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0DDDFD" w14:textId="77777777" w:rsidR="00C072E8" w:rsidRPr="00464325" w:rsidRDefault="00C072E8" w:rsidP="00C072E8">
      <w:pPr>
        <w:spacing w:after="0" w:line="240" w:lineRule="auto"/>
        <w:ind w:right="144"/>
        <w:jc w:val="center"/>
        <w:rPr>
          <w:rFonts w:ascii="Times New Roman" w:eastAsia="Times New Roman" w:hAnsi="Times New Roman" w:cs="Times New Roman"/>
          <w:sz w:val="24"/>
          <w:szCs w:val="24"/>
          <w:lang w:eastAsia="ru-RU"/>
        </w:rPr>
      </w:pPr>
      <w:r w:rsidRPr="00464325">
        <w:rPr>
          <w:rFonts w:ascii="Times New Roman" w:eastAsia="Times New Roman" w:hAnsi="Times New Roman" w:cs="Times New Roman"/>
          <w:b/>
          <w:bCs/>
          <w:color w:val="000000"/>
          <w:sz w:val="30"/>
          <w:szCs w:val="30"/>
          <w:lang w:eastAsia="ru-RU"/>
        </w:rPr>
        <w:t>ПРИВАТНИЙ ВИЩИЙ НАВЧАЛЬНИЙ ЗАКЛАД</w:t>
      </w:r>
    </w:p>
    <w:p w14:paraId="5E0A25C6" w14:textId="77777777" w:rsidR="00C072E8" w:rsidRPr="00464325" w:rsidRDefault="00C072E8" w:rsidP="00C072E8">
      <w:pPr>
        <w:spacing w:after="0" w:line="240" w:lineRule="auto"/>
        <w:ind w:right="144"/>
        <w:jc w:val="center"/>
        <w:rPr>
          <w:rFonts w:ascii="Times New Roman" w:eastAsia="Times New Roman" w:hAnsi="Times New Roman" w:cs="Times New Roman"/>
          <w:sz w:val="24"/>
          <w:szCs w:val="24"/>
          <w:lang w:eastAsia="ru-RU"/>
        </w:rPr>
      </w:pPr>
      <w:r w:rsidRPr="00464325">
        <w:rPr>
          <w:rFonts w:ascii="Times New Roman" w:eastAsia="Times New Roman" w:hAnsi="Times New Roman" w:cs="Times New Roman"/>
          <w:b/>
          <w:bCs/>
          <w:color w:val="000000"/>
          <w:sz w:val="30"/>
          <w:szCs w:val="30"/>
          <w:lang w:eastAsia="ru-RU"/>
        </w:rPr>
        <w:t>«КИЇВСЬКИЙ МЕДИЧНИЙ УНІВЕРСИТЕТ»</w:t>
      </w:r>
    </w:p>
    <w:p w14:paraId="4658084D" w14:textId="77777777" w:rsidR="00C072E8" w:rsidRPr="00464325" w:rsidRDefault="00C072E8" w:rsidP="00C072E8">
      <w:pPr>
        <w:spacing w:after="240" w:line="240" w:lineRule="auto"/>
        <w:rPr>
          <w:rFonts w:ascii="Times New Roman" w:eastAsia="Times New Roman" w:hAnsi="Times New Roman" w:cs="Times New Roman"/>
          <w:sz w:val="24"/>
          <w:szCs w:val="24"/>
          <w:lang w:eastAsia="ru-RU"/>
        </w:rPr>
      </w:pPr>
    </w:p>
    <w:p w14:paraId="3A4356FA" w14:textId="77777777" w:rsidR="00C072E8" w:rsidRPr="00464325" w:rsidRDefault="00C072E8" w:rsidP="00C072E8">
      <w:pPr>
        <w:spacing w:after="0" w:line="480" w:lineRule="auto"/>
        <w:ind w:right="144"/>
        <w:jc w:val="center"/>
        <w:rPr>
          <w:rFonts w:ascii="Times New Roman" w:eastAsia="Times New Roman" w:hAnsi="Times New Roman" w:cs="Times New Roman"/>
          <w:sz w:val="24"/>
          <w:szCs w:val="24"/>
          <w:lang w:eastAsia="ru-RU"/>
        </w:rPr>
      </w:pPr>
      <w:r w:rsidRPr="00464325">
        <w:rPr>
          <w:rFonts w:ascii="Times New Roman" w:eastAsia="Times New Roman" w:hAnsi="Times New Roman" w:cs="Times New Roman"/>
          <w:color w:val="000000"/>
          <w:sz w:val="28"/>
          <w:szCs w:val="28"/>
          <w:lang w:eastAsia="ru-RU"/>
        </w:rPr>
        <w:t>Факультет фармації</w:t>
      </w:r>
      <w:r>
        <w:rPr>
          <w:rFonts w:ascii="Times New Roman" w:eastAsia="Times New Roman" w:hAnsi="Times New Roman" w:cs="Times New Roman"/>
          <w:color w:val="000000"/>
          <w:sz w:val="28"/>
          <w:szCs w:val="28"/>
          <w:lang w:eastAsia="ru-RU"/>
        </w:rPr>
        <w:t xml:space="preserve">, </w:t>
      </w:r>
      <w:r w:rsidRPr="00464325">
        <w:rPr>
          <w:rFonts w:ascii="Times New Roman" w:eastAsia="Times New Roman" w:hAnsi="Times New Roman" w:cs="Times New Roman"/>
          <w:color w:val="000000"/>
          <w:sz w:val="28"/>
          <w:szCs w:val="28"/>
          <w:lang w:eastAsia="ru-RU"/>
        </w:rPr>
        <w:t>психології</w:t>
      </w:r>
      <w:r>
        <w:rPr>
          <w:rFonts w:ascii="Times New Roman" w:eastAsia="Times New Roman" w:hAnsi="Times New Roman" w:cs="Times New Roman"/>
          <w:color w:val="000000"/>
          <w:sz w:val="28"/>
          <w:szCs w:val="28"/>
          <w:lang w:eastAsia="ru-RU"/>
        </w:rPr>
        <w:t xml:space="preserve"> та менеджменту</w:t>
      </w:r>
    </w:p>
    <w:p w14:paraId="446C88F7" w14:textId="77777777" w:rsidR="00C072E8" w:rsidRPr="00464325" w:rsidRDefault="00C072E8" w:rsidP="00C072E8">
      <w:pPr>
        <w:spacing w:after="0" w:line="480" w:lineRule="auto"/>
        <w:ind w:right="144"/>
        <w:jc w:val="center"/>
        <w:rPr>
          <w:rFonts w:ascii="Times New Roman" w:eastAsia="Times New Roman" w:hAnsi="Times New Roman" w:cs="Times New Roman"/>
          <w:sz w:val="24"/>
          <w:szCs w:val="24"/>
          <w:lang w:eastAsia="ru-RU"/>
        </w:rPr>
      </w:pPr>
      <w:r w:rsidRPr="00464325">
        <w:rPr>
          <w:rFonts w:ascii="Times New Roman" w:eastAsia="Times New Roman" w:hAnsi="Times New Roman" w:cs="Times New Roman"/>
          <w:color w:val="000000"/>
          <w:sz w:val="28"/>
          <w:szCs w:val="28"/>
          <w:lang w:eastAsia="ru-RU"/>
        </w:rPr>
        <w:t>Кафедра психології</w:t>
      </w:r>
    </w:p>
    <w:p w14:paraId="12CF44E6" w14:textId="77777777" w:rsidR="00C072E8" w:rsidRDefault="00C072E8" w:rsidP="00C072E8">
      <w:pPr>
        <w:spacing w:after="240" w:line="240" w:lineRule="auto"/>
        <w:rPr>
          <w:rFonts w:ascii="Times New Roman" w:eastAsia="Times New Roman" w:hAnsi="Times New Roman" w:cs="Times New Roman"/>
          <w:sz w:val="24"/>
          <w:szCs w:val="24"/>
          <w:lang w:eastAsia="ru-RU"/>
        </w:rPr>
      </w:pPr>
    </w:p>
    <w:p w14:paraId="3492E4E0" w14:textId="77777777" w:rsidR="00C072E8" w:rsidRDefault="00C072E8" w:rsidP="00C072E8">
      <w:pPr>
        <w:spacing w:after="240" w:line="240" w:lineRule="auto"/>
        <w:rPr>
          <w:rFonts w:ascii="Times New Roman" w:eastAsia="Times New Roman" w:hAnsi="Times New Roman" w:cs="Times New Roman"/>
          <w:sz w:val="24"/>
          <w:szCs w:val="24"/>
          <w:lang w:eastAsia="ru-RU"/>
        </w:rPr>
      </w:pPr>
    </w:p>
    <w:p w14:paraId="02633D7F" w14:textId="77777777" w:rsidR="00C072E8" w:rsidRDefault="00C072E8" w:rsidP="00C072E8">
      <w:pPr>
        <w:spacing w:after="240" w:line="240" w:lineRule="auto"/>
        <w:rPr>
          <w:rFonts w:ascii="Times New Roman" w:eastAsia="Times New Roman" w:hAnsi="Times New Roman" w:cs="Times New Roman"/>
          <w:sz w:val="24"/>
          <w:szCs w:val="24"/>
          <w:lang w:eastAsia="ru-RU"/>
        </w:rPr>
      </w:pPr>
    </w:p>
    <w:p w14:paraId="343AD5A1" w14:textId="77777777" w:rsidR="00C072E8" w:rsidRPr="00464325" w:rsidRDefault="00C072E8" w:rsidP="00C072E8">
      <w:pPr>
        <w:spacing w:after="240" w:line="240" w:lineRule="auto"/>
        <w:rPr>
          <w:rFonts w:ascii="Times New Roman" w:eastAsia="Times New Roman" w:hAnsi="Times New Roman" w:cs="Times New Roman"/>
          <w:sz w:val="24"/>
          <w:szCs w:val="24"/>
          <w:lang w:eastAsia="ru-RU"/>
        </w:rPr>
      </w:pPr>
    </w:p>
    <w:p w14:paraId="50224693" w14:textId="383D6802" w:rsidR="00C072E8" w:rsidRPr="00464325" w:rsidRDefault="00C072E8" w:rsidP="00C072E8">
      <w:pPr>
        <w:spacing w:after="0" w:line="480" w:lineRule="auto"/>
        <w:ind w:right="144"/>
        <w:jc w:val="center"/>
        <w:rPr>
          <w:rFonts w:ascii="Times New Roman" w:eastAsia="Times New Roman" w:hAnsi="Times New Roman" w:cs="Times New Roman"/>
          <w:sz w:val="24"/>
          <w:szCs w:val="24"/>
          <w:lang w:eastAsia="ru-RU"/>
        </w:rPr>
      </w:pPr>
      <w:r w:rsidRPr="00464325">
        <w:rPr>
          <w:rFonts w:ascii="Times New Roman" w:eastAsia="Times New Roman" w:hAnsi="Times New Roman" w:cs="Times New Roman"/>
          <w:color w:val="000000"/>
          <w:sz w:val="28"/>
          <w:szCs w:val="28"/>
          <w:lang w:eastAsia="ru-RU"/>
        </w:rPr>
        <w:t>Кваліфікаційна робота магістра</w:t>
      </w:r>
    </w:p>
    <w:p w14:paraId="4DFA5203" w14:textId="77777777" w:rsidR="00C072E8" w:rsidRPr="00A04AD4" w:rsidRDefault="00C072E8" w:rsidP="00C072E8">
      <w:pPr>
        <w:spacing w:after="0" w:line="240" w:lineRule="auto"/>
        <w:ind w:right="144"/>
        <w:jc w:val="center"/>
        <w:rPr>
          <w:rFonts w:ascii="Times New Roman" w:eastAsia="Times New Roman" w:hAnsi="Times New Roman" w:cs="Times New Roman"/>
          <w:sz w:val="24"/>
          <w:szCs w:val="24"/>
          <w:lang w:val="uk-UA" w:eastAsia="ru-RU"/>
        </w:rPr>
      </w:pPr>
      <w:r w:rsidRPr="00464325">
        <w:rPr>
          <w:rFonts w:ascii="Times New Roman" w:eastAsia="Times New Roman" w:hAnsi="Times New Roman" w:cs="Times New Roman"/>
          <w:color w:val="000000"/>
          <w:sz w:val="28"/>
          <w:szCs w:val="28"/>
          <w:lang w:eastAsia="ru-RU"/>
        </w:rPr>
        <w:t>на тему</w:t>
      </w:r>
      <w:r w:rsidR="00A04AD4">
        <w:rPr>
          <w:rFonts w:ascii="Times New Roman" w:eastAsia="Times New Roman" w:hAnsi="Times New Roman" w:cs="Times New Roman"/>
          <w:color w:val="000000"/>
          <w:sz w:val="28"/>
          <w:szCs w:val="28"/>
          <w:lang w:val="uk-UA" w:eastAsia="ru-RU"/>
        </w:rPr>
        <w:t>:</w:t>
      </w:r>
    </w:p>
    <w:p w14:paraId="17292A6A" w14:textId="77777777" w:rsidR="00C072E8" w:rsidRPr="00464325" w:rsidRDefault="00C072E8" w:rsidP="00C072E8">
      <w:pPr>
        <w:spacing w:after="0" w:line="240" w:lineRule="auto"/>
        <w:rPr>
          <w:rFonts w:ascii="Times New Roman" w:eastAsia="Times New Roman" w:hAnsi="Times New Roman" w:cs="Times New Roman"/>
          <w:sz w:val="24"/>
          <w:szCs w:val="24"/>
          <w:lang w:eastAsia="ru-RU"/>
        </w:rPr>
      </w:pPr>
    </w:p>
    <w:p w14:paraId="214CD883" w14:textId="77777777" w:rsidR="00C072E8" w:rsidRPr="00464325" w:rsidRDefault="00C072E8" w:rsidP="00C072E8">
      <w:pPr>
        <w:spacing w:after="0" w:line="360" w:lineRule="auto"/>
        <w:jc w:val="center"/>
        <w:rPr>
          <w:rFonts w:ascii="Times New Roman" w:eastAsia="Times New Roman" w:hAnsi="Times New Roman" w:cs="Times New Roman"/>
          <w:b/>
          <w:bCs/>
          <w:caps/>
          <w:sz w:val="28"/>
          <w:szCs w:val="28"/>
        </w:rPr>
      </w:pPr>
      <w:r w:rsidRPr="00464325">
        <w:rPr>
          <w:rFonts w:ascii="Times New Roman" w:eastAsia="Times New Roman" w:hAnsi="Times New Roman" w:cs="Times New Roman"/>
          <w:b/>
          <w:bCs/>
          <w:smallCaps/>
          <w:color w:val="000000"/>
          <w:sz w:val="28"/>
          <w:szCs w:val="28"/>
          <w:lang w:eastAsia="ru-RU"/>
        </w:rPr>
        <w:t>«</w:t>
      </w:r>
      <w:r w:rsidRPr="00D73853">
        <w:rPr>
          <w:rFonts w:ascii="Times New Roman" w:eastAsia="Times New Roman" w:hAnsi="Times New Roman" w:cs="Times New Roman"/>
          <w:b/>
          <w:bCs/>
          <w:caps/>
          <w:sz w:val="28"/>
          <w:szCs w:val="28"/>
        </w:rPr>
        <w:t>Розвиток конфліктологічної компетентності в подружніх стосунках</w:t>
      </w:r>
      <w:r w:rsidRPr="00464325">
        <w:rPr>
          <w:rFonts w:ascii="Times New Roman" w:eastAsia="Times New Roman" w:hAnsi="Times New Roman" w:cs="Times New Roman"/>
          <w:b/>
          <w:bCs/>
          <w:smallCaps/>
          <w:color w:val="000000"/>
          <w:sz w:val="28"/>
          <w:szCs w:val="28"/>
          <w:lang w:eastAsia="ru-RU"/>
        </w:rPr>
        <w:t>»</w:t>
      </w:r>
    </w:p>
    <w:p w14:paraId="1C1ACF51" w14:textId="77777777" w:rsidR="00C072E8" w:rsidRDefault="00C072E8" w:rsidP="00C072E8">
      <w:pPr>
        <w:spacing w:after="240" w:line="240" w:lineRule="auto"/>
        <w:rPr>
          <w:rFonts w:ascii="Times New Roman" w:eastAsia="Times New Roman" w:hAnsi="Times New Roman" w:cs="Times New Roman"/>
          <w:sz w:val="24"/>
          <w:szCs w:val="24"/>
          <w:lang w:eastAsia="ru-RU"/>
        </w:rPr>
      </w:pPr>
      <w:r w:rsidRPr="00464325">
        <w:rPr>
          <w:rFonts w:ascii="Times New Roman" w:eastAsia="Times New Roman" w:hAnsi="Times New Roman" w:cs="Times New Roman"/>
          <w:sz w:val="24"/>
          <w:szCs w:val="24"/>
          <w:lang w:eastAsia="ru-RU"/>
        </w:rPr>
        <w:br/>
      </w:r>
      <w:r w:rsidRPr="00464325">
        <w:rPr>
          <w:rFonts w:ascii="Times New Roman" w:eastAsia="Times New Roman" w:hAnsi="Times New Roman" w:cs="Times New Roman"/>
          <w:sz w:val="24"/>
          <w:szCs w:val="24"/>
          <w:lang w:eastAsia="ru-RU"/>
        </w:rPr>
        <w:br/>
      </w:r>
    </w:p>
    <w:p w14:paraId="4B9012F8" w14:textId="77777777" w:rsidR="00C072E8" w:rsidRDefault="00C072E8" w:rsidP="00C072E8">
      <w:pPr>
        <w:spacing w:after="240" w:line="240" w:lineRule="auto"/>
        <w:rPr>
          <w:rFonts w:ascii="Times New Roman" w:eastAsia="Times New Roman" w:hAnsi="Times New Roman" w:cs="Times New Roman"/>
          <w:sz w:val="24"/>
          <w:szCs w:val="24"/>
          <w:lang w:eastAsia="ru-RU"/>
        </w:rPr>
      </w:pPr>
    </w:p>
    <w:p w14:paraId="713484F0" w14:textId="77777777" w:rsidR="00C072E8" w:rsidRPr="00464325" w:rsidRDefault="00C072E8" w:rsidP="00C072E8">
      <w:pPr>
        <w:spacing w:after="0" w:line="240" w:lineRule="auto"/>
        <w:ind w:left="3402" w:right="142" w:firstLine="709"/>
        <w:rPr>
          <w:rFonts w:ascii="Times New Roman" w:eastAsia="Times New Roman" w:hAnsi="Times New Roman" w:cs="Times New Roman"/>
          <w:sz w:val="24"/>
          <w:szCs w:val="24"/>
          <w:lang w:eastAsia="ru-RU"/>
        </w:rPr>
      </w:pPr>
      <w:r w:rsidRPr="00464325">
        <w:rPr>
          <w:rFonts w:ascii="Times New Roman" w:eastAsia="Times New Roman" w:hAnsi="Times New Roman" w:cs="Times New Roman"/>
          <w:b/>
          <w:bCs/>
          <w:color w:val="000000"/>
          <w:sz w:val="28"/>
          <w:szCs w:val="28"/>
          <w:lang w:eastAsia="ru-RU"/>
        </w:rPr>
        <w:t>Викона</w:t>
      </w:r>
      <w:r w:rsidR="00FD3650">
        <w:rPr>
          <w:rFonts w:ascii="Times New Roman" w:eastAsia="Times New Roman" w:hAnsi="Times New Roman" w:cs="Times New Roman"/>
          <w:b/>
          <w:bCs/>
          <w:color w:val="000000"/>
          <w:sz w:val="28"/>
          <w:szCs w:val="28"/>
          <w:lang w:val="uk-UA" w:eastAsia="ru-RU"/>
        </w:rPr>
        <w:t>ла</w:t>
      </w:r>
      <w:r w:rsidRPr="00464325">
        <w:rPr>
          <w:rFonts w:ascii="Times New Roman" w:eastAsia="Times New Roman" w:hAnsi="Times New Roman" w:cs="Times New Roman"/>
          <w:b/>
          <w:bCs/>
          <w:color w:val="000000"/>
          <w:sz w:val="28"/>
          <w:szCs w:val="28"/>
          <w:lang w:eastAsia="ru-RU"/>
        </w:rPr>
        <w:t>:</w:t>
      </w:r>
      <w:r w:rsidRPr="00464325">
        <w:rPr>
          <w:rFonts w:ascii="Times New Roman" w:eastAsia="Times New Roman" w:hAnsi="Times New Roman" w:cs="Times New Roman"/>
          <w:color w:val="000000"/>
          <w:sz w:val="28"/>
          <w:szCs w:val="28"/>
          <w:lang w:eastAsia="ru-RU"/>
        </w:rPr>
        <w:t xml:space="preserve"> здобувач</w:t>
      </w:r>
      <w:r w:rsidR="00FD3650">
        <w:rPr>
          <w:rFonts w:ascii="Times New Roman" w:eastAsia="Times New Roman" w:hAnsi="Times New Roman" w:cs="Times New Roman"/>
          <w:color w:val="000000"/>
          <w:sz w:val="28"/>
          <w:szCs w:val="28"/>
          <w:lang w:val="uk-UA" w:eastAsia="ru-RU"/>
        </w:rPr>
        <w:t>ка</w:t>
      </w:r>
      <w:r w:rsidRPr="00464325">
        <w:rPr>
          <w:rFonts w:ascii="Times New Roman" w:eastAsia="Times New Roman" w:hAnsi="Times New Roman" w:cs="Times New Roman"/>
          <w:color w:val="000000"/>
          <w:sz w:val="28"/>
          <w:szCs w:val="28"/>
          <w:lang w:eastAsia="ru-RU"/>
        </w:rPr>
        <w:t xml:space="preserve"> 2 року навчання</w:t>
      </w:r>
    </w:p>
    <w:p w14:paraId="06DCEB05" w14:textId="13137D1A" w:rsidR="00C072E8" w:rsidRPr="00C15026" w:rsidRDefault="00C072E8" w:rsidP="00C072E8">
      <w:pPr>
        <w:spacing w:after="0" w:line="240" w:lineRule="auto"/>
        <w:ind w:left="3402" w:right="142" w:firstLine="709"/>
        <w:rPr>
          <w:rFonts w:ascii="Times New Roman" w:eastAsia="Times New Roman" w:hAnsi="Times New Roman" w:cs="Times New Roman"/>
          <w:sz w:val="28"/>
          <w:szCs w:val="28"/>
          <w:lang w:eastAsia="ru-RU"/>
        </w:rPr>
      </w:pPr>
      <w:r w:rsidRPr="00C15026">
        <w:rPr>
          <w:rFonts w:ascii="Times New Roman" w:eastAsia="Times New Roman" w:hAnsi="Times New Roman" w:cs="Times New Roman"/>
          <w:color w:val="000000"/>
          <w:sz w:val="28"/>
          <w:szCs w:val="28"/>
          <w:lang w:eastAsia="ru-RU"/>
        </w:rPr>
        <w:t>групи П</w:t>
      </w:r>
      <w:r w:rsidR="00C15026" w:rsidRPr="00C15026">
        <w:rPr>
          <w:rFonts w:ascii="Times New Roman" w:eastAsia="Times New Roman" w:hAnsi="Times New Roman" w:cs="Times New Roman"/>
          <w:color w:val="000000"/>
          <w:sz w:val="28"/>
          <w:szCs w:val="28"/>
          <w:lang w:val="uk-UA" w:eastAsia="ru-RU"/>
        </w:rPr>
        <w:t>з</w:t>
      </w:r>
      <w:r w:rsidR="00B935BF" w:rsidRPr="00C15026">
        <w:rPr>
          <w:rFonts w:ascii="Times New Roman" w:eastAsia="Times New Roman" w:hAnsi="Times New Roman" w:cs="Times New Roman"/>
          <w:color w:val="000000"/>
          <w:sz w:val="28"/>
          <w:szCs w:val="28"/>
          <w:lang w:val="uk-UA" w:eastAsia="ru-RU"/>
        </w:rPr>
        <w:t xml:space="preserve"> </w:t>
      </w:r>
      <w:r w:rsidRPr="00C15026">
        <w:rPr>
          <w:rFonts w:ascii="Times New Roman" w:eastAsia="Times New Roman" w:hAnsi="Times New Roman" w:cs="Times New Roman"/>
          <w:color w:val="000000"/>
          <w:sz w:val="28"/>
          <w:szCs w:val="28"/>
          <w:lang w:eastAsia="ru-RU"/>
        </w:rPr>
        <w:t>2404</w:t>
      </w:r>
    </w:p>
    <w:p w14:paraId="6430CDCB" w14:textId="766F9AA8" w:rsidR="00C072E8" w:rsidRPr="000520BB" w:rsidRDefault="00C072E8" w:rsidP="00C072E8">
      <w:pPr>
        <w:spacing w:after="0" w:line="240" w:lineRule="auto"/>
        <w:ind w:left="3402" w:right="142" w:firstLine="709"/>
        <w:rPr>
          <w:rFonts w:ascii="Times New Roman" w:eastAsia="Times New Roman" w:hAnsi="Times New Roman" w:cs="Times New Roman"/>
          <w:sz w:val="28"/>
          <w:szCs w:val="28"/>
          <w:lang w:eastAsia="ru-RU"/>
        </w:rPr>
      </w:pPr>
      <w:proofErr w:type="gramStart"/>
      <w:r w:rsidRPr="00C15026">
        <w:rPr>
          <w:rFonts w:ascii="Times New Roman" w:eastAsia="Times New Roman" w:hAnsi="Times New Roman" w:cs="Times New Roman"/>
          <w:color w:val="000000"/>
          <w:sz w:val="28"/>
          <w:szCs w:val="28"/>
          <w:lang w:eastAsia="ru-RU"/>
        </w:rPr>
        <w:t>другого</w:t>
      </w:r>
      <w:proofErr w:type="gramEnd"/>
      <w:r w:rsidRPr="00C15026">
        <w:rPr>
          <w:rFonts w:ascii="Times New Roman" w:eastAsia="Times New Roman" w:hAnsi="Times New Roman" w:cs="Times New Roman"/>
          <w:color w:val="000000"/>
          <w:sz w:val="28"/>
          <w:szCs w:val="28"/>
          <w:lang w:eastAsia="ru-RU"/>
        </w:rPr>
        <w:t xml:space="preserve"> (магістерського</w:t>
      </w:r>
      <w:r w:rsidRPr="000520BB">
        <w:rPr>
          <w:rFonts w:ascii="Times New Roman" w:eastAsia="Times New Roman" w:hAnsi="Times New Roman" w:cs="Times New Roman"/>
          <w:color w:val="000000"/>
          <w:sz w:val="28"/>
          <w:szCs w:val="28"/>
          <w:lang w:eastAsia="ru-RU"/>
        </w:rPr>
        <w:t>) рівня освіти</w:t>
      </w:r>
    </w:p>
    <w:p w14:paraId="3F53E0AE" w14:textId="77777777" w:rsidR="00C072E8" w:rsidRPr="000520BB" w:rsidRDefault="00C072E8" w:rsidP="00C072E8">
      <w:pPr>
        <w:spacing w:after="0" w:line="240" w:lineRule="auto"/>
        <w:ind w:left="3402" w:right="142" w:firstLine="709"/>
        <w:rPr>
          <w:rFonts w:ascii="Times New Roman" w:eastAsia="Times New Roman" w:hAnsi="Times New Roman" w:cs="Times New Roman"/>
          <w:sz w:val="28"/>
          <w:szCs w:val="28"/>
          <w:lang w:eastAsia="ru-RU"/>
        </w:rPr>
      </w:pPr>
      <w:proofErr w:type="gramStart"/>
      <w:r w:rsidRPr="000520BB">
        <w:rPr>
          <w:rFonts w:ascii="Times New Roman" w:eastAsia="Times New Roman" w:hAnsi="Times New Roman" w:cs="Times New Roman"/>
          <w:color w:val="000000"/>
          <w:sz w:val="28"/>
          <w:szCs w:val="28"/>
          <w:lang w:eastAsia="ru-RU"/>
        </w:rPr>
        <w:t>спеціальності</w:t>
      </w:r>
      <w:proofErr w:type="gramEnd"/>
      <w:r w:rsidR="000520BB" w:rsidRPr="000520BB">
        <w:rPr>
          <w:rFonts w:ascii="Times New Roman" w:eastAsia="Times New Roman" w:hAnsi="Times New Roman" w:cs="Times New Roman"/>
          <w:color w:val="000000"/>
          <w:sz w:val="28"/>
          <w:szCs w:val="28"/>
          <w:lang w:val="uk-UA" w:eastAsia="ru-RU"/>
        </w:rPr>
        <w:t xml:space="preserve"> </w:t>
      </w:r>
      <w:r w:rsidRPr="000520BB">
        <w:rPr>
          <w:rFonts w:ascii="Times New Roman" w:eastAsia="Times New Roman" w:hAnsi="Times New Roman" w:cs="Times New Roman"/>
          <w:color w:val="000000"/>
          <w:sz w:val="28"/>
          <w:szCs w:val="28"/>
          <w:lang w:eastAsia="ru-RU"/>
        </w:rPr>
        <w:t>053</w:t>
      </w:r>
      <w:r w:rsidR="000520BB" w:rsidRPr="000520BB">
        <w:rPr>
          <w:rFonts w:ascii="Times New Roman" w:eastAsia="Times New Roman" w:hAnsi="Times New Roman" w:cs="Times New Roman"/>
          <w:color w:val="000000"/>
          <w:sz w:val="28"/>
          <w:szCs w:val="28"/>
          <w:lang w:val="uk-UA" w:eastAsia="ru-RU"/>
        </w:rPr>
        <w:t xml:space="preserve"> </w:t>
      </w:r>
      <w:r w:rsidRPr="000520BB">
        <w:rPr>
          <w:rFonts w:ascii="Times New Roman" w:eastAsia="Times New Roman" w:hAnsi="Times New Roman" w:cs="Times New Roman"/>
          <w:color w:val="000000"/>
          <w:sz w:val="28"/>
          <w:szCs w:val="28"/>
          <w:lang w:eastAsia="ru-RU"/>
        </w:rPr>
        <w:t>«Психологія»</w:t>
      </w:r>
    </w:p>
    <w:p w14:paraId="0FDF3753" w14:textId="77777777" w:rsidR="00C072E8" w:rsidRPr="000520BB" w:rsidRDefault="000520BB" w:rsidP="00C072E8">
      <w:pPr>
        <w:spacing w:after="0" w:line="240" w:lineRule="auto"/>
        <w:ind w:left="3402" w:right="142" w:firstLine="709"/>
        <w:rPr>
          <w:rFonts w:ascii="Times New Roman" w:eastAsia="Times New Roman" w:hAnsi="Times New Roman" w:cs="Times New Roman"/>
          <w:sz w:val="28"/>
          <w:szCs w:val="28"/>
          <w:lang w:val="uk-UA" w:eastAsia="ru-RU"/>
        </w:rPr>
      </w:pPr>
      <w:r w:rsidRPr="000520BB">
        <w:rPr>
          <w:rFonts w:ascii="Times New Roman" w:eastAsia="Times New Roman" w:hAnsi="Times New Roman" w:cs="Times New Roman"/>
          <w:sz w:val="28"/>
          <w:szCs w:val="28"/>
          <w:lang w:val="uk-UA" w:eastAsia="ru-RU"/>
        </w:rPr>
        <w:t>Курман Надія Михайлівна</w:t>
      </w:r>
    </w:p>
    <w:p w14:paraId="015A22E7" w14:textId="77777777" w:rsidR="00C072E8" w:rsidRPr="000520BB" w:rsidRDefault="00C072E8" w:rsidP="00C072E8">
      <w:pPr>
        <w:spacing w:after="0" w:line="240" w:lineRule="auto"/>
        <w:rPr>
          <w:rFonts w:ascii="Times New Roman" w:eastAsia="Times New Roman" w:hAnsi="Times New Roman" w:cs="Times New Roman"/>
          <w:sz w:val="28"/>
          <w:szCs w:val="28"/>
          <w:lang w:eastAsia="ru-RU"/>
        </w:rPr>
      </w:pPr>
    </w:p>
    <w:p w14:paraId="79F9B0C9" w14:textId="328D2647" w:rsidR="00C072E8" w:rsidRPr="00464325" w:rsidRDefault="00C072E8" w:rsidP="00C072E8">
      <w:pPr>
        <w:spacing w:before="1" w:after="0" w:line="240" w:lineRule="auto"/>
        <w:ind w:left="4111" w:right="144"/>
        <w:rPr>
          <w:rFonts w:ascii="Times New Roman" w:eastAsia="Times New Roman" w:hAnsi="Times New Roman" w:cs="Times New Roman"/>
          <w:sz w:val="24"/>
          <w:szCs w:val="24"/>
          <w:lang w:eastAsia="ru-RU"/>
        </w:rPr>
      </w:pPr>
      <w:r w:rsidRPr="00464325">
        <w:rPr>
          <w:rFonts w:ascii="Times New Roman" w:eastAsia="Times New Roman" w:hAnsi="Times New Roman" w:cs="Times New Roman"/>
          <w:b/>
          <w:bCs/>
          <w:color w:val="000000"/>
          <w:sz w:val="28"/>
          <w:szCs w:val="28"/>
          <w:lang w:eastAsia="ru-RU"/>
        </w:rPr>
        <w:t>Науковий керівник:</w:t>
      </w:r>
    </w:p>
    <w:p w14:paraId="7B000A0D" w14:textId="4C42898E" w:rsidR="00C072E8" w:rsidRDefault="00CB2908" w:rsidP="00C072E8">
      <w:pPr>
        <w:spacing w:before="1" w:after="0" w:line="240" w:lineRule="auto"/>
        <w:ind w:left="4111" w:right="144"/>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Фармагей</w:t>
      </w:r>
      <w:r w:rsidR="00A524EB">
        <w:rPr>
          <w:rFonts w:ascii="Times New Roman" w:eastAsia="Times New Roman" w:hAnsi="Times New Roman" w:cs="Times New Roman"/>
          <w:color w:val="000000"/>
          <w:sz w:val="28"/>
          <w:szCs w:val="28"/>
          <w:lang w:val="uk-UA" w:eastAsia="ru-RU"/>
        </w:rPr>
        <w:t xml:space="preserve"> </w:t>
      </w:r>
      <w:r>
        <w:rPr>
          <w:rFonts w:ascii="Times New Roman" w:eastAsia="Times New Roman" w:hAnsi="Times New Roman" w:cs="Times New Roman"/>
          <w:color w:val="000000"/>
          <w:sz w:val="28"/>
          <w:szCs w:val="28"/>
          <w:lang w:val="uk-UA" w:eastAsia="ru-RU"/>
        </w:rPr>
        <w:t>О</w:t>
      </w:r>
      <w:r w:rsidR="00A524EB">
        <w:rPr>
          <w:rFonts w:ascii="Times New Roman" w:eastAsia="Times New Roman" w:hAnsi="Times New Roman" w:cs="Times New Roman"/>
          <w:color w:val="000000"/>
          <w:sz w:val="28"/>
          <w:szCs w:val="28"/>
          <w:lang w:val="uk-UA" w:eastAsia="ru-RU"/>
        </w:rPr>
        <w:t>.</w:t>
      </w:r>
      <w:r>
        <w:rPr>
          <w:rFonts w:ascii="Times New Roman" w:eastAsia="Times New Roman" w:hAnsi="Times New Roman" w:cs="Times New Roman"/>
          <w:color w:val="000000"/>
          <w:sz w:val="28"/>
          <w:szCs w:val="28"/>
          <w:lang w:val="uk-UA" w:eastAsia="ru-RU"/>
        </w:rPr>
        <w:t>І</w:t>
      </w:r>
      <w:r w:rsidR="000520BB">
        <w:rPr>
          <w:rFonts w:ascii="Times New Roman" w:eastAsia="Times New Roman" w:hAnsi="Times New Roman" w:cs="Times New Roman"/>
          <w:color w:val="000000"/>
          <w:sz w:val="28"/>
          <w:szCs w:val="28"/>
          <w:lang w:val="uk-UA" w:eastAsia="ru-RU"/>
        </w:rPr>
        <w:t>.</w:t>
      </w:r>
      <w:r w:rsidR="00C072E8" w:rsidRPr="00464325">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val="uk-UA" w:eastAsia="ru-RU"/>
        </w:rPr>
        <w:t>доктор</w:t>
      </w:r>
      <w:r w:rsidR="0068735E">
        <w:rPr>
          <w:rFonts w:ascii="Times New Roman" w:eastAsia="Times New Roman" w:hAnsi="Times New Roman" w:cs="Times New Roman"/>
          <w:color w:val="000000"/>
          <w:sz w:val="28"/>
          <w:szCs w:val="28"/>
          <w:lang w:val="uk-UA" w:eastAsia="ru-RU"/>
        </w:rPr>
        <w:t xml:space="preserve"> психологічних наук, </w:t>
      </w:r>
      <w:r w:rsidR="00853EA4">
        <w:rPr>
          <w:rFonts w:ascii="Times New Roman" w:eastAsia="Times New Roman" w:hAnsi="Times New Roman" w:cs="Times New Roman"/>
          <w:color w:val="000000"/>
          <w:sz w:val="28"/>
          <w:szCs w:val="28"/>
          <w:lang w:val="uk-UA" w:eastAsia="ru-RU"/>
        </w:rPr>
        <w:t xml:space="preserve">професор </w:t>
      </w:r>
      <w:r w:rsidR="000520BB">
        <w:rPr>
          <w:rFonts w:ascii="Times New Roman" w:eastAsia="Times New Roman" w:hAnsi="Times New Roman" w:cs="Times New Roman"/>
          <w:color w:val="000000"/>
          <w:sz w:val="28"/>
          <w:szCs w:val="28"/>
          <w:lang w:val="uk-UA" w:eastAsia="ru-RU"/>
        </w:rPr>
        <w:t>кафедри психології</w:t>
      </w:r>
    </w:p>
    <w:p w14:paraId="4B8E83D7" w14:textId="77777777" w:rsidR="002D6DCE" w:rsidRPr="000520BB" w:rsidRDefault="002D6DCE" w:rsidP="00C072E8">
      <w:pPr>
        <w:spacing w:before="1" w:after="0" w:line="240" w:lineRule="auto"/>
        <w:ind w:left="4111" w:right="144"/>
        <w:rPr>
          <w:rFonts w:ascii="Times New Roman" w:eastAsia="Times New Roman" w:hAnsi="Times New Roman" w:cs="Times New Roman"/>
          <w:sz w:val="24"/>
          <w:szCs w:val="24"/>
          <w:lang w:val="uk-UA" w:eastAsia="ru-RU"/>
        </w:rPr>
      </w:pPr>
      <w:r>
        <w:rPr>
          <w:rFonts w:ascii="Times New Roman" w:eastAsia="Times New Roman" w:hAnsi="Times New Roman" w:cs="Times New Roman"/>
          <w:color w:val="000000"/>
          <w:sz w:val="28"/>
          <w:szCs w:val="28"/>
          <w:lang w:val="uk-UA" w:eastAsia="ru-RU"/>
        </w:rPr>
        <w:t>ПВНЗ «Київський медичний університет»</w:t>
      </w:r>
    </w:p>
    <w:p w14:paraId="3564B755" w14:textId="573FFB1D" w:rsidR="00C072E8" w:rsidRPr="00384CB4" w:rsidRDefault="002D6DCE" w:rsidP="00C072E8">
      <w:pPr>
        <w:spacing w:after="0" w:line="240" w:lineRule="auto"/>
        <w:ind w:left="4111" w:right="144"/>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8"/>
          <w:szCs w:val="28"/>
          <w:lang w:eastAsia="ru-RU"/>
        </w:rPr>
        <w:t xml:space="preserve">Рецензент: </w:t>
      </w:r>
      <w:r w:rsidR="00384CB4" w:rsidRPr="00384CB4">
        <w:rPr>
          <w:rFonts w:ascii="Times New Roman" w:eastAsia="Times New Roman" w:hAnsi="Times New Roman" w:cs="Times New Roman"/>
          <w:bCs/>
          <w:color w:val="000000"/>
          <w:sz w:val="28"/>
          <w:szCs w:val="28"/>
          <w:lang w:eastAsia="ru-RU"/>
        </w:rPr>
        <w:t>Л</w:t>
      </w:r>
      <w:r>
        <w:rPr>
          <w:rFonts w:ascii="Times New Roman" w:eastAsia="Times New Roman" w:hAnsi="Times New Roman" w:cs="Times New Roman"/>
          <w:bCs/>
          <w:color w:val="000000"/>
          <w:sz w:val="28"/>
          <w:szCs w:val="28"/>
          <w:lang w:val="uk-UA" w:eastAsia="ru-RU"/>
        </w:rPr>
        <w:t xml:space="preserve">итвинчук А.І. </w:t>
      </w:r>
      <w:r w:rsidR="00384CB4" w:rsidRPr="00384CB4">
        <w:rPr>
          <w:rFonts w:ascii="Times New Roman" w:eastAsia="Times New Roman" w:hAnsi="Times New Roman" w:cs="Times New Roman"/>
          <w:bCs/>
          <w:color w:val="000000"/>
          <w:sz w:val="28"/>
          <w:szCs w:val="28"/>
          <w:lang w:eastAsia="ru-RU"/>
        </w:rPr>
        <w:t>кандидат психологічних наук, доцент; завідувач кафедри психології Поліського національного університету</w:t>
      </w:r>
    </w:p>
    <w:p w14:paraId="73DA04C1" w14:textId="77777777" w:rsidR="00C072E8" w:rsidRPr="00464325" w:rsidRDefault="00C072E8" w:rsidP="00C072E8">
      <w:pPr>
        <w:spacing w:after="0" w:line="240" w:lineRule="auto"/>
        <w:ind w:left="4111" w:right="144"/>
        <w:rPr>
          <w:rFonts w:ascii="Times New Roman" w:eastAsia="Times New Roman" w:hAnsi="Times New Roman" w:cs="Times New Roman"/>
          <w:sz w:val="24"/>
          <w:szCs w:val="24"/>
          <w:lang w:eastAsia="ru-RU"/>
        </w:rPr>
      </w:pPr>
    </w:p>
    <w:p w14:paraId="0DF547E4" w14:textId="77777777" w:rsidR="00C072E8" w:rsidRPr="00464325" w:rsidRDefault="00C072E8" w:rsidP="00C072E8">
      <w:pPr>
        <w:spacing w:after="240" w:line="240" w:lineRule="auto"/>
        <w:rPr>
          <w:rFonts w:ascii="Times New Roman" w:eastAsia="Times New Roman" w:hAnsi="Times New Roman" w:cs="Times New Roman"/>
          <w:sz w:val="24"/>
          <w:szCs w:val="24"/>
          <w:lang w:eastAsia="ru-RU"/>
        </w:rPr>
      </w:pPr>
    </w:p>
    <w:p w14:paraId="15D3BF56" w14:textId="3E0CA6F3" w:rsidR="00C072E8" w:rsidRPr="001A06E7" w:rsidRDefault="00C072E8" w:rsidP="000520BB">
      <w:pPr>
        <w:spacing w:before="237" w:after="0" w:line="240" w:lineRule="auto"/>
        <w:ind w:right="144"/>
        <w:jc w:val="center"/>
        <w:rPr>
          <w:rFonts w:ascii="Times New Roman" w:eastAsia="Times New Roman" w:hAnsi="Times New Roman" w:cs="Times New Roman"/>
          <w:b/>
          <w:bCs/>
          <w:color w:val="000000"/>
          <w:sz w:val="28"/>
          <w:szCs w:val="28"/>
          <w:lang w:val="uk-UA" w:eastAsia="ru-RU"/>
        </w:rPr>
      </w:pPr>
      <w:r w:rsidRPr="00464325">
        <w:rPr>
          <w:rFonts w:ascii="Times New Roman" w:eastAsia="Times New Roman" w:hAnsi="Times New Roman" w:cs="Times New Roman"/>
          <w:b/>
          <w:bCs/>
          <w:color w:val="000000"/>
          <w:sz w:val="28"/>
          <w:szCs w:val="28"/>
          <w:lang w:eastAsia="ru-RU"/>
        </w:rPr>
        <w:t>Київ – 202</w:t>
      </w:r>
      <w:r w:rsidR="001A06E7">
        <w:rPr>
          <w:rFonts w:ascii="Times New Roman" w:eastAsia="Times New Roman" w:hAnsi="Times New Roman" w:cs="Times New Roman"/>
          <w:b/>
          <w:bCs/>
          <w:color w:val="000000"/>
          <w:sz w:val="28"/>
          <w:szCs w:val="28"/>
          <w:lang w:val="uk-UA" w:eastAsia="ru-RU"/>
        </w:rPr>
        <w:t>6</w:t>
      </w:r>
    </w:p>
    <w:p w14:paraId="776000FC" w14:textId="77777777" w:rsidR="002D6DCE" w:rsidRPr="00464325" w:rsidRDefault="002D6DCE" w:rsidP="000520BB">
      <w:pPr>
        <w:spacing w:before="237" w:after="0" w:line="240" w:lineRule="auto"/>
        <w:ind w:right="144"/>
        <w:jc w:val="center"/>
        <w:rPr>
          <w:rFonts w:ascii="Times New Roman" w:eastAsia="Times New Roman" w:hAnsi="Times New Roman" w:cs="Times New Roman"/>
          <w:sz w:val="24"/>
          <w:szCs w:val="24"/>
          <w:lang w:eastAsia="ru-RU"/>
        </w:rPr>
      </w:pPr>
    </w:p>
    <w:p w14:paraId="3912ACF9" w14:textId="77777777" w:rsidR="00B42D0B" w:rsidRPr="009B230B" w:rsidRDefault="00B42D0B" w:rsidP="00B42D0B">
      <w:pPr>
        <w:spacing w:after="0" w:line="360" w:lineRule="auto"/>
        <w:jc w:val="center"/>
        <w:rPr>
          <w:rFonts w:ascii="Times New Roman" w:eastAsia="Times New Roman" w:hAnsi="Times New Roman" w:cs="Times New Roman"/>
          <w:b/>
          <w:bCs/>
          <w:sz w:val="28"/>
          <w:szCs w:val="28"/>
        </w:rPr>
      </w:pPr>
      <w:r w:rsidRPr="009B230B">
        <w:rPr>
          <w:rFonts w:ascii="Times New Roman" w:eastAsia="Times New Roman" w:hAnsi="Times New Roman" w:cs="Times New Roman"/>
          <w:b/>
          <w:bCs/>
          <w:sz w:val="28"/>
          <w:szCs w:val="28"/>
        </w:rPr>
        <w:lastRenderedPageBreak/>
        <w:t>ЗМІСТ</w:t>
      </w:r>
    </w:p>
    <w:p w14:paraId="1C8295D0" w14:textId="77777777" w:rsidR="00B42D0B" w:rsidRPr="00CB73EA" w:rsidRDefault="00B42D0B" w:rsidP="00B42D0B">
      <w:pPr>
        <w:spacing w:after="0" w:line="360" w:lineRule="auto"/>
        <w:jc w:val="both"/>
        <w:rPr>
          <w:rFonts w:ascii="Times New Roman" w:eastAsia="Times New Roman" w:hAnsi="Times New Roman" w:cs="Times New Roman"/>
          <w:b/>
          <w:bCs/>
          <w:sz w:val="28"/>
          <w:szCs w:val="28"/>
          <w:lang w:val="uk-UA"/>
        </w:rPr>
      </w:pPr>
      <w:r w:rsidRPr="009B230B">
        <w:rPr>
          <w:rFonts w:ascii="Times New Roman" w:eastAsia="Times New Roman" w:hAnsi="Times New Roman" w:cs="Times New Roman"/>
          <w:b/>
          <w:bCs/>
          <w:sz w:val="28"/>
          <w:szCs w:val="28"/>
        </w:rPr>
        <w:t>ВСТУП</w:t>
      </w:r>
      <w:r>
        <w:rPr>
          <w:rFonts w:ascii="Times New Roman" w:eastAsia="Times New Roman" w:hAnsi="Times New Roman" w:cs="Times New Roman"/>
          <w:b/>
          <w:bCs/>
          <w:sz w:val="28"/>
          <w:szCs w:val="28"/>
          <w:lang w:val="uk-UA"/>
        </w:rPr>
        <w:t xml:space="preserve"> </w:t>
      </w:r>
      <w:r w:rsidRPr="00CB73EA">
        <w:rPr>
          <w:rFonts w:ascii="Times New Roman" w:eastAsia="Times New Roman" w:hAnsi="Times New Roman" w:cs="Times New Roman"/>
          <w:bCs/>
          <w:sz w:val="28"/>
          <w:szCs w:val="28"/>
          <w:lang w:val="uk-UA"/>
        </w:rPr>
        <w:t>……………………………………………………………</w:t>
      </w:r>
      <w:r>
        <w:rPr>
          <w:rFonts w:ascii="Times New Roman" w:eastAsia="Times New Roman" w:hAnsi="Times New Roman" w:cs="Times New Roman"/>
          <w:bCs/>
          <w:sz w:val="28"/>
          <w:szCs w:val="28"/>
          <w:lang w:val="uk-UA"/>
        </w:rPr>
        <w:t>…………….…. 3</w:t>
      </w:r>
    </w:p>
    <w:p w14:paraId="58BA1FBB" w14:textId="54E2030A" w:rsidR="00B42D0B" w:rsidRPr="00CB73EA" w:rsidRDefault="00B42D0B" w:rsidP="00B42D0B">
      <w:pPr>
        <w:spacing w:after="0" w:line="360" w:lineRule="auto"/>
        <w:rPr>
          <w:rFonts w:ascii="Times New Roman" w:eastAsia="Times New Roman" w:hAnsi="Times New Roman" w:cs="Times New Roman"/>
          <w:bCs/>
          <w:sz w:val="28"/>
          <w:szCs w:val="28"/>
          <w:lang w:val="uk-UA"/>
        </w:rPr>
      </w:pPr>
      <w:r w:rsidRPr="009B230B">
        <w:rPr>
          <w:rFonts w:ascii="Times New Roman" w:eastAsia="Times New Roman" w:hAnsi="Times New Roman" w:cs="Times New Roman"/>
          <w:b/>
          <w:bCs/>
          <w:sz w:val="28"/>
          <w:szCs w:val="28"/>
        </w:rPr>
        <w:t>РОЗДІЛ 1.  ТЕОРЕТИЧН</w:t>
      </w:r>
      <w:r>
        <w:rPr>
          <w:rFonts w:ascii="Times New Roman" w:eastAsia="Times New Roman" w:hAnsi="Times New Roman" w:cs="Times New Roman"/>
          <w:b/>
          <w:bCs/>
          <w:sz w:val="28"/>
          <w:szCs w:val="28"/>
        </w:rPr>
        <w:t>І ЗАСАДИ ДОСЛІДЖЕННЯ КОНФЛІКТОЛОГІЧНОЇ КОМПЕТЕНТНОСТІ В ПОДРУЖНІХ СТОСУНКАХ</w:t>
      </w:r>
      <w:r>
        <w:rPr>
          <w:rFonts w:ascii="Times New Roman" w:eastAsia="Times New Roman" w:hAnsi="Times New Roman" w:cs="Times New Roman"/>
          <w:b/>
          <w:bCs/>
          <w:sz w:val="28"/>
          <w:szCs w:val="28"/>
          <w:lang w:val="uk-UA"/>
        </w:rPr>
        <w:t xml:space="preserve"> </w:t>
      </w:r>
      <w:r>
        <w:rPr>
          <w:rFonts w:ascii="Times New Roman" w:eastAsia="Times New Roman" w:hAnsi="Times New Roman" w:cs="Times New Roman"/>
          <w:bCs/>
          <w:sz w:val="28"/>
          <w:szCs w:val="28"/>
          <w:lang w:val="uk-UA"/>
        </w:rPr>
        <w:t>…………………………………………………</w:t>
      </w:r>
      <w:proofErr w:type="gramStart"/>
      <w:r>
        <w:rPr>
          <w:rFonts w:ascii="Times New Roman" w:eastAsia="Times New Roman" w:hAnsi="Times New Roman" w:cs="Times New Roman"/>
          <w:bCs/>
          <w:sz w:val="28"/>
          <w:szCs w:val="28"/>
          <w:lang w:val="uk-UA"/>
        </w:rPr>
        <w:t>…….</w:t>
      </w:r>
      <w:proofErr w:type="gramEnd"/>
      <w:r>
        <w:rPr>
          <w:rFonts w:ascii="Times New Roman" w:eastAsia="Times New Roman" w:hAnsi="Times New Roman" w:cs="Times New Roman"/>
          <w:bCs/>
          <w:sz w:val="28"/>
          <w:szCs w:val="28"/>
          <w:lang w:val="uk-UA"/>
        </w:rPr>
        <w:t>…………...…</w:t>
      </w:r>
      <w:r w:rsidR="00664CAD">
        <w:rPr>
          <w:rFonts w:ascii="Times New Roman" w:eastAsia="Times New Roman" w:hAnsi="Times New Roman" w:cs="Times New Roman"/>
          <w:bCs/>
          <w:sz w:val="28"/>
          <w:szCs w:val="28"/>
          <w:lang w:val="uk-UA"/>
        </w:rPr>
        <w:t>8</w:t>
      </w:r>
    </w:p>
    <w:p w14:paraId="77603A99" w14:textId="52ABFBCC" w:rsidR="00B42D0B" w:rsidRDefault="00B42D0B" w:rsidP="00B42D0B">
      <w:pPr>
        <w:pStyle w:val="a9"/>
        <w:numPr>
          <w:ilvl w:val="1"/>
          <w:numId w:val="36"/>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Проблема конфліктів та способів їх вирішення в соціальній психології</w:t>
      </w:r>
      <w:proofErr w:type="gramStart"/>
      <w:r>
        <w:rPr>
          <w:rFonts w:ascii="Times New Roman" w:eastAsia="Times New Roman" w:hAnsi="Times New Roman" w:cs="Times New Roman"/>
          <w:sz w:val="28"/>
          <w:szCs w:val="28"/>
          <w:lang w:val="uk-UA"/>
        </w:rPr>
        <w:t xml:space="preserve"> ..</w:t>
      </w:r>
      <w:proofErr w:type="gramEnd"/>
      <w:r>
        <w:rPr>
          <w:rFonts w:ascii="Times New Roman" w:eastAsia="Times New Roman" w:hAnsi="Times New Roman" w:cs="Times New Roman"/>
          <w:sz w:val="28"/>
          <w:szCs w:val="28"/>
          <w:lang w:val="uk-UA"/>
        </w:rPr>
        <w:t xml:space="preserve"> </w:t>
      </w:r>
      <w:r w:rsidR="00664CAD">
        <w:rPr>
          <w:rFonts w:ascii="Times New Roman" w:eastAsia="Times New Roman" w:hAnsi="Times New Roman" w:cs="Times New Roman"/>
          <w:sz w:val="28"/>
          <w:szCs w:val="28"/>
          <w:lang w:val="uk-UA"/>
        </w:rPr>
        <w:t>8</w:t>
      </w:r>
    </w:p>
    <w:p w14:paraId="41B4EE7A" w14:textId="11A0746B" w:rsidR="00B42D0B" w:rsidRDefault="00B42D0B" w:rsidP="00B42D0B">
      <w:pPr>
        <w:pStyle w:val="a9"/>
        <w:numPr>
          <w:ilvl w:val="1"/>
          <w:numId w:val="36"/>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Подружні конфлікти, їх причини та класифікація в працях українських та зарубіжних психологів</w:t>
      </w:r>
      <w:r>
        <w:rPr>
          <w:rFonts w:ascii="Times New Roman" w:eastAsia="Times New Roman" w:hAnsi="Times New Roman" w:cs="Times New Roman"/>
          <w:sz w:val="28"/>
          <w:szCs w:val="28"/>
          <w:lang w:val="uk-UA"/>
        </w:rPr>
        <w:t>……………………………………………………... 1</w:t>
      </w:r>
      <w:r w:rsidR="00664CAD">
        <w:rPr>
          <w:rFonts w:ascii="Times New Roman" w:eastAsia="Times New Roman" w:hAnsi="Times New Roman" w:cs="Times New Roman"/>
          <w:sz w:val="28"/>
          <w:szCs w:val="28"/>
          <w:lang w:val="uk-UA"/>
        </w:rPr>
        <w:t>1</w:t>
      </w:r>
      <w:r>
        <w:rPr>
          <w:rFonts w:ascii="Times New Roman" w:eastAsia="Times New Roman" w:hAnsi="Times New Roman" w:cs="Times New Roman"/>
          <w:sz w:val="28"/>
          <w:szCs w:val="28"/>
        </w:rPr>
        <w:t xml:space="preserve"> </w:t>
      </w:r>
    </w:p>
    <w:p w14:paraId="552D9191" w14:textId="13227036" w:rsidR="00B42D0B" w:rsidRDefault="00B42D0B" w:rsidP="00B42D0B">
      <w:pPr>
        <w:pStyle w:val="a9"/>
        <w:numPr>
          <w:ilvl w:val="1"/>
          <w:numId w:val="36"/>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Структура та критерії розвитку конфліктологічної</w:t>
      </w:r>
      <w:r w:rsidR="00E361D1">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компетентності особистостості</w:t>
      </w:r>
      <w:r>
        <w:rPr>
          <w:rFonts w:ascii="Times New Roman" w:eastAsia="Times New Roman" w:hAnsi="Times New Roman" w:cs="Times New Roman"/>
          <w:sz w:val="28"/>
          <w:szCs w:val="28"/>
          <w:lang w:val="uk-UA"/>
        </w:rPr>
        <w:t>……………………………………………………………… 1</w:t>
      </w:r>
      <w:r w:rsidR="00664CAD">
        <w:rPr>
          <w:rFonts w:ascii="Times New Roman" w:eastAsia="Times New Roman" w:hAnsi="Times New Roman" w:cs="Times New Roman"/>
          <w:sz w:val="28"/>
          <w:szCs w:val="28"/>
          <w:lang w:val="uk-UA"/>
        </w:rPr>
        <w:t>6</w:t>
      </w:r>
    </w:p>
    <w:p w14:paraId="503639F2" w14:textId="24881241" w:rsidR="00B42D0B" w:rsidRPr="0059671C" w:rsidRDefault="00B42D0B" w:rsidP="00B42D0B">
      <w:pPr>
        <w:spacing w:after="0" w:line="360" w:lineRule="auto"/>
        <w:jc w:val="both"/>
        <w:rPr>
          <w:rFonts w:ascii="Times New Roman" w:eastAsia="Times New Roman" w:hAnsi="Times New Roman" w:cs="Times New Roman"/>
          <w:bCs/>
          <w:sz w:val="28"/>
          <w:szCs w:val="28"/>
          <w:lang w:val="uk-UA"/>
        </w:rPr>
      </w:pPr>
      <w:r w:rsidRPr="009B230B">
        <w:rPr>
          <w:rFonts w:ascii="Times New Roman" w:eastAsia="Times New Roman" w:hAnsi="Times New Roman" w:cs="Times New Roman"/>
          <w:b/>
          <w:bCs/>
          <w:sz w:val="28"/>
          <w:szCs w:val="28"/>
        </w:rPr>
        <w:t>Висновки до розділу 1</w:t>
      </w:r>
      <w:r w:rsidRPr="00A04AD4">
        <w:rPr>
          <w:rFonts w:ascii="Times New Roman" w:eastAsia="Times New Roman" w:hAnsi="Times New Roman" w:cs="Times New Roman"/>
          <w:bCs/>
          <w:sz w:val="28"/>
          <w:szCs w:val="28"/>
          <w:lang w:val="uk-UA"/>
        </w:rPr>
        <w:t>……</w:t>
      </w:r>
      <w:r w:rsidR="00431B30">
        <w:rPr>
          <w:rFonts w:ascii="Times New Roman" w:eastAsia="Times New Roman" w:hAnsi="Times New Roman" w:cs="Times New Roman"/>
          <w:bCs/>
          <w:sz w:val="28"/>
          <w:szCs w:val="28"/>
          <w:lang w:val="uk-UA"/>
        </w:rPr>
        <w:t>…………………………</w:t>
      </w:r>
      <w:r>
        <w:rPr>
          <w:rFonts w:ascii="Times New Roman" w:eastAsia="Times New Roman" w:hAnsi="Times New Roman" w:cs="Times New Roman"/>
          <w:bCs/>
          <w:sz w:val="28"/>
          <w:szCs w:val="28"/>
          <w:lang w:val="uk-UA"/>
        </w:rPr>
        <w:t xml:space="preserve">…………………………. </w:t>
      </w:r>
      <w:r w:rsidR="00664CAD">
        <w:rPr>
          <w:rFonts w:ascii="Times New Roman" w:eastAsia="Times New Roman" w:hAnsi="Times New Roman" w:cs="Times New Roman"/>
          <w:bCs/>
          <w:sz w:val="28"/>
          <w:szCs w:val="28"/>
          <w:lang w:val="uk-UA"/>
        </w:rPr>
        <w:t>21</w:t>
      </w:r>
    </w:p>
    <w:p w14:paraId="4B59E3B0" w14:textId="5DC65D5B" w:rsidR="00B42D0B" w:rsidRPr="0059671C" w:rsidRDefault="00B42D0B" w:rsidP="00B42D0B">
      <w:pPr>
        <w:spacing w:after="0" w:line="360" w:lineRule="auto"/>
        <w:rPr>
          <w:rFonts w:ascii="Times New Roman" w:eastAsia="Times New Roman" w:hAnsi="Times New Roman" w:cs="Times New Roman"/>
          <w:bCs/>
          <w:caps/>
          <w:sz w:val="28"/>
          <w:szCs w:val="28"/>
          <w:lang w:val="uk-UA"/>
        </w:rPr>
      </w:pPr>
      <w:r w:rsidRPr="009B230B">
        <w:rPr>
          <w:rFonts w:ascii="Times New Roman" w:eastAsia="Times New Roman" w:hAnsi="Times New Roman" w:cs="Times New Roman"/>
          <w:b/>
          <w:bCs/>
          <w:sz w:val="28"/>
          <w:szCs w:val="28"/>
        </w:rPr>
        <w:t xml:space="preserve">РОЗДІЛ 2. ЕМПІРИЧНЕ ДОСЛІДЖЕННЯ </w:t>
      </w:r>
      <w:r>
        <w:rPr>
          <w:rFonts w:ascii="Times New Roman" w:eastAsia="Times New Roman" w:hAnsi="Times New Roman" w:cs="Times New Roman"/>
          <w:b/>
          <w:bCs/>
          <w:caps/>
          <w:sz w:val="28"/>
          <w:szCs w:val="28"/>
        </w:rPr>
        <w:t>рівня розвитку конфліктологічної компетентності в подружніх стосунках</w:t>
      </w:r>
      <w:r>
        <w:rPr>
          <w:rFonts w:ascii="Times New Roman" w:eastAsia="Times New Roman" w:hAnsi="Times New Roman" w:cs="Times New Roman"/>
          <w:b/>
          <w:bCs/>
          <w:caps/>
          <w:sz w:val="28"/>
          <w:szCs w:val="28"/>
          <w:lang w:val="uk-UA"/>
        </w:rPr>
        <w:t xml:space="preserve"> </w:t>
      </w:r>
      <w:r w:rsidRPr="0059671C">
        <w:rPr>
          <w:rFonts w:ascii="Times New Roman" w:eastAsia="Times New Roman" w:hAnsi="Times New Roman" w:cs="Times New Roman"/>
          <w:bCs/>
          <w:caps/>
          <w:sz w:val="28"/>
          <w:szCs w:val="28"/>
          <w:lang w:val="uk-UA"/>
        </w:rPr>
        <w:t>…………………………………………………</w:t>
      </w:r>
      <w:r>
        <w:rPr>
          <w:rFonts w:ascii="Times New Roman" w:eastAsia="Times New Roman" w:hAnsi="Times New Roman" w:cs="Times New Roman"/>
          <w:bCs/>
          <w:caps/>
          <w:sz w:val="28"/>
          <w:szCs w:val="28"/>
          <w:lang w:val="uk-UA"/>
        </w:rPr>
        <w:t>…………………. 2</w:t>
      </w:r>
      <w:r w:rsidR="00664CAD">
        <w:rPr>
          <w:rFonts w:ascii="Times New Roman" w:eastAsia="Times New Roman" w:hAnsi="Times New Roman" w:cs="Times New Roman"/>
          <w:bCs/>
          <w:caps/>
          <w:sz w:val="28"/>
          <w:szCs w:val="28"/>
          <w:lang w:val="uk-UA"/>
        </w:rPr>
        <w:t>4</w:t>
      </w:r>
    </w:p>
    <w:p w14:paraId="5280AA8F" w14:textId="5AF71F32" w:rsidR="00B42D0B" w:rsidRPr="00C51BD4" w:rsidRDefault="00B42D0B" w:rsidP="00B42D0B">
      <w:pPr>
        <w:spacing w:after="0" w:line="360" w:lineRule="auto"/>
        <w:jc w:val="both"/>
        <w:rPr>
          <w:rFonts w:ascii="Times New Roman" w:eastAsia="Times New Roman" w:hAnsi="Times New Roman" w:cs="Times New Roman"/>
          <w:sz w:val="28"/>
          <w:szCs w:val="28"/>
          <w:lang w:val="uk-UA"/>
        </w:rPr>
      </w:pPr>
      <w:r w:rsidRPr="009B230B">
        <w:rPr>
          <w:rFonts w:ascii="Times New Roman" w:eastAsia="Times New Roman" w:hAnsi="Times New Roman" w:cs="Times New Roman"/>
          <w:sz w:val="28"/>
          <w:szCs w:val="28"/>
        </w:rPr>
        <w:t xml:space="preserve">2.1. Методи та організація </w:t>
      </w:r>
      <w:r>
        <w:rPr>
          <w:rFonts w:ascii="Times New Roman" w:eastAsia="Times New Roman" w:hAnsi="Times New Roman" w:cs="Times New Roman"/>
          <w:sz w:val="28"/>
          <w:szCs w:val="28"/>
        </w:rPr>
        <w:t xml:space="preserve">емпіричного </w:t>
      </w:r>
      <w:r w:rsidRPr="009B230B">
        <w:rPr>
          <w:rFonts w:ascii="Times New Roman" w:eastAsia="Times New Roman" w:hAnsi="Times New Roman" w:cs="Times New Roman"/>
          <w:sz w:val="28"/>
          <w:szCs w:val="28"/>
        </w:rPr>
        <w:t>дослідження</w:t>
      </w:r>
      <w:r w:rsidR="00431B30">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 2</w:t>
      </w:r>
      <w:r w:rsidR="00664CAD">
        <w:rPr>
          <w:rFonts w:ascii="Times New Roman" w:eastAsia="Times New Roman" w:hAnsi="Times New Roman" w:cs="Times New Roman"/>
          <w:sz w:val="28"/>
          <w:szCs w:val="28"/>
          <w:lang w:val="uk-UA"/>
        </w:rPr>
        <w:t>4</w:t>
      </w:r>
    </w:p>
    <w:p w14:paraId="2D1BFEB3" w14:textId="2534BD98" w:rsidR="00B42D0B" w:rsidRPr="00C51BD4" w:rsidRDefault="00B42D0B" w:rsidP="00B42D0B">
      <w:pPr>
        <w:spacing w:after="0" w:line="360" w:lineRule="auto"/>
        <w:jc w:val="both"/>
        <w:rPr>
          <w:rFonts w:ascii="Times New Roman" w:eastAsia="Times New Roman" w:hAnsi="Times New Roman" w:cs="Times New Roman"/>
          <w:sz w:val="28"/>
          <w:szCs w:val="28"/>
          <w:lang w:val="uk-UA"/>
        </w:rPr>
      </w:pPr>
      <w:r w:rsidRPr="009B230B">
        <w:rPr>
          <w:rFonts w:ascii="Times New Roman" w:eastAsia="Times New Roman" w:hAnsi="Times New Roman" w:cs="Times New Roman"/>
          <w:sz w:val="28"/>
          <w:szCs w:val="28"/>
        </w:rPr>
        <w:t>2.2.</w:t>
      </w:r>
      <w:r>
        <w:rPr>
          <w:rFonts w:ascii="Times New Roman" w:eastAsia="Times New Roman" w:hAnsi="Times New Roman" w:cs="Times New Roman"/>
          <w:b/>
          <w:bCs/>
          <w:sz w:val="28"/>
          <w:szCs w:val="28"/>
        </w:rPr>
        <w:t xml:space="preserve"> </w:t>
      </w:r>
      <w:r w:rsidRPr="009B230B">
        <w:rPr>
          <w:rFonts w:ascii="Times New Roman" w:eastAsia="Times New Roman" w:hAnsi="Times New Roman" w:cs="Times New Roman"/>
          <w:sz w:val="28"/>
          <w:szCs w:val="28"/>
        </w:rPr>
        <w:t>Результат</w:t>
      </w:r>
      <w:r>
        <w:rPr>
          <w:rFonts w:ascii="Times New Roman" w:eastAsia="Times New Roman" w:hAnsi="Times New Roman" w:cs="Times New Roman"/>
          <w:sz w:val="28"/>
          <w:szCs w:val="28"/>
        </w:rPr>
        <w:t>и</w:t>
      </w:r>
      <w:r w:rsidRPr="009B230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емпіричного дослідження</w:t>
      </w:r>
      <w:r w:rsidR="00431B30">
        <w:rPr>
          <w:rFonts w:ascii="Times New Roman" w:eastAsia="Times New Roman" w:hAnsi="Times New Roman" w:cs="Times New Roman"/>
          <w:sz w:val="28"/>
          <w:szCs w:val="28"/>
          <w:lang w:val="uk-UA"/>
        </w:rPr>
        <w:t xml:space="preserve"> ………………………</w:t>
      </w:r>
      <w:r w:rsidR="007D529C">
        <w:rPr>
          <w:rFonts w:ascii="Times New Roman" w:eastAsia="Times New Roman" w:hAnsi="Times New Roman" w:cs="Times New Roman"/>
          <w:sz w:val="28"/>
          <w:szCs w:val="28"/>
          <w:lang w:val="uk-UA"/>
        </w:rPr>
        <w:t xml:space="preserve">…………...... </w:t>
      </w:r>
      <w:r w:rsidR="00664CAD">
        <w:rPr>
          <w:rFonts w:ascii="Times New Roman" w:eastAsia="Times New Roman" w:hAnsi="Times New Roman" w:cs="Times New Roman"/>
          <w:sz w:val="28"/>
          <w:szCs w:val="28"/>
          <w:lang w:val="uk-UA"/>
        </w:rPr>
        <w:t>30</w:t>
      </w:r>
    </w:p>
    <w:p w14:paraId="2606EF32" w14:textId="664B9BFC" w:rsidR="00B42D0B" w:rsidRPr="00C51BD4" w:rsidRDefault="00B42D0B" w:rsidP="00B42D0B">
      <w:pPr>
        <w:spacing w:after="0" w:line="360" w:lineRule="auto"/>
        <w:jc w:val="both"/>
        <w:rPr>
          <w:rFonts w:ascii="Times New Roman" w:eastAsia="Times New Roman" w:hAnsi="Times New Roman" w:cs="Times New Roman"/>
          <w:b/>
          <w:bCs/>
          <w:sz w:val="28"/>
          <w:szCs w:val="28"/>
          <w:lang w:val="uk-UA"/>
        </w:rPr>
      </w:pPr>
      <w:r w:rsidRPr="009B230B">
        <w:rPr>
          <w:rFonts w:ascii="Times New Roman" w:eastAsia="Times New Roman" w:hAnsi="Times New Roman" w:cs="Times New Roman"/>
          <w:b/>
          <w:bCs/>
          <w:sz w:val="28"/>
          <w:szCs w:val="28"/>
        </w:rPr>
        <w:t>Висновки до розділу 2</w:t>
      </w:r>
      <w:r>
        <w:rPr>
          <w:rFonts w:ascii="Times New Roman" w:eastAsia="Times New Roman" w:hAnsi="Times New Roman" w:cs="Times New Roman"/>
          <w:b/>
          <w:bCs/>
          <w:sz w:val="28"/>
          <w:szCs w:val="28"/>
          <w:lang w:val="uk-UA"/>
        </w:rPr>
        <w:t xml:space="preserve"> </w:t>
      </w:r>
      <w:r w:rsidR="00431B30">
        <w:rPr>
          <w:rFonts w:ascii="Times New Roman" w:eastAsia="Times New Roman" w:hAnsi="Times New Roman" w:cs="Times New Roman"/>
          <w:bCs/>
          <w:sz w:val="28"/>
          <w:szCs w:val="28"/>
          <w:lang w:val="uk-UA"/>
        </w:rPr>
        <w:t>…………………………………………</w:t>
      </w:r>
      <w:r w:rsidRPr="00C51BD4">
        <w:rPr>
          <w:rFonts w:ascii="Times New Roman" w:eastAsia="Times New Roman" w:hAnsi="Times New Roman" w:cs="Times New Roman"/>
          <w:bCs/>
          <w:sz w:val="28"/>
          <w:szCs w:val="28"/>
          <w:lang w:val="uk-UA"/>
        </w:rPr>
        <w:t>………………</w:t>
      </w:r>
      <w:r>
        <w:rPr>
          <w:rFonts w:ascii="Times New Roman" w:eastAsia="Times New Roman" w:hAnsi="Times New Roman" w:cs="Times New Roman"/>
          <w:bCs/>
          <w:sz w:val="28"/>
          <w:szCs w:val="28"/>
          <w:lang w:val="uk-UA"/>
        </w:rPr>
        <w:t xml:space="preserve"> </w:t>
      </w:r>
      <w:r w:rsidR="007D529C">
        <w:rPr>
          <w:rFonts w:ascii="Times New Roman" w:eastAsia="Times New Roman" w:hAnsi="Times New Roman" w:cs="Times New Roman"/>
          <w:bCs/>
          <w:sz w:val="28"/>
          <w:szCs w:val="28"/>
          <w:lang w:val="uk-UA"/>
        </w:rPr>
        <w:t>5</w:t>
      </w:r>
      <w:r w:rsidR="00664CAD">
        <w:rPr>
          <w:rFonts w:ascii="Times New Roman" w:eastAsia="Times New Roman" w:hAnsi="Times New Roman" w:cs="Times New Roman"/>
          <w:bCs/>
          <w:sz w:val="28"/>
          <w:szCs w:val="28"/>
          <w:lang w:val="uk-UA"/>
        </w:rPr>
        <w:t>5</w:t>
      </w:r>
    </w:p>
    <w:p w14:paraId="731326A8" w14:textId="4CF665D2" w:rsidR="00B42D0B" w:rsidRPr="00A04AD4" w:rsidRDefault="00B42D0B" w:rsidP="00B42D0B">
      <w:pPr>
        <w:spacing w:after="0" w:line="360" w:lineRule="auto"/>
        <w:rPr>
          <w:rFonts w:ascii="Times New Roman" w:eastAsia="Times New Roman" w:hAnsi="Times New Roman" w:cs="Times New Roman"/>
          <w:b/>
          <w:bCs/>
          <w:caps/>
          <w:sz w:val="28"/>
          <w:szCs w:val="28"/>
          <w:lang w:val="uk-UA"/>
        </w:rPr>
      </w:pPr>
      <w:r w:rsidRPr="009B230B">
        <w:rPr>
          <w:rFonts w:ascii="Times New Roman" w:eastAsia="Times New Roman" w:hAnsi="Times New Roman" w:cs="Times New Roman"/>
          <w:b/>
          <w:bCs/>
          <w:sz w:val="28"/>
          <w:szCs w:val="28"/>
        </w:rPr>
        <w:t xml:space="preserve">РОЗДІЛ 3. </w:t>
      </w:r>
      <w:r>
        <w:rPr>
          <w:rFonts w:ascii="Times New Roman" w:eastAsia="Times New Roman" w:hAnsi="Times New Roman" w:cs="Times New Roman"/>
          <w:b/>
          <w:bCs/>
          <w:sz w:val="28"/>
          <w:szCs w:val="28"/>
        </w:rPr>
        <w:t xml:space="preserve">ПСИХОЛОГІЧНА ПРОГРАМА РОЗВИТКУ </w:t>
      </w:r>
      <w:r>
        <w:rPr>
          <w:rFonts w:ascii="Times New Roman" w:eastAsia="Times New Roman" w:hAnsi="Times New Roman" w:cs="Times New Roman"/>
          <w:b/>
          <w:bCs/>
          <w:caps/>
          <w:sz w:val="28"/>
          <w:szCs w:val="28"/>
        </w:rPr>
        <w:t>конфліктологічної компетентності в подружніх</w:t>
      </w:r>
      <w:r>
        <w:rPr>
          <w:rFonts w:ascii="Times New Roman" w:eastAsia="Times New Roman" w:hAnsi="Times New Roman" w:cs="Times New Roman"/>
          <w:bCs/>
          <w:caps/>
          <w:sz w:val="28"/>
          <w:szCs w:val="28"/>
          <w:lang w:val="uk-UA"/>
        </w:rPr>
        <w:t xml:space="preserve"> </w:t>
      </w:r>
      <w:r>
        <w:rPr>
          <w:rFonts w:ascii="Times New Roman" w:eastAsia="Times New Roman" w:hAnsi="Times New Roman" w:cs="Times New Roman"/>
          <w:b/>
          <w:bCs/>
          <w:caps/>
          <w:sz w:val="28"/>
          <w:szCs w:val="28"/>
        </w:rPr>
        <w:t>стосунках</w:t>
      </w:r>
      <w:r>
        <w:rPr>
          <w:rFonts w:ascii="Times New Roman" w:eastAsia="Times New Roman" w:hAnsi="Times New Roman" w:cs="Times New Roman"/>
          <w:b/>
          <w:bCs/>
          <w:caps/>
          <w:sz w:val="28"/>
          <w:szCs w:val="28"/>
          <w:lang w:val="uk-UA"/>
        </w:rPr>
        <w:t xml:space="preserve"> </w:t>
      </w:r>
      <w:r w:rsidRPr="00A04AD4">
        <w:rPr>
          <w:rFonts w:ascii="Times New Roman" w:eastAsia="Times New Roman" w:hAnsi="Times New Roman" w:cs="Times New Roman"/>
          <w:bCs/>
          <w:caps/>
          <w:sz w:val="28"/>
          <w:szCs w:val="28"/>
          <w:lang w:val="uk-UA"/>
        </w:rPr>
        <w:t>…………………………………………………………………</w:t>
      </w:r>
      <w:r>
        <w:rPr>
          <w:rFonts w:ascii="Times New Roman" w:eastAsia="Times New Roman" w:hAnsi="Times New Roman" w:cs="Times New Roman"/>
          <w:bCs/>
          <w:caps/>
          <w:sz w:val="28"/>
          <w:szCs w:val="28"/>
          <w:lang w:val="uk-UA"/>
        </w:rPr>
        <w:t>..... 5</w:t>
      </w:r>
      <w:r w:rsidR="00664CAD">
        <w:rPr>
          <w:rFonts w:ascii="Times New Roman" w:eastAsia="Times New Roman" w:hAnsi="Times New Roman" w:cs="Times New Roman"/>
          <w:bCs/>
          <w:caps/>
          <w:sz w:val="28"/>
          <w:szCs w:val="28"/>
          <w:lang w:val="uk-UA"/>
        </w:rPr>
        <w:t>7</w:t>
      </w:r>
    </w:p>
    <w:p w14:paraId="40BEDE89" w14:textId="3D4CF275" w:rsidR="00B42D0B" w:rsidRPr="00A04AD4" w:rsidRDefault="00B42D0B" w:rsidP="00B42D0B">
      <w:pPr>
        <w:spacing w:after="0" w:line="360" w:lineRule="auto"/>
        <w:jc w:val="both"/>
        <w:rPr>
          <w:rFonts w:ascii="Times New Roman" w:eastAsia="Times New Roman" w:hAnsi="Times New Roman" w:cs="Times New Roman"/>
          <w:sz w:val="28"/>
          <w:szCs w:val="28"/>
          <w:lang w:val="uk-UA"/>
        </w:rPr>
      </w:pPr>
      <w:r w:rsidRPr="009B230B">
        <w:rPr>
          <w:rFonts w:ascii="Times New Roman" w:eastAsia="Times New Roman" w:hAnsi="Times New Roman" w:cs="Times New Roman"/>
          <w:sz w:val="28"/>
          <w:szCs w:val="28"/>
        </w:rPr>
        <w:t>3.1.</w:t>
      </w:r>
      <w:r>
        <w:rPr>
          <w:rFonts w:ascii="Times New Roman" w:eastAsia="Times New Roman" w:hAnsi="Times New Roman" w:cs="Times New Roman"/>
          <w:sz w:val="28"/>
          <w:szCs w:val="28"/>
        </w:rPr>
        <w:t xml:space="preserve"> Теоретичні засади психотерапії пар та інших видів психологічної допомоги подружжю</w:t>
      </w:r>
      <w:r w:rsidR="00431B30">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 5</w:t>
      </w:r>
      <w:r w:rsidR="00664CAD">
        <w:rPr>
          <w:rFonts w:ascii="Times New Roman" w:eastAsia="Times New Roman" w:hAnsi="Times New Roman" w:cs="Times New Roman"/>
          <w:sz w:val="28"/>
          <w:szCs w:val="28"/>
          <w:lang w:val="uk-UA"/>
        </w:rPr>
        <w:t>7</w:t>
      </w:r>
    </w:p>
    <w:p w14:paraId="756C0FFF" w14:textId="6AC1FFD8" w:rsidR="00B42D0B" w:rsidRPr="003F0EFA" w:rsidRDefault="00B42D0B" w:rsidP="00B42D0B">
      <w:pPr>
        <w:spacing w:after="0"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3.2. Структура та зміст психологічної програми розвитку конфліктологічної компетентності в подружніх стосунках</w:t>
      </w:r>
      <w:r w:rsidR="00431B30">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w:t>
      </w:r>
      <w:proofErr w:type="gramStart"/>
      <w:r>
        <w:rPr>
          <w:rFonts w:ascii="Times New Roman" w:eastAsia="Times New Roman" w:hAnsi="Times New Roman" w:cs="Times New Roman"/>
          <w:sz w:val="28"/>
          <w:szCs w:val="28"/>
          <w:lang w:val="uk-UA"/>
        </w:rPr>
        <w:t>…….</w:t>
      </w:r>
      <w:proofErr w:type="gramEnd"/>
      <w:r>
        <w:rPr>
          <w:rFonts w:ascii="Times New Roman" w:eastAsia="Times New Roman" w:hAnsi="Times New Roman" w:cs="Times New Roman"/>
          <w:sz w:val="28"/>
          <w:szCs w:val="28"/>
          <w:lang w:val="uk-UA"/>
        </w:rPr>
        <w:t xml:space="preserve">. </w:t>
      </w:r>
      <w:r w:rsidR="00664CAD">
        <w:rPr>
          <w:rFonts w:ascii="Times New Roman" w:eastAsia="Times New Roman" w:hAnsi="Times New Roman" w:cs="Times New Roman"/>
          <w:sz w:val="28"/>
          <w:szCs w:val="28"/>
          <w:lang w:val="uk-UA"/>
        </w:rPr>
        <w:t>61</w:t>
      </w:r>
    </w:p>
    <w:p w14:paraId="4DAEAEDC" w14:textId="7F9ABE26" w:rsidR="00B42D0B" w:rsidRPr="003667E6" w:rsidRDefault="00B42D0B" w:rsidP="00B42D0B">
      <w:pPr>
        <w:spacing w:after="0"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3.3. Рекомендації щодо ефективного подолання конфліктів в сім</w:t>
      </w:r>
      <w:r w:rsidRPr="00D73853">
        <w:rPr>
          <w:rFonts w:ascii="Times New Roman" w:eastAsia="Times New Roman" w:hAnsi="Times New Roman" w:cs="Times New Roman"/>
          <w:sz w:val="28"/>
          <w:szCs w:val="28"/>
        </w:rPr>
        <w:t>’</w:t>
      </w:r>
      <w:r>
        <w:rPr>
          <w:rFonts w:ascii="Times New Roman" w:eastAsia="Times New Roman" w:hAnsi="Times New Roman" w:cs="Times New Roman"/>
          <w:sz w:val="28"/>
          <w:szCs w:val="28"/>
        </w:rPr>
        <w:t>ї</w:t>
      </w:r>
      <w:r w:rsidR="00431B30">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 xml:space="preserve">…… </w:t>
      </w:r>
      <w:r w:rsidR="007D529C">
        <w:rPr>
          <w:rFonts w:ascii="Times New Roman" w:eastAsia="Times New Roman" w:hAnsi="Times New Roman" w:cs="Times New Roman"/>
          <w:sz w:val="28"/>
          <w:szCs w:val="28"/>
          <w:lang w:val="uk-UA"/>
        </w:rPr>
        <w:t>6</w:t>
      </w:r>
      <w:r w:rsidR="00664CAD">
        <w:rPr>
          <w:rFonts w:ascii="Times New Roman" w:eastAsia="Times New Roman" w:hAnsi="Times New Roman" w:cs="Times New Roman"/>
          <w:sz w:val="28"/>
          <w:szCs w:val="28"/>
          <w:lang w:val="uk-UA"/>
        </w:rPr>
        <w:t>6</w:t>
      </w:r>
    </w:p>
    <w:p w14:paraId="41770643" w14:textId="46A83039" w:rsidR="00B42D0B" w:rsidRPr="003667E6" w:rsidRDefault="00B42D0B" w:rsidP="00B42D0B">
      <w:pPr>
        <w:spacing w:after="0" w:line="360" w:lineRule="auto"/>
        <w:jc w:val="both"/>
        <w:rPr>
          <w:rFonts w:ascii="Times New Roman" w:eastAsia="Times New Roman" w:hAnsi="Times New Roman" w:cs="Times New Roman"/>
          <w:bCs/>
          <w:sz w:val="28"/>
          <w:szCs w:val="28"/>
          <w:lang w:val="uk-UA"/>
        </w:rPr>
      </w:pPr>
      <w:r w:rsidRPr="009B230B">
        <w:rPr>
          <w:rFonts w:ascii="Times New Roman" w:eastAsia="Times New Roman" w:hAnsi="Times New Roman" w:cs="Times New Roman"/>
          <w:b/>
          <w:bCs/>
          <w:sz w:val="28"/>
          <w:szCs w:val="28"/>
        </w:rPr>
        <w:t>Висновки до розділу 3</w:t>
      </w:r>
      <w:r>
        <w:rPr>
          <w:rFonts w:ascii="Times New Roman" w:eastAsia="Times New Roman" w:hAnsi="Times New Roman" w:cs="Times New Roman"/>
          <w:b/>
          <w:bCs/>
          <w:sz w:val="28"/>
          <w:szCs w:val="28"/>
          <w:lang w:val="uk-UA"/>
        </w:rPr>
        <w:t xml:space="preserve"> </w:t>
      </w:r>
      <w:r w:rsidR="00431B30">
        <w:rPr>
          <w:rFonts w:ascii="Times New Roman" w:eastAsia="Times New Roman" w:hAnsi="Times New Roman" w:cs="Times New Roman"/>
          <w:bCs/>
          <w:sz w:val="28"/>
          <w:szCs w:val="28"/>
          <w:lang w:val="uk-UA"/>
        </w:rPr>
        <w:t>…………………………………………………</w:t>
      </w:r>
      <w:r w:rsidRPr="003667E6">
        <w:rPr>
          <w:rFonts w:ascii="Times New Roman" w:eastAsia="Times New Roman" w:hAnsi="Times New Roman" w:cs="Times New Roman"/>
          <w:bCs/>
          <w:sz w:val="28"/>
          <w:szCs w:val="28"/>
          <w:lang w:val="uk-UA"/>
        </w:rPr>
        <w:t xml:space="preserve">……… </w:t>
      </w:r>
      <w:r w:rsidR="00664CAD">
        <w:rPr>
          <w:rFonts w:ascii="Times New Roman" w:eastAsia="Times New Roman" w:hAnsi="Times New Roman" w:cs="Times New Roman"/>
          <w:bCs/>
          <w:sz w:val="28"/>
          <w:szCs w:val="28"/>
          <w:lang w:val="uk-UA"/>
        </w:rPr>
        <w:t>70</w:t>
      </w:r>
    </w:p>
    <w:p w14:paraId="0E38181A" w14:textId="14B86AF9" w:rsidR="00B42D0B" w:rsidRPr="003667E6" w:rsidRDefault="00B42D0B" w:rsidP="00B42D0B">
      <w:pPr>
        <w:spacing w:after="0" w:line="360" w:lineRule="auto"/>
        <w:jc w:val="both"/>
        <w:rPr>
          <w:rFonts w:ascii="Times New Roman" w:eastAsia="Times New Roman" w:hAnsi="Times New Roman" w:cs="Times New Roman"/>
          <w:bCs/>
          <w:sz w:val="28"/>
          <w:szCs w:val="28"/>
          <w:lang w:val="uk-UA"/>
        </w:rPr>
      </w:pPr>
      <w:r w:rsidRPr="009B230B">
        <w:rPr>
          <w:rFonts w:ascii="Times New Roman" w:eastAsia="Times New Roman" w:hAnsi="Times New Roman" w:cs="Times New Roman"/>
          <w:b/>
          <w:bCs/>
          <w:sz w:val="28"/>
          <w:szCs w:val="28"/>
        </w:rPr>
        <w:t>ВИСНОВКИ</w:t>
      </w:r>
      <w:r>
        <w:rPr>
          <w:rFonts w:ascii="Times New Roman" w:eastAsia="Times New Roman" w:hAnsi="Times New Roman" w:cs="Times New Roman"/>
          <w:b/>
          <w:bCs/>
          <w:sz w:val="28"/>
          <w:szCs w:val="28"/>
          <w:lang w:val="uk-UA"/>
        </w:rPr>
        <w:t xml:space="preserve"> </w:t>
      </w:r>
      <w:r w:rsidRPr="003667E6">
        <w:rPr>
          <w:rFonts w:ascii="Times New Roman" w:eastAsia="Times New Roman" w:hAnsi="Times New Roman" w:cs="Times New Roman"/>
          <w:bCs/>
          <w:sz w:val="28"/>
          <w:szCs w:val="28"/>
          <w:lang w:val="uk-UA"/>
        </w:rPr>
        <w:t>……………………………………………………………………</w:t>
      </w:r>
      <w:r>
        <w:rPr>
          <w:rFonts w:ascii="Times New Roman" w:eastAsia="Times New Roman" w:hAnsi="Times New Roman" w:cs="Times New Roman"/>
          <w:bCs/>
          <w:sz w:val="28"/>
          <w:szCs w:val="28"/>
          <w:lang w:val="uk-UA"/>
        </w:rPr>
        <w:t xml:space="preserve">.... </w:t>
      </w:r>
      <w:r w:rsidR="009958BC">
        <w:rPr>
          <w:rFonts w:ascii="Times New Roman" w:eastAsia="Times New Roman" w:hAnsi="Times New Roman" w:cs="Times New Roman"/>
          <w:bCs/>
          <w:sz w:val="28"/>
          <w:szCs w:val="28"/>
          <w:lang w:val="uk-UA"/>
        </w:rPr>
        <w:t>7</w:t>
      </w:r>
      <w:r w:rsidR="00664CAD">
        <w:rPr>
          <w:rFonts w:ascii="Times New Roman" w:eastAsia="Times New Roman" w:hAnsi="Times New Roman" w:cs="Times New Roman"/>
          <w:bCs/>
          <w:sz w:val="28"/>
          <w:szCs w:val="28"/>
          <w:lang w:val="uk-UA"/>
        </w:rPr>
        <w:t>2</w:t>
      </w:r>
    </w:p>
    <w:p w14:paraId="1901562B" w14:textId="6BFA3B0D" w:rsidR="00B42D0B" w:rsidRPr="003667E6" w:rsidRDefault="00B42D0B" w:rsidP="00B42D0B">
      <w:pPr>
        <w:spacing w:after="0" w:line="360" w:lineRule="auto"/>
        <w:jc w:val="both"/>
        <w:rPr>
          <w:rFonts w:ascii="Times New Roman" w:eastAsia="Times New Roman" w:hAnsi="Times New Roman" w:cs="Times New Roman"/>
          <w:b/>
          <w:bCs/>
          <w:sz w:val="28"/>
          <w:szCs w:val="28"/>
          <w:lang w:val="uk-UA"/>
        </w:rPr>
      </w:pPr>
      <w:r w:rsidRPr="009B230B">
        <w:rPr>
          <w:rFonts w:ascii="Times New Roman" w:eastAsia="Times New Roman" w:hAnsi="Times New Roman" w:cs="Times New Roman"/>
          <w:b/>
          <w:bCs/>
          <w:sz w:val="28"/>
          <w:szCs w:val="28"/>
        </w:rPr>
        <w:t>СПИСОК ВИКОРИСТАНИХ ДЖЕРЕЛ</w:t>
      </w:r>
      <w:r>
        <w:rPr>
          <w:rFonts w:ascii="Times New Roman" w:eastAsia="Times New Roman" w:hAnsi="Times New Roman" w:cs="Times New Roman"/>
          <w:b/>
          <w:bCs/>
          <w:sz w:val="28"/>
          <w:szCs w:val="28"/>
          <w:lang w:val="uk-UA"/>
        </w:rPr>
        <w:t xml:space="preserve"> </w:t>
      </w:r>
      <w:r w:rsidR="00431B30">
        <w:rPr>
          <w:rFonts w:ascii="Times New Roman" w:eastAsia="Times New Roman" w:hAnsi="Times New Roman" w:cs="Times New Roman"/>
          <w:bCs/>
          <w:sz w:val="28"/>
          <w:szCs w:val="28"/>
          <w:lang w:val="uk-UA"/>
        </w:rPr>
        <w:t>………………………</w:t>
      </w:r>
      <w:r w:rsidRPr="003667E6">
        <w:rPr>
          <w:rFonts w:ascii="Times New Roman" w:eastAsia="Times New Roman" w:hAnsi="Times New Roman" w:cs="Times New Roman"/>
          <w:bCs/>
          <w:sz w:val="28"/>
          <w:szCs w:val="28"/>
          <w:lang w:val="uk-UA"/>
        </w:rPr>
        <w:t>…………</w:t>
      </w:r>
      <w:r>
        <w:rPr>
          <w:rFonts w:ascii="Times New Roman" w:eastAsia="Times New Roman" w:hAnsi="Times New Roman" w:cs="Times New Roman"/>
          <w:bCs/>
          <w:sz w:val="28"/>
          <w:szCs w:val="28"/>
          <w:lang w:val="uk-UA"/>
        </w:rPr>
        <w:t xml:space="preserve">.... </w:t>
      </w:r>
      <w:r w:rsidR="007D529C">
        <w:rPr>
          <w:rFonts w:ascii="Times New Roman" w:eastAsia="Times New Roman" w:hAnsi="Times New Roman" w:cs="Times New Roman"/>
          <w:bCs/>
          <w:sz w:val="28"/>
          <w:szCs w:val="28"/>
          <w:lang w:val="uk-UA"/>
        </w:rPr>
        <w:t>7</w:t>
      </w:r>
      <w:r w:rsidR="00664CAD">
        <w:rPr>
          <w:rFonts w:ascii="Times New Roman" w:eastAsia="Times New Roman" w:hAnsi="Times New Roman" w:cs="Times New Roman"/>
          <w:bCs/>
          <w:sz w:val="28"/>
          <w:szCs w:val="28"/>
          <w:lang w:val="uk-UA"/>
        </w:rPr>
        <w:t>4</w:t>
      </w:r>
    </w:p>
    <w:p w14:paraId="6353765A" w14:textId="07E88CC2" w:rsidR="00B42D0B" w:rsidRDefault="00B42D0B" w:rsidP="00B42D0B">
      <w:pPr>
        <w:spacing w:after="0" w:line="360" w:lineRule="auto"/>
        <w:jc w:val="both"/>
        <w:rPr>
          <w:rFonts w:ascii="Times New Roman" w:eastAsia="Times New Roman" w:hAnsi="Times New Roman" w:cs="Times New Roman"/>
          <w:bCs/>
          <w:sz w:val="28"/>
          <w:szCs w:val="28"/>
          <w:lang w:val="uk-UA"/>
        </w:rPr>
      </w:pPr>
      <w:r w:rsidRPr="009B230B">
        <w:rPr>
          <w:rFonts w:ascii="Times New Roman" w:eastAsia="Times New Roman" w:hAnsi="Times New Roman" w:cs="Times New Roman"/>
          <w:b/>
          <w:bCs/>
          <w:sz w:val="28"/>
          <w:szCs w:val="28"/>
        </w:rPr>
        <w:t>ДОДАТКИ</w:t>
      </w:r>
      <w:r>
        <w:rPr>
          <w:rFonts w:ascii="Times New Roman" w:eastAsia="Times New Roman" w:hAnsi="Times New Roman" w:cs="Times New Roman"/>
          <w:b/>
          <w:bCs/>
          <w:sz w:val="28"/>
          <w:szCs w:val="28"/>
          <w:lang w:val="uk-UA"/>
        </w:rPr>
        <w:t xml:space="preserve"> </w:t>
      </w:r>
    </w:p>
    <w:p w14:paraId="13F04685" w14:textId="77777777" w:rsidR="00B42D0B" w:rsidRDefault="00B42D0B" w:rsidP="00B42D0B">
      <w:pPr>
        <w:spacing w:after="0" w:line="360" w:lineRule="auto"/>
        <w:jc w:val="center"/>
        <w:rPr>
          <w:rFonts w:ascii="Times New Roman" w:eastAsia="Times New Roman" w:hAnsi="Times New Roman" w:cs="Times New Roman"/>
          <w:b/>
          <w:bCs/>
          <w:sz w:val="28"/>
          <w:szCs w:val="28"/>
          <w:lang w:eastAsia="ru-RU"/>
        </w:rPr>
      </w:pPr>
    </w:p>
    <w:p w14:paraId="03CE1E68" w14:textId="77777777" w:rsidR="003727CC" w:rsidRDefault="003727CC" w:rsidP="00B42D0B">
      <w:pPr>
        <w:spacing w:after="0" w:line="240" w:lineRule="auto"/>
        <w:jc w:val="center"/>
        <w:rPr>
          <w:rFonts w:ascii="Times New Roman" w:eastAsia="Times New Roman" w:hAnsi="Times New Roman" w:cs="Times New Roman"/>
          <w:b/>
          <w:bCs/>
          <w:sz w:val="28"/>
          <w:szCs w:val="28"/>
          <w:lang w:eastAsia="ru-RU"/>
        </w:rPr>
      </w:pPr>
      <w:r w:rsidRPr="00B42D0B">
        <w:rPr>
          <w:rFonts w:ascii="Times New Roman" w:eastAsia="Times New Roman" w:hAnsi="Times New Roman" w:cs="Times New Roman"/>
          <w:b/>
          <w:bCs/>
          <w:sz w:val="28"/>
          <w:szCs w:val="28"/>
          <w:lang w:eastAsia="ru-RU"/>
        </w:rPr>
        <w:lastRenderedPageBreak/>
        <w:t>ВСТУП</w:t>
      </w:r>
    </w:p>
    <w:p w14:paraId="15713734" w14:textId="77777777" w:rsidR="00B42D0B" w:rsidRPr="00B42D0B" w:rsidRDefault="00B42D0B" w:rsidP="00B42D0B">
      <w:pPr>
        <w:spacing w:after="0" w:line="240" w:lineRule="auto"/>
        <w:ind w:firstLine="709"/>
        <w:jc w:val="center"/>
        <w:rPr>
          <w:rFonts w:ascii="Times New Roman" w:eastAsia="Times New Roman" w:hAnsi="Times New Roman" w:cs="Times New Roman"/>
          <w:b/>
          <w:sz w:val="28"/>
          <w:szCs w:val="28"/>
          <w:lang w:eastAsia="ru-RU"/>
        </w:rPr>
      </w:pPr>
    </w:p>
    <w:p w14:paraId="335F7AF1" w14:textId="6659AD91" w:rsidR="003727CC" w:rsidRPr="00A9118C" w:rsidRDefault="003727CC" w:rsidP="00B3002D">
      <w:pPr>
        <w:pStyle w:val="a3"/>
        <w:spacing w:before="0" w:beforeAutospacing="0" w:after="0" w:afterAutospacing="0" w:line="360" w:lineRule="auto"/>
        <w:ind w:firstLine="708"/>
        <w:jc w:val="both"/>
        <w:rPr>
          <w:sz w:val="28"/>
          <w:szCs w:val="28"/>
        </w:rPr>
      </w:pPr>
      <w:r w:rsidRPr="00B42D0B">
        <w:rPr>
          <w:b/>
          <w:sz w:val="28"/>
          <w:szCs w:val="28"/>
        </w:rPr>
        <w:t>Актуальність теми дослідження.</w:t>
      </w:r>
      <w:r w:rsidRPr="00B42D0B">
        <w:rPr>
          <w:sz w:val="28"/>
          <w:szCs w:val="28"/>
        </w:rPr>
        <w:t xml:space="preserve"> </w:t>
      </w:r>
      <w:bookmarkStart w:id="0" w:name="_Hlk222077257"/>
      <w:r w:rsidR="00C17319" w:rsidRPr="00C17319">
        <w:rPr>
          <w:sz w:val="28"/>
          <w:szCs w:val="28"/>
        </w:rPr>
        <w:t>Сучасне українське суспільство характеризується високим рівнем розлучуваності</w:t>
      </w:r>
      <w:r w:rsidR="00366B6D">
        <w:rPr>
          <w:sz w:val="28"/>
          <w:szCs w:val="28"/>
          <w:lang w:val="uk-UA"/>
        </w:rPr>
        <w:t>. Зокрема,</w:t>
      </w:r>
      <w:r w:rsidR="00C17319" w:rsidRPr="00C17319">
        <w:rPr>
          <w:sz w:val="28"/>
          <w:szCs w:val="28"/>
        </w:rPr>
        <w:t xml:space="preserve"> за даними Міністерства юстиції та Державної служби статистики України, у 2022–2024 рр. кількість розлучень зросла, а співвідношення шлюбів до розлучень наблизилося до 1:1 у 2024 р., що перевищує середньоєвропейський показник</w:t>
      </w:r>
      <w:r w:rsidR="00366B6D">
        <w:rPr>
          <w:sz w:val="28"/>
          <w:szCs w:val="28"/>
          <w:lang w:val="uk-UA"/>
        </w:rPr>
        <w:t>. В основному це пояснюється</w:t>
      </w:r>
      <w:r w:rsidRPr="00B42D0B">
        <w:rPr>
          <w:sz w:val="28"/>
          <w:szCs w:val="28"/>
        </w:rPr>
        <w:t xml:space="preserve"> зниженням задоволеності подружніми стосунками, зміною традиційних гендерних ролей, підвищенням психологічних очікувань партнерів один до одного та зростанням конфліктності у сім’ях. </w:t>
      </w:r>
      <w:bookmarkStart w:id="1" w:name="_Hlk222077516"/>
      <w:bookmarkEnd w:id="0"/>
      <w:r w:rsidRPr="00B42D0B">
        <w:rPr>
          <w:sz w:val="28"/>
          <w:szCs w:val="28"/>
        </w:rPr>
        <w:t xml:space="preserve">Конфлікти в </w:t>
      </w:r>
      <w:r w:rsidRPr="00A9118C">
        <w:rPr>
          <w:sz w:val="28"/>
          <w:szCs w:val="28"/>
        </w:rPr>
        <w:t xml:space="preserve">подружжі є неминучою складовою близьких стосунків, проте їх деструктивний характер часто призводить </w:t>
      </w:r>
      <w:r w:rsidR="00F71850" w:rsidRPr="00A9118C">
        <w:rPr>
          <w:sz w:val="28"/>
          <w:szCs w:val="28"/>
        </w:rPr>
        <w:t xml:space="preserve">до емоційного </w:t>
      </w:r>
      <w:r w:rsidR="00F71850">
        <w:rPr>
          <w:sz w:val="28"/>
          <w:szCs w:val="28"/>
          <w:lang w:val="uk-UA"/>
        </w:rPr>
        <w:t xml:space="preserve">напруження і </w:t>
      </w:r>
      <w:r w:rsidR="00F71850" w:rsidRPr="00A9118C">
        <w:rPr>
          <w:sz w:val="28"/>
          <w:szCs w:val="28"/>
        </w:rPr>
        <w:t>ви</w:t>
      </w:r>
      <w:r w:rsidR="00F71850">
        <w:rPr>
          <w:sz w:val="28"/>
          <w:szCs w:val="28"/>
          <w:lang w:val="uk-UA"/>
        </w:rPr>
        <w:t>снаження</w:t>
      </w:r>
      <w:r w:rsidR="00F71850" w:rsidRPr="00A9118C">
        <w:rPr>
          <w:sz w:val="28"/>
          <w:szCs w:val="28"/>
        </w:rPr>
        <w:t>,</w:t>
      </w:r>
      <w:r w:rsidR="00F71850">
        <w:rPr>
          <w:sz w:val="28"/>
          <w:szCs w:val="28"/>
          <w:lang w:val="uk-UA"/>
        </w:rPr>
        <w:t xml:space="preserve"> </w:t>
      </w:r>
      <w:r w:rsidR="00F71850" w:rsidRPr="00A9118C">
        <w:rPr>
          <w:sz w:val="28"/>
          <w:szCs w:val="28"/>
        </w:rPr>
        <w:t>порушення довіри та розпаду сім’ї</w:t>
      </w:r>
      <w:r w:rsidR="001636BF" w:rsidRPr="00A9118C">
        <w:rPr>
          <w:sz w:val="28"/>
          <w:szCs w:val="28"/>
        </w:rPr>
        <w:t>.</w:t>
      </w:r>
      <w:bookmarkEnd w:id="1"/>
      <w:r w:rsidR="001636BF" w:rsidRPr="00A9118C">
        <w:rPr>
          <w:sz w:val="28"/>
          <w:szCs w:val="28"/>
        </w:rPr>
        <w:t xml:space="preserve"> </w:t>
      </w:r>
      <w:r w:rsidR="001636BF" w:rsidRPr="00A9118C">
        <w:rPr>
          <w:sz w:val="28"/>
          <w:szCs w:val="28"/>
          <w:lang w:val="uk-UA"/>
        </w:rPr>
        <w:t>Саме тому в</w:t>
      </w:r>
      <w:r w:rsidRPr="00A9118C">
        <w:rPr>
          <w:sz w:val="28"/>
          <w:szCs w:val="28"/>
        </w:rPr>
        <w:t xml:space="preserve">се більшої ваги набуває </w:t>
      </w:r>
      <w:bookmarkStart w:id="2" w:name="_Hlk222077846"/>
      <w:r w:rsidRPr="00A9118C">
        <w:rPr>
          <w:sz w:val="28"/>
          <w:szCs w:val="28"/>
        </w:rPr>
        <w:t>формування конфліктологічної компетентності подружжя – інтегрованої здатності розпізнавати причини конфліктів, усвідомлювати власні емоції та невербальні сигнали, адекватно інтерпретувати невербальну поведінку партнера, обирати конструктивні стратегії взаємодії й зберігати емоційний зв’язок під час суперечок</w:t>
      </w:r>
      <w:bookmarkEnd w:id="2"/>
      <w:r w:rsidRPr="00A9118C">
        <w:rPr>
          <w:sz w:val="28"/>
          <w:szCs w:val="28"/>
        </w:rPr>
        <w:t>.</w:t>
      </w:r>
    </w:p>
    <w:p w14:paraId="70FC3A1A" w14:textId="77777777" w:rsidR="00B3002D" w:rsidRPr="00E9775D" w:rsidRDefault="00B3002D" w:rsidP="00B3002D">
      <w:pPr>
        <w:pStyle w:val="a3"/>
        <w:spacing w:before="0" w:beforeAutospacing="0" w:after="0" w:afterAutospacing="0" w:line="360" w:lineRule="auto"/>
        <w:ind w:firstLine="708"/>
        <w:jc w:val="both"/>
        <w:rPr>
          <w:sz w:val="28"/>
          <w:szCs w:val="28"/>
        </w:rPr>
      </w:pPr>
      <w:r w:rsidRPr="00A9118C">
        <w:rPr>
          <w:sz w:val="28"/>
          <w:szCs w:val="28"/>
        </w:rPr>
        <w:t>В українській</w:t>
      </w:r>
      <w:r w:rsidR="00E361D1">
        <w:rPr>
          <w:sz w:val="28"/>
          <w:szCs w:val="28"/>
          <w:lang w:val="uk-UA"/>
        </w:rPr>
        <w:t xml:space="preserve"> </w:t>
      </w:r>
      <w:r w:rsidRPr="00A9118C">
        <w:rPr>
          <w:sz w:val="28"/>
          <w:szCs w:val="28"/>
        </w:rPr>
        <w:t>психологічній науці останніх років проблема подружніх конфліктів та шляхів їх конструктивного розв’язання отримала</w:t>
      </w:r>
      <w:r w:rsidRPr="00E9775D">
        <w:rPr>
          <w:sz w:val="28"/>
          <w:szCs w:val="28"/>
        </w:rPr>
        <w:t xml:space="preserve"> ґрунтовне висвітлення. Зокрема О. О. Горова [10, с. 25–40] досліджує компетентність сім'ї у розв’язанні подружніх конфліктів, її рівень сформованості та вплив на стабільність шлюбу. Л. В. Долинська та Л. П. Матяш-Заяць [16, с. 122–142] ґрунтовно розглядають чинники, динаміку та стратегії розв’язання міжособистісних конфліктів. О. В. Горецька та Н. В. Сердюк описують причини виникнення сімейних конфліктів, їх види та моделі поведінки в конфліктних ситуаціях [9, с. 45–67]. М. С. Корольчук детально виокремлює види конфліктів та криз у сімейних взаєминах [22]. Н. Ф. Портницька та І. О. Долінчук [40, с. 233–238] акцентують увагу на способах вирішення конфліктів як ключовому чиннику побудови подружніх стосунків. А. С. Андросова та Н. Л. Шеленкова </w:t>
      </w:r>
      <w:r w:rsidRPr="00E9775D">
        <w:rPr>
          <w:sz w:val="28"/>
          <w:szCs w:val="28"/>
        </w:rPr>
        <w:lastRenderedPageBreak/>
        <w:t xml:space="preserve">[1, с. 22–31] аналізують специфіку подружніх конфліктів, причини їх виникнення, методики діагностики та емпіричні дані про сфери конфліктної взаємодії. І. М. Хомич та Є. В. Кучеренко [49, с. 138–139] досліджують структуру </w:t>
      </w:r>
      <w:r w:rsidR="00E9775D" w:rsidRPr="00E9775D">
        <w:rPr>
          <w:sz w:val="28"/>
          <w:szCs w:val="28"/>
        </w:rPr>
        <w:t>конфліктологічної компетентності</w:t>
      </w:r>
      <w:r w:rsidR="00E9775D" w:rsidRPr="00E9775D">
        <w:rPr>
          <w:sz w:val="28"/>
          <w:szCs w:val="28"/>
          <w:lang w:val="uk-UA"/>
        </w:rPr>
        <w:t xml:space="preserve">, </w:t>
      </w:r>
      <w:r w:rsidRPr="00E9775D">
        <w:rPr>
          <w:sz w:val="28"/>
          <w:szCs w:val="28"/>
        </w:rPr>
        <w:t xml:space="preserve">її компоненти та можливості розвитку в </w:t>
      </w:r>
      <w:r w:rsidR="00E9775D" w:rsidRPr="00E9775D">
        <w:rPr>
          <w:sz w:val="28"/>
          <w:szCs w:val="28"/>
          <w:lang w:val="uk-UA"/>
        </w:rPr>
        <w:t xml:space="preserve">міжособистісному </w:t>
      </w:r>
      <w:r w:rsidRPr="00E9775D">
        <w:rPr>
          <w:sz w:val="28"/>
          <w:szCs w:val="28"/>
        </w:rPr>
        <w:t xml:space="preserve">контексті. Проте комплексне теоретичне та емпіричне вивчення саме розвитку </w:t>
      </w:r>
      <w:bookmarkStart w:id="3" w:name="_Hlk222078210"/>
      <w:r w:rsidRPr="00E9775D">
        <w:rPr>
          <w:sz w:val="28"/>
          <w:szCs w:val="28"/>
        </w:rPr>
        <w:t>конфліктологічної компетентності в подружніх стосунках залишається недостатньо розробленим</w:t>
      </w:r>
      <w:bookmarkEnd w:id="3"/>
      <w:r w:rsidRPr="00E9775D">
        <w:rPr>
          <w:sz w:val="28"/>
          <w:szCs w:val="28"/>
        </w:rPr>
        <w:t>.</w:t>
      </w:r>
    </w:p>
    <w:p w14:paraId="174DED63" w14:textId="77777777" w:rsidR="003727CC" w:rsidRPr="00F4147E" w:rsidRDefault="003727CC" w:rsidP="00F4147E">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Значний внесок у розуміння подружніх конфліктів зробили зарубіжні дослідники. Джон Готтман [11] емпірично довів, що пари, які вміють «ремонтувати» стосунки під час конфлікту (</w:t>
      </w:r>
      <w:r w:rsidR="007C2A36">
        <w:rPr>
          <w:rFonts w:ascii="Times New Roman" w:eastAsia="Times New Roman" w:hAnsi="Times New Roman" w:cs="Times New Roman"/>
          <w:sz w:val="28"/>
          <w:szCs w:val="28"/>
          <w:lang w:val="uk-UA" w:eastAsia="ru-RU"/>
        </w:rPr>
        <w:t xml:space="preserve">застосовують </w:t>
      </w:r>
      <w:r w:rsidR="00D61A01">
        <w:rPr>
          <w:rFonts w:ascii="Times New Roman" w:eastAsia="Times New Roman" w:hAnsi="Times New Roman" w:cs="Times New Roman"/>
          <w:sz w:val="28"/>
          <w:szCs w:val="28"/>
          <w:lang w:val="uk-UA" w:eastAsia="ru-RU"/>
        </w:rPr>
        <w:t>«</w:t>
      </w:r>
      <w:r w:rsidRPr="00B42D0B">
        <w:rPr>
          <w:rFonts w:ascii="Times New Roman" w:eastAsia="Times New Roman" w:hAnsi="Times New Roman" w:cs="Times New Roman"/>
          <w:sz w:val="28"/>
          <w:szCs w:val="28"/>
          <w:lang w:eastAsia="ru-RU"/>
        </w:rPr>
        <w:t>м’який старт</w:t>
      </w:r>
      <w:r w:rsidR="00D61A01">
        <w:rPr>
          <w:rFonts w:ascii="Times New Roman" w:eastAsia="Times New Roman" w:hAnsi="Times New Roman" w:cs="Times New Roman"/>
          <w:sz w:val="28"/>
          <w:szCs w:val="28"/>
          <w:lang w:val="uk-UA" w:eastAsia="ru-RU"/>
        </w:rPr>
        <w:t>»</w:t>
      </w:r>
      <w:r w:rsidRPr="00B42D0B">
        <w:rPr>
          <w:rFonts w:ascii="Times New Roman" w:eastAsia="Times New Roman" w:hAnsi="Times New Roman" w:cs="Times New Roman"/>
          <w:sz w:val="28"/>
          <w:szCs w:val="28"/>
          <w:lang w:eastAsia="ru-RU"/>
        </w:rPr>
        <w:t xml:space="preserve">, прийняття впливу партнера, фізіологічне заспокоєння, компроміс), мають </w:t>
      </w:r>
      <w:r w:rsidR="007C2A36">
        <w:rPr>
          <w:rFonts w:ascii="Times New Roman" w:eastAsia="Times New Roman" w:hAnsi="Times New Roman" w:cs="Times New Roman"/>
          <w:sz w:val="28"/>
          <w:szCs w:val="28"/>
          <w:lang w:val="uk-UA" w:eastAsia="ru-RU"/>
        </w:rPr>
        <w:t xml:space="preserve">стабільніші </w:t>
      </w:r>
      <w:r w:rsidRPr="00B42D0B">
        <w:rPr>
          <w:rFonts w:ascii="Times New Roman" w:eastAsia="Times New Roman" w:hAnsi="Times New Roman" w:cs="Times New Roman"/>
          <w:sz w:val="28"/>
          <w:szCs w:val="28"/>
          <w:lang w:eastAsia="ru-RU"/>
        </w:rPr>
        <w:t>шлюб</w:t>
      </w:r>
      <w:r w:rsidR="007C2A36">
        <w:rPr>
          <w:rFonts w:ascii="Times New Roman" w:eastAsia="Times New Roman" w:hAnsi="Times New Roman" w:cs="Times New Roman"/>
          <w:sz w:val="28"/>
          <w:szCs w:val="28"/>
          <w:lang w:val="uk-UA" w:eastAsia="ru-RU"/>
        </w:rPr>
        <w:t>и</w:t>
      </w:r>
      <w:r w:rsidRPr="00B42D0B">
        <w:rPr>
          <w:rFonts w:ascii="Times New Roman" w:eastAsia="Times New Roman" w:hAnsi="Times New Roman" w:cs="Times New Roman"/>
          <w:sz w:val="28"/>
          <w:szCs w:val="28"/>
          <w:lang w:eastAsia="ru-RU"/>
        </w:rPr>
        <w:t>. М. Маккей, П. Фаннінг та К. Пейлег розробили практичні техніки активного слухання, «Я-повідомлень» та тайм-аутів [31</w:t>
      </w:r>
      <w:r w:rsidR="00FA6370">
        <w:rPr>
          <w:rFonts w:ascii="Times New Roman" w:eastAsia="Times New Roman" w:hAnsi="Times New Roman" w:cs="Times New Roman"/>
          <w:sz w:val="28"/>
          <w:szCs w:val="28"/>
          <w:lang w:eastAsia="ru-RU"/>
        </w:rPr>
        <w:t>]. Естер Перель [37</w:t>
      </w:r>
      <w:r w:rsidRPr="00B42D0B">
        <w:rPr>
          <w:rFonts w:ascii="Times New Roman" w:eastAsia="Times New Roman" w:hAnsi="Times New Roman" w:cs="Times New Roman"/>
          <w:sz w:val="28"/>
          <w:szCs w:val="28"/>
          <w:lang w:eastAsia="ru-RU"/>
        </w:rPr>
        <w:t xml:space="preserve">] підкреслює, що глибинні конфлікти в парі часто виникають через несвідоме зіткнення базових потреб і установок партнерів: для одного партнера найвищу цінність має стабільність, передбачуваність і близькість, для іншого – автономія, новизна та особистий простір; саме розуміння та прийняття цих прихованих бажань є важливою складовою конфліктологічної компетентності. Психосинтетичний підхід Роберто Ассаджіолі розглядає більшість подружніх конфліктів як зовнішню проєкцію внутрішнього розколу субособистостей, тому ключовим елементом конфліктологічної компетентності є здатність усвідомлювати, гармонізувати та інтегрувати власні субособистості, щоб вони не проєктувалися деструктивно на </w:t>
      </w:r>
      <w:r w:rsidRPr="00F4147E">
        <w:rPr>
          <w:rFonts w:ascii="Times New Roman" w:eastAsia="Times New Roman" w:hAnsi="Times New Roman" w:cs="Times New Roman"/>
          <w:sz w:val="28"/>
          <w:szCs w:val="28"/>
          <w:lang w:eastAsia="ru-RU"/>
        </w:rPr>
        <w:t>партнера [2, с. 1–10; 27, с. 1</w:t>
      </w:r>
      <w:r w:rsidR="009A3F9E" w:rsidRPr="00F4147E">
        <w:rPr>
          <w:rFonts w:ascii="Times New Roman" w:eastAsia="Times New Roman" w:hAnsi="Times New Roman" w:cs="Times New Roman"/>
          <w:sz w:val="28"/>
          <w:szCs w:val="28"/>
          <w:lang w:eastAsia="ru-RU"/>
        </w:rPr>
        <w:t>73</w:t>
      </w:r>
      <w:r w:rsidRPr="00F4147E">
        <w:rPr>
          <w:rFonts w:ascii="Times New Roman" w:eastAsia="Times New Roman" w:hAnsi="Times New Roman" w:cs="Times New Roman"/>
          <w:sz w:val="28"/>
          <w:szCs w:val="28"/>
          <w:lang w:eastAsia="ru-RU"/>
        </w:rPr>
        <w:t>–179; 28, с. 14</w:t>
      </w:r>
      <w:r w:rsidR="00F31F8C" w:rsidRPr="00F4147E">
        <w:rPr>
          <w:rFonts w:ascii="Times New Roman" w:eastAsia="Times New Roman" w:hAnsi="Times New Roman" w:cs="Times New Roman"/>
          <w:sz w:val="28"/>
          <w:szCs w:val="28"/>
          <w:lang w:eastAsia="ru-RU"/>
        </w:rPr>
        <w:t>2</w:t>
      </w:r>
      <w:r w:rsidRPr="00F4147E">
        <w:rPr>
          <w:rFonts w:ascii="Times New Roman" w:eastAsia="Times New Roman" w:hAnsi="Times New Roman" w:cs="Times New Roman"/>
          <w:sz w:val="28"/>
          <w:szCs w:val="28"/>
          <w:lang w:eastAsia="ru-RU"/>
        </w:rPr>
        <w:t>–148].</w:t>
      </w:r>
    </w:p>
    <w:p w14:paraId="23989ED9" w14:textId="77777777" w:rsidR="00F4147E" w:rsidRPr="00F4147E" w:rsidRDefault="00F4147E" w:rsidP="00F4147E">
      <w:pPr>
        <w:pStyle w:val="a3"/>
        <w:spacing w:before="0" w:beforeAutospacing="0" w:after="0" w:afterAutospacing="0" w:line="360" w:lineRule="auto"/>
        <w:ind w:firstLine="709"/>
        <w:jc w:val="both"/>
        <w:rPr>
          <w:sz w:val="28"/>
          <w:szCs w:val="28"/>
        </w:rPr>
      </w:pPr>
      <w:r w:rsidRPr="00F4147E">
        <w:rPr>
          <w:sz w:val="28"/>
          <w:szCs w:val="28"/>
        </w:rPr>
        <w:t>Отже, аналіз сучасних соціальних і психологічних чинників свідчить про загострення проблеми подружніх конфліктів в умовах емоційного напруження, невизначеності та трансформації сімейних ролей. Розвиток конфліктологічної компетентності подружжя виступає ключовим ресурсом збереження психологічної стабільності сім’ї та запобігання деструктивним конфліктам.</w:t>
      </w:r>
    </w:p>
    <w:p w14:paraId="3112A0EE" w14:textId="77777777" w:rsidR="00054518" w:rsidRDefault="003727CC" w:rsidP="00F4147E">
      <w:pPr>
        <w:spacing w:after="0" w:line="360" w:lineRule="auto"/>
        <w:ind w:firstLine="709"/>
        <w:jc w:val="both"/>
        <w:rPr>
          <w:rFonts w:ascii="Times New Roman" w:eastAsia="Times New Roman" w:hAnsi="Times New Roman" w:cs="Times New Roman"/>
          <w:sz w:val="28"/>
          <w:szCs w:val="28"/>
          <w:lang w:eastAsia="ru-RU"/>
        </w:rPr>
      </w:pPr>
      <w:r w:rsidRPr="00F4147E">
        <w:rPr>
          <w:rFonts w:ascii="Times New Roman" w:eastAsia="Times New Roman" w:hAnsi="Times New Roman" w:cs="Times New Roman"/>
          <w:b/>
          <w:sz w:val="28"/>
          <w:szCs w:val="28"/>
          <w:lang w:eastAsia="ru-RU"/>
        </w:rPr>
        <w:lastRenderedPageBreak/>
        <w:t>Об’єкт дослідження</w:t>
      </w:r>
      <w:r w:rsidRPr="00F4147E">
        <w:rPr>
          <w:rFonts w:ascii="Times New Roman" w:eastAsia="Times New Roman" w:hAnsi="Times New Roman" w:cs="Times New Roman"/>
          <w:sz w:val="28"/>
          <w:szCs w:val="28"/>
          <w:lang w:eastAsia="ru-RU"/>
        </w:rPr>
        <w:t xml:space="preserve"> – психологічні</w:t>
      </w:r>
      <w:r w:rsidRPr="00B42D0B">
        <w:rPr>
          <w:rFonts w:ascii="Times New Roman" w:eastAsia="Times New Roman" w:hAnsi="Times New Roman" w:cs="Times New Roman"/>
          <w:sz w:val="28"/>
          <w:szCs w:val="28"/>
          <w:lang w:eastAsia="ru-RU"/>
        </w:rPr>
        <w:t xml:space="preserve"> аспекти подружніх стосунків, що впливають на формування та розвиток конфліктологічної компетентності. </w:t>
      </w:r>
    </w:p>
    <w:p w14:paraId="32B4A9D9" w14:textId="77777777" w:rsidR="00D61A01" w:rsidRDefault="003727CC" w:rsidP="00B42D0B">
      <w:pPr>
        <w:spacing w:after="0" w:line="360" w:lineRule="auto"/>
        <w:ind w:firstLine="709"/>
        <w:jc w:val="both"/>
        <w:rPr>
          <w:rFonts w:ascii="Times New Roman" w:eastAsia="Times New Roman" w:hAnsi="Times New Roman" w:cs="Times New Roman"/>
          <w:sz w:val="28"/>
          <w:szCs w:val="28"/>
          <w:lang w:eastAsia="ru-RU"/>
        </w:rPr>
      </w:pPr>
      <w:r w:rsidRPr="00D61A01">
        <w:rPr>
          <w:rFonts w:ascii="Times New Roman" w:eastAsia="Times New Roman" w:hAnsi="Times New Roman" w:cs="Times New Roman"/>
          <w:b/>
          <w:sz w:val="28"/>
          <w:szCs w:val="28"/>
          <w:lang w:eastAsia="ru-RU"/>
        </w:rPr>
        <w:t>Предмет дослідження</w:t>
      </w:r>
      <w:r w:rsidRPr="00B42D0B">
        <w:rPr>
          <w:rFonts w:ascii="Times New Roman" w:eastAsia="Times New Roman" w:hAnsi="Times New Roman" w:cs="Times New Roman"/>
          <w:sz w:val="28"/>
          <w:szCs w:val="28"/>
          <w:lang w:eastAsia="ru-RU"/>
        </w:rPr>
        <w:t xml:space="preserve"> – зміст, структура та психологічні умови розвитку конфліктологічної компетентності в подружніх стосунках. </w:t>
      </w:r>
    </w:p>
    <w:p w14:paraId="57E4A613" w14:textId="77777777" w:rsidR="00D61A01" w:rsidRDefault="003727CC" w:rsidP="00B42D0B">
      <w:pPr>
        <w:spacing w:after="0" w:line="360" w:lineRule="auto"/>
        <w:ind w:firstLine="709"/>
        <w:jc w:val="both"/>
        <w:rPr>
          <w:rFonts w:ascii="Times New Roman" w:eastAsia="Times New Roman" w:hAnsi="Times New Roman" w:cs="Times New Roman"/>
          <w:sz w:val="28"/>
          <w:szCs w:val="28"/>
          <w:lang w:eastAsia="ru-RU"/>
        </w:rPr>
      </w:pPr>
      <w:r w:rsidRPr="00D61A01">
        <w:rPr>
          <w:rFonts w:ascii="Times New Roman" w:eastAsia="Times New Roman" w:hAnsi="Times New Roman" w:cs="Times New Roman"/>
          <w:b/>
          <w:sz w:val="28"/>
          <w:szCs w:val="28"/>
          <w:lang w:eastAsia="ru-RU"/>
        </w:rPr>
        <w:t>Мета дослідження</w:t>
      </w:r>
      <w:r w:rsidRPr="00B42D0B">
        <w:rPr>
          <w:rFonts w:ascii="Times New Roman" w:eastAsia="Times New Roman" w:hAnsi="Times New Roman" w:cs="Times New Roman"/>
          <w:sz w:val="28"/>
          <w:szCs w:val="28"/>
          <w:lang w:eastAsia="ru-RU"/>
        </w:rPr>
        <w:t xml:space="preserve"> – теоретично обґрунтувати зміст і структуру конфліктологічної компетентності в подружніх стосунках з урахуванням сучасних підходів, емпірично дослідити її особливості та розробити програму розвитку та </w:t>
      </w:r>
      <w:r w:rsidR="007C2A36">
        <w:rPr>
          <w:rFonts w:ascii="Times New Roman" w:eastAsia="Times New Roman" w:hAnsi="Times New Roman" w:cs="Times New Roman"/>
          <w:sz w:val="28"/>
          <w:szCs w:val="28"/>
          <w:lang w:val="uk-UA" w:eastAsia="ru-RU"/>
        </w:rPr>
        <w:t xml:space="preserve">практичні </w:t>
      </w:r>
      <w:r w:rsidRPr="00B42D0B">
        <w:rPr>
          <w:rFonts w:ascii="Times New Roman" w:eastAsia="Times New Roman" w:hAnsi="Times New Roman" w:cs="Times New Roman"/>
          <w:sz w:val="28"/>
          <w:szCs w:val="28"/>
          <w:lang w:eastAsia="ru-RU"/>
        </w:rPr>
        <w:t xml:space="preserve">рекомендації щодо </w:t>
      </w:r>
      <w:r w:rsidR="00A13D9D">
        <w:rPr>
          <w:rFonts w:ascii="Times New Roman" w:eastAsia="Times New Roman" w:hAnsi="Times New Roman" w:cs="Times New Roman"/>
          <w:sz w:val="28"/>
          <w:szCs w:val="28"/>
          <w:lang w:val="uk-UA" w:eastAsia="ru-RU"/>
        </w:rPr>
        <w:t>подолання конфліктів у подруж</w:t>
      </w:r>
      <w:r w:rsidR="001636BF">
        <w:rPr>
          <w:rFonts w:ascii="Times New Roman" w:eastAsia="Times New Roman" w:hAnsi="Times New Roman" w:cs="Times New Roman"/>
          <w:sz w:val="28"/>
          <w:szCs w:val="28"/>
          <w:lang w:val="uk-UA" w:eastAsia="ru-RU"/>
        </w:rPr>
        <w:t>ніх стосунках</w:t>
      </w:r>
      <w:r w:rsidRPr="00B42D0B">
        <w:rPr>
          <w:rFonts w:ascii="Times New Roman" w:eastAsia="Times New Roman" w:hAnsi="Times New Roman" w:cs="Times New Roman"/>
          <w:sz w:val="28"/>
          <w:szCs w:val="28"/>
          <w:lang w:eastAsia="ru-RU"/>
        </w:rPr>
        <w:t xml:space="preserve">. </w:t>
      </w:r>
    </w:p>
    <w:p w14:paraId="79C4023D" w14:textId="77777777" w:rsidR="003727CC" w:rsidRPr="00D61A01" w:rsidRDefault="003727CC" w:rsidP="00B42D0B">
      <w:pPr>
        <w:spacing w:after="0" w:line="360" w:lineRule="auto"/>
        <w:ind w:firstLine="709"/>
        <w:jc w:val="both"/>
        <w:rPr>
          <w:rFonts w:ascii="Times New Roman" w:eastAsia="Times New Roman" w:hAnsi="Times New Roman" w:cs="Times New Roman"/>
          <w:b/>
          <w:sz w:val="28"/>
          <w:szCs w:val="28"/>
          <w:lang w:eastAsia="ru-RU"/>
        </w:rPr>
      </w:pPr>
      <w:r w:rsidRPr="00D61A01">
        <w:rPr>
          <w:rFonts w:ascii="Times New Roman" w:eastAsia="Times New Roman" w:hAnsi="Times New Roman" w:cs="Times New Roman"/>
          <w:b/>
          <w:sz w:val="28"/>
          <w:szCs w:val="28"/>
          <w:lang w:eastAsia="ru-RU"/>
        </w:rPr>
        <w:t>Завдання дослідження:</w:t>
      </w:r>
    </w:p>
    <w:p w14:paraId="6F96C81B" w14:textId="77777777" w:rsidR="003727CC" w:rsidRDefault="00054518" w:rsidP="00054518">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uk-UA" w:eastAsia="ru-RU"/>
        </w:rPr>
        <w:t xml:space="preserve">1. </w:t>
      </w:r>
      <w:r w:rsidR="003727CC" w:rsidRPr="00054518">
        <w:rPr>
          <w:rFonts w:ascii="Times New Roman" w:eastAsia="Times New Roman" w:hAnsi="Times New Roman" w:cs="Times New Roman"/>
          <w:sz w:val="28"/>
          <w:szCs w:val="28"/>
          <w:lang w:eastAsia="ru-RU"/>
        </w:rPr>
        <w:t>Проаналізувати сучасні теоретичні підходи до подружніх конфліктів та конфліктологічної компетентності.</w:t>
      </w:r>
    </w:p>
    <w:p w14:paraId="0687AE05" w14:textId="77777777" w:rsidR="003727CC" w:rsidRPr="00054518" w:rsidRDefault="00054518" w:rsidP="00054518">
      <w:pPr>
        <w:spacing w:after="0" w:line="36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2. </w:t>
      </w:r>
      <w:r w:rsidR="003727CC" w:rsidRPr="00054518">
        <w:rPr>
          <w:rFonts w:ascii="Times New Roman" w:eastAsia="Times New Roman" w:hAnsi="Times New Roman" w:cs="Times New Roman"/>
          <w:sz w:val="28"/>
          <w:szCs w:val="28"/>
          <w:lang w:val="uk-UA" w:eastAsia="ru-RU"/>
        </w:rPr>
        <w:t>Уточнити структуру конфліктологічної компетентності в подружніх стосунках, виокремивши когнітивний, емоційно-регулятивни</w:t>
      </w:r>
      <w:r w:rsidR="00294D6D">
        <w:rPr>
          <w:rFonts w:ascii="Times New Roman" w:eastAsia="Times New Roman" w:hAnsi="Times New Roman" w:cs="Times New Roman"/>
          <w:sz w:val="28"/>
          <w:szCs w:val="28"/>
          <w:lang w:val="uk-UA" w:eastAsia="ru-RU"/>
        </w:rPr>
        <w:t>й, комунікативний, невербальний</w:t>
      </w:r>
      <w:r w:rsidR="003727CC" w:rsidRPr="00054518">
        <w:rPr>
          <w:rFonts w:ascii="Times New Roman" w:eastAsia="Times New Roman" w:hAnsi="Times New Roman" w:cs="Times New Roman"/>
          <w:sz w:val="28"/>
          <w:szCs w:val="28"/>
          <w:lang w:val="uk-UA" w:eastAsia="ru-RU"/>
        </w:rPr>
        <w:t>, рефлексивно-інтегративний</w:t>
      </w:r>
      <w:r w:rsidR="00294D6D">
        <w:rPr>
          <w:rFonts w:ascii="Times New Roman" w:eastAsia="Times New Roman" w:hAnsi="Times New Roman" w:cs="Times New Roman"/>
          <w:sz w:val="28"/>
          <w:szCs w:val="28"/>
          <w:lang w:val="uk-UA" w:eastAsia="ru-RU"/>
        </w:rPr>
        <w:t xml:space="preserve"> </w:t>
      </w:r>
      <w:r w:rsidR="003727CC" w:rsidRPr="00054518">
        <w:rPr>
          <w:rFonts w:ascii="Times New Roman" w:eastAsia="Times New Roman" w:hAnsi="Times New Roman" w:cs="Times New Roman"/>
          <w:sz w:val="28"/>
          <w:szCs w:val="28"/>
          <w:lang w:val="uk-UA" w:eastAsia="ru-RU"/>
        </w:rPr>
        <w:t>та поведінковий компоненти.</w:t>
      </w:r>
    </w:p>
    <w:p w14:paraId="1E2BB32F" w14:textId="0CACCF75" w:rsidR="003727CC" w:rsidRPr="007E2E39" w:rsidRDefault="00054518" w:rsidP="00054518">
      <w:pPr>
        <w:spacing w:after="0" w:line="36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3. </w:t>
      </w:r>
      <w:r w:rsidR="003727CC" w:rsidRPr="007E2E39">
        <w:rPr>
          <w:rFonts w:ascii="Times New Roman" w:eastAsia="Times New Roman" w:hAnsi="Times New Roman" w:cs="Times New Roman"/>
          <w:sz w:val="28"/>
          <w:szCs w:val="28"/>
          <w:lang w:val="uk-UA" w:eastAsia="ru-RU"/>
        </w:rPr>
        <w:t>Емпірично дослідити рівень сформованості конфліктологічної компетентності в подружніх пар</w:t>
      </w:r>
      <w:r w:rsidR="00E107B2" w:rsidRPr="007E2E39">
        <w:rPr>
          <w:rFonts w:ascii="Times New Roman" w:eastAsia="Times New Roman" w:hAnsi="Times New Roman" w:cs="Times New Roman"/>
          <w:sz w:val="28"/>
          <w:szCs w:val="28"/>
          <w:lang w:val="uk-UA" w:eastAsia="ru-RU"/>
        </w:rPr>
        <w:t>ах</w:t>
      </w:r>
      <w:r w:rsidR="007E2E39" w:rsidRPr="007E2E39">
        <w:rPr>
          <w:rFonts w:ascii="Times New Roman" w:eastAsia="Times New Roman" w:hAnsi="Times New Roman" w:cs="Times New Roman"/>
          <w:sz w:val="28"/>
          <w:szCs w:val="28"/>
          <w:lang w:val="uk-UA" w:eastAsia="ru-RU"/>
        </w:rPr>
        <w:t xml:space="preserve"> </w:t>
      </w:r>
      <w:r w:rsidR="007E2E39" w:rsidRPr="007E2E39">
        <w:rPr>
          <w:rFonts w:ascii="Times New Roman" w:hAnsi="Times New Roman" w:cs="Times New Roman"/>
          <w:sz w:val="28"/>
          <w:szCs w:val="28"/>
          <w:lang w:val="uk-UA"/>
        </w:rPr>
        <w:t xml:space="preserve">та виявити його зв'язок із </w:t>
      </w:r>
      <w:r w:rsidR="00AD4AD5">
        <w:rPr>
          <w:rFonts w:ascii="Times New Roman" w:hAnsi="Times New Roman" w:cs="Times New Roman"/>
          <w:sz w:val="28"/>
          <w:szCs w:val="28"/>
          <w:lang w:val="uk-UA"/>
        </w:rPr>
        <w:t>соціально-</w:t>
      </w:r>
      <w:r w:rsidR="007E2E39" w:rsidRPr="007E2E39">
        <w:rPr>
          <w:rFonts w:ascii="Times New Roman" w:hAnsi="Times New Roman" w:cs="Times New Roman"/>
          <w:sz w:val="28"/>
          <w:szCs w:val="28"/>
          <w:lang w:val="uk-UA"/>
        </w:rPr>
        <w:t>демографічними характеристиками подружжя (стаж шлюбу, наявність дітей</w:t>
      </w:r>
      <w:r w:rsidR="002B4819">
        <w:rPr>
          <w:rFonts w:ascii="Times New Roman" w:hAnsi="Times New Roman" w:cs="Times New Roman"/>
          <w:sz w:val="28"/>
          <w:szCs w:val="28"/>
          <w:lang w:val="uk-UA"/>
        </w:rPr>
        <w:t>)</w:t>
      </w:r>
      <w:r w:rsidR="003727CC" w:rsidRPr="007E2E39">
        <w:rPr>
          <w:rFonts w:ascii="Times New Roman" w:eastAsia="Times New Roman" w:hAnsi="Times New Roman" w:cs="Times New Roman"/>
          <w:sz w:val="28"/>
          <w:szCs w:val="28"/>
          <w:lang w:val="uk-UA" w:eastAsia="ru-RU"/>
        </w:rPr>
        <w:t>.</w:t>
      </w:r>
    </w:p>
    <w:p w14:paraId="0D85E2DA" w14:textId="77777777" w:rsidR="005E7B81" w:rsidRDefault="00076232" w:rsidP="005E7B81">
      <w:pPr>
        <w:spacing w:after="0"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uk-UA" w:eastAsia="ru-RU"/>
        </w:rPr>
        <w:t xml:space="preserve">4. </w:t>
      </w:r>
      <w:r w:rsidR="003727CC" w:rsidRPr="00076232">
        <w:rPr>
          <w:rFonts w:ascii="Times New Roman" w:eastAsia="Times New Roman" w:hAnsi="Times New Roman" w:cs="Times New Roman"/>
          <w:sz w:val="28"/>
          <w:szCs w:val="28"/>
          <w:lang w:eastAsia="ru-RU"/>
        </w:rPr>
        <w:t xml:space="preserve">Розробити психолого-розвивальну програму </w:t>
      </w:r>
      <w:r w:rsidR="001636BF" w:rsidRPr="00076232">
        <w:rPr>
          <w:rFonts w:ascii="Times New Roman" w:eastAsia="Times New Roman" w:hAnsi="Times New Roman" w:cs="Times New Roman"/>
          <w:sz w:val="28"/>
          <w:szCs w:val="28"/>
          <w:lang w:val="uk-UA" w:eastAsia="ru-RU"/>
        </w:rPr>
        <w:t xml:space="preserve">розвитку конфліктологічної компетентності </w:t>
      </w:r>
      <w:r w:rsidR="005E7B81">
        <w:rPr>
          <w:rFonts w:ascii="Times New Roman" w:eastAsia="Times New Roman" w:hAnsi="Times New Roman" w:cs="Times New Roman"/>
          <w:sz w:val="28"/>
          <w:szCs w:val="28"/>
          <w:lang w:eastAsia="ru-RU"/>
        </w:rPr>
        <w:t>для подружніх пар.</w:t>
      </w:r>
    </w:p>
    <w:p w14:paraId="645C7154" w14:textId="766DFF40" w:rsidR="00373963" w:rsidRPr="00373963" w:rsidRDefault="00373963" w:rsidP="005E7B81">
      <w:pPr>
        <w:spacing w:after="0" w:line="360" w:lineRule="auto"/>
        <w:ind w:firstLine="708"/>
        <w:jc w:val="both"/>
        <w:rPr>
          <w:rFonts w:ascii="Times New Roman" w:eastAsia="Times New Roman" w:hAnsi="Times New Roman" w:cs="Times New Roman"/>
          <w:sz w:val="28"/>
          <w:szCs w:val="28"/>
          <w:lang w:eastAsia="ru-RU"/>
        </w:rPr>
      </w:pPr>
      <w:r w:rsidRPr="00373963">
        <w:rPr>
          <w:rFonts w:ascii="Times New Roman" w:eastAsia="Times New Roman" w:hAnsi="Times New Roman" w:cs="Times New Roman"/>
          <w:b/>
          <w:sz w:val="28"/>
          <w:szCs w:val="28"/>
          <w:lang w:eastAsia="ru-RU"/>
        </w:rPr>
        <w:t>Гіпотеза дослідження</w:t>
      </w:r>
      <w:r w:rsidRPr="00373963">
        <w:rPr>
          <w:rFonts w:ascii="Times New Roman" w:eastAsia="Times New Roman" w:hAnsi="Times New Roman" w:cs="Times New Roman"/>
          <w:sz w:val="28"/>
          <w:szCs w:val="28"/>
          <w:lang w:eastAsia="ru-RU"/>
        </w:rPr>
        <w:t xml:space="preserve"> полягає в припущенні, що рівень конфліктологічної компетентності в подружніх </w:t>
      </w:r>
      <w:r w:rsidRPr="005E7B81">
        <w:rPr>
          <w:rFonts w:ascii="Times New Roman" w:eastAsia="Times New Roman" w:hAnsi="Times New Roman" w:cs="Times New Roman"/>
          <w:sz w:val="28"/>
          <w:szCs w:val="28"/>
          <w:lang w:eastAsia="ru-RU"/>
        </w:rPr>
        <w:t xml:space="preserve">стосунках </w:t>
      </w:r>
      <w:r w:rsidR="00434582">
        <w:rPr>
          <w:rFonts w:ascii="Times New Roman" w:hAnsi="Times New Roman" w:cs="Times New Roman"/>
          <w:sz w:val="28"/>
          <w:szCs w:val="28"/>
        </w:rPr>
        <w:t>пов</w:t>
      </w:r>
      <w:r w:rsidR="00434582" w:rsidRPr="001A06E7">
        <w:rPr>
          <w:rFonts w:ascii="Times New Roman" w:hAnsi="Times New Roman" w:cs="Times New Roman"/>
          <w:sz w:val="28"/>
          <w:szCs w:val="28"/>
        </w:rPr>
        <w:t>’</w:t>
      </w:r>
      <w:r w:rsidR="00434582">
        <w:rPr>
          <w:rFonts w:ascii="Times New Roman" w:hAnsi="Times New Roman" w:cs="Times New Roman"/>
          <w:sz w:val="28"/>
          <w:szCs w:val="28"/>
        </w:rPr>
        <w:t>язаний</w:t>
      </w:r>
      <w:r w:rsidR="00434582">
        <w:rPr>
          <w:rFonts w:ascii="Times New Roman" w:eastAsia="Times New Roman" w:hAnsi="Times New Roman" w:cs="Times New Roman"/>
          <w:sz w:val="28"/>
          <w:szCs w:val="28"/>
          <w:lang w:val="uk-UA" w:eastAsia="ru-RU"/>
        </w:rPr>
        <w:t xml:space="preserve"> </w:t>
      </w:r>
      <w:r w:rsidR="005E7B81">
        <w:rPr>
          <w:rFonts w:ascii="Times New Roman" w:eastAsia="Times New Roman" w:hAnsi="Times New Roman" w:cs="Times New Roman"/>
          <w:sz w:val="28"/>
          <w:szCs w:val="28"/>
          <w:lang w:val="uk-UA" w:eastAsia="ru-RU"/>
        </w:rPr>
        <w:t xml:space="preserve">зі </w:t>
      </w:r>
      <w:r w:rsidRPr="005E7B81">
        <w:rPr>
          <w:rFonts w:ascii="Times New Roman" w:eastAsia="Times New Roman" w:hAnsi="Times New Roman" w:cs="Times New Roman"/>
          <w:sz w:val="28"/>
          <w:szCs w:val="28"/>
          <w:lang w:eastAsia="ru-RU"/>
        </w:rPr>
        <w:t>ступенем</w:t>
      </w:r>
      <w:r w:rsidRPr="00373963">
        <w:rPr>
          <w:rFonts w:ascii="Times New Roman" w:eastAsia="Times New Roman" w:hAnsi="Times New Roman" w:cs="Times New Roman"/>
          <w:sz w:val="28"/>
          <w:szCs w:val="28"/>
          <w:lang w:eastAsia="ru-RU"/>
        </w:rPr>
        <w:t xml:space="preserve"> сформованості її когнітивного, емоційно-регулятивного, комунікативного, невербального, рефлексивно-інтегративного та поведінкового компонентів.</w:t>
      </w:r>
    </w:p>
    <w:p w14:paraId="49747CD4" w14:textId="77777777" w:rsidR="00373963" w:rsidRPr="00373963" w:rsidRDefault="00373963" w:rsidP="00373963">
      <w:pPr>
        <w:spacing w:after="0" w:line="360" w:lineRule="auto"/>
        <w:ind w:firstLine="709"/>
        <w:jc w:val="both"/>
        <w:rPr>
          <w:rFonts w:ascii="Times New Roman" w:eastAsia="Times New Roman" w:hAnsi="Times New Roman" w:cs="Times New Roman"/>
          <w:sz w:val="28"/>
          <w:szCs w:val="28"/>
          <w:lang w:eastAsia="ru-RU"/>
        </w:rPr>
      </w:pPr>
      <w:r w:rsidRPr="00373963">
        <w:rPr>
          <w:rFonts w:ascii="Times New Roman" w:eastAsia="Times New Roman" w:hAnsi="Times New Roman" w:cs="Times New Roman"/>
          <w:sz w:val="28"/>
          <w:szCs w:val="28"/>
          <w:lang w:eastAsia="ru-RU"/>
        </w:rPr>
        <w:t>У процесі дослідження було використано такі методи:</w:t>
      </w:r>
    </w:p>
    <w:p w14:paraId="14E5BEA3" w14:textId="4F3B2AA6" w:rsidR="00F31269" w:rsidRDefault="00434582" w:rsidP="00373963">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uk-UA" w:eastAsia="ru-RU"/>
        </w:rPr>
        <w:t>- т</w:t>
      </w:r>
      <w:r w:rsidR="003727CC" w:rsidRPr="00B42D0B">
        <w:rPr>
          <w:rFonts w:ascii="Times New Roman" w:eastAsia="Times New Roman" w:hAnsi="Times New Roman" w:cs="Times New Roman"/>
          <w:sz w:val="28"/>
          <w:szCs w:val="28"/>
          <w:lang w:eastAsia="ru-RU"/>
        </w:rPr>
        <w:t>еоретичні: аналіз наукової літератури, синтез, узагальнення, систематизація та моделювання</w:t>
      </w:r>
      <w:r>
        <w:rPr>
          <w:rFonts w:ascii="Times New Roman" w:eastAsia="Times New Roman" w:hAnsi="Times New Roman" w:cs="Times New Roman"/>
          <w:sz w:val="28"/>
          <w:szCs w:val="28"/>
          <w:lang w:val="uk-UA" w:eastAsia="ru-RU"/>
        </w:rPr>
        <w:t>;</w:t>
      </w:r>
      <w:r w:rsidR="003727CC" w:rsidRPr="00B42D0B">
        <w:rPr>
          <w:rFonts w:ascii="Times New Roman" w:eastAsia="Times New Roman" w:hAnsi="Times New Roman" w:cs="Times New Roman"/>
          <w:sz w:val="28"/>
          <w:szCs w:val="28"/>
          <w:lang w:eastAsia="ru-RU"/>
        </w:rPr>
        <w:t xml:space="preserve"> </w:t>
      </w:r>
    </w:p>
    <w:p w14:paraId="4CCF4317" w14:textId="71928E41" w:rsidR="00F31269" w:rsidRDefault="00434582" w:rsidP="00F31269">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uk-UA" w:eastAsia="ru-RU"/>
        </w:rPr>
        <w:t xml:space="preserve">- </w:t>
      </w:r>
      <w:r w:rsidRPr="00B42D0B">
        <w:rPr>
          <w:rFonts w:ascii="Times New Roman" w:eastAsia="Times New Roman" w:hAnsi="Times New Roman" w:cs="Times New Roman"/>
          <w:sz w:val="28"/>
          <w:szCs w:val="28"/>
          <w:lang w:eastAsia="ru-RU"/>
        </w:rPr>
        <w:t>е</w:t>
      </w:r>
      <w:r w:rsidR="003727CC" w:rsidRPr="00B42D0B">
        <w:rPr>
          <w:rFonts w:ascii="Times New Roman" w:eastAsia="Times New Roman" w:hAnsi="Times New Roman" w:cs="Times New Roman"/>
          <w:sz w:val="28"/>
          <w:szCs w:val="28"/>
          <w:lang w:eastAsia="ru-RU"/>
        </w:rPr>
        <w:t xml:space="preserve">мпіричні: </w:t>
      </w:r>
      <w:r>
        <w:rPr>
          <w:rFonts w:ascii="Times New Roman" w:eastAsia="Times New Roman" w:hAnsi="Times New Roman" w:cs="Times New Roman"/>
          <w:sz w:val="28"/>
          <w:szCs w:val="28"/>
          <w:lang w:val="uk-UA" w:eastAsia="ru-RU"/>
        </w:rPr>
        <w:t xml:space="preserve">спостереження, </w:t>
      </w:r>
      <w:r w:rsidR="003727CC" w:rsidRPr="00B42D0B">
        <w:rPr>
          <w:rFonts w:ascii="Times New Roman" w:eastAsia="Times New Roman" w:hAnsi="Times New Roman" w:cs="Times New Roman"/>
          <w:sz w:val="28"/>
          <w:szCs w:val="28"/>
          <w:lang w:eastAsia="ru-RU"/>
        </w:rPr>
        <w:t xml:space="preserve">психодіагностичне тестування, анкетування. </w:t>
      </w:r>
    </w:p>
    <w:p w14:paraId="464D94F5" w14:textId="77777777" w:rsidR="003727CC" w:rsidRPr="00A13D9D" w:rsidRDefault="003727CC" w:rsidP="00F31269">
      <w:pPr>
        <w:spacing w:after="0" w:line="360" w:lineRule="auto"/>
        <w:ind w:firstLine="709"/>
        <w:jc w:val="both"/>
        <w:rPr>
          <w:rFonts w:ascii="Times New Roman" w:eastAsia="Times New Roman" w:hAnsi="Times New Roman" w:cs="Times New Roman"/>
          <w:sz w:val="28"/>
          <w:szCs w:val="28"/>
          <w:lang w:val="uk-UA" w:eastAsia="ru-RU"/>
        </w:rPr>
      </w:pPr>
      <w:r w:rsidRPr="00B42D0B">
        <w:rPr>
          <w:rFonts w:ascii="Times New Roman" w:eastAsia="Times New Roman" w:hAnsi="Times New Roman" w:cs="Times New Roman"/>
          <w:sz w:val="28"/>
          <w:szCs w:val="28"/>
          <w:lang w:eastAsia="ru-RU"/>
        </w:rPr>
        <w:lastRenderedPageBreak/>
        <w:t>Психодіагностичний інструментарій такий</w:t>
      </w:r>
      <w:r w:rsidR="00A13D9D">
        <w:rPr>
          <w:rFonts w:ascii="Times New Roman" w:eastAsia="Times New Roman" w:hAnsi="Times New Roman" w:cs="Times New Roman"/>
          <w:sz w:val="28"/>
          <w:szCs w:val="28"/>
          <w:lang w:val="uk-UA" w:eastAsia="ru-RU"/>
        </w:rPr>
        <w:t>:</w:t>
      </w:r>
    </w:p>
    <w:p w14:paraId="29585F69" w14:textId="7B965C92" w:rsidR="003727CC" w:rsidRPr="00B42D0B" w:rsidRDefault="00F31269" w:rsidP="007778F2">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uk-UA" w:eastAsia="ru-RU"/>
        </w:rPr>
        <w:t xml:space="preserve">1. </w:t>
      </w:r>
      <w:r w:rsidR="00434582">
        <w:rPr>
          <w:rFonts w:ascii="Times New Roman" w:eastAsia="Times New Roman" w:hAnsi="Times New Roman" w:cs="Times New Roman"/>
          <w:sz w:val="28"/>
          <w:szCs w:val="28"/>
          <w:lang w:val="uk-UA" w:eastAsia="ru-RU"/>
        </w:rPr>
        <w:t>Методика «</w:t>
      </w:r>
      <w:r w:rsidR="003727CC" w:rsidRPr="00B42D0B">
        <w:rPr>
          <w:rFonts w:ascii="Times New Roman" w:eastAsia="Times New Roman" w:hAnsi="Times New Roman" w:cs="Times New Roman"/>
          <w:sz w:val="28"/>
          <w:szCs w:val="28"/>
          <w:lang w:eastAsia="ru-RU"/>
        </w:rPr>
        <w:t>Оцінка рівня компетентності у вирішенні конфліктів</w:t>
      </w:r>
      <w:r w:rsidR="00434582">
        <w:rPr>
          <w:rFonts w:ascii="Times New Roman" w:eastAsia="Times New Roman" w:hAnsi="Times New Roman" w:cs="Times New Roman"/>
          <w:sz w:val="28"/>
          <w:szCs w:val="28"/>
          <w:lang w:val="uk-UA" w:eastAsia="ru-RU"/>
        </w:rPr>
        <w:t>»</w:t>
      </w:r>
      <w:r w:rsidR="003727CC" w:rsidRPr="00B42D0B">
        <w:rPr>
          <w:rFonts w:ascii="Times New Roman" w:eastAsia="Times New Roman" w:hAnsi="Times New Roman" w:cs="Times New Roman"/>
          <w:sz w:val="28"/>
          <w:szCs w:val="28"/>
          <w:lang w:eastAsia="ru-RU"/>
        </w:rPr>
        <w:t xml:space="preserve"> (за Т. М. Дзюбою; адаптація методики П. П. Хеппнера та І. Х. Петерсена) (Додаток А).</w:t>
      </w:r>
    </w:p>
    <w:p w14:paraId="3E5101E8" w14:textId="77777777" w:rsidR="003727CC" w:rsidRPr="00B42D0B" w:rsidRDefault="00F31269" w:rsidP="007778F2">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uk-UA" w:eastAsia="ru-RU"/>
        </w:rPr>
        <w:t xml:space="preserve">2. </w:t>
      </w:r>
      <w:r w:rsidR="003727CC" w:rsidRPr="00B42D0B">
        <w:rPr>
          <w:rFonts w:ascii="Times New Roman" w:eastAsia="Times New Roman" w:hAnsi="Times New Roman" w:cs="Times New Roman"/>
          <w:sz w:val="28"/>
          <w:szCs w:val="28"/>
          <w:lang w:eastAsia="ru-RU"/>
        </w:rPr>
        <w:t>Тест «Визначення стилю поведінки в конфліктній ситуації» за методикою К. Томаса (Додаток Б).</w:t>
      </w:r>
    </w:p>
    <w:p w14:paraId="44C2F50D" w14:textId="22C3CB09" w:rsidR="003727CC" w:rsidRPr="00B42D0B" w:rsidRDefault="00F31269" w:rsidP="007778F2">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uk-UA" w:eastAsia="ru-RU"/>
        </w:rPr>
        <w:t xml:space="preserve">3. </w:t>
      </w:r>
      <w:r w:rsidR="00434582">
        <w:rPr>
          <w:rFonts w:ascii="Times New Roman" w:eastAsia="Times New Roman" w:hAnsi="Times New Roman" w:cs="Times New Roman"/>
          <w:sz w:val="28"/>
          <w:szCs w:val="28"/>
          <w:lang w:val="uk-UA" w:eastAsia="ru-RU"/>
        </w:rPr>
        <w:t>Методика «</w:t>
      </w:r>
      <w:r w:rsidR="003727CC" w:rsidRPr="00B42D0B">
        <w:rPr>
          <w:rFonts w:ascii="Times New Roman" w:eastAsia="Times New Roman" w:hAnsi="Times New Roman" w:cs="Times New Roman"/>
          <w:sz w:val="28"/>
          <w:szCs w:val="28"/>
          <w:lang w:eastAsia="ru-RU"/>
        </w:rPr>
        <w:t xml:space="preserve">Діагностика емоційного </w:t>
      </w:r>
      <w:r w:rsidR="003727CC" w:rsidRPr="00AE1728">
        <w:rPr>
          <w:rFonts w:ascii="Times New Roman" w:eastAsia="Times New Roman" w:hAnsi="Times New Roman" w:cs="Times New Roman"/>
          <w:sz w:val="28"/>
          <w:szCs w:val="28"/>
          <w:lang w:eastAsia="ru-RU"/>
        </w:rPr>
        <w:t>інтелекту</w:t>
      </w:r>
      <w:r w:rsidR="00434582">
        <w:rPr>
          <w:rFonts w:ascii="Times New Roman" w:eastAsia="Times New Roman" w:hAnsi="Times New Roman" w:cs="Times New Roman"/>
          <w:sz w:val="28"/>
          <w:szCs w:val="28"/>
          <w:lang w:val="uk-UA" w:eastAsia="ru-RU"/>
        </w:rPr>
        <w:t>»</w:t>
      </w:r>
      <w:r w:rsidR="00F903B2" w:rsidRPr="00AE1728">
        <w:rPr>
          <w:rFonts w:ascii="Times New Roman" w:eastAsia="Times New Roman" w:hAnsi="Times New Roman" w:cs="Times New Roman"/>
          <w:sz w:val="28"/>
          <w:szCs w:val="28"/>
          <w:lang w:val="uk-UA" w:eastAsia="ru-RU"/>
        </w:rPr>
        <w:t xml:space="preserve"> </w:t>
      </w:r>
      <w:r w:rsidR="00AE1728" w:rsidRPr="00AE1728">
        <w:rPr>
          <w:rStyle w:val="a4"/>
          <w:rFonts w:ascii="Times New Roman" w:eastAsiaTheme="majorEastAsia" w:hAnsi="Times New Roman" w:cs="Times New Roman"/>
          <w:b w:val="0"/>
          <w:sz w:val="28"/>
          <w:szCs w:val="28"/>
        </w:rPr>
        <w:t>(коротка версія опитувальника EIQ16, побудована відповідно до моделі емоційного інтелекту Д.Гоулмана)</w:t>
      </w:r>
      <w:r w:rsidR="00AE1728">
        <w:rPr>
          <w:rStyle w:val="a4"/>
          <w:rFonts w:ascii="Times New Roman" w:eastAsiaTheme="majorEastAsia" w:hAnsi="Times New Roman" w:cs="Times New Roman"/>
          <w:b w:val="0"/>
          <w:sz w:val="28"/>
          <w:szCs w:val="28"/>
          <w:lang w:val="uk-UA"/>
        </w:rPr>
        <w:t xml:space="preserve"> </w:t>
      </w:r>
      <w:r w:rsidR="003727CC" w:rsidRPr="00B42D0B">
        <w:rPr>
          <w:rFonts w:ascii="Times New Roman" w:eastAsia="Times New Roman" w:hAnsi="Times New Roman" w:cs="Times New Roman"/>
          <w:sz w:val="28"/>
          <w:szCs w:val="28"/>
          <w:lang w:eastAsia="ru-RU"/>
        </w:rPr>
        <w:t>(Додаток В).</w:t>
      </w:r>
    </w:p>
    <w:p w14:paraId="063FD06A" w14:textId="13F9E85A" w:rsidR="003727CC" w:rsidRPr="003518BA" w:rsidRDefault="00F31269" w:rsidP="007778F2">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uk-UA" w:eastAsia="ru-RU"/>
        </w:rPr>
        <w:t xml:space="preserve">4. </w:t>
      </w:r>
      <w:r w:rsidR="005D7B58" w:rsidRPr="003518BA">
        <w:rPr>
          <w:rFonts w:ascii="Times New Roman" w:eastAsia="Times New Roman" w:hAnsi="Times New Roman" w:cs="Times New Roman"/>
          <w:bCs/>
          <w:sz w:val="28"/>
          <w:szCs w:val="28"/>
          <w:lang w:val="uk-UA" w:eastAsia="ru-RU"/>
        </w:rPr>
        <w:t>А</w:t>
      </w:r>
      <w:r w:rsidR="005D7B58" w:rsidRPr="003518BA">
        <w:rPr>
          <w:rFonts w:ascii="Times New Roman" w:eastAsia="Times New Roman" w:hAnsi="Times New Roman" w:cs="Times New Roman"/>
          <w:bCs/>
          <w:sz w:val="28"/>
          <w:szCs w:val="28"/>
          <w:lang w:eastAsia="ru-RU"/>
        </w:rPr>
        <w:t>вторська</w:t>
      </w:r>
      <w:r w:rsidR="005D7B58" w:rsidRPr="003518BA">
        <w:rPr>
          <w:rFonts w:ascii="Times New Roman" w:eastAsia="Times New Roman" w:hAnsi="Times New Roman" w:cs="Times New Roman"/>
          <w:bCs/>
          <w:sz w:val="28"/>
          <w:szCs w:val="28"/>
          <w:lang w:val="uk-UA" w:eastAsia="ru-RU"/>
        </w:rPr>
        <w:t xml:space="preserve"> анкета</w:t>
      </w:r>
      <w:r w:rsidR="005D7B58" w:rsidRPr="003518BA">
        <w:rPr>
          <w:rFonts w:ascii="Times New Roman" w:eastAsia="Times New Roman" w:hAnsi="Times New Roman" w:cs="Times New Roman"/>
          <w:bCs/>
          <w:sz w:val="28"/>
          <w:szCs w:val="28"/>
          <w:lang w:eastAsia="ru-RU"/>
        </w:rPr>
        <w:t xml:space="preserve"> </w:t>
      </w:r>
      <w:r w:rsidR="003727CC" w:rsidRPr="003518BA">
        <w:rPr>
          <w:rFonts w:ascii="Times New Roman" w:eastAsia="Times New Roman" w:hAnsi="Times New Roman" w:cs="Times New Roman"/>
          <w:sz w:val="28"/>
          <w:szCs w:val="28"/>
          <w:lang w:eastAsia="ru-RU"/>
        </w:rPr>
        <w:t xml:space="preserve">«Внутрішня зрілість у подружніх </w:t>
      </w:r>
      <w:r w:rsidR="003727CC" w:rsidRPr="00711368">
        <w:rPr>
          <w:rFonts w:ascii="Times New Roman" w:eastAsia="Times New Roman" w:hAnsi="Times New Roman" w:cs="Times New Roman"/>
          <w:sz w:val="28"/>
          <w:szCs w:val="28"/>
          <w:lang w:eastAsia="ru-RU"/>
        </w:rPr>
        <w:t>стосунках»,</w:t>
      </w:r>
      <w:r w:rsidR="003727CC" w:rsidRPr="003518BA">
        <w:rPr>
          <w:rFonts w:ascii="Times New Roman" w:eastAsia="Times New Roman" w:hAnsi="Times New Roman" w:cs="Times New Roman"/>
          <w:sz w:val="28"/>
          <w:szCs w:val="28"/>
          <w:lang w:eastAsia="ru-RU"/>
        </w:rPr>
        <w:t xml:space="preserve"> розроблена на основі концепції психосинтезу</w:t>
      </w:r>
      <w:r w:rsidR="00711368">
        <w:rPr>
          <w:rFonts w:ascii="Times New Roman" w:eastAsia="Times New Roman" w:hAnsi="Times New Roman" w:cs="Times New Roman"/>
          <w:sz w:val="28"/>
          <w:szCs w:val="28"/>
          <w:lang w:eastAsia="ru-RU"/>
        </w:rPr>
        <w:t xml:space="preserve"> </w:t>
      </w:r>
      <w:r w:rsidR="003727CC" w:rsidRPr="003518BA">
        <w:rPr>
          <w:rFonts w:ascii="Times New Roman" w:eastAsia="Times New Roman" w:hAnsi="Times New Roman" w:cs="Times New Roman"/>
          <w:sz w:val="28"/>
          <w:szCs w:val="28"/>
          <w:lang w:eastAsia="ru-RU"/>
        </w:rPr>
        <w:t>(Додаток Г).</w:t>
      </w:r>
    </w:p>
    <w:p w14:paraId="592B1A12" w14:textId="46CF85D8" w:rsidR="003727CC" w:rsidRPr="00B42D0B" w:rsidRDefault="00F31269" w:rsidP="007778F2">
      <w:pPr>
        <w:spacing w:after="0" w:line="360" w:lineRule="auto"/>
        <w:ind w:firstLine="709"/>
        <w:jc w:val="both"/>
        <w:rPr>
          <w:rFonts w:ascii="Times New Roman" w:eastAsia="Times New Roman" w:hAnsi="Times New Roman" w:cs="Times New Roman"/>
          <w:sz w:val="28"/>
          <w:szCs w:val="28"/>
          <w:lang w:eastAsia="ru-RU"/>
        </w:rPr>
      </w:pPr>
      <w:r w:rsidRPr="003518BA">
        <w:rPr>
          <w:rFonts w:ascii="Times New Roman" w:eastAsia="Times New Roman" w:hAnsi="Times New Roman" w:cs="Times New Roman"/>
          <w:sz w:val="28"/>
          <w:szCs w:val="28"/>
          <w:lang w:val="uk-UA" w:eastAsia="ru-RU"/>
        </w:rPr>
        <w:t xml:space="preserve">5. </w:t>
      </w:r>
      <w:r w:rsidR="005D7B58" w:rsidRPr="003518BA">
        <w:rPr>
          <w:rFonts w:ascii="Times New Roman" w:eastAsia="Times New Roman" w:hAnsi="Times New Roman" w:cs="Times New Roman"/>
          <w:bCs/>
          <w:sz w:val="28"/>
          <w:szCs w:val="28"/>
          <w:lang w:val="uk-UA" w:eastAsia="ru-RU"/>
        </w:rPr>
        <w:t>А</w:t>
      </w:r>
      <w:r w:rsidR="005D7B58" w:rsidRPr="003518BA">
        <w:rPr>
          <w:rFonts w:ascii="Times New Roman" w:eastAsia="Times New Roman" w:hAnsi="Times New Roman" w:cs="Times New Roman"/>
          <w:bCs/>
          <w:sz w:val="28"/>
          <w:szCs w:val="28"/>
          <w:lang w:eastAsia="ru-RU"/>
        </w:rPr>
        <w:t>вторська</w:t>
      </w:r>
      <w:r w:rsidR="005D7B58" w:rsidRPr="003518BA">
        <w:rPr>
          <w:rFonts w:ascii="Times New Roman" w:eastAsia="Times New Roman" w:hAnsi="Times New Roman" w:cs="Times New Roman"/>
          <w:bCs/>
          <w:sz w:val="28"/>
          <w:szCs w:val="28"/>
          <w:lang w:val="uk-UA" w:eastAsia="ru-RU"/>
        </w:rPr>
        <w:t xml:space="preserve"> анкета</w:t>
      </w:r>
      <w:r w:rsidR="005D7B58" w:rsidRPr="003518BA">
        <w:rPr>
          <w:rFonts w:ascii="Times New Roman" w:eastAsia="Times New Roman" w:hAnsi="Times New Roman" w:cs="Times New Roman"/>
          <w:b/>
          <w:bCs/>
          <w:sz w:val="28"/>
          <w:szCs w:val="28"/>
          <w:lang w:eastAsia="ru-RU"/>
        </w:rPr>
        <w:t xml:space="preserve"> </w:t>
      </w:r>
      <w:r w:rsidR="003727CC" w:rsidRPr="003518BA">
        <w:rPr>
          <w:rFonts w:ascii="Times New Roman" w:eastAsia="Times New Roman" w:hAnsi="Times New Roman" w:cs="Times New Roman"/>
          <w:sz w:val="28"/>
          <w:szCs w:val="28"/>
          <w:lang w:eastAsia="ru-RU"/>
        </w:rPr>
        <w:t>«Чутливість до невербальних сигналів п</w:t>
      </w:r>
      <w:r w:rsidR="00711368">
        <w:rPr>
          <w:rFonts w:ascii="Times New Roman" w:eastAsia="Times New Roman" w:hAnsi="Times New Roman" w:cs="Times New Roman"/>
          <w:sz w:val="28"/>
          <w:szCs w:val="28"/>
          <w:lang w:eastAsia="ru-RU"/>
        </w:rPr>
        <w:t xml:space="preserve">артнера в подружніх конфліктах» </w:t>
      </w:r>
      <w:r w:rsidR="003727CC" w:rsidRPr="00B42D0B">
        <w:rPr>
          <w:rFonts w:ascii="Times New Roman" w:eastAsia="Times New Roman" w:hAnsi="Times New Roman" w:cs="Times New Roman"/>
          <w:sz w:val="28"/>
          <w:szCs w:val="28"/>
          <w:lang w:eastAsia="ru-RU"/>
        </w:rPr>
        <w:t xml:space="preserve">(Додаток </w:t>
      </w:r>
      <w:r w:rsidR="007778F2">
        <w:rPr>
          <w:rFonts w:ascii="Times New Roman" w:eastAsia="Times New Roman" w:hAnsi="Times New Roman" w:cs="Times New Roman"/>
          <w:sz w:val="28"/>
          <w:szCs w:val="28"/>
          <w:lang w:val="uk-UA" w:eastAsia="ru-RU"/>
        </w:rPr>
        <w:t>Д</w:t>
      </w:r>
      <w:r w:rsidR="003727CC" w:rsidRPr="00B42D0B">
        <w:rPr>
          <w:rFonts w:ascii="Times New Roman" w:eastAsia="Times New Roman" w:hAnsi="Times New Roman" w:cs="Times New Roman"/>
          <w:sz w:val="28"/>
          <w:szCs w:val="28"/>
          <w:lang w:eastAsia="ru-RU"/>
        </w:rPr>
        <w:t>).</w:t>
      </w:r>
    </w:p>
    <w:p w14:paraId="6593FAC8" w14:textId="77777777" w:rsidR="003727CC" w:rsidRPr="00B42D0B" w:rsidRDefault="003727CC" w:rsidP="007778F2">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Математико-статистичні методи:</w:t>
      </w:r>
    </w:p>
    <w:p w14:paraId="7908A71D" w14:textId="77777777" w:rsidR="003727CC" w:rsidRPr="00B42D0B" w:rsidRDefault="00F31269" w:rsidP="007778F2">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uk-UA" w:eastAsia="ru-RU"/>
        </w:rPr>
        <w:t xml:space="preserve">- </w:t>
      </w:r>
      <w:r w:rsidR="003727CC" w:rsidRPr="00B42D0B">
        <w:rPr>
          <w:rFonts w:ascii="Times New Roman" w:eastAsia="Times New Roman" w:hAnsi="Times New Roman" w:cs="Times New Roman"/>
          <w:sz w:val="28"/>
          <w:szCs w:val="28"/>
          <w:lang w:eastAsia="ru-RU"/>
        </w:rPr>
        <w:t>описова статистика (середнє арифметичне M, стандартне відхилення SD, відсоткові розподіли);</w:t>
      </w:r>
    </w:p>
    <w:p w14:paraId="5C000948" w14:textId="2AABA457" w:rsidR="003727CC" w:rsidRPr="00D53867" w:rsidRDefault="00F31269" w:rsidP="00D53867">
      <w:pPr>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3727CC" w:rsidRPr="00B42D0B">
        <w:rPr>
          <w:rFonts w:ascii="Times New Roman" w:eastAsia="Times New Roman" w:hAnsi="Times New Roman" w:cs="Times New Roman"/>
          <w:sz w:val="28"/>
          <w:szCs w:val="28"/>
          <w:lang w:eastAsia="ru-RU"/>
        </w:rPr>
        <w:t xml:space="preserve">кореляційний аналіз за Спірменом (r_s) для виявлення зв’язків між рівнями сформованості компонентів конфліктологічної компетентності та </w:t>
      </w:r>
      <w:r w:rsidR="00D53867">
        <w:rPr>
          <w:rFonts w:ascii="Times New Roman" w:eastAsia="Times New Roman" w:hAnsi="Times New Roman" w:cs="Times New Roman"/>
          <w:sz w:val="28"/>
          <w:szCs w:val="28"/>
          <w:lang w:val="uk-UA" w:eastAsia="ru-RU"/>
        </w:rPr>
        <w:t>соціально-</w:t>
      </w:r>
      <w:r w:rsidR="003727CC" w:rsidRPr="00B42D0B">
        <w:rPr>
          <w:rFonts w:ascii="Times New Roman" w:eastAsia="Times New Roman" w:hAnsi="Times New Roman" w:cs="Times New Roman"/>
          <w:sz w:val="28"/>
          <w:szCs w:val="28"/>
          <w:lang w:eastAsia="ru-RU"/>
        </w:rPr>
        <w:t>демографічними характеристиками (тривалістю подружніх стосунків, наявністю дітей);</w:t>
      </w:r>
    </w:p>
    <w:p w14:paraId="0870F1D7" w14:textId="77777777" w:rsidR="003727CC" w:rsidRPr="00B42D0B" w:rsidRDefault="00F31269" w:rsidP="007778F2">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uk-UA" w:eastAsia="ru-RU"/>
        </w:rPr>
        <w:t xml:space="preserve">- </w:t>
      </w:r>
      <w:r w:rsidR="003727CC" w:rsidRPr="00B42D0B">
        <w:rPr>
          <w:rFonts w:ascii="Times New Roman" w:eastAsia="Times New Roman" w:hAnsi="Times New Roman" w:cs="Times New Roman"/>
          <w:sz w:val="28"/>
          <w:szCs w:val="28"/>
          <w:lang w:eastAsia="ru-RU"/>
        </w:rPr>
        <w:t>обробка даних проводилася за допомогою програм Microsoft Excel 365 та Google Sheets.</w:t>
      </w:r>
    </w:p>
    <w:p w14:paraId="6FFA810C" w14:textId="781C512B" w:rsidR="007778F2" w:rsidRDefault="003727CC" w:rsidP="007778F2">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Структура магістерської роботи. Робота складається зі вступу, трьох розділів, висновків, списку використаних джерел (5</w:t>
      </w:r>
      <w:r w:rsidR="00ED1D9C">
        <w:rPr>
          <w:rFonts w:ascii="Times New Roman" w:eastAsia="Times New Roman" w:hAnsi="Times New Roman" w:cs="Times New Roman"/>
          <w:sz w:val="28"/>
          <w:szCs w:val="28"/>
          <w:lang w:val="uk-UA" w:eastAsia="ru-RU"/>
        </w:rPr>
        <w:t>0</w:t>
      </w:r>
      <w:r w:rsidRPr="00B42D0B">
        <w:rPr>
          <w:rFonts w:ascii="Times New Roman" w:eastAsia="Times New Roman" w:hAnsi="Times New Roman" w:cs="Times New Roman"/>
          <w:sz w:val="28"/>
          <w:szCs w:val="28"/>
          <w:lang w:eastAsia="ru-RU"/>
        </w:rPr>
        <w:t xml:space="preserve"> найменуван</w:t>
      </w:r>
      <w:r w:rsidR="00ED1D9C">
        <w:rPr>
          <w:rFonts w:ascii="Times New Roman" w:eastAsia="Times New Roman" w:hAnsi="Times New Roman" w:cs="Times New Roman"/>
          <w:sz w:val="28"/>
          <w:szCs w:val="28"/>
          <w:lang w:val="uk-UA" w:eastAsia="ru-RU"/>
        </w:rPr>
        <w:t>ь</w:t>
      </w:r>
      <w:r w:rsidRPr="00B42D0B">
        <w:rPr>
          <w:rFonts w:ascii="Times New Roman" w:eastAsia="Times New Roman" w:hAnsi="Times New Roman" w:cs="Times New Roman"/>
          <w:sz w:val="28"/>
          <w:szCs w:val="28"/>
          <w:lang w:eastAsia="ru-RU"/>
        </w:rPr>
        <w:t xml:space="preserve">) та 5 додатків. Загальний обсяг </w:t>
      </w:r>
      <w:r w:rsidRPr="00241D38">
        <w:rPr>
          <w:rFonts w:ascii="Times New Roman" w:eastAsia="Times New Roman" w:hAnsi="Times New Roman" w:cs="Times New Roman"/>
          <w:sz w:val="28"/>
          <w:szCs w:val="28"/>
          <w:lang w:eastAsia="ru-RU"/>
        </w:rPr>
        <w:t xml:space="preserve">– </w:t>
      </w:r>
      <w:r w:rsidR="008E1404" w:rsidRPr="00241D38">
        <w:rPr>
          <w:rFonts w:ascii="Times New Roman" w:eastAsia="Times New Roman" w:hAnsi="Times New Roman" w:cs="Times New Roman"/>
          <w:sz w:val="28"/>
          <w:szCs w:val="28"/>
          <w:lang w:val="uk-UA" w:eastAsia="ru-RU"/>
        </w:rPr>
        <w:t>7</w:t>
      </w:r>
      <w:r w:rsidR="00460223">
        <w:rPr>
          <w:rFonts w:ascii="Times New Roman" w:eastAsia="Times New Roman" w:hAnsi="Times New Roman" w:cs="Times New Roman"/>
          <w:sz w:val="28"/>
          <w:szCs w:val="28"/>
          <w:lang w:val="uk-UA" w:eastAsia="ru-RU"/>
        </w:rPr>
        <w:t>8</w:t>
      </w:r>
      <w:r w:rsidRPr="00241D38">
        <w:rPr>
          <w:rFonts w:ascii="Times New Roman" w:eastAsia="Times New Roman" w:hAnsi="Times New Roman" w:cs="Times New Roman"/>
          <w:sz w:val="28"/>
          <w:szCs w:val="28"/>
          <w:lang w:eastAsia="ru-RU"/>
        </w:rPr>
        <w:t xml:space="preserve"> сторін</w:t>
      </w:r>
      <w:r w:rsidR="008E1404" w:rsidRPr="00241D38">
        <w:rPr>
          <w:rFonts w:ascii="Times New Roman" w:eastAsia="Times New Roman" w:hAnsi="Times New Roman" w:cs="Times New Roman"/>
          <w:sz w:val="28"/>
          <w:szCs w:val="28"/>
          <w:lang w:val="uk-UA" w:eastAsia="ru-RU"/>
        </w:rPr>
        <w:t>о</w:t>
      </w:r>
      <w:r w:rsidRPr="00241D38">
        <w:rPr>
          <w:rFonts w:ascii="Times New Roman" w:eastAsia="Times New Roman" w:hAnsi="Times New Roman" w:cs="Times New Roman"/>
          <w:sz w:val="28"/>
          <w:szCs w:val="28"/>
          <w:lang w:eastAsia="ru-RU"/>
        </w:rPr>
        <w:t>к.</w:t>
      </w:r>
    </w:p>
    <w:p w14:paraId="2F0A3CA5" w14:textId="4A0A1D53" w:rsidR="00F4147E" w:rsidRPr="001A06E7" w:rsidRDefault="00D2513B" w:rsidP="00BA4B4C">
      <w:pPr>
        <w:spacing w:after="0" w:line="360" w:lineRule="auto"/>
        <w:ind w:firstLine="709"/>
        <w:jc w:val="both"/>
        <w:rPr>
          <w:rFonts w:ascii="Times New Roman" w:eastAsia="Times New Roman" w:hAnsi="Times New Roman" w:cs="Times New Roman"/>
          <w:b/>
          <w:bCs/>
          <w:sz w:val="28"/>
          <w:szCs w:val="28"/>
          <w:lang w:val="uk-UA" w:eastAsia="ru-RU"/>
        </w:rPr>
      </w:pPr>
      <w:r w:rsidRPr="008E1404">
        <w:rPr>
          <w:rFonts w:ascii="Times New Roman" w:eastAsia="Times New Roman" w:hAnsi="Times New Roman" w:cs="Times New Roman"/>
          <w:b/>
          <w:bCs/>
          <w:sz w:val="28"/>
          <w:szCs w:val="28"/>
          <w:lang w:val="uk-UA" w:eastAsia="ru-RU"/>
        </w:rPr>
        <w:t>Результати дослідження апробовані</w:t>
      </w:r>
      <w:r>
        <w:rPr>
          <w:rFonts w:ascii="Times New Roman" w:eastAsia="Times New Roman" w:hAnsi="Times New Roman" w:cs="Times New Roman"/>
          <w:sz w:val="28"/>
          <w:szCs w:val="28"/>
          <w:lang w:val="uk-UA" w:eastAsia="ru-RU"/>
        </w:rPr>
        <w:t xml:space="preserve"> та подані тези </w:t>
      </w:r>
      <w:r w:rsidR="00BA4B4C" w:rsidRPr="00BA4B4C">
        <w:rPr>
          <w:rFonts w:ascii="Times New Roman" w:eastAsia="Times New Roman" w:hAnsi="Times New Roman" w:cs="Times New Roman"/>
          <w:sz w:val="28"/>
          <w:szCs w:val="28"/>
          <w:lang w:val="uk-UA" w:eastAsia="ru-RU"/>
        </w:rPr>
        <w:t>Р</w:t>
      </w:r>
      <w:r w:rsidR="00BA4B4C">
        <w:rPr>
          <w:rFonts w:ascii="Times New Roman" w:eastAsia="Times New Roman" w:hAnsi="Times New Roman" w:cs="Times New Roman"/>
          <w:sz w:val="28"/>
          <w:szCs w:val="28"/>
          <w:lang w:val="uk-UA" w:eastAsia="ru-RU"/>
        </w:rPr>
        <w:t>озвиток</w:t>
      </w:r>
      <w:r w:rsidR="00BA4B4C" w:rsidRPr="00BA4B4C">
        <w:rPr>
          <w:rFonts w:ascii="Times New Roman" w:eastAsia="Times New Roman" w:hAnsi="Times New Roman" w:cs="Times New Roman"/>
          <w:sz w:val="28"/>
          <w:szCs w:val="28"/>
          <w:lang w:val="uk-UA" w:eastAsia="ru-RU"/>
        </w:rPr>
        <w:t xml:space="preserve"> </w:t>
      </w:r>
      <w:r w:rsidR="00BA4B4C">
        <w:rPr>
          <w:rFonts w:ascii="Times New Roman" w:eastAsia="Times New Roman" w:hAnsi="Times New Roman" w:cs="Times New Roman"/>
          <w:sz w:val="28"/>
          <w:szCs w:val="28"/>
          <w:lang w:val="uk-UA" w:eastAsia="ru-RU"/>
        </w:rPr>
        <w:t>конфліктологічної компетеннтності в подружніх стосунках</w:t>
      </w:r>
      <w:r>
        <w:rPr>
          <w:rFonts w:ascii="Times New Roman" w:eastAsia="Times New Roman" w:hAnsi="Times New Roman" w:cs="Times New Roman"/>
          <w:sz w:val="28"/>
          <w:szCs w:val="28"/>
          <w:lang w:val="uk-UA" w:eastAsia="ru-RU"/>
        </w:rPr>
        <w:t xml:space="preserve">. </w:t>
      </w:r>
      <w:r w:rsidRPr="00BA4B4C">
        <w:rPr>
          <w:rFonts w:ascii="Times New Roman" w:eastAsia="Times New Roman" w:hAnsi="Times New Roman" w:cs="Times New Roman"/>
          <w:i/>
          <w:iCs/>
          <w:sz w:val="28"/>
          <w:szCs w:val="28"/>
          <w:lang w:val="uk-UA" w:eastAsia="ru-RU"/>
        </w:rPr>
        <w:t xml:space="preserve">Клінічна та вікова </w:t>
      </w:r>
      <w:r w:rsidR="00BA4B4C" w:rsidRPr="00BA4B4C">
        <w:rPr>
          <w:rFonts w:ascii="Times New Roman" w:eastAsia="Times New Roman" w:hAnsi="Times New Roman" w:cs="Times New Roman"/>
          <w:i/>
          <w:iCs/>
          <w:sz w:val="28"/>
          <w:szCs w:val="28"/>
          <w:lang w:val="uk-UA" w:eastAsia="ru-RU"/>
        </w:rPr>
        <w:t>психологія в епоху лімінальних змін:</w:t>
      </w:r>
      <w:r w:rsidRPr="00BA4B4C">
        <w:rPr>
          <w:rFonts w:ascii="Times New Roman" w:eastAsia="Times New Roman" w:hAnsi="Times New Roman" w:cs="Times New Roman"/>
          <w:i/>
          <w:iCs/>
          <w:sz w:val="28"/>
          <w:szCs w:val="28"/>
          <w:lang w:val="uk-UA" w:eastAsia="ru-RU"/>
        </w:rPr>
        <w:t xml:space="preserve"> </w:t>
      </w:r>
      <w:r w:rsidR="005003B1">
        <w:rPr>
          <w:rFonts w:ascii="Times New Roman" w:eastAsia="Times New Roman" w:hAnsi="Times New Roman" w:cs="Times New Roman"/>
          <w:i/>
          <w:iCs/>
          <w:sz w:val="28"/>
          <w:szCs w:val="28"/>
          <w:lang w:val="uk-UA" w:eastAsia="ru-RU"/>
        </w:rPr>
        <w:t xml:space="preserve">збірник </w:t>
      </w:r>
      <w:r w:rsidR="00BA4B4C" w:rsidRPr="00BA4B4C">
        <w:rPr>
          <w:rFonts w:ascii="Times New Roman" w:eastAsia="Times New Roman" w:hAnsi="Times New Roman" w:cs="Times New Roman"/>
          <w:i/>
          <w:iCs/>
          <w:sz w:val="28"/>
          <w:szCs w:val="28"/>
          <w:lang w:val="uk-UA" w:eastAsia="ru-RU"/>
        </w:rPr>
        <w:t>тез</w:t>
      </w:r>
      <w:r w:rsidR="005003B1">
        <w:rPr>
          <w:rFonts w:ascii="Times New Roman" w:eastAsia="Times New Roman" w:hAnsi="Times New Roman" w:cs="Times New Roman"/>
          <w:i/>
          <w:iCs/>
          <w:sz w:val="28"/>
          <w:szCs w:val="28"/>
          <w:lang w:val="uk-UA" w:eastAsia="ru-RU"/>
        </w:rPr>
        <w:t xml:space="preserve"> </w:t>
      </w:r>
      <w:r w:rsidR="00BA4B4C" w:rsidRPr="00BA4B4C">
        <w:rPr>
          <w:rFonts w:ascii="Times New Roman" w:eastAsia="Times New Roman" w:hAnsi="Times New Roman" w:cs="Times New Roman"/>
          <w:i/>
          <w:iCs/>
          <w:sz w:val="28"/>
          <w:szCs w:val="28"/>
          <w:lang w:val="uk-UA" w:eastAsia="ru-RU"/>
        </w:rPr>
        <w:t xml:space="preserve">доповідей </w:t>
      </w:r>
      <w:r w:rsidRPr="00BA4B4C">
        <w:rPr>
          <w:rFonts w:ascii="Times New Roman" w:eastAsia="Times New Roman" w:hAnsi="Times New Roman" w:cs="Times New Roman"/>
          <w:i/>
          <w:iCs/>
          <w:sz w:val="28"/>
          <w:szCs w:val="28"/>
          <w:lang w:val="uk-UA" w:eastAsia="ru-RU"/>
        </w:rPr>
        <w:t>Всеукраїнськ</w:t>
      </w:r>
      <w:r w:rsidR="00BA4B4C" w:rsidRPr="00BA4B4C">
        <w:rPr>
          <w:rFonts w:ascii="Times New Roman" w:eastAsia="Times New Roman" w:hAnsi="Times New Roman" w:cs="Times New Roman"/>
          <w:i/>
          <w:iCs/>
          <w:sz w:val="28"/>
          <w:szCs w:val="28"/>
          <w:lang w:val="uk-UA" w:eastAsia="ru-RU"/>
        </w:rPr>
        <w:t>ої</w:t>
      </w:r>
      <w:r w:rsidRPr="00BA4B4C">
        <w:rPr>
          <w:rFonts w:ascii="Times New Roman" w:eastAsia="Times New Roman" w:hAnsi="Times New Roman" w:cs="Times New Roman"/>
          <w:i/>
          <w:iCs/>
          <w:sz w:val="28"/>
          <w:szCs w:val="28"/>
          <w:lang w:val="uk-UA" w:eastAsia="ru-RU"/>
        </w:rPr>
        <w:t xml:space="preserve"> науково-практичн</w:t>
      </w:r>
      <w:r w:rsidR="00BA4B4C" w:rsidRPr="00BA4B4C">
        <w:rPr>
          <w:rFonts w:ascii="Times New Roman" w:eastAsia="Times New Roman" w:hAnsi="Times New Roman" w:cs="Times New Roman"/>
          <w:i/>
          <w:iCs/>
          <w:sz w:val="28"/>
          <w:szCs w:val="28"/>
          <w:lang w:val="uk-UA" w:eastAsia="ru-RU"/>
        </w:rPr>
        <w:t>ої</w:t>
      </w:r>
      <w:r w:rsidRPr="00BA4B4C">
        <w:rPr>
          <w:rFonts w:ascii="Times New Roman" w:eastAsia="Times New Roman" w:hAnsi="Times New Roman" w:cs="Times New Roman"/>
          <w:i/>
          <w:iCs/>
          <w:sz w:val="28"/>
          <w:szCs w:val="28"/>
          <w:lang w:val="uk-UA" w:eastAsia="ru-RU"/>
        </w:rPr>
        <w:t xml:space="preserve"> конференці</w:t>
      </w:r>
      <w:r w:rsidR="00BA4B4C" w:rsidRPr="00BA4B4C">
        <w:rPr>
          <w:rFonts w:ascii="Times New Roman" w:eastAsia="Times New Roman" w:hAnsi="Times New Roman" w:cs="Times New Roman"/>
          <w:i/>
          <w:iCs/>
          <w:sz w:val="28"/>
          <w:szCs w:val="28"/>
          <w:lang w:val="uk-UA" w:eastAsia="ru-RU"/>
        </w:rPr>
        <w:t xml:space="preserve">ї </w:t>
      </w:r>
      <w:r w:rsidRPr="00BA4B4C">
        <w:rPr>
          <w:rFonts w:ascii="Times New Roman" w:eastAsia="Times New Roman" w:hAnsi="Times New Roman" w:cs="Times New Roman"/>
          <w:i/>
          <w:iCs/>
          <w:sz w:val="28"/>
          <w:szCs w:val="28"/>
          <w:lang w:val="uk-UA" w:eastAsia="ru-RU"/>
        </w:rPr>
        <w:t xml:space="preserve">до 182-річчя від дня народження Гренвілла </w:t>
      </w:r>
      <w:r w:rsidRPr="00BA4B4C">
        <w:rPr>
          <w:rFonts w:ascii="Times New Roman" w:eastAsia="Times New Roman" w:hAnsi="Times New Roman" w:cs="Times New Roman"/>
          <w:i/>
          <w:iCs/>
          <w:sz w:val="28"/>
          <w:szCs w:val="28"/>
          <w:lang w:val="uk-UA" w:eastAsia="ru-RU"/>
        </w:rPr>
        <w:lastRenderedPageBreak/>
        <w:t>Стенлі Голла</w:t>
      </w:r>
      <w:r w:rsidR="00BA4B4C">
        <w:rPr>
          <w:rFonts w:ascii="Times New Roman" w:eastAsia="Times New Roman" w:hAnsi="Times New Roman" w:cs="Times New Roman"/>
          <w:sz w:val="28"/>
          <w:szCs w:val="28"/>
          <w:lang w:val="uk-UA" w:eastAsia="ru-RU"/>
        </w:rPr>
        <w:t xml:space="preserve"> (</w:t>
      </w:r>
      <w:r w:rsidRPr="00D2513B">
        <w:rPr>
          <w:rFonts w:ascii="Times New Roman" w:eastAsia="Times New Roman" w:hAnsi="Times New Roman" w:cs="Times New Roman"/>
          <w:sz w:val="28"/>
          <w:szCs w:val="28"/>
          <w:lang w:val="uk-UA" w:eastAsia="ru-RU"/>
        </w:rPr>
        <w:t>29 січня 2026 року</w:t>
      </w:r>
      <w:r w:rsidR="00BA4B4C">
        <w:rPr>
          <w:rFonts w:ascii="Times New Roman" w:eastAsia="Times New Roman" w:hAnsi="Times New Roman" w:cs="Times New Roman"/>
          <w:sz w:val="28"/>
          <w:szCs w:val="28"/>
          <w:lang w:val="uk-UA" w:eastAsia="ru-RU"/>
        </w:rPr>
        <w:t xml:space="preserve">). Київ: </w:t>
      </w:r>
      <w:r w:rsidR="00BA4B4C" w:rsidRPr="00BA4B4C">
        <w:rPr>
          <w:rFonts w:ascii="Times New Roman" w:eastAsia="Times New Roman" w:hAnsi="Times New Roman" w:cs="Times New Roman"/>
          <w:sz w:val="28"/>
          <w:szCs w:val="28"/>
          <w:lang w:val="uk-UA" w:eastAsia="ru-RU"/>
        </w:rPr>
        <w:t>ПВНЗ «Київський медичний університет»</w:t>
      </w:r>
      <w:r w:rsidR="00BA4B4C">
        <w:rPr>
          <w:rFonts w:ascii="Times New Roman" w:eastAsia="Times New Roman" w:hAnsi="Times New Roman" w:cs="Times New Roman"/>
          <w:sz w:val="28"/>
          <w:szCs w:val="28"/>
          <w:lang w:val="uk-UA" w:eastAsia="ru-RU"/>
        </w:rPr>
        <w:t xml:space="preserve">. </w:t>
      </w:r>
    </w:p>
    <w:p w14:paraId="36C558BD" w14:textId="2064C658" w:rsidR="007778F2" w:rsidRPr="001A06E7" w:rsidRDefault="00434582" w:rsidP="007778F2">
      <w:pPr>
        <w:spacing w:after="0" w:line="360" w:lineRule="auto"/>
        <w:jc w:val="center"/>
        <w:rPr>
          <w:rFonts w:ascii="Times New Roman" w:eastAsia="Times New Roman" w:hAnsi="Times New Roman" w:cs="Times New Roman"/>
          <w:b/>
          <w:bCs/>
          <w:sz w:val="28"/>
          <w:szCs w:val="28"/>
          <w:lang w:val="uk-UA" w:eastAsia="ru-RU"/>
        </w:rPr>
      </w:pPr>
      <w:r w:rsidRPr="001A06E7">
        <w:rPr>
          <w:rFonts w:ascii="Times New Roman" w:eastAsia="Times New Roman" w:hAnsi="Times New Roman" w:cs="Times New Roman"/>
          <w:b/>
          <w:bCs/>
          <w:sz w:val="28"/>
          <w:szCs w:val="28"/>
          <w:lang w:val="uk-UA" w:eastAsia="ru-RU"/>
        </w:rPr>
        <w:br w:type="column"/>
      </w:r>
      <w:r w:rsidR="003727CC" w:rsidRPr="001A06E7">
        <w:rPr>
          <w:rFonts w:ascii="Times New Roman" w:eastAsia="Times New Roman" w:hAnsi="Times New Roman" w:cs="Times New Roman"/>
          <w:b/>
          <w:bCs/>
          <w:sz w:val="28"/>
          <w:szCs w:val="28"/>
          <w:lang w:val="uk-UA" w:eastAsia="ru-RU"/>
        </w:rPr>
        <w:lastRenderedPageBreak/>
        <w:t>РОЗДІЛ 1</w:t>
      </w:r>
    </w:p>
    <w:p w14:paraId="4BEA197C" w14:textId="77777777" w:rsidR="003727CC" w:rsidRPr="001A06E7" w:rsidRDefault="003727CC" w:rsidP="007778F2">
      <w:pPr>
        <w:spacing w:after="0" w:line="360" w:lineRule="auto"/>
        <w:jc w:val="center"/>
        <w:rPr>
          <w:rFonts w:ascii="Times New Roman" w:eastAsia="Times New Roman" w:hAnsi="Times New Roman" w:cs="Times New Roman"/>
          <w:b/>
          <w:bCs/>
          <w:sz w:val="28"/>
          <w:szCs w:val="28"/>
          <w:lang w:val="uk-UA" w:eastAsia="ru-RU"/>
        </w:rPr>
      </w:pPr>
      <w:r w:rsidRPr="001A06E7">
        <w:rPr>
          <w:rFonts w:ascii="Times New Roman" w:eastAsia="Times New Roman" w:hAnsi="Times New Roman" w:cs="Times New Roman"/>
          <w:b/>
          <w:bCs/>
          <w:sz w:val="28"/>
          <w:szCs w:val="28"/>
          <w:lang w:val="uk-UA" w:eastAsia="ru-RU"/>
        </w:rPr>
        <w:t>ТЕОРЕТИЧНІ ЗАСАДИ ДОСЛІДЖЕННЯ КОНФЛІКТОЛОГІЧНОЇ КОМПЕТЕНТНОСТІ В ПОДРУЖНІХ СТОСУНКАХ</w:t>
      </w:r>
    </w:p>
    <w:p w14:paraId="6EE0872E" w14:textId="77777777" w:rsidR="007778F2" w:rsidRPr="001A06E7" w:rsidRDefault="007778F2" w:rsidP="007778F2">
      <w:pPr>
        <w:spacing w:after="0" w:line="360" w:lineRule="auto"/>
        <w:jc w:val="center"/>
        <w:rPr>
          <w:rFonts w:ascii="Times New Roman" w:eastAsia="Times New Roman" w:hAnsi="Times New Roman" w:cs="Times New Roman"/>
          <w:b/>
          <w:bCs/>
          <w:sz w:val="28"/>
          <w:szCs w:val="28"/>
          <w:lang w:val="uk-UA" w:eastAsia="ru-RU"/>
        </w:rPr>
      </w:pPr>
    </w:p>
    <w:p w14:paraId="36AEE772" w14:textId="77777777" w:rsidR="003727CC" w:rsidRPr="00A9118C" w:rsidRDefault="003727CC" w:rsidP="007778F2">
      <w:pPr>
        <w:spacing w:after="0" w:line="360" w:lineRule="auto"/>
        <w:ind w:firstLine="708"/>
        <w:jc w:val="both"/>
        <w:rPr>
          <w:rFonts w:ascii="Times New Roman" w:eastAsia="Times New Roman" w:hAnsi="Times New Roman" w:cs="Times New Roman"/>
          <w:b/>
          <w:sz w:val="28"/>
          <w:szCs w:val="28"/>
          <w:lang w:eastAsia="ru-RU"/>
        </w:rPr>
      </w:pPr>
      <w:r w:rsidRPr="00A9118C">
        <w:rPr>
          <w:rFonts w:ascii="Times New Roman" w:eastAsia="Times New Roman" w:hAnsi="Times New Roman" w:cs="Times New Roman"/>
          <w:b/>
          <w:bCs/>
          <w:sz w:val="28"/>
          <w:szCs w:val="28"/>
          <w:lang w:eastAsia="ru-RU"/>
        </w:rPr>
        <w:t>1.1 Проблема конфліктів та способів їх вирішення в соціальній психології</w:t>
      </w:r>
    </w:p>
    <w:p w14:paraId="6EF1E471" w14:textId="77777777" w:rsidR="003727CC" w:rsidRPr="00A9118C" w:rsidRDefault="003727CC" w:rsidP="00B42D0B">
      <w:pPr>
        <w:spacing w:after="0" w:line="360" w:lineRule="auto"/>
        <w:ind w:firstLine="709"/>
        <w:jc w:val="both"/>
        <w:rPr>
          <w:rFonts w:ascii="Times New Roman" w:eastAsia="Times New Roman" w:hAnsi="Times New Roman" w:cs="Times New Roman"/>
          <w:sz w:val="28"/>
          <w:szCs w:val="28"/>
          <w:lang w:eastAsia="ru-RU"/>
        </w:rPr>
      </w:pPr>
      <w:r w:rsidRPr="00A9118C">
        <w:rPr>
          <w:rFonts w:ascii="Times New Roman" w:eastAsia="Times New Roman" w:hAnsi="Times New Roman" w:cs="Times New Roman"/>
          <w:sz w:val="28"/>
          <w:szCs w:val="28"/>
          <w:lang w:eastAsia="ru-RU"/>
        </w:rPr>
        <w:t xml:space="preserve">Питання конфлікту є одним із фундаментальних у соціальній психології, оскільки саме міжособистісна взаємодія є тим простором, у якому виникають ситуації зіткнення інтересів, потреб, цінностей, поглядів чи обмежених ресурсів. Соціально-психологічне трактування конфлікту суттєво відрізняється від повсякденного: він розглядається не лише як деструктивне явище, а передусім як неминучий і нормативний елемент соціального буття, що може мати як руйнівні, так і конструктивні, розвивальні наслідки залежно від рівня сформованості у сторін відповідних компетентностей регулювання [13, с. 18–25; </w:t>
      </w:r>
      <w:r w:rsidR="00D666AD" w:rsidRPr="00A9118C">
        <w:rPr>
          <w:rFonts w:ascii="Times New Roman" w:eastAsia="Times New Roman" w:hAnsi="Times New Roman" w:cs="Times New Roman"/>
          <w:sz w:val="28"/>
          <w:szCs w:val="28"/>
          <w:lang w:val="uk-UA" w:eastAsia="ru-RU"/>
        </w:rPr>
        <w:t xml:space="preserve">16, 8-12; </w:t>
      </w:r>
      <w:r w:rsidRPr="00A9118C">
        <w:rPr>
          <w:rFonts w:ascii="Times New Roman" w:eastAsia="Times New Roman" w:hAnsi="Times New Roman" w:cs="Times New Roman"/>
          <w:sz w:val="28"/>
          <w:szCs w:val="28"/>
          <w:lang w:eastAsia="ru-RU"/>
        </w:rPr>
        <w:t xml:space="preserve">29, с. </w:t>
      </w:r>
      <w:r w:rsidR="00E04A1F" w:rsidRPr="00A9118C">
        <w:rPr>
          <w:rFonts w:ascii="Times New Roman" w:eastAsia="Times New Roman" w:hAnsi="Times New Roman" w:cs="Times New Roman"/>
          <w:sz w:val="28"/>
          <w:szCs w:val="28"/>
          <w:lang w:val="uk-UA" w:eastAsia="ru-RU"/>
        </w:rPr>
        <w:t>19</w:t>
      </w:r>
      <w:r w:rsidRPr="00A9118C">
        <w:rPr>
          <w:rFonts w:ascii="Times New Roman" w:eastAsia="Times New Roman" w:hAnsi="Times New Roman" w:cs="Times New Roman"/>
          <w:sz w:val="28"/>
          <w:szCs w:val="28"/>
          <w:lang w:eastAsia="ru-RU"/>
        </w:rPr>
        <w:t>–3</w:t>
      </w:r>
      <w:r w:rsidR="00E04A1F" w:rsidRPr="00A9118C">
        <w:rPr>
          <w:rFonts w:ascii="Times New Roman" w:eastAsia="Times New Roman" w:hAnsi="Times New Roman" w:cs="Times New Roman"/>
          <w:sz w:val="28"/>
          <w:szCs w:val="28"/>
          <w:lang w:val="uk-UA" w:eastAsia="ru-RU"/>
        </w:rPr>
        <w:t>9</w:t>
      </w:r>
      <w:r w:rsidRPr="00A9118C">
        <w:rPr>
          <w:rFonts w:ascii="Times New Roman" w:eastAsia="Times New Roman" w:hAnsi="Times New Roman" w:cs="Times New Roman"/>
          <w:sz w:val="28"/>
          <w:szCs w:val="28"/>
          <w:lang w:eastAsia="ru-RU"/>
        </w:rPr>
        <w:t>].</w:t>
      </w:r>
    </w:p>
    <w:p w14:paraId="50D5AFB2" w14:textId="3B5447A2" w:rsidR="003727CC" w:rsidRPr="00A9118C" w:rsidRDefault="003727CC" w:rsidP="00D60C9D">
      <w:pPr>
        <w:spacing w:after="0" w:line="360" w:lineRule="auto"/>
        <w:ind w:firstLine="709"/>
        <w:jc w:val="both"/>
        <w:rPr>
          <w:rFonts w:ascii="Times New Roman" w:eastAsia="Times New Roman" w:hAnsi="Times New Roman" w:cs="Times New Roman"/>
          <w:sz w:val="28"/>
          <w:szCs w:val="28"/>
          <w:lang w:val="uk-UA" w:eastAsia="ru-RU"/>
        </w:rPr>
      </w:pPr>
      <w:r w:rsidRPr="00A9118C">
        <w:rPr>
          <w:rFonts w:ascii="Times New Roman" w:eastAsia="Times New Roman" w:hAnsi="Times New Roman" w:cs="Times New Roman"/>
          <w:sz w:val="28"/>
          <w:szCs w:val="28"/>
          <w:lang w:eastAsia="ru-RU"/>
        </w:rPr>
        <w:t>Конфлікт у соціальній психології визначається як форма взаємодії суб’єктів (індивідів або груп), що виникає внаслідок сприйняття ними несумісності цілей, інтересів чи ресурсів і супроводжується емоційним напруженням та прагненням до зміни ситуації чи збереження статус-кво. В.</w:t>
      </w:r>
      <w:r w:rsidR="00CE37E4">
        <w:rPr>
          <w:rFonts w:ascii="Times New Roman" w:eastAsia="Times New Roman" w:hAnsi="Times New Roman" w:cs="Times New Roman"/>
          <w:sz w:val="28"/>
          <w:szCs w:val="28"/>
          <w:lang w:val="uk-UA" w:eastAsia="ru-RU"/>
        </w:rPr>
        <w:t> </w:t>
      </w:r>
      <w:r w:rsidRPr="00A9118C">
        <w:rPr>
          <w:rFonts w:ascii="Times New Roman" w:eastAsia="Times New Roman" w:hAnsi="Times New Roman" w:cs="Times New Roman"/>
          <w:sz w:val="28"/>
          <w:szCs w:val="28"/>
          <w:lang w:eastAsia="ru-RU"/>
        </w:rPr>
        <w:t>Я.</w:t>
      </w:r>
      <w:r w:rsidR="00CE37E4">
        <w:rPr>
          <w:rFonts w:ascii="Times New Roman" w:eastAsia="Times New Roman" w:hAnsi="Times New Roman" w:cs="Times New Roman"/>
          <w:sz w:val="28"/>
          <w:szCs w:val="28"/>
          <w:lang w:val="uk-UA" w:eastAsia="ru-RU"/>
        </w:rPr>
        <w:t> </w:t>
      </w:r>
      <w:r w:rsidRPr="00A9118C">
        <w:rPr>
          <w:rFonts w:ascii="Times New Roman" w:eastAsia="Times New Roman" w:hAnsi="Times New Roman" w:cs="Times New Roman"/>
          <w:sz w:val="28"/>
          <w:szCs w:val="28"/>
          <w:lang w:eastAsia="ru-RU"/>
        </w:rPr>
        <w:t xml:space="preserve">Галаган, В. Ф. Орлов, О. М. Отич та В. С. Орлянський підкреслюють інтеракційну природу конфлікту: він не існує «всередині» однієї людини, а завжди розгортається у процесі взаємодії та </w:t>
      </w:r>
      <w:r w:rsidR="007F0092" w:rsidRPr="00A9118C">
        <w:rPr>
          <w:rFonts w:ascii="Times New Roman" w:eastAsia="Times New Roman" w:hAnsi="Times New Roman" w:cs="Times New Roman"/>
          <w:sz w:val="28"/>
          <w:szCs w:val="28"/>
          <w:lang w:val="uk-UA" w:eastAsia="ru-RU"/>
        </w:rPr>
        <w:t>містить у своїй структурі такі</w:t>
      </w:r>
      <w:r w:rsidRPr="00A9118C">
        <w:rPr>
          <w:rFonts w:ascii="Times New Roman" w:eastAsia="Times New Roman" w:hAnsi="Times New Roman" w:cs="Times New Roman"/>
          <w:sz w:val="28"/>
          <w:szCs w:val="28"/>
          <w:lang w:eastAsia="ru-RU"/>
        </w:rPr>
        <w:t xml:space="preserve"> основні компоненти – </w:t>
      </w:r>
      <w:r w:rsidR="007F0092" w:rsidRPr="00A9118C">
        <w:rPr>
          <w:rFonts w:ascii="Times New Roman" w:eastAsia="Times New Roman" w:hAnsi="Times New Roman" w:cs="Times New Roman"/>
          <w:sz w:val="28"/>
          <w:szCs w:val="28"/>
          <w:lang w:val="uk-UA" w:eastAsia="ru-RU"/>
        </w:rPr>
        <w:t>пізнавальні</w:t>
      </w:r>
      <w:r w:rsidRPr="00A9118C">
        <w:rPr>
          <w:rFonts w:ascii="Times New Roman" w:eastAsia="Times New Roman" w:hAnsi="Times New Roman" w:cs="Times New Roman"/>
          <w:sz w:val="28"/>
          <w:szCs w:val="28"/>
          <w:lang w:eastAsia="ru-RU"/>
        </w:rPr>
        <w:t>, емоційн</w:t>
      </w:r>
      <w:r w:rsidR="007F0092" w:rsidRPr="00A9118C">
        <w:rPr>
          <w:rFonts w:ascii="Times New Roman" w:eastAsia="Times New Roman" w:hAnsi="Times New Roman" w:cs="Times New Roman"/>
          <w:sz w:val="28"/>
          <w:szCs w:val="28"/>
          <w:lang w:val="uk-UA" w:eastAsia="ru-RU"/>
        </w:rPr>
        <w:t>і, вольові</w:t>
      </w:r>
      <w:r w:rsidRPr="00A9118C">
        <w:rPr>
          <w:rFonts w:ascii="Times New Roman" w:eastAsia="Times New Roman" w:hAnsi="Times New Roman" w:cs="Times New Roman"/>
          <w:sz w:val="28"/>
          <w:szCs w:val="28"/>
          <w:lang w:eastAsia="ru-RU"/>
        </w:rPr>
        <w:t xml:space="preserve"> та </w:t>
      </w:r>
      <w:r w:rsidR="007F0092" w:rsidRPr="00A9118C">
        <w:rPr>
          <w:rFonts w:ascii="Times New Roman" w:eastAsia="Times New Roman" w:hAnsi="Times New Roman" w:cs="Times New Roman"/>
          <w:sz w:val="28"/>
          <w:szCs w:val="28"/>
          <w:lang w:val="uk-UA" w:eastAsia="ru-RU"/>
        </w:rPr>
        <w:t>мотиваційні</w:t>
      </w:r>
      <w:r w:rsidRPr="00A9118C">
        <w:rPr>
          <w:rFonts w:ascii="Times New Roman" w:eastAsia="Times New Roman" w:hAnsi="Times New Roman" w:cs="Times New Roman"/>
          <w:sz w:val="28"/>
          <w:szCs w:val="28"/>
          <w:lang w:eastAsia="ru-RU"/>
        </w:rPr>
        <w:t xml:space="preserve"> [8, с. </w:t>
      </w:r>
      <w:r w:rsidR="005A0540" w:rsidRPr="00A9118C">
        <w:rPr>
          <w:rFonts w:ascii="Times New Roman" w:eastAsia="Times New Roman" w:hAnsi="Times New Roman" w:cs="Times New Roman"/>
          <w:sz w:val="28"/>
          <w:szCs w:val="28"/>
          <w:lang w:val="uk-UA" w:eastAsia="ru-RU"/>
        </w:rPr>
        <w:t>18</w:t>
      </w:r>
      <w:r w:rsidR="00F147F0" w:rsidRPr="00A9118C">
        <w:rPr>
          <w:rFonts w:ascii="Times New Roman" w:eastAsia="Times New Roman" w:hAnsi="Times New Roman" w:cs="Times New Roman"/>
          <w:sz w:val="28"/>
          <w:szCs w:val="28"/>
          <w:lang w:eastAsia="ru-RU"/>
        </w:rPr>
        <w:t>–2</w:t>
      </w:r>
      <w:r w:rsidR="005A0540" w:rsidRPr="00A9118C">
        <w:rPr>
          <w:rFonts w:ascii="Times New Roman" w:eastAsia="Times New Roman" w:hAnsi="Times New Roman" w:cs="Times New Roman"/>
          <w:sz w:val="28"/>
          <w:szCs w:val="28"/>
          <w:lang w:val="uk-UA" w:eastAsia="ru-RU"/>
        </w:rPr>
        <w:t>4</w:t>
      </w:r>
      <w:r w:rsidR="00F147F0" w:rsidRPr="00A9118C">
        <w:rPr>
          <w:rFonts w:ascii="Times New Roman" w:eastAsia="Times New Roman" w:hAnsi="Times New Roman" w:cs="Times New Roman"/>
          <w:sz w:val="28"/>
          <w:szCs w:val="28"/>
          <w:lang w:eastAsia="ru-RU"/>
        </w:rPr>
        <w:t xml:space="preserve">; 35, с. </w:t>
      </w:r>
      <w:r w:rsidR="005A0540" w:rsidRPr="00A9118C">
        <w:rPr>
          <w:rFonts w:ascii="Times New Roman" w:eastAsia="Times New Roman" w:hAnsi="Times New Roman" w:cs="Times New Roman"/>
          <w:sz w:val="28"/>
          <w:szCs w:val="28"/>
          <w:lang w:val="uk-UA" w:eastAsia="ru-RU"/>
        </w:rPr>
        <w:t>79</w:t>
      </w:r>
      <w:r w:rsidR="00F147F0" w:rsidRPr="00A9118C">
        <w:rPr>
          <w:rFonts w:ascii="Times New Roman" w:eastAsia="Times New Roman" w:hAnsi="Times New Roman" w:cs="Times New Roman"/>
          <w:sz w:val="28"/>
          <w:szCs w:val="28"/>
          <w:lang w:eastAsia="ru-RU"/>
        </w:rPr>
        <w:t>–</w:t>
      </w:r>
      <w:r w:rsidR="005A0540" w:rsidRPr="00A9118C">
        <w:rPr>
          <w:rFonts w:ascii="Times New Roman" w:eastAsia="Times New Roman" w:hAnsi="Times New Roman" w:cs="Times New Roman"/>
          <w:sz w:val="28"/>
          <w:szCs w:val="28"/>
          <w:lang w:val="uk-UA" w:eastAsia="ru-RU"/>
        </w:rPr>
        <w:t>86</w:t>
      </w:r>
      <w:r w:rsidR="00F147F0" w:rsidRPr="00A9118C">
        <w:rPr>
          <w:rFonts w:ascii="Times New Roman" w:eastAsia="Times New Roman" w:hAnsi="Times New Roman" w:cs="Times New Roman"/>
          <w:sz w:val="28"/>
          <w:szCs w:val="28"/>
          <w:lang w:eastAsia="ru-RU"/>
        </w:rPr>
        <w:t xml:space="preserve">]. </w:t>
      </w:r>
      <w:r w:rsidR="00FA7AD2" w:rsidRPr="00A9118C">
        <w:rPr>
          <w:rFonts w:ascii="Times New Roman" w:eastAsia="Times New Roman" w:hAnsi="Times New Roman" w:cs="Times New Roman"/>
          <w:sz w:val="28"/>
          <w:szCs w:val="28"/>
          <w:lang w:val="uk-UA" w:eastAsia="ru-RU"/>
        </w:rPr>
        <w:t>Українські вчені Г.</w:t>
      </w:r>
      <w:r w:rsidR="00CE37E4">
        <w:rPr>
          <w:rFonts w:ascii="Times New Roman" w:eastAsia="Times New Roman" w:hAnsi="Times New Roman" w:cs="Times New Roman"/>
          <w:sz w:val="28"/>
          <w:szCs w:val="28"/>
          <w:lang w:val="uk-UA" w:eastAsia="ru-RU"/>
        </w:rPr>
        <w:t xml:space="preserve"> </w:t>
      </w:r>
      <w:r w:rsidR="00FA7AD2" w:rsidRPr="00A9118C">
        <w:rPr>
          <w:rFonts w:ascii="Times New Roman" w:eastAsia="Times New Roman" w:hAnsi="Times New Roman" w:cs="Times New Roman"/>
          <w:sz w:val="28"/>
          <w:szCs w:val="28"/>
          <w:lang w:val="uk-UA" w:eastAsia="ru-RU"/>
        </w:rPr>
        <w:t>В. Ложкін та Н.</w:t>
      </w:r>
      <w:r w:rsidR="00CE37E4">
        <w:rPr>
          <w:rFonts w:ascii="Times New Roman" w:eastAsia="Times New Roman" w:hAnsi="Times New Roman" w:cs="Times New Roman"/>
          <w:sz w:val="28"/>
          <w:szCs w:val="28"/>
          <w:lang w:val="uk-UA" w:eastAsia="ru-RU"/>
        </w:rPr>
        <w:t xml:space="preserve"> </w:t>
      </w:r>
      <w:r w:rsidR="00FA7AD2" w:rsidRPr="00A9118C">
        <w:rPr>
          <w:rFonts w:ascii="Times New Roman" w:eastAsia="Times New Roman" w:hAnsi="Times New Roman" w:cs="Times New Roman"/>
          <w:sz w:val="28"/>
          <w:szCs w:val="28"/>
          <w:lang w:val="uk-UA" w:eastAsia="ru-RU"/>
        </w:rPr>
        <w:t>І. Пов</w:t>
      </w:r>
      <w:r w:rsidR="00D60C9D" w:rsidRPr="00A9118C">
        <w:rPr>
          <w:rFonts w:ascii="Times New Roman" w:eastAsia="Times New Roman" w:hAnsi="Times New Roman" w:cs="Times New Roman"/>
          <w:sz w:val="28"/>
          <w:szCs w:val="28"/>
          <w:lang w:eastAsia="ru-RU"/>
        </w:rPr>
        <w:t>’</w:t>
      </w:r>
      <w:r w:rsidR="00FA7AD2" w:rsidRPr="00A9118C">
        <w:rPr>
          <w:rFonts w:ascii="Times New Roman" w:eastAsia="Times New Roman" w:hAnsi="Times New Roman" w:cs="Times New Roman"/>
          <w:sz w:val="28"/>
          <w:szCs w:val="28"/>
          <w:lang w:val="uk-UA" w:eastAsia="ru-RU"/>
        </w:rPr>
        <w:t xml:space="preserve">якель </w:t>
      </w:r>
      <w:r w:rsidR="00D60C9D" w:rsidRPr="00A9118C">
        <w:rPr>
          <w:rFonts w:ascii="Times New Roman" w:eastAsia="Times New Roman" w:hAnsi="Times New Roman" w:cs="Times New Roman"/>
          <w:sz w:val="28"/>
          <w:szCs w:val="28"/>
          <w:lang w:val="uk-UA" w:eastAsia="ru-RU"/>
        </w:rPr>
        <w:t xml:space="preserve">позначають </w:t>
      </w:r>
      <w:r w:rsidR="00FA7AD2" w:rsidRPr="00A9118C">
        <w:rPr>
          <w:rFonts w:ascii="Times New Roman" w:eastAsia="Times New Roman" w:hAnsi="Times New Roman" w:cs="Times New Roman"/>
          <w:sz w:val="28"/>
          <w:szCs w:val="28"/>
          <w:lang w:val="uk-UA" w:eastAsia="ru-RU"/>
        </w:rPr>
        <w:t>конфлікт як зіткнення різноспрямованих сил (</w:t>
      </w:r>
      <w:r w:rsidR="00D60C9D" w:rsidRPr="00A9118C">
        <w:rPr>
          <w:rFonts w:ascii="Times New Roman" w:eastAsia="Times New Roman" w:hAnsi="Times New Roman" w:cs="Times New Roman"/>
          <w:sz w:val="28"/>
          <w:szCs w:val="28"/>
          <w:lang w:val="uk-UA" w:eastAsia="ru-RU"/>
        </w:rPr>
        <w:t xml:space="preserve">позицій, цілей, </w:t>
      </w:r>
      <w:r w:rsidR="00FA7AD2" w:rsidRPr="00A9118C">
        <w:rPr>
          <w:rFonts w:ascii="Times New Roman" w:eastAsia="Times New Roman" w:hAnsi="Times New Roman" w:cs="Times New Roman"/>
          <w:sz w:val="28"/>
          <w:szCs w:val="28"/>
          <w:lang w:val="uk-UA" w:eastAsia="ru-RU"/>
        </w:rPr>
        <w:t>цінностей, інтересів) суб</w:t>
      </w:r>
      <w:r w:rsidR="00D60C9D" w:rsidRPr="00A9118C">
        <w:rPr>
          <w:rFonts w:ascii="Times New Roman" w:eastAsia="Times New Roman" w:hAnsi="Times New Roman" w:cs="Times New Roman"/>
          <w:sz w:val="28"/>
          <w:szCs w:val="28"/>
          <w:lang w:eastAsia="ru-RU"/>
        </w:rPr>
        <w:t>’</w:t>
      </w:r>
      <w:r w:rsidR="00FA7AD2" w:rsidRPr="00A9118C">
        <w:rPr>
          <w:rFonts w:ascii="Times New Roman" w:eastAsia="Times New Roman" w:hAnsi="Times New Roman" w:cs="Times New Roman"/>
          <w:sz w:val="28"/>
          <w:szCs w:val="28"/>
          <w:lang w:val="uk-UA" w:eastAsia="ru-RU"/>
        </w:rPr>
        <w:t>єктів</w:t>
      </w:r>
      <w:r w:rsidR="00D60C9D" w:rsidRPr="00A9118C">
        <w:rPr>
          <w:rFonts w:ascii="Times New Roman" w:eastAsia="Times New Roman" w:hAnsi="Times New Roman" w:cs="Times New Roman"/>
          <w:sz w:val="28"/>
          <w:szCs w:val="28"/>
          <w:lang w:val="uk-UA" w:eastAsia="ru-RU"/>
        </w:rPr>
        <w:t xml:space="preserve"> – сторін взаємодії [29, с. 19]. </w:t>
      </w:r>
    </w:p>
    <w:p w14:paraId="30C22831" w14:textId="0883B721" w:rsidR="003727CC" w:rsidRPr="00A9118C" w:rsidRDefault="003727CC" w:rsidP="00B42D0B">
      <w:pPr>
        <w:spacing w:after="0" w:line="360" w:lineRule="auto"/>
        <w:ind w:firstLine="709"/>
        <w:jc w:val="both"/>
        <w:rPr>
          <w:rFonts w:ascii="Times New Roman" w:eastAsia="Times New Roman" w:hAnsi="Times New Roman" w:cs="Times New Roman"/>
          <w:sz w:val="28"/>
          <w:szCs w:val="28"/>
          <w:lang w:eastAsia="ru-RU"/>
        </w:rPr>
      </w:pPr>
      <w:r w:rsidRPr="00A9118C">
        <w:rPr>
          <w:rFonts w:ascii="Times New Roman" w:eastAsia="Times New Roman" w:hAnsi="Times New Roman" w:cs="Times New Roman"/>
          <w:sz w:val="28"/>
          <w:szCs w:val="28"/>
          <w:lang w:eastAsia="ru-RU"/>
        </w:rPr>
        <w:t xml:space="preserve">Історично системне вивчення конфлікту в соціальній психології розпочалося з робіт Курта Левіна. У рамках теорії поля Левін розглядав конфлікт як результат напруги між протилежно спрямованими силами – внутрішніми потребами, мотивами та зовнішніми бар’єрами. Він виокремив три </w:t>
      </w:r>
      <w:r w:rsidRPr="00A9118C">
        <w:rPr>
          <w:rFonts w:ascii="Times New Roman" w:eastAsia="Times New Roman" w:hAnsi="Times New Roman" w:cs="Times New Roman"/>
          <w:sz w:val="28"/>
          <w:szCs w:val="28"/>
          <w:lang w:eastAsia="ru-RU"/>
        </w:rPr>
        <w:lastRenderedPageBreak/>
        <w:t xml:space="preserve">класичні типи конфліктних ситуацій: </w:t>
      </w:r>
      <w:r w:rsidRPr="00C20D7C">
        <w:rPr>
          <w:rFonts w:ascii="Times New Roman" w:eastAsia="Times New Roman" w:hAnsi="Times New Roman" w:cs="Times New Roman"/>
          <w:sz w:val="28"/>
          <w:szCs w:val="28"/>
          <w:lang w:eastAsia="ru-RU"/>
        </w:rPr>
        <w:t>«</w:t>
      </w:r>
      <w:r w:rsidR="00CE37E4" w:rsidRPr="00C20D7C">
        <w:rPr>
          <w:rFonts w:ascii="Times New Roman" w:eastAsia="Times New Roman" w:hAnsi="Times New Roman" w:cs="Times New Roman"/>
          <w:sz w:val="28"/>
          <w:szCs w:val="28"/>
          <w:lang w:eastAsia="ru-RU"/>
        </w:rPr>
        <w:t>наближення</w:t>
      </w:r>
      <w:r w:rsidRPr="00C20D7C">
        <w:rPr>
          <w:rFonts w:ascii="Times New Roman" w:eastAsia="Times New Roman" w:hAnsi="Times New Roman" w:cs="Times New Roman"/>
          <w:sz w:val="28"/>
          <w:szCs w:val="28"/>
          <w:lang w:eastAsia="ru-RU"/>
        </w:rPr>
        <w:t xml:space="preserve">–уникнення», «уникнення–уникнення» та «подвійне </w:t>
      </w:r>
      <w:r w:rsidR="00CE37E4" w:rsidRPr="00C20D7C">
        <w:rPr>
          <w:rFonts w:ascii="Times New Roman" w:eastAsia="Times New Roman" w:hAnsi="Times New Roman" w:cs="Times New Roman"/>
          <w:sz w:val="28"/>
          <w:szCs w:val="28"/>
          <w:lang w:eastAsia="ru-RU"/>
        </w:rPr>
        <w:t>наближення</w:t>
      </w:r>
      <w:r w:rsidRPr="00C20D7C">
        <w:rPr>
          <w:rFonts w:ascii="Times New Roman" w:eastAsia="Times New Roman" w:hAnsi="Times New Roman" w:cs="Times New Roman"/>
          <w:sz w:val="28"/>
          <w:szCs w:val="28"/>
          <w:lang w:eastAsia="ru-RU"/>
        </w:rPr>
        <w:t>» (коли людина прагне двох несумісних цілей одночасно) [17, с. 26–27]. Подальший прорив здійснив</w:t>
      </w:r>
      <w:r w:rsidRPr="00A9118C">
        <w:rPr>
          <w:rFonts w:ascii="Times New Roman" w:eastAsia="Times New Roman" w:hAnsi="Times New Roman" w:cs="Times New Roman"/>
          <w:sz w:val="28"/>
          <w:szCs w:val="28"/>
          <w:lang w:eastAsia="ru-RU"/>
        </w:rPr>
        <w:t xml:space="preserve"> Мортон Дойч [17, с. 24–25], який ввів розмежування конкурентної та кооперативної орієнтації учасників конфлікту. Дойч емпірично довів, що сприйняття ситуації як конкурентної провокує ворожість, закритість інформації та ескалацію, тоді як кооперативна установка сприяє довірі, відкритості та спільному пошуку інтегративного рішення. Ця дихотомія стала основою для розуміння того, чому одні й ті ж об’єктивні обставини в одних парах призводять до руйнування стосунків, а в інших – до їхнього поглиблення.</w:t>
      </w:r>
    </w:p>
    <w:p w14:paraId="238CA230" w14:textId="77777777" w:rsidR="003727CC" w:rsidRPr="00A9118C" w:rsidRDefault="003727CC" w:rsidP="00B42D0B">
      <w:pPr>
        <w:spacing w:after="0" w:line="360" w:lineRule="auto"/>
        <w:ind w:firstLine="709"/>
        <w:jc w:val="both"/>
        <w:rPr>
          <w:rFonts w:ascii="Times New Roman" w:eastAsia="Times New Roman" w:hAnsi="Times New Roman" w:cs="Times New Roman"/>
          <w:sz w:val="28"/>
          <w:szCs w:val="28"/>
          <w:lang w:eastAsia="ru-RU"/>
        </w:rPr>
      </w:pPr>
      <w:r w:rsidRPr="00A9118C">
        <w:rPr>
          <w:rFonts w:ascii="Times New Roman" w:eastAsia="Times New Roman" w:hAnsi="Times New Roman" w:cs="Times New Roman"/>
          <w:sz w:val="28"/>
          <w:szCs w:val="28"/>
          <w:lang w:eastAsia="ru-RU"/>
        </w:rPr>
        <w:t>Однією з найбільш впливових і досі широко застосовуваних моделей є матриця стратегій поведінки у конфліктній ситуації К. Томаса та Р. Кілманна (1974) [45]. Модель ґрунтується на двох вимірах – асертивності (намагання задовольнити власні інтереси) та кооперативності (готовність врахувати інтереси іншої сторони) – і виділяє п’ять базових стратегій: змагання, співпраця, компроміс, уникнення та пристосування.</w:t>
      </w:r>
    </w:p>
    <w:p w14:paraId="6536E2BA" w14:textId="77777777" w:rsidR="003727CC" w:rsidRPr="00A9118C" w:rsidRDefault="003727CC" w:rsidP="00B42D0B">
      <w:pPr>
        <w:spacing w:after="0" w:line="360" w:lineRule="auto"/>
        <w:ind w:firstLine="709"/>
        <w:jc w:val="both"/>
        <w:rPr>
          <w:rFonts w:ascii="Times New Roman" w:eastAsia="Times New Roman" w:hAnsi="Times New Roman" w:cs="Times New Roman"/>
          <w:sz w:val="28"/>
          <w:szCs w:val="28"/>
          <w:lang w:eastAsia="ru-RU"/>
        </w:rPr>
      </w:pPr>
      <w:r w:rsidRPr="00A9118C">
        <w:rPr>
          <w:rFonts w:ascii="Times New Roman" w:eastAsia="Times New Roman" w:hAnsi="Times New Roman" w:cs="Times New Roman"/>
          <w:sz w:val="28"/>
          <w:szCs w:val="28"/>
          <w:lang w:eastAsia="ru-RU"/>
        </w:rPr>
        <w:t>В українській психології ця модель активно адаптується до сімейного контексту. Зокрема, О. І. Титаренко та Д. В. Титаренко</w:t>
      </w:r>
      <w:r w:rsidR="004716D8" w:rsidRPr="00A9118C">
        <w:rPr>
          <w:rFonts w:ascii="Times New Roman" w:eastAsia="Times New Roman" w:hAnsi="Times New Roman" w:cs="Times New Roman"/>
          <w:sz w:val="28"/>
          <w:szCs w:val="28"/>
          <w:lang w:val="uk-UA" w:eastAsia="ru-RU"/>
        </w:rPr>
        <w:t>, І. І. Русинка</w:t>
      </w:r>
      <w:r w:rsidRPr="00A9118C">
        <w:rPr>
          <w:rFonts w:ascii="Times New Roman" w:eastAsia="Times New Roman" w:hAnsi="Times New Roman" w:cs="Times New Roman"/>
          <w:sz w:val="28"/>
          <w:szCs w:val="28"/>
          <w:lang w:eastAsia="ru-RU"/>
        </w:rPr>
        <w:t xml:space="preserve"> підкреслюють, що для подружніх стосунків стратегія співпраці є найефективнішою, оскільки передбачає інтегративне рішення, яке повністю задовольняє обидві сторони, тоді як уникнення та змагання найчастіше призводять до хронізації конфліктів та зниження шлюбної задоволеності [</w:t>
      </w:r>
      <w:r w:rsidR="004716D8" w:rsidRPr="00A9118C">
        <w:rPr>
          <w:rFonts w:ascii="Times New Roman" w:eastAsia="Times New Roman" w:hAnsi="Times New Roman" w:cs="Times New Roman"/>
          <w:sz w:val="28"/>
          <w:szCs w:val="28"/>
          <w:lang w:val="uk-UA" w:eastAsia="ru-RU"/>
        </w:rPr>
        <w:t xml:space="preserve">43, с. 118-125; </w:t>
      </w:r>
      <w:r w:rsidRPr="00A9118C">
        <w:rPr>
          <w:rFonts w:ascii="Times New Roman" w:eastAsia="Times New Roman" w:hAnsi="Times New Roman" w:cs="Times New Roman"/>
          <w:sz w:val="28"/>
          <w:szCs w:val="28"/>
          <w:lang w:eastAsia="ru-RU"/>
        </w:rPr>
        <w:t xml:space="preserve">46, с. </w:t>
      </w:r>
      <w:r w:rsidR="004716D8" w:rsidRPr="00A9118C">
        <w:rPr>
          <w:rFonts w:ascii="Times New Roman" w:eastAsia="Times New Roman" w:hAnsi="Times New Roman" w:cs="Times New Roman"/>
          <w:sz w:val="28"/>
          <w:szCs w:val="28"/>
          <w:lang w:val="uk-UA" w:eastAsia="ru-RU"/>
        </w:rPr>
        <w:t>58</w:t>
      </w:r>
      <w:r w:rsidR="004716D8" w:rsidRPr="00A9118C">
        <w:rPr>
          <w:rFonts w:ascii="Times New Roman" w:eastAsia="Times New Roman" w:hAnsi="Times New Roman" w:cs="Times New Roman"/>
          <w:sz w:val="28"/>
          <w:szCs w:val="28"/>
          <w:lang w:eastAsia="ru-RU"/>
        </w:rPr>
        <w:t>–</w:t>
      </w:r>
      <w:r w:rsidR="004716D8" w:rsidRPr="00A9118C">
        <w:rPr>
          <w:rFonts w:ascii="Times New Roman" w:eastAsia="Times New Roman" w:hAnsi="Times New Roman" w:cs="Times New Roman"/>
          <w:sz w:val="28"/>
          <w:szCs w:val="28"/>
          <w:lang w:val="uk-UA" w:eastAsia="ru-RU"/>
        </w:rPr>
        <w:t>63</w:t>
      </w:r>
      <w:r w:rsidRPr="00A9118C">
        <w:rPr>
          <w:rFonts w:ascii="Times New Roman" w:eastAsia="Times New Roman" w:hAnsi="Times New Roman" w:cs="Times New Roman"/>
          <w:sz w:val="28"/>
          <w:szCs w:val="28"/>
          <w:lang w:eastAsia="ru-RU"/>
        </w:rPr>
        <w:t>].</w:t>
      </w:r>
    </w:p>
    <w:p w14:paraId="05A4EADE" w14:textId="77777777" w:rsidR="003727CC" w:rsidRPr="00A9118C" w:rsidRDefault="003727CC" w:rsidP="00D95729">
      <w:pPr>
        <w:spacing w:after="0" w:line="360" w:lineRule="auto"/>
        <w:ind w:firstLine="709"/>
        <w:jc w:val="both"/>
        <w:rPr>
          <w:rFonts w:ascii="Times New Roman" w:eastAsia="Times New Roman" w:hAnsi="Times New Roman" w:cs="Times New Roman"/>
          <w:sz w:val="28"/>
          <w:szCs w:val="28"/>
          <w:lang w:eastAsia="ru-RU"/>
        </w:rPr>
      </w:pPr>
      <w:r w:rsidRPr="00A9118C">
        <w:rPr>
          <w:rFonts w:ascii="Times New Roman" w:eastAsia="Times New Roman" w:hAnsi="Times New Roman" w:cs="Times New Roman"/>
          <w:sz w:val="28"/>
          <w:szCs w:val="28"/>
          <w:lang w:eastAsia="ru-RU"/>
        </w:rPr>
        <w:t xml:space="preserve">Значний внесок у розуміння механізмів вирішення саме подружніх конфліктів зробив Джон Готтман. На основі понад 40-річних лонгітюдних досліджень понад 3000 пар він емпірично довів, що </w:t>
      </w:r>
      <w:bookmarkStart w:id="4" w:name="_Hlk222079030"/>
      <w:r w:rsidRPr="00A9118C">
        <w:rPr>
          <w:rFonts w:ascii="Times New Roman" w:eastAsia="Times New Roman" w:hAnsi="Times New Roman" w:cs="Times New Roman"/>
          <w:sz w:val="28"/>
          <w:szCs w:val="28"/>
          <w:lang w:eastAsia="ru-RU"/>
        </w:rPr>
        <w:t xml:space="preserve">стабільність шлюбу </w:t>
      </w:r>
      <w:bookmarkEnd w:id="4"/>
      <w:r w:rsidRPr="00A9118C">
        <w:rPr>
          <w:rFonts w:ascii="Times New Roman" w:eastAsia="Times New Roman" w:hAnsi="Times New Roman" w:cs="Times New Roman"/>
          <w:sz w:val="28"/>
          <w:szCs w:val="28"/>
          <w:lang w:eastAsia="ru-RU"/>
        </w:rPr>
        <w:t xml:space="preserve">визначається не кількістю конфліктів, а здатністю пари їх «ремонтувати». Ключовими предикторами розлучення є чотири </w:t>
      </w:r>
      <w:bookmarkStart w:id="5" w:name="_Hlk222079190"/>
      <w:r w:rsidRPr="00A9118C">
        <w:rPr>
          <w:rFonts w:ascii="Times New Roman" w:eastAsia="Times New Roman" w:hAnsi="Times New Roman" w:cs="Times New Roman"/>
          <w:sz w:val="28"/>
          <w:szCs w:val="28"/>
          <w:lang w:eastAsia="ru-RU"/>
        </w:rPr>
        <w:t>деструктивні патерни («чотири вершники апокаліпсису»): критика, зневага, з</w:t>
      </w:r>
      <w:r w:rsidR="00D60C9D" w:rsidRPr="00A9118C">
        <w:rPr>
          <w:rFonts w:ascii="Times New Roman" w:eastAsia="Times New Roman" w:hAnsi="Times New Roman" w:cs="Times New Roman"/>
          <w:sz w:val="28"/>
          <w:szCs w:val="28"/>
          <w:lang w:eastAsia="ru-RU"/>
        </w:rPr>
        <w:t>ахисна позиція та «замурування»</w:t>
      </w:r>
      <w:r w:rsidRPr="00A9118C">
        <w:rPr>
          <w:rFonts w:ascii="Times New Roman" w:eastAsia="Times New Roman" w:hAnsi="Times New Roman" w:cs="Times New Roman"/>
          <w:sz w:val="28"/>
          <w:szCs w:val="28"/>
          <w:lang w:eastAsia="ru-RU"/>
        </w:rPr>
        <w:t xml:space="preserve">, </w:t>
      </w:r>
      <w:bookmarkEnd w:id="5"/>
      <w:r w:rsidRPr="00A9118C">
        <w:rPr>
          <w:rFonts w:ascii="Times New Roman" w:eastAsia="Times New Roman" w:hAnsi="Times New Roman" w:cs="Times New Roman"/>
          <w:sz w:val="28"/>
          <w:szCs w:val="28"/>
          <w:lang w:eastAsia="ru-RU"/>
        </w:rPr>
        <w:t xml:space="preserve">останній з яких супроводжується фізіологічним збудженням (пульс понад 100 </w:t>
      </w:r>
      <w:r w:rsidRPr="00A9118C">
        <w:rPr>
          <w:rFonts w:ascii="Times New Roman" w:eastAsia="Times New Roman" w:hAnsi="Times New Roman" w:cs="Times New Roman"/>
          <w:sz w:val="28"/>
          <w:szCs w:val="28"/>
          <w:lang w:eastAsia="ru-RU"/>
        </w:rPr>
        <w:lastRenderedPageBreak/>
        <w:t xml:space="preserve">уд/хв) і є найнебезпечнішим маркером. Успішні пари демонструють співвідношення позитивних до негативних взаємодій не нижче 5:1 та активно використовують техніки «м’якого старту», «ремонтні спроби», фізіологічне заспокоєння та ритуали післяконфліктного примирення </w:t>
      </w:r>
      <w:r w:rsidR="00622DBC" w:rsidRPr="00A9118C">
        <w:rPr>
          <w:rFonts w:ascii="Times New Roman" w:eastAsia="Times New Roman" w:hAnsi="Times New Roman" w:cs="Times New Roman"/>
          <w:sz w:val="28"/>
          <w:szCs w:val="28"/>
          <w:lang w:eastAsia="ru-RU"/>
        </w:rPr>
        <w:t>[11</w:t>
      </w:r>
      <w:r w:rsidRPr="00A9118C">
        <w:rPr>
          <w:rFonts w:ascii="Times New Roman" w:eastAsia="Times New Roman" w:hAnsi="Times New Roman" w:cs="Times New Roman"/>
          <w:sz w:val="28"/>
          <w:szCs w:val="28"/>
          <w:lang w:eastAsia="ru-RU"/>
        </w:rPr>
        <w:t>].</w:t>
      </w:r>
    </w:p>
    <w:p w14:paraId="22D2EC57" w14:textId="77777777" w:rsidR="003727CC" w:rsidRPr="00A9118C" w:rsidRDefault="00B20E79" w:rsidP="00D95729">
      <w:pPr>
        <w:pStyle w:val="a3"/>
        <w:spacing w:before="0" w:beforeAutospacing="0" w:after="0" w:afterAutospacing="0" w:line="360" w:lineRule="auto"/>
        <w:ind w:firstLine="708"/>
        <w:jc w:val="both"/>
        <w:rPr>
          <w:sz w:val="28"/>
          <w:szCs w:val="28"/>
        </w:rPr>
      </w:pPr>
      <w:r w:rsidRPr="00A9118C">
        <w:rPr>
          <w:sz w:val="28"/>
          <w:szCs w:val="28"/>
          <w:lang w:val="uk-UA"/>
        </w:rPr>
        <w:t>В</w:t>
      </w:r>
      <w:r w:rsidRPr="00A9118C">
        <w:rPr>
          <w:sz w:val="28"/>
          <w:szCs w:val="28"/>
        </w:rPr>
        <w:t xml:space="preserve">ажливий внесок </w:t>
      </w:r>
      <w:r w:rsidRPr="00A9118C">
        <w:rPr>
          <w:sz w:val="28"/>
          <w:szCs w:val="28"/>
          <w:lang w:val="uk-UA"/>
        </w:rPr>
        <w:t>в</w:t>
      </w:r>
      <w:r w:rsidR="00D95729" w:rsidRPr="00A9118C">
        <w:rPr>
          <w:sz w:val="28"/>
          <w:szCs w:val="28"/>
        </w:rPr>
        <w:t xml:space="preserve"> аналіз механізмів розв’язання міжособистісних конфліктів, у тому числі в сімейному та подружньому контексті, зробили </w:t>
      </w:r>
      <w:r w:rsidRPr="00A9118C">
        <w:rPr>
          <w:sz w:val="28"/>
          <w:szCs w:val="28"/>
          <w:lang w:val="uk-UA"/>
        </w:rPr>
        <w:t xml:space="preserve">українські дослідниці </w:t>
      </w:r>
      <w:r w:rsidR="00D95729" w:rsidRPr="00A9118C">
        <w:rPr>
          <w:sz w:val="28"/>
          <w:szCs w:val="28"/>
        </w:rPr>
        <w:t>Л. В. Долинська та Л. П. Матяш-Заяць. Автори пропонують комплексний підхід до регуляції конфліктів, який поєднує структурні елементи (визначення ролей учасників, укладання взаємних домовленостей щодо взаємодії), когнітивні методи (переосмислення конфліктної ситуації, зміна сприйняття проблеми), поведінкові стратегії (розвиток асертивності, формування навичок конструктивної комунікації), емоційно-орієнтовані прийоми (усвідомлення власних емоцій, регуляція емоційного стану, розвиток емпатії та розуміння почуттів іншої сторони) та медіаційні техніки (організація діалогу, пошук компромісних рішень, спільне вироблення угод). Такий інтегративний підхід дозволяє трактувати конфлікт не лише як деструктивне явище, а й як потенційний ресурс для зміцнення відносин за умови достатнього рівня конфліктологічної компетентності сторін</w:t>
      </w:r>
      <w:r w:rsidR="003727CC" w:rsidRPr="00A9118C">
        <w:rPr>
          <w:sz w:val="28"/>
          <w:szCs w:val="28"/>
        </w:rPr>
        <w:t xml:space="preserve"> </w:t>
      </w:r>
      <w:r w:rsidR="00071338" w:rsidRPr="00A9118C">
        <w:rPr>
          <w:sz w:val="28"/>
          <w:szCs w:val="28"/>
        </w:rPr>
        <w:t>[16, с. 147</w:t>
      </w:r>
      <w:r w:rsidR="003727CC" w:rsidRPr="00A9118C">
        <w:rPr>
          <w:sz w:val="28"/>
          <w:szCs w:val="28"/>
        </w:rPr>
        <w:t>–16</w:t>
      </w:r>
      <w:r w:rsidR="00071338" w:rsidRPr="00A9118C">
        <w:rPr>
          <w:sz w:val="28"/>
          <w:szCs w:val="28"/>
        </w:rPr>
        <w:t>1</w:t>
      </w:r>
      <w:r w:rsidR="003727CC" w:rsidRPr="00A9118C">
        <w:rPr>
          <w:sz w:val="28"/>
          <w:szCs w:val="28"/>
        </w:rPr>
        <w:t>, 212–232].</w:t>
      </w:r>
    </w:p>
    <w:p w14:paraId="10C18719" w14:textId="77777777" w:rsidR="003727CC" w:rsidRPr="00A9118C" w:rsidRDefault="003727CC" w:rsidP="00D95729">
      <w:pPr>
        <w:spacing w:after="0" w:line="360" w:lineRule="auto"/>
        <w:ind w:firstLine="709"/>
        <w:jc w:val="both"/>
        <w:rPr>
          <w:rFonts w:ascii="Times New Roman" w:eastAsia="Times New Roman" w:hAnsi="Times New Roman" w:cs="Times New Roman"/>
          <w:sz w:val="28"/>
          <w:szCs w:val="28"/>
          <w:lang w:eastAsia="ru-RU"/>
        </w:rPr>
      </w:pPr>
      <w:r w:rsidRPr="00A9118C">
        <w:rPr>
          <w:rFonts w:ascii="Times New Roman" w:eastAsia="Times New Roman" w:hAnsi="Times New Roman" w:cs="Times New Roman"/>
          <w:sz w:val="28"/>
          <w:szCs w:val="28"/>
          <w:lang w:eastAsia="ru-RU"/>
        </w:rPr>
        <w:t>Серед соціально-когнітивних механізмів ескалації конфліктів особливе місце посідає фундаментальна атрибутивна помилка (Ф. Хайдер, Г. Келлі) та негативні атрибутивні схеми. У подружніх стосунках це проявляється особливо яскраво: дії партнера пояснюються стабільними негативними рисами характеру («ти завжди егоїст»), а не ситуативними обставинами («ти втомлений після роботи»). Корекція атрибуцій – переатрибуція – є одним із найефективніших способів деескалації [</w:t>
      </w:r>
      <w:r w:rsidR="007D65F7" w:rsidRPr="00A9118C">
        <w:rPr>
          <w:rFonts w:ascii="Times New Roman" w:eastAsia="Times New Roman" w:hAnsi="Times New Roman" w:cs="Times New Roman"/>
          <w:sz w:val="28"/>
          <w:szCs w:val="28"/>
          <w:lang w:eastAsia="ru-RU"/>
        </w:rPr>
        <w:t xml:space="preserve">29, с. </w:t>
      </w:r>
      <w:r w:rsidR="007D65F7" w:rsidRPr="00A9118C">
        <w:rPr>
          <w:rFonts w:ascii="Times New Roman" w:eastAsia="Times New Roman" w:hAnsi="Times New Roman" w:cs="Times New Roman"/>
          <w:sz w:val="28"/>
          <w:szCs w:val="28"/>
          <w:lang w:val="uk-UA" w:eastAsia="ru-RU"/>
        </w:rPr>
        <w:t>51</w:t>
      </w:r>
      <w:r w:rsidR="007D65F7" w:rsidRPr="00A9118C">
        <w:rPr>
          <w:rFonts w:ascii="Times New Roman" w:eastAsia="Times New Roman" w:hAnsi="Times New Roman" w:cs="Times New Roman"/>
          <w:sz w:val="28"/>
          <w:szCs w:val="28"/>
          <w:lang w:eastAsia="ru-RU"/>
        </w:rPr>
        <w:t>–</w:t>
      </w:r>
      <w:r w:rsidR="007D65F7" w:rsidRPr="00A9118C">
        <w:rPr>
          <w:rFonts w:ascii="Times New Roman" w:eastAsia="Times New Roman" w:hAnsi="Times New Roman" w:cs="Times New Roman"/>
          <w:sz w:val="28"/>
          <w:szCs w:val="28"/>
          <w:lang w:val="uk-UA" w:eastAsia="ru-RU"/>
        </w:rPr>
        <w:t xml:space="preserve">53; </w:t>
      </w:r>
      <w:r w:rsidRPr="00A9118C">
        <w:rPr>
          <w:rFonts w:ascii="Times New Roman" w:eastAsia="Times New Roman" w:hAnsi="Times New Roman" w:cs="Times New Roman"/>
          <w:sz w:val="28"/>
          <w:szCs w:val="28"/>
          <w:lang w:eastAsia="ru-RU"/>
        </w:rPr>
        <w:t xml:space="preserve">33, с. </w:t>
      </w:r>
      <w:r w:rsidR="001D5E29" w:rsidRPr="00A9118C">
        <w:rPr>
          <w:rFonts w:ascii="Times New Roman" w:eastAsia="Times New Roman" w:hAnsi="Times New Roman" w:cs="Times New Roman"/>
          <w:sz w:val="28"/>
          <w:szCs w:val="28"/>
          <w:lang w:val="uk-UA" w:eastAsia="ru-RU"/>
        </w:rPr>
        <w:t>499</w:t>
      </w:r>
      <w:r w:rsidRPr="00A9118C">
        <w:rPr>
          <w:rFonts w:ascii="Times New Roman" w:eastAsia="Times New Roman" w:hAnsi="Times New Roman" w:cs="Times New Roman"/>
          <w:sz w:val="28"/>
          <w:szCs w:val="28"/>
          <w:lang w:eastAsia="ru-RU"/>
        </w:rPr>
        <w:t>–</w:t>
      </w:r>
      <w:r w:rsidR="001D5E29" w:rsidRPr="00A9118C">
        <w:rPr>
          <w:rFonts w:ascii="Times New Roman" w:eastAsia="Times New Roman" w:hAnsi="Times New Roman" w:cs="Times New Roman"/>
          <w:sz w:val="28"/>
          <w:szCs w:val="28"/>
          <w:lang w:val="uk-UA" w:eastAsia="ru-RU"/>
        </w:rPr>
        <w:t>505</w:t>
      </w:r>
      <w:r w:rsidRPr="00A9118C">
        <w:rPr>
          <w:rFonts w:ascii="Times New Roman" w:eastAsia="Times New Roman" w:hAnsi="Times New Roman" w:cs="Times New Roman"/>
          <w:sz w:val="28"/>
          <w:szCs w:val="28"/>
          <w:lang w:eastAsia="ru-RU"/>
        </w:rPr>
        <w:t>].</w:t>
      </w:r>
    </w:p>
    <w:p w14:paraId="6B68741D" w14:textId="77777777" w:rsidR="00FB4B9A" w:rsidRPr="00FB4B9A" w:rsidRDefault="003727CC" w:rsidP="00FB4B9A">
      <w:pPr>
        <w:spacing w:after="0" w:line="360" w:lineRule="auto"/>
        <w:ind w:firstLine="709"/>
        <w:jc w:val="both"/>
        <w:rPr>
          <w:rFonts w:ascii="Times New Roman" w:eastAsia="Times New Roman" w:hAnsi="Times New Roman" w:cs="Times New Roman"/>
          <w:sz w:val="28"/>
          <w:szCs w:val="28"/>
          <w:lang w:eastAsia="ru-RU"/>
        </w:rPr>
      </w:pPr>
      <w:r w:rsidRPr="00A9118C">
        <w:rPr>
          <w:rFonts w:ascii="Times New Roman" w:eastAsia="Times New Roman" w:hAnsi="Times New Roman" w:cs="Times New Roman"/>
          <w:sz w:val="28"/>
          <w:szCs w:val="28"/>
          <w:lang w:eastAsia="ru-RU"/>
        </w:rPr>
        <w:t>Сучасні дослідження п</w:t>
      </w:r>
      <w:r w:rsidR="00B26C91" w:rsidRPr="00A9118C">
        <w:rPr>
          <w:rFonts w:ascii="Times New Roman" w:eastAsia="Times New Roman" w:hAnsi="Times New Roman" w:cs="Times New Roman"/>
          <w:sz w:val="28"/>
          <w:szCs w:val="28"/>
          <w:lang w:val="uk-UA" w:eastAsia="ru-RU"/>
        </w:rPr>
        <w:t>оказу</w:t>
      </w:r>
      <w:r w:rsidRPr="00A9118C">
        <w:rPr>
          <w:rFonts w:ascii="Times New Roman" w:eastAsia="Times New Roman" w:hAnsi="Times New Roman" w:cs="Times New Roman"/>
          <w:sz w:val="28"/>
          <w:szCs w:val="28"/>
          <w:lang w:eastAsia="ru-RU"/>
        </w:rPr>
        <w:t>ють</w:t>
      </w:r>
      <w:r w:rsidR="00B26C91" w:rsidRPr="00A9118C">
        <w:rPr>
          <w:rFonts w:ascii="Times New Roman" w:eastAsia="Times New Roman" w:hAnsi="Times New Roman" w:cs="Times New Roman"/>
          <w:sz w:val="28"/>
          <w:szCs w:val="28"/>
          <w:lang w:val="uk-UA" w:eastAsia="ru-RU"/>
        </w:rPr>
        <w:t>, що</w:t>
      </w:r>
      <w:r w:rsidRPr="00A9118C">
        <w:rPr>
          <w:rFonts w:ascii="Times New Roman" w:eastAsia="Times New Roman" w:hAnsi="Times New Roman" w:cs="Times New Roman"/>
          <w:sz w:val="28"/>
          <w:szCs w:val="28"/>
          <w:lang w:eastAsia="ru-RU"/>
        </w:rPr>
        <w:t xml:space="preserve"> невербальн</w:t>
      </w:r>
      <w:r w:rsidR="00B26C91" w:rsidRPr="00A9118C">
        <w:rPr>
          <w:rFonts w:ascii="Times New Roman" w:eastAsia="Times New Roman" w:hAnsi="Times New Roman" w:cs="Times New Roman"/>
          <w:sz w:val="28"/>
          <w:szCs w:val="28"/>
          <w:lang w:val="uk-UA" w:eastAsia="ru-RU"/>
        </w:rPr>
        <w:t>а</w:t>
      </w:r>
      <w:r w:rsidRPr="00A9118C">
        <w:rPr>
          <w:rFonts w:ascii="Times New Roman" w:eastAsia="Times New Roman" w:hAnsi="Times New Roman" w:cs="Times New Roman"/>
          <w:sz w:val="28"/>
          <w:szCs w:val="28"/>
          <w:lang w:eastAsia="ru-RU"/>
        </w:rPr>
        <w:t xml:space="preserve"> складов</w:t>
      </w:r>
      <w:r w:rsidR="00B26C91" w:rsidRPr="00A9118C">
        <w:rPr>
          <w:rFonts w:ascii="Times New Roman" w:eastAsia="Times New Roman" w:hAnsi="Times New Roman" w:cs="Times New Roman"/>
          <w:sz w:val="28"/>
          <w:szCs w:val="28"/>
          <w:lang w:val="uk-UA" w:eastAsia="ru-RU"/>
        </w:rPr>
        <w:t xml:space="preserve">а відіграє важливе значення </w:t>
      </w:r>
      <w:r w:rsidRPr="00A9118C">
        <w:rPr>
          <w:rFonts w:ascii="Times New Roman" w:eastAsia="Times New Roman" w:hAnsi="Times New Roman" w:cs="Times New Roman"/>
          <w:sz w:val="28"/>
          <w:szCs w:val="28"/>
          <w:lang w:eastAsia="ru-RU"/>
        </w:rPr>
        <w:t>у</w:t>
      </w:r>
      <w:r w:rsidR="00B26C91" w:rsidRPr="00A9118C">
        <w:rPr>
          <w:rFonts w:ascii="Times New Roman" w:eastAsia="Times New Roman" w:hAnsi="Times New Roman" w:cs="Times New Roman"/>
          <w:sz w:val="28"/>
          <w:szCs w:val="28"/>
          <w:lang w:val="uk-UA" w:eastAsia="ru-RU"/>
        </w:rPr>
        <w:t xml:space="preserve"> </w:t>
      </w:r>
      <w:r w:rsidRPr="00A9118C">
        <w:rPr>
          <w:rFonts w:ascii="Times New Roman" w:eastAsia="Times New Roman" w:hAnsi="Times New Roman" w:cs="Times New Roman"/>
          <w:sz w:val="28"/>
          <w:szCs w:val="28"/>
          <w:lang w:eastAsia="ru-RU"/>
        </w:rPr>
        <w:t xml:space="preserve">конфліктній взаємодії. </w:t>
      </w:r>
      <w:r w:rsidR="004D170F" w:rsidRPr="00A9118C">
        <w:rPr>
          <w:rFonts w:ascii="Times New Roman" w:eastAsia="Times New Roman" w:hAnsi="Times New Roman" w:cs="Times New Roman"/>
          <w:sz w:val="28"/>
          <w:szCs w:val="28"/>
          <w:lang w:eastAsia="ru-RU"/>
        </w:rPr>
        <w:t xml:space="preserve">Т. Бондаренко, В. Фазан [5] та І. В. Ковалинська [24] </w:t>
      </w:r>
      <w:r w:rsidR="00B26C91" w:rsidRPr="00A9118C">
        <w:rPr>
          <w:rFonts w:ascii="Times New Roman" w:eastAsia="Times New Roman" w:hAnsi="Times New Roman" w:cs="Times New Roman"/>
          <w:sz w:val="28"/>
          <w:szCs w:val="28"/>
          <w:lang w:val="uk-UA" w:eastAsia="ru-RU"/>
        </w:rPr>
        <w:t xml:space="preserve">пояснюють, що невербальна </w:t>
      </w:r>
      <w:r w:rsidR="001777B1" w:rsidRPr="00A9118C">
        <w:rPr>
          <w:rFonts w:ascii="Times New Roman" w:eastAsia="Times New Roman" w:hAnsi="Times New Roman" w:cs="Times New Roman"/>
          <w:sz w:val="28"/>
          <w:szCs w:val="28"/>
          <w:lang w:val="uk-UA" w:eastAsia="ru-RU"/>
        </w:rPr>
        <w:t xml:space="preserve">чутливість </w:t>
      </w:r>
      <w:r w:rsidR="001777B1" w:rsidRPr="00A9118C">
        <w:rPr>
          <w:rFonts w:ascii="Times New Roman" w:eastAsia="Times New Roman" w:hAnsi="Times New Roman" w:cs="Times New Roman"/>
          <w:sz w:val="28"/>
          <w:szCs w:val="28"/>
          <w:lang w:eastAsia="ru-RU"/>
        </w:rPr>
        <w:t>(розпізнавання мікровиразів, синхронізація дихання та рухів)</w:t>
      </w:r>
      <w:r w:rsidR="00B26C91" w:rsidRPr="00A9118C">
        <w:rPr>
          <w:rFonts w:ascii="Times New Roman" w:eastAsia="Times New Roman" w:hAnsi="Times New Roman" w:cs="Times New Roman"/>
          <w:sz w:val="28"/>
          <w:szCs w:val="28"/>
          <w:lang w:val="uk-UA" w:eastAsia="ru-RU"/>
        </w:rPr>
        <w:t xml:space="preserve"> </w:t>
      </w:r>
      <w:r w:rsidR="001777B1" w:rsidRPr="00A9118C">
        <w:rPr>
          <w:rFonts w:ascii="Times New Roman" w:eastAsia="Times New Roman" w:hAnsi="Times New Roman" w:cs="Times New Roman"/>
          <w:sz w:val="28"/>
          <w:szCs w:val="28"/>
          <w:lang w:val="uk-UA" w:eastAsia="ru-RU"/>
        </w:rPr>
        <w:t xml:space="preserve">є панівним чинником для </w:t>
      </w:r>
      <w:r w:rsidR="001777B1" w:rsidRPr="00A9118C">
        <w:rPr>
          <w:rFonts w:ascii="Times New Roman" w:eastAsia="Times New Roman" w:hAnsi="Times New Roman" w:cs="Times New Roman"/>
          <w:sz w:val="28"/>
          <w:szCs w:val="28"/>
          <w:lang w:val="uk-UA" w:eastAsia="ru-RU"/>
        </w:rPr>
        <w:lastRenderedPageBreak/>
        <w:t xml:space="preserve">забезпечення ефективної комунікації, формування довіри у взаєминах. В емоційно </w:t>
      </w:r>
      <w:r w:rsidR="004D170F" w:rsidRPr="00A9118C">
        <w:rPr>
          <w:rFonts w:ascii="Times New Roman" w:eastAsia="Times New Roman" w:hAnsi="Times New Roman" w:cs="Times New Roman"/>
          <w:sz w:val="28"/>
          <w:szCs w:val="28"/>
          <w:lang w:eastAsia="ru-RU"/>
        </w:rPr>
        <w:t>насичених ситуаціях невербальні сигнали</w:t>
      </w:r>
      <w:r w:rsidR="001777B1" w:rsidRPr="00A9118C">
        <w:rPr>
          <w:rFonts w:ascii="Times New Roman" w:eastAsia="Times New Roman" w:hAnsi="Times New Roman" w:cs="Times New Roman"/>
          <w:sz w:val="28"/>
          <w:szCs w:val="28"/>
          <w:lang w:val="uk-UA" w:eastAsia="ru-RU"/>
        </w:rPr>
        <w:t xml:space="preserve">, такі як </w:t>
      </w:r>
      <w:r w:rsidR="004D170F" w:rsidRPr="00A9118C">
        <w:rPr>
          <w:rFonts w:ascii="Times New Roman" w:eastAsia="Times New Roman" w:hAnsi="Times New Roman" w:cs="Times New Roman"/>
          <w:sz w:val="28"/>
          <w:szCs w:val="28"/>
          <w:lang w:eastAsia="ru-RU"/>
        </w:rPr>
        <w:t>міміка, інтонація, пози, дистанція часто домінують над</w:t>
      </w:r>
      <w:r w:rsidR="004D170F" w:rsidRPr="00FB4B9A">
        <w:rPr>
          <w:rFonts w:ascii="Times New Roman" w:eastAsia="Times New Roman" w:hAnsi="Times New Roman" w:cs="Times New Roman"/>
          <w:sz w:val="28"/>
          <w:szCs w:val="28"/>
          <w:lang w:eastAsia="ru-RU"/>
        </w:rPr>
        <w:t xml:space="preserve"> вербальними. </w:t>
      </w:r>
      <w:r w:rsidR="00FB4B9A" w:rsidRPr="00FB4B9A">
        <w:rPr>
          <w:rFonts w:ascii="Times New Roman" w:hAnsi="Times New Roman" w:cs="Times New Roman"/>
          <w:sz w:val="28"/>
          <w:szCs w:val="28"/>
        </w:rPr>
        <w:t xml:space="preserve">Високий ступінь сприйняття невербальних сигналів має суттєве значення для запобігання загостренню конфліктних ситуацій і становить невід'ємну компоненту </w:t>
      </w:r>
      <w:r w:rsidR="00FB4B9A" w:rsidRPr="00FB4B9A">
        <w:rPr>
          <w:rFonts w:ascii="Times New Roman" w:hAnsi="Times New Roman" w:cs="Times New Roman"/>
          <w:sz w:val="28"/>
          <w:szCs w:val="28"/>
          <w:lang w:val="uk-UA"/>
        </w:rPr>
        <w:t xml:space="preserve">конфліктологічної </w:t>
      </w:r>
      <w:r w:rsidR="00FB4B9A" w:rsidRPr="00FB4B9A">
        <w:rPr>
          <w:rFonts w:ascii="Times New Roman" w:hAnsi="Times New Roman" w:cs="Times New Roman"/>
          <w:sz w:val="28"/>
          <w:szCs w:val="28"/>
        </w:rPr>
        <w:t>компетентності, особливо коли йдеться про взаємодію в подружніх відносинах [5, с. 82–89; 24, с. 97-103, 147-152].</w:t>
      </w:r>
    </w:p>
    <w:p w14:paraId="213B78EB" w14:textId="77777777" w:rsidR="006F47A6" w:rsidRPr="006F47A6" w:rsidRDefault="00354A3A" w:rsidP="00FB4B9A">
      <w:pPr>
        <w:spacing w:after="0" w:line="36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eastAsia="ru-RU"/>
        </w:rPr>
        <w:t>За Д. Гоулманом та</w:t>
      </w:r>
      <w:r w:rsidR="006F47A6" w:rsidRPr="006F47A6">
        <w:rPr>
          <w:rFonts w:ascii="Times New Roman" w:eastAsia="Times New Roman" w:hAnsi="Times New Roman" w:cs="Times New Roman"/>
          <w:sz w:val="28"/>
          <w:szCs w:val="28"/>
          <w:lang w:eastAsia="ru-RU"/>
        </w:rPr>
        <w:t xml:space="preserve"> </w:t>
      </w:r>
      <w:r w:rsidR="006F47A6" w:rsidRPr="00FB4B9A">
        <w:rPr>
          <w:rFonts w:ascii="Times New Roman" w:eastAsia="Times New Roman" w:hAnsi="Times New Roman" w:cs="Times New Roman"/>
          <w:sz w:val="28"/>
          <w:szCs w:val="28"/>
          <w:lang w:val="uk-UA" w:eastAsia="ru-RU"/>
        </w:rPr>
        <w:t xml:space="preserve">О. </w:t>
      </w:r>
      <w:r w:rsidR="006F47A6" w:rsidRPr="006F47A6">
        <w:rPr>
          <w:rFonts w:ascii="Times New Roman" w:eastAsia="Times New Roman" w:hAnsi="Times New Roman" w:cs="Times New Roman"/>
          <w:sz w:val="28"/>
          <w:szCs w:val="28"/>
          <w:lang w:eastAsia="ru-RU"/>
        </w:rPr>
        <w:t xml:space="preserve">А. Льошенко емоційний інтелект </w:t>
      </w:r>
      <w:r w:rsidR="00FB4B9A" w:rsidRPr="00FB4B9A">
        <w:rPr>
          <w:rFonts w:ascii="Times New Roman" w:eastAsia="Times New Roman" w:hAnsi="Times New Roman" w:cs="Times New Roman"/>
          <w:sz w:val="28"/>
          <w:szCs w:val="28"/>
          <w:lang w:val="uk-UA" w:eastAsia="ru-RU"/>
        </w:rPr>
        <w:t>вис</w:t>
      </w:r>
      <w:r w:rsidR="00D46033">
        <w:rPr>
          <w:rFonts w:ascii="Times New Roman" w:eastAsia="Times New Roman" w:hAnsi="Times New Roman" w:cs="Times New Roman"/>
          <w:sz w:val="28"/>
          <w:szCs w:val="28"/>
          <w:lang w:val="uk-UA" w:eastAsia="ru-RU"/>
        </w:rPr>
        <w:t>тупає знач</w:t>
      </w:r>
      <w:r w:rsidR="00FB4B9A" w:rsidRPr="00FB4B9A">
        <w:rPr>
          <w:rFonts w:ascii="Times New Roman" w:eastAsia="Times New Roman" w:hAnsi="Times New Roman" w:cs="Times New Roman"/>
          <w:sz w:val="28"/>
          <w:szCs w:val="28"/>
          <w:lang w:val="uk-UA" w:eastAsia="ru-RU"/>
        </w:rPr>
        <w:t>им</w:t>
      </w:r>
      <w:r w:rsidR="00D46033">
        <w:rPr>
          <w:rFonts w:ascii="Times New Roman" w:eastAsia="Times New Roman" w:hAnsi="Times New Roman" w:cs="Times New Roman"/>
          <w:sz w:val="28"/>
          <w:szCs w:val="28"/>
          <w:lang w:val="uk-UA" w:eastAsia="ru-RU"/>
        </w:rPr>
        <w:t>ою здібністю людини до розуміння своїх та чужих емоцій, а також до управління ними, що сприяє</w:t>
      </w:r>
      <w:r w:rsidR="000E3AFD">
        <w:rPr>
          <w:rFonts w:ascii="Times New Roman" w:eastAsia="Times New Roman" w:hAnsi="Times New Roman" w:cs="Times New Roman"/>
          <w:sz w:val="28"/>
          <w:szCs w:val="28"/>
          <w:lang w:val="uk-UA" w:eastAsia="ru-RU"/>
        </w:rPr>
        <w:t xml:space="preserve"> </w:t>
      </w:r>
      <w:r w:rsidR="00D46033">
        <w:rPr>
          <w:rFonts w:ascii="Times New Roman" w:eastAsia="Times New Roman" w:hAnsi="Times New Roman" w:cs="Times New Roman"/>
          <w:sz w:val="28"/>
          <w:szCs w:val="28"/>
          <w:lang w:val="uk-UA" w:eastAsia="ru-RU"/>
        </w:rPr>
        <w:t xml:space="preserve">навичці оминати конфлікти та побудові </w:t>
      </w:r>
      <w:r w:rsidR="000E3AFD">
        <w:rPr>
          <w:rFonts w:ascii="Times New Roman" w:eastAsia="Times New Roman" w:hAnsi="Times New Roman" w:cs="Times New Roman"/>
          <w:sz w:val="28"/>
          <w:szCs w:val="28"/>
          <w:lang w:val="uk-UA" w:eastAsia="ru-RU"/>
        </w:rPr>
        <w:t>між</w:t>
      </w:r>
      <w:r w:rsidR="00D46033">
        <w:rPr>
          <w:rFonts w:ascii="Times New Roman" w:eastAsia="Times New Roman" w:hAnsi="Times New Roman" w:cs="Times New Roman"/>
          <w:sz w:val="28"/>
          <w:szCs w:val="28"/>
          <w:lang w:val="uk-UA" w:eastAsia="ru-RU"/>
        </w:rPr>
        <w:t>особистісних відносин</w:t>
      </w:r>
      <w:r w:rsidR="00E134EA">
        <w:rPr>
          <w:rFonts w:ascii="Times New Roman" w:eastAsia="Times New Roman" w:hAnsi="Times New Roman" w:cs="Times New Roman"/>
          <w:sz w:val="28"/>
          <w:szCs w:val="28"/>
          <w:lang w:eastAsia="ru-RU"/>
        </w:rPr>
        <w:t xml:space="preserve"> [12,</w:t>
      </w:r>
      <w:r w:rsidR="006F47A6" w:rsidRPr="006F47A6">
        <w:rPr>
          <w:rFonts w:ascii="Times New Roman" w:eastAsia="Times New Roman" w:hAnsi="Times New Roman" w:cs="Times New Roman"/>
          <w:sz w:val="28"/>
          <w:szCs w:val="28"/>
          <w:lang w:eastAsia="ru-RU"/>
        </w:rPr>
        <w:t xml:space="preserve"> 214–245; </w:t>
      </w:r>
      <w:r w:rsidR="006F47A6" w:rsidRPr="00FB4B9A">
        <w:rPr>
          <w:rFonts w:ascii="Times New Roman" w:eastAsia="Times New Roman" w:hAnsi="Times New Roman" w:cs="Times New Roman"/>
          <w:sz w:val="28"/>
          <w:szCs w:val="28"/>
          <w:lang w:val="uk-UA" w:eastAsia="ru-RU"/>
        </w:rPr>
        <w:t>30</w:t>
      </w:r>
      <w:r w:rsidR="006F47A6" w:rsidRPr="006F47A6">
        <w:rPr>
          <w:rFonts w:ascii="Times New Roman" w:eastAsia="Times New Roman" w:hAnsi="Times New Roman" w:cs="Times New Roman"/>
          <w:sz w:val="28"/>
          <w:szCs w:val="28"/>
          <w:lang w:eastAsia="ru-RU"/>
        </w:rPr>
        <w:t xml:space="preserve">, с. </w:t>
      </w:r>
      <w:r w:rsidR="00D259C9">
        <w:rPr>
          <w:rFonts w:ascii="Times New Roman" w:eastAsia="Times New Roman" w:hAnsi="Times New Roman" w:cs="Times New Roman"/>
          <w:sz w:val="28"/>
          <w:szCs w:val="28"/>
          <w:lang w:val="uk-UA" w:eastAsia="ru-RU"/>
        </w:rPr>
        <w:t>132</w:t>
      </w:r>
      <w:r w:rsidR="00D259C9" w:rsidRPr="006F47A6">
        <w:rPr>
          <w:rFonts w:ascii="Times New Roman" w:eastAsia="Times New Roman" w:hAnsi="Times New Roman" w:cs="Times New Roman"/>
          <w:sz w:val="28"/>
          <w:szCs w:val="28"/>
          <w:lang w:eastAsia="ru-RU"/>
        </w:rPr>
        <w:t>–</w:t>
      </w:r>
      <w:r w:rsidR="006F47A6" w:rsidRPr="006F47A6">
        <w:rPr>
          <w:rFonts w:ascii="Times New Roman" w:eastAsia="Times New Roman" w:hAnsi="Times New Roman" w:cs="Times New Roman"/>
          <w:sz w:val="28"/>
          <w:szCs w:val="28"/>
          <w:lang w:eastAsia="ru-RU"/>
        </w:rPr>
        <w:t>1</w:t>
      </w:r>
      <w:r w:rsidR="006F47A6" w:rsidRPr="00FB4B9A">
        <w:rPr>
          <w:rFonts w:ascii="Times New Roman" w:eastAsia="Times New Roman" w:hAnsi="Times New Roman" w:cs="Times New Roman"/>
          <w:sz w:val="28"/>
          <w:szCs w:val="28"/>
          <w:lang w:val="uk-UA" w:eastAsia="ru-RU"/>
        </w:rPr>
        <w:t>33</w:t>
      </w:r>
      <w:r w:rsidR="006F47A6" w:rsidRPr="006F47A6">
        <w:rPr>
          <w:rFonts w:ascii="Times New Roman" w:eastAsia="Times New Roman" w:hAnsi="Times New Roman" w:cs="Times New Roman"/>
          <w:sz w:val="28"/>
          <w:szCs w:val="28"/>
          <w:lang w:eastAsia="ru-RU"/>
        </w:rPr>
        <w:t>]</w:t>
      </w:r>
      <w:r w:rsidR="006F47A6" w:rsidRPr="00FB4B9A">
        <w:rPr>
          <w:rFonts w:ascii="Times New Roman" w:eastAsia="Times New Roman" w:hAnsi="Times New Roman" w:cs="Times New Roman"/>
          <w:sz w:val="28"/>
          <w:szCs w:val="28"/>
          <w:lang w:val="uk-UA" w:eastAsia="ru-RU"/>
        </w:rPr>
        <w:t>.</w:t>
      </w:r>
    </w:p>
    <w:p w14:paraId="019A96EF" w14:textId="77777777" w:rsidR="003727CC" w:rsidRDefault="003727CC" w:rsidP="00FB4B9A">
      <w:pPr>
        <w:spacing w:after="0" w:line="360" w:lineRule="auto"/>
        <w:ind w:firstLine="709"/>
        <w:jc w:val="both"/>
        <w:rPr>
          <w:rFonts w:ascii="Times New Roman" w:eastAsia="Times New Roman" w:hAnsi="Times New Roman" w:cs="Times New Roman"/>
          <w:sz w:val="28"/>
          <w:szCs w:val="28"/>
          <w:lang w:eastAsia="ru-RU"/>
        </w:rPr>
      </w:pPr>
      <w:r w:rsidRPr="00FB4B9A">
        <w:rPr>
          <w:rFonts w:ascii="Times New Roman" w:eastAsia="Times New Roman" w:hAnsi="Times New Roman" w:cs="Times New Roman"/>
          <w:sz w:val="28"/>
          <w:szCs w:val="28"/>
          <w:lang w:val="uk-UA" w:eastAsia="ru-RU"/>
        </w:rPr>
        <w:t>Таким чином, соціальна психологія розглядає конфлікт як багатошаровий феномен, що охоплює когнітивні, емоційні, комунікативні</w:t>
      </w:r>
      <w:r w:rsidRPr="006F47A6">
        <w:rPr>
          <w:rFonts w:ascii="Times New Roman" w:eastAsia="Times New Roman" w:hAnsi="Times New Roman" w:cs="Times New Roman"/>
          <w:sz w:val="28"/>
          <w:szCs w:val="28"/>
          <w:lang w:val="uk-UA" w:eastAsia="ru-RU"/>
        </w:rPr>
        <w:t xml:space="preserve">, невербальні, рольові та нормативні аспекти. </w:t>
      </w:r>
      <w:r w:rsidRPr="00B42D0B">
        <w:rPr>
          <w:rFonts w:ascii="Times New Roman" w:eastAsia="Times New Roman" w:hAnsi="Times New Roman" w:cs="Times New Roman"/>
          <w:sz w:val="28"/>
          <w:szCs w:val="28"/>
          <w:lang w:eastAsia="ru-RU"/>
        </w:rPr>
        <w:t>Ключові моделі К. Левіна, М. Дойча, К. Томаса–Р. Кі</w:t>
      </w:r>
      <w:r w:rsidR="00B01B6F">
        <w:rPr>
          <w:rFonts w:ascii="Times New Roman" w:eastAsia="Times New Roman" w:hAnsi="Times New Roman" w:cs="Times New Roman"/>
          <w:sz w:val="28"/>
          <w:szCs w:val="28"/>
          <w:lang w:eastAsia="ru-RU"/>
        </w:rPr>
        <w:t>лманна, Дж. Готтмана, Л. В. Долинської</w:t>
      </w:r>
      <w:r w:rsidR="00B01B6F" w:rsidRPr="00B42D0B">
        <w:rPr>
          <w:rFonts w:ascii="Times New Roman" w:eastAsia="Times New Roman" w:hAnsi="Times New Roman" w:cs="Times New Roman"/>
          <w:sz w:val="28"/>
          <w:szCs w:val="28"/>
          <w:lang w:eastAsia="ru-RU"/>
        </w:rPr>
        <w:t>–</w:t>
      </w:r>
      <w:r w:rsidRPr="00B42D0B">
        <w:rPr>
          <w:rFonts w:ascii="Times New Roman" w:eastAsia="Times New Roman" w:hAnsi="Times New Roman" w:cs="Times New Roman"/>
          <w:sz w:val="28"/>
          <w:szCs w:val="28"/>
          <w:lang w:eastAsia="ru-RU"/>
        </w:rPr>
        <w:t>Л. П. Матяш-Заяць створюють цілісну теоретичне базу для розуміння механізмів конструктивного розв’язання міжособистісних конфліктів і закладають підґрунтя для подальшого аналізу причин, класифікації та специфіки подружніх конфліктів у працях українських та зарубіжних психологів.</w:t>
      </w:r>
    </w:p>
    <w:p w14:paraId="229CEDD9" w14:textId="77777777" w:rsidR="00B01B6F" w:rsidRPr="00B42D0B" w:rsidRDefault="00B01B6F" w:rsidP="00B42D0B">
      <w:pPr>
        <w:spacing w:after="0" w:line="360" w:lineRule="auto"/>
        <w:ind w:firstLine="709"/>
        <w:jc w:val="both"/>
        <w:rPr>
          <w:rFonts w:ascii="Times New Roman" w:eastAsia="Times New Roman" w:hAnsi="Times New Roman" w:cs="Times New Roman"/>
          <w:sz w:val="28"/>
          <w:szCs w:val="28"/>
          <w:lang w:eastAsia="ru-RU"/>
        </w:rPr>
      </w:pPr>
    </w:p>
    <w:p w14:paraId="795D58F3" w14:textId="77777777" w:rsidR="003727CC" w:rsidRDefault="003727CC" w:rsidP="00B42D0B">
      <w:pPr>
        <w:pStyle w:val="a3"/>
        <w:spacing w:before="0" w:beforeAutospacing="0" w:after="0" w:afterAutospacing="0" w:line="360" w:lineRule="auto"/>
        <w:ind w:firstLine="709"/>
        <w:jc w:val="both"/>
        <w:rPr>
          <w:rStyle w:val="a4"/>
          <w:sz w:val="28"/>
          <w:szCs w:val="28"/>
        </w:rPr>
      </w:pPr>
      <w:r w:rsidRPr="00B01B6F">
        <w:rPr>
          <w:rStyle w:val="a4"/>
          <w:sz w:val="28"/>
          <w:szCs w:val="28"/>
        </w:rPr>
        <w:t>1.2. Подружні конфлікти, їх причини та класифікація в працях українських та зарубіжних психологів</w:t>
      </w:r>
    </w:p>
    <w:p w14:paraId="0D2A53AF" w14:textId="2D985085" w:rsidR="003727CC" w:rsidRPr="00A9118C" w:rsidRDefault="003727CC" w:rsidP="00B42D0B">
      <w:pPr>
        <w:pStyle w:val="a3"/>
        <w:spacing w:before="0" w:beforeAutospacing="0" w:after="0" w:afterAutospacing="0" w:line="360" w:lineRule="auto"/>
        <w:ind w:firstLine="709"/>
        <w:jc w:val="both"/>
        <w:rPr>
          <w:sz w:val="28"/>
          <w:szCs w:val="28"/>
        </w:rPr>
      </w:pPr>
      <w:r w:rsidRPr="00B42D0B">
        <w:rPr>
          <w:sz w:val="28"/>
          <w:szCs w:val="28"/>
        </w:rPr>
        <w:t xml:space="preserve">Подружні конфлікти становлять особливу форму міжособистісних конфліктів, що виникають у діадичній системі з високим рівнем емоційної залученості, тривалої взаємозалежності, спільності побуту, економічних ресурсів, батьківських функцій та інтимно-сексуальної сфери. На відміну від конфліктів у професійних чи дружніх стосунках, подружні конфлікти мають глибоко особистісний характер і часто стають джерелом як деструктивних наслідків (порушення довіри, зниження шлюбної задоволеності, </w:t>
      </w:r>
      <w:r w:rsidR="008E1404" w:rsidRPr="00B42D0B">
        <w:rPr>
          <w:sz w:val="28"/>
          <w:szCs w:val="28"/>
        </w:rPr>
        <w:t xml:space="preserve">емоційне </w:t>
      </w:r>
      <w:r w:rsidR="008E1404" w:rsidRPr="00C20D7C">
        <w:rPr>
          <w:sz w:val="28"/>
          <w:szCs w:val="28"/>
        </w:rPr>
        <w:t>ви</w:t>
      </w:r>
      <w:r w:rsidR="008E1404" w:rsidRPr="00C20D7C">
        <w:rPr>
          <w:sz w:val="28"/>
          <w:szCs w:val="28"/>
          <w:lang w:val="uk-UA"/>
        </w:rPr>
        <w:t>снаження</w:t>
      </w:r>
      <w:r w:rsidR="008E1404" w:rsidRPr="00C20D7C">
        <w:rPr>
          <w:sz w:val="28"/>
          <w:szCs w:val="28"/>
        </w:rPr>
        <w:t>,</w:t>
      </w:r>
      <w:r w:rsidR="008E1404" w:rsidRPr="00C20D7C">
        <w:rPr>
          <w:sz w:val="28"/>
          <w:szCs w:val="28"/>
          <w:lang w:val="uk-UA"/>
        </w:rPr>
        <w:t xml:space="preserve"> </w:t>
      </w:r>
      <w:r w:rsidRPr="00C20D7C">
        <w:rPr>
          <w:sz w:val="28"/>
          <w:szCs w:val="28"/>
        </w:rPr>
        <w:t>розлучення), так і конструктивного розвитку пари за умови</w:t>
      </w:r>
      <w:r w:rsidRPr="00B42D0B">
        <w:rPr>
          <w:sz w:val="28"/>
          <w:szCs w:val="28"/>
        </w:rPr>
        <w:t xml:space="preserve"> </w:t>
      </w:r>
      <w:r w:rsidRPr="00B42D0B">
        <w:rPr>
          <w:sz w:val="28"/>
          <w:szCs w:val="28"/>
        </w:rPr>
        <w:lastRenderedPageBreak/>
        <w:t xml:space="preserve">адекватного розв’язання та наявності відповідної конфліктологічної </w:t>
      </w:r>
      <w:r w:rsidRPr="00A9118C">
        <w:rPr>
          <w:sz w:val="28"/>
          <w:szCs w:val="28"/>
        </w:rPr>
        <w:t>компетентності [6, с. 7–9;</w:t>
      </w:r>
      <w:r w:rsidR="00141BC5" w:rsidRPr="00A9118C">
        <w:rPr>
          <w:sz w:val="28"/>
          <w:szCs w:val="28"/>
        </w:rPr>
        <w:t xml:space="preserve"> 16, с. </w:t>
      </w:r>
      <w:r w:rsidR="001C034F" w:rsidRPr="00A9118C">
        <w:rPr>
          <w:sz w:val="28"/>
          <w:szCs w:val="28"/>
          <w:lang w:val="uk-UA"/>
        </w:rPr>
        <w:t>220</w:t>
      </w:r>
      <w:r w:rsidR="00141BC5" w:rsidRPr="00A9118C">
        <w:rPr>
          <w:sz w:val="28"/>
          <w:szCs w:val="28"/>
        </w:rPr>
        <w:t>–</w:t>
      </w:r>
      <w:r w:rsidR="001C034F" w:rsidRPr="00A9118C">
        <w:rPr>
          <w:sz w:val="28"/>
          <w:szCs w:val="28"/>
          <w:lang w:val="uk-UA"/>
        </w:rPr>
        <w:t>221</w:t>
      </w:r>
      <w:r w:rsidR="00141BC5" w:rsidRPr="00A9118C">
        <w:rPr>
          <w:sz w:val="28"/>
          <w:szCs w:val="28"/>
        </w:rPr>
        <w:t xml:space="preserve">; 31, с. </w:t>
      </w:r>
      <w:r w:rsidR="00141BC5" w:rsidRPr="00A9118C">
        <w:rPr>
          <w:sz w:val="28"/>
          <w:szCs w:val="28"/>
          <w:lang w:val="uk-UA"/>
        </w:rPr>
        <w:t>49</w:t>
      </w:r>
      <w:r w:rsidRPr="00A9118C">
        <w:rPr>
          <w:sz w:val="28"/>
          <w:szCs w:val="28"/>
        </w:rPr>
        <w:t>–</w:t>
      </w:r>
      <w:r w:rsidR="00141BC5" w:rsidRPr="00A9118C">
        <w:rPr>
          <w:sz w:val="28"/>
          <w:szCs w:val="28"/>
          <w:lang w:val="uk-UA"/>
        </w:rPr>
        <w:t>52</w:t>
      </w:r>
      <w:r w:rsidRPr="00A9118C">
        <w:rPr>
          <w:sz w:val="28"/>
          <w:szCs w:val="28"/>
        </w:rPr>
        <w:t>; 38, с. 1</w:t>
      </w:r>
      <w:r w:rsidR="00FB54A3" w:rsidRPr="00A9118C">
        <w:rPr>
          <w:sz w:val="28"/>
          <w:szCs w:val="28"/>
          <w:lang w:val="uk-UA"/>
        </w:rPr>
        <w:t>6</w:t>
      </w:r>
      <w:r w:rsidRPr="00A9118C">
        <w:rPr>
          <w:sz w:val="28"/>
          <w:szCs w:val="28"/>
        </w:rPr>
        <w:t>2–1</w:t>
      </w:r>
      <w:r w:rsidR="00FB54A3" w:rsidRPr="00A9118C">
        <w:rPr>
          <w:sz w:val="28"/>
          <w:szCs w:val="28"/>
          <w:lang w:val="uk-UA"/>
        </w:rPr>
        <w:t>6</w:t>
      </w:r>
      <w:r w:rsidRPr="00A9118C">
        <w:rPr>
          <w:sz w:val="28"/>
          <w:szCs w:val="28"/>
        </w:rPr>
        <w:t>6].</w:t>
      </w:r>
    </w:p>
    <w:p w14:paraId="2BD923F0" w14:textId="77777777" w:rsidR="003727CC" w:rsidRPr="00A9118C" w:rsidRDefault="003727CC" w:rsidP="00B42D0B">
      <w:pPr>
        <w:pStyle w:val="a3"/>
        <w:spacing w:before="0" w:beforeAutospacing="0" w:after="0" w:afterAutospacing="0" w:line="360" w:lineRule="auto"/>
        <w:ind w:firstLine="709"/>
        <w:jc w:val="both"/>
        <w:rPr>
          <w:sz w:val="28"/>
          <w:szCs w:val="28"/>
        </w:rPr>
      </w:pPr>
      <w:r w:rsidRPr="00A9118C">
        <w:rPr>
          <w:sz w:val="28"/>
          <w:szCs w:val="28"/>
        </w:rPr>
        <w:t xml:space="preserve">В українській психологічній науці подружні конфлікти визначаються як зіткнення протилежно спрямованих мотивів, цілей, цінностей, поведінкових патернів чи рольових очікувань подружжя, що супроводжується негативними емоційними переживаннями та прагненням до зміни або збереження існуючого стану відносин. А. Бровко підкреслює системний характер подружнього конфлікту, який охоплює когнітивний, емоційний, поведінковий та ціннісно-смисловий рівні взаємодії [6, с. </w:t>
      </w:r>
      <w:r w:rsidR="00E83A31" w:rsidRPr="00A9118C">
        <w:rPr>
          <w:sz w:val="28"/>
          <w:szCs w:val="28"/>
        </w:rPr>
        <w:t>76</w:t>
      </w:r>
      <w:r w:rsidRPr="00A9118C">
        <w:rPr>
          <w:sz w:val="28"/>
          <w:szCs w:val="28"/>
        </w:rPr>
        <w:t>–</w:t>
      </w:r>
      <w:r w:rsidR="00E83A31" w:rsidRPr="00A9118C">
        <w:rPr>
          <w:sz w:val="28"/>
          <w:szCs w:val="28"/>
        </w:rPr>
        <w:t>77</w:t>
      </w:r>
      <w:r w:rsidRPr="00A9118C">
        <w:rPr>
          <w:sz w:val="28"/>
          <w:szCs w:val="28"/>
        </w:rPr>
        <w:t xml:space="preserve">]. Л. В. Долинська та Л. П. Матяш-Заяць акцентують діадичну природу конфлікту: він завжди розгортається лише у взаємодії двох суб’єктів, тому його перебіг і наслідки залежать від рівня сформованості </w:t>
      </w:r>
      <w:r w:rsidR="001C034F" w:rsidRPr="00A9118C">
        <w:rPr>
          <w:sz w:val="28"/>
          <w:szCs w:val="28"/>
          <w:lang w:val="uk-UA"/>
        </w:rPr>
        <w:t>реакцій на виникнення проблем та вмінн</w:t>
      </w:r>
      <w:r w:rsidR="003A672F" w:rsidRPr="00A9118C">
        <w:rPr>
          <w:sz w:val="28"/>
          <w:szCs w:val="28"/>
          <w:lang w:val="uk-UA"/>
        </w:rPr>
        <w:t>я обирати правильні стилі поведі</w:t>
      </w:r>
      <w:r w:rsidR="001C034F" w:rsidRPr="00A9118C">
        <w:rPr>
          <w:sz w:val="28"/>
          <w:szCs w:val="28"/>
          <w:lang w:val="uk-UA"/>
        </w:rPr>
        <w:t>нки у конфліктних ситуаціях</w:t>
      </w:r>
      <w:r w:rsidR="001C034F" w:rsidRPr="00A9118C">
        <w:rPr>
          <w:sz w:val="28"/>
          <w:szCs w:val="28"/>
        </w:rPr>
        <w:t xml:space="preserve"> [16, с. 1</w:t>
      </w:r>
      <w:r w:rsidR="001C034F" w:rsidRPr="00A9118C">
        <w:rPr>
          <w:sz w:val="28"/>
          <w:szCs w:val="28"/>
          <w:lang w:val="uk-UA"/>
        </w:rPr>
        <w:t>37</w:t>
      </w:r>
      <w:r w:rsidRPr="00A9118C">
        <w:rPr>
          <w:sz w:val="28"/>
          <w:szCs w:val="28"/>
        </w:rPr>
        <w:t>–1</w:t>
      </w:r>
      <w:r w:rsidR="001C034F" w:rsidRPr="00A9118C">
        <w:rPr>
          <w:sz w:val="28"/>
          <w:szCs w:val="28"/>
          <w:lang w:val="uk-UA"/>
        </w:rPr>
        <w:t>43</w:t>
      </w:r>
      <w:r w:rsidRPr="00A9118C">
        <w:rPr>
          <w:sz w:val="28"/>
          <w:szCs w:val="28"/>
        </w:rPr>
        <w:t>].</w:t>
      </w:r>
    </w:p>
    <w:p w14:paraId="44446CFA" w14:textId="7C759488" w:rsidR="00DB5C18" w:rsidRPr="00A9118C" w:rsidRDefault="003727CC" w:rsidP="006E786E">
      <w:pPr>
        <w:pStyle w:val="a3"/>
        <w:spacing w:before="0" w:beforeAutospacing="0" w:after="0" w:afterAutospacing="0" w:line="360" w:lineRule="auto"/>
        <w:ind w:firstLine="708"/>
        <w:jc w:val="both"/>
        <w:rPr>
          <w:sz w:val="28"/>
          <w:szCs w:val="28"/>
          <w:lang w:val="uk-UA"/>
        </w:rPr>
      </w:pPr>
      <w:r w:rsidRPr="00A9118C">
        <w:rPr>
          <w:sz w:val="28"/>
          <w:szCs w:val="28"/>
        </w:rPr>
        <w:t>Серед основних причин подружніх конфліктів українські дослідники виокремлюють кілька груп факторів. Н. Ф. Портницька та І. О. Долінчук наголошують на порушенні принципу справедливого розподілу домашніх обов’язків, фінансових ресурсів та емоційної підтримки, що сприймається як порушення норми взаємності та викликає почуття несправедливості [40, с. 233–238]. А. С. Андросова та Н. Л. Шеленкова, С. М. Бужинська та О. В. Губанова вказують на психологічну неготовність до шлюбу, невідповідність очікувань щодо гендерних ролей, низький рівень диференціації «Я» партнерів та недостатню сформованість навичок конструктивного розв’язання суперечок [1, с. 24–30; 7, с. 15–22]. О. О. Горова</w:t>
      </w:r>
      <w:r w:rsidR="00191FEE" w:rsidRPr="00A9118C">
        <w:rPr>
          <w:sz w:val="28"/>
          <w:szCs w:val="28"/>
          <w:lang w:val="uk-UA"/>
        </w:rPr>
        <w:t xml:space="preserve"> </w:t>
      </w:r>
      <w:r w:rsidR="00B7534C" w:rsidRPr="00A9118C">
        <w:rPr>
          <w:sz w:val="28"/>
          <w:szCs w:val="28"/>
        </w:rPr>
        <w:t>додає до цього переліку</w:t>
      </w:r>
      <w:r w:rsidR="00B7534C" w:rsidRPr="00A9118C">
        <w:rPr>
          <w:sz w:val="28"/>
          <w:szCs w:val="28"/>
          <w:lang w:val="uk-UA"/>
        </w:rPr>
        <w:t xml:space="preserve"> відмінності у характерах, стандартах поведінки, </w:t>
      </w:r>
      <w:r w:rsidRPr="00A9118C">
        <w:rPr>
          <w:sz w:val="28"/>
          <w:szCs w:val="28"/>
        </w:rPr>
        <w:t xml:space="preserve">відсутність </w:t>
      </w:r>
      <w:r w:rsidR="00B7534C" w:rsidRPr="00A9118C">
        <w:rPr>
          <w:sz w:val="28"/>
          <w:szCs w:val="28"/>
          <w:lang w:val="uk-UA"/>
        </w:rPr>
        <w:t xml:space="preserve">успішного міжособистісного спілкування </w:t>
      </w:r>
      <w:r w:rsidRPr="00A9118C">
        <w:rPr>
          <w:sz w:val="28"/>
          <w:szCs w:val="28"/>
        </w:rPr>
        <w:t>[10, с. 25–40</w:t>
      </w:r>
      <w:r w:rsidR="00191FEE" w:rsidRPr="00A9118C">
        <w:rPr>
          <w:sz w:val="28"/>
          <w:szCs w:val="28"/>
          <w:lang w:val="uk-UA"/>
        </w:rPr>
        <w:t>; 14, с. 29-32</w:t>
      </w:r>
      <w:r w:rsidRPr="00A9118C">
        <w:rPr>
          <w:sz w:val="28"/>
          <w:szCs w:val="28"/>
        </w:rPr>
        <w:t>].</w:t>
      </w:r>
      <w:r w:rsidR="00DB5C18" w:rsidRPr="00A9118C">
        <w:rPr>
          <w:sz w:val="28"/>
          <w:szCs w:val="28"/>
          <w:lang w:val="uk-UA"/>
        </w:rPr>
        <w:t xml:space="preserve"> В. М. Поліщук та співавтори наголошують, що подружні конфлікти часто виникають через порушення балансу сімейних ролей, </w:t>
      </w:r>
      <w:r w:rsidR="000D768C" w:rsidRPr="00A9118C">
        <w:rPr>
          <w:sz w:val="28"/>
          <w:szCs w:val="28"/>
          <w:lang w:val="uk-UA"/>
        </w:rPr>
        <w:t xml:space="preserve">надмірне навантаження побутовими справми (дружини), </w:t>
      </w:r>
      <w:r w:rsidR="00DB5C18" w:rsidRPr="00A9118C">
        <w:rPr>
          <w:sz w:val="28"/>
          <w:szCs w:val="28"/>
          <w:lang w:val="uk-UA"/>
        </w:rPr>
        <w:t>гендерних очікувань і такі знайомі фактори, як економічні труднощі чи втручання родичів, що призводить до криз н</w:t>
      </w:r>
      <w:r w:rsidR="000D768C" w:rsidRPr="00A9118C">
        <w:rPr>
          <w:sz w:val="28"/>
          <w:szCs w:val="28"/>
          <w:lang w:val="uk-UA"/>
        </w:rPr>
        <w:t>а різних етапах шлюбу [38, с. 16</w:t>
      </w:r>
      <w:r w:rsidR="00DB5C18" w:rsidRPr="00A9118C">
        <w:rPr>
          <w:sz w:val="28"/>
          <w:szCs w:val="28"/>
          <w:lang w:val="uk-UA"/>
        </w:rPr>
        <w:t>2–1</w:t>
      </w:r>
      <w:r w:rsidR="000D768C" w:rsidRPr="00A9118C">
        <w:rPr>
          <w:sz w:val="28"/>
          <w:szCs w:val="28"/>
          <w:lang w:val="uk-UA"/>
        </w:rPr>
        <w:t>66</w:t>
      </w:r>
      <w:r w:rsidR="00DB5C18" w:rsidRPr="00A9118C">
        <w:rPr>
          <w:sz w:val="28"/>
          <w:szCs w:val="28"/>
          <w:lang w:val="uk-UA"/>
        </w:rPr>
        <w:t>].</w:t>
      </w:r>
    </w:p>
    <w:p w14:paraId="101594E8" w14:textId="74E6F5C6" w:rsidR="003727CC" w:rsidRPr="00A9118C" w:rsidRDefault="003727CC" w:rsidP="006E786E">
      <w:pPr>
        <w:pStyle w:val="a3"/>
        <w:spacing w:before="0" w:beforeAutospacing="0" w:after="0" w:afterAutospacing="0" w:line="360" w:lineRule="auto"/>
        <w:ind w:firstLine="708"/>
        <w:jc w:val="both"/>
        <w:rPr>
          <w:sz w:val="28"/>
          <w:szCs w:val="28"/>
          <w:lang w:val="uk-UA"/>
        </w:rPr>
      </w:pPr>
      <w:r w:rsidRPr="00A9118C">
        <w:rPr>
          <w:sz w:val="28"/>
          <w:szCs w:val="28"/>
        </w:rPr>
        <w:lastRenderedPageBreak/>
        <w:t>Значну увагу приділено гендерному та соціально-економічному контексту. О. Столярчук зазначає, що сучасні українські сім’ї переживають трансформацію традиційних гендерних ролей, що породжує конфлікти через неузгодженість очікувань: жінки частіше прагнуть емоційної близькості та партнерства, тоді як чоловіки зберігають орієнтацію на інструмента</w:t>
      </w:r>
      <w:r w:rsidR="000A3AD1" w:rsidRPr="00A9118C">
        <w:rPr>
          <w:sz w:val="28"/>
          <w:szCs w:val="28"/>
        </w:rPr>
        <w:t>льну роль годувальника [44, с. 4</w:t>
      </w:r>
      <w:r w:rsidR="000A3AD1" w:rsidRPr="00A9118C">
        <w:rPr>
          <w:sz w:val="28"/>
          <w:szCs w:val="28"/>
          <w:lang w:val="uk-UA"/>
        </w:rPr>
        <w:t>8</w:t>
      </w:r>
      <w:r w:rsidRPr="00A9118C">
        <w:rPr>
          <w:sz w:val="28"/>
          <w:szCs w:val="28"/>
        </w:rPr>
        <w:t>–</w:t>
      </w:r>
      <w:r w:rsidR="000A3AD1" w:rsidRPr="00A9118C">
        <w:rPr>
          <w:sz w:val="28"/>
          <w:szCs w:val="28"/>
          <w:lang w:val="uk-UA"/>
        </w:rPr>
        <w:t>58</w:t>
      </w:r>
      <w:r w:rsidRPr="00A9118C">
        <w:rPr>
          <w:sz w:val="28"/>
          <w:szCs w:val="28"/>
        </w:rPr>
        <w:t>]. Н. Л. Руда</w:t>
      </w:r>
      <w:r w:rsidR="006402A4">
        <w:rPr>
          <w:sz w:val="28"/>
          <w:szCs w:val="28"/>
          <w:lang w:val="uk-UA"/>
        </w:rPr>
        <w:t xml:space="preserve"> та</w:t>
      </w:r>
      <w:r w:rsidRPr="00A9118C">
        <w:rPr>
          <w:sz w:val="28"/>
          <w:szCs w:val="28"/>
        </w:rPr>
        <w:t xml:space="preserve"> В. Г. Шевченко [42] </w:t>
      </w:r>
      <w:r w:rsidR="00E27609" w:rsidRPr="00A9118C">
        <w:rPr>
          <w:sz w:val="28"/>
          <w:szCs w:val="28"/>
          <w:lang w:val="uk-UA"/>
        </w:rPr>
        <w:t xml:space="preserve">відзначають перебування сучасного подружжя у стані гострої кризи, що впливає на життєдіяльність </w:t>
      </w:r>
      <w:r w:rsidR="002F3AAC" w:rsidRPr="00A9118C">
        <w:rPr>
          <w:sz w:val="28"/>
          <w:szCs w:val="28"/>
        </w:rPr>
        <w:t>сім’ї</w:t>
      </w:r>
      <w:r w:rsidR="002F3AAC" w:rsidRPr="00A9118C">
        <w:rPr>
          <w:sz w:val="28"/>
          <w:szCs w:val="28"/>
          <w:lang w:val="uk-UA"/>
        </w:rPr>
        <w:t xml:space="preserve"> (матеріально-економічне станов</w:t>
      </w:r>
      <w:r w:rsidR="001133D0" w:rsidRPr="00A9118C">
        <w:rPr>
          <w:sz w:val="28"/>
          <w:szCs w:val="28"/>
          <w:lang w:val="uk-UA"/>
        </w:rPr>
        <w:t>ище, житлово-побутові проблеми). Л.</w:t>
      </w:r>
      <w:r w:rsidR="006402A4">
        <w:rPr>
          <w:sz w:val="28"/>
          <w:szCs w:val="28"/>
          <w:lang w:val="uk-UA"/>
        </w:rPr>
        <w:t> </w:t>
      </w:r>
      <w:r w:rsidR="001133D0" w:rsidRPr="00A9118C">
        <w:rPr>
          <w:sz w:val="28"/>
          <w:szCs w:val="28"/>
          <w:lang w:val="uk-UA"/>
        </w:rPr>
        <w:t>Й.</w:t>
      </w:r>
      <w:r w:rsidR="006402A4">
        <w:rPr>
          <w:sz w:val="28"/>
          <w:szCs w:val="28"/>
          <w:lang w:val="uk-UA"/>
        </w:rPr>
        <w:t> </w:t>
      </w:r>
      <w:r w:rsidR="001133D0" w:rsidRPr="00A9118C">
        <w:rPr>
          <w:sz w:val="28"/>
          <w:szCs w:val="28"/>
          <w:lang w:val="uk-UA"/>
        </w:rPr>
        <w:t xml:space="preserve">Гуменюк у контексті соціальної конфліктології пояснює конфлікти порушенням </w:t>
      </w:r>
      <w:r w:rsidR="001133D0" w:rsidRPr="00C20D7C">
        <w:rPr>
          <w:sz w:val="28"/>
          <w:szCs w:val="28"/>
          <w:lang w:val="uk-UA"/>
        </w:rPr>
        <w:t xml:space="preserve">балансу </w:t>
      </w:r>
      <w:r w:rsidR="00CE4207" w:rsidRPr="00C20D7C">
        <w:rPr>
          <w:sz w:val="28"/>
          <w:szCs w:val="28"/>
          <w:lang w:val="uk-UA"/>
        </w:rPr>
        <w:t xml:space="preserve">функціонально значущі особистісні ресурси </w:t>
      </w:r>
      <w:r w:rsidR="001133D0" w:rsidRPr="00C20D7C">
        <w:rPr>
          <w:sz w:val="28"/>
          <w:szCs w:val="28"/>
          <w:lang w:val="uk-UA"/>
        </w:rPr>
        <w:t>(любов, довіра, терпіння, надія, контакти) подружжя та</w:t>
      </w:r>
      <w:r w:rsidRPr="00C20D7C">
        <w:rPr>
          <w:sz w:val="28"/>
          <w:szCs w:val="28"/>
          <w:lang w:val="uk-UA"/>
        </w:rPr>
        <w:t xml:space="preserve"> підк</w:t>
      </w:r>
      <w:r w:rsidR="002F3AAC" w:rsidRPr="00C20D7C">
        <w:rPr>
          <w:sz w:val="28"/>
          <w:szCs w:val="28"/>
          <w:lang w:val="uk-UA"/>
        </w:rPr>
        <w:t>реслює</w:t>
      </w:r>
      <w:r w:rsidRPr="00C20D7C">
        <w:rPr>
          <w:sz w:val="28"/>
          <w:szCs w:val="28"/>
          <w:lang w:val="uk-UA"/>
        </w:rPr>
        <w:t xml:space="preserve"> вплив зовнішніх стресорів (</w:t>
      </w:r>
      <w:r w:rsidR="00E27609" w:rsidRPr="00C20D7C">
        <w:rPr>
          <w:sz w:val="28"/>
          <w:szCs w:val="28"/>
          <w:lang w:val="uk-UA"/>
        </w:rPr>
        <w:t>втручання родичів, економічна нестабільність, наявність складних матеріальних труднощів</w:t>
      </w:r>
      <w:r w:rsidRPr="00C20D7C">
        <w:rPr>
          <w:sz w:val="28"/>
          <w:szCs w:val="28"/>
          <w:lang w:val="uk-UA"/>
        </w:rPr>
        <w:t>)</w:t>
      </w:r>
      <w:r w:rsidR="00CE4207" w:rsidRPr="00C20D7C">
        <w:rPr>
          <w:sz w:val="28"/>
          <w:szCs w:val="28"/>
          <w:lang w:val="uk-UA"/>
        </w:rPr>
        <w:t xml:space="preserve"> [13, с. 153–157]. Вони</w:t>
      </w:r>
      <w:r w:rsidRPr="00C20D7C">
        <w:rPr>
          <w:sz w:val="28"/>
          <w:szCs w:val="28"/>
          <w:lang w:val="uk-UA"/>
        </w:rPr>
        <w:t xml:space="preserve"> посилюють внутрішньосімейне напруження та знижують ресурси для конструктивного розв’язання конфліктів [42, с. 205–210].</w:t>
      </w:r>
    </w:p>
    <w:p w14:paraId="26FE32D8" w14:textId="77777777" w:rsidR="003727CC" w:rsidRPr="00A9118C" w:rsidRDefault="00E35BDF" w:rsidP="006E786E">
      <w:pPr>
        <w:pStyle w:val="a3"/>
        <w:spacing w:before="0" w:beforeAutospacing="0" w:after="0" w:afterAutospacing="0" w:line="360" w:lineRule="auto"/>
        <w:ind w:firstLine="709"/>
        <w:jc w:val="both"/>
        <w:rPr>
          <w:sz w:val="28"/>
          <w:szCs w:val="28"/>
          <w:lang w:val="uk-UA"/>
        </w:rPr>
      </w:pPr>
      <w:r w:rsidRPr="00A9118C">
        <w:rPr>
          <w:sz w:val="28"/>
          <w:szCs w:val="28"/>
          <w:lang w:val="uk-UA"/>
        </w:rPr>
        <w:t xml:space="preserve">Р. </w:t>
      </w:r>
      <w:r w:rsidR="003727CC" w:rsidRPr="00A9118C">
        <w:rPr>
          <w:sz w:val="28"/>
          <w:szCs w:val="28"/>
          <w:lang w:val="uk-UA"/>
        </w:rPr>
        <w:t>П.</w:t>
      </w:r>
      <w:r w:rsidRPr="00A9118C">
        <w:rPr>
          <w:sz w:val="28"/>
          <w:szCs w:val="28"/>
          <w:lang w:val="uk-UA"/>
        </w:rPr>
        <w:t xml:space="preserve"> Федоренко </w:t>
      </w:r>
      <w:r w:rsidR="003727CC" w:rsidRPr="00A9118C">
        <w:rPr>
          <w:sz w:val="28"/>
          <w:szCs w:val="28"/>
          <w:lang w:val="uk-UA"/>
        </w:rPr>
        <w:t>розгляда</w:t>
      </w:r>
      <w:r w:rsidRPr="00A9118C">
        <w:rPr>
          <w:sz w:val="28"/>
          <w:szCs w:val="28"/>
          <w:lang w:val="uk-UA"/>
        </w:rPr>
        <w:t xml:space="preserve">є </w:t>
      </w:r>
      <w:r w:rsidR="003727CC" w:rsidRPr="00A9118C">
        <w:rPr>
          <w:sz w:val="28"/>
          <w:szCs w:val="28"/>
          <w:lang w:val="uk-UA"/>
        </w:rPr>
        <w:t>подружні конфлікти як закономірні кризи розвитку пари: криза першого року (зіткнення ілюзій з реальністю), криза 3–5 років (народження дитини та перерозподіл ролей), криза 7–9 років (рутина та емоційне вигорання), криза середини життя (переоцінка цінностей та пошук сенсу) [</w:t>
      </w:r>
      <w:r w:rsidRPr="00A9118C">
        <w:rPr>
          <w:sz w:val="28"/>
          <w:szCs w:val="28"/>
          <w:lang w:val="uk-UA"/>
        </w:rPr>
        <w:t>47</w:t>
      </w:r>
      <w:r w:rsidR="003727CC" w:rsidRPr="00A9118C">
        <w:rPr>
          <w:sz w:val="28"/>
          <w:szCs w:val="28"/>
          <w:lang w:val="uk-UA"/>
        </w:rPr>
        <w:t xml:space="preserve">, с. </w:t>
      </w:r>
      <w:r w:rsidRPr="00A9118C">
        <w:rPr>
          <w:sz w:val="28"/>
          <w:szCs w:val="28"/>
          <w:lang w:val="uk-UA"/>
        </w:rPr>
        <w:t>119</w:t>
      </w:r>
      <w:r w:rsidR="003727CC" w:rsidRPr="00A9118C">
        <w:rPr>
          <w:sz w:val="28"/>
          <w:szCs w:val="28"/>
          <w:lang w:val="uk-UA"/>
        </w:rPr>
        <w:t>–</w:t>
      </w:r>
      <w:r w:rsidRPr="00A9118C">
        <w:rPr>
          <w:sz w:val="28"/>
          <w:szCs w:val="28"/>
          <w:lang w:val="uk-UA"/>
        </w:rPr>
        <w:t>121</w:t>
      </w:r>
      <w:r w:rsidR="003727CC" w:rsidRPr="00A9118C">
        <w:rPr>
          <w:sz w:val="28"/>
          <w:szCs w:val="28"/>
          <w:lang w:val="uk-UA"/>
        </w:rPr>
        <w:t>].</w:t>
      </w:r>
    </w:p>
    <w:p w14:paraId="00F1428B" w14:textId="5A6D6517" w:rsidR="00C17B44" w:rsidRPr="00A9118C" w:rsidRDefault="003727CC" w:rsidP="006E786E">
      <w:pPr>
        <w:pStyle w:val="a3"/>
        <w:spacing w:before="0" w:beforeAutospacing="0" w:after="0" w:afterAutospacing="0" w:line="360" w:lineRule="auto"/>
        <w:ind w:firstLine="709"/>
        <w:jc w:val="both"/>
        <w:rPr>
          <w:sz w:val="28"/>
          <w:szCs w:val="28"/>
          <w:lang w:val="uk-UA"/>
        </w:rPr>
      </w:pPr>
      <w:r w:rsidRPr="00A9118C">
        <w:rPr>
          <w:sz w:val="28"/>
          <w:szCs w:val="28"/>
          <w:lang w:val="uk-UA"/>
        </w:rPr>
        <w:t>Щодо класифікації подружніх конфліктів, в українській літературі найпоширенішими є такі підстави</w:t>
      </w:r>
      <w:r w:rsidR="00CE4207">
        <w:rPr>
          <w:sz w:val="28"/>
          <w:szCs w:val="28"/>
          <w:lang w:val="uk-UA"/>
        </w:rPr>
        <w:t xml:space="preserve"> </w:t>
      </w:r>
      <w:r w:rsidR="00CE4207" w:rsidRPr="001A06E7">
        <w:rPr>
          <w:sz w:val="28"/>
          <w:szCs w:val="28"/>
          <w:lang w:val="uk-UA"/>
        </w:rPr>
        <w:t xml:space="preserve">[6, с. 12–13; 16, с. </w:t>
      </w:r>
      <w:r w:rsidR="00CE4207" w:rsidRPr="00A9118C">
        <w:rPr>
          <w:sz w:val="28"/>
          <w:szCs w:val="28"/>
          <w:lang w:val="uk-UA"/>
        </w:rPr>
        <w:t>95</w:t>
      </w:r>
      <w:r w:rsidR="00CE4207" w:rsidRPr="001A06E7">
        <w:rPr>
          <w:sz w:val="28"/>
          <w:szCs w:val="28"/>
          <w:lang w:val="uk-UA"/>
        </w:rPr>
        <w:t>]</w:t>
      </w:r>
      <w:r w:rsidRPr="00A9118C">
        <w:rPr>
          <w:sz w:val="28"/>
          <w:szCs w:val="28"/>
          <w:lang w:val="uk-UA"/>
        </w:rPr>
        <w:t xml:space="preserve">: </w:t>
      </w:r>
    </w:p>
    <w:p w14:paraId="42927935" w14:textId="77777777" w:rsidR="006E786E" w:rsidRPr="00A9118C" w:rsidRDefault="003727CC" w:rsidP="006E786E">
      <w:pPr>
        <w:pStyle w:val="a3"/>
        <w:numPr>
          <w:ilvl w:val="0"/>
          <w:numId w:val="39"/>
        </w:numPr>
        <w:spacing w:before="0" w:beforeAutospacing="0" w:after="0" w:afterAutospacing="0" w:line="360" w:lineRule="auto"/>
        <w:jc w:val="both"/>
        <w:rPr>
          <w:sz w:val="28"/>
          <w:szCs w:val="28"/>
        </w:rPr>
      </w:pPr>
      <w:r w:rsidRPr="00A9118C">
        <w:rPr>
          <w:sz w:val="28"/>
          <w:szCs w:val="28"/>
        </w:rPr>
        <w:t xml:space="preserve">За глибиною та тривалістю: </w:t>
      </w:r>
    </w:p>
    <w:p w14:paraId="0840AE44" w14:textId="77777777" w:rsidR="006E786E" w:rsidRPr="00A9118C" w:rsidRDefault="003727CC" w:rsidP="006E786E">
      <w:pPr>
        <w:pStyle w:val="a3"/>
        <w:spacing w:before="0" w:beforeAutospacing="0" w:after="0" w:afterAutospacing="0" w:line="360" w:lineRule="auto"/>
        <w:ind w:firstLine="708"/>
        <w:jc w:val="both"/>
        <w:rPr>
          <w:sz w:val="28"/>
          <w:szCs w:val="28"/>
        </w:rPr>
      </w:pPr>
      <w:r w:rsidRPr="00A9118C">
        <w:rPr>
          <w:sz w:val="28"/>
          <w:szCs w:val="28"/>
        </w:rPr>
        <w:t xml:space="preserve">– ситуативні (пов’язані з конкретною подією); </w:t>
      </w:r>
    </w:p>
    <w:p w14:paraId="346A14A3" w14:textId="31CC1AF1" w:rsidR="00C17B44" w:rsidRPr="00A9118C" w:rsidRDefault="003727CC" w:rsidP="006E786E">
      <w:pPr>
        <w:pStyle w:val="a3"/>
        <w:spacing w:before="0" w:beforeAutospacing="0" w:after="0" w:afterAutospacing="0" w:line="360" w:lineRule="auto"/>
        <w:ind w:firstLine="708"/>
        <w:jc w:val="both"/>
        <w:rPr>
          <w:sz w:val="28"/>
          <w:szCs w:val="28"/>
        </w:rPr>
      </w:pPr>
      <w:r w:rsidRPr="00A9118C">
        <w:rPr>
          <w:sz w:val="28"/>
          <w:szCs w:val="28"/>
        </w:rPr>
        <w:t xml:space="preserve">– хронічні (фундаментальні розбіжності). </w:t>
      </w:r>
    </w:p>
    <w:p w14:paraId="64A671F3" w14:textId="77777777" w:rsidR="006E786E" w:rsidRPr="00A9118C" w:rsidRDefault="003727CC" w:rsidP="006E786E">
      <w:pPr>
        <w:pStyle w:val="a3"/>
        <w:spacing w:before="0" w:beforeAutospacing="0" w:after="0" w:afterAutospacing="0" w:line="360" w:lineRule="auto"/>
        <w:ind w:firstLine="709"/>
        <w:jc w:val="both"/>
        <w:rPr>
          <w:sz w:val="28"/>
          <w:szCs w:val="28"/>
        </w:rPr>
      </w:pPr>
      <w:r w:rsidRPr="00A9118C">
        <w:rPr>
          <w:sz w:val="28"/>
          <w:szCs w:val="28"/>
        </w:rPr>
        <w:t xml:space="preserve">2. За змістом та сферою виникнення: </w:t>
      </w:r>
    </w:p>
    <w:p w14:paraId="606E7515" w14:textId="77777777" w:rsidR="006E786E" w:rsidRPr="00A9118C" w:rsidRDefault="003727CC" w:rsidP="006E786E">
      <w:pPr>
        <w:pStyle w:val="a3"/>
        <w:spacing w:before="0" w:beforeAutospacing="0" w:after="0" w:afterAutospacing="0" w:line="360" w:lineRule="auto"/>
        <w:ind w:firstLine="709"/>
        <w:jc w:val="both"/>
        <w:rPr>
          <w:sz w:val="28"/>
          <w:szCs w:val="28"/>
        </w:rPr>
      </w:pPr>
      <w:r w:rsidRPr="00A9118C">
        <w:rPr>
          <w:sz w:val="28"/>
          <w:szCs w:val="28"/>
        </w:rPr>
        <w:t xml:space="preserve">– побутово-господарчі (розподіл домашніх обов’язків, фінанси); </w:t>
      </w:r>
    </w:p>
    <w:p w14:paraId="088E7F7F" w14:textId="77777777" w:rsidR="006E786E" w:rsidRPr="00A9118C" w:rsidRDefault="003727CC" w:rsidP="006E786E">
      <w:pPr>
        <w:pStyle w:val="a3"/>
        <w:spacing w:before="0" w:beforeAutospacing="0" w:after="0" w:afterAutospacing="0" w:line="360" w:lineRule="auto"/>
        <w:ind w:firstLine="709"/>
        <w:jc w:val="both"/>
        <w:rPr>
          <w:sz w:val="28"/>
          <w:szCs w:val="28"/>
        </w:rPr>
      </w:pPr>
      <w:r w:rsidRPr="00A9118C">
        <w:rPr>
          <w:sz w:val="28"/>
          <w:szCs w:val="28"/>
        </w:rPr>
        <w:t xml:space="preserve">– виховні (різні стилі батьківства); </w:t>
      </w:r>
    </w:p>
    <w:p w14:paraId="5DBDEEF2" w14:textId="77777777" w:rsidR="006E786E" w:rsidRPr="00A9118C" w:rsidRDefault="003727CC" w:rsidP="006E786E">
      <w:pPr>
        <w:pStyle w:val="a3"/>
        <w:spacing w:before="0" w:beforeAutospacing="0" w:after="0" w:afterAutospacing="0" w:line="360" w:lineRule="auto"/>
        <w:ind w:firstLine="709"/>
        <w:jc w:val="both"/>
        <w:rPr>
          <w:sz w:val="28"/>
          <w:szCs w:val="28"/>
        </w:rPr>
      </w:pPr>
      <w:r w:rsidRPr="00A9118C">
        <w:rPr>
          <w:sz w:val="28"/>
          <w:szCs w:val="28"/>
        </w:rPr>
        <w:t xml:space="preserve">– емоційно-інтимні (недостатність уваги, сексуальна незадоволеність); </w:t>
      </w:r>
    </w:p>
    <w:p w14:paraId="5A84A283" w14:textId="77777777" w:rsidR="006E786E" w:rsidRPr="00A9118C" w:rsidRDefault="003727CC" w:rsidP="006E786E">
      <w:pPr>
        <w:pStyle w:val="a3"/>
        <w:spacing w:before="0" w:beforeAutospacing="0" w:after="0" w:afterAutospacing="0" w:line="360" w:lineRule="auto"/>
        <w:ind w:firstLine="709"/>
        <w:jc w:val="both"/>
        <w:rPr>
          <w:sz w:val="28"/>
          <w:szCs w:val="28"/>
        </w:rPr>
      </w:pPr>
      <w:r w:rsidRPr="00A9118C">
        <w:rPr>
          <w:sz w:val="28"/>
          <w:szCs w:val="28"/>
        </w:rPr>
        <w:t xml:space="preserve">– ціннісно-світоглядні (релігія, політика, плани на майбутнє); </w:t>
      </w:r>
    </w:p>
    <w:p w14:paraId="2D5B6B4F" w14:textId="77777777" w:rsidR="00C17B44" w:rsidRPr="00A9118C" w:rsidRDefault="003727CC" w:rsidP="006E786E">
      <w:pPr>
        <w:pStyle w:val="a3"/>
        <w:spacing w:before="0" w:beforeAutospacing="0" w:after="0" w:afterAutospacing="0" w:line="360" w:lineRule="auto"/>
        <w:ind w:firstLine="709"/>
        <w:jc w:val="both"/>
        <w:rPr>
          <w:sz w:val="28"/>
          <w:szCs w:val="28"/>
        </w:rPr>
      </w:pPr>
      <w:r w:rsidRPr="00A9118C">
        <w:rPr>
          <w:sz w:val="28"/>
          <w:szCs w:val="28"/>
        </w:rPr>
        <w:lastRenderedPageBreak/>
        <w:t>– рольові (очікування щодо гендерних ролей) [1, с. 26–31;</w:t>
      </w:r>
      <w:r w:rsidR="001133D0" w:rsidRPr="00A9118C">
        <w:rPr>
          <w:sz w:val="28"/>
          <w:szCs w:val="28"/>
          <w:lang w:val="uk-UA"/>
        </w:rPr>
        <w:t xml:space="preserve"> </w:t>
      </w:r>
      <w:r w:rsidR="001133D0" w:rsidRPr="00A9118C">
        <w:rPr>
          <w:sz w:val="28"/>
          <w:szCs w:val="28"/>
        </w:rPr>
        <w:t xml:space="preserve">16, с. 114–118; 23, с. </w:t>
      </w:r>
      <w:r w:rsidR="001133D0" w:rsidRPr="00A9118C">
        <w:rPr>
          <w:sz w:val="28"/>
          <w:szCs w:val="28"/>
          <w:lang w:val="uk-UA"/>
        </w:rPr>
        <w:t>48</w:t>
      </w:r>
      <w:r w:rsidR="001133D0" w:rsidRPr="00A9118C">
        <w:rPr>
          <w:sz w:val="28"/>
          <w:szCs w:val="28"/>
        </w:rPr>
        <w:t>–</w:t>
      </w:r>
      <w:r w:rsidR="001133D0" w:rsidRPr="00A9118C">
        <w:rPr>
          <w:sz w:val="28"/>
          <w:szCs w:val="28"/>
          <w:lang w:val="uk-UA"/>
        </w:rPr>
        <w:t>5</w:t>
      </w:r>
      <w:r w:rsidR="001133D0" w:rsidRPr="00A9118C">
        <w:rPr>
          <w:sz w:val="28"/>
          <w:szCs w:val="28"/>
        </w:rPr>
        <w:t>0</w:t>
      </w:r>
      <w:r w:rsidR="001133D0" w:rsidRPr="00A9118C">
        <w:rPr>
          <w:sz w:val="28"/>
          <w:szCs w:val="28"/>
          <w:lang w:val="uk-UA"/>
        </w:rPr>
        <w:t xml:space="preserve">; </w:t>
      </w:r>
      <w:r w:rsidRPr="00A9118C">
        <w:rPr>
          <w:sz w:val="28"/>
          <w:szCs w:val="28"/>
        </w:rPr>
        <w:t xml:space="preserve">32, с. </w:t>
      </w:r>
      <w:r w:rsidR="008F180E" w:rsidRPr="00A9118C">
        <w:rPr>
          <w:sz w:val="28"/>
          <w:szCs w:val="28"/>
          <w:lang w:val="uk-UA"/>
        </w:rPr>
        <w:t>25</w:t>
      </w:r>
      <w:r w:rsidRPr="00A9118C">
        <w:rPr>
          <w:sz w:val="28"/>
          <w:szCs w:val="28"/>
        </w:rPr>
        <w:t>–</w:t>
      </w:r>
      <w:r w:rsidR="008F180E" w:rsidRPr="00A9118C">
        <w:rPr>
          <w:sz w:val="28"/>
          <w:szCs w:val="28"/>
          <w:lang w:val="uk-UA"/>
        </w:rPr>
        <w:t>30</w:t>
      </w:r>
      <w:r w:rsidRPr="00A9118C">
        <w:rPr>
          <w:sz w:val="28"/>
          <w:szCs w:val="28"/>
        </w:rPr>
        <w:t>; 37, с. 228–244</w:t>
      </w:r>
      <w:r w:rsidR="001133D0" w:rsidRPr="00A9118C">
        <w:rPr>
          <w:sz w:val="28"/>
          <w:szCs w:val="28"/>
          <w:lang w:val="uk-UA"/>
        </w:rPr>
        <w:t xml:space="preserve">; </w:t>
      </w:r>
      <w:r w:rsidR="008F180E" w:rsidRPr="00A9118C">
        <w:rPr>
          <w:sz w:val="28"/>
          <w:szCs w:val="28"/>
        </w:rPr>
        <w:t xml:space="preserve">39, с. </w:t>
      </w:r>
      <w:r w:rsidR="008F180E" w:rsidRPr="00A9118C">
        <w:rPr>
          <w:sz w:val="28"/>
          <w:szCs w:val="28"/>
          <w:lang w:val="uk-UA"/>
        </w:rPr>
        <w:t>72</w:t>
      </w:r>
      <w:r w:rsidR="008F180E" w:rsidRPr="00A9118C">
        <w:rPr>
          <w:sz w:val="28"/>
          <w:szCs w:val="28"/>
        </w:rPr>
        <w:t>–78</w:t>
      </w:r>
      <w:r w:rsidRPr="00A9118C">
        <w:rPr>
          <w:sz w:val="28"/>
          <w:szCs w:val="28"/>
        </w:rPr>
        <w:t xml:space="preserve">]. </w:t>
      </w:r>
    </w:p>
    <w:p w14:paraId="273088DF" w14:textId="77777777" w:rsidR="006E786E" w:rsidRPr="00A9118C" w:rsidRDefault="003727CC" w:rsidP="006E786E">
      <w:pPr>
        <w:pStyle w:val="a3"/>
        <w:spacing w:before="0" w:beforeAutospacing="0" w:after="0" w:afterAutospacing="0" w:line="360" w:lineRule="auto"/>
        <w:ind w:firstLine="709"/>
        <w:jc w:val="both"/>
        <w:rPr>
          <w:sz w:val="28"/>
          <w:szCs w:val="28"/>
        </w:rPr>
      </w:pPr>
      <w:r w:rsidRPr="00A9118C">
        <w:rPr>
          <w:sz w:val="28"/>
          <w:szCs w:val="28"/>
        </w:rPr>
        <w:t xml:space="preserve">3. За формою перебігу: </w:t>
      </w:r>
    </w:p>
    <w:p w14:paraId="0BFF9E51" w14:textId="77777777" w:rsidR="006E786E" w:rsidRPr="00A9118C" w:rsidRDefault="003727CC" w:rsidP="006E786E">
      <w:pPr>
        <w:pStyle w:val="a3"/>
        <w:spacing w:before="0" w:beforeAutospacing="0" w:after="0" w:afterAutospacing="0" w:line="360" w:lineRule="auto"/>
        <w:ind w:firstLine="709"/>
        <w:jc w:val="both"/>
        <w:rPr>
          <w:sz w:val="28"/>
          <w:szCs w:val="28"/>
        </w:rPr>
      </w:pPr>
      <w:r w:rsidRPr="00A9118C">
        <w:rPr>
          <w:sz w:val="28"/>
          <w:szCs w:val="28"/>
        </w:rPr>
        <w:t xml:space="preserve">– відкриті (сварки, скандали); </w:t>
      </w:r>
    </w:p>
    <w:p w14:paraId="686951F4" w14:textId="77777777" w:rsidR="00C17B44" w:rsidRPr="00A9118C" w:rsidRDefault="003727CC" w:rsidP="006E786E">
      <w:pPr>
        <w:pStyle w:val="a3"/>
        <w:spacing w:before="0" w:beforeAutospacing="0" w:after="0" w:afterAutospacing="0" w:line="360" w:lineRule="auto"/>
        <w:ind w:firstLine="709"/>
        <w:jc w:val="both"/>
        <w:rPr>
          <w:sz w:val="28"/>
          <w:szCs w:val="28"/>
        </w:rPr>
      </w:pPr>
      <w:r w:rsidRPr="00A9118C">
        <w:rPr>
          <w:sz w:val="28"/>
          <w:szCs w:val="28"/>
        </w:rPr>
        <w:t>– приховані (мовчання, пасивна агресія, емоційне відчуження, «замурування») [</w:t>
      </w:r>
      <w:r w:rsidR="001C02C1" w:rsidRPr="00A9118C">
        <w:rPr>
          <w:sz w:val="28"/>
          <w:szCs w:val="28"/>
          <w:lang w:val="uk-UA"/>
        </w:rPr>
        <w:t>3</w:t>
      </w:r>
      <w:r w:rsidR="001C02C1" w:rsidRPr="00A9118C">
        <w:rPr>
          <w:sz w:val="28"/>
          <w:szCs w:val="28"/>
        </w:rPr>
        <w:t xml:space="preserve">, с. </w:t>
      </w:r>
      <w:r w:rsidR="001C02C1" w:rsidRPr="00A9118C">
        <w:rPr>
          <w:sz w:val="28"/>
          <w:szCs w:val="28"/>
          <w:lang w:val="uk-UA"/>
        </w:rPr>
        <w:t>14</w:t>
      </w:r>
      <w:r w:rsidR="001C02C1" w:rsidRPr="00A9118C">
        <w:rPr>
          <w:sz w:val="28"/>
          <w:szCs w:val="28"/>
        </w:rPr>
        <w:t>–</w:t>
      </w:r>
      <w:r w:rsidR="001C02C1" w:rsidRPr="00A9118C">
        <w:rPr>
          <w:sz w:val="28"/>
          <w:szCs w:val="28"/>
          <w:lang w:val="uk-UA"/>
        </w:rPr>
        <w:t>16</w:t>
      </w:r>
      <w:r w:rsidR="008751B0" w:rsidRPr="00A9118C">
        <w:rPr>
          <w:sz w:val="28"/>
          <w:szCs w:val="28"/>
          <w:lang w:val="uk-UA"/>
        </w:rPr>
        <w:t>, 16, с. 97</w:t>
      </w:r>
      <w:r w:rsidRPr="00A9118C">
        <w:rPr>
          <w:sz w:val="28"/>
          <w:szCs w:val="28"/>
        </w:rPr>
        <w:t xml:space="preserve">]. </w:t>
      </w:r>
    </w:p>
    <w:p w14:paraId="2B79F740" w14:textId="77777777" w:rsidR="00E67B3E" w:rsidRPr="00A9118C" w:rsidRDefault="003727CC" w:rsidP="006E786E">
      <w:pPr>
        <w:pStyle w:val="a3"/>
        <w:spacing w:before="0" w:beforeAutospacing="0" w:after="0" w:afterAutospacing="0" w:line="360" w:lineRule="auto"/>
        <w:ind w:firstLine="709"/>
        <w:jc w:val="both"/>
        <w:rPr>
          <w:sz w:val="28"/>
          <w:szCs w:val="28"/>
        </w:rPr>
      </w:pPr>
      <w:r w:rsidRPr="00A9118C">
        <w:rPr>
          <w:sz w:val="28"/>
          <w:szCs w:val="28"/>
        </w:rPr>
        <w:t xml:space="preserve">4. За ступенем деструктивності: </w:t>
      </w:r>
    </w:p>
    <w:p w14:paraId="010F2487" w14:textId="77777777" w:rsidR="00E67B3E" w:rsidRPr="00A9118C" w:rsidRDefault="003727CC" w:rsidP="006E786E">
      <w:pPr>
        <w:pStyle w:val="a3"/>
        <w:spacing w:before="0" w:beforeAutospacing="0" w:after="0" w:afterAutospacing="0" w:line="360" w:lineRule="auto"/>
        <w:ind w:firstLine="709"/>
        <w:jc w:val="both"/>
        <w:rPr>
          <w:sz w:val="28"/>
          <w:szCs w:val="28"/>
        </w:rPr>
      </w:pPr>
      <w:r w:rsidRPr="00A9118C">
        <w:rPr>
          <w:sz w:val="28"/>
          <w:szCs w:val="28"/>
        </w:rPr>
        <w:t xml:space="preserve">– конструктивні (стимулюють розвиток стосунків); </w:t>
      </w:r>
    </w:p>
    <w:p w14:paraId="3CF8ED17" w14:textId="77777777" w:rsidR="003727CC" w:rsidRPr="00A9118C" w:rsidRDefault="003727CC" w:rsidP="006E786E">
      <w:pPr>
        <w:pStyle w:val="a3"/>
        <w:spacing w:before="0" w:beforeAutospacing="0" w:after="0" w:afterAutospacing="0" w:line="360" w:lineRule="auto"/>
        <w:ind w:firstLine="709"/>
        <w:jc w:val="both"/>
        <w:rPr>
          <w:sz w:val="28"/>
          <w:szCs w:val="28"/>
        </w:rPr>
      </w:pPr>
      <w:r w:rsidRPr="00A9118C">
        <w:rPr>
          <w:sz w:val="28"/>
          <w:szCs w:val="28"/>
        </w:rPr>
        <w:t>– деструктивні (руйнують довіру та близькість)</w:t>
      </w:r>
      <w:r w:rsidR="00FB4D3D" w:rsidRPr="00A9118C">
        <w:rPr>
          <w:sz w:val="28"/>
          <w:szCs w:val="28"/>
          <w:lang w:val="uk-UA"/>
        </w:rPr>
        <w:t xml:space="preserve"> </w:t>
      </w:r>
      <w:r w:rsidRPr="00A9118C">
        <w:rPr>
          <w:sz w:val="28"/>
          <w:szCs w:val="28"/>
        </w:rPr>
        <w:t>[</w:t>
      </w:r>
      <w:r w:rsidR="007D7AC2" w:rsidRPr="00A9118C">
        <w:rPr>
          <w:sz w:val="28"/>
          <w:szCs w:val="28"/>
          <w:lang w:val="uk-UA"/>
        </w:rPr>
        <w:t xml:space="preserve">8, с. 89-92; </w:t>
      </w:r>
      <w:r w:rsidRPr="00A9118C">
        <w:rPr>
          <w:sz w:val="28"/>
          <w:szCs w:val="28"/>
        </w:rPr>
        <w:t xml:space="preserve">13, с. </w:t>
      </w:r>
      <w:r w:rsidR="0097527E" w:rsidRPr="00A9118C">
        <w:rPr>
          <w:sz w:val="28"/>
          <w:szCs w:val="28"/>
          <w:lang w:val="uk-UA"/>
        </w:rPr>
        <w:t>51</w:t>
      </w:r>
      <w:r w:rsidR="0097527E" w:rsidRPr="00A9118C">
        <w:rPr>
          <w:sz w:val="28"/>
          <w:szCs w:val="28"/>
        </w:rPr>
        <w:t>–</w:t>
      </w:r>
      <w:r w:rsidR="0097527E" w:rsidRPr="00A9118C">
        <w:rPr>
          <w:sz w:val="28"/>
          <w:szCs w:val="28"/>
          <w:lang w:val="uk-UA"/>
        </w:rPr>
        <w:t>52</w:t>
      </w:r>
      <w:r w:rsidR="007D7AC2" w:rsidRPr="00A9118C">
        <w:rPr>
          <w:sz w:val="28"/>
          <w:szCs w:val="28"/>
          <w:lang w:val="uk-UA"/>
        </w:rPr>
        <w:t xml:space="preserve">; 35, с. 46; </w:t>
      </w:r>
      <w:r w:rsidR="007E7397" w:rsidRPr="00A9118C">
        <w:rPr>
          <w:sz w:val="28"/>
          <w:szCs w:val="28"/>
          <w:lang w:val="uk-UA"/>
        </w:rPr>
        <w:t>44, с. 95</w:t>
      </w:r>
      <w:r w:rsidRPr="00A9118C">
        <w:rPr>
          <w:sz w:val="28"/>
          <w:szCs w:val="28"/>
        </w:rPr>
        <w:t>].</w:t>
      </w:r>
    </w:p>
    <w:p w14:paraId="34AC5EFA" w14:textId="77777777" w:rsidR="00436185" w:rsidRPr="00A9118C" w:rsidRDefault="006C3EBF" w:rsidP="006E786E">
      <w:pPr>
        <w:pStyle w:val="a3"/>
        <w:spacing w:before="0" w:beforeAutospacing="0" w:after="0" w:afterAutospacing="0" w:line="360" w:lineRule="auto"/>
        <w:ind w:firstLine="709"/>
        <w:jc w:val="both"/>
        <w:rPr>
          <w:sz w:val="28"/>
          <w:szCs w:val="28"/>
        </w:rPr>
      </w:pPr>
      <w:r w:rsidRPr="00A9118C">
        <w:rPr>
          <w:sz w:val="28"/>
          <w:szCs w:val="28"/>
          <w:lang w:val="uk-UA"/>
        </w:rPr>
        <w:t>Л</w:t>
      </w:r>
      <w:r w:rsidR="003727CC" w:rsidRPr="00A9118C">
        <w:rPr>
          <w:sz w:val="28"/>
          <w:szCs w:val="28"/>
        </w:rPr>
        <w:t>. Б</w:t>
      </w:r>
      <w:r w:rsidRPr="00A9118C">
        <w:rPr>
          <w:sz w:val="28"/>
          <w:szCs w:val="28"/>
          <w:lang w:val="uk-UA"/>
        </w:rPr>
        <w:t>ерезовська</w:t>
      </w:r>
      <w:r w:rsidR="003727CC" w:rsidRPr="00A9118C">
        <w:rPr>
          <w:sz w:val="28"/>
          <w:szCs w:val="28"/>
        </w:rPr>
        <w:t xml:space="preserve"> та </w:t>
      </w:r>
      <w:r w:rsidRPr="00A9118C">
        <w:rPr>
          <w:sz w:val="28"/>
          <w:szCs w:val="28"/>
          <w:lang w:val="uk-UA"/>
        </w:rPr>
        <w:t>О</w:t>
      </w:r>
      <w:r w:rsidR="003727CC" w:rsidRPr="00A9118C">
        <w:rPr>
          <w:sz w:val="28"/>
          <w:szCs w:val="28"/>
        </w:rPr>
        <w:t xml:space="preserve">. </w:t>
      </w:r>
      <w:r w:rsidRPr="00A9118C">
        <w:rPr>
          <w:sz w:val="28"/>
          <w:szCs w:val="28"/>
          <w:lang w:val="uk-UA"/>
        </w:rPr>
        <w:t>Юрков</w:t>
      </w:r>
      <w:r w:rsidR="003727CC" w:rsidRPr="00A9118C">
        <w:rPr>
          <w:sz w:val="28"/>
          <w:szCs w:val="28"/>
        </w:rPr>
        <w:t xml:space="preserve"> пропонують класифікацію за домінуючою стратегією поведінки подружжя (за моделлю К. Томаса–Р. Кілманна): конфлікти «змагання», «уникнення», «пристосування», «компромісу» та «співпраці» [</w:t>
      </w:r>
      <w:r w:rsidRPr="00A9118C">
        <w:rPr>
          <w:sz w:val="28"/>
          <w:szCs w:val="28"/>
          <w:lang w:val="uk-UA"/>
        </w:rPr>
        <w:t>4</w:t>
      </w:r>
      <w:r w:rsidR="003727CC" w:rsidRPr="00A9118C">
        <w:rPr>
          <w:sz w:val="28"/>
          <w:szCs w:val="28"/>
        </w:rPr>
        <w:t xml:space="preserve">, с. </w:t>
      </w:r>
      <w:r w:rsidRPr="00A9118C">
        <w:rPr>
          <w:sz w:val="28"/>
          <w:szCs w:val="28"/>
          <w:lang w:val="uk-UA"/>
        </w:rPr>
        <w:t>51</w:t>
      </w:r>
      <w:r w:rsidR="00626B08" w:rsidRPr="00A9118C">
        <w:rPr>
          <w:sz w:val="28"/>
          <w:szCs w:val="28"/>
          <w:lang w:val="uk-UA"/>
        </w:rPr>
        <w:t>; 44, с. 101-102</w:t>
      </w:r>
      <w:r w:rsidR="003727CC" w:rsidRPr="00A9118C">
        <w:rPr>
          <w:sz w:val="28"/>
          <w:szCs w:val="28"/>
        </w:rPr>
        <w:t>]. О. А. Столярчук виокремлює конфлікти, пов’язані з порушенням меж особистого простору, ревнощами, зрадою, кри</w:t>
      </w:r>
      <w:r w:rsidR="006512DE" w:rsidRPr="00A9118C">
        <w:rPr>
          <w:sz w:val="28"/>
          <w:szCs w:val="28"/>
        </w:rPr>
        <w:t>зою середнього віку та кризою «</w:t>
      </w:r>
      <w:r w:rsidR="006512DE" w:rsidRPr="00A9118C">
        <w:rPr>
          <w:sz w:val="28"/>
          <w:szCs w:val="28"/>
          <w:lang w:val="uk-UA"/>
        </w:rPr>
        <w:t>спустіло</w:t>
      </w:r>
      <w:r w:rsidR="003727CC" w:rsidRPr="00A9118C">
        <w:rPr>
          <w:sz w:val="28"/>
          <w:szCs w:val="28"/>
        </w:rPr>
        <w:t xml:space="preserve">го гнізда» [44, с. </w:t>
      </w:r>
      <w:r w:rsidR="00626B08" w:rsidRPr="00A9118C">
        <w:rPr>
          <w:sz w:val="28"/>
          <w:szCs w:val="28"/>
        </w:rPr>
        <w:t>111–114</w:t>
      </w:r>
      <w:r w:rsidR="003727CC" w:rsidRPr="00A9118C">
        <w:rPr>
          <w:sz w:val="28"/>
          <w:szCs w:val="28"/>
        </w:rPr>
        <w:t xml:space="preserve">]. </w:t>
      </w:r>
    </w:p>
    <w:p w14:paraId="53C47708" w14:textId="77777777" w:rsidR="00A463E1" w:rsidRPr="00A9118C" w:rsidRDefault="00A463E1" w:rsidP="00A463E1">
      <w:pPr>
        <w:spacing w:after="0" w:line="360" w:lineRule="auto"/>
        <w:ind w:firstLine="709"/>
        <w:jc w:val="both"/>
        <w:rPr>
          <w:rFonts w:ascii="Times New Roman" w:eastAsia="Times New Roman" w:hAnsi="Times New Roman" w:cs="Times New Roman"/>
          <w:sz w:val="28"/>
          <w:szCs w:val="28"/>
          <w:lang w:val="uk-UA" w:eastAsia="ru-RU"/>
        </w:rPr>
      </w:pPr>
      <w:r w:rsidRPr="00A9118C">
        <w:rPr>
          <w:rFonts w:ascii="Times New Roman" w:eastAsia="Times New Roman" w:hAnsi="Times New Roman" w:cs="Times New Roman"/>
          <w:sz w:val="28"/>
          <w:szCs w:val="28"/>
          <w:lang w:eastAsia="ru-RU"/>
        </w:rPr>
        <w:t>Зарубіжні дослідники пропонують більш диференційовану та деталізовану типологію причин і форм подружніх конфліктів. Їхні підходи доповнюють один одного та дають глибше розуміння хронічних проблем у шлюбі.</w:t>
      </w:r>
      <w:r w:rsidRPr="00A9118C">
        <w:rPr>
          <w:rFonts w:ascii="Times New Roman" w:eastAsia="Times New Roman" w:hAnsi="Times New Roman" w:cs="Times New Roman"/>
          <w:sz w:val="28"/>
          <w:szCs w:val="28"/>
          <w:lang w:val="uk-UA" w:eastAsia="ru-RU"/>
        </w:rPr>
        <w:t xml:space="preserve"> </w:t>
      </w:r>
      <w:r w:rsidRPr="00A9118C">
        <w:rPr>
          <w:rFonts w:ascii="Times New Roman" w:eastAsia="Times New Roman" w:hAnsi="Times New Roman" w:cs="Times New Roman"/>
          <w:sz w:val="28"/>
          <w:szCs w:val="28"/>
          <w:lang w:eastAsia="ru-RU"/>
        </w:rPr>
        <w:t>Джон Готтман на основі понад 40-річних лонгітюдних досліджень виокремлює чотири основні джерела хронічних подружніх конфліктів: (1) фундаментальні розбіжності у цінностях і поглядах на життя; (2) порушення балансу між автономією та близькістю; (3) накопичення негативних емоцій через відсутність «ремонтних спроб»; (4) порушення довіри внаслідок зради чи систематичного ігнорування потреб партнера [11].</w:t>
      </w:r>
      <w:r w:rsidRPr="00A9118C">
        <w:rPr>
          <w:rFonts w:ascii="Times New Roman" w:eastAsia="Times New Roman" w:hAnsi="Times New Roman" w:cs="Times New Roman"/>
          <w:sz w:val="28"/>
          <w:szCs w:val="28"/>
          <w:lang w:val="uk-UA" w:eastAsia="ru-RU"/>
        </w:rPr>
        <w:t xml:space="preserve"> Водночас Готтман розрізняє два фундаментальні типи хронічних подружніх конфліктів: </w:t>
      </w:r>
    </w:p>
    <w:p w14:paraId="3317626C" w14:textId="77777777" w:rsidR="00A463E1" w:rsidRPr="00A9118C" w:rsidRDefault="00A463E1" w:rsidP="00A463E1">
      <w:pPr>
        <w:spacing w:after="0" w:line="360" w:lineRule="auto"/>
        <w:ind w:firstLine="709"/>
        <w:jc w:val="both"/>
        <w:rPr>
          <w:rFonts w:ascii="Times New Roman" w:eastAsia="Times New Roman" w:hAnsi="Times New Roman" w:cs="Times New Roman"/>
          <w:sz w:val="28"/>
          <w:szCs w:val="28"/>
          <w:lang w:val="uk-UA" w:eastAsia="ru-RU"/>
        </w:rPr>
      </w:pPr>
      <w:r w:rsidRPr="00A9118C">
        <w:rPr>
          <w:rFonts w:ascii="Times New Roman" w:eastAsia="Times New Roman" w:hAnsi="Times New Roman" w:cs="Times New Roman"/>
          <w:sz w:val="28"/>
          <w:szCs w:val="28"/>
          <w:lang w:val="uk-UA" w:eastAsia="ru-RU"/>
        </w:rPr>
        <w:t xml:space="preserve">– розв’язувані (мають чітке рішення – наприклад, побут, фінанси, виховання дітей); </w:t>
      </w:r>
    </w:p>
    <w:p w14:paraId="23278E05" w14:textId="77777777" w:rsidR="00A463E1" w:rsidRPr="00A9118C" w:rsidRDefault="00A463E1" w:rsidP="000D4F0C">
      <w:pPr>
        <w:spacing w:after="0" w:line="360" w:lineRule="auto"/>
        <w:ind w:firstLine="709"/>
        <w:jc w:val="both"/>
        <w:rPr>
          <w:rFonts w:ascii="Times New Roman" w:eastAsia="Times New Roman" w:hAnsi="Times New Roman" w:cs="Times New Roman"/>
          <w:sz w:val="28"/>
          <w:szCs w:val="28"/>
          <w:lang w:eastAsia="ru-RU"/>
        </w:rPr>
      </w:pPr>
      <w:r w:rsidRPr="00A9118C">
        <w:rPr>
          <w:rFonts w:ascii="Times New Roman" w:eastAsia="Times New Roman" w:hAnsi="Times New Roman" w:cs="Times New Roman"/>
          <w:sz w:val="28"/>
          <w:szCs w:val="28"/>
          <w:lang w:val="uk-UA" w:eastAsia="ru-RU"/>
        </w:rPr>
        <w:t xml:space="preserve">– нерозв’язувані або «вічні» (фундаментальні розбіжності у темпераменті, цінностях, потребах у близькості чи автономії). </w:t>
      </w:r>
      <w:r w:rsidRPr="00A9118C">
        <w:rPr>
          <w:rFonts w:ascii="Times New Roman" w:eastAsia="Times New Roman" w:hAnsi="Times New Roman" w:cs="Times New Roman"/>
          <w:sz w:val="28"/>
          <w:szCs w:val="28"/>
          <w:lang w:eastAsia="ru-RU"/>
        </w:rPr>
        <w:t xml:space="preserve">Такі «вічні» конфлікти не </w:t>
      </w:r>
      <w:r w:rsidRPr="00A9118C">
        <w:rPr>
          <w:rFonts w:ascii="Times New Roman" w:eastAsia="Times New Roman" w:hAnsi="Times New Roman" w:cs="Times New Roman"/>
          <w:sz w:val="28"/>
          <w:szCs w:val="28"/>
          <w:lang w:eastAsia="ru-RU"/>
        </w:rPr>
        <w:lastRenderedPageBreak/>
        <w:t>підлягають остаточному вирішенню. Вони вимагають не повного усунення, а постійного діалогу, прийняття відміннос</w:t>
      </w:r>
      <w:r w:rsidR="007831B4" w:rsidRPr="00A9118C">
        <w:rPr>
          <w:rFonts w:ascii="Times New Roman" w:eastAsia="Times New Roman" w:hAnsi="Times New Roman" w:cs="Times New Roman"/>
          <w:sz w:val="28"/>
          <w:szCs w:val="28"/>
          <w:lang w:eastAsia="ru-RU"/>
        </w:rPr>
        <w:t>тей та вміння ними керувати [11</w:t>
      </w:r>
      <w:r w:rsidRPr="00A9118C">
        <w:rPr>
          <w:rFonts w:ascii="Times New Roman" w:eastAsia="Times New Roman" w:hAnsi="Times New Roman" w:cs="Times New Roman"/>
          <w:sz w:val="28"/>
          <w:szCs w:val="28"/>
          <w:lang w:eastAsia="ru-RU"/>
        </w:rPr>
        <w:t>].</w:t>
      </w:r>
      <w:r w:rsidRPr="00A9118C">
        <w:rPr>
          <w:rFonts w:ascii="Times New Roman" w:eastAsia="Times New Roman" w:hAnsi="Times New Roman" w:cs="Times New Roman"/>
          <w:sz w:val="28"/>
          <w:szCs w:val="28"/>
          <w:lang w:val="uk-UA" w:eastAsia="ru-RU"/>
        </w:rPr>
        <w:t xml:space="preserve"> </w:t>
      </w:r>
      <w:r w:rsidRPr="00A9118C">
        <w:rPr>
          <w:rFonts w:ascii="Times New Roman" w:eastAsia="Times New Roman" w:hAnsi="Times New Roman" w:cs="Times New Roman"/>
          <w:sz w:val="28"/>
          <w:szCs w:val="28"/>
          <w:lang w:eastAsia="ru-RU"/>
        </w:rPr>
        <w:t xml:space="preserve">Естер Перель акцентує увагу на глибинному конфлікті між двома базовими людськими потребами. Це конфлікт між потребою в безпеці, стабільності та передбачуваності з одного боку і потребою в новизні, автономії та особистому просторі </w:t>
      </w:r>
      <w:r w:rsidRPr="00A9118C">
        <w:rPr>
          <w:rFonts w:ascii="Times New Roman" w:eastAsia="Times New Roman" w:hAnsi="Times New Roman" w:cs="Times New Roman"/>
          <w:sz w:val="28"/>
          <w:szCs w:val="28"/>
          <w:lang w:val="uk-UA" w:eastAsia="ru-RU"/>
        </w:rPr>
        <w:t>–</w:t>
      </w:r>
      <w:r w:rsidRPr="00A9118C">
        <w:rPr>
          <w:rFonts w:ascii="Times New Roman" w:eastAsia="Times New Roman" w:hAnsi="Times New Roman" w:cs="Times New Roman"/>
          <w:sz w:val="28"/>
          <w:szCs w:val="28"/>
          <w:lang w:eastAsia="ru-RU"/>
        </w:rPr>
        <w:t xml:space="preserve"> з іншого. За її даними, більшість подружніх криз виникають саме через неможливість одночасно задовольнити ці протилежні бажання. Вона виділяє низку </w:t>
      </w:r>
      <w:r w:rsidRPr="00A9118C">
        <w:rPr>
          <w:rFonts w:ascii="Times New Roman" w:eastAsia="Times New Roman" w:hAnsi="Times New Roman" w:cs="Times New Roman"/>
          <w:sz w:val="28"/>
          <w:szCs w:val="28"/>
          <w:lang w:val="uk-UA" w:eastAsia="ru-RU"/>
        </w:rPr>
        <w:t xml:space="preserve">таких </w:t>
      </w:r>
      <w:r w:rsidRPr="00A9118C">
        <w:rPr>
          <w:rFonts w:ascii="Times New Roman" w:eastAsia="Times New Roman" w:hAnsi="Times New Roman" w:cs="Times New Roman"/>
          <w:sz w:val="28"/>
          <w:szCs w:val="28"/>
          <w:lang w:eastAsia="ru-RU"/>
        </w:rPr>
        <w:t>напруг у стосунках:</w:t>
      </w:r>
      <w:r w:rsidRPr="00A9118C">
        <w:rPr>
          <w:rFonts w:ascii="Times New Roman" w:eastAsia="Times New Roman" w:hAnsi="Times New Roman" w:cs="Times New Roman"/>
          <w:sz w:val="28"/>
          <w:szCs w:val="28"/>
          <w:lang w:val="uk-UA" w:eastAsia="ru-RU"/>
        </w:rPr>
        <w:t xml:space="preserve"> як </w:t>
      </w:r>
      <w:r w:rsidRPr="00A9118C">
        <w:rPr>
          <w:rFonts w:ascii="Times New Roman" w:eastAsia="Times New Roman" w:hAnsi="Times New Roman" w:cs="Times New Roman"/>
          <w:sz w:val="28"/>
          <w:szCs w:val="28"/>
          <w:lang w:eastAsia="ru-RU"/>
        </w:rPr>
        <w:t>стабільність vs новизна;</w:t>
      </w:r>
      <w:r w:rsidRPr="00A9118C">
        <w:rPr>
          <w:rFonts w:ascii="Times New Roman" w:eastAsia="Times New Roman" w:hAnsi="Times New Roman" w:cs="Times New Roman"/>
          <w:sz w:val="28"/>
          <w:szCs w:val="28"/>
          <w:lang w:val="uk-UA" w:eastAsia="ru-RU"/>
        </w:rPr>
        <w:t xml:space="preserve"> </w:t>
      </w:r>
      <w:r w:rsidRPr="00A9118C">
        <w:rPr>
          <w:rFonts w:ascii="Times New Roman" w:eastAsia="Times New Roman" w:hAnsi="Times New Roman" w:cs="Times New Roman"/>
          <w:sz w:val="28"/>
          <w:szCs w:val="28"/>
          <w:lang w:eastAsia="ru-RU"/>
        </w:rPr>
        <w:t>близькість vs автономія;</w:t>
      </w:r>
      <w:r w:rsidRPr="00A9118C">
        <w:rPr>
          <w:rFonts w:ascii="Times New Roman" w:eastAsia="Times New Roman" w:hAnsi="Times New Roman" w:cs="Times New Roman"/>
          <w:sz w:val="28"/>
          <w:szCs w:val="28"/>
          <w:lang w:val="uk-UA" w:eastAsia="ru-RU"/>
        </w:rPr>
        <w:t xml:space="preserve"> </w:t>
      </w:r>
      <w:r w:rsidRPr="00A9118C">
        <w:rPr>
          <w:rFonts w:ascii="Times New Roman" w:eastAsia="Times New Roman" w:hAnsi="Times New Roman" w:cs="Times New Roman"/>
          <w:sz w:val="28"/>
          <w:szCs w:val="28"/>
          <w:lang w:eastAsia="ru-RU"/>
        </w:rPr>
        <w:t>безпека vs ризик;</w:t>
      </w:r>
      <w:r w:rsidRPr="00A9118C">
        <w:rPr>
          <w:rFonts w:ascii="Times New Roman" w:eastAsia="Times New Roman" w:hAnsi="Times New Roman" w:cs="Times New Roman"/>
          <w:sz w:val="28"/>
          <w:szCs w:val="28"/>
          <w:lang w:val="uk-UA" w:eastAsia="ru-RU"/>
        </w:rPr>
        <w:t xml:space="preserve"> </w:t>
      </w:r>
      <w:r w:rsidRPr="00A9118C">
        <w:rPr>
          <w:rFonts w:ascii="Times New Roman" w:eastAsia="Times New Roman" w:hAnsi="Times New Roman" w:cs="Times New Roman"/>
          <w:sz w:val="28"/>
          <w:szCs w:val="28"/>
          <w:lang w:eastAsia="ru-RU"/>
        </w:rPr>
        <w:t>турбота vs свобода [37].</w:t>
      </w:r>
      <w:r w:rsidRPr="00A9118C">
        <w:rPr>
          <w:rFonts w:ascii="Times New Roman" w:eastAsia="Times New Roman" w:hAnsi="Times New Roman" w:cs="Times New Roman"/>
          <w:sz w:val="28"/>
          <w:szCs w:val="28"/>
          <w:lang w:val="uk-UA" w:eastAsia="ru-RU"/>
        </w:rPr>
        <w:t xml:space="preserve"> М. Маккей, П. Фаннінг та К. Пейлег </w:t>
      </w:r>
      <w:r w:rsidR="000D4F0C" w:rsidRPr="00A9118C">
        <w:rPr>
          <w:rFonts w:ascii="Times New Roman" w:hAnsi="Times New Roman" w:cs="Times New Roman"/>
          <w:sz w:val="28"/>
          <w:szCs w:val="28"/>
          <w:lang w:val="uk-UA"/>
        </w:rPr>
        <w:t xml:space="preserve">наголошують на тому, що в основі багатьох конфліктів у парі лежать емоційні реакції, які проявляються через переживання невдоволення, страхи неприйняття або невпевненості, потребу у контролі та прагнення бути зрозумілим. </w:t>
      </w:r>
      <w:r w:rsidR="000D4F0C" w:rsidRPr="00A9118C">
        <w:rPr>
          <w:rFonts w:ascii="Times New Roman" w:hAnsi="Times New Roman" w:cs="Times New Roman"/>
          <w:sz w:val="28"/>
          <w:szCs w:val="28"/>
        </w:rPr>
        <w:t>Вони описують, як управління цими емоційними чинниками може сприяти конструктивному вирішенню конфліктів і зміцненню взаємодії у стосунках.</w:t>
      </w:r>
      <w:r w:rsidRPr="00A9118C">
        <w:rPr>
          <w:rFonts w:ascii="Times New Roman" w:eastAsia="Times New Roman" w:hAnsi="Times New Roman" w:cs="Times New Roman"/>
          <w:sz w:val="28"/>
          <w:szCs w:val="28"/>
          <w:lang w:eastAsia="ru-RU"/>
        </w:rPr>
        <w:t xml:space="preserve"> </w:t>
      </w:r>
      <w:r w:rsidR="00F156E9" w:rsidRPr="00A9118C">
        <w:rPr>
          <w:rFonts w:ascii="Times New Roman" w:eastAsia="Times New Roman" w:hAnsi="Times New Roman" w:cs="Times New Roman"/>
          <w:sz w:val="28"/>
          <w:szCs w:val="28"/>
          <w:lang w:eastAsia="ru-RU"/>
        </w:rPr>
        <w:t>[31</w:t>
      </w:r>
      <w:r w:rsidRPr="00A9118C">
        <w:rPr>
          <w:rFonts w:ascii="Times New Roman" w:eastAsia="Times New Roman" w:hAnsi="Times New Roman" w:cs="Times New Roman"/>
          <w:sz w:val="28"/>
          <w:szCs w:val="28"/>
          <w:lang w:eastAsia="ru-RU"/>
        </w:rPr>
        <w:t>].</w:t>
      </w:r>
    </w:p>
    <w:p w14:paraId="3F8025EA" w14:textId="77777777" w:rsidR="00A463E1" w:rsidRPr="00A9118C" w:rsidRDefault="00A463E1" w:rsidP="00A463E1">
      <w:pPr>
        <w:spacing w:after="0" w:line="360" w:lineRule="auto"/>
        <w:ind w:firstLine="709"/>
        <w:jc w:val="both"/>
        <w:rPr>
          <w:rFonts w:ascii="Times New Roman" w:eastAsia="Times New Roman" w:hAnsi="Times New Roman" w:cs="Times New Roman"/>
          <w:sz w:val="28"/>
          <w:szCs w:val="28"/>
          <w:lang w:eastAsia="ru-RU"/>
        </w:rPr>
      </w:pPr>
      <w:r w:rsidRPr="00A9118C">
        <w:rPr>
          <w:rFonts w:ascii="Times New Roman" w:eastAsia="Times New Roman" w:hAnsi="Times New Roman" w:cs="Times New Roman"/>
          <w:sz w:val="28"/>
          <w:szCs w:val="28"/>
          <w:lang w:eastAsia="ru-RU"/>
        </w:rPr>
        <w:t>Такі підходи зарубіжних авторів дозволяють глибше зрозуміти природу подружніх конфліктів. Вони показують, що багато проблем не зникають повністю. Їх потрібно не «вирішувати», а вміло керувати ними через діалог, прийняття та емоційну регуляцію.</w:t>
      </w:r>
    </w:p>
    <w:p w14:paraId="323B6284" w14:textId="77777777" w:rsidR="003727CC" w:rsidRPr="00A9118C" w:rsidRDefault="003727CC" w:rsidP="00A463E1">
      <w:pPr>
        <w:pStyle w:val="a3"/>
        <w:spacing w:before="0" w:beforeAutospacing="0" w:after="0" w:afterAutospacing="0" w:line="360" w:lineRule="auto"/>
        <w:ind w:firstLine="709"/>
        <w:jc w:val="both"/>
        <w:rPr>
          <w:sz w:val="28"/>
          <w:szCs w:val="28"/>
        </w:rPr>
      </w:pPr>
      <w:r w:rsidRPr="00A9118C">
        <w:rPr>
          <w:sz w:val="28"/>
          <w:szCs w:val="28"/>
        </w:rPr>
        <w:t>Отже, аналіз праць українських та зарубіжних психологів свідчить про багатоманітність причин і форм подружніх конфліктів. Найпоширенішими є порушення принципів справедливості та взаємності, невідповідність рольових і гендерних очікувань, дефіцит емоційної та комунікативної компетентності, фундаментальні розбіжності у базових потребах і цінностях, а також вплив зовнішніх стресорів. Запропоновані класифікації створюють теоретичне підґрунтя для розуміння структури конфліктологічної компетентності як інтегрованої здатності подружжя запобігати деструктивним проявам конфліктів і трансформувати їх у ресурс розвитку та зміцнення стосунків [1;</w:t>
      </w:r>
      <w:r w:rsidR="00F50755" w:rsidRPr="00A9118C">
        <w:rPr>
          <w:sz w:val="28"/>
          <w:szCs w:val="28"/>
          <w:lang w:val="uk-UA"/>
        </w:rPr>
        <w:t xml:space="preserve"> </w:t>
      </w:r>
      <w:r w:rsidRPr="00A9118C">
        <w:rPr>
          <w:sz w:val="28"/>
          <w:szCs w:val="28"/>
        </w:rPr>
        <w:t>6; 10; 11; 16; 31; 37].</w:t>
      </w:r>
    </w:p>
    <w:p w14:paraId="2B3F39FF" w14:textId="77777777" w:rsidR="007927BB" w:rsidRPr="00A9118C" w:rsidRDefault="007927BB" w:rsidP="006E786E">
      <w:pPr>
        <w:pStyle w:val="a3"/>
        <w:spacing w:before="0" w:beforeAutospacing="0" w:after="0" w:afterAutospacing="0" w:line="360" w:lineRule="auto"/>
        <w:ind w:firstLine="709"/>
        <w:jc w:val="both"/>
        <w:rPr>
          <w:sz w:val="28"/>
          <w:szCs w:val="28"/>
        </w:rPr>
      </w:pPr>
    </w:p>
    <w:p w14:paraId="33A0AF86" w14:textId="77777777" w:rsidR="003727CC" w:rsidRPr="00A9118C" w:rsidRDefault="003727CC" w:rsidP="006E786E">
      <w:pPr>
        <w:pStyle w:val="a3"/>
        <w:spacing w:before="0" w:beforeAutospacing="0" w:after="0" w:afterAutospacing="0" w:line="360" w:lineRule="auto"/>
        <w:ind w:firstLine="709"/>
        <w:jc w:val="both"/>
        <w:rPr>
          <w:sz w:val="28"/>
          <w:szCs w:val="28"/>
        </w:rPr>
      </w:pPr>
      <w:r w:rsidRPr="00A9118C">
        <w:rPr>
          <w:rStyle w:val="a4"/>
          <w:sz w:val="28"/>
          <w:szCs w:val="28"/>
        </w:rPr>
        <w:lastRenderedPageBreak/>
        <w:t>1.3. Структура та критерії розвитку конфліктологічної компетентності особистості</w:t>
      </w:r>
    </w:p>
    <w:p w14:paraId="367A70E3" w14:textId="75AB89EB" w:rsidR="003727CC" w:rsidRPr="00A9118C" w:rsidRDefault="003727CC" w:rsidP="006E786E">
      <w:pPr>
        <w:pStyle w:val="a3"/>
        <w:spacing w:before="0" w:beforeAutospacing="0" w:after="0" w:afterAutospacing="0" w:line="360" w:lineRule="auto"/>
        <w:ind w:firstLine="709"/>
        <w:jc w:val="both"/>
        <w:rPr>
          <w:sz w:val="28"/>
          <w:szCs w:val="28"/>
        </w:rPr>
      </w:pPr>
      <w:r w:rsidRPr="00A9118C">
        <w:rPr>
          <w:sz w:val="28"/>
          <w:szCs w:val="28"/>
        </w:rPr>
        <w:t>Конфліктологічна компетентність особистості є інтегрованою психологічною характеристикою, що визначає здатність суб’єкта ефективно розпізнавати, запобігати, регулювати та конструктивно розв’язувати конфлікти в міжособистісних стосунках, зокрема подружніх. У сучасній українській психології це поняття розглядається як багатокомпонентна система, що включає знання, уміння, навички, емоційно-вольові якості та ціннісні орієнтації, спрямовані на трансформацію конфліктів у ресурс розвитку відносин [</w:t>
      </w:r>
      <w:r w:rsidR="00E067AB" w:rsidRPr="00A9118C">
        <w:rPr>
          <w:sz w:val="28"/>
          <w:szCs w:val="28"/>
          <w:lang w:val="uk-UA"/>
        </w:rPr>
        <w:t xml:space="preserve">3, с.7-8, 12-13; </w:t>
      </w:r>
      <w:r w:rsidRPr="00A9118C">
        <w:rPr>
          <w:sz w:val="28"/>
          <w:szCs w:val="28"/>
        </w:rPr>
        <w:t xml:space="preserve">23, с. 46; </w:t>
      </w:r>
      <w:r w:rsidR="00B70BB2" w:rsidRPr="00A9118C">
        <w:rPr>
          <w:sz w:val="28"/>
          <w:szCs w:val="28"/>
        </w:rPr>
        <w:t>48, с. 82–86</w:t>
      </w:r>
      <w:r w:rsidR="00B70BB2" w:rsidRPr="00A9118C">
        <w:rPr>
          <w:sz w:val="28"/>
          <w:szCs w:val="28"/>
          <w:lang w:val="uk-UA"/>
        </w:rPr>
        <w:t xml:space="preserve">; </w:t>
      </w:r>
      <w:r w:rsidRPr="00A9118C">
        <w:rPr>
          <w:sz w:val="28"/>
          <w:szCs w:val="28"/>
        </w:rPr>
        <w:t xml:space="preserve">49, с. 138–139]. </w:t>
      </w:r>
      <w:r w:rsidR="00DD0DB9" w:rsidRPr="00A9118C">
        <w:rPr>
          <w:sz w:val="28"/>
          <w:szCs w:val="28"/>
          <w:lang w:val="uk-UA"/>
        </w:rPr>
        <w:t>В</w:t>
      </w:r>
      <w:r w:rsidRPr="00A9118C">
        <w:rPr>
          <w:sz w:val="28"/>
          <w:szCs w:val="28"/>
        </w:rPr>
        <w:t xml:space="preserve">. </w:t>
      </w:r>
      <w:r w:rsidR="00DD0DB9" w:rsidRPr="00A9118C">
        <w:rPr>
          <w:sz w:val="28"/>
          <w:szCs w:val="28"/>
          <w:lang w:val="uk-UA"/>
        </w:rPr>
        <w:t>П</w:t>
      </w:r>
      <w:r w:rsidRPr="00A9118C">
        <w:rPr>
          <w:sz w:val="28"/>
          <w:szCs w:val="28"/>
        </w:rPr>
        <w:t>. Кравець</w:t>
      </w:r>
      <w:r w:rsidR="00DD0DB9" w:rsidRPr="00A9118C">
        <w:rPr>
          <w:sz w:val="28"/>
          <w:szCs w:val="28"/>
          <w:lang w:val="uk-UA"/>
        </w:rPr>
        <w:t xml:space="preserve"> та Г.</w:t>
      </w:r>
      <w:r w:rsidR="00477D7D">
        <w:rPr>
          <w:sz w:val="28"/>
          <w:szCs w:val="28"/>
          <w:lang w:val="uk-UA"/>
        </w:rPr>
        <w:t xml:space="preserve"> </w:t>
      </w:r>
      <w:r w:rsidR="00DD0DB9" w:rsidRPr="00A9118C">
        <w:rPr>
          <w:sz w:val="28"/>
          <w:szCs w:val="28"/>
          <w:lang w:val="uk-UA"/>
        </w:rPr>
        <w:t>В. Терещук</w:t>
      </w:r>
      <w:r w:rsidRPr="00A9118C">
        <w:rPr>
          <w:sz w:val="28"/>
          <w:szCs w:val="28"/>
        </w:rPr>
        <w:t xml:space="preserve"> [25] визнача</w:t>
      </w:r>
      <w:r w:rsidR="00DD0DB9" w:rsidRPr="00A9118C">
        <w:rPr>
          <w:sz w:val="28"/>
          <w:szCs w:val="28"/>
          <w:lang w:val="uk-UA"/>
        </w:rPr>
        <w:t>ють</w:t>
      </w:r>
      <w:r w:rsidRPr="00A9118C">
        <w:rPr>
          <w:sz w:val="28"/>
          <w:szCs w:val="28"/>
        </w:rPr>
        <w:t xml:space="preserve"> конфліктологічну компетентність як </w:t>
      </w:r>
      <w:r w:rsidR="00DD0DB9" w:rsidRPr="00A9118C">
        <w:rPr>
          <w:sz w:val="28"/>
          <w:szCs w:val="28"/>
          <w:lang w:val="uk-UA"/>
        </w:rPr>
        <w:t xml:space="preserve">«психологічну готовність подружжя до вирішення конфліктних ситуацій», що передбачає </w:t>
      </w:r>
      <w:r w:rsidRPr="00A9118C">
        <w:rPr>
          <w:sz w:val="28"/>
          <w:szCs w:val="28"/>
        </w:rPr>
        <w:t>сукупність знань про природу конфліктів, умінь аналізувати конфліктні ситуації, навич</w:t>
      </w:r>
      <w:r w:rsidR="00A956B5" w:rsidRPr="00A9118C">
        <w:rPr>
          <w:sz w:val="28"/>
          <w:szCs w:val="28"/>
          <w:lang w:val="uk-UA"/>
        </w:rPr>
        <w:t>о</w:t>
      </w:r>
      <w:r w:rsidRPr="00A9118C">
        <w:rPr>
          <w:sz w:val="28"/>
          <w:szCs w:val="28"/>
        </w:rPr>
        <w:t>к конструктивної поведінки в них та готовності до саморегуляції емоці</w:t>
      </w:r>
      <w:r w:rsidR="005D71E0" w:rsidRPr="00A9118C">
        <w:rPr>
          <w:sz w:val="28"/>
          <w:szCs w:val="28"/>
        </w:rPr>
        <w:t>йних станів у процесі взаємодії</w:t>
      </w:r>
      <w:r w:rsidR="00E067AB" w:rsidRPr="00A9118C">
        <w:rPr>
          <w:sz w:val="28"/>
          <w:szCs w:val="28"/>
          <w:lang w:val="uk-UA"/>
        </w:rPr>
        <w:t xml:space="preserve"> і</w:t>
      </w:r>
      <w:r w:rsidR="00DD0DB9" w:rsidRPr="00A9118C">
        <w:rPr>
          <w:sz w:val="28"/>
          <w:szCs w:val="28"/>
          <w:lang w:val="uk-UA"/>
        </w:rPr>
        <w:t xml:space="preserve"> складається з певних компонентів: когнітивного, мотиваційного, рефлексивного, операційного і духовного </w:t>
      </w:r>
      <w:r w:rsidRPr="00A9118C">
        <w:rPr>
          <w:sz w:val="28"/>
          <w:szCs w:val="28"/>
        </w:rPr>
        <w:t xml:space="preserve">[25, с. </w:t>
      </w:r>
      <w:r w:rsidR="00DD0DB9" w:rsidRPr="00A9118C">
        <w:rPr>
          <w:sz w:val="28"/>
          <w:szCs w:val="28"/>
          <w:lang w:val="uk-UA"/>
        </w:rPr>
        <w:t>81</w:t>
      </w:r>
      <w:r w:rsidRPr="00A9118C">
        <w:rPr>
          <w:sz w:val="28"/>
          <w:szCs w:val="28"/>
        </w:rPr>
        <w:t xml:space="preserve">]. О. О. Горова уточнює, що в подружньому контексті конфліктологічна компетентність набуває специфічного забарвлення, оскільки вимагає врахування високої емоційної залученості, тривалої взаємозалежності та спільної відповідальності за збереження стосунків [10, с. </w:t>
      </w:r>
      <w:r w:rsidR="00193815" w:rsidRPr="00A9118C">
        <w:rPr>
          <w:sz w:val="28"/>
          <w:szCs w:val="28"/>
          <w:lang w:val="uk-UA"/>
        </w:rPr>
        <w:t>25</w:t>
      </w:r>
      <w:r w:rsidRPr="00A9118C">
        <w:rPr>
          <w:sz w:val="28"/>
          <w:szCs w:val="28"/>
        </w:rPr>
        <w:t>–</w:t>
      </w:r>
      <w:r w:rsidR="00193815" w:rsidRPr="00A9118C">
        <w:rPr>
          <w:sz w:val="28"/>
          <w:szCs w:val="28"/>
          <w:lang w:val="uk-UA"/>
        </w:rPr>
        <w:t>29</w:t>
      </w:r>
      <w:r w:rsidRPr="00A9118C">
        <w:rPr>
          <w:sz w:val="28"/>
          <w:szCs w:val="28"/>
        </w:rPr>
        <w:t>].</w:t>
      </w:r>
    </w:p>
    <w:p w14:paraId="124979B4" w14:textId="77777777" w:rsidR="00247FC6" w:rsidRPr="00A9118C" w:rsidRDefault="003727CC" w:rsidP="00724405">
      <w:pPr>
        <w:pStyle w:val="a3"/>
        <w:spacing w:before="0" w:beforeAutospacing="0" w:after="0" w:afterAutospacing="0" w:line="360" w:lineRule="auto"/>
        <w:ind w:firstLine="709"/>
        <w:jc w:val="both"/>
        <w:rPr>
          <w:sz w:val="28"/>
          <w:szCs w:val="28"/>
        </w:rPr>
      </w:pPr>
      <w:r w:rsidRPr="00A9118C">
        <w:rPr>
          <w:sz w:val="28"/>
          <w:szCs w:val="28"/>
        </w:rPr>
        <w:t xml:space="preserve">Структура конфліктологічної компетентності в працях українських дослідників представлена як ієрархічна система компонентів. </w:t>
      </w:r>
      <w:r w:rsidR="007C5AB9" w:rsidRPr="00A9118C">
        <w:rPr>
          <w:sz w:val="28"/>
          <w:szCs w:val="28"/>
          <w:lang w:val="uk-UA"/>
        </w:rPr>
        <w:t xml:space="preserve">Зокрема </w:t>
      </w:r>
      <w:r w:rsidR="00247FC6" w:rsidRPr="00A9118C">
        <w:rPr>
          <w:sz w:val="28"/>
          <w:szCs w:val="28"/>
          <w:lang w:val="uk-UA"/>
        </w:rPr>
        <w:t xml:space="preserve">І. М. Хомич та Є. В. Кучеренко </w:t>
      </w:r>
      <w:r w:rsidRPr="00A9118C">
        <w:rPr>
          <w:sz w:val="28"/>
          <w:szCs w:val="28"/>
        </w:rPr>
        <w:t>виокремлю</w:t>
      </w:r>
      <w:r w:rsidR="00247FC6" w:rsidRPr="00A9118C">
        <w:rPr>
          <w:sz w:val="28"/>
          <w:szCs w:val="28"/>
          <w:lang w:val="uk-UA"/>
        </w:rPr>
        <w:t>ють два основних компоненти</w:t>
      </w:r>
      <w:r w:rsidRPr="00A9118C">
        <w:rPr>
          <w:sz w:val="28"/>
          <w:szCs w:val="28"/>
        </w:rPr>
        <w:t>: когнітивний</w:t>
      </w:r>
      <w:r w:rsidR="00247FC6" w:rsidRPr="00A9118C">
        <w:rPr>
          <w:sz w:val="28"/>
          <w:szCs w:val="28"/>
        </w:rPr>
        <w:t xml:space="preserve"> та рефлексивно-поведінковий [49, с. 138–139]. </w:t>
      </w:r>
    </w:p>
    <w:p w14:paraId="27CE9B93" w14:textId="77777777" w:rsidR="000E1E1F" w:rsidRPr="00A9118C" w:rsidRDefault="00724405" w:rsidP="00455958">
      <w:pPr>
        <w:pStyle w:val="3"/>
        <w:spacing w:before="0" w:beforeAutospacing="0" w:after="0" w:afterAutospacing="0" w:line="360" w:lineRule="auto"/>
        <w:ind w:firstLine="709"/>
        <w:jc w:val="both"/>
        <w:rPr>
          <w:b w:val="0"/>
          <w:sz w:val="28"/>
          <w:szCs w:val="28"/>
          <w:lang w:val="uk-UA"/>
        </w:rPr>
      </w:pPr>
      <w:r w:rsidRPr="00A9118C">
        <w:rPr>
          <w:b w:val="0"/>
          <w:sz w:val="28"/>
          <w:szCs w:val="28"/>
        </w:rPr>
        <w:t>Когнітивний компонент</w:t>
      </w:r>
      <w:r w:rsidRPr="00A9118C">
        <w:rPr>
          <w:b w:val="0"/>
          <w:bCs w:val="0"/>
          <w:sz w:val="28"/>
          <w:szCs w:val="28"/>
        </w:rPr>
        <w:t xml:space="preserve"> охоплює систему знань про природу, причини, функції та динаміку конфліктів, а також здатність аналізувати конфліктні ситуації, розуміти позиції обох партнерів і прогнозувати можливі наслідки взаємодії. У подружніх стосунках цей компонент виявляється у вмінні партнерів усвідомлювати відмінності у власному сприйнятті ситуацій, розуміти суб’єктивність оцінок та уникати спрощених інтерпретацій поведінки одне </w:t>
      </w:r>
      <w:r w:rsidRPr="00A9118C">
        <w:rPr>
          <w:b w:val="0"/>
          <w:bCs w:val="0"/>
          <w:sz w:val="28"/>
          <w:szCs w:val="28"/>
        </w:rPr>
        <w:lastRenderedPageBreak/>
        <w:t>одного.</w:t>
      </w:r>
      <w:r w:rsidRPr="00A9118C">
        <w:rPr>
          <w:b w:val="0"/>
          <w:bCs w:val="0"/>
          <w:sz w:val="28"/>
          <w:szCs w:val="28"/>
          <w:lang w:val="uk-UA"/>
        </w:rPr>
        <w:t xml:space="preserve"> </w:t>
      </w:r>
      <w:r w:rsidRPr="00A9118C">
        <w:rPr>
          <w:b w:val="0"/>
          <w:sz w:val="28"/>
          <w:szCs w:val="28"/>
          <w:lang w:val="uk-UA"/>
        </w:rPr>
        <w:t xml:space="preserve">Л. В. Долинська та Л. П. Матяш-Заяць, аналізуючи психологічні механізми </w:t>
      </w:r>
      <w:r w:rsidR="007831B4" w:rsidRPr="00A9118C">
        <w:rPr>
          <w:b w:val="0"/>
          <w:sz w:val="28"/>
          <w:szCs w:val="28"/>
          <w:lang w:val="uk-UA"/>
        </w:rPr>
        <w:t>міжособистісних</w:t>
      </w:r>
      <w:r w:rsidRPr="00A9118C">
        <w:rPr>
          <w:b w:val="0"/>
          <w:sz w:val="28"/>
          <w:szCs w:val="28"/>
          <w:lang w:val="uk-UA"/>
        </w:rPr>
        <w:t xml:space="preserve"> конфліктів, зазначають, що істотну роль у їх виникненні відіграють когнітивні чинники, зокрема різне трактування </w:t>
      </w:r>
      <w:r w:rsidR="0002795C" w:rsidRPr="00A9118C">
        <w:rPr>
          <w:b w:val="0"/>
          <w:sz w:val="28"/>
          <w:szCs w:val="28"/>
          <w:lang w:val="uk-UA"/>
        </w:rPr>
        <w:t xml:space="preserve">опонентами </w:t>
      </w:r>
      <w:r w:rsidRPr="00A9118C">
        <w:rPr>
          <w:b w:val="0"/>
          <w:sz w:val="28"/>
          <w:szCs w:val="28"/>
          <w:lang w:val="uk-UA"/>
        </w:rPr>
        <w:t xml:space="preserve">одних і тих самих подій, вплив установок, очікувань і попереднього досвіду, а також схильність до помилкових атрибуцій поведінки партнера [16, с. </w:t>
      </w:r>
      <w:r w:rsidR="000E1E1F" w:rsidRPr="00A9118C">
        <w:rPr>
          <w:b w:val="0"/>
          <w:sz w:val="28"/>
          <w:szCs w:val="28"/>
          <w:lang w:val="uk-UA"/>
        </w:rPr>
        <w:t>70–73</w:t>
      </w:r>
      <w:r w:rsidRPr="00A9118C">
        <w:rPr>
          <w:b w:val="0"/>
          <w:sz w:val="28"/>
          <w:szCs w:val="28"/>
          <w:lang w:val="uk-UA"/>
        </w:rPr>
        <w:t xml:space="preserve">]. </w:t>
      </w:r>
    </w:p>
    <w:p w14:paraId="3C331E2F" w14:textId="4690B0C1" w:rsidR="00724405" w:rsidRPr="00A9118C" w:rsidRDefault="000E1E1F" w:rsidP="001F11FE">
      <w:pPr>
        <w:pStyle w:val="a3"/>
        <w:spacing w:before="0" w:beforeAutospacing="0" w:after="0" w:afterAutospacing="0" w:line="360" w:lineRule="auto"/>
        <w:ind w:firstLine="709"/>
        <w:jc w:val="both"/>
        <w:rPr>
          <w:sz w:val="28"/>
          <w:szCs w:val="28"/>
          <w:lang w:val="uk-UA"/>
        </w:rPr>
      </w:pPr>
      <w:r w:rsidRPr="00A9118C">
        <w:rPr>
          <w:sz w:val="28"/>
          <w:szCs w:val="28"/>
          <w:lang w:val="uk-UA"/>
        </w:rPr>
        <w:t>Р. П. Федоренко, досліджуючи психологічні особливості подружніх взаємин, підкреслює системний характер взаємодії в сім</w:t>
      </w:r>
      <w:r w:rsidR="00477D7D" w:rsidRPr="001A06E7">
        <w:rPr>
          <w:sz w:val="28"/>
          <w:szCs w:val="28"/>
          <w:lang w:val="uk-UA"/>
        </w:rPr>
        <w:t>’</w:t>
      </w:r>
      <w:r w:rsidRPr="00A9118C">
        <w:rPr>
          <w:sz w:val="28"/>
          <w:szCs w:val="28"/>
          <w:lang w:val="uk-UA"/>
        </w:rPr>
        <w:t xml:space="preserve">ї: поведінка всіх членів родини є взаємозумовленою, тому наслідок також впливає на первинну причину. </w:t>
      </w:r>
      <w:r w:rsidRPr="00A9118C">
        <w:rPr>
          <w:sz w:val="28"/>
          <w:szCs w:val="28"/>
        </w:rPr>
        <w:t>Задоволеність сімейними стосунками тісно пов</w:t>
      </w:r>
      <w:r w:rsidR="00477D7D" w:rsidRPr="00A9118C">
        <w:rPr>
          <w:sz w:val="28"/>
          <w:szCs w:val="28"/>
        </w:rPr>
        <w:t>’</w:t>
      </w:r>
      <w:r w:rsidRPr="00A9118C">
        <w:rPr>
          <w:sz w:val="28"/>
          <w:szCs w:val="28"/>
        </w:rPr>
        <w:t>язана з переважанням взаємозаохочувальної поведінки між партнерами. У дисгармонійних родинах кількість позитивних актів взаємодії між членами сім</w:t>
      </w:r>
      <w:r w:rsidR="00477D7D" w:rsidRPr="00A9118C">
        <w:rPr>
          <w:sz w:val="28"/>
          <w:szCs w:val="28"/>
        </w:rPr>
        <w:t>’</w:t>
      </w:r>
      <w:r w:rsidRPr="00A9118C">
        <w:rPr>
          <w:sz w:val="28"/>
          <w:szCs w:val="28"/>
        </w:rPr>
        <w:t>ї значно менша, ніж негативних, причому позитивне ставлення часто проявляється більше до сторонніх осіб, ніж до близьких. Водночас у дисгармонійних і благополучних сім'ях виникають подібні проблеми, але за наявності зрілих сімейних взаємин взаємопозитивна поведінка в ситуаціях, що вимагають розв</w:t>
      </w:r>
      <w:r w:rsidR="00477D7D" w:rsidRPr="00A9118C">
        <w:rPr>
          <w:sz w:val="28"/>
          <w:szCs w:val="28"/>
        </w:rPr>
        <w:t>’</w:t>
      </w:r>
      <w:r w:rsidRPr="00A9118C">
        <w:rPr>
          <w:sz w:val="28"/>
          <w:szCs w:val="28"/>
        </w:rPr>
        <w:t>язання проблем, домінує, що сприяє конструктивному перебігу конфліктів і загальному психологічному благополуччю подружжя [</w:t>
      </w:r>
      <w:r w:rsidR="001F0140" w:rsidRPr="00A9118C">
        <w:rPr>
          <w:sz w:val="28"/>
          <w:szCs w:val="28"/>
          <w:lang w:val="uk-UA"/>
        </w:rPr>
        <w:t>47</w:t>
      </w:r>
      <w:r w:rsidR="00455958" w:rsidRPr="00A9118C">
        <w:rPr>
          <w:sz w:val="28"/>
          <w:szCs w:val="28"/>
          <w:lang w:val="uk-UA"/>
        </w:rPr>
        <w:t>, с. 51</w:t>
      </w:r>
      <w:r w:rsidRPr="00A9118C">
        <w:rPr>
          <w:sz w:val="28"/>
          <w:szCs w:val="28"/>
        </w:rPr>
        <w:t>]</w:t>
      </w:r>
      <w:r w:rsidR="001F11FE" w:rsidRPr="00A9118C">
        <w:rPr>
          <w:sz w:val="28"/>
          <w:szCs w:val="28"/>
          <w:lang w:val="uk-UA"/>
        </w:rPr>
        <w:t xml:space="preserve">. </w:t>
      </w:r>
      <w:r w:rsidR="00724405" w:rsidRPr="00A9118C">
        <w:rPr>
          <w:sz w:val="28"/>
          <w:szCs w:val="28"/>
          <w:lang w:val="uk-UA"/>
        </w:rPr>
        <w:t>Усвідомлення цих особливостей дозволяє знизити рівень взаємних звинувачень і сприяє більш об’єктивному аналізу конфліктної ситуації.</w:t>
      </w:r>
    </w:p>
    <w:p w14:paraId="1019CB5E" w14:textId="626BB0AA" w:rsidR="003727CC" w:rsidRPr="001A06E7" w:rsidRDefault="003727CC" w:rsidP="00724405">
      <w:pPr>
        <w:pStyle w:val="a3"/>
        <w:spacing w:before="0" w:beforeAutospacing="0" w:after="0" w:afterAutospacing="0" w:line="360" w:lineRule="auto"/>
        <w:ind w:firstLine="709"/>
        <w:jc w:val="both"/>
        <w:rPr>
          <w:sz w:val="28"/>
          <w:szCs w:val="28"/>
          <w:lang w:val="uk-UA"/>
        </w:rPr>
      </w:pPr>
      <w:r w:rsidRPr="00A9118C">
        <w:rPr>
          <w:sz w:val="28"/>
          <w:szCs w:val="28"/>
        </w:rPr>
        <w:t>Комунікативний компонент включає вміння конструктивно висловлювати свої потреби, активно слухати партнера, використовувати «Я-повідомлення», уникати деструктивних патернів («чотири вершники апо</w:t>
      </w:r>
      <w:r w:rsidR="00455958" w:rsidRPr="00A9118C">
        <w:rPr>
          <w:sz w:val="28"/>
          <w:szCs w:val="28"/>
        </w:rPr>
        <w:t>каліпсису» за Дж.</w:t>
      </w:r>
      <w:r w:rsidR="00477D7D">
        <w:rPr>
          <w:sz w:val="28"/>
          <w:szCs w:val="28"/>
          <w:lang w:val="uk-UA"/>
        </w:rPr>
        <w:t> </w:t>
      </w:r>
      <w:r w:rsidR="00455958" w:rsidRPr="001A06E7">
        <w:rPr>
          <w:sz w:val="28"/>
          <w:szCs w:val="28"/>
          <w:lang w:val="uk-UA"/>
        </w:rPr>
        <w:t>Готтманом)</w:t>
      </w:r>
      <w:r w:rsidR="00455958" w:rsidRPr="00A9118C">
        <w:rPr>
          <w:sz w:val="28"/>
          <w:szCs w:val="28"/>
          <w:lang w:val="uk-UA"/>
        </w:rPr>
        <w:t xml:space="preserve">, </w:t>
      </w:r>
      <w:r w:rsidRPr="001A06E7">
        <w:rPr>
          <w:sz w:val="28"/>
          <w:szCs w:val="28"/>
          <w:lang w:val="uk-UA"/>
        </w:rPr>
        <w:t>застосовувати технік</w:t>
      </w:r>
      <w:r w:rsidR="0002795C" w:rsidRPr="00A9118C">
        <w:rPr>
          <w:sz w:val="28"/>
          <w:szCs w:val="28"/>
          <w:lang w:val="uk-UA"/>
        </w:rPr>
        <w:t>и</w:t>
      </w:r>
      <w:r w:rsidR="00455958" w:rsidRPr="00A9118C">
        <w:rPr>
          <w:sz w:val="28"/>
          <w:szCs w:val="28"/>
          <w:lang w:val="uk-UA"/>
        </w:rPr>
        <w:t xml:space="preserve"> «прозорої комунікації»</w:t>
      </w:r>
      <w:r w:rsidRPr="001A06E7">
        <w:rPr>
          <w:sz w:val="28"/>
          <w:szCs w:val="28"/>
          <w:lang w:val="uk-UA"/>
        </w:rPr>
        <w:t xml:space="preserve"> </w:t>
      </w:r>
      <w:r w:rsidR="00455958" w:rsidRPr="00A9118C">
        <w:rPr>
          <w:sz w:val="28"/>
          <w:szCs w:val="28"/>
          <w:lang w:val="uk-UA"/>
        </w:rPr>
        <w:t xml:space="preserve">та </w:t>
      </w:r>
      <w:r w:rsidRPr="001A06E7">
        <w:rPr>
          <w:sz w:val="28"/>
          <w:szCs w:val="28"/>
          <w:lang w:val="uk-UA"/>
        </w:rPr>
        <w:t>ненасильницького спілкування. М. Ма</w:t>
      </w:r>
      <w:r w:rsidR="0002795C" w:rsidRPr="001A06E7">
        <w:rPr>
          <w:sz w:val="28"/>
          <w:szCs w:val="28"/>
          <w:lang w:val="uk-UA"/>
        </w:rPr>
        <w:t>ккей, П. Фаннінг, К. Пейлег [31</w:t>
      </w:r>
      <w:r w:rsidRPr="001A06E7">
        <w:rPr>
          <w:sz w:val="28"/>
          <w:szCs w:val="28"/>
          <w:lang w:val="uk-UA"/>
        </w:rPr>
        <w:t>], М. Розенберг [41] та К. Паттерсон [36] пропонують практичні інструменти, які успішно адаптовані в українській практиці сімейного консультування.</w:t>
      </w:r>
    </w:p>
    <w:p w14:paraId="489B83E7" w14:textId="77777777" w:rsidR="00694459" w:rsidRPr="00A9118C" w:rsidRDefault="003727CC" w:rsidP="00724405">
      <w:pPr>
        <w:pStyle w:val="a3"/>
        <w:spacing w:before="0" w:beforeAutospacing="0" w:after="0" w:afterAutospacing="0" w:line="360" w:lineRule="auto"/>
        <w:ind w:firstLine="709"/>
        <w:jc w:val="both"/>
        <w:rPr>
          <w:sz w:val="28"/>
          <w:szCs w:val="28"/>
        </w:rPr>
      </w:pPr>
      <w:r w:rsidRPr="001A06E7">
        <w:rPr>
          <w:sz w:val="28"/>
          <w:szCs w:val="28"/>
          <w:lang w:val="uk-UA"/>
        </w:rPr>
        <w:t>Емоційно-регулятивний компонент включає здатність розпізнавати власні емоції та емоції партнера, регулювати їхню інтенсивність, справлятися зі стресом і запобігати ескалації</w:t>
      </w:r>
      <w:r w:rsidR="00AB2272" w:rsidRPr="00A9118C">
        <w:rPr>
          <w:sz w:val="28"/>
          <w:szCs w:val="28"/>
          <w:lang w:val="uk-UA"/>
        </w:rPr>
        <w:t xml:space="preserve"> </w:t>
      </w:r>
      <w:r w:rsidR="00AB2272" w:rsidRPr="001A06E7">
        <w:rPr>
          <w:sz w:val="28"/>
          <w:szCs w:val="28"/>
          <w:lang w:val="uk-UA"/>
        </w:rPr>
        <w:t>[12</w:t>
      </w:r>
      <w:r w:rsidR="00AB2272" w:rsidRPr="00A9118C">
        <w:rPr>
          <w:sz w:val="28"/>
          <w:szCs w:val="28"/>
          <w:lang w:val="uk-UA"/>
        </w:rPr>
        <w:t>; 50</w:t>
      </w:r>
      <w:r w:rsidR="00AB2272" w:rsidRPr="001A06E7">
        <w:rPr>
          <w:sz w:val="28"/>
          <w:szCs w:val="28"/>
          <w:lang w:val="uk-UA"/>
        </w:rPr>
        <w:t>]</w:t>
      </w:r>
      <w:r w:rsidRPr="001A06E7">
        <w:rPr>
          <w:sz w:val="28"/>
          <w:szCs w:val="28"/>
          <w:lang w:val="uk-UA"/>
        </w:rPr>
        <w:t xml:space="preserve">. </w:t>
      </w:r>
      <w:r w:rsidRPr="00A9118C">
        <w:rPr>
          <w:sz w:val="28"/>
          <w:szCs w:val="28"/>
        </w:rPr>
        <w:t>Д. Гоулман довод</w:t>
      </w:r>
      <w:r w:rsidR="00C3351D" w:rsidRPr="00A9118C">
        <w:rPr>
          <w:sz w:val="28"/>
          <w:szCs w:val="28"/>
          <w:lang w:val="uk-UA"/>
        </w:rPr>
        <w:t>и</w:t>
      </w:r>
      <w:r w:rsidRPr="00A9118C">
        <w:rPr>
          <w:sz w:val="28"/>
          <w:szCs w:val="28"/>
        </w:rPr>
        <w:t xml:space="preserve">ть, що високий рівень </w:t>
      </w:r>
      <w:r w:rsidRPr="00A9118C">
        <w:rPr>
          <w:sz w:val="28"/>
          <w:szCs w:val="28"/>
        </w:rPr>
        <w:lastRenderedPageBreak/>
        <w:t xml:space="preserve">емоційного інтелекту є </w:t>
      </w:r>
      <w:r w:rsidR="00DE6CEB" w:rsidRPr="00A9118C">
        <w:rPr>
          <w:sz w:val="28"/>
          <w:szCs w:val="28"/>
          <w:lang w:val="uk-UA"/>
        </w:rPr>
        <w:t>важливим фактор</w:t>
      </w:r>
      <w:r w:rsidRPr="00A9118C">
        <w:rPr>
          <w:sz w:val="28"/>
          <w:szCs w:val="28"/>
        </w:rPr>
        <w:t>ом розвитку цього компонента в подружніх стосунках</w:t>
      </w:r>
      <w:r w:rsidR="00AB2272" w:rsidRPr="00A9118C">
        <w:rPr>
          <w:sz w:val="28"/>
          <w:szCs w:val="28"/>
          <w:lang w:val="uk-UA"/>
        </w:rPr>
        <w:t xml:space="preserve"> </w:t>
      </w:r>
      <w:r w:rsidR="00AB2272" w:rsidRPr="00A9118C">
        <w:rPr>
          <w:sz w:val="28"/>
          <w:szCs w:val="28"/>
        </w:rPr>
        <w:t>[12]</w:t>
      </w:r>
      <w:r w:rsidRPr="00A9118C">
        <w:rPr>
          <w:sz w:val="28"/>
          <w:szCs w:val="28"/>
        </w:rPr>
        <w:t xml:space="preserve">. </w:t>
      </w:r>
      <w:r w:rsidR="00694459" w:rsidRPr="00A9118C">
        <w:rPr>
          <w:sz w:val="28"/>
          <w:szCs w:val="28"/>
        </w:rPr>
        <w:t>Е. Фромм розглядає подружні кризи як наслідок незрілої любові, яка є споживацькою, а не мистецтвом; розвиток зрілої любові вимагає когнітивної та емоційної роботи над собою, щоб уникнути конфліктів через егоїзм і відчуження [48].</w:t>
      </w:r>
    </w:p>
    <w:p w14:paraId="11201BF3" w14:textId="77777777" w:rsidR="005F5EF5" w:rsidRPr="00A9118C" w:rsidRDefault="005F5EF5" w:rsidP="00724405">
      <w:pPr>
        <w:pStyle w:val="a3"/>
        <w:spacing w:before="0" w:beforeAutospacing="0" w:after="0" w:afterAutospacing="0" w:line="360" w:lineRule="auto"/>
        <w:ind w:firstLine="709"/>
        <w:jc w:val="both"/>
        <w:rPr>
          <w:sz w:val="28"/>
          <w:szCs w:val="28"/>
          <w:lang w:val="uk-UA"/>
        </w:rPr>
      </w:pPr>
      <w:r w:rsidRPr="00A9118C">
        <w:rPr>
          <w:sz w:val="28"/>
          <w:szCs w:val="28"/>
        </w:rPr>
        <w:t>Сучасні дослідники наголошують, що невербальний аспект відіграє ключову роль у формуванні емоційного розуміння в сім’ї, професійному та соціальному середовищі. За результатами наукових досліджень Т. Бондаренко та В. Фазана, І. В. Ковалинської, а також Г. В. Ложкіна й Н. І. Повякель, невербальна чутливість є важливим чинником ефективної міжособистісної взаємодії та суттєво знижує ризик конфліктної ескалації [5, с. 82–89; 24, с. 97–103; 29, с. 86, 110–113]. Автори доводять, що повідомлення, передані через мову тіла, нерідко мають сильніший вплив на співрозмовника, ніж вербальний зміст висловлювання.</w:t>
      </w:r>
      <w:r w:rsidR="00724405" w:rsidRPr="00A9118C">
        <w:rPr>
          <w:sz w:val="28"/>
          <w:szCs w:val="28"/>
          <w:lang w:val="uk-UA"/>
        </w:rPr>
        <w:t xml:space="preserve"> </w:t>
      </w:r>
      <w:r w:rsidRPr="00A9118C">
        <w:rPr>
          <w:sz w:val="28"/>
          <w:szCs w:val="28"/>
        </w:rPr>
        <w:t xml:space="preserve">Особливу небезпеку у конфліктній взаємодії становить невідповідність між словами та невербальною поведінкою. У таких випадках саме невербальні сигнали </w:t>
      </w:r>
      <w:r w:rsidR="0002795C" w:rsidRPr="00A9118C">
        <w:rPr>
          <w:sz w:val="28"/>
          <w:szCs w:val="28"/>
          <w:lang w:val="uk-UA"/>
        </w:rPr>
        <w:t>–</w:t>
      </w:r>
      <w:r w:rsidRPr="00A9118C">
        <w:rPr>
          <w:sz w:val="28"/>
          <w:szCs w:val="28"/>
        </w:rPr>
        <w:t xml:space="preserve"> міміка, інтонація, жести або дистанція </w:t>
      </w:r>
      <w:r w:rsidR="0002795C" w:rsidRPr="00A9118C">
        <w:rPr>
          <w:sz w:val="28"/>
          <w:szCs w:val="28"/>
          <w:lang w:val="uk-UA"/>
        </w:rPr>
        <w:t>–</w:t>
      </w:r>
      <w:r w:rsidRPr="00A9118C">
        <w:rPr>
          <w:sz w:val="28"/>
          <w:szCs w:val="28"/>
        </w:rPr>
        <w:t xml:space="preserve"> стають тригером загострення конфлікту, навіть за формально нейтрального вербального повідомлення [33, с. 414–416]. </w:t>
      </w:r>
      <w:r w:rsidRPr="00A9118C">
        <w:rPr>
          <w:sz w:val="28"/>
          <w:szCs w:val="28"/>
          <w:lang w:val="uk-UA"/>
        </w:rPr>
        <w:t xml:space="preserve">У подружніх конфліктах роль невербальної поведінки є особливо значущою, оскільки партнери мають високий рівень емоційної залученості та чутливості до найменших змін у поведінці одне одного. </w:t>
      </w:r>
      <w:r w:rsidRPr="00A9118C">
        <w:rPr>
          <w:sz w:val="28"/>
          <w:szCs w:val="28"/>
        </w:rPr>
        <w:t>Дослідження Дж. Готтмана та його колег засвідчують, що мікровирази зневаги, презирства або відрази можуть слугувати потужними індикаторами глибинних проблем у подружніх стосунках. Зокрема, емоція зневаги розглядається як один із ключових предикторів розлучення, оскільки руйнує емоційний зв’язок між партнерами та підриває атмосферу взаємної поваги [11].</w:t>
      </w:r>
      <w:r w:rsidR="002E21C2" w:rsidRPr="00A9118C">
        <w:rPr>
          <w:sz w:val="28"/>
          <w:szCs w:val="28"/>
          <w:lang w:val="uk-UA"/>
        </w:rPr>
        <w:t xml:space="preserve"> Л. В. Долинська, Л. П. Матяш – Заяць вказують на те, що застосування невербальних прийомів, зокрема виявлення ознаки загострення суперечки, таких як міміка, почервоніння обличчя, темп та тембр голосу, допомагають визначити, що спілкування стає передконфліктним і запобігти </w:t>
      </w:r>
      <w:r w:rsidR="0027246C" w:rsidRPr="00A9118C">
        <w:rPr>
          <w:sz w:val="28"/>
          <w:szCs w:val="28"/>
          <w:lang w:val="uk-UA"/>
        </w:rPr>
        <w:t xml:space="preserve">конфлікту. Також дослідниці згадують у своїй праці позитивну функцію </w:t>
      </w:r>
      <w:r w:rsidR="0027246C" w:rsidRPr="00A9118C">
        <w:rPr>
          <w:sz w:val="28"/>
          <w:szCs w:val="28"/>
          <w:lang w:val="uk-UA"/>
        </w:rPr>
        <w:lastRenderedPageBreak/>
        <w:t xml:space="preserve">умішки, як такої, що сприяє безконфліктному вирішенню проблеми, зменшує емоції того, хто усміхається [16, с. 172–173].  </w:t>
      </w:r>
    </w:p>
    <w:p w14:paraId="17DCE364" w14:textId="77777777" w:rsidR="005F5EF5" w:rsidRPr="002E21C2" w:rsidRDefault="005F5EF5" w:rsidP="00724405">
      <w:pPr>
        <w:pStyle w:val="a3"/>
        <w:spacing w:before="0" w:beforeAutospacing="0" w:after="0" w:afterAutospacing="0" w:line="360" w:lineRule="auto"/>
        <w:ind w:firstLine="709"/>
        <w:jc w:val="both"/>
        <w:rPr>
          <w:sz w:val="28"/>
          <w:szCs w:val="28"/>
          <w:lang w:val="uk-UA"/>
        </w:rPr>
      </w:pPr>
      <w:r w:rsidRPr="00A9118C">
        <w:rPr>
          <w:sz w:val="28"/>
          <w:szCs w:val="28"/>
          <w:lang w:val="uk-UA"/>
        </w:rPr>
        <w:t>Таким чином, невербальний компонент конфліктологічної компетентності у подружжі передбачає не лише вміння «читати» невербальні сигнали партнера, а й здатність свідомо регулювати власну невербальну поведінку, узгоджувати її з вербальним повідомленням і використовувати</w:t>
      </w:r>
      <w:r w:rsidRPr="002E21C2">
        <w:rPr>
          <w:sz w:val="28"/>
          <w:szCs w:val="28"/>
          <w:lang w:val="uk-UA"/>
        </w:rPr>
        <w:t xml:space="preserve"> як інструмент емоційної підтримки, попередження загострення суперечностей та збереження психологічної близькості в умовах конфліктної взаємодії.</w:t>
      </w:r>
    </w:p>
    <w:p w14:paraId="100C29F4" w14:textId="77777777" w:rsidR="0002795C" w:rsidRPr="00B70802" w:rsidRDefault="000D4592" w:rsidP="00724405">
      <w:pPr>
        <w:spacing w:after="0" w:line="360" w:lineRule="auto"/>
        <w:ind w:firstLine="709"/>
        <w:jc w:val="both"/>
        <w:rPr>
          <w:rFonts w:ascii="Times New Roman" w:eastAsia="Times New Roman" w:hAnsi="Times New Roman" w:cs="Times New Roman"/>
          <w:sz w:val="28"/>
          <w:szCs w:val="28"/>
          <w:lang w:val="uk-UA" w:eastAsia="ru-RU"/>
        </w:rPr>
      </w:pPr>
      <w:r w:rsidRPr="00B70802">
        <w:rPr>
          <w:rFonts w:ascii="Times New Roman" w:eastAsia="Times New Roman" w:hAnsi="Times New Roman" w:cs="Times New Roman"/>
          <w:sz w:val="28"/>
          <w:szCs w:val="28"/>
          <w:lang w:val="uk-UA" w:eastAsia="ru-RU"/>
        </w:rPr>
        <w:t xml:space="preserve">Рефлексивно-інтегративний компонент передбачає здатність усвідомлювати власні субособистості, їхній вплив на конфліктну поведінку та інтегрувати внутрішні конфлікти для гармонійної взаємодії з партнером. У психосинтетичному підході Р. Ассаджолі (за Кучеренко [27; 28]) техніки дисідентифікації, діалогу субособистостей та візуалізації Вищого Я дозволяють трансформувати зовнішні подружні конфлікти в процес внутрішньої інтеграції. </w:t>
      </w:r>
    </w:p>
    <w:p w14:paraId="3DB23914" w14:textId="77777777" w:rsidR="000D4592" w:rsidRPr="008D3C54" w:rsidRDefault="000D4592" w:rsidP="00724405">
      <w:pPr>
        <w:spacing w:after="0" w:line="360" w:lineRule="auto"/>
        <w:ind w:firstLine="709"/>
        <w:jc w:val="both"/>
        <w:rPr>
          <w:rFonts w:ascii="Times New Roman" w:eastAsia="Times New Roman" w:hAnsi="Times New Roman" w:cs="Times New Roman"/>
          <w:sz w:val="28"/>
          <w:szCs w:val="28"/>
          <w:lang w:eastAsia="ru-RU"/>
        </w:rPr>
      </w:pPr>
      <w:r w:rsidRPr="00B70802">
        <w:rPr>
          <w:rFonts w:ascii="Times New Roman" w:eastAsia="Times New Roman" w:hAnsi="Times New Roman" w:cs="Times New Roman"/>
          <w:sz w:val="28"/>
          <w:szCs w:val="28"/>
          <w:lang w:eastAsia="ru-RU"/>
        </w:rPr>
        <w:t>Поведінковий компонент</w:t>
      </w:r>
      <w:r w:rsidRPr="008D3C54">
        <w:rPr>
          <w:rFonts w:ascii="Times New Roman" w:eastAsia="Times New Roman" w:hAnsi="Times New Roman" w:cs="Times New Roman"/>
          <w:sz w:val="28"/>
          <w:szCs w:val="28"/>
          <w:lang w:eastAsia="ru-RU"/>
        </w:rPr>
        <w:t xml:space="preserve"> охоплює вміння обирати конструктивні стратегії (за К. Томасом–Р. Кілманном), застосовувати «ремонтні спроби</w:t>
      </w:r>
      <w:r w:rsidR="001F11FE" w:rsidRPr="008D3C54">
        <w:rPr>
          <w:rFonts w:ascii="Times New Roman" w:eastAsia="Times New Roman" w:hAnsi="Times New Roman" w:cs="Times New Roman"/>
          <w:sz w:val="28"/>
          <w:szCs w:val="28"/>
          <w:lang w:eastAsia="ru-RU"/>
        </w:rPr>
        <w:t>»</w:t>
      </w:r>
      <w:r w:rsidRPr="008D3C54">
        <w:rPr>
          <w:rFonts w:ascii="Times New Roman" w:eastAsia="Times New Roman" w:hAnsi="Times New Roman" w:cs="Times New Roman"/>
          <w:sz w:val="28"/>
          <w:szCs w:val="28"/>
          <w:lang w:eastAsia="ru-RU"/>
        </w:rPr>
        <w:t xml:space="preserve"> (за Дж. Готтманом), проводити післяконфліктні ритуали примирення та будув</w:t>
      </w:r>
      <w:r w:rsidR="003D0CEE" w:rsidRPr="008D3C54">
        <w:rPr>
          <w:rFonts w:ascii="Times New Roman" w:eastAsia="Times New Roman" w:hAnsi="Times New Roman" w:cs="Times New Roman"/>
          <w:sz w:val="28"/>
          <w:szCs w:val="28"/>
          <w:lang w:eastAsia="ru-RU"/>
        </w:rPr>
        <w:t>ати спільні плани. О. О. Горова</w:t>
      </w:r>
      <w:r w:rsidRPr="008D3C54">
        <w:rPr>
          <w:rFonts w:ascii="Times New Roman" w:eastAsia="Times New Roman" w:hAnsi="Times New Roman" w:cs="Times New Roman"/>
          <w:sz w:val="28"/>
          <w:szCs w:val="28"/>
          <w:lang w:eastAsia="ru-RU"/>
        </w:rPr>
        <w:t>, Н. Ф. Портницька та І. О. Долінчук</w:t>
      </w:r>
      <w:r w:rsidR="003D0CEE" w:rsidRPr="008D3C54">
        <w:rPr>
          <w:rFonts w:ascii="Times New Roman" w:eastAsia="Times New Roman" w:hAnsi="Times New Roman" w:cs="Times New Roman"/>
          <w:sz w:val="28"/>
          <w:szCs w:val="28"/>
          <w:lang w:eastAsia="ru-RU"/>
        </w:rPr>
        <w:t xml:space="preserve"> </w:t>
      </w:r>
      <w:r w:rsidRPr="008D3C54">
        <w:rPr>
          <w:rFonts w:ascii="Times New Roman" w:eastAsia="Times New Roman" w:hAnsi="Times New Roman" w:cs="Times New Roman"/>
          <w:sz w:val="28"/>
          <w:szCs w:val="28"/>
          <w:lang w:eastAsia="ru-RU"/>
        </w:rPr>
        <w:t>підкреслюють важливість цих елементів як інтегральних показників сформованості конфліктологічної компетентності [10; 40].</w:t>
      </w:r>
    </w:p>
    <w:p w14:paraId="79447A05" w14:textId="7403CD14" w:rsidR="003727CC" w:rsidRPr="008D3C54" w:rsidRDefault="003727CC" w:rsidP="00EC3FD7">
      <w:pPr>
        <w:pStyle w:val="a3"/>
        <w:spacing w:before="0" w:beforeAutospacing="0" w:after="0" w:afterAutospacing="0" w:line="360" w:lineRule="auto"/>
        <w:ind w:firstLine="709"/>
        <w:jc w:val="both"/>
        <w:rPr>
          <w:sz w:val="28"/>
          <w:szCs w:val="28"/>
        </w:rPr>
      </w:pPr>
      <w:r w:rsidRPr="008D3C54">
        <w:rPr>
          <w:sz w:val="28"/>
          <w:szCs w:val="28"/>
        </w:rPr>
        <w:t>Критерії розвитку конфліктологічної компетентності в подружніх стосунках поділяються на три рівні: низький, середній і високий. Низький рівень характеризується домінуванням деструктивних стратегій («змагання», «уникнення», «</w:t>
      </w:r>
      <w:r w:rsidRPr="00C20D7C">
        <w:rPr>
          <w:sz w:val="28"/>
          <w:szCs w:val="28"/>
        </w:rPr>
        <w:t>замурування»</w:t>
      </w:r>
      <w:r w:rsidR="007627D1" w:rsidRPr="00C20D7C">
        <w:rPr>
          <w:sz w:val="28"/>
          <w:szCs w:val="28"/>
          <w:lang w:val="uk-UA"/>
        </w:rPr>
        <w:t xml:space="preserve"> </w:t>
      </w:r>
      <w:r w:rsidR="00E74EE1" w:rsidRPr="00C20D7C">
        <w:rPr>
          <w:sz w:val="28"/>
          <w:szCs w:val="28"/>
          <w:lang w:val="uk-UA"/>
        </w:rPr>
        <w:t>–</w:t>
      </w:r>
      <w:r w:rsidR="007627D1" w:rsidRPr="00C20D7C">
        <w:rPr>
          <w:sz w:val="28"/>
          <w:szCs w:val="28"/>
          <w:lang w:val="uk-UA"/>
        </w:rPr>
        <w:t xml:space="preserve"> як</w:t>
      </w:r>
      <w:r w:rsidR="00E74EE1" w:rsidRPr="00C20D7C">
        <w:rPr>
          <w:sz w:val="28"/>
          <w:szCs w:val="28"/>
          <w:lang w:val="uk-UA"/>
        </w:rPr>
        <w:t xml:space="preserve"> емоційне закриття, блокування взаємодії або відмови від комунікації</w:t>
      </w:r>
      <w:r w:rsidRPr="00C20D7C">
        <w:rPr>
          <w:sz w:val="28"/>
          <w:szCs w:val="28"/>
        </w:rPr>
        <w:t>), низькою емоційною регуляцією, частим використанням критики та</w:t>
      </w:r>
      <w:r w:rsidRPr="008D3C54">
        <w:rPr>
          <w:sz w:val="28"/>
          <w:szCs w:val="28"/>
        </w:rPr>
        <w:t xml:space="preserve"> зневаги, слабкою невербальною чутливістю та відсутністю рефлексії власних субособистостей. Подружжя на цьому рівні схильні до хронізації конфліктів і зниження шлюбної задоволеності [11]. Середній рівень проявляється в епізодичному використанні «компромісу», частковій емоційній регуляції, базовій комунікативній компетентності та </w:t>
      </w:r>
      <w:r w:rsidRPr="008D3C54">
        <w:rPr>
          <w:sz w:val="28"/>
          <w:szCs w:val="28"/>
        </w:rPr>
        <w:lastRenderedPageBreak/>
        <w:t>початковій рефлексії. Конфлікти розв’язуються, але потребують значних зусиль і часто залишають емоційний слід. Високий рівень характеризується домінуванням стратегії «співпраці», високим емоційним інтелектом, розвиненою невербальною чутливістю, регулярною роботою з субособистостями, вмінням проводити «ремонтні</w:t>
      </w:r>
      <w:r w:rsidR="0019183A" w:rsidRPr="008D3C54">
        <w:rPr>
          <w:sz w:val="28"/>
          <w:szCs w:val="28"/>
          <w:lang w:val="uk-UA"/>
        </w:rPr>
        <w:t xml:space="preserve"> </w:t>
      </w:r>
      <w:r w:rsidRPr="008D3C54">
        <w:rPr>
          <w:sz w:val="28"/>
          <w:szCs w:val="28"/>
        </w:rPr>
        <w:t>спроби</w:t>
      </w:r>
      <w:r w:rsidR="0019183A" w:rsidRPr="008D3C54">
        <w:rPr>
          <w:sz w:val="28"/>
          <w:szCs w:val="28"/>
          <w:lang w:val="uk-UA"/>
        </w:rPr>
        <w:t>»</w:t>
      </w:r>
      <w:r w:rsidRPr="008D3C54">
        <w:rPr>
          <w:sz w:val="28"/>
          <w:szCs w:val="28"/>
        </w:rPr>
        <w:t xml:space="preserve"> та післяконфліктні ритуали. Конфлікти сприймаються як можливість розвитку, співвідношення позитивних і негативних взаємодій перевищує 5:1, а шлюбна задоволеність залишається високою навіть у кризові періоди [11].</w:t>
      </w:r>
    </w:p>
    <w:p w14:paraId="530A1624" w14:textId="77777777" w:rsidR="00EC3FD7" w:rsidRPr="00A9118C" w:rsidRDefault="00EC3FD7" w:rsidP="00EC3FD7">
      <w:pPr>
        <w:pStyle w:val="a3"/>
        <w:spacing w:before="0" w:beforeAutospacing="0" w:after="0" w:afterAutospacing="0" w:line="360" w:lineRule="auto"/>
        <w:ind w:firstLine="709"/>
        <w:jc w:val="both"/>
        <w:rPr>
          <w:sz w:val="28"/>
          <w:szCs w:val="28"/>
          <w:lang w:val="uk-UA"/>
        </w:rPr>
      </w:pPr>
      <w:r w:rsidRPr="008D3C54">
        <w:rPr>
          <w:sz w:val="28"/>
          <w:szCs w:val="28"/>
        </w:rPr>
        <w:t xml:space="preserve">Розвиток конфліктологічної компетентності відбувається за допомогою цілеспрямованої психологічної роботи, зокрема через тренінги, сімейну терапію, методи психосинтезу, програми ненасильницького спілкування та практики </w:t>
      </w:r>
      <w:r w:rsidR="00DD213D" w:rsidRPr="008D3C54">
        <w:rPr>
          <w:sz w:val="28"/>
          <w:szCs w:val="28"/>
          <w:lang w:val="uk-UA"/>
        </w:rPr>
        <w:t xml:space="preserve">майндфулнес </w:t>
      </w:r>
      <w:r w:rsidRPr="008D3C54">
        <w:rPr>
          <w:sz w:val="28"/>
          <w:szCs w:val="28"/>
        </w:rPr>
        <w:t>для пар</w:t>
      </w:r>
      <w:r w:rsidRPr="008D3C54">
        <w:rPr>
          <w:b/>
          <w:sz w:val="28"/>
          <w:szCs w:val="28"/>
        </w:rPr>
        <w:t>.</w:t>
      </w:r>
      <w:r w:rsidRPr="008D3C54">
        <w:rPr>
          <w:b/>
          <w:sz w:val="28"/>
          <w:szCs w:val="28"/>
          <w:lang w:val="uk-UA"/>
        </w:rPr>
        <w:t xml:space="preserve"> </w:t>
      </w:r>
      <w:r w:rsidRPr="008D3C54">
        <w:rPr>
          <w:rStyle w:val="a4"/>
          <w:b w:val="0"/>
          <w:sz w:val="28"/>
          <w:szCs w:val="28"/>
          <w:lang w:val="uk-UA"/>
        </w:rPr>
        <w:t xml:space="preserve">Як </w:t>
      </w:r>
      <w:r w:rsidRPr="00A9118C">
        <w:rPr>
          <w:rStyle w:val="a4"/>
          <w:b w:val="0"/>
          <w:sz w:val="28"/>
          <w:szCs w:val="28"/>
          <w:lang w:val="uk-UA"/>
        </w:rPr>
        <w:t>випливає з робіт</w:t>
      </w:r>
      <w:r w:rsidRPr="00A9118C">
        <w:rPr>
          <w:sz w:val="28"/>
          <w:szCs w:val="28"/>
          <w:lang w:val="uk-UA"/>
        </w:rPr>
        <w:t xml:space="preserve"> Є.</w:t>
      </w:r>
      <w:r w:rsidR="00F512BB" w:rsidRPr="00A9118C">
        <w:rPr>
          <w:sz w:val="28"/>
          <w:szCs w:val="28"/>
          <w:lang w:val="uk-UA"/>
        </w:rPr>
        <w:t xml:space="preserve"> </w:t>
      </w:r>
      <w:r w:rsidR="003D0CEE" w:rsidRPr="00A9118C">
        <w:rPr>
          <w:sz w:val="28"/>
          <w:szCs w:val="28"/>
          <w:lang w:val="uk-UA"/>
        </w:rPr>
        <w:t>В. Кучеренка</w:t>
      </w:r>
      <w:r w:rsidRPr="00A9118C">
        <w:rPr>
          <w:sz w:val="28"/>
          <w:szCs w:val="28"/>
          <w:lang w:val="uk-UA"/>
        </w:rPr>
        <w:t>, О.</w:t>
      </w:r>
      <w:r w:rsidR="00F512BB" w:rsidRPr="00A9118C">
        <w:rPr>
          <w:sz w:val="28"/>
          <w:szCs w:val="28"/>
          <w:lang w:val="uk-UA"/>
        </w:rPr>
        <w:t xml:space="preserve"> </w:t>
      </w:r>
      <w:r w:rsidRPr="00A9118C">
        <w:rPr>
          <w:sz w:val="28"/>
          <w:szCs w:val="28"/>
          <w:lang w:val="uk-UA"/>
        </w:rPr>
        <w:t>О. Горової</w:t>
      </w:r>
      <w:r w:rsidR="003D0CEE" w:rsidRPr="00A9118C">
        <w:rPr>
          <w:sz w:val="28"/>
          <w:szCs w:val="28"/>
          <w:lang w:val="uk-UA"/>
        </w:rPr>
        <w:t xml:space="preserve"> </w:t>
      </w:r>
      <w:r w:rsidRPr="00A9118C">
        <w:rPr>
          <w:sz w:val="28"/>
          <w:szCs w:val="28"/>
          <w:lang w:val="uk-UA"/>
        </w:rPr>
        <w:t>та Л.</w:t>
      </w:r>
      <w:r w:rsidR="00F512BB" w:rsidRPr="00A9118C">
        <w:rPr>
          <w:sz w:val="28"/>
          <w:szCs w:val="28"/>
          <w:lang w:val="uk-UA"/>
        </w:rPr>
        <w:t xml:space="preserve"> </w:t>
      </w:r>
      <w:r w:rsidRPr="00A9118C">
        <w:rPr>
          <w:sz w:val="28"/>
          <w:szCs w:val="28"/>
          <w:lang w:val="uk-UA"/>
        </w:rPr>
        <w:t>Й. Гуменюк, системна робота над складовими конфліктологічної компетентності суттєво сприяє підвищенню рівня навичок конструктивного розв’язання конфліктів, емоційної регуляції та ефективної взаємодії, що в кінцевому підсумку позитивно впливає на якість подружніх стосунків [10; 13; 26; 27].</w:t>
      </w:r>
    </w:p>
    <w:p w14:paraId="45003486" w14:textId="77777777" w:rsidR="003727CC" w:rsidRPr="00A9118C" w:rsidRDefault="003727CC" w:rsidP="0094167D">
      <w:pPr>
        <w:pStyle w:val="a3"/>
        <w:spacing w:before="0" w:beforeAutospacing="0" w:after="0" w:afterAutospacing="0" w:line="360" w:lineRule="auto"/>
        <w:ind w:firstLine="709"/>
        <w:jc w:val="both"/>
        <w:rPr>
          <w:sz w:val="28"/>
          <w:szCs w:val="28"/>
        </w:rPr>
      </w:pPr>
      <w:r w:rsidRPr="00A9118C">
        <w:rPr>
          <w:sz w:val="28"/>
          <w:szCs w:val="28"/>
        </w:rPr>
        <w:t>Таким чином, структура конфліктологічної компетентності особистості в подружніх стосунках включає когнітивний, емоційно-регулятивний, комунікативний, невербальний, рефлексивно-інтегративний та поведінковий компоненти. Критерії розвитку відображають ступінь інтеграції цих компонентів і визначають здатність подружжя трансформувати конфлікти в ресурс зміцнення стосунків.</w:t>
      </w:r>
      <w:r w:rsidR="00631814" w:rsidRPr="00A9118C">
        <w:rPr>
          <w:sz w:val="28"/>
          <w:szCs w:val="28"/>
          <w:lang w:val="uk-UA"/>
        </w:rPr>
        <w:t xml:space="preserve"> </w:t>
      </w:r>
      <w:r w:rsidR="00631814" w:rsidRPr="00A9118C">
        <w:rPr>
          <w:sz w:val="28"/>
          <w:szCs w:val="28"/>
        </w:rPr>
        <w:t>Відповідно до визначених структурних компонентів було сформовано критерії та показники розвитку конфліктологічної компетентності, які стали основою для подальшого емпіричного дослідження.</w:t>
      </w:r>
    </w:p>
    <w:p w14:paraId="33EBE387" w14:textId="77777777" w:rsidR="001F11FE" w:rsidRPr="00A9118C" w:rsidRDefault="001F11FE" w:rsidP="0094167D">
      <w:pPr>
        <w:pStyle w:val="a3"/>
        <w:spacing w:before="0" w:beforeAutospacing="0" w:after="0" w:afterAutospacing="0" w:line="360" w:lineRule="auto"/>
        <w:ind w:firstLine="709"/>
        <w:jc w:val="both"/>
        <w:rPr>
          <w:b/>
          <w:sz w:val="28"/>
          <w:szCs w:val="28"/>
          <w:lang w:val="uk-UA"/>
        </w:rPr>
      </w:pPr>
    </w:p>
    <w:p w14:paraId="04ED74D0" w14:textId="77777777" w:rsidR="00431B30" w:rsidRDefault="00431B30" w:rsidP="0094167D">
      <w:pPr>
        <w:pStyle w:val="a3"/>
        <w:spacing w:before="0" w:beforeAutospacing="0" w:after="0" w:afterAutospacing="0" w:line="360" w:lineRule="auto"/>
        <w:ind w:firstLine="709"/>
        <w:jc w:val="both"/>
        <w:rPr>
          <w:b/>
          <w:sz w:val="28"/>
          <w:szCs w:val="28"/>
          <w:lang w:val="uk-UA"/>
        </w:rPr>
      </w:pPr>
    </w:p>
    <w:p w14:paraId="24A705F6" w14:textId="77777777" w:rsidR="00431B30" w:rsidRDefault="00431B30" w:rsidP="0094167D">
      <w:pPr>
        <w:pStyle w:val="a3"/>
        <w:spacing w:before="0" w:beforeAutospacing="0" w:after="0" w:afterAutospacing="0" w:line="360" w:lineRule="auto"/>
        <w:ind w:firstLine="709"/>
        <w:jc w:val="both"/>
        <w:rPr>
          <w:b/>
          <w:sz w:val="28"/>
          <w:szCs w:val="28"/>
          <w:lang w:val="uk-UA"/>
        </w:rPr>
      </w:pPr>
    </w:p>
    <w:p w14:paraId="369C8343" w14:textId="77777777" w:rsidR="00431B30" w:rsidRDefault="00431B30" w:rsidP="0094167D">
      <w:pPr>
        <w:pStyle w:val="a3"/>
        <w:spacing w:before="0" w:beforeAutospacing="0" w:after="0" w:afterAutospacing="0" w:line="360" w:lineRule="auto"/>
        <w:ind w:firstLine="709"/>
        <w:jc w:val="both"/>
        <w:rPr>
          <w:b/>
          <w:sz w:val="28"/>
          <w:szCs w:val="28"/>
          <w:lang w:val="uk-UA"/>
        </w:rPr>
      </w:pPr>
    </w:p>
    <w:p w14:paraId="7B848CA1" w14:textId="77777777" w:rsidR="0094167D" w:rsidRPr="00A9118C" w:rsidRDefault="0094167D" w:rsidP="0094167D">
      <w:pPr>
        <w:pStyle w:val="a3"/>
        <w:spacing w:before="0" w:beforeAutospacing="0" w:after="0" w:afterAutospacing="0" w:line="360" w:lineRule="auto"/>
        <w:ind w:firstLine="709"/>
        <w:jc w:val="both"/>
        <w:rPr>
          <w:b/>
          <w:sz w:val="28"/>
          <w:szCs w:val="28"/>
          <w:lang w:val="uk-UA"/>
        </w:rPr>
      </w:pPr>
      <w:r w:rsidRPr="00A9118C">
        <w:rPr>
          <w:b/>
          <w:sz w:val="28"/>
          <w:szCs w:val="28"/>
          <w:lang w:val="uk-UA"/>
        </w:rPr>
        <w:lastRenderedPageBreak/>
        <w:t>Висновки до розділу 1.</w:t>
      </w:r>
    </w:p>
    <w:p w14:paraId="2713ED7B" w14:textId="77777777" w:rsidR="0094167D" w:rsidRPr="00A9118C" w:rsidRDefault="0094167D" w:rsidP="0094167D">
      <w:pPr>
        <w:spacing w:after="0" w:line="360" w:lineRule="auto"/>
        <w:ind w:firstLine="709"/>
        <w:jc w:val="both"/>
        <w:rPr>
          <w:rFonts w:ascii="Times New Roman" w:eastAsia="Times New Roman" w:hAnsi="Times New Roman" w:cs="Times New Roman"/>
          <w:sz w:val="28"/>
          <w:szCs w:val="28"/>
          <w:lang w:eastAsia="ru-RU"/>
        </w:rPr>
      </w:pPr>
      <w:r w:rsidRPr="00A9118C">
        <w:rPr>
          <w:rFonts w:ascii="Times New Roman" w:eastAsia="Times New Roman" w:hAnsi="Times New Roman" w:cs="Times New Roman"/>
          <w:sz w:val="28"/>
          <w:szCs w:val="28"/>
          <w:lang w:eastAsia="ru-RU"/>
        </w:rPr>
        <w:t>Проведений у першому розділі теоретичний аналіз проблеми конфліктологічної компетентності в подружніх стосунках дав змогу сформулювати такі основні узагальнення.</w:t>
      </w:r>
    </w:p>
    <w:p w14:paraId="428A5E3A" w14:textId="77777777" w:rsidR="0094167D" w:rsidRPr="00A9118C" w:rsidRDefault="0094167D" w:rsidP="0094167D">
      <w:pPr>
        <w:spacing w:after="0" w:line="360" w:lineRule="auto"/>
        <w:ind w:firstLine="708"/>
        <w:jc w:val="both"/>
        <w:rPr>
          <w:rFonts w:ascii="Times New Roman" w:eastAsia="Times New Roman" w:hAnsi="Times New Roman" w:cs="Times New Roman"/>
          <w:sz w:val="28"/>
          <w:szCs w:val="28"/>
          <w:lang w:eastAsia="ru-RU"/>
        </w:rPr>
      </w:pPr>
      <w:r w:rsidRPr="00A9118C">
        <w:rPr>
          <w:rFonts w:ascii="Times New Roman" w:eastAsia="Times New Roman" w:hAnsi="Times New Roman" w:cs="Times New Roman"/>
          <w:sz w:val="28"/>
          <w:szCs w:val="28"/>
          <w:lang w:val="uk-UA" w:eastAsia="ru-RU"/>
        </w:rPr>
        <w:t xml:space="preserve">1. У соціальній психології конфлікт розглядається як неминучий інтеракційний феномен, що має подвійний потенціал </w:t>
      </w:r>
      <w:r w:rsidR="0002795C" w:rsidRPr="00A9118C">
        <w:rPr>
          <w:rFonts w:ascii="Times New Roman" w:eastAsia="Times New Roman" w:hAnsi="Times New Roman" w:cs="Times New Roman"/>
          <w:sz w:val="28"/>
          <w:szCs w:val="28"/>
          <w:lang w:val="uk-UA" w:eastAsia="ru-RU"/>
        </w:rPr>
        <w:t>–</w:t>
      </w:r>
      <w:r w:rsidRPr="00A9118C">
        <w:rPr>
          <w:rFonts w:ascii="Times New Roman" w:eastAsia="Times New Roman" w:hAnsi="Times New Roman" w:cs="Times New Roman"/>
          <w:sz w:val="28"/>
          <w:szCs w:val="28"/>
          <w:lang w:val="uk-UA" w:eastAsia="ru-RU"/>
        </w:rPr>
        <w:t xml:space="preserve"> деструктивний і конструктивний. Теоретичне підґрунтя для розуміння механізмів його виникнення та регулювання становлять провідні наукові моделі: теорія поля К. Левіна з акцентом на типи конфліктних ситуацій («підходження–уникнення», «уникнення–уникнення», «подвійне підходження») [17, с. 26–27], концепція конкурентної та кооперативної орієнтації М. Дойча [17, с. 24–25], матриця стратегій поведінки в конфлікті К. Томаса – Р. Кілманна [45], а також емпірична модель подружньої взаємодії Дж. </w:t>
      </w:r>
      <w:r w:rsidRPr="00A9118C">
        <w:rPr>
          <w:rFonts w:ascii="Times New Roman" w:eastAsia="Times New Roman" w:hAnsi="Times New Roman" w:cs="Times New Roman"/>
          <w:sz w:val="28"/>
          <w:szCs w:val="28"/>
          <w:lang w:eastAsia="ru-RU"/>
        </w:rPr>
        <w:t>Готтмана з визначеними предикторами стабільності шлюбу (співвідношення позитивних і негативних взаємодій 5:1, «чотири вершники апокаліпсису») [11; 46].</w:t>
      </w:r>
    </w:p>
    <w:p w14:paraId="514DA90B" w14:textId="2A3ABF08" w:rsidR="0094167D" w:rsidRPr="00A9118C" w:rsidRDefault="0094167D" w:rsidP="0094167D">
      <w:pPr>
        <w:spacing w:after="0" w:line="360" w:lineRule="auto"/>
        <w:ind w:firstLine="708"/>
        <w:jc w:val="both"/>
        <w:rPr>
          <w:rFonts w:ascii="Times New Roman" w:eastAsia="Times New Roman" w:hAnsi="Times New Roman" w:cs="Times New Roman"/>
          <w:sz w:val="28"/>
          <w:szCs w:val="28"/>
          <w:lang w:eastAsia="ru-RU"/>
        </w:rPr>
      </w:pPr>
      <w:r w:rsidRPr="00A9118C">
        <w:rPr>
          <w:rFonts w:ascii="Times New Roman" w:eastAsia="Times New Roman" w:hAnsi="Times New Roman" w:cs="Times New Roman"/>
          <w:sz w:val="28"/>
          <w:szCs w:val="28"/>
          <w:lang w:val="uk-UA" w:eastAsia="ru-RU"/>
        </w:rPr>
        <w:t xml:space="preserve">2. Подружні конфлікти мають специфічний психологічний характер, що зумовлений високою емоційною залученістю партнерів, тривалою взаємозалежністю, спільністю ресурсів і базових життєвих потреб. Відповідно до концепції психосинтезу Р. Ассаджіолі, взаємини між чоловіком і жінкою становлять одну з найскладніших психологічних систем. Це пояснюється глибиною та багатовимірністю їхніх контактів, а також інтимними фізичними, психічними й духовними взаємопроникненнями [2, с. 1–3], що створює передумови для виникнення напруження, криз і конфліктів у шлюбі. Особливо це проявляється за умов недостатнього усвідомлення складності людської психіки та внутрішньої багаторівневості особистості [2, с. 2–3]. Такі конфлікти нерідко виникають унаслідок внутрішньої фрагментації кожного з партнерів, при цьому значну роль відіграє взаємодія субособистостей </w:t>
      </w:r>
      <w:r w:rsidR="00F76706" w:rsidRPr="00A9118C">
        <w:rPr>
          <w:rFonts w:ascii="Times New Roman" w:eastAsia="Times New Roman" w:hAnsi="Times New Roman" w:cs="Times New Roman"/>
          <w:sz w:val="28"/>
          <w:szCs w:val="28"/>
          <w:lang w:val="uk-UA" w:eastAsia="ru-RU"/>
        </w:rPr>
        <w:t>–</w:t>
      </w:r>
      <w:r w:rsidRPr="00A9118C">
        <w:rPr>
          <w:rFonts w:ascii="Times New Roman" w:eastAsia="Times New Roman" w:hAnsi="Times New Roman" w:cs="Times New Roman"/>
          <w:sz w:val="28"/>
          <w:szCs w:val="28"/>
          <w:lang w:val="uk-UA" w:eastAsia="ru-RU"/>
        </w:rPr>
        <w:t xml:space="preserve"> </w:t>
      </w:r>
      <w:r w:rsidR="00A67301" w:rsidRPr="00A9118C">
        <w:rPr>
          <w:rFonts w:ascii="Times New Roman" w:eastAsia="Times New Roman" w:hAnsi="Times New Roman" w:cs="Times New Roman"/>
          <w:sz w:val="28"/>
          <w:szCs w:val="28"/>
          <w:lang w:val="uk-UA" w:eastAsia="ru-RU"/>
        </w:rPr>
        <w:t>«</w:t>
      </w:r>
      <w:r w:rsidR="00F76706" w:rsidRPr="00A9118C">
        <w:rPr>
          <w:rFonts w:ascii="Times New Roman" w:eastAsia="Times New Roman" w:hAnsi="Times New Roman" w:cs="Times New Roman"/>
          <w:sz w:val="28"/>
          <w:szCs w:val="28"/>
          <w:lang w:val="uk-UA" w:eastAsia="ru-RU"/>
        </w:rPr>
        <w:t>напівавтономних частин</w:t>
      </w:r>
      <w:r w:rsidRPr="00A9118C">
        <w:rPr>
          <w:rFonts w:ascii="Times New Roman" w:eastAsia="Times New Roman" w:hAnsi="Times New Roman" w:cs="Times New Roman"/>
          <w:sz w:val="28"/>
          <w:szCs w:val="28"/>
          <w:lang w:val="uk-UA" w:eastAsia="ru-RU"/>
        </w:rPr>
        <w:t xml:space="preserve"> особистості</w:t>
      </w:r>
      <w:r w:rsidR="00A67301" w:rsidRPr="00A9118C">
        <w:rPr>
          <w:rFonts w:ascii="Times New Roman" w:eastAsia="Times New Roman" w:hAnsi="Times New Roman" w:cs="Times New Roman"/>
          <w:sz w:val="28"/>
          <w:szCs w:val="28"/>
          <w:lang w:val="uk-UA" w:eastAsia="ru-RU"/>
        </w:rPr>
        <w:t>»</w:t>
      </w:r>
      <w:r w:rsidRPr="00A9118C">
        <w:rPr>
          <w:rFonts w:ascii="Times New Roman" w:eastAsia="Times New Roman" w:hAnsi="Times New Roman" w:cs="Times New Roman"/>
          <w:sz w:val="28"/>
          <w:szCs w:val="28"/>
          <w:lang w:val="uk-UA" w:eastAsia="ru-RU"/>
        </w:rPr>
        <w:t>, сформованих у процесі виконання різних життєвих ролей і соціальних функцій</w:t>
      </w:r>
      <w:r w:rsidR="00A67301" w:rsidRPr="00A9118C">
        <w:rPr>
          <w:rFonts w:ascii="Times New Roman" w:eastAsia="Times New Roman" w:hAnsi="Times New Roman" w:cs="Times New Roman"/>
          <w:sz w:val="28"/>
          <w:szCs w:val="28"/>
          <w:lang w:val="uk-UA" w:eastAsia="ru-RU"/>
        </w:rPr>
        <w:t xml:space="preserve"> [28, с. 140–148]</w:t>
      </w:r>
      <w:r w:rsidR="005F0A2E" w:rsidRPr="00A9118C">
        <w:rPr>
          <w:rFonts w:ascii="Times New Roman" w:eastAsia="Times New Roman" w:hAnsi="Times New Roman" w:cs="Times New Roman"/>
          <w:sz w:val="28"/>
          <w:szCs w:val="28"/>
          <w:lang w:val="uk-UA" w:eastAsia="ru-RU"/>
        </w:rPr>
        <w:t xml:space="preserve">. </w:t>
      </w:r>
      <w:r w:rsidRPr="00A9118C">
        <w:rPr>
          <w:rFonts w:ascii="Times New Roman" w:eastAsia="Times New Roman" w:hAnsi="Times New Roman" w:cs="Times New Roman"/>
          <w:sz w:val="28"/>
          <w:szCs w:val="28"/>
          <w:lang w:eastAsia="ru-RU"/>
        </w:rPr>
        <w:t xml:space="preserve">Зазначені субособистості можуть вступати у внутрішні суперечності, а також конфліктувати із субособистостями </w:t>
      </w:r>
      <w:r w:rsidRPr="00A9118C">
        <w:rPr>
          <w:rFonts w:ascii="Times New Roman" w:eastAsia="Times New Roman" w:hAnsi="Times New Roman" w:cs="Times New Roman"/>
          <w:sz w:val="28"/>
          <w:szCs w:val="28"/>
          <w:lang w:eastAsia="ru-RU"/>
        </w:rPr>
        <w:lastRenderedPageBreak/>
        <w:t>партнера, що ускладнює процес подружньої взаємодії.</w:t>
      </w:r>
      <w:r w:rsidRPr="00A9118C">
        <w:rPr>
          <w:rFonts w:ascii="Times New Roman" w:eastAsia="Times New Roman" w:hAnsi="Times New Roman" w:cs="Times New Roman"/>
          <w:sz w:val="28"/>
          <w:szCs w:val="28"/>
          <w:lang w:val="uk-UA" w:eastAsia="ru-RU"/>
        </w:rPr>
        <w:t xml:space="preserve"> </w:t>
      </w:r>
      <w:r w:rsidR="008E1404">
        <w:rPr>
          <w:rFonts w:ascii="Times New Roman" w:eastAsia="Times New Roman" w:hAnsi="Times New Roman" w:cs="Times New Roman"/>
          <w:sz w:val="28"/>
          <w:szCs w:val="28"/>
          <w:lang w:val="uk-UA" w:eastAsia="ru-RU"/>
        </w:rPr>
        <w:t>Ряд</w:t>
      </w:r>
      <w:r w:rsidRPr="00A9118C">
        <w:rPr>
          <w:rFonts w:ascii="Times New Roman" w:eastAsia="Times New Roman" w:hAnsi="Times New Roman" w:cs="Times New Roman"/>
          <w:sz w:val="28"/>
          <w:szCs w:val="28"/>
          <w:lang w:eastAsia="ru-RU"/>
        </w:rPr>
        <w:t xml:space="preserve"> дослідник</w:t>
      </w:r>
      <w:r w:rsidR="008E1404">
        <w:rPr>
          <w:rFonts w:ascii="Times New Roman" w:eastAsia="Times New Roman" w:hAnsi="Times New Roman" w:cs="Times New Roman"/>
          <w:sz w:val="28"/>
          <w:szCs w:val="28"/>
          <w:lang w:val="uk-UA" w:eastAsia="ru-RU"/>
        </w:rPr>
        <w:t>ів</w:t>
      </w:r>
      <w:r w:rsidRPr="00A9118C">
        <w:rPr>
          <w:rFonts w:ascii="Times New Roman" w:eastAsia="Times New Roman" w:hAnsi="Times New Roman" w:cs="Times New Roman"/>
          <w:sz w:val="28"/>
          <w:szCs w:val="28"/>
          <w:lang w:eastAsia="ru-RU"/>
        </w:rPr>
        <w:t xml:space="preserve"> А.</w:t>
      </w:r>
      <w:r w:rsidR="003B6C9B">
        <w:rPr>
          <w:rFonts w:ascii="Times New Roman" w:eastAsia="Times New Roman" w:hAnsi="Times New Roman" w:cs="Times New Roman"/>
          <w:sz w:val="28"/>
          <w:szCs w:val="28"/>
          <w:lang w:val="uk-UA" w:eastAsia="ru-RU"/>
        </w:rPr>
        <w:t> </w:t>
      </w:r>
      <w:r w:rsidRPr="00A9118C">
        <w:rPr>
          <w:rFonts w:ascii="Times New Roman" w:eastAsia="Times New Roman" w:hAnsi="Times New Roman" w:cs="Times New Roman"/>
          <w:sz w:val="28"/>
          <w:szCs w:val="28"/>
          <w:lang w:eastAsia="ru-RU"/>
        </w:rPr>
        <w:t>С.</w:t>
      </w:r>
      <w:r w:rsidR="003B6C9B">
        <w:rPr>
          <w:rFonts w:ascii="Times New Roman" w:eastAsia="Times New Roman" w:hAnsi="Times New Roman" w:cs="Times New Roman"/>
          <w:sz w:val="28"/>
          <w:szCs w:val="28"/>
          <w:lang w:val="uk-UA" w:eastAsia="ru-RU"/>
        </w:rPr>
        <w:t> </w:t>
      </w:r>
      <w:r w:rsidRPr="00A9118C">
        <w:rPr>
          <w:rFonts w:ascii="Times New Roman" w:eastAsia="Times New Roman" w:hAnsi="Times New Roman" w:cs="Times New Roman"/>
          <w:sz w:val="28"/>
          <w:szCs w:val="28"/>
          <w:lang w:eastAsia="ru-RU"/>
        </w:rPr>
        <w:t>Андросова [1], А. Бровко [6], Н. Ф. Портницька [40]</w:t>
      </w:r>
      <w:r w:rsidR="008E1404">
        <w:rPr>
          <w:rFonts w:ascii="Times New Roman" w:eastAsia="Times New Roman" w:hAnsi="Times New Roman" w:cs="Times New Roman"/>
          <w:sz w:val="28"/>
          <w:szCs w:val="28"/>
          <w:lang w:val="uk-UA" w:eastAsia="ru-RU"/>
        </w:rPr>
        <w:t>,</w:t>
      </w:r>
      <w:r w:rsidRPr="00A9118C">
        <w:rPr>
          <w:rFonts w:ascii="Times New Roman" w:eastAsia="Times New Roman" w:hAnsi="Times New Roman" w:cs="Times New Roman"/>
          <w:sz w:val="28"/>
          <w:szCs w:val="28"/>
          <w:lang w:eastAsia="ru-RU"/>
        </w:rPr>
        <w:t xml:space="preserve"> Дж.</w:t>
      </w:r>
      <w:r w:rsidR="003B6C9B">
        <w:rPr>
          <w:rFonts w:ascii="Times New Roman" w:eastAsia="Times New Roman" w:hAnsi="Times New Roman" w:cs="Times New Roman"/>
          <w:sz w:val="28"/>
          <w:szCs w:val="28"/>
          <w:lang w:val="uk-UA" w:eastAsia="ru-RU"/>
        </w:rPr>
        <w:t> </w:t>
      </w:r>
      <w:r w:rsidRPr="001A06E7">
        <w:rPr>
          <w:rFonts w:ascii="Times New Roman" w:eastAsia="Times New Roman" w:hAnsi="Times New Roman" w:cs="Times New Roman"/>
          <w:sz w:val="28"/>
          <w:szCs w:val="28"/>
          <w:lang w:val="uk-UA" w:eastAsia="ru-RU"/>
        </w:rPr>
        <w:t>Готтман [11], Е. Перель [37]</w:t>
      </w:r>
      <w:r w:rsidR="008E1404">
        <w:rPr>
          <w:rFonts w:ascii="Times New Roman" w:eastAsia="Times New Roman" w:hAnsi="Times New Roman" w:cs="Times New Roman"/>
          <w:sz w:val="28"/>
          <w:szCs w:val="28"/>
          <w:lang w:val="uk-UA" w:eastAsia="ru-RU"/>
        </w:rPr>
        <w:t xml:space="preserve"> </w:t>
      </w:r>
      <w:r w:rsidRPr="001A06E7">
        <w:rPr>
          <w:rFonts w:ascii="Times New Roman" w:eastAsia="Times New Roman" w:hAnsi="Times New Roman" w:cs="Times New Roman"/>
          <w:sz w:val="28"/>
          <w:szCs w:val="28"/>
          <w:lang w:val="uk-UA" w:eastAsia="ru-RU"/>
        </w:rPr>
        <w:t xml:space="preserve">виокремлюють провідні причини подружніх конфліктів, серед яких: порушення принципів справедливості та взаємності у розподілі обов’язків і ресурсів; невідповідність гендерних і рольових очікувань; дефіцит емоційної та комунікативної компетентності; глибинні розбіжності у потребах близькості й автономії, стабільності та новизни; кризові етапи розвитку подружжя (перший рік шлюбу, народження дитини, період рутини, середина життєвого циклу); а також вплив </w:t>
      </w:r>
      <w:r w:rsidR="005F0A2E" w:rsidRPr="00A9118C">
        <w:rPr>
          <w:rFonts w:ascii="Times New Roman" w:eastAsia="Times New Roman" w:hAnsi="Times New Roman" w:cs="Times New Roman"/>
          <w:sz w:val="28"/>
          <w:szCs w:val="28"/>
          <w:lang w:val="uk-UA" w:eastAsia="ru-RU"/>
        </w:rPr>
        <w:t>значущ</w:t>
      </w:r>
      <w:r w:rsidRPr="001A06E7">
        <w:rPr>
          <w:rFonts w:ascii="Times New Roman" w:eastAsia="Times New Roman" w:hAnsi="Times New Roman" w:cs="Times New Roman"/>
          <w:sz w:val="28"/>
          <w:szCs w:val="28"/>
          <w:lang w:val="uk-UA" w:eastAsia="ru-RU"/>
        </w:rPr>
        <w:t xml:space="preserve">их зовнішніх стресорів (економічна нестабільність) [1; 6; 37; 40]. </w:t>
      </w:r>
      <w:r w:rsidRPr="00A9118C">
        <w:rPr>
          <w:rFonts w:ascii="Times New Roman" w:eastAsia="Times New Roman" w:hAnsi="Times New Roman" w:cs="Times New Roman"/>
          <w:sz w:val="28"/>
          <w:szCs w:val="28"/>
          <w:lang w:eastAsia="ru-RU"/>
        </w:rPr>
        <w:t>Запропоновані класифікації подружніх конфліктів (за змістом, глибиною, формою перебігу, ступенем деструктивності т</w:t>
      </w:r>
      <w:r w:rsidR="008E1404">
        <w:rPr>
          <w:rFonts w:ascii="Times New Roman" w:eastAsia="Times New Roman" w:hAnsi="Times New Roman" w:cs="Times New Roman"/>
          <w:sz w:val="28"/>
          <w:szCs w:val="28"/>
          <w:lang w:val="uk-UA" w:eastAsia="ru-RU"/>
        </w:rPr>
        <w:t>ощо</w:t>
      </w:r>
      <w:r w:rsidRPr="00A9118C">
        <w:rPr>
          <w:rFonts w:ascii="Times New Roman" w:eastAsia="Times New Roman" w:hAnsi="Times New Roman" w:cs="Times New Roman"/>
          <w:sz w:val="28"/>
          <w:szCs w:val="28"/>
          <w:lang w:eastAsia="ru-RU"/>
        </w:rPr>
        <w:t>) дозволяють систематизувати їх різновиди й окреслити напрями конструктивного подолання.</w:t>
      </w:r>
    </w:p>
    <w:p w14:paraId="2B5AD9E6" w14:textId="77777777" w:rsidR="0094167D" w:rsidRPr="00A9118C" w:rsidRDefault="0094167D" w:rsidP="0094167D">
      <w:pPr>
        <w:spacing w:after="0" w:line="360" w:lineRule="auto"/>
        <w:ind w:firstLine="708"/>
        <w:jc w:val="both"/>
        <w:rPr>
          <w:rFonts w:ascii="Times New Roman" w:eastAsia="Times New Roman" w:hAnsi="Times New Roman" w:cs="Times New Roman"/>
          <w:sz w:val="28"/>
          <w:szCs w:val="28"/>
          <w:lang w:val="uk-UA" w:eastAsia="ru-RU"/>
        </w:rPr>
      </w:pPr>
      <w:r w:rsidRPr="00A9118C">
        <w:rPr>
          <w:rFonts w:ascii="Times New Roman" w:eastAsia="Times New Roman" w:hAnsi="Times New Roman" w:cs="Times New Roman"/>
          <w:sz w:val="28"/>
          <w:szCs w:val="28"/>
          <w:lang w:val="uk-UA" w:eastAsia="ru-RU"/>
        </w:rPr>
        <w:t xml:space="preserve">3. Конфліктологічна компетентність особистості в подружніх стосунках розглядається як інтегрована системна характеристика, що поєднує шість взаємопов’язаних компонентів: когнітивний (знання про природу конфліктів і вміння аналізувати ситуації), емоційно-регулятивний (розпізнавання та регуляція емоцій, розвиток емоційного інтелекту), комунікативний (активне слухання, використання «Я-повідомлень»), невербальний (розуміння міміки, жестів, інтонаційних сигналів), рефлексивно-інтегративний (усвідомлення та інтеграція субособистостей у межах психосинтезу) та поведінковий (вибір конструктивних стратегій взаємодії, застосування «ремонтних спроб»). Критерії розвитку конфліктологічної компетентності представлені трьома рівнями </w:t>
      </w:r>
      <w:r w:rsidR="00A67301" w:rsidRPr="00A9118C">
        <w:rPr>
          <w:rFonts w:ascii="Times New Roman" w:eastAsia="Times New Roman" w:hAnsi="Times New Roman" w:cs="Times New Roman"/>
          <w:sz w:val="28"/>
          <w:szCs w:val="28"/>
          <w:lang w:val="uk-UA" w:eastAsia="ru-RU"/>
        </w:rPr>
        <w:t>–</w:t>
      </w:r>
      <w:r w:rsidRPr="00A9118C">
        <w:rPr>
          <w:rFonts w:ascii="Times New Roman" w:eastAsia="Times New Roman" w:hAnsi="Times New Roman" w:cs="Times New Roman"/>
          <w:sz w:val="28"/>
          <w:szCs w:val="28"/>
          <w:lang w:val="uk-UA" w:eastAsia="ru-RU"/>
        </w:rPr>
        <w:t xml:space="preserve"> низьким, середнім і високим, які відображають ступінь інтеграції зазначених компонентів і визначають здатність подружжя сприймати конфлікти як ресурс розвитку взаємин, підтримувати баланс позитивних і негативних взаємодій та зберігати шлюбну задоволеність [3; 11; 13; 31].</w:t>
      </w:r>
    </w:p>
    <w:p w14:paraId="50FA21F7" w14:textId="0C710C99" w:rsidR="003B6C9B" w:rsidRPr="001A06E7" w:rsidRDefault="0094167D" w:rsidP="008E1404">
      <w:pPr>
        <w:spacing w:after="0" w:line="360" w:lineRule="auto"/>
        <w:ind w:firstLine="709"/>
        <w:jc w:val="both"/>
        <w:rPr>
          <w:rFonts w:ascii="Times New Roman" w:eastAsia="Times New Roman" w:hAnsi="Times New Roman" w:cs="Times New Roman"/>
          <w:b/>
          <w:sz w:val="28"/>
          <w:szCs w:val="28"/>
          <w:lang w:val="uk-UA" w:eastAsia="ru-RU"/>
        </w:rPr>
      </w:pPr>
      <w:r w:rsidRPr="00A9118C">
        <w:rPr>
          <w:rFonts w:ascii="Times New Roman" w:eastAsia="Times New Roman" w:hAnsi="Times New Roman" w:cs="Times New Roman"/>
          <w:sz w:val="28"/>
          <w:szCs w:val="28"/>
          <w:lang w:val="uk-UA" w:eastAsia="ru-RU"/>
        </w:rPr>
        <w:t xml:space="preserve">Отже, теоретичний аналіз сучасних підходів до феномену конфлікту, його причин і класифікацій у подружніх стосунках, а також структури й критеріїв розвитку конфліктологічної компетентності дозволив уточнити зміст </w:t>
      </w:r>
      <w:r w:rsidRPr="00A9118C">
        <w:rPr>
          <w:rFonts w:ascii="Times New Roman" w:eastAsia="Times New Roman" w:hAnsi="Times New Roman" w:cs="Times New Roman"/>
          <w:sz w:val="28"/>
          <w:szCs w:val="28"/>
          <w:lang w:val="uk-UA" w:eastAsia="ru-RU"/>
        </w:rPr>
        <w:lastRenderedPageBreak/>
        <w:t xml:space="preserve">досліджуваного поняття, обґрунтувати багатокомпонентну модель з шістьма взаємопов’язаними складовими та створити наукове підґрунтя для переходу до емпіричного етапу дослідження </w:t>
      </w:r>
      <w:r w:rsidR="00A67301" w:rsidRPr="00A9118C">
        <w:rPr>
          <w:rFonts w:ascii="Times New Roman" w:eastAsia="Times New Roman" w:hAnsi="Times New Roman" w:cs="Times New Roman"/>
          <w:sz w:val="28"/>
          <w:szCs w:val="28"/>
          <w:lang w:val="uk-UA" w:eastAsia="ru-RU"/>
        </w:rPr>
        <w:t>–</w:t>
      </w:r>
      <w:r w:rsidRPr="00A9118C">
        <w:rPr>
          <w:rFonts w:ascii="Times New Roman" w:eastAsia="Times New Roman" w:hAnsi="Times New Roman" w:cs="Times New Roman"/>
          <w:sz w:val="28"/>
          <w:szCs w:val="28"/>
          <w:lang w:val="uk-UA" w:eastAsia="ru-RU"/>
        </w:rPr>
        <w:t xml:space="preserve"> вивчення рівня сформованості конфліктологічної компетентності в сучасних подружніх парах і розроблення програми її цілеспрямованого розвитку.</w:t>
      </w:r>
      <w:r w:rsidR="003B6C9B" w:rsidRPr="001A06E7">
        <w:rPr>
          <w:rFonts w:ascii="Times New Roman" w:eastAsia="Times New Roman" w:hAnsi="Times New Roman" w:cs="Times New Roman"/>
          <w:b/>
          <w:sz w:val="28"/>
          <w:szCs w:val="28"/>
          <w:lang w:val="uk-UA" w:eastAsia="ru-RU"/>
        </w:rPr>
        <w:br w:type="page"/>
      </w:r>
    </w:p>
    <w:p w14:paraId="7497262C" w14:textId="49BC1EE5" w:rsidR="00977318" w:rsidRPr="00A9118C" w:rsidRDefault="00977318" w:rsidP="00A814EA">
      <w:pPr>
        <w:spacing w:after="0" w:line="360" w:lineRule="auto"/>
        <w:jc w:val="center"/>
        <w:rPr>
          <w:rFonts w:ascii="Times New Roman" w:eastAsia="Times New Roman" w:hAnsi="Times New Roman" w:cs="Times New Roman"/>
          <w:b/>
          <w:sz w:val="28"/>
          <w:szCs w:val="28"/>
          <w:lang w:eastAsia="ru-RU"/>
        </w:rPr>
      </w:pPr>
      <w:r w:rsidRPr="00A9118C">
        <w:rPr>
          <w:rFonts w:ascii="Times New Roman" w:eastAsia="Times New Roman" w:hAnsi="Times New Roman" w:cs="Times New Roman"/>
          <w:b/>
          <w:sz w:val="28"/>
          <w:szCs w:val="28"/>
          <w:lang w:eastAsia="ru-RU"/>
        </w:rPr>
        <w:lastRenderedPageBreak/>
        <w:t>РОЗДІЛ 2</w:t>
      </w:r>
    </w:p>
    <w:p w14:paraId="65A06789" w14:textId="77777777" w:rsidR="001B44F3" w:rsidRPr="00A9118C" w:rsidRDefault="001B44F3" w:rsidP="00A814EA">
      <w:pPr>
        <w:spacing w:after="0" w:line="360" w:lineRule="auto"/>
        <w:jc w:val="center"/>
        <w:rPr>
          <w:rFonts w:ascii="Times New Roman" w:eastAsia="Times New Roman" w:hAnsi="Times New Roman" w:cs="Times New Roman"/>
          <w:b/>
          <w:sz w:val="28"/>
          <w:szCs w:val="28"/>
          <w:lang w:eastAsia="ru-RU"/>
        </w:rPr>
      </w:pPr>
      <w:r w:rsidRPr="00A9118C">
        <w:rPr>
          <w:rFonts w:ascii="Times New Roman" w:eastAsia="Times New Roman" w:hAnsi="Times New Roman" w:cs="Times New Roman"/>
          <w:b/>
          <w:sz w:val="28"/>
          <w:szCs w:val="28"/>
          <w:lang w:eastAsia="ru-RU"/>
        </w:rPr>
        <w:t>ЕМПІРИЧНЕ ДОСЛІДЖЕННЯ РІВНЯ РОЗВИТКУ КОНФЛІКТОЛОГІЧНОЇ КОМПЕТЕНТНОСТІ В ПОДРУЖНІХ СТОСУНКАХ</w:t>
      </w:r>
    </w:p>
    <w:p w14:paraId="55B0DA65" w14:textId="77777777" w:rsidR="00977318" w:rsidRPr="00A9118C" w:rsidRDefault="00977318" w:rsidP="00B42D0B">
      <w:pPr>
        <w:spacing w:after="0" w:line="360" w:lineRule="auto"/>
        <w:ind w:firstLine="709"/>
        <w:jc w:val="both"/>
        <w:rPr>
          <w:rFonts w:ascii="Times New Roman" w:eastAsia="Times New Roman" w:hAnsi="Times New Roman" w:cs="Times New Roman"/>
          <w:sz w:val="28"/>
          <w:szCs w:val="28"/>
          <w:lang w:eastAsia="ru-RU"/>
        </w:rPr>
      </w:pPr>
    </w:p>
    <w:p w14:paraId="7CB7368B" w14:textId="77777777" w:rsidR="001B44F3" w:rsidRPr="00A9118C" w:rsidRDefault="001B44F3" w:rsidP="00B42D0B">
      <w:pPr>
        <w:spacing w:after="0" w:line="360" w:lineRule="auto"/>
        <w:ind w:firstLine="709"/>
        <w:jc w:val="both"/>
        <w:rPr>
          <w:rFonts w:ascii="Times New Roman" w:eastAsia="Times New Roman" w:hAnsi="Times New Roman" w:cs="Times New Roman"/>
          <w:b/>
          <w:sz w:val="28"/>
          <w:szCs w:val="28"/>
          <w:lang w:eastAsia="ru-RU"/>
        </w:rPr>
      </w:pPr>
      <w:r w:rsidRPr="00A9118C">
        <w:rPr>
          <w:rFonts w:ascii="Times New Roman" w:eastAsia="Times New Roman" w:hAnsi="Times New Roman" w:cs="Times New Roman"/>
          <w:b/>
          <w:sz w:val="28"/>
          <w:szCs w:val="28"/>
          <w:lang w:eastAsia="ru-RU"/>
        </w:rPr>
        <w:t>2.1. Методи та організація емпіричного дослідження</w:t>
      </w:r>
    </w:p>
    <w:p w14:paraId="1BB47B3E" w14:textId="3F7BF8A3" w:rsidR="00030496" w:rsidRPr="00A9118C" w:rsidRDefault="00030496" w:rsidP="00B42D0B">
      <w:pPr>
        <w:spacing w:after="0" w:line="360" w:lineRule="auto"/>
        <w:ind w:firstLine="709"/>
        <w:jc w:val="both"/>
        <w:rPr>
          <w:rFonts w:ascii="Times New Roman" w:eastAsia="Times New Roman" w:hAnsi="Times New Roman" w:cs="Times New Roman"/>
          <w:sz w:val="28"/>
          <w:szCs w:val="28"/>
          <w:lang w:eastAsia="ru-RU"/>
        </w:rPr>
      </w:pPr>
      <w:r w:rsidRPr="00A9118C">
        <w:rPr>
          <w:rFonts w:ascii="Times New Roman" w:eastAsia="Times New Roman" w:hAnsi="Times New Roman" w:cs="Times New Roman"/>
          <w:bCs/>
          <w:sz w:val="28"/>
          <w:szCs w:val="28"/>
          <w:lang w:eastAsia="ru-RU"/>
        </w:rPr>
        <w:t>Емпіричне дослідження виступає важливою складовою кваліфікаційної роботи, спрямованою на систематичний збір, опрацювання та аналіз даних. Його основне завдання полягає у перевірці теоретичних положень, що стосуються структури та особливостей розвитку конфліктологічної компетентності у подружніх відносинах. Це сприяє об</w:t>
      </w:r>
      <w:r w:rsidR="003B6C9B" w:rsidRPr="001A06E7">
        <w:rPr>
          <w:rFonts w:ascii="Times New Roman" w:eastAsia="Times New Roman" w:hAnsi="Times New Roman" w:cs="Times New Roman"/>
          <w:bCs/>
          <w:sz w:val="28"/>
          <w:szCs w:val="28"/>
          <w:lang w:eastAsia="ru-RU"/>
        </w:rPr>
        <w:t>’</w:t>
      </w:r>
      <w:r w:rsidRPr="00A9118C">
        <w:rPr>
          <w:rFonts w:ascii="Times New Roman" w:eastAsia="Times New Roman" w:hAnsi="Times New Roman" w:cs="Times New Roman"/>
          <w:bCs/>
          <w:sz w:val="28"/>
          <w:szCs w:val="28"/>
          <w:lang w:eastAsia="ru-RU"/>
        </w:rPr>
        <w:t>єктивності, відтворюваності та науковій обґрунтованості висновків завдяки суворому дотриманню принципів валідності (внутрішньої, зовнішньої, конструктної), забезпеченню надійності інструментарію та дотриманню етичних норм проведення психологічних досліджень</w:t>
      </w:r>
      <w:r w:rsidR="000F50D5" w:rsidRPr="00A9118C">
        <w:rPr>
          <w:rFonts w:ascii="Times New Roman" w:eastAsia="Times New Roman" w:hAnsi="Times New Roman" w:cs="Times New Roman"/>
          <w:bCs/>
          <w:sz w:val="28"/>
          <w:szCs w:val="28"/>
          <w:lang w:val="uk-UA" w:eastAsia="ru-RU"/>
        </w:rPr>
        <w:t xml:space="preserve"> </w:t>
      </w:r>
      <w:r w:rsidR="000F50D5" w:rsidRPr="00A9118C">
        <w:rPr>
          <w:rFonts w:ascii="Times New Roman" w:eastAsia="Times New Roman" w:hAnsi="Times New Roman" w:cs="Times New Roman"/>
          <w:bCs/>
          <w:sz w:val="28"/>
          <w:szCs w:val="28"/>
          <w:lang w:eastAsia="ru-RU"/>
        </w:rPr>
        <w:t>[1</w:t>
      </w:r>
      <w:r w:rsidR="000F50D5" w:rsidRPr="00A9118C">
        <w:rPr>
          <w:rFonts w:ascii="Times New Roman" w:eastAsia="Times New Roman" w:hAnsi="Times New Roman" w:cs="Times New Roman"/>
          <w:bCs/>
          <w:sz w:val="28"/>
          <w:szCs w:val="28"/>
          <w:lang w:val="uk-UA" w:eastAsia="ru-RU"/>
        </w:rPr>
        <w:t>6</w:t>
      </w:r>
      <w:r w:rsidR="000F50D5" w:rsidRPr="00A9118C">
        <w:rPr>
          <w:rFonts w:ascii="Times New Roman" w:eastAsia="Times New Roman" w:hAnsi="Times New Roman" w:cs="Times New Roman"/>
          <w:bCs/>
          <w:sz w:val="28"/>
          <w:szCs w:val="28"/>
          <w:lang w:eastAsia="ru-RU"/>
        </w:rPr>
        <w:t>, с.</w:t>
      </w:r>
      <w:r w:rsidR="000F50D5" w:rsidRPr="00A9118C">
        <w:rPr>
          <w:rFonts w:ascii="Times New Roman" w:eastAsia="Times New Roman" w:hAnsi="Times New Roman" w:cs="Times New Roman"/>
          <w:bCs/>
          <w:sz w:val="28"/>
          <w:szCs w:val="28"/>
          <w:lang w:val="uk-UA" w:eastAsia="ru-RU"/>
        </w:rPr>
        <w:t>87</w:t>
      </w:r>
      <w:r w:rsidR="000F50D5" w:rsidRPr="00A9118C">
        <w:rPr>
          <w:rFonts w:ascii="Times New Roman" w:eastAsia="Times New Roman" w:hAnsi="Times New Roman" w:cs="Times New Roman"/>
          <w:bCs/>
          <w:sz w:val="28"/>
          <w:szCs w:val="28"/>
          <w:lang w:eastAsia="ru-RU"/>
        </w:rPr>
        <w:t>–</w:t>
      </w:r>
      <w:r w:rsidR="000F50D5" w:rsidRPr="00A9118C">
        <w:rPr>
          <w:rFonts w:ascii="Times New Roman" w:eastAsia="Times New Roman" w:hAnsi="Times New Roman" w:cs="Times New Roman"/>
          <w:bCs/>
          <w:sz w:val="28"/>
          <w:szCs w:val="28"/>
          <w:lang w:val="uk-UA" w:eastAsia="ru-RU"/>
        </w:rPr>
        <w:t>88</w:t>
      </w:r>
      <w:r w:rsidR="00EB6746">
        <w:rPr>
          <w:rFonts w:ascii="Times New Roman" w:eastAsia="Times New Roman" w:hAnsi="Times New Roman" w:cs="Times New Roman"/>
          <w:bCs/>
          <w:sz w:val="28"/>
          <w:szCs w:val="28"/>
          <w:lang w:eastAsia="ru-RU"/>
        </w:rPr>
        <w:t>].</w:t>
      </w:r>
    </w:p>
    <w:p w14:paraId="75E8C007" w14:textId="77777777" w:rsidR="00030496" w:rsidRPr="00A9118C" w:rsidRDefault="00B47691" w:rsidP="00B42D0B">
      <w:pPr>
        <w:spacing w:after="0" w:line="360" w:lineRule="auto"/>
        <w:ind w:firstLine="709"/>
        <w:jc w:val="both"/>
        <w:rPr>
          <w:rFonts w:ascii="Times New Roman" w:eastAsia="Times New Roman" w:hAnsi="Times New Roman" w:cs="Times New Roman"/>
          <w:sz w:val="28"/>
          <w:szCs w:val="28"/>
          <w:lang w:eastAsia="ru-RU"/>
        </w:rPr>
      </w:pPr>
      <w:r w:rsidRPr="00A9118C">
        <w:rPr>
          <w:rFonts w:ascii="Times New Roman" w:eastAsia="Times New Roman" w:hAnsi="Times New Roman" w:cs="Times New Roman"/>
          <w:bCs/>
          <w:sz w:val="28"/>
          <w:szCs w:val="28"/>
          <w:lang w:val="uk-UA" w:eastAsia="ru-RU"/>
        </w:rPr>
        <w:t xml:space="preserve">Метою </w:t>
      </w:r>
      <w:r w:rsidR="00030496" w:rsidRPr="00A9118C">
        <w:rPr>
          <w:rFonts w:ascii="Times New Roman" w:eastAsia="Times New Roman" w:hAnsi="Times New Roman" w:cs="Times New Roman"/>
          <w:bCs/>
          <w:sz w:val="28"/>
          <w:szCs w:val="28"/>
          <w:lang w:eastAsia="ru-RU"/>
        </w:rPr>
        <w:t>емпіричного дослідження було визначення рівня сформованості конфліктологічної компетентності у подружніх пар та перевірка гіпотези щодо її взаємозв'язку із розвитком шести ключових компонентів. Серед них: когнітивний компонент (вміння аналізувати та розуміти конфліктні ситуації) [23, с. 48–</w:t>
      </w:r>
      <w:r w:rsidR="00ED3204" w:rsidRPr="00A9118C">
        <w:rPr>
          <w:rFonts w:ascii="Times New Roman" w:eastAsia="Times New Roman" w:hAnsi="Times New Roman" w:cs="Times New Roman"/>
          <w:bCs/>
          <w:sz w:val="28"/>
          <w:szCs w:val="28"/>
          <w:lang w:val="uk-UA" w:eastAsia="ru-RU"/>
        </w:rPr>
        <w:t>92</w:t>
      </w:r>
      <w:r w:rsidR="00030496" w:rsidRPr="00A9118C">
        <w:rPr>
          <w:rFonts w:ascii="Times New Roman" w:eastAsia="Times New Roman" w:hAnsi="Times New Roman" w:cs="Times New Roman"/>
          <w:bCs/>
          <w:sz w:val="28"/>
          <w:szCs w:val="28"/>
          <w:lang w:eastAsia="ru-RU"/>
        </w:rPr>
        <w:t>], емоційно-регулятивний (здатність керувати емоціями й долати стрес) [12, с. 214–245], комунікативний (навички ефективної взаємодії та ведення переговорів) [31, с. 71–79], невербал</w:t>
      </w:r>
      <w:r w:rsidR="00C77313">
        <w:rPr>
          <w:rFonts w:ascii="Times New Roman" w:eastAsia="Times New Roman" w:hAnsi="Times New Roman" w:cs="Times New Roman"/>
          <w:bCs/>
          <w:sz w:val="28"/>
          <w:szCs w:val="28"/>
          <w:lang w:eastAsia="ru-RU"/>
        </w:rPr>
        <w:t>ьний (уміння розпізнавати міміку</w:t>
      </w:r>
      <w:r w:rsidR="00030496" w:rsidRPr="00A9118C">
        <w:rPr>
          <w:rFonts w:ascii="Times New Roman" w:eastAsia="Times New Roman" w:hAnsi="Times New Roman" w:cs="Times New Roman"/>
          <w:bCs/>
          <w:sz w:val="28"/>
          <w:szCs w:val="28"/>
          <w:lang w:eastAsia="ru-RU"/>
        </w:rPr>
        <w:t>, жести, інтонацію та дотримуватись відповідної дистанції) [</w:t>
      </w:r>
      <w:r w:rsidR="00A73F03" w:rsidRPr="00A9118C">
        <w:rPr>
          <w:rFonts w:ascii="Times New Roman" w:eastAsia="Times New Roman" w:hAnsi="Times New Roman" w:cs="Times New Roman"/>
          <w:bCs/>
          <w:sz w:val="28"/>
          <w:szCs w:val="28"/>
          <w:lang w:val="uk-UA" w:eastAsia="ru-RU"/>
        </w:rPr>
        <w:t xml:space="preserve">20, 23-25; </w:t>
      </w:r>
      <w:r w:rsidR="00030496" w:rsidRPr="00A9118C">
        <w:rPr>
          <w:rFonts w:ascii="Times New Roman" w:eastAsia="Times New Roman" w:hAnsi="Times New Roman" w:cs="Times New Roman"/>
          <w:bCs/>
          <w:sz w:val="28"/>
          <w:szCs w:val="28"/>
          <w:lang w:eastAsia="ru-RU"/>
        </w:rPr>
        <w:t xml:space="preserve">24, с. </w:t>
      </w:r>
      <w:r w:rsidR="00A73F03" w:rsidRPr="00A9118C">
        <w:rPr>
          <w:rFonts w:ascii="Times New Roman" w:eastAsia="Times New Roman" w:hAnsi="Times New Roman" w:cs="Times New Roman"/>
          <w:bCs/>
          <w:sz w:val="28"/>
          <w:szCs w:val="28"/>
          <w:lang w:val="uk-UA" w:eastAsia="ru-RU"/>
        </w:rPr>
        <w:t>12-15</w:t>
      </w:r>
      <w:r w:rsidR="00030496" w:rsidRPr="00A9118C">
        <w:rPr>
          <w:rFonts w:ascii="Times New Roman" w:eastAsia="Times New Roman" w:hAnsi="Times New Roman" w:cs="Times New Roman"/>
          <w:bCs/>
          <w:sz w:val="28"/>
          <w:szCs w:val="28"/>
          <w:lang w:eastAsia="ru-RU"/>
        </w:rPr>
        <w:t>], рефлексивно-інтегративний (здатність до саморефлексії та гармонізації внутрішніх конфліктів відповідно до концепції психосинтезу Р. Ассаджіолі) [</w:t>
      </w:r>
      <w:r w:rsidR="003E20A8" w:rsidRPr="00A9118C">
        <w:rPr>
          <w:rFonts w:ascii="Times New Roman" w:eastAsia="Times New Roman" w:hAnsi="Times New Roman" w:cs="Times New Roman"/>
          <w:bCs/>
          <w:sz w:val="28"/>
          <w:szCs w:val="28"/>
          <w:lang w:val="uk-UA" w:eastAsia="ru-RU"/>
        </w:rPr>
        <w:t xml:space="preserve">27, </w:t>
      </w:r>
      <w:r w:rsidR="00E656BC">
        <w:rPr>
          <w:rFonts w:ascii="Times New Roman" w:eastAsia="Times New Roman" w:hAnsi="Times New Roman" w:cs="Times New Roman"/>
          <w:bCs/>
          <w:sz w:val="28"/>
          <w:szCs w:val="28"/>
          <w:lang w:val="uk-UA" w:eastAsia="ru-RU"/>
        </w:rPr>
        <w:t xml:space="preserve">с. </w:t>
      </w:r>
      <w:r w:rsidR="003E20A8" w:rsidRPr="00A9118C">
        <w:rPr>
          <w:rFonts w:ascii="Times New Roman" w:eastAsia="Times New Roman" w:hAnsi="Times New Roman" w:cs="Times New Roman"/>
          <w:bCs/>
          <w:sz w:val="28"/>
          <w:szCs w:val="28"/>
          <w:lang w:val="uk-UA" w:eastAsia="ru-RU"/>
        </w:rPr>
        <w:t xml:space="preserve">166—79; </w:t>
      </w:r>
      <w:r w:rsidR="00030496" w:rsidRPr="00A9118C">
        <w:rPr>
          <w:rFonts w:ascii="Times New Roman" w:eastAsia="Times New Roman" w:hAnsi="Times New Roman" w:cs="Times New Roman"/>
          <w:bCs/>
          <w:sz w:val="28"/>
          <w:szCs w:val="28"/>
          <w:lang w:eastAsia="ru-RU"/>
        </w:rPr>
        <w:t xml:space="preserve">28, с. </w:t>
      </w:r>
      <w:r w:rsidR="003E20A8" w:rsidRPr="00A9118C">
        <w:rPr>
          <w:rFonts w:ascii="Times New Roman" w:eastAsia="Times New Roman" w:hAnsi="Times New Roman" w:cs="Times New Roman"/>
          <w:bCs/>
          <w:sz w:val="28"/>
          <w:szCs w:val="28"/>
          <w:lang w:val="uk-UA" w:eastAsia="ru-RU"/>
        </w:rPr>
        <w:t>7</w:t>
      </w:r>
      <w:r w:rsidR="00030496" w:rsidRPr="00A9118C">
        <w:rPr>
          <w:rFonts w:ascii="Times New Roman" w:eastAsia="Times New Roman" w:hAnsi="Times New Roman" w:cs="Times New Roman"/>
          <w:bCs/>
          <w:sz w:val="28"/>
          <w:szCs w:val="28"/>
          <w:lang w:eastAsia="ru-RU"/>
        </w:rPr>
        <w:t>–</w:t>
      </w:r>
      <w:r w:rsidR="003E20A8" w:rsidRPr="00A9118C">
        <w:rPr>
          <w:rFonts w:ascii="Times New Roman" w:eastAsia="Times New Roman" w:hAnsi="Times New Roman" w:cs="Times New Roman"/>
          <w:bCs/>
          <w:sz w:val="28"/>
          <w:szCs w:val="28"/>
          <w:lang w:val="uk-UA" w:eastAsia="ru-RU"/>
        </w:rPr>
        <w:t>9</w:t>
      </w:r>
      <w:r w:rsidR="00030496" w:rsidRPr="00A9118C">
        <w:rPr>
          <w:rFonts w:ascii="Times New Roman" w:eastAsia="Times New Roman" w:hAnsi="Times New Roman" w:cs="Times New Roman"/>
          <w:bCs/>
          <w:sz w:val="28"/>
          <w:szCs w:val="28"/>
          <w:lang w:eastAsia="ru-RU"/>
        </w:rPr>
        <w:t>], і поведінковий (усвідомлений вибір стратегій поведінки у конфліктних ситуаціях)</w:t>
      </w:r>
      <w:r w:rsidR="00D774C9" w:rsidRPr="00A9118C">
        <w:rPr>
          <w:rFonts w:ascii="Times New Roman" w:eastAsia="Times New Roman" w:hAnsi="Times New Roman" w:cs="Times New Roman"/>
          <w:bCs/>
          <w:sz w:val="28"/>
          <w:szCs w:val="28"/>
          <w:lang w:val="uk-UA" w:eastAsia="ru-RU"/>
        </w:rPr>
        <w:t xml:space="preserve"> </w:t>
      </w:r>
      <w:r w:rsidR="00030496" w:rsidRPr="00A9118C">
        <w:rPr>
          <w:rFonts w:ascii="Times New Roman" w:eastAsia="Times New Roman" w:hAnsi="Times New Roman" w:cs="Times New Roman"/>
          <w:bCs/>
          <w:sz w:val="28"/>
          <w:szCs w:val="28"/>
          <w:lang w:eastAsia="ru-RU"/>
        </w:rPr>
        <w:t xml:space="preserve">[45]. Гіпотеза дослідження припускає, що рівень конфліктологічної компетентності подружніх стосунків </w:t>
      </w:r>
      <w:r w:rsidRPr="00A9118C">
        <w:rPr>
          <w:rFonts w:ascii="Times New Roman" w:eastAsia="Times New Roman" w:hAnsi="Times New Roman" w:cs="Times New Roman"/>
          <w:bCs/>
          <w:sz w:val="28"/>
          <w:szCs w:val="28"/>
          <w:lang w:val="uk-UA" w:eastAsia="ru-RU"/>
        </w:rPr>
        <w:t xml:space="preserve">пов'язаний із </w:t>
      </w:r>
      <w:r w:rsidR="00030496" w:rsidRPr="00A9118C">
        <w:rPr>
          <w:rFonts w:ascii="Times New Roman" w:eastAsia="Times New Roman" w:hAnsi="Times New Roman" w:cs="Times New Roman"/>
          <w:bCs/>
          <w:sz w:val="28"/>
          <w:szCs w:val="28"/>
          <w:lang w:eastAsia="ru-RU"/>
        </w:rPr>
        <w:t>ступенем сформованості шести ключових компонентів. Її перевірк</w:t>
      </w:r>
      <w:r w:rsidR="00BC4A7E">
        <w:rPr>
          <w:rFonts w:ascii="Times New Roman" w:eastAsia="Times New Roman" w:hAnsi="Times New Roman" w:cs="Times New Roman"/>
          <w:bCs/>
          <w:sz w:val="28"/>
          <w:szCs w:val="28"/>
          <w:lang w:val="uk-UA" w:eastAsia="ru-RU"/>
        </w:rPr>
        <w:t>а</w:t>
      </w:r>
      <w:r w:rsidR="00030496" w:rsidRPr="00A9118C">
        <w:rPr>
          <w:rFonts w:ascii="Times New Roman" w:eastAsia="Times New Roman" w:hAnsi="Times New Roman" w:cs="Times New Roman"/>
          <w:bCs/>
          <w:sz w:val="28"/>
          <w:szCs w:val="28"/>
          <w:lang w:eastAsia="ru-RU"/>
        </w:rPr>
        <w:t xml:space="preserve"> </w:t>
      </w:r>
      <w:r w:rsidR="00030496" w:rsidRPr="00A9118C">
        <w:rPr>
          <w:rFonts w:ascii="Times New Roman" w:eastAsia="Times New Roman" w:hAnsi="Times New Roman" w:cs="Times New Roman"/>
          <w:bCs/>
          <w:sz w:val="28"/>
          <w:szCs w:val="28"/>
          <w:lang w:eastAsia="ru-RU"/>
        </w:rPr>
        <w:lastRenderedPageBreak/>
        <w:t>проводилос</w:t>
      </w:r>
      <w:r w:rsidRPr="00A9118C">
        <w:rPr>
          <w:rFonts w:ascii="Times New Roman" w:eastAsia="Times New Roman" w:hAnsi="Times New Roman" w:cs="Times New Roman"/>
          <w:bCs/>
          <w:sz w:val="28"/>
          <w:szCs w:val="28"/>
          <w:lang w:val="uk-UA" w:eastAsia="ru-RU"/>
        </w:rPr>
        <w:t>я</w:t>
      </w:r>
      <w:r w:rsidR="00030496" w:rsidRPr="00A9118C">
        <w:rPr>
          <w:rFonts w:ascii="Times New Roman" w:eastAsia="Times New Roman" w:hAnsi="Times New Roman" w:cs="Times New Roman"/>
          <w:bCs/>
          <w:sz w:val="28"/>
          <w:szCs w:val="28"/>
          <w:lang w:eastAsia="ru-RU"/>
        </w:rPr>
        <w:t xml:space="preserve"> за допомогою комплексної оцінки кожного з цих компонентів, використовуючи адаптовані психодіагностичні методики.</w:t>
      </w:r>
    </w:p>
    <w:p w14:paraId="7D1BC9D2" w14:textId="77777777" w:rsidR="00030496" w:rsidRPr="00A9118C" w:rsidRDefault="00030496" w:rsidP="00193815">
      <w:pPr>
        <w:spacing w:after="0" w:line="360" w:lineRule="auto"/>
        <w:ind w:firstLine="709"/>
        <w:jc w:val="both"/>
        <w:rPr>
          <w:rFonts w:ascii="Times New Roman" w:eastAsia="Times New Roman" w:hAnsi="Times New Roman" w:cs="Times New Roman"/>
          <w:sz w:val="28"/>
          <w:szCs w:val="28"/>
          <w:lang w:eastAsia="ru-RU"/>
        </w:rPr>
      </w:pPr>
      <w:r w:rsidRPr="00A9118C">
        <w:rPr>
          <w:rFonts w:ascii="Times New Roman" w:eastAsia="Times New Roman" w:hAnsi="Times New Roman" w:cs="Times New Roman"/>
          <w:bCs/>
          <w:sz w:val="28"/>
          <w:szCs w:val="28"/>
          <w:lang w:eastAsia="ru-RU"/>
        </w:rPr>
        <w:t>Для досягнення мети та перевірки гіпотези були поставлені такі завдання:</w:t>
      </w:r>
    </w:p>
    <w:p w14:paraId="2E1A721B" w14:textId="77777777" w:rsidR="00030496" w:rsidRPr="00A9118C" w:rsidRDefault="003E20A8" w:rsidP="00193815">
      <w:pPr>
        <w:spacing w:after="0" w:line="360" w:lineRule="auto"/>
        <w:ind w:firstLine="708"/>
        <w:jc w:val="both"/>
        <w:rPr>
          <w:rFonts w:ascii="Times New Roman" w:eastAsia="Times New Roman" w:hAnsi="Times New Roman" w:cs="Times New Roman"/>
          <w:sz w:val="28"/>
          <w:szCs w:val="28"/>
          <w:lang w:eastAsia="ru-RU"/>
        </w:rPr>
      </w:pPr>
      <w:r w:rsidRPr="00A9118C">
        <w:rPr>
          <w:rFonts w:ascii="Times New Roman" w:eastAsia="Times New Roman" w:hAnsi="Times New Roman" w:cs="Times New Roman"/>
          <w:sz w:val="28"/>
          <w:szCs w:val="28"/>
          <w:lang w:val="uk-UA" w:eastAsia="ru-RU"/>
        </w:rPr>
        <w:t xml:space="preserve">1. </w:t>
      </w:r>
      <w:r w:rsidR="00030496" w:rsidRPr="00A9118C">
        <w:rPr>
          <w:rFonts w:ascii="Times New Roman" w:eastAsia="Times New Roman" w:hAnsi="Times New Roman" w:cs="Times New Roman"/>
          <w:sz w:val="28"/>
          <w:szCs w:val="28"/>
          <w:lang w:eastAsia="ru-RU"/>
        </w:rPr>
        <w:t>Оцінити рівень компетентності у вирішенні конфліктів як інтегрального показника когнітивного та поведінкового компонентів [</w:t>
      </w:r>
      <w:r w:rsidR="00A26593" w:rsidRPr="00A9118C">
        <w:rPr>
          <w:rFonts w:ascii="Times New Roman" w:eastAsia="Times New Roman" w:hAnsi="Times New Roman" w:cs="Times New Roman"/>
          <w:sz w:val="28"/>
          <w:szCs w:val="28"/>
          <w:lang w:val="uk-UA" w:eastAsia="ru-RU"/>
        </w:rPr>
        <w:t>15</w:t>
      </w:r>
      <w:r w:rsidR="00030496" w:rsidRPr="00A9118C">
        <w:rPr>
          <w:rFonts w:ascii="Times New Roman" w:eastAsia="Times New Roman" w:hAnsi="Times New Roman" w:cs="Times New Roman"/>
          <w:sz w:val="28"/>
          <w:szCs w:val="28"/>
          <w:lang w:eastAsia="ru-RU"/>
        </w:rPr>
        <w:t>, с. 1</w:t>
      </w:r>
      <w:r w:rsidR="00A26593" w:rsidRPr="00A9118C">
        <w:rPr>
          <w:rFonts w:ascii="Times New Roman" w:eastAsia="Times New Roman" w:hAnsi="Times New Roman" w:cs="Times New Roman"/>
          <w:sz w:val="28"/>
          <w:szCs w:val="28"/>
          <w:lang w:val="uk-UA" w:eastAsia="ru-RU"/>
        </w:rPr>
        <w:t>4</w:t>
      </w:r>
      <w:r w:rsidR="00030496" w:rsidRPr="00A9118C">
        <w:rPr>
          <w:rFonts w:ascii="Times New Roman" w:eastAsia="Times New Roman" w:hAnsi="Times New Roman" w:cs="Times New Roman"/>
          <w:sz w:val="28"/>
          <w:szCs w:val="28"/>
          <w:lang w:eastAsia="ru-RU"/>
        </w:rPr>
        <w:t>–</w:t>
      </w:r>
      <w:r w:rsidR="00A26593" w:rsidRPr="00A9118C">
        <w:rPr>
          <w:rFonts w:ascii="Times New Roman" w:eastAsia="Times New Roman" w:hAnsi="Times New Roman" w:cs="Times New Roman"/>
          <w:sz w:val="28"/>
          <w:szCs w:val="28"/>
          <w:lang w:val="uk-UA" w:eastAsia="ru-RU"/>
        </w:rPr>
        <w:t>15</w:t>
      </w:r>
      <w:r w:rsidR="00030496" w:rsidRPr="00A9118C">
        <w:rPr>
          <w:rFonts w:ascii="Times New Roman" w:eastAsia="Times New Roman" w:hAnsi="Times New Roman" w:cs="Times New Roman"/>
          <w:sz w:val="28"/>
          <w:szCs w:val="28"/>
          <w:lang w:eastAsia="ru-RU"/>
        </w:rPr>
        <w:t>];</w:t>
      </w:r>
    </w:p>
    <w:p w14:paraId="4798302D" w14:textId="77777777" w:rsidR="00030496" w:rsidRPr="00A9118C" w:rsidRDefault="003E20A8" w:rsidP="00193815">
      <w:pPr>
        <w:spacing w:after="0" w:line="360" w:lineRule="auto"/>
        <w:ind w:firstLine="708"/>
        <w:jc w:val="both"/>
        <w:rPr>
          <w:rFonts w:ascii="Times New Roman" w:eastAsia="Times New Roman" w:hAnsi="Times New Roman" w:cs="Times New Roman"/>
          <w:sz w:val="28"/>
          <w:szCs w:val="28"/>
          <w:lang w:eastAsia="ru-RU"/>
        </w:rPr>
      </w:pPr>
      <w:r w:rsidRPr="00A9118C">
        <w:rPr>
          <w:rFonts w:ascii="Times New Roman" w:eastAsia="Times New Roman" w:hAnsi="Times New Roman" w:cs="Times New Roman"/>
          <w:sz w:val="28"/>
          <w:szCs w:val="28"/>
          <w:lang w:val="uk-UA" w:eastAsia="ru-RU"/>
        </w:rPr>
        <w:t xml:space="preserve">2. </w:t>
      </w:r>
      <w:r w:rsidR="00030496" w:rsidRPr="00A9118C">
        <w:rPr>
          <w:rFonts w:ascii="Times New Roman" w:eastAsia="Times New Roman" w:hAnsi="Times New Roman" w:cs="Times New Roman"/>
          <w:sz w:val="28"/>
          <w:szCs w:val="28"/>
          <w:lang w:eastAsia="ru-RU"/>
        </w:rPr>
        <w:t>Визначити домінуючі стилі поведінки в конфліктних ситуаціях для аналізу поведінкового компонента [45];</w:t>
      </w:r>
    </w:p>
    <w:p w14:paraId="347D1B4B" w14:textId="77777777" w:rsidR="00030496" w:rsidRPr="00A9118C" w:rsidRDefault="003E20A8" w:rsidP="00193815">
      <w:pPr>
        <w:spacing w:after="0" w:line="360" w:lineRule="auto"/>
        <w:ind w:firstLine="708"/>
        <w:jc w:val="both"/>
        <w:rPr>
          <w:rFonts w:ascii="Times New Roman" w:eastAsia="Times New Roman" w:hAnsi="Times New Roman" w:cs="Times New Roman"/>
          <w:sz w:val="28"/>
          <w:szCs w:val="28"/>
          <w:lang w:eastAsia="ru-RU"/>
        </w:rPr>
      </w:pPr>
      <w:r w:rsidRPr="00A9118C">
        <w:rPr>
          <w:rFonts w:ascii="Times New Roman" w:eastAsia="Times New Roman" w:hAnsi="Times New Roman" w:cs="Times New Roman"/>
          <w:sz w:val="28"/>
          <w:szCs w:val="28"/>
          <w:lang w:val="uk-UA" w:eastAsia="ru-RU"/>
        </w:rPr>
        <w:t xml:space="preserve">3. </w:t>
      </w:r>
      <w:r w:rsidR="00030496" w:rsidRPr="00A9118C">
        <w:rPr>
          <w:rFonts w:ascii="Times New Roman" w:eastAsia="Times New Roman" w:hAnsi="Times New Roman" w:cs="Times New Roman"/>
          <w:sz w:val="28"/>
          <w:szCs w:val="28"/>
          <w:lang w:eastAsia="ru-RU"/>
        </w:rPr>
        <w:t>Діагностувати рівень емоційно</w:t>
      </w:r>
      <w:r w:rsidR="009D64AE" w:rsidRPr="00A9118C">
        <w:rPr>
          <w:rFonts w:ascii="Times New Roman" w:eastAsia="Times New Roman" w:hAnsi="Times New Roman" w:cs="Times New Roman"/>
          <w:sz w:val="28"/>
          <w:szCs w:val="28"/>
          <w:lang w:val="uk-UA" w:eastAsia="ru-RU"/>
        </w:rPr>
        <w:t>го</w:t>
      </w:r>
      <w:r w:rsidR="00030496" w:rsidRPr="00A9118C">
        <w:rPr>
          <w:rFonts w:ascii="Times New Roman" w:eastAsia="Times New Roman" w:hAnsi="Times New Roman" w:cs="Times New Roman"/>
          <w:sz w:val="28"/>
          <w:szCs w:val="28"/>
          <w:lang w:eastAsia="ru-RU"/>
        </w:rPr>
        <w:t xml:space="preserve"> інтелекту як основу емоційно-регулятивного та комунікативного компонентів [</w:t>
      </w:r>
      <w:r w:rsidR="00A26593" w:rsidRPr="00A9118C">
        <w:rPr>
          <w:rFonts w:ascii="Times New Roman" w:eastAsia="Times New Roman" w:hAnsi="Times New Roman" w:cs="Times New Roman"/>
          <w:sz w:val="28"/>
          <w:szCs w:val="28"/>
          <w:lang w:val="uk-UA" w:eastAsia="ru-RU"/>
        </w:rPr>
        <w:t>18</w:t>
      </w:r>
      <w:r w:rsidR="00030496" w:rsidRPr="00A9118C">
        <w:rPr>
          <w:rFonts w:ascii="Times New Roman" w:eastAsia="Times New Roman" w:hAnsi="Times New Roman" w:cs="Times New Roman"/>
          <w:sz w:val="28"/>
          <w:szCs w:val="28"/>
          <w:lang w:eastAsia="ru-RU"/>
        </w:rPr>
        <w:t>];</w:t>
      </w:r>
    </w:p>
    <w:p w14:paraId="3E8CEA22" w14:textId="77777777" w:rsidR="00030496" w:rsidRPr="00A9118C" w:rsidRDefault="003E20A8" w:rsidP="00193815">
      <w:pPr>
        <w:spacing w:after="0" w:line="360" w:lineRule="auto"/>
        <w:ind w:firstLine="708"/>
        <w:jc w:val="both"/>
        <w:rPr>
          <w:rFonts w:ascii="Times New Roman" w:eastAsia="Times New Roman" w:hAnsi="Times New Roman" w:cs="Times New Roman"/>
          <w:sz w:val="28"/>
          <w:szCs w:val="28"/>
          <w:lang w:eastAsia="ru-RU"/>
        </w:rPr>
      </w:pPr>
      <w:r w:rsidRPr="00A9118C">
        <w:rPr>
          <w:rFonts w:ascii="Times New Roman" w:eastAsia="Times New Roman" w:hAnsi="Times New Roman" w:cs="Times New Roman"/>
          <w:sz w:val="28"/>
          <w:szCs w:val="28"/>
          <w:lang w:val="uk-UA" w:eastAsia="ru-RU"/>
        </w:rPr>
        <w:t xml:space="preserve">4. </w:t>
      </w:r>
      <w:r w:rsidR="00030496" w:rsidRPr="00A9118C">
        <w:rPr>
          <w:rFonts w:ascii="Times New Roman" w:eastAsia="Times New Roman" w:hAnsi="Times New Roman" w:cs="Times New Roman"/>
          <w:sz w:val="28"/>
          <w:szCs w:val="28"/>
          <w:lang w:eastAsia="ru-RU"/>
        </w:rPr>
        <w:t>Проаналізувати внутрішню зрілість у подружніх стосунках на основі концепції психосинтезу для оцінки рефлексивно-інтегративного компонента [</w:t>
      </w:r>
      <w:r w:rsidR="002E0303" w:rsidRPr="00A9118C">
        <w:rPr>
          <w:rFonts w:ascii="Times New Roman" w:eastAsia="Times New Roman" w:hAnsi="Times New Roman" w:cs="Times New Roman"/>
          <w:sz w:val="28"/>
          <w:szCs w:val="28"/>
          <w:lang w:val="uk-UA" w:eastAsia="ru-RU"/>
        </w:rPr>
        <w:t>26, с. 50-</w:t>
      </w:r>
      <w:r w:rsidR="00FF4093" w:rsidRPr="00A9118C">
        <w:rPr>
          <w:rFonts w:ascii="Times New Roman" w:eastAsia="Times New Roman" w:hAnsi="Times New Roman" w:cs="Times New Roman"/>
          <w:sz w:val="28"/>
          <w:szCs w:val="28"/>
          <w:lang w:val="uk-UA" w:eastAsia="ru-RU"/>
        </w:rPr>
        <w:t>52</w:t>
      </w:r>
      <w:r w:rsidR="002E0303" w:rsidRPr="00A9118C">
        <w:rPr>
          <w:rFonts w:ascii="Times New Roman" w:eastAsia="Times New Roman" w:hAnsi="Times New Roman" w:cs="Times New Roman"/>
          <w:sz w:val="28"/>
          <w:szCs w:val="28"/>
          <w:lang w:val="uk-UA" w:eastAsia="ru-RU"/>
        </w:rPr>
        <w:t>; 27, с. 1</w:t>
      </w:r>
      <w:r w:rsidR="00FF4093" w:rsidRPr="00A9118C">
        <w:rPr>
          <w:rFonts w:ascii="Times New Roman" w:eastAsia="Times New Roman" w:hAnsi="Times New Roman" w:cs="Times New Roman"/>
          <w:sz w:val="28"/>
          <w:szCs w:val="28"/>
          <w:lang w:val="uk-UA" w:eastAsia="ru-RU"/>
        </w:rPr>
        <w:t>66</w:t>
      </w:r>
      <w:r w:rsidR="002E0303" w:rsidRPr="00A9118C">
        <w:rPr>
          <w:rFonts w:ascii="Times New Roman" w:eastAsia="Times New Roman" w:hAnsi="Times New Roman" w:cs="Times New Roman"/>
          <w:sz w:val="28"/>
          <w:szCs w:val="28"/>
          <w:lang w:val="uk-UA" w:eastAsia="ru-RU"/>
        </w:rPr>
        <w:t>-17</w:t>
      </w:r>
      <w:r w:rsidR="00FF4093" w:rsidRPr="00A9118C">
        <w:rPr>
          <w:rFonts w:ascii="Times New Roman" w:eastAsia="Times New Roman" w:hAnsi="Times New Roman" w:cs="Times New Roman"/>
          <w:sz w:val="28"/>
          <w:szCs w:val="28"/>
          <w:lang w:val="uk-UA" w:eastAsia="ru-RU"/>
        </w:rPr>
        <w:t>9</w:t>
      </w:r>
      <w:r w:rsidR="002E0303" w:rsidRPr="00A9118C">
        <w:rPr>
          <w:rFonts w:ascii="Times New Roman" w:eastAsia="Times New Roman" w:hAnsi="Times New Roman" w:cs="Times New Roman"/>
          <w:sz w:val="28"/>
          <w:szCs w:val="28"/>
          <w:lang w:val="uk-UA" w:eastAsia="ru-RU"/>
        </w:rPr>
        <w:t xml:space="preserve">, </w:t>
      </w:r>
      <w:r w:rsidR="00FF4093" w:rsidRPr="00A9118C">
        <w:rPr>
          <w:rFonts w:ascii="Times New Roman" w:eastAsia="Times New Roman" w:hAnsi="Times New Roman" w:cs="Times New Roman"/>
          <w:sz w:val="28"/>
          <w:szCs w:val="28"/>
          <w:lang w:val="uk-UA" w:eastAsia="ru-RU"/>
        </w:rPr>
        <w:t>190</w:t>
      </w:r>
      <w:r w:rsidR="002E0303" w:rsidRPr="00A9118C">
        <w:rPr>
          <w:rFonts w:ascii="Times New Roman" w:eastAsia="Times New Roman" w:hAnsi="Times New Roman" w:cs="Times New Roman"/>
          <w:sz w:val="28"/>
          <w:szCs w:val="28"/>
          <w:lang w:val="uk-UA" w:eastAsia="ru-RU"/>
        </w:rPr>
        <w:t>-2</w:t>
      </w:r>
      <w:r w:rsidR="00FF4093" w:rsidRPr="00A9118C">
        <w:rPr>
          <w:rFonts w:ascii="Times New Roman" w:eastAsia="Times New Roman" w:hAnsi="Times New Roman" w:cs="Times New Roman"/>
          <w:sz w:val="28"/>
          <w:szCs w:val="28"/>
          <w:lang w:val="uk-UA" w:eastAsia="ru-RU"/>
        </w:rPr>
        <w:t>37</w:t>
      </w:r>
      <w:r w:rsidR="002E0303" w:rsidRPr="00A9118C">
        <w:rPr>
          <w:rFonts w:ascii="Times New Roman" w:eastAsia="Times New Roman" w:hAnsi="Times New Roman" w:cs="Times New Roman"/>
          <w:sz w:val="28"/>
          <w:szCs w:val="28"/>
          <w:lang w:val="uk-UA" w:eastAsia="ru-RU"/>
        </w:rPr>
        <w:t>, 28, с.7-9</w:t>
      </w:r>
      <w:r w:rsidR="00030496" w:rsidRPr="00A9118C">
        <w:rPr>
          <w:rFonts w:ascii="Times New Roman" w:eastAsia="Times New Roman" w:hAnsi="Times New Roman" w:cs="Times New Roman"/>
          <w:sz w:val="28"/>
          <w:szCs w:val="28"/>
          <w:lang w:eastAsia="ru-RU"/>
        </w:rPr>
        <w:t>];</w:t>
      </w:r>
    </w:p>
    <w:p w14:paraId="3EFEE4AE" w14:textId="77777777" w:rsidR="00030496" w:rsidRPr="00A9118C" w:rsidRDefault="003E20A8" w:rsidP="00193815">
      <w:pPr>
        <w:spacing w:after="0" w:line="360" w:lineRule="auto"/>
        <w:ind w:firstLine="708"/>
        <w:jc w:val="both"/>
        <w:rPr>
          <w:rFonts w:ascii="Times New Roman" w:eastAsia="Times New Roman" w:hAnsi="Times New Roman" w:cs="Times New Roman"/>
          <w:sz w:val="28"/>
          <w:szCs w:val="28"/>
          <w:lang w:eastAsia="ru-RU"/>
        </w:rPr>
      </w:pPr>
      <w:r w:rsidRPr="00A9118C">
        <w:rPr>
          <w:rFonts w:ascii="Times New Roman" w:eastAsia="Times New Roman" w:hAnsi="Times New Roman" w:cs="Times New Roman"/>
          <w:sz w:val="28"/>
          <w:szCs w:val="28"/>
          <w:lang w:val="uk-UA" w:eastAsia="ru-RU"/>
        </w:rPr>
        <w:t xml:space="preserve">5. </w:t>
      </w:r>
      <w:r w:rsidR="00030496" w:rsidRPr="00A9118C">
        <w:rPr>
          <w:rFonts w:ascii="Times New Roman" w:eastAsia="Times New Roman" w:hAnsi="Times New Roman" w:cs="Times New Roman"/>
          <w:sz w:val="28"/>
          <w:szCs w:val="28"/>
          <w:lang w:eastAsia="ru-RU"/>
        </w:rPr>
        <w:t xml:space="preserve">Оцінити чутливість до невербальних сигналів партнера в конфліктах як ключового аспекту невербального компонента [20, с. </w:t>
      </w:r>
      <w:r w:rsidR="00FF4093" w:rsidRPr="00A9118C">
        <w:rPr>
          <w:rFonts w:ascii="Times New Roman" w:eastAsia="Times New Roman" w:hAnsi="Times New Roman" w:cs="Times New Roman"/>
          <w:sz w:val="28"/>
          <w:szCs w:val="28"/>
          <w:lang w:val="uk-UA" w:eastAsia="ru-RU"/>
        </w:rPr>
        <w:t>23</w:t>
      </w:r>
      <w:r w:rsidR="00030496" w:rsidRPr="00A9118C">
        <w:rPr>
          <w:rFonts w:ascii="Times New Roman" w:eastAsia="Times New Roman" w:hAnsi="Times New Roman" w:cs="Times New Roman"/>
          <w:sz w:val="28"/>
          <w:szCs w:val="28"/>
          <w:lang w:eastAsia="ru-RU"/>
        </w:rPr>
        <w:t>–</w:t>
      </w:r>
      <w:r w:rsidR="00FF4093" w:rsidRPr="00A9118C">
        <w:rPr>
          <w:rFonts w:ascii="Times New Roman" w:eastAsia="Times New Roman" w:hAnsi="Times New Roman" w:cs="Times New Roman"/>
          <w:sz w:val="28"/>
          <w:szCs w:val="28"/>
          <w:lang w:val="uk-UA" w:eastAsia="ru-RU"/>
        </w:rPr>
        <w:t>25</w:t>
      </w:r>
      <w:r w:rsidR="00030496" w:rsidRPr="00A9118C">
        <w:rPr>
          <w:rFonts w:ascii="Times New Roman" w:eastAsia="Times New Roman" w:hAnsi="Times New Roman" w:cs="Times New Roman"/>
          <w:sz w:val="28"/>
          <w:szCs w:val="28"/>
          <w:lang w:eastAsia="ru-RU"/>
        </w:rPr>
        <w:t>];</w:t>
      </w:r>
    </w:p>
    <w:p w14:paraId="5397C83E" w14:textId="15CC6F6E" w:rsidR="00030496" w:rsidRPr="00A9118C" w:rsidRDefault="003E20A8" w:rsidP="00193815">
      <w:pPr>
        <w:spacing w:after="0" w:line="360" w:lineRule="auto"/>
        <w:ind w:firstLine="708"/>
        <w:jc w:val="both"/>
        <w:rPr>
          <w:rFonts w:ascii="Times New Roman" w:eastAsia="Times New Roman" w:hAnsi="Times New Roman" w:cs="Times New Roman"/>
          <w:sz w:val="28"/>
          <w:szCs w:val="28"/>
          <w:lang w:val="uk-UA" w:eastAsia="ru-RU"/>
        </w:rPr>
      </w:pPr>
      <w:r w:rsidRPr="00A9118C">
        <w:rPr>
          <w:rFonts w:ascii="Times New Roman" w:eastAsia="Times New Roman" w:hAnsi="Times New Roman" w:cs="Times New Roman"/>
          <w:sz w:val="28"/>
          <w:szCs w:val="28"/>
          <w:lang w:val="uk-UA" w:eastAsia="ru-RU"/>
        </w:rPr>
        <w:t xml:space="preserve">6. </w:t>
      </w:r>
      <w:r w:rsidR="00030496" w:rsidRPr="00A9118C">
        <w:rPr>
          <w:rFonts w:ascii="Times New Roman" w:eastAsia="Times New Roman" w:hAnsi="Times New Roman" w:cs="Times New Roman"/>
          <w:sz w:val="28"/>
          <w:szCs w:val="28"/>
          <w:lang w:val="uk-UA" w:eastAsia="ru-RU"/>
        </w:rPr>
        <w:t>Виявити кореляційні зв</w:t>
      </w:r>
      <w:r w:rsidR="00091837" w:rsidRPr="001A06E7">
        <w:rPr>
          <w:rFonts w:ascii="Times New Roman" w:eastAsia="Times New Roman" w:hAnsi="Times New Roman" w:cs="Times New Roman"/>
          <w:bCs/>
          <w:sz w:val="28"/>
          <w:szCs w:val="28"/>
          <w:lang w:eastAsia="ru-RU"/>
        </w:rPr>
        <w:t>’</w:t>
      </w:r>
      <w:r w:rsidR="00030496" w:rsidRPr="00A9118C">
        <w:rPr>
          <w:rFonts w:ascii="Times New Roman" w:eastAsia="Times New Roman" w:hAnsi="Times New Roman" w:cs="Times New Roman"/>
          <w:sz w:val="28"/>
          <w:szCs w:val="28"/>
          <w:lang w:val="uk-UA" w:eastAsia="ru-RU"/>
        </w:rPr>
        <w:t xml:space="preserve">язки між рівнями сформованості компонентів та </w:t>
      </w:r>
      <w:r w:rsidR="00D53867">
        <w:rPr>
          <w:rFonts w:ascii="Times New Roman" w:eastAsia="Times New Roman" w:hAnsi="Times New Roman" w:cs="Times New Roman"/>
          <w:sz w:val="28"/>
          <w:szCs w:val="28"/>
          <w:lang w:val="uk-UA" w:eastAsia="ru-RU"/>
        </w:rPr>
        <w:t>соціально-</w:t>
      </w:r>
      <w:r w:rsidR="00030496" w:rsidRPr="00A9118C">
        <w:rPr>
          <w:rFonts w:ascii="Times New Roman" w:eastAsia="Times New Roman" w:hAnsi="Times New Roman" w:cs="Times New Roman"/>
          <w:sz w:val="28"/>
          <w:szCs w:val="28"/>
          <w:lang w:val="uk-UA" w:eastAsia="ru-RU"/>
        </w:rPr>
        <w:t>демографічними характеристиками (тривалістю стосунків, наявністю дітей), що впливають на динаміку компетентності;</w:t>
      </w:r>
    </w:p>
    <w:p w14:paraId="00E9D4FC" w14:textId="7044DDAA" w:rsidR="00BA32C2" w:rsidRPr="00A9118C" w:rsidRDefault="00030496" w:rsidP="002E1F58">
      <w:pPr>
        <w:pStyle w:val="a3"/>
        <w:spacing w:before="0" w:beforeAutospacing="0" w:after="0" w:afterAutospacing="0" w:line="360" w:lineRule="auto"/>
        <w:ind w:firstLine="708"/>
        <w:jc w:val="both"/>
        <w:rPr>
          <w:bCs/>
          <w:sz w:val="28"/>
          <w:szCs w:val="28"/>
        </w:rPr>
      </w:pPr>
      <w:r w:rsidRPr="00A9118C">
        <w:rPr>
          <w:bCs/>
          <w:sz w:val="28"/>
          <w:szCs w:val="28"/>
          <w:lang w:val="uk-UA"/>
        </w:rPr>
        <w:t>Дослідження здійснювалося із суворим дотриманням етичних норм: учасників заздалегідь було поінформовано про мету дослідження, забезпечення анонімності та добровільність їхньої участі; вся інформація оброблялася конфіденційно, використовуючи спеціальні кодовані позначення; будь-який психологічний або емоційний вплив</w:t>
      </w:r>
      <w:r w:rsidR="00BA32C2" w:rsidRPr="00A9118C">
        <w:rPr>
          <w:bCs/>
          <w:sz w:val="28"/>
          <w:szCs w:val="28"/>
          <w:lang w:val="uk-UA"/>
        </w:rPr>
        <w:t xml:space="preserve"> на респондентів був виключений</w:t>
      </w:r>
      <w:r w:rsidRPr="00A9118C">
        <w:rPr>
          <w:bCs/>
          <w:sz w:val="28"/>
          <w:szCs w:val="28"/>
          <w:lang w:val="uk-UA"/>
        </w:rPr>
        <w:t xml:space="preserve">. Внутрішня валідність досягалася шляхом стандартизації процедур і незалежного заповнення опитувальників обома партнерами. Зовнішня валідність забезпечувалася репрезентативністю вибірки, конструктна – відповідністю використаних методик теоретичним засадам шести компонентів конфліктологічної компетентності, а екологічна – зосередженістю на реальних ситуаціях у подружньому житті. Валідність і надійність стандартизованих методик, таких як методики </w:t>
      </w:r>
      <w:r w:rsidR="00091837">
        <w:rPr>
          <w:bCs/>
          <w:sz w:val="28"/>
          <w:szCs w:val="28"/>
          <w:lang w:val="uk-UA"/>
        </w:rPr>
        <w:t>Т. </w:t>
      </w:r>
      <w:r w:rsidRPr="00A9118C">
        <w:rPr>
          <w:bCs/>
          <w:sz w:val="28"/>
          <w:szCs w:val="28"/>
          <w:lang w:val="uk-UA"/>
        </w:rPr>
        <w:t xml:space="preserve">Дзюби, </w:t>
      </w:r>
      <w:r w:rsidR="00091837">
        <w:rPr>
          <w:bCs/>
          <w:sz w:val="28"/>
          <w:szCs w:val="28"/>
          <w:lang w:val="uk-UA"/>
        </w:rPr>
        <w:t>Т. </w:t>
      </w:r>
      <w:r w:rsidRPr="00A9118C">
        <w:rPr>
          <w:bCs/>
          <w:sz w:val="28"/>
          <w:szCs w:val="28"/>
          <w:lang w:val="uk-UA"/>
        </w:rPr>
        <w:t xml:space="preserve">Томаса та діагностика емоційного </w:t>
      </w:r>
      <w:r w:rsidRPr="00A9118C">
        <w:rPr>
          <w:bCs/>
          <w:sz w:val="28"/>
          <w:szCs w:val="28"/>
          <w:lang w:val="uk-UA"/>
        </w:rPr>
        <w:lastRenderedPageBreak/>
        <w:t xml:space="preserve">інтелекту, підтверджені як у оригінальних джерелах, так і в українських адаптаціях [15; </w:t>
      </w:r>
      <w:r w:rsidR="000D4F0C" w:rsidRPr="00A9118C">
        <w:rPr>
          <w:bCs/>
          <w:sz w:val="28"/>
          <w:szCs w:val="28"/>
          <w:lang w:val="uk-UA"/>
        </w:rPr>
        <w:t xml:space="preserve">18; </w:t>
      </w:r>
      <w:r w:rsidRPr="00A9118C">
        <w:rPr>
          <w:bCs/>
          <w:sz w:val="28"/>
          <w:szCs w:val="28"/>
          <w:lang w:val="uk-UA"/>
        </w:rPr>
        <w:t xml:space="preserve">45]. Авторські </w:t>
      </w:r>
      <w:r w:rsidR="00091837">
        <w:rPr>
          <w:bCs/>
          <w:sz w:val="28"/>
          <w:szCs w:val="28"/>
          <w:lang w:val="uk-UA"/>
        </w:rPr>
        <w:t>анкети</w:t>
      </w:r>
      <w:r w:rsidR="000B4BC9">
        <w:rPr>
          <w:bCs/>
          <w:sz w:val="28"/>
          <w:szCs w:val="28"/>
          <w:lang w:val="uk-UA"/>
        </w:rPr>
        <w:t>:</w:t>
      </w:r>
      <w:r w:rsidR="00091837">
        <w:rPr>
          <w:bCs/>
          <w:sz w:val="28"/>
          <w:szCs w:val="28"/>
          <w:lang w:val="uk-UA"/>
        </w:rPr>
        <w:t xml:space="preserve"> </w:t>
      </w:r>
      <w:r w:rsidR="000B4BC9" w:rsidRPr="00FF20AA">
        <w:rPr>
          <w:bCs/>
          <w:sz w:val="28"/>
          <w:szCs w:val="28"/>
          <w:lang w:val="uk-UA"/>
        </w:rPr>
        <w:t xml:space="preserve">«Внутрішня </w:t>
      </w:r>
      <w:r w:rsidR="00D210A9" w:rsidRPr="00FF20AA">
        <w:rPr>
          <w:bCs/>
          <w:sz w:val="28"/>
          <w:szCs w:val="28"/>
          <w:lang w:val="uk-UA"/>
        </w:rPr>
        <w:t xml:space="preserve">зрілість у подружніх стосунках» </w:t>
      </w:r>
      <w:r w:rsidRPr="00A9118C">
        <w:rPr>
          <w:bCs/>
          <w:sz w:val="28"/>
          <w:szCs w:val="28"/>
          <w:lang w:val="uk-UA"/>
        </w:rPr>
        <w:t>(Додат</w:t>
      </w:r>
      <w:r w:rsidR="000B4BC9">
        <w:rPr>
          <w:bCs/>
          <w:sz w:val="28"/>
          <w:szCs w:val="28"/>
          <w:lang w:val="uk-UA"/>
        </w:rPr>
        <w:t>о</w:t>
      </w:r>
      <w:r w:rsidRPr="00A9118C">
        <w:rPr>
          <w:bCs/>
          <w:sz w:val="28"/>
          <w:szCs w:val="28"/>
          <w:lang w:val="uk-UA"/>
        </w:rPr>
        <w:t>к Г</w:t>
      </w:r>
      <w:r w:rsidR="000B4BC9">
        <w:rPr>
          <w:bCs/>
          <w:sz w:val="28"/>
          <w:szCs w:val="28"/>
          <w:lang w:val="uk-UA"/>
        </w:rPr>
        <w:t>)</w:t>
      </w:r>
      <w:r w:rsidRPr="00A9118C">
        <w:rPr>
          <w:bCs/>
          <w:sz w:val="28"/>
          <w:szCs w:val="28"/>
          <w:lang w:val="uk-UA"/>
        </w:rPr>
        <w:t xml:space="preserve"> та</w:t>
      </w:r>
      <w:r w:rsidR="000B4BC9" w:rsidRPr="00FF20AA">
        <w:rPr>
          <w:b/>
          <w:bCs/>
          <w:sz w:val="28"/>
          <w:szCs w:val="28"/>
          <w:lang w:val="uk-UA"/>
        </w:rPr>
        <w:t xml:space="preserve"> </w:t>
      </w:r>
      <w:r w:rsidR="000B4BC9">
        <w:rPr>
          <w:b/>
          <w:bCs/>
          <w:sz w:val="28"/>
          <w:szCs w:val="28"/>
          <w:lang w:val="uk-UA"/>
        </w:rPr>
        <w:t>«</w:t>
      </w:r>
      <w:r w:rsidR="000B4BC9" w:rsidRPr="00FF20AA">
        <w:rPr>
          <w:sz w:val="28"/>
          <w:szCs w:val="28"/>
          <w:lang w:val="uk-UA"/>
        </w:rPr>
        <w:t>Чутливість до невербальних сигналів п</w:t>
      </w:r>
      <w:r w:rsidR="00D210A9" w:rsidRPr="00FF20AA">
        <w:rPr>
          <w:sz w:val="28"/>
          <w:szCs w:val="28"/>
          <w:lang w:val="uk-UA"/>
        </w:rPr>
        <w:t xml:space="preserve">артнера в подружніх конфліктах» </w:t>
      </w:r>
      <w:r w:rsidR="000B4BC9" w:rsidRPr="00A9118C">
        <w:rPr>
          <w:bCs/>
          <w:sz w:val="28"/>
          <w:szCs w:val="28"/>
          <w:lang w:val="uk-UA"/>
        </w:rPr>
        <w:t>(Додат</w:t>
      </w:r>
      <w:r w:rsidR="000B4BC9">
        <w:rPr>
          <w:bCs/>
          <w:sz w:val="28"/>
          <w:szCs w:val="28"/>
          <w:lang w:val="uk-UA"/>
        </w:rPr>
        <w:t>о</w:t>
      </w:r>
      <w:r w:rsidR="000B4BC9" w:rsidRPr="00A9118C">
        <w:rPr>
          <w:bCs/>
          <w:sz w:val="28"/>
          <w:szCs w:val="28"/>
          <w:lang w:val="uk-UA"/>
        </w:rPr>
        <w:t xml:space="preserve">к </w:t>
      </w:r>
      <w:r w:rsidRPr="00A9118C">
        <w:rPr>
          <w:bCs/>
          <w:sz w:val="28"/>
          <w:szCs w:val="28"/>
          <w:lang w:val="uk-UA"/>
        </w:rPr>
        <w:t xml:space="preserve">Д) створені з урахуванням конструктної валідності, що передбачає відповідність тверджень теоретичним компонентам конфліктологічної компетентності. </w:t>
      </w:r>
      <w:r w:rsidR="00BA32C2" w:rsidRPr="00A9118C">
        <w:rPr>
          <w:bCs/>
          <w:sz w:val="28"/>
          <w:szCs w:val="28"/>
          <w:lang w:val="uk-UA"/>
        </w:rPr>
        <w:t>Проведена попередня апробація на пілотній вибірці, що складалася з шести подружніх пар</w:t>
      </w:r>
      <w:r w:rsidR="000D4F0C" w:rsidRPr="00A9118C">
        <w:rPr>
          <w:bCs/>
          <w:sz w:val="28"/>
          <w:szCs w:val="28"/>
          <w:lang w:val="uk-UA"/>
        </w:rPr>
        <w:t xml:space="preserve"> (дванадцяти респондентів)</w:t>
      </w:r>
      <w:r w:rsidR="00BA32C2" w:rsidRPr="00A9118C">
        <w:rPr>
          <w:bCs/>
          <w:sz w:val="28"/>
          <w:szCs w:val="28"/>
          <w:lang w:val="uk-UA"/>
        </w:rPr>
        <w:t xml:space="preserve">, підтвердила зрозумілість, чіткість та легкість сприйняття формулювань питань. </w:t>
      </w:r>
      <w:r w:rsidR="00BA32C2" w:rsidRPr="00A9118C">
        <w:rPr>
          <w:bCs/>
          <w:sz w:val="28"/>
          <w:szCs w:val="28"/>
        </w:rPr>
        <w:t>Учасники пілотного тестування дали позитивні відгуки щодо зрозумілості та простоти запитань, відзначивши, що вони не викликають труднощів у відповідях і не потребують додаткових пояснень. Зауважень щодо змісту не було отримано.</w:t>
      </w:r>
    </w:p>
    <w:p w14:paraId="259C6E96" w14:textId="5EDB8FEC" w:rsidR="00030496" w:rsidRPr="00A9118C" w:rsidRDefault="00030496" w:rsidP="00193815">
      <w:pPr>
        <w:spacing w:after="0" w:line="360" w:lineRule="auto"/>
        <w:ind w:firstLine="709"/>
        <w:jc w:val="both"/>
        <w:rPr>
          <w:rFonts w:ascii="Times New Roman" w:eastAsia="Times New Roman" w:hAnsi="Times New Roman" w:cs="Times New Roman"/>
          <w:sz w:val="28"/>
          <w:szCs w:val="28"/>
          <w:lang w:eastAsia="ru-RU"/>
        </w:rPr>
      </w:pPr>
      <w:r w:rsidRPr="00A9118C">
        <w:rPr>
          <w:rFonts w:ascii="Times New Roman" w:eastAsia="Times New Roman" w:hAnsi="Times New Roman" w:cs="Times New Roman"/>
          <w:bCs/>
          <w:sz w:val="28"/>
          <w:szCs w:val="28"/>
          <w:lang w:eastAsia="ru-RU"/>
        </w:rPr>
        <w:t>Дослідження базувалося на вибірці, що складалася із 44 учасників, тобто 22 подружніх пар</w:t>
      </w:r>
      <w:r w:rsidR="003379DB">
        <w:rPr>
          <w:rFonts w:ascii="Times New Roman" w:eastAsia="Times New Roman" w:hAnsi="Times New Roman" w:cs="Times New Roman"/>
          <w:bCs/>
          <w:sz w:val="28"/>
          <w:szCs w:val="28"/>
          <w:lang w:val="uk-UA" w:eastAsia="ru-RU"/>
        </w:rPr>
        <w:t xml:space="preserve"> (табл. 2.1)</w:t>
      </w:r>
      <w:r w:rsidRPr="00A9118C">
        <w:rPr>
          <w:rFonts w:ascii="Times New Roman" w:eastAsia="Times New Roman" w:hAnsi="Times New Roman" w:cs="Times New Roman"/>
          <w:bCs/>
          <w:sz w:val="28"/>
          <w:szCs w:val="28"/>
          <w:lang w:eastAsia="ru-RU"/>
        </w:rPr>
        <w:t xml:space="preserve">. Учасники були залучені за принципом добровільної участі через онлайн-розсилку в соціальних мережах і тематичних спільнотах. При цьому враховувалися критерії, покликані забезпечити репрезентативність для перевірки гіпотези: офіційно зареєстрований шлюб, вік від 18 років та проживання на території України. Такий підхід дозволив охопити різні етапи подружнього життя та різноманітні сімейні обставини, що є важливими для аналізу взаємозв'язку між компетентністю та </w:t>
      </w:r>
      <w:r w:rsidR="00D53867">
        <w:rPr>
          <w:rFonts w:ascii="Times New Roman" w:eastAsia="Times New Roman" w:hAnsi="Times New Roman" w:cs="Times New Roman"/>
          <w:bCs/>
          <w:sz w:val="28"/>
          <w:szCs w:val="28"/>
          <w:lang w:val="uk-UA" w:eastAsia="ru-RU"/>
        </w:rPr>
        <w:t>соціально-</w:t>
      </w:r>
      <w:r w:rsidRPr="00A9118C">
        <w:rPr>
          <w:rFonts w:ascii="Times New Roman" w:eastAsia="Times New Roman" w:hAnsi="Times New Roman" w:cs="Times New Roman"/>
          <w:bCs/>
          <w:sz w:val="28"/>
          <w:szCs w:val="28"/>
          <w:lang w:eastAsia="ru-RU"/>
        </w:rPr>
        <w:t>демографічними факторами.</w:t>
      </w:r>
    </w:p>
    <w:p w14:paraId="7D4B3C51" w14:textId="77777777" w:rsidR="00334BDC" w:rsidRPr="00A9118C" w:rsidRDefault="001B44F3" w:rsidP="00193815">
      <w:pPr>
        <w:spacing w:after="0" w:line="360" w:lineRule="auto"/>
        <w:jc w:val="right"/>
        <w:rPr>
          <w:rFonts w:ascii="Times New Roman" w:eastAsia="Times New Roman" w:hAnsi="Times New Roman" w:cs="Times New Roman"/>
          <w:sz w:val="28"/>
          <w:szCs w:val="28"/>
          <w:lang w:eastAsia="ru-RU"/>
        </w:rPr>
      </w:pPr>
      <w:r w:rsidRPr="00A9118C">
        <w:rPr>
          <w:rFonts w:ascii="Times New Roman" w:eastAsia="Times New Roman" w:hAnsi="Times New Roman" w:cs="Times New Roman"/>
          <w:sz w:val="28"/>
          <w:szCs w:val="28"/>
          <w:lang w:eastAsia="ru-RU"/>
        </w:rPr>
        <w:t>Таблиця</w:t>
      </w:r>
      <w:r w:rsidR="00FF7162" w:rsidRPr="00A9118C">
        <w:rPr>
          <w:rFonts w:ascii="Times New Roman" w:eastAsia="Times New Roman" w:hAnsi="Times New Roman" w:cs="Times New Roman"/>
          <w:sz w:val="28"/>
          <w:szCs w:val="28"/>
          <w:lang w:val="uk-UA" w:eastAsia="ru-RU"/>
        </w:rPr>
        <w:t xml:space="preserve"> 2.</w:t>
      </w:r>
      <w:r w:rsidRPr="00A9118C">
        <w:rPr>
          <w:rFonts w:ascii="Times New Roman" w:eastAsia="Times New Roman" w:hAnsi="Times New Roman" w:cs="Times New Roman"/>
          <w:sz w:val="28"/>
          <w:szCs w:val="28"/>
          <w:lang w:eastAsia="ru-RU"/>
        </w:rPr>
        <w:t xml:space="preserve">1 </w:t>
      </w:r>
    </w:p>
    <w:p w14:paraId="4A55F43C" w14:textId="77777777" w:rsidR="00193815" w:rsidRPr="00A9118C" w:rsidRDefault="001B44F3" w:rsidP="00193815">
      <w:pPr>
        <w:spacing w:after="0" w:line="360" w:lineRule="auto"/>
        <w:jc w:val="center"/>
        <w:rPr>
          <w:rFonts w:ascii="Times New Roman" w:eastAsia="Times New Roman" w:hAnsi="Times New Roman" w:cs="Times New Roman"/>
          <w:b/>
          <w:sz w:val="28"/>
          <w:szCs w:val="28"/>
          <w:lang w:eastAsia="ru-RU"/>
        </w:rPr>
      </w:pPr>
      <w:r w:rsidRPr="00A9118C">
        <w:rPr>
          <w:rFonts w:ascii="Times New Roman" w:eastAsia="Times New Roman" w:hAnsi="Times New Roman" w:cs="Times New Roman"/>
          <w:b/>
          <w:sz w:val="28"/>
          <w:szCs w:val="28"/>
          <w:lang w:eastAsia="ru-RU"/>
        </w:rPr>
        <w:t xml:space="preserve">Демографічні характеристики вибірки респондентів </w:t>
      </w:r>
    </w:p>
    <w:p w14:paraId="5E878D51" w14:textId="77777777" w:rsidR="001B44F3" w:rsidRPr="00A9118C" w:rsidRDefault="001B44F3" w:rsidP="00193815">
      <w:pPr>
        <w:spacing w:after="0" w:line="360" w:lineRule="auto"/>
        <w:jc w:val="center"/>
        <w:rPr>
          <w:rFonts w:ascii="Times New Roman" w:eastAsia="Times New Roman" w:hAnsi="Times New Roman" w:cs="Times New Roman"/>
          <w:b/>
          <w:sz w:val="28"/>
          <w:szCs w:val="28"/>
          <w:lang w:eastAsia="ru-RU"/>
        </w:rPr>
      </w:pPr>
      <w:r w:rsidRPr="00A9118C">
        <w:rPr>
          <w:rFonts w:ascii="Times New Roman" w:eastAsia="Times New Roman" w:hAnsi="Times New Roman" w:cs="Times New Roman"/>
          <w:b/>
          <w:sz w:val="28"/>
          <w:szCs w:val="28"/>
          <w:lang w:eastAsia="ru-RU"/>
        </w:rPr>
        <w:t>(N = 44 особи, 22 подружні пари)</w:t>
      </w:r>
    </w:p>
    <w:tbl>
      <w:tblPr>
        <w:tblW w:w="9589" w:type="dxa"/>
        <w:tblInd w:w="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27"/>
        <w:gridCol w:w="2035"/>
        <w:gridCol w:w="2027"/>
        <w:gridCol w:w="2600"/>
      </w:tblGrid>
      <w:tr w:rsidR="002D0731" w:rsidRPr="00A9118C" w14:paraId="09A4CCD5" w14:textId="77777777" w:rsidTr="005E0532">
        <w:trPr>
          <w:trHeight w:val="182"/>
        </w:trPr>
        <w:tc>
          <w:tcPr>
            <w:tcW w:w="2927" w:type="dxa"/>
          </w:tcPr>
          <w:p w14:paraId="11454F5E" w14:textId="77777777" w:rsidR="002D0731" w:rsidRPr="00A9118C" w:rsidRDefault="002D0731" w:rsidP="00193815">
            <w:pPr>
              <w:spacing w:after="0" w:line="360" w:lineRule="auto"/>
              <w:jc w:val="both"/>
              <w:rPr>
                <w:rFonts w:ascii="Times New Roman" w:eastAsia="Times New Roman" w:hAnsi="Times New Roman" w:cs="Times New Roman"/>
                <w:bCs/>
                <w:sz w:val="28"/>
                <w:szCs w:val="28"/>
                <w:lang w:eastAsia="ru-RU"/>
              </w:rPr>
            </w:pPr>
            <w:r w:rsidRPr="00A9118C">
              <w:rPr>
                <w:rFonts w:ascii="Times New Roman" w:eastAsia="Times New Roman" w:hAnsi="Times New Roman" w:cs="Times New Roman"/>
                <w:bCs/>
                <w:sz w:val="28"/>
                <w:szCs w:val="28"/>
                <w:lang w:eastAsia="ru-RU"/>
              </w:rPr>
              <w:t>Характеристика</w:t>
            </w:r>
          </w:p>
        </w:tc>
        <w:tc>
          <w:tcPr>
            <w:tcW w:w="2035" w:type="dxa"/>
          </w:tcPr>
          <w:p w14:paraId="2B02950D" w14:textId="77777777" w:rsidR="002D0731" w:rsidRPr="00A9118C" w:rsidRDefault="002D0731" w:rsidP="00193815">
            <w:pPr>
              <w:spacing w:after="0" w:line="360" w:lineRule="auto"/>
              <w:jc w:val="both"/>
              <w:rPr>
                <w:rFonts w:ascii="Times New Roman" w:eastAsia="Times New Roman" w:hAnsi="Times New Roman" w:cs="Times New Roman"/>
                <w:bCs/>
                <w:sz w:val="28"/>
                <w:szCs w:val="28"/>
                <w:lang w:eastAsia="ru-RU"/>
              </w:rPr>
            </w:pPr>
            <w:r w:rsidRPr="00A9118C">
              <w:rPr>
                <w:rFonts w:ascii="Times New Roman" w:eastAsia="Times New Roman" w:hAnsi="Times New Roman" w:cs="Times New Roman"/>
                <w:bCs/>
                <w:sz w:val="28"/>
                <w:szCs w:val="28"/>
                <w:lang w:eastAsia="ru-RU"/>
              </w:rPr>
              <w:t>Категорія</w:t>
            </w:r>
          </w:p>
        </w:tc>
        <w:tc>
          <w:tcPr>
            <w:tcW w:w="2027" w:type="dxa"/>
          </w:tcPr>
          <w:p w14:paraId="1D1CEDA4" w14:textId="77777777" w:rsidR="002D0731" w:rsidRPr="00A9118C" w:rsidRDefault="002D0731" w:rsidP="00193815">
            <w:pPr>
              <w:spacing w:after="0" w:line="360" w:lineRule="auto"/>
              <w:jc w:val="both"/>
              <w:rPr>
                <w:rFonts w:ascii="Times New Roman" w:eastAsia="Times New Roman" w:hAnsi="Times New Roman" w:cs="Times New Roman"/>
                <w:bCs/>
                <w:sz w:val="28"/>
                <w:szCs w:val="28"/>
                <w:lang w:eastAsia="ru-RU"/>
              </w:rPr>
            </w:pPr>
            <w:r w:rsidRPr="00A9118C">
              <w:rPr>
                <w:rFonts w:ascii="Times New Roman" w:eastAsia="Times New Roman" w:hAnsi="Times New Roman" w:cs="Times New Roman"/>
                <w:bCs/>
                <w:sz w:val="28"/>
                <w:szCs w:val="28"/>
                <w:lang w:eastAsia="ru-RU"/>
              </w:rPr>
              <w:t>Кількість осіб (%)</w:t>
            </w:r>
          </w:p>
        </w:tc>
        <w:tc>
          <w:tcPr>
            <w:tcW w:w="2600" w:type="dxa"/>
          </w:tcPr>
          <w:p w14:paraId="79D55EDA" w14:textId="77777777" w:rsidR="002D0731" w:rsidRPr="00A9118C" w:rsidRDefault="002D0731" w:rsidP="00193815">
            <w:pPr>
              <w:spacing w:after="0" w:line="360" w:lineRule="auto"/>
              <w:jc w:val="both"/>
              <w:rPr>
                <w:rFonts w:ascii="Times New Roman" w:eastAsia="Times New Roman" w:hAnsi="Times New Roman" w:cs="Times New Roman"/>
                <w:bCs/>
                <w:sz w:val="28"/>
                <w:szCs w:val="28"/>
                <w:lang w:eastAsia="ru-RU"/>
              </w:rPr>
            </w:pPr>
            <w:r w:rsidRPr="00A9118C">
              <w:rPr>
                <w:rFonts w:ascii="Times New Roman" w:eastAsia="Times New Roman" w:hAnsi="Times New Roman" w:cs="Times New Roman"/>
                <w:bCs/>
                <w:sz w:val="28"/>
                <w:szCs w:val="28"/>
                <w:lang w:eastAsia="ru-RU"/>
              </w:rPr>
              <w:t>Кількість пар</w:t>
            </w:r>
          </w:p>
        </w:tc>
      </w:tr>
      <w:tr w:rsidR="002D0731" w:rsidRPr="00A9118C" w14:paraId="5AF075E1" w14:textId="77777777" w:rsidTr="005E0532">
        <w:trPr>
          <w:trHeight w:val="182"/>
        </w:trPr>
        <w:tc>
          <w:tcPr>
            <w:tcW w:w="2927" w:type="dxa"/>
            <w:vAlign w:val="center"/>
          </w:tcPr>
          <w:p w14:paraId="1252AFC5" w14:textId="77777777" w:rsidR="002D0731" w:rsidRPr="00A9118C" w:rsidRDefault="002D0731" w:rsidP="00193815">
            <w:pPr>
              <w:spacing w:after="0" w:line="360" w:lineRule="auto"/>
              <w:jc w:val="both"/>
              <w:rPr>
                <w:rFonts w:ascii="Times New Roman" w:eastAsia="Times New Roman" w:hAnsi="Times New Roman" w:cs="Times New Roman"/>
                <w:sz w:val="28"/>
                <w:szCs w:val="28"/>
                <w:lang w:eastAsia="ru-RU"/>
              </w:rPr>
            </w:pPr>
            <w:r w:rsidRPr="00A9118C">
              <w:rPr>
                <w:rFonts w:ascii="Times New Roman" w:eastAsia="Times New Roman" w:hAnsi="Times New Roman" w:cs="Times New Roman"/>
                <w:sz w:val="28"/>
                <w:szCs w:val="28"/>
                <w:lang w:eastAsia="ru-RU"/>
              </w:rPr>
              <w:t>Стать та роль у парі</w:t>
            </w:r>
          </w:p>
        </w:tc>
        <w:tc>
          <w:tcPr>
            <w:tcW w:w="2035" w:type="dxa"/>
            <w:vAlign w:val="center"/>
          </w:tcPr>
          <w:p w14:paraId="092DC860" w14:textId="77777777" w:rsidR="002D0731" w:rsidRPr="00A9118C" w:rsidRDefault="002D0731" w:rsidP="00193815">
            <w:pPr>
              <w:spacing w:after="0" w:line="360" w:lineRule="auto"/>
              <w:jc w:val="both"/>
              <w:rPr>
                <w:rFonts w:ascii="Times New Roman" w:eastAsia="Times New Roman" w:hAnsi="Times New Roman" w:cs="Times New Roman"/>
                <w:sz w:val="28"/>
                <w:szCs w:val="28"/>
                <w:lang w:eastAsia="ru-RU"/>
              </w:rPr>
            </w:pPr>
            <w:r w:rsidRPr="00A9118C">
              <w:rPr>
                <w:rFonts w:ascii="Times New Roman" w:eastAsia="Times New Roman" w:hAnsi="Times New Roman" w:cs="Times New Roman"/>
                <w:sz w:val="28"/>
                <w:szCs w:val="28"/>
                <w:lang w:eastAsia="ru-RU"/>
              </w:rPr>
              <w:t>Чоловіки</w:t>
            </w:r>
          </w:p>
        </w:tc>
        <w:tc>
          <w:tcPr>
            <w:tcW w:w="2027" w:type="dxa"/>
            <w:vAlign w:val="center"/>
          </w:tcPr>
          <w:p w14:paraId="3C6CBA01" w14:textId="77777777" w:rsidR="002D0731" w:rsidRPr="00A9118C" w:rsidRDefault="002D0731" w:rsidP="00B42D0B">
            <w:pPr>
              <w:spacing w:after="0" w:line="360" w:lineRule="auto"/>
              <w:ind w:firstLine="709"/>
              <w:jc w:val="both"/>
              <w:rPr>
                <w:rFonts w:ascii="Times New Roman" w:eastAsia="Times New Roman" w:hAnsi="Times New Roman" w:cs="Times New Roman"/>
                <w:sz w:val="28"/>
                <w:szCs w:val="28"/>
                <w:lang w:eastAsia="ru-RU"/>
              </w:rPr>
            </w:pPr>
            <w:r w:rsidRPr="00A9118C">
              <w:rPr>
                <w:rFonts w:ascii="Times New Roman" w:eastAsia="Times New Roman" w:hAnsi="Times New Roman" w:cs="Times New Roman"/>
                <w:sz w:val="28"/>
                <w:szCs w:val="28"/>
                <w:lang w:eastAsia="ru-RU"/>
              </w:rPr>
              <w:t>22 (50,0)</w:t>
            </w:r>
          </w:p>
        </w:tc>
        <w:tc>
          <w:tcPr>
            <w:tcW w:w="2600" w:type="dxa"/>
            <w:vAlign w:val="center"/>
          </w:tcPr>
          <w:p w14:paraId="32289BDF" w14:textId="77777777" w:rsidR="002D0731" w:rsidRPr="00A9118C" w:rsidRDefault="002D0731" w:rsidP="00B42D0B">
            <w:pPr>
              <w:spacing w:after="0" w:line="360" w:lineRule="auto"/>
              <w:ind w:firstLine="709"/>
              <w:jc w:val="both"/>
              <w:rPr>
                <w:rFonts w:ascii="Times New Roman" w:eastAsia="Times New Roman" w:hAnsi="Times New Roman" w:cs="Times New Roman"/>
                <w:sz w:val="28"/>
                <w:szCs w:val="28"/>
                <w:lang w:eastAsia="ru-RU"/>
              </w:rPr>
            </w:pPr>
            <w:r w:rsidRPr="00A9118C">
              <w:rPr>
                <w:rFonts w:ascii="Times New Roman" w:eastAsia="Times New Roman" w:hAnsi="Times New Roman" w:cs="Times New Roman"/>
                <w:sz w:val="28"/>
                <w:szCs w:val="28"/>
                <w:lang w:eastAsia="ru-RU"/>
              </w:rPr>
              <w:t>–</w:t>
            </w:r>
          </w:p>
        </w:tc>
      </w:tr>
      <w:tr w:rsidR="002D0731" w:rsidRPr="00A9118C" w14:paraId="730C6352" w14:textId="77777777" w:rsidTr="005E0532">
        <w:trPr>
          <w:trHeight w:val="182"/>
        </w:trPr>
        <w:tc>
          <w:tcPr>
            <w:tcW w:w="2927" w:type="dxa"/>
            <w:vAlign w:val="center"/>
          </w:tcPr>
          <w:p w14:paraId="55E71799" w14:textId="77777777" w:rsidR="002D0731" w:rsidRPr="00A9118C" w:rsidRDefault="002D0731" w:rsidP="00193815">
            <w:pPr>
              <w:spacing w:after="0" w:line="360" w:lineRule="auto"/>
              <w:ind w:firstLine="709"/>
              <w:rPr>
                <w:rFonts w:ascii="Times New Roman" w:eastAsia="Times New Roman" w:hAnsi="Times New Roman" w:cs="Times New Roman"/>
                <w:sz w:val="28"/>
                <w:szCs w:val="28"/>
                <w:lang w:val="uk-UA" w:eastAsia="ru-RU"/>
              </w:rPr>
            </w:pPr>
          </w:p>
        </w:tc>
        <w:tc>
          <w:tcPr>
            <w:tcW w:w="2035" w:type="dxa"/>
            <w:vAlign w:val="center"/>
          </w:tcPr>
          <w:p w14:paraId="1D8120C6" w14:textId="77777777" w:rsidR="002D0731" w:rsidRPr="00A9118C" w:rsidRDefault="002D0731" w:rsidP="00193815">
            <w:pPr>
              <w:spacing w:after="0" w:line="360" w:lineRule="auto"/>
              <w:jc w:val="both"/>
              <w:rPr>
                <w:rFonts w:ascii="Times New Roman" w:eastAsia="Times New Roman" w:hAnsi="Times New Roman" w:cs="Times New Roman"/>
                <w:sz w:val="28"/>
                <w:szCs w:val="28"/>
                <w:lang w:eastAsia="ru-RU"/>
              </w:rPr>
            </w:pPr>
            <w:r w:rsidRPr="00A9118C">
              <w:rPr>
                <w:rFonts w:ascii="Times New Roman" w:eastAsia="Times New Roman" w:hAnsi="Times New Roman" w:cs="Times New Roman"/>
                <w:sz w:val="28"/>
                <w:szCs w:val="28"/>
                <w:lang w:eastAsia="ru-RU"/>
              </w:rPr>
              <w:t>Дружини</w:t>
            </w:r>
          </w:p>
        </w:tc>
        <w:tc>
          <w:tcPr>
            <w:tcW w:w="2027" w:type="dxa"/>
            <w:vAlign w:val="center"/>
          </w:tcPr>
          <w:p w14:paraId="7DD31DBF" w14:textId="77777777" w:rsidR="002D0731" w:rsidRPr="00A9118C" w:rsidRDefault="002D0731" w:rsidP="00B42D0B">
            <w:pPr>
              <w:spacing w:after="0" w:line="360" w:lineRule="auto"/>
              <w:ind w:firstLine="709"/>
              <w:jc w:val="both"/>
              <w:rPr>
                <w:rFonts w:ascii="Times New Roman" w:eastAsia="Times New Roman" w:hAnsi="Times New Roman" w:cs="Times New Roman"/>
                <w:sz w:val="28"/>
                <w:szCs w:val="28"/>
                <w:lang w:eastAsia="ru-RU"/>
              </w:rPr>
            </w:pPr>
            <w:r w:rsidRPr="00A9118C">
              <w:rPr>
                <w:rFonts w:ascii="Times New Roman" w:eastAsia="Times New Roman" w:hAnsi="Times New Roman" w:cs="Times New Roman"/>
                <w:sz w:val="28"/>
                <w:szCs w:val="28"/>
                <w:lang w:eastAsia="ru-RU"/>
              </w:rPr>
              <w:t>22 (50,0)</w:t>
            </w:r>
          </w:p>
        </w:tc>
        <w:tc>
          <w:tcPr>
            <w:tcW w:w="2600" w:type="dxa"/>
            <w:vAlign w:val="center"/>
          </w:tcPr>
          <w:p w14:paraId="27293614" w14:textId="77777777" w:rsidR="002D0731" w:rsidRPr="00A9118C" w:rsidRDefault="002D0731" w:rsidP="00B42D0B">
            <w:pPr>
              <w:spacing w:after="0" w:line="360" w:lineRule="auto"/>
              <w:ind w:firstLine="709"/>
              <w:jc w:val="both"/>
              <w:rPr>
                <w:rFonts w:ascii="Times New Roman" w:eastAsia="Times New Roman" w:hAnsi="Times New Roman" w:cs="Times New Roman"/>
                <w:sz w:val="28"/>
                <w:szCs w:val="28"/>
                <w:lang w:eastAsia="ru-RU"/>
              </w:rPr>
            </w:pPr>
            <w:r w:rsidRPr="00A9118C">
              <w:rPr>
                <w:rFonts w:ascii="Times New Roman" w:eastAsia="Times New Roman" w:hAnsi="Times New Roman" w:cs="Times New Roman"/>
                <w:sz w:val="28"/>
                <w:szCs w:val="28"/>
                <w:lang w:eastAsia="ru-RU"/>
              </w:rPr>
              <w:t>–</w:t>
            </w:r>
          </w:p>
        </w:tc>
      </w:tr>
      <w:tr w:rsidR="002D0731" w:rsidRPr="00A9118C" w14:paraId="41948E2F" w14:textId="77777777" w:rsidTr="005E0532">
        <w:trPr>
          <w:trHeight w:val="182"/>
        </w:trPr>
        <w:tc>
          <w:tcPr>
            <w:tcW w:w="2927" w:type="dxa"/>
            <w:vAlign w:val="center"/>
          </w:tcPr>
          <w:p w14:paraId="3D4B3A9F" w14:textId="77777777" w:rsidR="002D0731" w:rsidRPr="00A9118C" w:rsidRDefault="002D0731" w:rsidP="00193815">
            <w:pPr>
              <w:spacing w:after="0" w:line="360" w:lineRule="auto"/>
              <w:rPr>
                <w:rFonts w:ascii="Times New Roman" w:eastAsia="Times New Roman" w:hAnsi="Times New Roman" w:cs="Times New Roman"/>
                <w:sz w:val="28"/>
                <w:szCs w:val="28"/>
                <w:lang w:eastAsia="ru-RU"/>
              </w:rPr>
            </w:pPr>
            <w:r w:rsidRPr="00A9118C">
              <w:rPr>
                <w:rFonts w:ascii="Times New Roman" w:eastAsia="Times New Roman" w:hAnsi="Times New Roman" w:cs="Times New Roman"/>
                <w:sz w:val="28"/>
                <w:szCs w:val="28"/>
                <w:lang w:eastAsia="ru-RU"/>
              </w:rPr>
              <w:t>Вік</w:t>
            </w:r>
          </w:p>
        </w:tc>
        <w:tc>
          <w:tcPr>
            <w:tcW w:w="2035" w:type="dxa"/>
            <w:vAlign w:val="center"/>
          </w:tcPr>
          <w:p w14:paraId="0A14CD17" w14:textId="77777777" w:rsidR="002D0731" w:rsidRPr="00A9118C" w:rsidRDefault="002D0731" w:rsidP="00193815">
            <w:pPr>
              <w:spacing w:after="0" w:line="360" w:lineRule="auto"/>
              <w:jc w:val="both"/>
              <w:rPr>
                <w:rFonts w:ascii="Times New Roman" w:eastAsia="Times New Roman" w:hAnsi="Times New Roman" w:cs="Times New Roman"/>
                <w:sz w:val="28"/>
                <w:szCs w:val="28"/>
                <w:lang w:eastAsia="ru-RU"/>
              </w:rPr>
            </w:pPr>
            <w:proofErr w:type="gramStart"/>
            <w:r w:rsidRPr="00A9118C">
              <w:rPr>
                <w:rFonts w:ascii="Times New Roman" w:eastAsia="Times New Roman" w:hAnsi="Times New Roman" w:cs="Times New Roman"/>
                <w:sz w:val="28"/>
                <w:szCs w:val="28"/>
                <w:lang w:eastAsia="ru-RU"/>
              </w:rPr>
              <w:t>до</w:t>
            </w:r>
            <w:proofErr w:type="gramEnd"/>
            <w:r w:rsidRPr="00A9118C">
              <w:rPr>
                <w:rFonts w:ascii="Times New Roman" w:eastAsia="Times New Roman" w:hAnsi="Times New Roman" w:cs="Times New Roman"/>
                <w:sz w:val="28"/>
                <w:szCs w:val="28"/>
                <w:lang w:eastAsia="ru-RU"/>
              </w:rPr>
              <w:t xml:space="preserve"> 25 років</w:t>
            </w:r>
          </w:p>
          <w:p w14:paraId="5B0CB156" w14:textId="77777777" w:rsidR="002D0731" w:rsidRPr="00A9118C" w:rsidRDefault="002D0731" w:rsidP="00193815">
            <w:pPr>
              <w:spacing w:after="0" w:line="360" w:lineRule="auto"/>
              <w:jc w:val="both"/>
              <w:rPr>
                <w:rFonts w:ascii="Times New Roman" w:eastAsia="Times New Roman" w:hAnsi="Times New Roman" w:cs="Times New Roman"/>
                <w:sz w:val="28"/>
                <w:szCs w:val="28"/>
                <w:lang w:eastAsia="ru-RU"/>
              </w:rPr>
            </w:pPr>
            <w:r w:rsidRPr="00A9118C">
              <w:rPr>
                <w:rFonts w:ascii="Times New Roman" w:eastAsia="Times New Roman" w:hAnsi="Times New Roman" w:cs="Times New Roman"/>
                <w:sz w:val="28"/>
                <w:szCs w:val="28"/>
                <w:lang w:eastAsia="ru-RU"/>
              </w:rPr>
              <w:lastRenderedPageBreak/>
              <w:t>26–35 років</w:t>
            </w:r>
          </w:p>
          <w:p w14:paraId="10FC231C" w14:textId="77777777" w:rsidR="002D0731" w:rsidRPr="00A9118C" w:rsidRDefault="002D0731" w:rsidP="00193815">
            <w:pPr>
              <w:spacing w:after="0" w:line="360" w:lineRule="auto"/>
              <w:jc w:val="both"/>
              <w:rPr>
                <w:rFonts w:ascii="Times New Roman" w:eastAsia="Times New Roman" w:hAnsi="Times New Roman" w:cs="Times New Roman"/>
                <w:sz w:val="28"/>
                <w:szCs w:val="28"/>
                <w:lang w:eastAsia="ru-RU"/>
              </w:rPr>
            </w:pPr>
            <w:r w:rsidRPr="00A9118C">
              <w:rPr>
                <w:rFonts w:ascii="Times New Roman" w:eastAsia="Times New Roman" w:hAnsi="Times New Roman" w:cs="Times New Roman"/>
                <w:sz w:val="28"/>
                <w:szCs w:val="28"/>
                <w:lang w:eastAsia="ru-RU"/>
              </w:rPr>
              <w:t>36–45 років</w:t>
            </w:r>
          </w:p>
          <w:p w14:paraId="33DBAE1B" w14:textId="77777777" w:rsidR="002D0731" w:rsidRPr="00A9118C" w:rsidRDefault="002D0731" w:rsidP="00193815">
            <w:pPr>
              <w:spacing w:after="0" w:line="360" w:lineRule="auto"/>
              <w:rPr>
                <w:rFonts w:ascii="Times New Roman" w:eastAsia="Times New Roman" w:hAnsi="Times New Roman" w:cs="Times New Roman"/>
                <w:sz w:val="28"/>
                <w:szCs w:val="28"/>
                <w:lang w:eastAsia="ru-RU"/>
              </w:rPr>
            </w:pPr>
            <w:r w:rsidRPr="00A9118C">
              <w:rPr>
                <w:rFonts w:ascii="Times New Roman" w:eastAsia="Times New Roman" w:hAnsi="Times New Roman" w:cs="Times New Roman"/>
                <w:sz w:val="28"/>
                <w:szCs w:val="28"/>
                <w:lang w:eastAsia="ru-RU"/>
              </w:rPr>
              <w:t>46–55 років</w:t>
            </w:r>
          </w:p>
          <w:p w14:paraId="0DB31FD9" w14:textId="77777777" w:rsidR="002D0731" w:rsidRPr="00A9118C" w:rsidRDefault="002D0731" w:rsidP="00193815">
            <w:pPr>
              <w:spacing w:after="0" w:line="360" w:lineRule="auto"/>
              <w:rPr>
                <w:rFonts w:ascii="Times New Roman" w:eastAsia="Times New Roman" w:hAnsi="Times New Roman" w:cs="Times New Roman"/>
                <w:sz w:val="28"/>
                <w:szCs w:val="28"/>
                <w:lang w:eastAsia="ru-RU"/>
              </w:rPr>
            </w:pPr>
            <w:proofErr w:type="gramStart"/>
            <w:r w:rsidRPr="00A9118C">
              <w:rPr>
                <w:rFonts w:ascii="Times New Roman" w:eastAsia="Times New Roman" w:hAnsi="Times New Roman" w:cs="Times New Roman"/>
                <w:sz w:val="28"/>
                <w:szCs w:val="28"/>
                <w:lang w:eastAsia="ru-RU"/>
              </w:rPr>
              <w:t>понад</w:t>
            </w:r>
            <w:proofErr w:type="gramEnd"/>
            <w:r w:rsidRPr="00A9118C">
              <w:rPr>
                <w:rFonts w:ascii="Times New Roman" w:eastAsia="Times New Roman" w:hAnsi="Times New Roman" w:cs="Times New Roman"/>
                <w:sz w:val="28"/>
                <w:szCs w:val="28"/>
                <w:lang w:eastAsia="ru-RU"/>
              </w:rPr>
              <w:t xml:space="preserve"> 55 років</w:t>
            </w:r>
          </w:p>
        </w:tc>
        <w:tc>
          <w:tcPr>
            <w:tcW w:w="2027" w:type="dxa"/>
            <w:vAlign w:val="center"/>
          </w:tcPr>
          <w:p w14:paraId="2BD979BC" w14:textId="77777777" w:rsidR="002D0731" w:rsidRPr="00A9118C" w:rsidRDefault="002D0731" w:rsidP="00B42D0B">
            <w:pPr>
              <w:spacing w:after="0" w:line="360" w:lineRule="auto"/>
              <w:ind w:firstLine="709"/>
              <w:jc w:val="both"/>
              <w:rPr>
                <w:rFonts w:ascii="Times New Roman" w:eastAsia="Times New Roman" w:hAnsi="Times New Roman" w:cs="Times New Roman"/>
                <w:sz w:val="28"/>
                <w:szCs w:val="28"/>
                <w:lang w:eastAsia="ru-RU"/>
              </w:rPr>
            </w:pPr>
            <w:r w:rsidRPr="00A9118C">
              <w:rPr>
                <w:rFonts w:ascii="Times New Roman" w:eastAsia="Times New Roman" w:hAnsi="Times New Roman" w:cs="Times New Roman"/>
                <w:sz w:val="28"/>
                <w:szCs w:val="28"/>
                <w:lang w:eastAsia="ru-RU"/>
              </w:rPr>
              <w:lastRenderedPageBreak/>
              <w:t>4 (9,1)</w:t>
            </w:r>
          </w:p>
          <w:p w14:paraId="511FFA16" w14:textId="77777777" w:rsidR="002D0731" w:rsidRPr="00A9118C" w:rsidRDefault="002D0731" w:rsidP="00B42D0B">
            <w:pPr>
              <w:spacing w:after="0" w:line="360" w:lineRule="auto"/>
              <w:ind w:firstLine="709"/>
              <w:jc w:val="both"/>
              <w:rPr>
                <w:rFonts w:ascii="Times New Roman" w:eastAsia="Times New Roman" w:hAnsi="Times New Roman" w:cs="Times New Roman"/>
                <w:sz w:val="28"/>
                <w:szCs w:val="28"/>
                <w:lang w:eastAsia="ru-RU"/>
              </w:rPr>
            </w:pPr>
            <w:r w:rsidRPr="00A9118C">
              <w:rPr>
                <w:rFonts w:ascii="Times New Roman" w:eastAsia="Times New Roman" w:hAnsi="Times New Roman" w:cs="Times New Roman"/>
                <w:sz w:val="28"/>
                <w:szCs w:val="28"/>
                <w:lang w:eastAsia="ru-RU"/>
              </w:rPr>
              <w:lastRenderedPageBreak/>
              <w:t>12 (27,3)</w:t>
            </w:r>
          </w:p>
          <w:p w14:paraId="52CA0132" w14:textId="77777777" w:rsidR="002D0731" w:rsidRPr="00A9118C" w:rsidRDefault="002D0731" w:rsidP="00B42D0B">
            <w:pPr>
              <w:spacing w:after="0" w:line="360" w:lineRule="auto"/>
              <w:ind w:firstLine="709"/>
              <w:jc w:val="both"/>
              <w:rPr>
                <w:rFonts w:ascii="Times New Roman" w:eastAsia="Times New Roman" w:hAnsi="Times New Roman" w:cs="Times New Roman"/>
                <w:sz w:val="28"/>
                <w:szCs w:val="28"/>
                <w:lang w:eastAsia="ru-RU"/>
              </w:rPr>
            </w:pPr>
            <w:r w:rsidRPr="00A9118C">
              <w:rPr>
                <w:rFonts w:ascii="Times New Roman" w:eastAsia="Times New Roman" w:hAnsi="Times New Roman" w:cs="Times New Roman"/>
                <w:sz w:val="28"/>
                <w:szCs w:val="28"/>
                <w:lang w:eastAsia="ru-RU"/>
              </w:rPr>
              <w:t>16 (36,4)</w:t>
            </w:r>
          </w:p>
          <w:p w14:paraId="2A9CC7E3" w14:textId="77777777" w:rsidR="002D0731" w:rsidRPr="00A9118C" w:rsidRDefault="002D0731" w:rsidP="00B42D0B">
            <w:pPr>
              <w:spacing w:after="0" w:line="360" w:lineRule="auto"/>
              <w:ind w:firstLine="709"/>
              <w:jc w:val="both"/>
              <w:rPr>
                <w:rFonts w:ascii="Times New Roman" w:eastAsia="Times New Roman" w:hAnsi="Times New Roman" w:cs="Times New Roman"/>
                <w:sz w:val="28"/>
                <w:szCs w:val="28"/>
                <w:lang w:eastAsia="ru-RU"/>
              </w:rPr>
            </w:pPr>
            <w:r w:rsidRPr="00A9118C">
              <w:rPr>
                <w:rFonts w:ascii="Times New Roman" w:eastAsia="Times New Roman" w:hAnsi="Times New Roman" w:cs="Times New Roman"/>
                <w:sz w:val="28"/>
                <w:szCs w:val="28"/>
                <w:lang w:eastAsia="ru-RU"/>
              </w:rPr>
              <w:t>8 (18,2)</w:t>
            </w:r>
          </w:p>
          <w:p w14:paraId="5BAD1872" w14:textId="77777777" w:rsidR="002D0731" w:rsidRPr="00A9118C" w:rsidRDefault="002D0731" w:rsidP="00B42D0B">
            <w:pPr>
              <w:spacing w:after="0" w:line="360" w:lineRule="auto"/>
              <w:ind w:firstLine="709"/>
              <w:jc w:val="both"/>
              <w:rPr>
                <w:rFonts w:ascii="Times New Roman" w:eastAsia="Times New Roman" w:hAnsi="Times New Roman" w:cs="Times New Roman"/>
                <w:sz w:val="28"/>
                <w:szCs w:val="28"/>
                <w:lang w:eastAsia="ru-RU"/>
              </w:rPr>
            </w:pPr>
            <w:r w:rsidRPr="00A9118C">
              <w:rPr>
                <w:rFonts w:ascii="Times New Roman" w:eastAsia="Times New Roman" w:hAnsi="Times New Roman" w:cs="Times New Roman"/>
                <w:sz w:val="28"/>
                <w:szCs w:val="28"/>
                <w:lang w:eastAsia="ru-RU"/>
              </w:rPr>
              <w:t>4 (9,1)</w:t>
            </w:r>
          </w:p>
        </w:tc>
        <w:tc>
          <w:tcPr>
            <w:tcW w:w="2600" w:type="dxa"/>
            <w:vAlign w:val="center"/>
          </w:tcPr>
          <w:p w14:paraId="1A8FA41C" w14:textId="77777777" w:rsidR="002D0731" w:rsidRPr="00A9118C" w:rsidRDefault="002D0731" w:rsidP="00B42D0B">
            <w:pPr>
              <w:spacing w:after="0" w:line="360" w:lineRule="auto"/>
              <w:ind w:firstLine="709"/>
              <w:jc w:val="both"/>
              <w:rPr>
                <w:rFonts w:ascii="Times New Roman" w:eastAsia="Times New Roman" w:hAnsi="Times New Roman" w:cs="Times New Roman"/>
                <w:sz w:val="28"/>
                <w:szCs w:val="28"/>
                <w:lang w:eastAsia="ru-RU"/>
              </w:rPr>
            </w:pPr>
            <w:r w:rsidRPr="00A9118C">
              <w:rPr>
                <w:rFonts w:ascii="Times New Roman" w:eastAsia="Times New Roman" w:hAnsi="Times New Roman" w:cs="Times New Roman"/>
                <w:sz w:val="28"/>
                <w:szCs w:val="28"/>
                <w:lang w:eastAsia="ru-RU"/>
              </w:rPr>
              <w:lastRenderedPageBreak/>
              <w:t>–</w:t>
            </w:r>
          </w:p>
          <w:p w14:paraId="13977FB8" w14:textId="77777777" w:rsidR="002D0731" w:rsidRPr="00A9118C" w:rsidRDefault="002D0731" w:rsidP="00B42D0B">
            <w:pPr>
              <w:spacing w:after="0" w:line="360" w:lineRule="auto"/>
              <w:ind w:firstLine="709"/>
              <w:jc w:val="both"/>
              <w:rPr>
                <w:rFonts w:ascii="Times New Roman" w:eastAsia="Times New Roman" w:hAnsi="Times New Roman" w:cs="Times New Roman"/>
                <w:sz w:val="28"/>
                <w:szCs w:val="28"/>
                <w:lang w:eastAsia="ru-RU"/>
              </w:rPr>
            </w:pPr>
            <w:r w:rsidRPr="00A9118C">
              <w:rPr>
                <w:rFonts w:ascii="Times New Roman" w:eastAsia="Times New Roman" w:hAnsi="Times New Roman" w:cs="Times New Roman"/>
                <w:sz w:val="28"/>
                <w:szCs w:val="28"/>
                <w:lang w:eastAsia="ru-RU"/>
              </w:rPr>
              <w:lastRenderedPageBreak/>
              <w:t>–</w:t>
            </w:r>
          </w:p>
          <w:p w14:paraId="360B7C81" w14:textId="77777777" w:rsidR="002D0731" w:rsidRPr="00A9118C" w:rsidRDefault="002D0731" w:rsidP="00B42D0B">
            <w:pPr>
              <w:spacing w:after="0" w:line="360" w:lineRule="auto"/>
              <w:ind w:firstLine="709"/>
              <w:jc w:val="both"/>
              <w:rPr>
                <w:rFonts w:ascii="Times New Roman" w:eastAsia="Times New Roman" w:hAnsi="Times New Roman" w:cs="Times New Roman"/>
                <w:sz w:val="28"/>
                <w:szCs w:val="28"/>
                <w:lang w:eastAsia="ru-RU"/>
              </w:rPr>
            </w:pPr>
            <w:r w:rsidRPr="00A9118C">
              <w:rPr>
                <w:rFonts w:ascii="Times New Roman" w:eastAsia="Times New Roman" w:hAnsi="Times New Roman" w:cs="Times New Roman"/>
                <w:sz w:val="28"/>
                <w:szCs w:val="28"/>
                <w:lang w:eastAsia="ru-RU"/>
              </w:rPr>
              <w:t>–</w:t>
            </w:r>
          </w:p>
          <w:p w14:paraId="71B41F5A" w14:textId="77777777" w:rsidR="002D0731" w:rsidRPr="00A9118C" w:rsidRDefault="002D0731" w:rsidP="00B42D0B">
            <w:pPr>
              <w:spacing w:after="0" w:line="360" w:lineRule="auto"/>
              <w:ind w:firstLine="709"/>
              <w:jc w:val="both"/>
              <w:rPr>
                <w:rFonts w:ascii="Times New Roman" w:eastAsia="Times New Roman" w:hAnsi="Times New Roman" w:cs="Times New Roman"/>
                <w:sz w:val="28"/>
                <w:szCs w:val="28"/>
                <w:lang w:eastAsia="ru-RU"/>
              </w:rPr>
            </w:pPr>
            <w:r w:rsidRPr="00A9118C">
              <w:rPr>
                <w:rFonts w:ascii="Times New Roman" w:eastAsia="Times New Roman" w:hAnsi="Times New Roman" w:cs="Times New Roman"/>
                <w:sz w:val="28"/>
                <w:szCs w:val="28"/>
                <w:lang w:eastAsia="ru-RU"/>
              </w:rPr>
              <w:t>–</w:t>
            </w:r>
          </w:p>
          <w:p w14:paraId="2623AC45" w14:textId="77777777" w:rsidR="002D0731" w:rsidRPr="00A9118C" w:rsidRDefault="002D0731" w:rsidP="00B42D0B">
            <w:pPr>
              <w:spacing w:after="0" w:line="360" w:lineRule="auto"/>
              <w:ind w:firstLine="709"/>
              <w:jc w:val="both"/>
              <w:rPr>
                <w:rFonts w:ascii="Times New Roman" w:eastAsia="Times New Roman" w:hAnsi="Times New Roman" w:cs="Times New Roman"/>
                <w:sz w:val="28"/>
                <w:szCs w:val="28"/>
                <w:lang w:eastAsia="ru-RU"/>
              </w:rPr>
            </w:pPr>
            <w:r w:rsidRPr="00A9118C">
              <w:rPr>
                <w:rFonts w:ascii="Times New Roman" w:eastAsia="Times New Roman" w:hAnsi="Times New Roman" w:cs="Times New Roman"/>
                <w:sz w:val="28"/>
                <w:szCs w:val="28"/>
                <w:lang w:eastAsia="ru-RU"/>
              </w:rPr>
              <w:t>–</w:t>
            </w:r>
          </w:p>
        </w:tc>
      </w:tr>
      <w:tr w:rsidR="002D0731" w:rsidRPr="00A9118C" w14:paraId="0803D956" w14:textId="77777777" w:rsidTr="005E0532">
        <w:trPr>
          <w:trHeight w:val="182"/>
        </w:trPr>
        <w:tc>
          <w:tcPr>
            <w:tcW w:w="2927" w:type="dxa"/>
            <w:vAlign w:val="center"/>
          </w:tcPr>
          <w:p w14:paraId="7B1F86F9" w14:textId="77777777" w:rsidR="002D0731" w:rsidRPr="00A9118C" w:rsidRDefault="002D0731" w:rsidP="00193815">
            <w:pPr>
              <w:spacing w:after="0" w:line="360" w:lineRule="auto"/>
              <w:rPr>
                <w:rFonts w:ascii="Times New Roman" w:eastAsia="Times New Roman" w:hAnsi="Times New Roman" w:cs="Times New Roman"/>
                <w:sz w:val="28"/>
                <w:szCs w:val="28"/>
                <w:lang w:eastAsia="ru-RU"/>
              </w:rPr>
            </w:pPr>
            <w:r w:rsidRPr="00A9118C">
              <w:rPr>
                <w:rFonts w:ascii="Times New Roman" w:eastAsia="Times New Roman" w:hAnsi="Times New Roman" w:cs="Times New Roman"/>
                <w:sz w:val="28"/>
                <w:szCs w:val="28"/>
                <w:lang w:eastAsia="ru-RU"/>
              </w:rPr>
              <w:lastRenderedPageBreak/>
              <w:t>Рівень освіти</w:t>
            </w:r>
          </w:p>
        </w:tc>
        <w:tc>
          <w:tcPr>
            <w:tcW w:w="2035" w:type="dxa"/>
            <w:vAlign w:val="center"/>
          </w:tcPr>
          <w:p w14:paraId="0389FFDD" w14:textId="77777777" w:rsidR="002D0731" w:rsidRPr="00A9118C" w:rsidRDefault="002D0731" w:rsidP="00193815">
            <w:pPr>
              <w:spacing w:after="0" w:line="360" w:lineRule="auto"/>
              <w:jc w:val="both"/>
              <w:rPr>
                <w:rFonts w:ascii="Times New Roman" w:eastAsia="Times New Roman" w:hAnsi="Times New Roman" w:cs="Times New Roman"/>
                <w:sz w:val="28"/>
                <w:szCs w:val="28"/>
                <w:lang w:eastAsia="ru-RU"/>
              </w:rPr>
            </w:pPr>
            <w:r w:rsidRPr="00A9118C">
              <w:rPr>
                <w:rFonts w:ascii="Times New Roman" w:eastAsia="Times New Roman" w:hAnsi="Times New Roman" w:cs="Times New Roman"/>
                <w:sz w:val="28"/>
                <w:szCs w:val="28"/>
                <w:lang w:eastAsia="ru-RU"/>
              </w:rPr>
              <w:t>Вища</w:t>
            </w:r>
          </w:p>
          <w:p w14:paraId="60296912" w14:textId="77777777" w:rsidR="002D0731" w:rsidRPr="00A9118C" w:rsidRDefault="002D0731" w:rsidP="00193815">
            <w:pPr>
              <w:spacing w:after="0" w:line="360" w:lineRule="auto"/>
              <w:jc w:val="both"/>
              <w:rPr>
                <w:rFonts w:ascii="Times New Roman" w:eastAsia="Times New Roman" w:hAnsi="Times New Roman" w:cs="Times New Roman"/>
                <w:sz w:val="28"/>
                <w:szCs w:val="28"/>
                <w:lang w:val="uk-UA" w:eastAsia="ru-RU"/>
              </w:rPr>
            </w:pPr>
            <w:r w:rsidRPr="00A9118C">
              <w:rPr>
                <w:rFonts w:ascii="Times New Roman" w:eastAsia="Times New Roman" w:hAnsi="Times New Roman" w:cs="Times New Roman"/>
                <w:sz w:val="28"/>
                <w:szCs w:val="28"/>
                <w:lang w:val="uk-UA" w:eastAsia="ru-RU"/>
              </w:rPr>
              <w:t>Середня</w:t>
            </w:r>
          </w:p>
        </w:tc>
        <w:tc>
          <w:tcPr>
            <w:tcW w:w="2027" w:type="dxa"/>
            <w:vAlign w:val="center"/>
          </w:tcPr>
          <w:p w14:paraId="2FB0C2B0" w14:textId="77777777" w:rsidR="002D0731" w:rsidRPr="00A9118C" w:rsidRDefault="002D0731" w:rsidP="00B42D0B">
            <w:pPr>
              <w:spacing w:after="0" w:line="360" w:lineRule="auto"/>
              <w:ind w:firstLine="709"/>
              <w:jc w:val="both"/>
              <w:rPr>
                <w:rFonts w:ascii="Times New Roman" w:eastAsia="Times New Roman" w:hAnsi="Times New Roman" w:cs="Times New Roman"/>
                <w:sz w:val="28"/>
                <w:szCs w:val="28"/>
                <w:lang w:eastAsia="ru-RU"/>
              </w:rPr>
            </w:pPr>
            <w:r w:rsidRPr="00A9118C">
              <w:rPr>
                <w:rFonts w:ascii="Times New Roman" w:eastAsia="Times New Roman" w:hAnsi="Times New Roman" w:cs="Times New Roman"/>
                <w:sz w:val="28"/>
                <w:szCs w:val="28"/>
                <w:lang w:eastAsia="ru-RU"/>
              </w:rPr>
              <w:t>32 (72,7)</w:t>
            </w:r>
          </w:p>
          <w:p w14:paraId="2B29AA0A" w14:textId="77777777" w:rsidR="002D0731" w:rsidRPr="00A9118C" w:rsidRDefault="002D0731" w:rsidP="00B42D0B">
            <w:pPr>
              <w:spacing w:after="0" w:line="360" w:lineRule="auto"/>
              <w:ind w:firstLine="709"/>
              <w:jc w:val="both"/>
              <w:rPr>
                <w:rFonts w:ascii="Times New Roman" w:eastAsia="Times New Roman" w:hAnsi="Times New Roman" w:cs="Times New Roman"/>
                <w:sz w:val="28"/>
                <w:szCs w:val="28"/>
                <w:lang w:eastAsia="ru-RU"/>
              </w:rPr>
            </w:pPr>
            <w:r w:rsidRPr="00A9118C">
              <w:rPr>
                <w:rFonts w:ascii="Times New Roman" w:eastAsia="Times New Roman" w:hAnsi="Times New Roman" w:cs="Times New Roman"/>
                <w:sz w:val="28"/>
                <w:szCs w:val="28"/>
                <w:lang w:eastAsia="ru-RU"/>
              </w:rPr>
              <w:t>12 (27,3)</w:t>
            </w:r>
          </w:p>
        </w:tc>
        <w:tc>
          <w:tcPr>
            <w:tcW w:w="2600" w:type="dxa"/>
            <w:vAlign w:val="center"/>
          </w:tcPr>
          <w:p w14:paraId="786CFBC6" w14:textId="77777777" w:rsidR="002D0731" w:rsidRPr="00A9118C" w:rsidRDefault="002D0731" w:rsidP="00B42D0B">
            <w:pPr>
              <w:spacing w:after="0" w:line="360" w:lineRule="auto"/>
              <w:ind w:firstLine="709"/>
              <w:jc w:val="both"/>
              <w:rPr>
                <w:rFonts w:ascii="Times New Roman" w:eastAsia="Times New Roman" w:hAnsi="Times New Roman" w:cs="Times New Roman"/>
                <w:sz w:val="28"/>
                <w:szCs w:val="28"/>
                <w:lang w:eastAsia="ru-RU"/>
              </w:rPr>
            </w:pPr>
          </w:p>
        </w:tc>
      </w:tr>
      <w:tr w:rsidR="002D0731" w:rsidRPr="00A9118C" w14:paraId="429AC48B" w14:textId="77777777" w:rsidTr="005E0532">
        <w:trPr>
          <w:trHeight w:val="182"/>
        </w:trPr>
        <w:tc>
          <w:tcPr>
            <w:tcW w:w="2927" w:type="dxa"/>
            <w:vAlign w:val="center"/>
          </w:tcPr>
          <w:p w14:paraId="16B57C34" w14:textId="77777777" w:rsidR="002D0731" w:rsidRPr="00A9118C" w:rsidRDefault="002D0731" w:rsidP="00193815">
            <w:pPr>
              <w:spacing w:after="0" w:line="360" w:lineRule="auto"/>
              <w:rPr>
                <w:rFonts w:ascii="Times New Roman" w:eastAsia="Times New Roman" w:hAnsi="Times New Roman" w:cs="Times New Roman"/>
                <w:sz w:val="28"/>
                <w:szCs w:val="28"/>
                <w:lang w:eastAsia="ru-RU"/>
              </w:rPr>
            </w:pPr>
            <w:r w:rsidRPr="00A9118C">
              <w:rPr>
                <w:rFonts w:ascii="Times New Roman" w:eastAsia="Times New Roman" w:hAnsi="Times New Roman" w:cs="Times New Roman"/>
                <w:sz w:val="28"/>
                <w:szCs w:val="28"/>
                <w:lang w:eastAsia="ru-RU"/>
              </w:rPr>
              <w:t>Сфера діяльності</w:t>
            </w:r>
          </w:p>
          <w:p w14:paraId="4B6AA710" w14:textId="77777777" w:rsidR="002D0731" w:rsidRPr="00A9118C" w:rsidRDefault="002D0731" w:rsidP="00193815">
            <w:pPr>
              <w:spacing w:after="0" w:line="360" w:lineRule="auto"/>
              <w:ind w:firstLine="709"/>
              <w:rPr>
                <w:rFonts w:ascii="Times New Roman" w:eastAsia="Times New Roman" w:hAnsi="Times New Roman" w:cs="Times New Roman"/>
                <w:sz w:val="28"/>
                <w:szCs w:val="28"/>
                <w:lang w:eastAsia="ru-RU"/>
              </w:rPr>
            </w:pPr>
          </w:p>
        </w:tc>
        <w:tc>
          <w:tcPr>
            <w:tcW w:w="2035" w:type="dxa"/>
            <w:vAlign w:val="center"/>
          </w:tcPr>
          <w:p w14:paraId="5597F84A" w14:textId="77777777" w:rsidR="002D0731" w:rsidRPr="00A9118C" w:rsidRDefault="002D0731" w:rsidP="00193815">
            <w:pPr>
              <w:spacing w:after="0" w:line="360" w:lineRule="auto"/>
              <w:rPr>
                <w:rFonts w:ascii="Times New Roman" w:eastAsia="Times New Roman" w:hAnsi="Times New Roman" w:cs="Times New Roman"/>
                <w:sz w:val="28"/>
                <w:szCs w:val="28"/>
                <w:lang w:val="uk-UA" w:eastAsia="ru-RU"/>
              </w:rPr>
            </w:pPr>
            <w:r w:rsidRPr="00A9118C">
              <w:rPr>
                <w:rFonts w:ascii="Times New Roman" w:eastAsia="Times New Roman" w:hAnsi="Times New Roman" w:cs="Times New Roman"/>
                <w:sz w:val="28"/>
                <w:szCs w:val="28"/>
                <w:lang w:val="uk-UA" w:eastAsia="ru-RU"/>
              </w:rPr>
              <w:t>Послуги</w:t>
            </w:r>
          </w:p>
          <w:p w14:paraId="421D02CD" w14:textId="77777777" w:rsidR="002D0731" w:rsidRPr="00A9118C" w:rsidRDefault="002D0731" w:rsidP="00193815">
            <w:pPr>
              <w:spacing w:after="0" w:line="360" w:lineRule="auto"/>
              <w:rPr>
                <w:rFonts w:ascii="Times New Roman" w:eastAsia="Times New Roman" w:hAnsi="Times New Roman" w:cs="Times New Roman"/>
                <w:sz w:val="28"/>
                <w:szCs w:val="28"/>
                <w:lang w:val="uk-UA" w:eastAsia="ru-RU"/>
              </w:rPr>
            </w:pPr>
            <w:r w:rsidRPr="00A9118C">
              <w:rPr>
                <w:rFonts w:ascii="Times New Roman" w:eastAsia="Times New Roman" w:hAnsi="Times New Roman" w:cs="Times New Roman"/>
                <w:sz w:val="28"/>
                <w:szCs w:val="28"/>
                <w:lang w:val="uk-UA" w:eastAsia="ru-RU"/>
              </w:rPr>
              <w:t>Бізнес</w:t>
            </w:r>
          </w:p>
          <w:p w14:paraId="6E015D18" w14:textId="77777777" w:rsidR="002D0731" w:rsidRPr="00A9118C" w:rsidRDefault="002D0731" w:rsidP="00193815">
            <w:pPr>
              <w:spacing w:after="0" w:line="360" w:lineRule="auto"/>
              <w:rPr>
                <w:rFonts w:ascii="Times New Roman" w:eastAsia="Times New Roman" w:hAnsi="Times New Roman" w:cs="Times New Roman"/>
                <w:sz w:val="28"/>
                <w:szCs w:val="28"/>
                <w:lang w:val="uk-UA" w:eastAsia="ru-RU"/>
              </w:rPr>
            </w:pPr>
            <w:r w:rsidRPr="00A9118C">
              <w:rPr>
                <w:rFonts w:ascii="Times New Roman" w:eastAsia="Times New Roman" w:hAnsi="Times New Roman" w:cs="Times New Roman"/>
                <w:sz w:val="28"/>
                <w:szCs w:val="28"/>
                <w:lang w:val="uk-UA" w:eastAsia="ru-RU"/>
              </w:rPr>
              <w:t>Медицина</w:t>
            </w:r>
          </w:p>
          <w:p w14:paraId="455D4DC4" w14:textId="77777777" w:rsidR="002D0731" w:rsidRPr="00A9118C" w:rsidRDefault="002D0731" w:rsidP="00193815">
            <w:pPr>
              <w:spacing w:after="0" w:line="360" w:lineRule="auto"/>
              <w:rPr>
                <w:rFonts w:ascii="Times New Roman" w:eastAsia="Times New Roman" w:hAnsi="Times New Roman" w:cs="Times New Roman"/>
                <w:sz w:val="28"/>
                <w:szCs w:val="28"/>
                <w:lang w:val="uk-UA" w:eastAsia="ru-RU"/>
              </w:rPr>
            </w:pPr>
            <w:r w:rsidRPr="00A9118C">
              <w:rPr>
                <w:rFonts w:ascii="Times New Roman" w:eastAsia="Times New Roman" w:hAnsi="Times New Roman" w:cs="Times New Roman"/>
                <w:sz w:val="28"/>
                <w:szCs w:val="28"/>
                <w:lang w:val="uk-UA" w:eastAsia="ru-RU"/>
              </w:rPr>
              <w:t>ІТ</w:t>
            </w:r>
          </w:p>
          <w:p w14:paraId="277D2F59" w14:textId="77777777" w:rsidR="002D0731" w:rsidRPr="00A9118C" w:rsidRDefault="002D0731" w:rsidP="00193815">
            <w:pPr>
              <w:spacing w:after="0" w:line="360" w:lineRule="auto"/>
              <w:rPr>
                <w:rFonts w:ascii="Times New Roman" w:eastAsia="Times New Roman" w:hAnsi="Times New Roman" w:cs="Times New Roman"/>
                <w:sz w:val="28"/>
                <w:szCs w:val="28"/>
                <w:lang w:val="uk-UA" w:eastAsia="ru-RU"/>
              </w:rPr>
            </w:pPr>
            <w:r w:rsidRPr="00A9118C">
              <w:rPr>
                <w:rFonts w:ascii="Times New Roman" w:eastAsia="Times New Roman" w:hAnsi="Times New Roman" w:cs="Times New Roman"/>
                <w:sz w:val="28"/>
                <w:szCs w:val="28"/>
                <w:lang w:val="uk-UA" w:eastAsia="ru-RU"/>
              </w:rPr>
              <w:t>Інші сфери (</w:t>
            </w:r>
            <w:r w:rsidRPr="00A9118C">
              <w:rPr>
                <w:rFonts w:ascii="Times New Roman" w:hAnsi="Times New Roman" w:cs="Times New Roman"/>
                <w:sz w:val="28"/>
                <w:szCs w:val="28"/>
              </w:rPr>
              <w:t>HR</w:t>
            </w:r>
            <w:r w:rsidRPr="00A9118C">
              <w:rPr>
                <w:rFonts w:ascii="Times New Roman" w:hAnsi="Times New Roman" w:cs="Times New Roman"/>
                <w:sz w:val="28"/>
                <w:szCs w:val="28"/>
                <w:lang w:val="uk-UA"/>
              </w:rPr>
              <w:t>, торгівля, армія, дизайн, фінанси, психологія, медіа, поштові послуги, зв’язок тощо)</w:t>
            </w:r>
          </w:p>
        </w:tc>
        <w:tc>
          <w:tcPr>
            <w:tcW w:w="2027" w:type="dxa"/>
            <w:vAlign w:val="center"/>
          </w:tcPr>
          <w:p w14:paraId="088E2654" w14:textId="77777777" w:rsidR="002D0731" w:rsidRPr="00A9118C" w:rsidRDefault="002D0731" w:rsidP="00B42D0B">
            <w:pPr>
              <w:spacing w:after="0" w:line="360" w:lineRule="auto"/>
              <w:ind w:firstLine="709"/>
              <w:jc w:val="both"/>
              <w:rPr>
                <w:rFonts w:ascii="Times New Roman" w:eastAsia="Times New Roman" w:hAnsi="Times New Roman" w:cs="Times New Roman"/>
                <w:sz w:val="28"/>
                <w:szCs w:val="28"/>
                <w:lang w:eastAsia="ru-RU"/>
              </w:rPr>
            </w:pPr>
            <w:r w:rsidRPr="00A9118C">
              <w:rPr>
                <w:rFonts w:ascii="Times New Roman" w:eastAsia="Times New Roman" w:hAnsi="Times New Roman" w:cs="Times New Roman"/>
                <w:sz w:val="28"/>
                <w:szCs w:val="28"/>
                <w:lang w:val="uk-UA" w:eastAsia="ru-RU"/>
              </w:rPr>
              <w:t>8</w:t>
            </w:r>
            <w:r w:rsidRPr="00A9118C">
              <w:rPr>
                <w:rFonts w:ascii="Times New Roman" w:eastAsia="Times New Roman" w:hAnsi="Times New Roman" w:cs="Times New Roman"/>
                <w:sz w:val="28"/>
                <w:szCs w:val="28"/>
                <w:lang w:eastAsia="ru-RU"/>
              </w:rPr>
              <w:t xml:space="preserve"> (</w:t>
            </w:r>
            <w:r w:rsidRPr="00A9118C">
              <w:rPr>
                <w:rFonts w:ascii="Times New Roman" w:eastAsia="Times New Roman" w:hAnsi="Times New Roman" w:cs="Times New Roman"/>
                <w:sz w:val="28"/>
                <w:szCs w:val="28"/>
                <w:lang w:val="uk-UA" w:eastAsia="ru-RU"/>
              </w:rPr>
              <w:t>18</w:t>
            </w:r>
            <w:r w:rsidRPr="00A9118C">
              <w:rPr>
                <w:rFonts w:ascii="Times New Roman" w:eastAsia="Times New Roman" w:hAnsi="Times New Roman" w:cs="Times New Roman"/>
                <w:sz w:val="28"/>
                <w:szCs w:val="28"/>
                <w:lang w:eastAsia="ru-RU"/>
              </w:rPr>
              <w:t>,</w:t>
            </w:r>
            <w:r w:rsidRPr="00A9118C">
              <w:rPr>
                <w:rFonts w:ascii="Times New Roman" w:eastAsia="Times New Roman" w:hAnsi="Times New Roman" w:cs="Times New Roman"/>
                <w:sz w:val="28"/>
                <w:szCs w:val="28"/>
                <w:lang w:val="uk-UA" w:eastAsia="ru-RU"/>
              </w:rPr>
              <w:t>2</w:t>
            </w:r>
            <w:r w:rsidRPr="00A9118C">
              <w:rPr>
                <w:rFonts w:ascii="Times New Roman" w:eastAsia="Times New Roman" w:hAnsi="Times New Roman" w:cs="Times New Roman"/>
                <w:sz w:val="28"/>
                <w:szCs w:val="28"/>
                <w:lang w:eastAsia="ru-RU"/>
              </w:rPr>
              <w:t>)</w:t>
            </w:r>
          </w:p>
          <w:p w14:paraId="50611272" w14:textId="77777777" w:rsidR="002D0731" w:rsidRPr="00A9118C" w:rsidRDefault="002D0731" w:rsidP="00B42D0B">
            <w:pPr>
              <w:spacing w:after="0" w:line="360" w:lineRule="auto"/>
              <w:ind w:firstLine="709"/>
              <w:jc w:val="both"/>
              <w:rPr>
                <w:rFonts w:ascii="Times New Roman" w:eastAsia="Times New Roman" w:hAnsi="Times New Roman" w:cs="Times New Roman"/>
                <w:sz w:val="28"/>
                <w:szCs w:val="28"/>
                <w:lang w:eastAsia="ru-RU"/>
              </w:rPr>
            </w:pPr>
            <w:r w:rsidRPr="00A9118C">
              <w:rPr>
                <w:rFonts w:ascii="Times New Roman" w:eastAsia="Times New Roman" w:hAnsi="Times New Roman" w:cs="Times New Roman"/>
                <w:sz w:val="28"/>
                <w:szCs w:val="28"/>
                <w:lang w:eastAsia="ru-RU"/>
              </w:rPr>
              <w:t>1</w:t>
            </w:r>
            <w:r w:rsidRPr="00A9118C">
              <w:rPr>
                <w:rFonts w:ascii="Times New Roman" w:eastAsia="Times New Roman" w:hAnsi="Times New Roman" w:cs="Times New Roman"/>
                <w:sz w:val="28"/>
                <w:szCs w:val="28"/>
                <w:lang w:val="uk-UA" w:eastAsia="ru-RU"/>
              </w:rPr>
              <w:t>0</w:t>
            </w:r>
            <w:r w:rsidRPr="00A9118C">
              <w:rPr>
                <w:rFonts w:ascii="Times New Roman" w:eastAsia="Times New Roman" w:hAnsi="Times New Roman" w:cs="Times New Roman"/>
                <w:sz w:val="28"/>
                <w:szCs w:val="28"/>
                <w:lang w:eastAsia="ru-RU"/>
              </w:rPr>
              <w:t xml:space="preserve"> (2</w:t>
            </w:r>
            <w:r w:rsidRPr="00A9118C">
              <w:rPr>
                <w:rFonts w:ascii="Times New Roman" w:eastAsia="Times New Roman" w:hAnsi="Times New Roman" w:cs="Times New Roman"/>
                <w:sz w:val="28"/>
                <w:szCs w:val="28"/>
                <w:lang w:val="uk-UA" w:eastAsia="ru-RU"/>
              </w:rPr>
              <w:t>2</w:t>
            </w:r>
            <w:r w:rsidRPr="00A9118C">
              <w:rPr>
                <w:rFonts w:ascii="Times New Roman" w:eastAsia="Times New Roman" w:hAnsi="Times New Roman" w:cs="Times New Roman"/>
                <w:sz w:val="28"/>
                <w:szCs w:val="28"/>
                <w:lang w:eastAsia="ru-RU"/>
              </w:rPr>
              <w:t>,</w:t>
            </w:r>
            <w:r w:rsidRPr="00A9118C">
              <w:rPr>
                <w:rFonts w:ascii="Times New Roman" w:eastAsia="Times New Roman" w:hAnsi="Times New Roman" w:cs="Times New Roman"/>
                <w:sz w:val="28"/>
                <w:szCs w:val="28"/>
                <w:lang w:val="uk-UA" w:eastAsia="ru-RU"/>
              </w:rPr>
              <w:t>7</w:t>
            </w:r>
            <w:r w:rsidRPr="00A9118C">
              <w:rPr>
                <w:rFonts w:ascii="Times New Roman" w:eastAsia="Times New Roman" w:hAnsi="Times New Roman" w:cs="Times New Roman"/>
                <w:sz w:val="28"/>
                <w:szCs w:val="28"/>
                <w:lang w:eastAsia="ru-RU"/>
              </w:rPr>
              <w:t>)</w:t>
            </w:r>
          </w:p>
          <w:p w14:paraId="370D8684" w14:textId="77777777" w:rsidR="002D0731" w:rsidRPr="00A9118C" w:rsidRDefault="002D0731" w:rsidP="00B42D0B">
            <w:pPr>
              <w:spacing w:after="0" w:line="360" w:lineRule="auto"/>
              <w:ind w:firstLine="709"/>
              <w:jc w:val="both"/>
              <w:rPr>
                <w:rFonts w:ascii="Times New Roman" w:eastAsia="Times New Roman" w:hAnsi="Times New Roman" w:cs="Times New Roman"/>
                <w:sz w:val="28"/>
                <w:szCs w:val="28"/>
                <w:lang w:val="uk-UA" w:eastAsia="ru-RU"/>
              </w:rPr>
            </w:pPr>
            <w:r w:rsidRPr="00A9118C">
              <w:rPr>
                <w:rFonts w:ascii="Times New Roman" w:eastAsia="Times New Roman" w:hAnsi="Times New Roman" w:cs="Times New Roman"/>
                <w:sz w:val="28"/>
                <w:szCs w:val="28"/>
                <w:lang w:val="uk-UA" w:eastAsia="ru-RU"/>
              </w:rPr>
              <w:t>6 (13,6)</w:t>
            </w:r>
          </w:p>
          <w:p w14:paraId="1CEE4D66" w14:textId="77777777" w:rsidR="002D0731" w:rsidRPr="00A9118C" w:rsidRDefault="002D0731" w:rsidP="00B42D0B">
            <w:pPr>
              <w:spacing w:after="0" w:line="360" w:lineRule="auto"/>
              <w:ind w:firstLine="709"/>
              <w:jc w:val="both"/>
              <w:rPr>
                <w:rFonts w:ascii="Times New Roman" w:eastAsia="Times New Roman" w:hAnsi="Times New Roman" w:cs="Times New Roman"/>
                <w:sz w:val="28"/>
                <w:szCs w:val="28"/>
                <w:lang w:val="uk-UA" w:eastAsia="ru-RU"/>
              </w:rPr>
            </w:pPr>
            <w:r w:rsidRPr="00A9118C">
              <w:rPr>
                <w:rFonts w:ascii="Times New Roman" w:eastAsia="Times New Roman" w:hAnsi="Times New Roman" w:cs="Times New Roman"/>
                <w:sz w:val="28"/>
                <w:szCs w:val="28"/>
                <w:lang w:val="uk-UA" w:eastAsia="ru-RU"/>
              </w:rPr>
              <w:t>4 (9,1)</w:t>
            </w:r>
          </w:p>
          <w:p w14:paraId="7D1BF48E" w14:textId="77777777" w:rsidR="002D0731" w:rsidRPr="00A9118C" w:rsidRDefault="002D0731" w:rsidP="00B42D0B">
            <w:pPr>
              <w:spacing w:after="0" w:line="360" w:lineRule="auto"/>
              <w:ind w:firstLine="709"/>
              <w:jc w:val="both"/>
              <w:rPr>
                <w:rFonts w:ascii="Times New Roman" w:eastAsia="Times New Roman" w:hAnsi="Times New Roman" w:cs="Times New Roman"/>
                <w:sz w:val="28"/>
                <w:szCs w:val="28"/>
                <w:lang w:val="uk-UA" w:eastAsia="ru-RU"/>
              </w:rPr>
            </w:pPr>
            <w:r w:rsidRPr="00A9118C">
              <w:rPr>
                <w:rFonts w:ascii="Times New Roman" w:eastAsia="Times New Roman" w:hAnsi="Times New Roman" w:cs="Times New Roman"/>
                <w:sz w:val="28"/>
                <w:szCs w:val="28"/>
                <w:lang w:val="uk-UA" w:eastAsia="ru-RU"/>
              </w:rPr>
              <w:t>16 (36,4)</w:t>
            </w:r>
          </w:p>
          <w:p w14:paraId="3481D5C3" w14:textId="77777777" w:rsidR="002D0731" w:rsidRPr="00A9118C" w:rsidRDefault="002D0731" w:rsidP="00B42D0B">
            <w:pPr>
              <w:spacing w:after="0" w:line="360" w:lineRule="auto"/>
              <w:ind w:firstLine="709"/>
              <w:jc w:val="both"/>
              <w:rPr>
                <w:rFonts w:ascii="Times New Roman" w:eastAsia="Times New Roman" w:hAnsi="Times New Roman" w:cs="Times New Roman"/>
                <w:sz w:val="28"/>
                <w:szCs w:val="28"/>
                <w:lang w:val="uk-UA" w:eastAsia="ru-RU"/>
              </w:rPr>
            </w:pPr>
          </w:p>
          <w:p w14:paraId="73F25C26" w14:textId="77777777" w:rsidR="002D0731" w:rsidRPr="00A9118C" w:rsidRDefault="002D0731" w:rsidP="00B42D0B">
            <w:pPr>
              <w:spacing w:after="0" w:line="360" w:lineRule="auto"/>
              <w:ind w:firstLine="709"/>
              <w:jc w:val="both"/>
              <w:rPr>
                <w:rFonts w:ascii="Times New Roman" w:eastAsia="Times New Roman" w:hAnsi="Times New Roman" w:cs="Times New Roman"/>
                <w:sz w:val="28"/>
                <w:szCs w:val="28"/>
                <w:lang w:val="uk-UA" w:eastAsia="ru-RU"/>
              </w:rPr>
            </w:pPr>
          </w:p>
          <w:p w14:paraId="33C6147E" w14:textId="77777777" w:rsidR="002D0731" w:rsidRPr="00A9118C" w:rsidRDefault="002D0731" w:rsidP="00B42D0B">
            <w:pPr>
              <w:spacing w:after="0" w:line="360" w:lineRule="auto"/>
              <w:ind w:firstLine="709"/>
              <w:jc w:val="both"/>
              <w:rPr>
                <w:rFonts w:ascii="Times New Roman" w:eastAsia="Times New Roman" w:hAnsi="Times New Roman" w:cs="Times New Roman"/>
                <w:sz w:val="28"/>
                <w:szCs w:val="28"/>
                <w:lang w:val="uk-UA" w:eastAsia="ru-RU"/>
              </w:rPr>
            </w:pPr>
          </w:p>
          <w:p w14:paraId="510CF4D2" w14:textId="77777777" w:rsidR="002D0731" w:rsidRPr="00A9118C" w:rsidRDefault="002D0731" w:rsidP="00B42D0B">
            <w:pPr>
              <w:spacing w:after="0" w:line="360" w:lineRule="auto"/>
              <w:ind w:firstLine="709"/>
              <w:jc w:val="both"/>
              <w:rPr>
                <w:rFonts w:ascii="Times New Roman" w:eastAsia="Times New Roman" w:hAnsi="Times New Roman" w:cs="Times New Roman"/>
                <w:sz w:val="28"/>
                <w:szCs w:val="28"/>
                <w:lang w:val="uk-UA" w:eastAsia="ru-RU"/>
              </w:rPr>
            </w:pPr>
          </w:p>
          <w:p w14:paraId="79190E54" w14:textId="77777777" w:rsidR="002D0731" w:rsidRPr="00A9118C" w:rsidRDefault="002D0731" w:rsidP="00B42D0B">
            <w:pPr>
              <w:spacing w:after="0" w:line="360" w:lineRule="auto"/>
              <w:ind w:firstLine="709"/>
              <w:jc w:val="both"/>
              <w:rPr>
                <w:rFonts w:ascii="Times New Roman" w:eastAsia="Times New Roman" w:hAnsi="Times New Roman" w:cs="Times New Roman"/>
                <w:sz w:val="28"/>
                <w:szCs w:val="28"/>
                <w:lang w:val="uk-UA" w:eastAsia="ru-RU"/>
              </w:rPr>
            </w:pPr>
          </w:p>
        </w:tc>
        <w:tc>
          <w:tcPr>
            <w:tcW w:w="2600" w:type="dxa"/>
            <w:vAlign w:val="center"/>
          </w:tcPr>
          <w:p w14:paraId="514797E3" w14:textId="77777777" w:rsidR="002D0731" w:rsidRPr="00A9118C" w:rsidRDefault="002D0731" w:rsidP="00B42D0B">
            <w:pPr>
              <w:spacing w:after="0" w:line="360" w:lineRule="auto"/>
              <w:ind w:firstLine="709"/>
              <w:jc w:val="both"/>
              <w:rPr>
                <w:rFonts w:ascii="Times New Roman" w:eastAsia="Times New Roman" w:hAnsi="Times New Roman" w:cs="Times New Roman"/>
                <w:sz w:val="28"/>
                <w:szCs w:val="28"/>
                <w:lang w:eastAsia="ru-RU"/>
              </w:rPr>
            </w:pPr>
          </w:p>
        </w:tc>
      </w:tr>
      <w:tr w:rsidR="002D0731" w:rsidRPr="00A9118C" w14:paraId="3845AEC4" w14:textId="77777777" w:rsidTr="005E0532">
        <w:trPr>
          <w:trHeight w:val="182"/>
        </w:trPr>
        <w:tc>
          <w:tcPr>
            <w:tcW w:w="2927" w:type="dxa"/>
            <w:vAlign w:val="center"/>
          </w:tcPr>
          <w:p w14:paraId="4672E39C" w14:textId="77777777" w:rsidR="002D0731" w:rsidRPr="00A9118C" w:rsidRDefault="002D0731" w:rsidP="00193815">
            <w:pPr>
              <w:spacing w:after="0" w:line="360" w:lineRule="auto"/>
              <w:rPr>
                <w:rFonts w:ascii="Times New Roman" w:eastAsia="Times New Roman" w:hAnsi="Times New Roman" w:cs="Times New Roman"/>
                <w:sz w:val="28"/>
                <w:szCs w:val="28"/>
                <w:lang w:val="uk-UA" w:eastAsia="ru-RU"/>
              </w:rPr>
            </w:pPr>
            <w:r w:rsidRPr="00A9118C">
              <w:rPr>
                <w:rFonts w:ascii="Times New Roman" w:eastAsia="Times New Roman" w:hAnsi="Times New Roman" w:cs="Times New Roman"/>
                <w:sz w:val="28"/>
                <w:szCs w:val="28"/>
                <w:lang w:eastAsia="ru-RU"/>
              </w:rPr>
              <w:t>Тривалість подружніх стосунків</w:t>
            </w:r>
          </w:p>
        </w:tc>
        <w:tc>
          <w:tcPr>
            <w:tcW w:w="2035" w:type="dxa"/>
            <w:vAlign w:val="center"/>
          </w:tcPr>
          <w:p w14:paraId="4092ACB7" w14:textId="77777777" w:rsidR="002D0731" w:rsidRPr="00A9118C" w:rsidRDefault="002D0731" w:rsidP="00193815">
            <w:pPr>
              <w:spacing w:after="0" w:line="360" w:lineRule="auto"/>
              <w:rPr>
                <w:rFonts w:ascii="Times New Roman" w:eastAsia="Times New Roman" w:hAnsi="Times New Roman" w:cs="Times New Roman"/>
                <w:sz w:val="28"/>
                <w:szCs w:val="28"/>
                <w:lang w:eastAsia="ru-RU"/>
              </w:rPr>
            </w:pPr>
            <w:r w:rsidRPr="00A9118C">
              <w:rPr>
                <w:rFonts w:ascii="Times New Roman" w:eastAsia="Times New Roman" w:hAnsi="Times New Roman" w:cs="Times New Roman"/>
                <w:sz w:val="28"/>
                <w:szCs w:val="28"/>
                <w:lang w:eastAsia="ru-RU"/>
              </w:rPr>
              <w:t>Менше року</w:t>
            </w:r>
          </w:p>
          <w:p w14:paraId="55F8C88A" w14:textId="77777777" w:rsidR="002D0731" w:rsidRPr="00A9118C" w:rsidRDefault="002D0731" w:rsidP="00193815">
            <w:pPr>
              <w:spacing w:after="0" w:line="360" w:lineRule="auto"/>
              <w:rPr>
                <w:rFonts w:ascii="Times New Roman" w:eastAsia="Times New Roman" w:hAnsi="Times New Roman" w:cs="Times New Roman"/>
                <w:sz w:val="28"/>
                <w:szCs w:val="28"/>
                <w:lang w:val="uk-UA" w:eastAsia="ru-RU"/>
              </w:rPr>
            </w:pPr>
            <w:r w:rsidRPr="00A9118C">
              <w:rPr>
                <w:rFonts w:ascii="Times New Roman" w:eastAsia="Times New Roman" w:hAnsi="Times New Roman" w:cs="Times New Roman"/>
                <w:sz w:val="28"/>
                <w:szCs w:val="28"/>
                <w:lang w:val="uk-UA" w:eastAsia="ru-RU"/>
              </w:rPr>
              <w:t>1 – 3 роки</w:t>
            </w:r>
          </w:p>
          <w:p w14:paraId="44322ABA" w14:textId="77777777" w:rsidR="002D0731" w:rsidRPr="00A9118C" w:rsidRDefault="002D0731" w:rsidP="00193815">
            <w:pPr>
              <w:spacing w:after="0" w:line="360" w:lineRule="auto"/>
              <w:rPr>
                <w:rFonts w:ascii="Times New Roman" w:eastAsia="Times New Roman" w:hAnsi="Times New Roman" w:cs="Times New Roman"/>
                <w:sz w:val="28"/>
                <w:szCs w:val="28"/>
                <w:lang w:val="uk-UA" w:eastAsia="ru-RU"/>
              </w:rPr>
            </w:pPr>
            <w:r w:rsidRPr="00A9118C">
              <w:rPr>
                <w:rFonts w:ascii="Times New Roman" w:eastAsia="Times New Roman" w:hAnsi="Times New Roman" w:cs="Times New Roman"/>
                <w:sz w:val="28"/>
                <w:szCs w:val="28"/>
                <w:lang w:val="uk-UA" w:eastAsia="ru-RU"/>
              </w:rPr>
              <w:t>4 – 7 років</w:t>
            </w:r>
          </w:p>
          <w:p w14:paraId="539DFE2E" w14:textId="77777777" w:rsidR="002D0731" w:rsidRPr="00A9118C" w:rsidRDefault="002D0731" w:rsidP="00193815">
            <w:pPr>
              <w:spacing w:after="0" w:line="360" w:lineRule="auto"/>
              <w:rPr>
                <w:rFonts w:ascii="Times New Roman" w:eastAsia="Times New Roman" w:hAnsi="Times New Roman" w:cs="Times New Roman"/>
                <w:sz w:val="28"/>
                <w:szCs w:val="28"/>
                <w:lang w:val="uk-UA" w:eastAsia="ru-RU"/>
              </w:rPr>
            </w:pPr>
            <w:r w:rsidRPr="00A9118C">
              <w:rPr>
                <w:rFonts w:ascii="Times New Roman" w:eastAsia="Times New Roman" w:hAnsi="Times New Roman" w:cs="Times New Roman"/>
                <w:sz w:val="28"/>
                <w:szCs w:val="28"/>
                <w:lang w:val="uk-UA" w:eastAsia="ru-RU"/>
              </w:rPr>
              <w:t>8 – 15 років</w:t>
            </w:r>
          </w:p>
          <w:p w14:paraId="6F2D1807" w14:textId="77777777" w:rsidR="002D0731" w:rsidRPr="00A9118C" w:rsidRDefault="002D0731" w:rsidP="00193815">
            <w:pPr>
              <w:spacing w:after="0" w:line="360" w:lineRule="auto"/>
              <w:rPr>
                <w:rFonts w:ascii="Times New Roman" w:eastAsia="Times New Roman" w:hAnsi="Times New Roman" w:cs="Times New Roman"/>
                <w:sz w:val="28"/>
                <w:szCs w:val="28"/>
                <w:lang w:val="uk-UA" w:eastAsia="ru-RU"/>
              </w:rPr>
            </w:pPr>
            <w:r w:rsidRPr="00A9118C">
              <w:rPr>
                <w:rFonts w:ascii="Times New Roman" w:eastAsia="Times New Roman" w:hAnsi="Times New Roman" w:cs="Times New Roman"/>
                <w:sz w:val="28"/>
                <w:szCs w:val="28"/>
                <w:lang w:val="uk-UA" w:eastAsia="ru-RU"/>
              </w:rPr>
              <w:t>16 – 20 років</w:t>
            </w:r>
          </w:p>
          <w:p w14:paraId="2FFFC545" w14:textId="77777777" w:rsidR="002D0731" w:rsidRPr="00A9118C" w:rsidRDefault="002D0731" w:rsidP="00193815">
            <w:pPr>
              <w:spacing w:after="0" w:line="360" w:lineRule="auto"/>
              <w:rPr>
                <w:rFonts w:ascii="Times New Roman" w:eastAsia="Times New Roman" w:hAnsi="Times New Roman" w:cs="Times New Roman"/>
                <w:sz w:val="28"/>
                <w:szCs w:val="28"/>
                <w:lang w:val="uk-UA" w:eastAsia="ru-RU"/>
              </w:rPr>
            </w:pPr>
            <w:r w:rsidRPr="00A9118C">
              <w:rPr>
                <w:rFonts w:ascii="Times New Roman" w:eastAsia="Times New Roman" w:hAnsi="Times New Roman" w:cs="Times New Roman"/>
                <w:sz w:val="28"/>
                <w:szCs w:val="28"/>
                <w:lang w:val="uk-UA" w:eastAsia="ru-RU"/>
              </w:rPr>
              <w:t>Понад 20 років</w:t>
            </w:r>
          </w:p>
        </w:tc>
        <w:tc>
          <w:tcPr>
            <w:tcW w:w="2027" w:type="dxa"/>
            <w:vAlign w:val="center"/>
          </w:tcPr>
          <w:p w14:paraId="023FC44F" w14:textId="77777777" w:rsidR="002D0731" w:rsidRPr="00A9118C" w:rsidRDefault="002D0731" w:rsidP="00B42D0B">
            <w:pPr>
              <w:spacing w:after="0" w:line="360" w:lineRule="auto"/>
              <w:ind w:firstLine="709"/>
              <w:jc w:val="both"/>
              <w:rPr>
                <w:rFonts w:ascii="Times New Roman" w:eastAsia="Times New Roman" w:hAnsi="Times New Roman" w:cs="Times New Roman"/>
                <w:sz w:val="28"/>
                <w:szCs w:val="28"/>
                <w:lang w:val="uk-UA" w:eastAsia="ru-RU"/>
              </w:rPr>
            </w:pPr>
            <w:r w:rsidRPr="00A9118C">
              <w:rPr>
                <w:rFonts w:ascii="Times New Roman" w:eastAsia="Times New Roman" w:hAnsi="Times New Roman" w:cs="Times New Roman"/>
                <w:sz w:val="28"/>
                <w:szCs w:val="28"/>
                <w:lang w:val="uk-UA" w:eastAsia="ru-RU"/>
              </w:rPr>
              <w:t>4 (9,1)</w:t>
            </w:r>
          </w:p>
          <w:p w14:paraId="635AAED0" w14:textId="77777777" w:rsidR="002D0731" w:rsidRPr="00A9118C" w:rsidRDefault="002D0731" w:rsidP="00B42D0B">
            <w:pPr>
              <w:spacing w:after="0" w:line="360" w:lineRule="auto"/>
              <w:ind w:firstLine="709"/>
              <w:jc w:val="both"/>
              <w:rPr>
                <w:rFonts w:ascii="Times New Roman" w:eastAsia="Times New Roman" w:hAnsi="Times New Roman" w:cs="Times New Roman"/>
                <w:sz w:val="28"/>
                <w:szCs w:val="28"/>
                <w:lang w:val="uk-UA" w:eastAsia="ru-RU"/>
              </w:rPr>
            </w:pPr>
            <w:r w:rsidRPr="00A9118C">
              <w:rPr>
                <w:rFonts w:ascii="Times New Roman" w:eastAsia="Times New Roman" w:hAnsi="Times New Roman" w:cs="Times New Roman"/>
                <w:sz w:val="28"/>
                <w:szCs w:val="28"/>
                <w:lang w:val="uk-UA" w:eastAsia="ru-RU"/>
              </w:rPr>
              <w:t>8 (18,2)</w:t>
            </w:r>
          </w:p>
          <w:p w14:paraId="28F15089" w14:textId="77777777" w:rsidR="002D0731" w:rsidRPr="00A9118C" w:rsidRDefault="002D0731" w:rsidP="00B42D0B">
            <w:pPr>
              <w:spacing w:after="0" w:line="360" w:lineRule="auto"/>
              <w:ind w:firstLine="709"/>
              <w:jc w:val="both"/>
              <w:rPr>
                <w:rFonts w:ascii="Times New Roman" w:eastAsia="Times New Roman" w:hAnsi="Times New Roman" w:cs="Times New Roman"/>
                <w:sz w:val="28"/>
                <w:szCs w:val="28"/>
                <w:lang w:val="uk-UA" w:eastAsia="ru-RU"/>
              </w:rPr>
            </w:pPr>
            <w:r w:rsidRPr="00A9118C">
              <w:rPr>
                <w:rFonts w:ascii="Times New Roman" w:eastAsia="Times New Roman" w:hAnsi="Times New Roman" w:cs="Times New Roman"/>
                <w:sz w:val="28"/>
                <w:szCs w:val="28"/>
                <w:lang w:val="uk-UA" w:eastAsia="ru-RU"/>
              </w:rPr>
              <w:t>12 (27,3)</w:t>
            </w:r>
          </w:p>
          <w:p w14:paraId="4CAB629F" w14:textId="77777777" w:rsidR="002D0731" w:rsidRPr="00A9118C" w:rsidRDefault="002D0731" w:rsidP="00B42D0B">
            <w:pPr>
              <w:spacing w:after="0" w:line="360" w:lineRule="auto"/>
              <w:ind w:firstLine="709"/>
              <w:jc w:val="both"/>
              <w:rPr>
                <w:rFonts w:ascii="Times New Roman" w:eastAsia="Times New Roman" w:hAnsi="Times New Roman" w:cs="Times New Roman"/>
                <w:sz w:val="28"/>
                <w:szCs w:val="28"/>
                <w:lang w:val="uk-UA" w:eastAsia="ru-RU"/>
              </w:rPr>
            </w:pPr>
            <w:r w:rsidRPr="00A9118C">
              <w:rPr>
                <w:rFonts w:ascii="Times New Roman" w:eastAsia="Times New Roman" w:hAnsi="Times New Roman" w:cs="Times New Roman"/>
                <w:sz w:val="28"/>
                <w:szCs w:val="28"/>
                <w:lang w:val="uk-UA" w:eastAsia="ru-RU"/>
              </w:rPr>
              <w:t>10 (22,7)</w:t>
            </w:r>
          </w:p>
          <w:p w14:paraId="65F35935" w14:textId="77777777" w:rsidR="002D0731" w:rsidRPr="00A9118C" w:rsidRDefault="002D0731" w:rsidP="00B42D0B">
            <w:pPr>
              <w:spacing w:after="0" w:line="360" w:lineRule="auto"/>
              <w:ind w:firstLine="709"/>
              <w:jc w:val="both"/>
              <w:rPr>
                <w:rFonts w:ascii="Times New Roman" w:eastAsia="Times New Roman" w:hAnsi="Times New Roman" w:cs="Times New Roman"/>
                <w:sz w:val="28"/>
                <w:szCs w:val="28"/>
                <w:lang w:val="uk-UA" w:eastAsia="ru-RU"/>
              </w:rPr>
            </w:pPr>
            <w:r w:rsidRPr="00A9118C">
              <w:rPr>
                <w:rFonts w:ascii="Times New Roman" w:eastAsia="Times New Roman" w:hAnsi="Times New Roman" w:cs="Times New Roman"/>
                <w:sz w:val="28"/>
                <w:szCs w:val="28"/>
                <w:lang w:val="uk-UA" w:eastAsia="ru-RU"/>
              </w:rPr>
              <w:t>4 (9,1)</w:t>
            </w:r>
          </w:p>
          <w:p w14:paraId="43B2323A" w14:textId="77777777" w:rsidR="002D0731" w:rsidRPr="00A9118C" w:rsidRDefault="00731C97" w:rsidP="00B42D0B">
            <w:pPr>
              <w:spacing w:after="0" w:line="360" w:lineRule="auto"/>
              <w:ind w:firstLine="709"/>
              <w:jc w:val="both"/>
              <w:rPr>
                <w:rFonts w:ascii="Times New Roman" w:eastAsia="Times New Roman" w:hAnsi="Times New Roman" w:cs="Times New Roman"/>
                <w:sz w:val="28"/>
                <w:szCs w:val="28"/>
                <w:lang w:val="uk-UA" w:eastAsia="ru-RU"/>
              </w:rPr>
            </w:pPr>
            <w:r w:rsidRPr="00A9118C">
              <w:rPr>
                <w:rFonts w:ascii="Times New Roman" w:eastAsia="Times New Roman" w:hAnsi="Times New Roman" w:cs="Times New Roman"/>
                <w:sz w:val="28"/>
                <w:szCs w:val="28"/>
                <w:lang w:val="uk-UA" w:eastAsia="ru-RU"/>
              </w:rPr>
              <w:t>6 (13,</w:t>
            </w:r>
            <w:r w:rsidR="002D0731" w:rsidRPr="00A9118C">
              <w:rPr>
                <w:rFonts w:ascii="Times New Roman" w:eastAsia="Times New Roman" w:hAnsi="Times New Roman" w:cs="Times New Roman"/>
                <w:sz w:val="28"/>
                <w:szCs w:val="28"/>
                <w:lang w:val="uk-UA" w:eastAsia="ru-RU"/>
              </w:rPr>
              <w:t>6)</w:t>
            </w:r>
          </w:p>
        </w:tc>
        <w:tc>
          <w:tcPr>
            <w:tcW w:w="2600" w:type="dxa"/>
            <w:vAlign w:val="center"/>
          </w:tcPr>
          <w:p w14:paraId="263DAB18" w14:textId="77777777" w:rsidR="002D0731" w:rsidRPr="00A9118C" w:rsidRDefault="002D0731" w:rsidP="00B42D0B">
            <w:pPr>
              <w:spacing w:after="0" w:line="360" w:lineRule="auto"/>
              <w:ind w:firstLine="709"/>
              <w:jc w:val="both"/>
              <w:rPr>
                <w:rFonts w:ascii="Times New Roman" w:eastAsia="Times New Roman" w:hAnsi="Times New Roman" w:cs="Times New Roman"/>
                <w:sz w:val="28"/>
                <w:szCs w:val="28"/>
                <w:lang w:val="uk-UA" w:eastAsia="ru-RU"/>
              </w:rPr>
            </w:pPr>
            <w:r w:rsidRPr="00A9118C">
              <w:rPr>
                <w:rFonts w:ascii="Times New Roman" w:eastAsia="Times New Roman" w:hAnsi="Times New Roman" w:cs="Times New Roman"/>
                <w:sz w:val="28"/>
                <w:szCs w:val="28"/>
                <w:lang w:val="uk-UA" w:eastAsia="ru-RU"/>
              </w:rPr>
              <w:t>2</w:t>
            </w:r>
          </w:p>
          <w:p w14:paraId="26D99143" w14:textId="77777777" w:rsidR="002D0731" w:rsidRPr="00A9118C" w:rsidRDefault="002D0731" w:rsidP="00B42D0B">
            <w:pPr>
              <w:spacing w:after="0" w:line="360" w:lineRule="auto"/>
              <w:ind w:firstLine="709"/>
              <w:jc w:val="both"/>
              <w:rPr>
                <w:rFonts w:ascii="Times New Roman" w:eastAsia="Times New Roman" w:hAnsi="Times New Roman" w:cs="Times New Roman"/>
                <w:sz w:val="28"/>
                <w:szCs w:val="28"/>
                <w:lang w:val="uk-UA" w:eastAsia="ru-RU"/>
              </w:rPr>
            </w:pPr>
            <w:r w:rsidRPr="00A9118C">
              <w:rPr>
                <w:rFonts w:ascii="Times New Roman" w:eastAsia="Times New Roman" w:hAnsi="Times New Roman" w:cs="Times New Roman"/>
                <w:sz w:val="28"/>
                <w:szCs w:val="28"/>
                <w:lang w:val="uk-UA" w:eastAsia="ru-RU"/>
              </w:rPr>
              <w:t>4</w:t>
            </w:r>
          </w:p>
          <w:p w14:paraId="03A66D24" w14:textId="77777777" w:rsidR="002D0731" w:rsidRPr="00A9118C" w:rsidRDefault="002D0731" w:rsidP="00B42D0B">
            <w:pPr>
              <w:spacing w:after="0" w:line="360" w:lineRule="auto"/>
              <w:ind w:firstLine="709"/>
              <w:jc w:val="both"/>
              <w:rPr>
                <w:rFonts w:ascii="Times New Roman" w:eastAsia="Times New Roman" w:hAnsi="Times New Roman" w:cs="Times New Roman"/>
                <w:sz w:val="28"/>
                <w:szCs w:val="28"/>
                <w:lang w:val="uk-UA" w:eastAsia="ru-RU"/>
              </w:rPr>
            </w:pPr>
            <w:r w:rsidRPr="00A9118C">
              <w:rPr>
                <w:rFonts w:ascii="Times New Roman" w:eastAsia="Times New Roman" w:hAnsi="Times New Roman" w:cs="Times New Roman"/>
                <w:sz w:val="28"/>
                <w:szCs w:val="28"/>
                <w:lang w:val="uk-UA" w:eastAsia="ru-RU"/>
              </w:rPr>
              <w:t>6</w:t>
            </w:r>
          </w:p>
          <w:p w14:paraId="22B5C197" w14:textId="77777777" w:rsidR="002D0731" w:rsidRPr="00A9118C" w:rsidRDefault="002D0731" w:rsidP="00B42D0B">
            <w:pPr>
              <w:spacing w:after="0" w:line="360" w:lineRule="auto"/>
              <w:ind w:firstLine="709"/>
              <w:jc w:val="both"/>
              <w:rPr>
                <w:rFonts w:ascii="Times New Roman" w:eastAsia="Times New Roman" w:hAnsi="Times New Roman" w:cs="Times New Roman"/>
                <w:sz w:val="28"/>
                <w:szCs w:val="28"/>
                <w:lang w:val="uk-UA" w:eastAsia="ru-RU"/>
              </w:rPr>
            </w:pPr>
            <w:r w:rsidRPr="00A9118C">
              <w:rPr>
                <w:rFonts w:ascii="Times New Roman" w:eastAsia="Times New Roman" w:hAnsi="Times New Roman" w:cs="Times New Roman"/>
                <w:sz w:val="28"/>
                <w:szCs w:val="28"/>
                <w:lang w:val="uk-UA" w:eastAsia="ru-RU"/>
              </w:rPr>
              <w:t>5</w:t>
            </w:r>
          </w:p>
          <w:p w14:paraId="31D08A95" w14:textId="77777777" w:rsidR="002D0731" w:rsidRPr="00A9118C" w:rsidRDefault="002D0731" w:rsidP="00B42D0B">
            <w:pPr>
              <w:spacing w:after="0" w:line="360" w:lineRule="auto"/>
              <w:ind w:firstLine="709"/>
              <w:jc w:val="both"/>
              <w:rPr>
                <w:rFonts w:ascii="Times New Roman" w:eastAsia="Times New Roman" w:hAnsi="Times New Roman" w:cs="Times New Roman"/>
                <w:sz w:val="28"/>
                <w:szCs w:val="28"/>
                <w:lang w:val="uk-UA" w:eastAsia="ru-RU"/>
              </w:rPr>
            </w:pPr>
            <w:r w:rsidRPr="00A9118C">
              <w:rPr>
                <w:rFonts w:ascii="Times New Roman" w:eastAsia="Times New Roman" w:hAnsi="Times New Roman" w:cs="Times New Roman"/>
                <w:sz w:val="28"/>
                <w:szCs w:val="28"/>
                <w:lang w:val="uk-UA" w:eastAsia="ru-RU"/>
              </w:rPr>
              <w:t>2</w:t>
            </w:r>
          </w:p>
          <w:p w14:paraId="28614FF8" w14:textId="77777777" w:rsidR="002D0731" w:rsidRPr="00A9118C" w:rsidRDefault="002D0731" w:rsidP="00B42D0B">
            <w:pPr>
              <w:spacing w:after="0" w:line="360" w:lineRule="auto"/>
              <w:ind w:firstLine="709"/>
              <w:jc w:val="both"/>
              <w:rPr>
                <w:rFonts w:ascii="Times New Roman" w:eastAsia="Times New Roman" w:hAnsi="Times New Roman" w:cs="Times New Roman"/>
                <w:sz w:val="28"/>
                <w:szCs w:val="28"/>
                <w:lang w:val="uk-UA" w:eastAsia="ru-RU"/>
              </w:rPr>
            </w:pPr>
            <w:r w:rsidRPr="00A9118C">
              <w:rPr>
                <w:rFonts w:ascii="Times New Roman" w:eastAsia="Times New Roman" w:hAnsi="Times New Roman" w:cs="Times New Roman"/>
                <w:sz w:val="28"/>
                <w:szCs w:val="28"/>
                <w:lang w:val="uk-UA" w:eastAsia="ru-RU"/>
              </w:rPr>
              <w:t>3</w:t>
            </w:r>
          </w:p>
        </w:tc>
      </w:tr>
      <w:tr w:rsidR="002D0731" w:rsidRPr="00A9118C" w14:paraId="0C6DD0F2" w14:textId="77777777" w:rsidTr="005E0532">
        <w:trPr>
          <w:trHeight w:val="182"/>
        </w:trPr>
        <w:tc>
          <w:tcPr>
            <w:tcW w:w="2927" w:type="dxa"/>
            <w:vAlign w:val="center"/>
          </w:tcPr>
          <w:p w14:paraId="644E6E97" w14:textId="77777777" w:rsidR="002D0731" w:rsidRPr="00A9118C" w:rsidRDefault="002D0731" w:rsidP="00193815">
            <w:pPr>
              <w:spacing w:after="0" w:line="360" w:lineRule="auto"/>
              <w:rPr>
                <w:rFonts w:ascii="Times New Roman" w:eastAsia="Times New Roman" w:hAnsi="Times New Roman" w:cs="Times New Roman"/>
                <w:sz w:val="28"/>
                <w:szCs w:val="28"/>
                <w:lang w:val="uk-UA" w:eastAsia="ru-RU"/>
              </w:rPr>
            </w:pPr>
            <w:r w:rsidRPr="00A9118C">
              <w:rPr>
                <w:rFonts w:ascii="Times New Roman" w:eastAsia="Times New Roman" w:hAnsi="Times New Roman" w:cs="Times New Roman"/>
                <w:sz w:val="28"/>
                <w:szCs w:val="28"/>
                <w:lang w:eastAsia="ru-RU"/>
              </w:rPr>
              <w:t>Наявність дітей</w:t>
            </w:r>
          </w:p>
        </w:tc>
        <w:tc>
          <w:tcPr>
            <w:tcW w:w="2035" w:type="dxa"/>
            <w:vAlign w:val="center"/>
          </w:tcPr>
          <w:p w14:paraId="2FF58B72" w14:textId="77777777" w:rsidR="002D0731" w:rsidRPr="00A9118C" w:rsidRDefault="002D0731" w:rsidP="00193815">
            <w:pPr>
              <w:spacing w:after="0" w:line="360" w:lineRule="auto"/>
              <w:jc w:val="both"/>
              <w:rPr>
                <w:rFonts w:ascii="Times New Roman" w:eastAsia="Times New Roman" w:hAnsi="Times New Roman" w:cs="Times New Roman"/>
                <w:sz w:val="28"/>
                <w:szCs w:val="28"/>
                <w:lang w:val="uk-UA" w:eastAsia="ru-RU"/>
              </w:rPr>
            </w:pPr>
            <w:r w:rsidRPr="00A9118C">
              <w:rPr>
                <w:rFonts w:ascii="Times New Roman" w:eastAsia="Times New Roman" w:hAnsi="Times New Roman" w:cs="Times New Roman"/>
                <w:sz w:val="28"/>
                <w:szCs w:val="28"/>
                <w:lang w:val="uk-UA" w:eastAsia="ru-RU"/>
              </w:rPr>
              <w:t>Без дітей</w:t>
            </w:r>
          </w:p>
          <w:p w14:paraId="79F3602A" w14:textId="77777777" w:rsidR="002D0731" w:rsidRPr="00A9118C" w:rsidRDefault="002D0731" w:rsidP="00193815">
            <w:pPr>
              <w:spacing w:after="0" w:line="360" w:lineRule="auto"/>
              <w:jc w:val="both"/>
              <w:rPr>
                <w:rFonts w:ascii="Times New Roman" w:eastAsia="Times New Roman" w:hAnsi="Times New Roman" w:cs="Times New Roman"/>
                <w:sz w:val="28"/>
                <w:szCs w:val="28"/>
                <w:lang w:val="uk-UA" w:eastAsia="ru-RU"/>
              </w:rPr>
            </w:pPr>
            <w:r w:rsidRPr="00A9118C">
              <w:rPr>
                <w:rFonts w:ascii="Times New Roman" w:eastAsia="Times New Roman" w:hAnsi="Times New Roman" w:cs="Times New Roman"/>
                <w:sz w:val="28"/>
                <w:szCs w:val="28"/>
                <w:lang w:val="uk-UA" w:eastAsia="ru-RU"/>
              </w:rPr>
              <w:t>1 дитина</w:t>
            </w:r>
          </w:p>
          <w:p w14:paraId="08BD1D9A" w14:textId="77777777" w:rsidR="002D0731" w:rsidRPr="00A9118C" w:rsidRDefault="002D0731" w:rsidP="00193815">
            <w:pPr>
              <w:spacing w:after="0" w:line="360" w:lineRule="auto"/>
              <w:jc w:val="both"/>
              <w:rPr>
                <w:rFonts w:ascii="Times New Roman" w:eastAsia="Times New Roman" w:hAnsi="Times New Roman" w:cs="Times New Roman"/>
                <w:sz w:val="28"/>
                <w:szCs w:val="28"/>
                <w:lang w:val="uk-UA" w:eastAsia="ru-RU"/>
              </w:rPr>
            </w:pPr>
            <w:r w:rsidRPr="00A9118C">
              <w:rPr>
                <w:rFonts w:ascii="Times New Roman" w:eastAsia="Times New Roman" w:hAnsi="Times New Roman" w:cs="Times New Roman"/>
                <w:sz w:val="28"/>
                <w:szCs w:val="28"/>
                <w:lang w:val="uk-UA" w:eastAsia="ru-RU"/>
              </w:rPr>
              <w:t>2 дитини</w:t>
            </w:r>
          </w:p>
          <w:p w14:paraId="5A25579D" w14:textId="77777777" w:rsidR="002D0731" w:rsidRPr="00A9118C" w:rsidRDefault="002D0731" w:rsidP="00193815">
            <w:pPr>
              <w:spacing w:after="0" w:line="360" w:lineRule="auto"/>
              <w:jc w:val="both"/>
              <w:rPr>
                <w:rFonts w:ascii="Times New Roman" w:eastAsia="Times New Roman" w:hAnsi="Times New Roman" w:cs="Times New Roman"/>
                <w:sz w:val="28"/>
                <w:szCs w:val="28"/>
                <w:lang w:val="uk-UA" w:eastAsia="ru-RU"/>
              </w:rPr>
            </w:pPr>
            <w:r w:rsidRPr="00A9118C">
              <w:rPr>
                <w:rFonts w:ascii="Times New Roman" w:eastAsia="Times New Roman" w:hAnsi="Times New Roman" w:cs="Times New Roman"/>
                <w:sz w:val="28"/>
                <w:szCs w:val="28"/>
                <w:lang w:val="uk-UA" w:eastAsia="ru-RU"/>
              </w:rPr>
              <w:t>3 і більше</w:t>
            </w:r>
          </w:p>
        </w:tc>
        <w:tc>
          <w:tcPr>
            <w:tcW w:w="2027" w:type="dxa"/>
            <w:vAlign w:val="center"/>
          </w:tcPr>
          <w:p w14:paraId="659F047D" w14:textId="77777777" w:rsidR="002D0731" w:rsidRPr="00A9118C" w:rsidRDefault="002D0731" w:rsidP="00B42D0B">
            <w:pPr>
              <w:spacing w:after="0" w:line="360" w:lineRule="auto"/>
              <w:ind w:firstLine="709"/>
              <w:jc w:val="both"/>
              <w:rPr>
                <w:rFonts w:ascii="Times New Roman" w:eastAsia="Times New Roman" w:hAnsi="Times New Roman" w:cs="Times New Roman"/>
                <w:sz w:val="28"/>
                <w:szCs w:val="28"/>
                <w:lang w:val="uk-UA" w:eastAsia="ru-RU"/>
              </w:rPr>
            </w:pPr>
            <w:r w:rsidRPr="00A9118C">
              <w:rPr>
                <w:rFonts w:ascii="Times New Roman" w:eastAsia="Times New Roman" w:hAnsi="Times New Roman" w:cs="Times New Roman"/>
                <w:sz w:val="28"/>
                <w:szCs w:val="28"/>
                <w:lang w:val="uk-UA" w:eastAsia="ru-RU"/>
              </w:rPr>
              <w:t>12 (27,3)</w:t>
            </w:r>
          </w:p>
          <w:p w14:paraId="207C232D" w14:textId="77777777" w:rsidR="002D0731" w:rsidRPr="00A9118C" w:rsidRDefault="002D0731" w:rsidP="00B42D0B">
            <w:pPr>
              <w:spacing w:after="0" w:line="360" w:lineRule="auto"/>
              <w:ind w:firstLine="709"/>
              <w:jc w:val="both"/>
              <w:rPr>
                <w:rFonts w:ascii="Times New Roman" w:eastAsia="Times New Roman" w:hAnsi="Times New Roman" w:cs="Times New Roman"/>
                <w:sz w:val="28"/>
                <w:szCs w:val="28"/>
                <w:lang w:val="uk-UA" w:eastAsia="ru-RU"/>
              </w:rPr>
            </w:pPr>
            <w:r w:rsidRPr="00A9118C">
              <w:rPr>
                <w:rFonts w:ascii="Times New Roman" w:eastAsia="Times New Roman" w:hAnsi="Times New Roman" w:cs="Times New Roman"/>
                <w:sz w:val="28"/>
                <w:szCs w:val="28"/>
                <w:lang w:val="uk-UA" w:eastAsia="ru-RU"/>
              </w:rPr>
              <w:t>8 (18,2)</w:t>
            </w:r>
          </w:p>
          <w:p w14:paraId="555E412D" w14:textId="77777777" w:rsidR="002D0731" w:rsidRPr="00A9118C" w:rsidRDefault="002D0731" w:rsidP="00B42D0B">
            <w:pPr>
              <w:spacing w:after="0" w:line="360" w:lineRule="auto"/>
              <w:ind w:firstLine="709"/>
              <w:jc w:val="both"/>
              <w:rPr>
                <w:rFonts w:ascii="Times New Roman" w:eastAsia="Times New Roman" w:hAnsi="Times New Roman" w:cs="Times New Roman"/>
                <w:sz w:val="28"/>
                <w:szCs w:val="28"/>
                <w:lang w:val="uk-UA" w:eastAsia="ru-RU"/>
              </w:rPr>
            </w:pPr>
            <w:r w:rsidRPr="00A9118C">
              <w:rPr>
                <w:rFonts w:ascii="Times New Roman" w:eastAsia="Times New Roman" w:hAnsi="Times New Roman" w:cs="Times New Roman"/>
                <w:sz w:val="28"/>
                <w:szCs w:val="28"/>
                <w:lang w:val="uk-UA" w:eastAsia="ru-RU"/>
              </w:rPr>
              <w:t>14 (31,8)</w:t>
            </w:r>
          </w:p>
          <w:p w14:paraId="1BF72E4C" w14:textId="77777777" w:rsidR="002D0731" w:rsidRPr="00A9118C" w:rsidRDefault="002D0731" w:rsidP="00B42D0B">
            <w:pPr>
              <w:spacing w:after="0" w:line="360" w:lineRule="auto"/>
              <w:ind w:firstLine="709"/>
              <w:jc w:val="both"/>
              <w:rPr>
                <w:rFonts w:ascii="Times New Roman" w:eastAsia="Times New Roman" w:hAnsi="Times New Roman" w:cs="Times New Roman"/>
                <w:sz w:val="28"/>
                <w:szCs w:val="28"/>
                <w:lang w:val="uk-UA" w:eastAsia="ru-RU"/>
              </w:rPr>
            </w:pPr>
            <w:r w:rsidRPr="00A9118C">
              <w:rPr>
                <w:rFonts w:ascii="Times New Roman" w:eastAsia="Times New Roman" w:hAnsi="Times New Roman" w:cs="Times New Roman"/>
                <w:sz w:val="28"/>
                <w:szCs w:val="28"/>
                <w:lang w:val="uk-UA" w:eastAsia="ru-RU"/>
              </w:rPr>
              <w:t>10 (22,8)</w:t>
            </w:r>
          </w:p>
        </w:tc>
        <w:tc>
          <w:tcPr>
            <w:tcW w:w="2600" w:type="dxa"/>
            <w:vAlign w:val="center"/>
          </w:tcPr>
          <w:p w14:paraId="74B7D001" w14:textId="77777777" w:rsidR="002D0731" w:rsidRPr="00A9118C" w:rsidRDefault="002D0731" w:rsidP="00B42D0B">
            <w:pPr>
              <w:spacing w:after="0" w:line="360" w:lineRule="auto"/>
              <w:ind w:firstLine="709"/>
              <w:jc w:val="both"/>
              <w:rPr>
                <w:rFonts w:ascii="Times New Roman" w:eastAsia="Times New Roman" w:hAnsi="Times New Roman" w:cs="Times New Roman"/>
                <w:sz w:val="28"/>
                <w:szCs w:val="28"/>
                <w:lang w:val="uk-UA" w:eastAsia="ru-RU"/>
              </w:rPr>
            </w:pPr>
            <w:r w:rsidRPr="00A9118C">
              <w:rPr>
                <w:rFonts w:ascii="Times New Roman" w:eastAsia="Times New Roman" w:hAnsi="Times New Roman" w:cs="Times New Roman"/>
                <w:sz w:val="28"/>
                <w:szCs w:val="28"/>
                <w:lang w:val="uk-UA" w:eastAsia="ru-RU"/>
              </w:rPr>
              <w:t>6</w:t>
            </w:r>
          </w:p>
          <w:p w14:paraId="4AB3B19F" w14:textId="77777777" w:rsidR="002D0731" w:rsidRPr="00A9118C" w:rsidRDefault="002D0731" w:rsidP="00B42D0B">
            <w:pPr>
              <w:spacing w:after="0" w:line="360" w:lineRule="auto"/>
              <w:ind w:firstLine="709"/>
              <w:jc w:val="both"/>
              <w:rPr>
                <w:rFonts w:ascii="Times New Roman" w:eastAsia="Times New Roman" w:hAnsi="Times New Roman" w:cs="Times New Roman"/>
                <w:sz w:val="28"/>
                <w:szCs w:val="28"/>
                <w:lang w:val="uk-UA" w:eastAsia="ru-RU"/>
              </w:rPr>
            </w:pPr>
            <w:r w:rsidRPr="00A9118C">
              <w:rPr>
                <w:rFonts w:ascii="Times New Roman" w:eastAsia="Times New Roman" w:hAnsi="Times New Roman" w:cs="Times New Roman"/>
                <w:sz w:val="28"/>
                <w:szCs w:val="28"/>
                <w:lang w:val="uk-UA" w:eastAsia="ru-RU"/>
              </w:rPr>
              <w:t>4</w:t>
            </w:r>
          </w:p>
          <w:p w14:paraId="6AB1F2F5" w14:textId="77777777" w:rsidR="002D0731" w:rsidRPr="00A9118C" w:rsidRDefault="002D0731" w:rsidP="00B42D0B">
            <w:pPr>
              <w:spacing w:after="0" w:line="360" w:lineRule="auto"/>
              <w:ind w:firstLine="709"/>
              <w:jc w:val="both"/>
              <w:rPr>
                <w:rFonts w:ascii="Times New Roman" w:eastAsia="Times New Roman" w:hAnsi="Times New Roman" w:cs="Times New Roman"/>
                <w:sz w:val="28"/>
                <w:szCs w:val="28"/>
                <w:lang w:val="uk-UA" w:eastAsia="ru-RU"/>
              </w:rPr>
            </w:pPr>
            <w:r w:rsidRPr="00A9118C">
              <w:rPr>
                <w:rFonts w:ascii="Times New Roman" w:eastAsia="Times New Roman" w:hAnsi="Times New Roman" w:cs="Times New Roman"/>
                <w:sz w:val="28"/>
                <w:szCs w:val="28"/>
                <w:lang w:val="uk-UA" w:eastAsia="ru-RU"/>
              </w:rPr>
              <w:t>7</w:t>
            </w:r>
          </w:p>
          <w:p w14:paraId="47C284CF" w14:textId="77777777" w:rsidR="002D0731" w:rsidRPr="00A9118C" w:rsidRDefault="002D0731" w:rsidP="00B42D0B">
            <w:pPr>
              <w:spacing w:after="0" w:line="360" w:lineRule="auto"/>
              <w:ind w:firstLine="709"/>
              <w:jc w:val="both"/>
              <w:rPr>
                <w:rFonts w:ascii="Times New Roman" w:eastAsia="Times New Roman" w:hAnsi="Times New Roman" w:cs="Times New Roman"/>
                <w:sz w:val="28"/>
                <w:szCs w:val="28"/>
                <w:lang w:val="uk-UA" w:eastAsia="ru-RU"/>
              </w:rPr>
            </w:pPr>
            <w:r w:rsidRPr="00A9118C">
              <w:rPr>
                <w:rFonts w:ascii="Times New Roman" w:eastAsia="Times New Roman" w:hAnsi="Times New Roman" w:cs="Times New Roman"/>
                <w:sz w:val="28"/>
                <w:szCs w:val="28"/>
                <w:lang w:val="uk-UA" w:eastAsia="ru-RU"/>
              </w:rPr>
              <w:t>5</w:t>
            </w:r>
          </w:p>
        </w:tc>
      </w:tr>
    </w:tbl>
    <w:p w14:paraId="6BF57BEC" w14:textId="77777777" w:rsidR="00FF7162" w:rsidRPr="00A9118C" w:rsidRDefault="00FF7162" w:rsidP="00B42D0B">
      <w:pPr>
        <w:spacing w:after="0" w:line="360" w:lineRule="auto"/>
        <w:ind w:firstLine="709"/>
        <w:jc w:val="both"/>
        <w:rPr>
          <w:rFonts w:ascii="Times New Roman" w:eastAsia="Times New Roman" w:hAnsi="Times New Roman" w:cs="Times New Roman"/>
          <w:sz w:val="28"/>
          <w:szCs w:val="28"/>
          <w:lang w:eastAsia="ru-RU"/>
        </w:rPr>
      </w:pPr>
    </w:p>
    <w:p w14:paraId="43A00CC9" w14:textId="77777777" w:rsidR="00030496" w:rsidRPr="00A9118C" w:rsidRDefault="002E3186" w:rsidP="00B42D0B">
      <w:pPr>
        <w:pStyle w:val="a3"/>
        <w:spacing w:before="0" w:beforeAutospacing="0" w:after="0" w:afterAutospacing="0" w:line="360" w:lineRule="auto"/>
        <w:ind w:firstLine="709"/>
        <w:jc w:val="both"/>
        <w:rPr>
          <w:sz w:val="28"/>
          <w:szCs w:val="28"/>
        </w:rPr>
      </w:pPr>
      <w:r w:rsidRPr="00A9118C">
        <w:rPr>
          <w:sz w:val="28"/>
          <w:szCs w:val="28"/>
        </w:rPr>
        <w:lastRenderedPageBreak/>
        <w:t xml:space="preserve">Як показано в таблиці 2.1, вибірка збалансована за статтю, з більшістю респондентів середнього віку та з вищою освітою. </w:t>
      </w:r>
      <w:r w:rsidR="00030496" w:rsidRPr="00A9118C">
        <w:rPr>
          <w:bCs/>
          <w:sz w:val="28"/>
          <w:szCs w:val="28"/>
        </w:rPr>
        <w:t>Різноманітність у тривалості стосунків і наявності дітей створює умови для аналізу впливу цих факторів на розвиток конфліктологічної компетентності.</w:t>
      </w:r>
    </w:p>
    <w:p w14:paraId="6E176531" w14:textId="77777777" w:rsidR="00030496" w:rsidRPr="00A9118C" w:rsidRDefault="00030496" w:rsidP="00B42D0B">
      <w:pPr>
        <w:spacing w:after="0" w:line="360" w:lineRule="auto"/>
        <w:ind w:firstLine="709"/>
        <w:jc w:val="both"/>
        <w:rPr>
          <w:rFonts w:ascii="Times New Roman" w:eastAsia="Times New Roman" w:hAnsi="Times New Roman" w:cs="Times New Roman"/>
          <w:sz w:val="28"/>
          <w:szCs w:val="28"/>
          <w:lang w:eastAsia="ru-RU"/>
        </w:rPr>
      </w:pPr>
      <w:r w:rsidRPr="00A9118C">
        <w:rPr>
          <w:rFonts w:ascii="Times New Roman" w:eastAsia="Times New Roman" w:hAnsi="Times New Roman" w:cs="Times New Roman"/>
          <w:b/>
          <w:bCs/>
          <w:sz w:val="28"/>
          <w:szCs w:val="28"/>
          <w:lang w:eastAsia="ru-RU"/>
        </w:rPr>
        <w:t>Методики дослідження.</w:t>
      </w:r>
      <w:r w:rsidRPr="00A9118C">
        <w:rPr>
          <w:rFonts w:ascii="Times New Roman" w:eastAsia="Times New Roman" w:hAnsi="Times New Roman" w:cs="Times New Roman"/>
          <w:bCs/>
          <w:sz w:val="28"/>
          <w:szCs w:val="28"/>
          <w:lang w:eastAsia="ru-RU"/>
        </w:rPr>
        <w:t xml:space="preserve"> Застосовано комплекс із п’яти психодіагностичних опитувальників, які охоплюють усі шість складових конфліктологічної компетентності, що гарантує конструктну валідність висунутої гіпотези. Кожна методика створена спеціально для подружніх стосунків і містить докладні інструкції для проведення кількісного аналізу.</w:t>
      </w:r>
    </w:p>
    <w:p w14:paraId="1291F167" w14:textId="77777777" w:rsidR="00030496" w:rsidRPr="00A9118C" w:rsidRDefault="00BA32C2" w:rsidP="00BA32C2">
      <w:pPr>
        <w:spacing w:after="0" w:line="360" w:lineRule="auto"/>
        <w:ind w:firstLine="708"/>
        <w:jc w:val="both"/>
        <w:rPr>
          <w:rFonts w:ascii="Times New Roman" w:eastAsia="Times New Roman" w:hAnsi="Times New Roman" w:cs="Times New Roman"/>
          <w:sz w:val="28"/>
          <w:szCs w:val="28"/>
          <w:lang w:eastAsia="ru-RU"/>
        </w:rPr>
      </w:pPr>
      <w:r w:rsidRPr="00A9118C">
        <w:rPr>
          <w:rFonts w:ascii="Times New Roman" w:eastAsia="Times New Roman" w:hAnsi="Times New Roman" w:cs="Times New Roman"/>
          <w:sz w:val="28"/>
          <w:szCs w:val="28"/>
          <w:lang w:val="uk-UA" w:eastAsia="ru-RU"/>
        </w:rPr>
        <w:t xml:space="preserve">1. </w:t>
      </w:r>
      <w:r w:rsidR="00030496" w:rsidRPr="00A9118C">
        <w:rPr>
          <w:rFonts w:ascii="Times New Roman" w:eastAsia="Times New Roman" w:hAnsi="Times New Roman" w:cs="Times New Roman"/>
          <w:sz w:val="28"/>
          <w:szCs w:val="28"/>
          <w:lang w:eastAsia="ru-RU"/>
        </w:rPr>
        <w:t>Оцінка рівня компетентності у вирішенні конфліктів (за Т. М. Дзюбою; адаптація методики П. П. Хеппнера та І. Х. Петерсена). Джерело: Дзюба Т. М. (2005) [15]. Опитувальник містить 18 тверджень, спрямованих на когнітивний (аналіз ситуацій, прогнозування) та поведінковий (ефективність рішень) компоненти. Шкала відповідей: «цілком вірно» дорівнює 4 бали, «швидше вірно» - 3 бали, «швидше невір</w:t>
      </w:r>
      <w:r w:rsidRPr="00A9118C">
        <w:rPr>
          <w:rFonts w:ascii="Times New Roman" w:eastAsia="Times New Roman" w:hAnsi="Times New Roman" w:cs="Times New Roman"/>
          <w:sz w:val="28"/>
          <w:szCs w:val="28"/>
          <w:lang w:eastAsia="ru-RU"/>
        </w:rPr>
        <w:t>но» - 2 бали, «невірно» - 1 бал</w:t>
      </w:r>
      <w:r w:rsidR="00030496" w:rsidRPr="00A9118C">
        <w:rPr>
          <w:rFonts w:ascii="Times New Roman" w:eastAsia="Times New Roman" w:hAnsi="Times New Roman" w:cs="Times New Roman"/>
          <w:sz w:val="28"/>
          <w:szCs w:val="28"/>
          <w:lang w:eastAsia="ru-RU"/>
        </w:rPr>
        <w:t>. Прямі пункти (1–8, 11–12, 17) оцінюються безпосередньо, обернені (9–10, 13–16, 18) – з інверсією балів [4, с. 15–20]. Інтерпретація рівнів: 18–48 балів – низький рівень; 49–60 – середній; 61–72 – високий. Валідність: Cronbach's alpha ≈ 0.85.</w:t>
      </w:r>
    </w:p>
    <w:p w14:paraId="03E6C5C7" w14:textId="32B3C17E" w:rsidR="00030496" w:rsidRPr="00A9118C" w:rsidRDefault="001B6C5A" w:rsidP="001B6C5A">
      <w:pPr>
        <w:spacing w:after="0" w:line="360" w:lineRule="auto"/>
        <w:ind w:firstLine="708"/>
        <w:jc w:val="both"/>
        <w:rPr>
          <w:rFonts w:ascii="Times New Roman" w:eastAsia="Times New Roman" w:hAnsi="Times New Roman" w:cs="Times New Roman"/>
          <w:sz w:val="28"/>
          <w:szCs w:val="28"/>
          <w:lang w:eastAsia="ru-RU"/>
        </w:rPr>
      </w:pPr>
      <w:r w:rsidRPr="00A9118C">
        <w:rPr>
          <w:rFonts w:ascii="Times New Roman" w:eastAsia="Times New Roman" w:hAnsi="Times New Roman" w:cs="Times New Roman"/>
          <w:sz w:val="28"/>
          <w:szCs w:val="28"/>
          <w:lang w:val="uk-UA" w:eastAsia="ru-RU"/>
        </w:rPr>
        <w:t xml:space="preserve">2. </w:t>
      </w:r>
      <w:r w:rsidR="00030496" w:rsidRPr="00A9118C">
        <w:rPr>
          <w:rFonts w:ascii="Times New Roman" w:eastAsia="Times New Roman" w:hAnsi="Times New Roman" w:cs="Times New Roman"/>
          <w:sz w:val="28"/>
          <w:szCs w:val="28"/>
          <w:lang w:eastAsia="ru-RU"/>
        </w:rPr>
        <w:t>Тест «Визначення стилю поведінки в конфліктній ситуації» за методикою К. Томаса. Джерело: Видавнича група «Основа» (2022) [45]. Складається з 30 пар тверджень (A/B), де респондент обирає одне, для оцінки поведінкового компонента (стратегії: суперництво, співпраця тощо) [45]. Обробка: підрахунок балів за кожним стилем (максимум 12 балів на стиль</w:t>
      </w:r>
      <w:r w:rsidR="00D21452">
        <w:rPr>
          <w:rFonts w:ascii="Times New Roman" w:eastAsia="Times New Roman" w:hAnsi="Times New Roman" w:cs="Times New Roman"/>
          <w:sz w:val="28"/>
          <w:szCs w:val="28"/>
          <w:lang w:val="uk-UA" w:eastAsia="ru-RU"/>
        </w:rPr>
        <w:t>, відповідно до</w:t>
      </w:r>
      <w:r w:rsidR="00030496" w:rsidRPr="00A9118C">
        <w:rPr>
          <w:rFonts w:ascii="Times New Roman" w:eastAsia="Times New Roman" w:hAnsi="Times New Roman" w:cs="Times New Roman"/>
          <w:sz w:val="28"/>
          <w:szCs w:val="28"/>
          <w:lang w:eastAsia="ru-RU"/>
        </w:rPr>
        <w:t xml:space="preserve"> ключі</w:t>
      </w:r>
      <w:r w:rsidR="00D21452">
        <w:rPr>
          <w:rFonts w:ascii="Times New Roman" w:eastAsia="Times New Roman" w:hAnsi="Times New Roman" w:cs="Times New Roman"/>
          <w:sz w:val="28"/>
          <w:szCs w:val="28"/>
          <w:lang w:val="uk-UA" w:eastAsia="ru-RU"/>
        </w:rPr>
        <w:t>в</w:t>
      </w:r>
      <w:r w:rsidR="00030496" w:rsidRPr="00A9118C">
        <w:rPr>
          <w:rFonts w:ascii="Times New Roman" w:eastAsia="Times New Roman" w:hAnsi="Times New Roman" w:cs="Times New Roman"/>
          <w:sz w:val="28"/>
          <w:szCs w:val="28"/>
          <w:lang w:eastAsia="ru-RU"/>
        </w:rPr>
        <w:t>: суперництво – 1A, 3B, 6A, 8B, 11A, 13B, 16A, 18B, 21A, 23B, 26A, 28B; компроміс – 3A, 5B, 8A, 10B, 13A, 15B, 18A, 20B, 23A, 25B, 28A, 30B; уникнення – 2B, 5A, 7B, 10A, 12B, 15A, 17B, 20A, 22B, 25A, 27B, 30A; пристосування – 1B, 4A, 6B, 9A, 11B, 14A, 16B, 19A, 21B, 24A, 26B, 29A; співпраця – 2A, 4B, 7A, 9B, 12A, 14B, 17A, 19B, 22A, 24B, 27A, 29B) [45]. Домінуючий стиль – з найвищою кількістю балів [45]. Валідність: Cronbach's alpha ≈ 0.80.</w:t>
      </w:r>
    </w:p>
    <w:p w14:paraId="473E101A" w14:textId="77777777" w:rsidR="00030496" w:rsidRPr="00A9118C" w:rsidRDefault="001B6C5A" w:rsidP="000774B0">
      <w:pPr>
        <w:spacing w:after="0" w:line="360" w:lineRule="auto"/>
        <w:ind w:firstLine="709"/>
        <w:jc w:val="both"/>
        <w:rPr>
          <w:rFonts w:ascii="Times New Roman" w:hAnsi="Times New Roman" w:cs="Times New Roman"/>
          <w:sz w:val="28"/>
          <w:szCs w:val="28"/>
        </w:rPr>
      </w:pPr>
      <w:r w:rsidRPr="00A9118C">
        <w:rPr>
          <w:rFonts w:ascii="Times New Roman" w:eastAsia="Times New Roman" w:hAnsi="Times New Roman" w:cs="Times New Roman"/>
          <w:sz w:val="28"/>
          <w:szCs w:val="28"/>
          <w:lang w:val="uk-UA" w:eastAsia="ru-RU"/>
        </w:rPr>
        <w:lastRenderedPageBreak/>
        <w:t xml:space="preserve">3. </w:t>
      </w:r>
      <w:r w:rsidR="000774B0" w:rsidRPr="00A9118C">
        <w:rPr>
          <w:rFonts w:ascii="Times New Roman" w:hAnsi="Times New Roman" w:cs="Times New Roman"/>
          <w:sz w:val="28"/>
          <w:szCs w:val="28"/>
        </w:rPr>
        <w:t>Діагностика емоційного інтелекту (</w:t>
      </w:r>
      <w:r w:rsidR="009A575B" w:rsidRPr="00A9118C">
        <w:rPr>
          <w:rFonts w:ascii="Times New Roman" w:hAnsi="Times New Roman" w:cs="Times New Roman"/>
          <w:sz w:val="28"/>
          <w:szCs w:val="28"/>
        </w:rPr>
        <w:t>коротка версія опитувальника EIQ16, побудована відповідно до моделі емоційного інтелекту Д. Гоулмана</w:t>
      </w:r>
      <w:r w:rsidR="000774B0" w:rsidRPr="00A9118C">
        <w:rPr>
          <w:rFonts w:ascii="Times New Roman" w:hAnsi="Times New Roman" w:cs="Times New Roman"/>
          <w:sz w:val="28"/>
          <w:szCs w:val="28"/>
        </w:rPr>
        <w:t>). Джерел</w:t>
      </w:r>
      <w:r w:rsidR="00105B77" w:rsidRPr="00A9118C">
        <w:rPr>
          <w:rFonts w:ascii="Times New Roman" w:hAnsi="Times New Roman" w:cs="Times New Roman"/>
          <w:sz w:val="28"/>
          <w:szCs w:val="28"/>
          <w:lang w:val="uk-UA"/>
        </w:rPr>
        <w:t>о</w:t>
      </w:r>
      <w:r w:rsidR="000774B0" w:rsidRPr="00A9118C">
        <w:rPr>
          <w:rFonts w:ascii="Times New Roman" w:hAnsi="Times New Roman" w:cs="Times New Roman"/>
          <w:sz w:val="28"/>
          <w:szCs w:val="28"/>
        </w:rPr>
        <w:t xml:space="preserve">: </w:t>
      </w:r>
      <w:r w:rsidR="000774B0" w:rsidRPr="00A9118C">
        <w:rPr>
          <w:rFonts w:ascii="Times New Roman" w:hAnsi="Times New Roman" w:cs="Times New Roman"/>
          <w:bCs/>
          <w:sz w:val="28"/>
          <w:szCs w:val="28"/>
          <w:lang w:val="en-US"/>
        </w:rPr>
        <w:t>Emotional</w:t>
      </w:r>
      <w:r w:rsidR="000774B0" w:rsidRPr="00A9118C">
        <w:rPr>
          <w:rFonts w:ascii="Times New Roman" w:hAnsi="Times New Roman" w:cs="Times New Roman"/>
          <w:bCs/>
          <w:sz w:val="28"/>
          <w:szCs w:val="28"/>
        </w:rPr>
        <w:t xml:space="preserve"> </w:t>
      </w:r>
      <w:r w:rsidR="000774B0" w:rsidRPr="00A9118C">
        <w:rPr>
          <w:rFonts w:ascii="Times New Roman" w:hAnsi="Times New Roman" w:cs="Times New Roman"/>
          <w:bCs/>
          <w:sz w:val="28"/>
          <w:szCs w:val="28"/>
          <w:lang w:val="en-US"/>
        </w:rPr>
        <w:t>Intelligence</w:t>
      </w:r>
      <w:r w:rsidR="000774B0" w:rsidRPr="00A9118C">
        <w:rPr>
          <w:rFonts w:ascii="Times New Roman" w:hAnsi="Times New Roman" w:cs="Times New Roman"/>
          <w:bCs/>
          <w:sz w:val="28"/>
          <w:szCs w:val="28"/>
        </w:rPr>
        <w:t xml:space="preserve"> </w:t>
      </w:r>
      <w:r w:rsidR="000774B0" w:rsidRPr="00A9118C">
        <w:rPr>
          <w:rFonts w:ascii="Times New Roman" w:hAnsi="Times New Roman" w:cs="Times New Roman"/>
          <w:bCs/>
          <w:sz w:val="28"/>
          <w:szCs w:val="28"/>
          <w:lang w:val="en-US"/>
        </w:rPr>
        <w:t>Questionnaire</w:t>
      </w:r>
      <w:r w:rsidR="000774B0" w:rsidRPr="00A9118C">
        <w:rPr>
          <w:rFonts w:ascii="Times New Roman" w:hAnsi="Times New Roman" w:cs="Times New Roman"/>
          <w:bCs/>
          <w:sz w:val="28"/>
          <w:szCs w:val="28"/>
        </w:rPr>
        <w:t xml:space="preserve"> </w:t>
      </w:r>
      <w:r w:rsidR="000774B0" w:rsidRPr="00A9118C">
        <w:rPr>
          <w:rFonts w:ascii="Times New Roman" w:hAnsi="Times New Roman" w:cs="Times New Roman"/>
          <w:bCs/>
          <w:sz w:val="28"/>
          <w:szCs w:val="28"/>
          <w:lang w:val="en-US"/>
        </w:rPr>
        <w:t>EIQ</w:t>
      </w:r>
      <w:r w:rsidR="000774B0" w:rsidRPr="00A9118C">
        <w:rPr>
          <w:rFonts w:ascii="Times New Roman" w:hAnsi="Times New Roman" w:cs="Times New Roman"/>
          <w:bCs/>
          <w:sz w:val="28"/>
          <w:szCs w:val="28"/>
        </w:rPr>
        <w:t>16</w:t>
      </w:r>
      <w:r w:rsidR="00193815" w:rsidRPr="00A9118C">
        <w:rPr>
          <w:rFonts w:ascii="Times New Roman" w:hAnsi="Times New Roman" w:cs="Times New Roman"/>
          <w:bCs/>
          <w:sz w:val="28"/>
          <w:szCs w:val="28"/>
          <w:lang w:val="uk-UA"/>
        </w:rPr>
        <w:t xml:space="preserve"> (</w:t>
      </w:r>
      <w:r w:rsidR="000774B0" w:rsidRPr="00A9118C">
        <w:rPr>
          <w:rFonts w:ascii="Times New Roman" w:hAnsi="Times New Roman" w:cs="Times New Roman"/>
          <w:sz w:val="28"/>
          <w:szCs w:val="28"/>
        </w:rPr>
        <w:t>2022</w:t>
      </w:r>
      <w:r w:rsidR="00193815" w:rsidRPr="00A9118C">
        <w:rPr>
          <w:rFonts w:ascii="Times New Roman" w:hAnsi="Times New Roman" w:cs="Times New Roman"/>
          <w:sz w:val="28"/>
          <w:szCs w:val="28"/>
          <w:lang w:val="uk-UA"/>
        </w:rPr>
        <w:t>)</w:t>
      </w:r>
      <w:r w:rsidR="000774B0" w:rsidRPr="00A9118C">
        <w:rPr>
          <w:rFonts w:ascii="Times New Roman" w:hAnsi="Times New Roman" w:cs="Times New Roman"/>
          <w:sz w:val="28"/>
          <w:szCs w:val="28"/>
        </w:rPr>
        <w:t xml:space="preserve"> </w:t>
      </w:r>
      <w:r w:rsidR="000774B0" w:rsidRPr="00A9118C">
        <w:rPr>
          <w:rFonts w:ascii="Times New Roman" w:eastAsia="Times New Roman" w:hAnsi="Times New Roman" w:cs="Times New Roman"/>
          <w:sz w:val="28"/>
          <w:szCs w:val="28"/>
          <w:lang w:eastAsia="ru-RU"/>
        </w:rPr>
        <w:t>[</w:t>
      </w:r>
      <w:r w:rsidR="000774B0" w:rsidRPr="00A9118C">
        <w:rPr>
          <w:rFonts w:ascii="Times New Roman" w:hAnsi="Times New Roman" w:cs="Times New Roman"/>
          <w:sz w:val="28"/>
          <w:szCs w:val="28"/>
        </w:rPr>
        <w:t>18</w:t>
      </w:r>
      <w:r w:rsidR="000774B0" w:rsidRPr="00A9118C">
        <w:rPr>
          <w:rFonts w:ascii="Times New Roman" w:eastAsia="Times New Roman" w:hAnsi="Times New Roman" w:cs="Times New Roman"/>
          <w:sz w:val="28"/>
          <w:szCs w:val="28"/>
          <w:lang w:eastAsia="ru-RU"/>
        </w:rPr>
        <w:t>]</w:t>
      </w:r>
      <w:r w:rsidR="000774B0" w:rsidRPr="00A9118C">
        <w:rPr>
          <w:rFonts w:ascii="Times New Roman" w:hAnsi="Times New Roman" w:cs="Times New Roman"/>
          <w:sz w:val="28"/>
          <w:szCs w:val="28"/>
        </w:rPr>
        <w:t xml:space="preserve">. </w:t>
      </w:r>
      <w:r w:rsidR="00661AFB" w:rsidRPr="00A9118C">
        <w:rPr>
          <w:rFonts w:ascii="Times New Roman" w:hAnsi="Times New Roman" w:cs="Times New Roman"/>
          <w:sz w:val="28"/>
          <w:szCs w:val="28"/>
          <w:lang w:val="uk-UA"/>
        </w:rPr>
        <w:t xml:space="preserve">Містить </w:t>
      </w:r>
      <w:r w:rsidR="00030496" w:rsidRPr="00A9118C">
        <w:rPr>
          <w:rFonts w:ascii="Times New Roman" w:eastAsia="Times New Roman" w:hAnsi="Times New Roman" w:cs="Times New Roman"/>
          <w:sz w:val="28"/>
          <w:szCs w:val="28"/>
          <w:lang w:eastAsia="ru-RU"/>
        </w:rPr>
        <w:t>16 тверджень для емоційно-регулятивного (самоконтроль, мотивація) та комунікативного (емпатія, соціальні навички) компонентів [18, с. 10–24]. 5-бальна шкала</w:t>
      </w:r>
      <w:r w:rsidR="00240D23" w:rsidRPr="00A9118C">
        <w:rPr>
          <w:rFonts w:ascii="Times New Roman" w:eastAsia="Times New Roman" w:hAnsi="Times New Roman" w:cs="Times New Roman"/>
          <w:sz w:val="28"/>
          <w:szCs w:val="28"/>
          <w:lang w:val="uk-UA" w:eastAsia="ru-RU"/>
        </w:rPr>
        <w:t xml:space="preserve"> відповідей</w:t>
      </w:r>
      <w:r w:rsidR="00030496" w:rsidRPr="00A9118C">
        <w:rPr>
          <w:rFonts w:ascii="Times New Roman" w:eastAsia="Times New Roman" w:hAnsi="Times New Roman" w:cs="Times New Roman"/>
          <w:sz w:val="28"/>
          <w:szCs w:val="28"/>
          <w:lang w:eastAsia="ru-RU"/>
        </w:rPr>
        <w:t>: від «зовсім не про мене» до «повністю про мене». Усі пункти прямі. Інтерпретація: 16–40 бали – низький рівень; 41–60 – середній; 61–80 – високий. Валідність: Cronbach's alpha ≈ 0.87.</w:t>
      </w:r>
    </w:p>
    <w:p w14:paraId="32FC80C0" w14:textId="6BA7EA00" w:rsidR="00030496" w:rsidRPr="00A9118C" w:rsidRDefault="005674CD" w:rsidP="005674CD">
      <w:pPr>
        <w:spacing w:after="0" w:line="360" w:lineRule="auto"/>
        <w:ind w:firstLine="708"/>
        <w:jc w:val="both"/>
        <w:rPr>
          <w:rFonts w:ascii="Times New Roman" w:eastAsia="Times New Roman" w:hAnsi="Times New Roman" w:cs="Times New Roman"/>
          <w:sz w:val="28"/>
          <w:szCs w:val="28"/>
          <w:lang w:eastAsia="ru-RU"/>
        </w:rPr>
      </w:pPr>
      <w:r w:rsidRPr="00A9118C">
        <w:rPr>
          <w:rFonts w:ascii="Times New Roman" w:eastAsia="Times New Roman" w:hAnsi="Times New Roman" w:cs="Times New Roman"/>
          <w:sz w:val="28"/>
          <w:szCs w:val="28"/>
          <w:lang w:eastAsia="ru-RU"/>
        </w:rPr>
        <w:t>4</w:t>
      </w:r>
      <w:r w:rsidRPr="00A9118C">
        <w:rPr>
          <w:rFonts w:ascii="Times New Roman" w:eastAsia="Times New Roman" w:hAnsi="Times New Roman" w:cs="Times New Roman"/>
          <w:sz w:val="28"/>
          <w:szCs w:val="28"/>
          <w:lang w:val="uk-UA" w:eastAsia="ru-RU"/>
        </w:rPr>
        <w:t xml:space="preserve">. </w:t>
      </w:r>
      <w:r w:rsidR="00540DE5" w:rsidRPr="00540DE5">
        <w:rPr>
          <w:rFonts w:ascii="Times New Roman" w:eastAsia="Times New Roman" w:hAnsi="Times New Roman" w:cs="Times New Roman"/>
          <w:bCs/>
          <w:sz w:val="28"/>
          <w:szCs w:val="28"/>
          <w:lang w:val="uk-UA" w:eastAsia="ru-RU"/>
        </w:rPr>
        <w:t>А</w:t>
      </w:r>
      <w:r w:rsidR="00540DE5" w:rsidRPr="00540DE5">
        <w:rPr>
          <w:rFonts w:ascii="Times New Roman" w:eastAsia="Times New Roman" w:hAnsi="Times New Roman" w:cs="Times New Roman"/>
          <w:bCs/>
          <w:sz w:val="28"/>
          <w:szCs w:val="28"/>
          <w:lang w:eastAsia="ru-RU"/>
        </w:rPr>
        <w:t>вторська</w:t>
      </w:r>
      <w:r w:rsidR="00540DE5" w:rsidRPr="00540DE5">
        <w:rPr>
          <w:rFonts w:ascii="Times New Roman" w:eastAsia="Times New Roman" w:hAnsi="Times New Roman" w:cs="Times New Roman"/>
          <w:bCs/>
          <w:sz w:val="28"/>
          <w:szCs w:val="28"/>
          <w:lang w:val="uk-UA" w:eastAsia="ru-RU"/>
        </w:rPr>
        <w:t xml:space="preserve"> анкета</w:t>
      </w:r>
      <w:r w:rsidR="00540DE5" w:rsidRPr="00540DE5">
        <w:rPr>
          <w:rFonts w:ascii="Times New Roman" w:eastAsia="Times New Roman" w:hAnsi="Times New Roman" w:cs="Times New Roman"/>
          <w:bCs/>
          <w:sz w:val="28"/>
          <w:szCs w:val="28"/>
          <w:lang w:eastAsia="ru-RU"/>
        </w:rPr>
        <w:t xml:space="preserve"> </w:t>
      </w:r>
      <w:r w:rsidR="00030496" w:rsidRPr="00A9118C">
        <w:rPr>
          <w:rFonts w:ascii="Times New Roman" w:eastAsia="Times New Roman" w:hAnsi="Times New Roman" w:cs="Times New Roman"/>
          <w:sz w:val="28"/>
          <w:szCs w:val="28"/>
          <w:lang w:eastAsia="ru-RU"/>
        </w:rPr>
        <w:t xml:space="preserve">«Внутрішня зрілість у подружніх </w:t>
      </w:r>
      <w:r w:rsidR="00030496" w:rsidRPr="008C0B3A">
        <w:rPr>
          <w:rFonts w:ascii="Times New Roman" w:eastAsia="Times New Roman" w:hAnsi="Times New Roman" w:cs="Times New Roman"/>
          <w:sz w:val="28"/>
          <w:szCs w:val="28"/>
          <w:lang w:eastAsia="ru-RU"/>
        </w:rPr>
        <w:t>стосунках».</w:t>
      </w:r>
      <w:r w:rsidR="00030496" w:rsidRPr="00A9118C">
        <w:rPr>
          <w:rFonts w:ascii="Times New Roman" w:eastAsia="Times New Roman" w:hAnsi="Times New Roman" w:cs="Times New Roman"/>
          <w:sz w:val="28"/>
          <w:szCs w:val="28"/>
          <w:lang w:eastAsia="ru-RU"/>
        </w:rPr>
        <w:t xml:space="preserve"> Теоретична основа – концепція психосинтезу Р. Ассаджіолі (джерела: Кучеренко Є. В., 2013, 2018 [26, 27</w:t>
      </w:r>
      <w:r w:rsidR="00240D23" w:rsidRPr="00A9118C">
        <w:rPr>
          <w:rFonts w:ascii="Times New Roman" w:eastAsia="Times New Roman" w:hAnsi="Times New Roman" w:cs="Times New Roman"/>
          <w:sz w:val="28"/>
          <w:szCs w:val="28"/>
          <w:lang w:val="uk-UA" w:eastAsia="ru-RU"/>
        </w:rPr>
        <w:t>, 28</w:t>
      </w:r>
      <w:r w:rsidR="00240D23" w:rsidRPr="00A9118C">
        <w:rPr>
          <w:rFonts w:ascii="Times New Roman" w:eastAsia="Times New Roman" w:hAnsi="Times New Roman" w:cs="Times New Roman"/>
          <w:sz w:val="28"/>
          <w:szCs w:val="28"/>
          <w:lang w:eastAsia="ru-RU"/>
        </w:rPr>
        <w:t>]</w:t>
      </w:r>
      <w:r w:rsidR="00C8659F">
        <w:rPr>
          <w:rFonts w:ascii="Times New Roman" w:eastAsia="Times New Roman" w:hAnsi="Times New Roman" w:cs="Times New Roman"/>
          <w:sz w:val="28"/>
          <w:szCs w:val="28"/>
          <w:lang w:val="uk-UA" w:eastAsia="ru-RU"/>
        </w:rPr>
        <w:t>)</w:t>
      </w:r>
      <w:r w:rsidR="00030496" w:rsidRPr="00A9118C">
        <w:rPr>
          <w:rFonts w:ascii="Times New Roman" w:eastAsia="Times New Roman" w:hAnsi="Times New Roman" w:cs="Times New Roman"/>
          <w:sz w:val="28"/>
          <w:szCs w:val="28"/>
          <w:lang w:eastAsia="ru-RU"/>
        </w:rPr>
        <w:t xml:space="preserve">. </w:t>
      </w:r>
      <w:r w:rsidR="00240D23" w:rsidRPr="00A9118C">
        <w:rPr>
          <w:rFonts w:ascii="Times New Roman" w:eastAsia="Times New Roman" w:hAnsi="Times New Roman" w:cs="Times New Roman"/>
          <w:sz w:val="28"/>
          <w:szCs w:val="28"/>
          <w:lang w:val="uk-UA" w:eastAsia="ru-RU"/>
        </w:rPr>
        <w:t xml:space="preserve">Охоплює </w:t>
      </w:r>
      <w:r w:rsidR="00030496" w:rsidRPr="00A9118C">
        <w:rPr>
          <w:rFonts w:ascii="Times New Roman" w:eastAsia="Times New Roman" w:hAnsi="Times New Roman" w:cs="Times New Roman"/>
          <w:sz w:val="28"/>
          <w:szCs w:val="28"/>
          <w:lang w:eastAsia="ru-RU"/>
        </w:rPr>
        <w:t>20 тверджень для рефлексивно-інтегративного компонента (самоаналіз, інтеграція субособистостей). 5-бальна шкала [26, с. 40]. Усі пункти прямі. Інтерпретація: 20–59 балів – низький; 60–79 – середній; 80–100 – високий [27, с. 80]. Валідність: пілотне тестування, Cronbach's alpha ≈ 0.8</w:t>
      </w:r>
      <w:r w:rsidR="00661AFB" w:rsidRPr="00A9118C">
        <w:rPr>
          <w:rFonts w:ascii="Times New Roman" w:eastAsia="Times New Roman" w:hAnsi="Times New Roman" w:cs="Times New Roman"/>
          <w:sz w:val="28"/>
          <w:szCs w:val="28"/>
          <w:lang w:val="uk-UA" w:eastAsia="ru-RU"/>
        </w:rPr>
        <w:t>8</w:t>
      </w:r>
      <w:r w:rsidR="00A9118C" w:rsidRPr="00A9118C">
        <w:rPr>
          <w:rFonts w:ascii="Times New Roman" w:eastAsia="Times New Roman" w:hAnsi="Times New Roman" w:cs="Times New Roman"/>
          <w:sz w:val="28"/>
          <w:szCs w:val="28"/>
          <w:lang w:val="uk-UA" w:eastAsia="ru-RU"/>
        </w:rPr>
        <w:t>.</w:t>
      </w:r>
    </w:p>
    <w:p w14:paraId="1BE40E48" w14:textId="7AE3A004" w:rsidR="00030496" w:rsidRPr="00A9118C" w:rsidRDefault="00010835" w:rsidP="00010835">
      <w:pPr>
        <w:spacing w:after="0" w:line="360" w:lineRule="auto"/>
        <w:ind w:firstLine="708"/>
        <w:jc w:val="both"/>
        <w:rPr>
          <w:rFonts w:ascii="Times New Roman" w:eastAsia="Times New Roman" w:hAnsi="Times New Roman" w:cs="Times New Roman"/>
          <w:sz w:val="28"/>
          <w:szCs w:val="28"/>
          <w:lang w:val="uk-UA" w:eastAsia="ru-RU"/>
        </w:rPr>
      </w:pPr>
      <w:r w:rsidRPr="00A9118C">
        <w:rPr>
          <w:rFonts w:ascii="Times New Roman" w:eastAsia="Times New Roman" w:hAnsi="Times New Roman" w:cs="Times New Roman"/>
          <w:sz w:val="28"/>
          <w:szCs w:val="28"/>
          <w:lang w:val="uk-UA" w:eastAsia="ru-RU"/>
        </w:rPr>
        <w:t xml:space="preserve">5. </w:t>
      </w:r>
      <w:r w:rsidR="00540DE5" w:rsidRPr="00540DE5">
        <w:rPr>
          <w:rFonts w:ascii="Times New Roman" w:eastAsia="Times New Roman" w:hAnsi="Times New Roman" w:cs="Times New Roman"/>
          <w:bCs/>
          <w:sz w:val="28"/>
          <w:szCs w:val="28"/>
          <w:lang w:val="uk-UA" w:eastAsia="ru-RU"/>
        </w:rPr>
        <w:t>А</w:t>
      </w:r>
      <w:r w:rsidR="00540DE5" w:rsidRPr="00540DE5">
        <w:rPr>
          <w:rFonts w:ascii="Times New Roman" w:eastAsia="Times New Roman" w:hAnsi="Times New Roman" w:cs="Times New Roman"/>
          <w:bCs/>
          <w:sz w:val="28"/>
          <w:szCs w:val="28"/>
          <w:lang w:eastAsia="ru-RU"/>
        </w:rPr>
        <w:t>вторська</w:t>
      </w:r>
      <w:r w:rsidR="00540DE5" w:rsidRPr="00540DE5">
        <w:rPr>
          <w:rFonts w:ascii="Times New Roman" w:eastAsia="Times New Roman" w:hAnsi="Times New Roman" w:cs="Times New Roman"/>
          <w:bCs/>
          <w:sz w:val="28"/>
          <w:szCs w:val="28"/>
          <w:lang w:val="uk-UA" w:eastAsia="ru-RU"/>
        </w:rPr>
        <w:t xml:space="preserve"> анкета</w:t>
      </w:r>
      <w:r w:rsidR="00540DE5" w:rsidRPr="00540DE5">
        <w:rPr>
          <w:rFonts w:ascii="Times New Roman" w:eastAsia="Times New Roman" w:hAnsi="Times New Roman" w:cs="Times New Roman"/>
          <w:bCs/>
          <w:sz w:val="28"/>
          <w:szCs w:val="28"/>
          <w:lang w:eastAsia="ru-RU"/>
        </w:rPr>
        <w:t xml:space="preserve"> «Чутливість до невербальних сигналів партнера в подружніх конфліктах»</w:t>
      </w:r>
      <w:r w:rsidR="008C0B3A">
        <w:rPr>
          <w:rFonts w:ascii="Times New Roman" w:eastAsia="Times New Roman" w:hAnsi="Times New Roman" w:cs="Times New Roman"/>
          <w:bCs/>
          <w:sz w:val="28"/>
          <w:szCs w:val="28"/>
          <w:lang w:eastAsia="ru-RU"/>
        </w:rPr>
        <w:t xml:space="preserve">. </w:t>
      </w:r>
      <w:r w:rsidR="00030496" w:rsidRPr="00A9118C">
        <w:rPr>
          <w:rFonts w:ascii="Times New Roman" w:eastAsia="Times New Roman" w:hAnsi="Times New Roman" w:cs="Times New Roman"/>
          <w:sz w:val="28"/>
          <w:szCs w:val="28"/>
          <w:lang w:eastAsia="ru-RU"/>
        </w:rPr>
        <w:t xml:space="preserve">Джерела: Готтман Дж. (2021) [11, с. 78–118]; Наварро Д. (2021) [34, с. 50–100]. </w:t>
      </w:r>
      <w:r w:rsidR="00661AFB" w:rsidRPr="00A9118C">
        <w:rPr>
          <w:rFonts w:ascii="Times New Roman" w:eastAsia="Times New Roman" w:hAnsi="Times New Roman" w:cs="Times New Roman"/>
          <w:sz w:val="28"/>
          <w:szCs w:val="28"/>
          <w:lang w:val="uk-UA" w:eastAsia="ru-RU"/>
        </w:rPr>
        <w:t xml:space="preserve">Складається з </w:t>
      </w:r>
      <w:r w:rsidR="00030496" w:rsidRPr="00A9118C">
        <w:rPr>
          <w:rFonts w:ascii="Times New Roman" w:eastAsia="Times New Roman" w:hAnsi="Times New Roman" w:cs="Times New Roman"/>
          <w:sz w:val="28"/>
          <w:szCs w:val="28"/>
          <w:lang w:eastAsia="ru-RU"/>
        </w:rPr>
        <w:t>18 тверджень для невербального компонента (розпізнавання міміки, жестів тощо) [24, с. 134–136</w:t>
      </w:r>
      <w:r w:rsidR="00321CEF" w:rsidRPr="00A9118C">
        <w:rPr>
          <w:rFonts w:ascii="Times New Roman" w:eastAsia="Times New Roman" w:hAnsi="Times New Roman" w:cs="Times New Roman"/>
          <w:sz w:val="28"/>
          <w:szCs w:val="28"/>
          <w:lang w:eastAsia="ru-RU"/>
        </w:rPr>
        <w:t>]. 5-бальна шкала</w:t>
      </w:r>
      <w:r w:rsidR="00030496" w:rsidRPr="00A9118C">
        <w:rPr>
          <w:rFonts w:ascii="Times New Roman" w:eastAsia="Times New Roman" w:hAnsi="Times New Roman" w:cs="Times New Roman"/>
          <w:sz w:val="28"/>
          <w:szCs w:val="28"/>
          <w:lang w:eastAsia="ru-RU"/>
        </w:rPr>
        <w:t>.</w:t>
      </w:r>
      <w:r w:rsidR="00321CEF" w:rsidRPr="00A9118C">
        <w:rPr>
          <w:rFonts w:ascii="Times New Roman" w:eastAsia="Times New Roman" w:hAnsi="Times New Roman" w:cs="Times New Roman"/>
          <w:sz w:val="28"/>
          <w:szCs w:val="28"/>
          <w:lang w:eastAsia="ru-RU"/>
        </w:rPr>
        <w:t xml:space="preserve"> Усі пункти прямі</w:t>
      </w:r>
      <w:r w:rsidR="00030496" w:rsidRPr="00A9118C">
        <w:rPr>
          <w:rFonts w:ascii="Times New Roman" w:eastAsia="Times New Roman" w:hAnsi="Times New Roman" w:cs="Times New Roman"/>
          <w:sz w:val="28"/>
          <w:szCs w:val="28"/>
          <w:lang w:eastAsia="ru-RU"/>
        </w:rPr>
        <w:t>. Інтерпретація: 18–53 балів – низький; 54–71 – серед</w:t>
      </w:r>
      <w:r w:rsidR="00321CEF" w:rsidRPr="00A9118C">
        <w:rPr>
          <w:rFonts w:ascii="Times New Roman" w:eastAsia="Times New Roman" w:hAnsi="Times New Roman" w:cs="Times New Roman"/>
          <w:sz w:val="28"/>
          <w:szCs w:val="28"/>
          <w:lang w:eastAsia="ru-RU"/>
        </w:rPr>
        <w:t>ній; 72–90 – високий</w:t>
      </w:r>
      <w:r w:rsidR="00030496" w:rsidRPr="00A9118C">
        <w:rPr>
          <w:rFonts w:ascii="Times New Roman" w:eastAsia="Times New Roman" w:hAnsi="Times New Roman" w:cs="Times New Roman"/>
          <w:sz w:val="28"/>
          <w:szCs w:val="28"/>
          <w:lang w:eastAsia="ru-RU"/>
        </w:rPr>
        <w:t xml:space="preserve">. </w:t>
      </w:r>
      <w:r w:rsidR="00321CEF" w:rsidRPr="00A9118C">
        <w:rPr>
          <w:rFonts w:ascii="Times New Roman" w:eastAsia="Times New Roman" w:hAnsi="Times New Roman" w:cs="Times New Roman"/>
          <w:sz w:val="28"/>
          <w:szCs w:val="28"/>
          <w:lang w:eastAsia="ru-RU"/>
        </w:rPr>
        <w:t>Валідність: пілотне тестування</w:t>
      </w:r>
      <w:r w:rsidR="00030496" w:rsidRPr="00A9118C">
        <w:rPr>
          <w:rFonts w:ascii="Times New Roman" w:eastAsia="Times New Roman" w:hAnsi="Times New Roman" w:cs="Times New Roman"/>
          <w:sz w:val="28"/>
          <w:szCs w:val="28"/>
          <w:lang w:eastAsia="ru-RU"/>
        </w:rPr>
        <w:t>, Cronbach's alpha ≈ 0.85</w:t>
      </w:r>
      <w:r w:rsidR="00A9118C" w:rsidRPr="00A9118C">
        <w:rPr>
          <w:rFonts w:ascii="Times New Roman" w:eastAsia="Times New Roman" w:hAnsi="Times New Roman" w:cs="Times New Roman"/>
          <w:sz w:val="28"/>
          <w:szCs w:val="28"/>
          <w:lang w:val="uk-UA" w:eastAsia="ru-RU"/>
        </w:rPr>
        <w:t>.</w:t>
      </w:r>
    </w:p>
    <w:p w14:paraId="1704B368" w14:textId="77777777" w:rsidR="007E261F" w:rsidRPr="00A9118C" w:rsidRDefault="007E261F" w:rsidP="00010835">
      <w:pPr>
        <w:spacing w:after="0" w:line="360" w:lineRule="auto"/>
        <w:ind w:firstLine="708"/>
        <w:jc w:val="both"/>
        <w:rPr>
          <w:rFonts w:ascii="Times New Roman" w:eastAsia="Times New Roman" w:hAnsi="Times New Roman" w:cs="Times New Roman"/>
          <w:sz w:val="28"/>
          <w:szCs w:val="28"/>
          <w:lang w:val="uk-UA" w:eastAsia="ru-RU"/>
        </w:rPr>
      </w:pPr>
      <w:r w:rsidRPr="00A9118C">
        <w:rPr>
          <w:rFonts w:ascii="Times New Roman" w:hAnsi="Times New Roman" w:cs="Times New Roman"/>
          <w:sz w:val="28"/>
          <w:szCs w:val="28"/>
        </w:rPr>
        <w:t>П’ять психодіагностичних методик охоплювали всі шість компонентів конфліктологічної компетентності, оскільки окремі методики дозволяли оцінювати кілька компонентів одночасно</w:t>
      </w:r>
      <w:r w:rsidRPr="00A9118C">
        <w:rPr>
          <w:rFonts w:ascii="Times New Roman" w:hAnsi="Times New Roman" w:cs="Times New Roman"/>
          <w:sz w:val="28"/>
          <w:szCs w:val="28"/>
          <w:lang w:val="uk-UA"/>
        </w:rPr>
        <w:t>.</w:t>
      </w:r>
    </w:p>
    <w:p w14:paraId="2A6348B1" w14:textId="77777777" w:rsidR="00030496" w:rsidRPr="00A9118C" w:rsidRDefault="00030496" w:rsidP="00B42D0B">
      <w:pPr>
        <w:spacing w:after="0" w:line="360" w:lineRule="auto"/>
        <w:ind w:firstLine="709"/>
        <w:jc w:val="both"/>
        <w:rPr>
          <w:rFonts w:ascii="Times New Roman" w:eastAsia="Times New Roman" w:hAnsi="Times New Roman" w:cs="Times New Roman"/>
          <w:sz w:val="28"/>
          <w:szCs w:val="28"/>
          <w:lang w:eastAsia="ru-RU"/>
        </w:rPr>
      </w:pPr>
      <w:r w:rsidRPr="00A9118C">
        <w:rPr>
          <w:rFonts w:ascii="Times New Roman" w:eastAsia="Times New Roman" w:hAnsi="Times New Roman" w:cs="Times New Roman"/>
          <w:b/>
          <w:bCs/>
          <w:sz w:val="28"/>
          <w:szCs w:val="28"/>
          <w:lang w:eastAsia="ru-RU"/>
        </w:rPr>
        <w:t>Процедура проведення та обробки даних.</w:t>
      </w:r>
      <w:r w:rsidRPr="00A9118C">
        <w:rPr>
          <w:rFonts w:ascii="Times New Roman" w:eastAsia="Times New Roman" w:hAnsi="Times New Roman" w:cs="Times New Roman"/>
          <w:bCs/>
          <w:sz w:val="28"/>
          <w:szCs w:val="28"/>
          <w:lang w:eastAsia="ru-RU"/>
        </w:rPr>
        <w:t xml:space="preserve"> Емпіричне дослідження тривало з травня до листопада 2025 року в онлайн-форматі. Для забезпечення доступності та збереження анонімності використовувалася платформа Google Forms. Кожен партнер</w:t>
      </w:r>
      <w:r w:rsidR="00321CEF" w:rsidRPr="00A9118C">
        <w:rPr>
          <w:rFonts w:ascii="Times New Roman" w:eastAsia="Times New Roman" w:hAnsi="Times New Roman" w:cs="Times New Roman"/>
          <w:bCs/>
          <w:sz w:val="28"/>
          <w:szCs w:val="28"/>
          <w:lang w:val="uk-UA" w:eastAsia="ru-RU"/>
        </w:rPr>
        <w:t xml:space="preserve"> у подружній парі </w:t>
      </w:r>
      <w:r w:rsidRPr="00A9118C">
        <w:rPr>
          <w:rFonts w:ascii="Times New Roman" w:eastAsia="Times New Roman" w:hAnsi="Times New Roman" w:cs="Times New Roman"/>
          <w:bCs/>
          <w:sz w:val="28"/>
          <w:szCs w:val="28"/>
          <w:lang w:eastAsia="ru-RU"/>
        </w:rPr>
        <w:t xml:space="preserve">самостійно заповнював опитувальники (час виконання становив 5-7 хвилин на один), дотримуючись інструкцій щодо </w:t>
      </w:r>
      <w:r w:rsidRPr="00A9118C">
        <w:rPr>
          <w:rFonts w:ascii="Times New Roman" w:eastAsia="Times New Roman" w:hAnsi="Times New Roman" w:cs="Times New Roman"/>
          <w:bCs/>
          <w:sz w:val="28"/>
          <w:szCs w:val="28"/>
          <w:lang w:eastAsia="ru-RU"/>
        </w:rPr>
        <w:lastRenderedPageBreak/>
        <w:t>використання кодів пар для порівняння. Демографічні дані (вік, освіта, сфера діяльності, тривалість стосунків, наявність і кількість дітей) збиралися на початку кожної форми.</w:t>
      </w:r>
    </w:p>
    <w:p w14:paraId="3DE872B6" w14:textId="282D3D15" w:rsidR="00030496" w:rsidRPr="00A9118C" w:rsidRDefault="00030496" w:rsidP="00B42D0B">
      <w:pPr>
        <w:spacing w:after="0" w:line="360" w:lineRule="auto"/>
        <w:ind w:firstLine="709"/>
        <w:jc w:val="both"/>
        <w:rPr>
          <w:rFonts w:ascii="Times New Roman" w:eastAsia="Times New Roman" w:hAnsi="Times New Roman" w:cs="Times New Roman"/>
          <w:bCs/>
          <w:sz w:val="28"/>
          <w:szCs w:val="28"/>
          <w:lang w:eastAsia="ru-RU"/>
        </w:rPr>
      </w:pPr>
      <w:r w:rsidRPr="00A9118C">
        <w:rPr>
          <w:rFonts w:ascii="Times New Roman" w:eastAsia="Times New Roman" w:hAnsi="Times New Roman" w:cs="Times New Roman"/>
          <w:bCs/>
          <w:sz w:val="28"/>
          <w:szCs w:val="28"/>
          <w:lang w:eastAsia="ru-RU"/>
        </w:rPr>
        <w:t xml:space="preserve">Дослідження виконувалося за допомогою п'яти окремих електронних форм (кожна відповідала окремій методиці). Зібрані дані автоматично переносилися до таблиць Google Sheets, після чого експортувалися в Microsoft Excel для подальшої обробки. Аналіз здійснювався із застосуванням статистичних методів, зокрема описової статистики (обчислення середніх значень та відсотків), кореляційного аналізу (коефіцієнт кореляції Спірмена для вивчення зв'язків між компонентами та </w:t>
      </w:r>
      <w:r w:rsidR="00D53867">
        <w:rPr>
          <w:rFonts w:ascii="Times New Roman" w:eastAsia="Times New Roman" w:hAnsi="Times New Roman" w:cs="Times New Roman"/>
          <w:bCs/>
          <w:sz w:val="28"/>
          <w:szCs w:val="28"/>
          <w:lang w:val="uk-UA" w:eastAsia="ru-RU"/>
        </w:rPr>
        <w:t>соціально-</w:t>
      </w:r>
      <w:r w:rsidRPr="00A9118C">
        <w:rPr>
          <w:rFonts w:ascii="Times New Roman" w:eastAsia="Times New Roman" w:hAnsi="Times New Roman" w:cs="Times New Roman"/>
          <w:bCs/>
          <w:sz w:val="28"/>
          <w:szCs w:val="28"/>
          <w:lang w:eastAsia="ru-RU"/>
        </w:rPr>
        <w:t>демографічними факторами) і порівняння середніх значень. Застосовувалися методи описової статистики, зокрема підрахунок середніх значень, відсотків, розподілів рівнів компетентності та стилів поведінки. Це дозволило кількісно оцінити сформованість комп</w:t>
      </w:r>
      <w:r w:rsidR="00321CEF" w:rsidRPr="00A9118C">
        <w:rPr>
          <w:rFonts w:ascii="Times New Roman" w:eastAsia="Times New Roman" w:hAnsi="Times New Roman" w:cs="Times New Roman"/>
          <w:bCs/>
          <w:sz w:val="28"/>
          <w:szCs w:val="28"/>
          <w:lang w:eastAsia="ru-RU"/>
        </w:rPr>
        <w:t>онентів та підтвердити гіпотезу</w:t>
      </w:r>
      <w:r w:rsidRPr="00A9118C">
        <w:rPr>
          <w:rFonts w:ascii="Times New Roman" w:eastAsia="Times New Roman" w:hAnsi="Times New Roman" w:cs="Times New Roman"/>
          <w:bCs/>
          <w:sz w:val="28"/>
          <w:szCs w:val="28"/>
          <w:lang w:eastAsia="ru-RU"/>
        </w:rPr>
        <w:t>.</w:t>
      </w:r>
    </w:p>
    <w:p w14:paraId="198583BD" w14:textId="77777777" w:rsidR="00321CEF" w:rsidRPr="00A9118C" w:rsidRDefault="00321CEF" w:rsidP="00B42D0B">
      <w:pPr>
        <w:spacing w:after="0" w:line="360" w:lineRule="auto"/>
        <w:ind w:firstLine="709"/>
        <w:jc w:val="both"/>
        <w:rPr>
          <w:rFonts w:ascii="Times New Roman" w:eastAsia="Times New Roman" w:hAnsi="Times New Roman" w:cs="Times New Roman"/>
          <w:sz w:val="28"/>
          <w:szCs w:val="28"/>
          <w:lang w:eastAsia="ru-RU"/>
        </w:rPr>
      </w:pPr>
    </w:p>
    <w:p w14:paraId="321BB869" w14:textId="6D5A668B" w:rsidR="00321CEF" w:rsidRPr="00A9118C" w:rsidRDefault="002E3186" w:rsidP="00321CEF">
      <w:pPr>
        <w:spacing w:after="0" w:line="360" w:lineRule="auto"/>
        <w:ind w:firstLine="709"/>
        <w:jc w:val="both"/>
        <w:rPr>
          <w:rFonts w:ascii="Times New Roman" w:eastAsia="Times New Roman" w:hAnsi="Times New Roman" w:cs="Times New Roman"/>
          <w:b/>
          <w:sz w:val="28"/>
          <w:szCs w:val="28"/>
          <w:lang w:eastAsia="ru-RU"/>
        </w:rPr>
      </w:pPr>
      <w:r w:rsidRPr="00A9118C">
        <w:rPr>
          <w:rFonts w:ascii="Times New Roman" w:eastAsia="Times New Roman" w:hAnsi="Times New Roman" w:cs="Times New Roman"/>
          <w:b/>
          <w:bCs/>
          <w:sz w:val="28"/>
          <w:szCs w:val="28"/>
          <w:lang w:eastAsia="ru-RU"/>
        </w:rPr>
        <w:t>2.2. Результати емпіричного дослідження</w:t>
      </w:r>
      <w:r w:rsidRPr="00A9118C">
        <w:rPr>
          <w:rFonts w:ascii="Times New Roman" w:eastAsia="Times New Roman" w:hAnsi="Times New Roman" w:cs="Times New Roman"/>
          <w:b/>
          <w:sz w:val="28"/>
          <w:szCs w:val="28"/>
          <w:lang w:eastAsia="ru-RU"/>
        </w:rPr>
        <w:t xml:space="preserve">  </w:t>
      </w:r>
    </w:p>
    <w:p w14:paraId="6C7E6A4F" w14:textId="6A8D1B21" w:rsidR="002E3186" w:rsidRPr="00A9118C" w:rsidRDefault="002E3186" w:rsidP="00B42D0B">
      <w:pPr>
        <w:spacing w:after="0" w:line="360" w:lineRule="auto"/>
        <w:ind w:firstLine="709"/>
        <w:jc w:val="both"/>
        <w:rPr>
          <w:rFonts w:ascii="Times New Roman" w:eastAsia="Times New Roman" w:hAnsi="Times New Roman" w:cs="Times New Roman"/>
          <w:sz w:val="28"/>
          <w:szCs w:val="28"/>
          <w:lang w:eastAsia="ru-RU"/>
        </w:rPr>
      </w:pPr>
      <w:r w:rsidRPr="00A9118C">
        <w:rPr>
          <w:rFonts w:ascii="Times New Roman" w:eastAsia="Times New Roman" w:hAnsi="Times New Roman" w:cs="Times New Roman"/>
          <w:sz w:val="28"/>
          <w:szCs w:val="28"/>
          <w:lang w:eastAsia="ru-RU"/>
        </w:rPr>
        <w:t>У цьому підрозділі представлено результати аналізу даних, отриманих за допомогою п’яти психодіагностичних методик. Основна увага приділяється оцінці рівня розвитку конфліктологічної компетентності в подружніх стосунках, а також перевірці гіпотези про з</w:t>
      </w:r>
      <w:r w:rsidR="002F739E" w:rsidRPr="00A9118C">
        <w:rPr>
          <w:rFonts w:ascii="Times New Roman" w:eastAsia="Times New Roman" w:hAnsi="Times New Roman" w:cs="Times New Roman"/>
          <w:sz w:val="28"/>
          <w:szCs w:val="28"/>
          <w:lang w:eastAsia="ru-RU"/>
        </w:rPr>
        <w:t>в’язок</w:t>
      </w:r>
      <w:r w:rsidRPr="00A9118C">
        <w:rPr>
          <w:rFonts w:ascii="Times New Roman" w:eastAsia="Times New Roman" w:hAnsi="Times New Roman" w:cs="Times New Roman"/>
          <w:sz w:val="28"/>
          <w:szCs w:val="28"/>
          <w:lang w:eastAsia="ru-RU"/>
        </w:rPr>
        <w:t xml:space="preserve"> цього рівня від сформованості шести компонентів: когнітивного, емоційно-регулятивного, комуніка</w:t>
      </w:r>
      <w:r w:rsidR="0060477F" w:rsidRPr="00A9118C">
        <w:rPr>
          <w:rFonts w:ascii="Times New Roman" w:eastAsia="Times New Roman" w:hAnsi="Times New Roman" w:cs="Times New Roman"/>
          <w:sz w:val="28"/>
          <w:szCs w:val="28"/>
          <w:lang w:val="uk-UA" w:eastAsia="ru-RU"/>
        </w:rPr>
        <w:t>тив</w:t>
      </w:r>
      <w:r w:rsidRPr="00A9118C">
        <w:rPr>
          <w:rFonts w:ascii="Times New Roman" w:eastAsia="Times New Roman" w:hAnsi="Times New Roman" w:cs="Times New Roman"/>
          <w:sz w:val="28"/>
          <w:szCs w:val="28"/>
          <w:lang w:eastAsia="ru-RU"/>
        </w:rPr>
        <w:t xml:space="preserve">ного, невербального, рефлексивно-інтегративного та поведінкового. Для обробки даних використано програму Microsoft Excel і методи описової статистики: розрахунок середнього арифметичного (M), стандартного відхилення (SD), відсоткового співвідношення рівнів сформованості та стилів поведінки. Порівняння відповідей подружніх пар здійснювалося через аналіз індивідуальних показників і визначення різниць між ними. Окрім цього, було проведено оцінювання кореляційних зв’язків між компонентами та </w:t>
      </w:r>
      <w:r w:rsidR="00D53867">
        <w:rPr>
          <w:rFonts w:ascii="Times New Roman" w:eastAsia="Times New Roman" w:hAnsi="Times New Roman" w:cs="Times New Roman"/>
          <w:sz w:val="28"/>
          <w:szCs w:val="28"/>
          <w:lang w:val="uk-UA" w:eastAsia="ru-RU"/>
        </w:rPr>
        <w:t>соціально-</w:t>
      </w:r>
      <w:r w:rsidRPr="00A9118C">
        <w:rPr>
          <w:rFonts w:ascii="Times New Roman" w:eastAsia="Times New Roman" w:hAnsi="Times New Roman" w:cs="Times New Roman"/>
          <w:sz w:val="28"/>
          <w:szCs w:val="28"/>
          <w:lang w:eastAsia="ru-RU"/>
        </w:rPr>
        <w:t xml:space="preserve">демографічними характеристиками, такими як тривалість стосунків і наявність дітей, із застосуванням коефіцієнта Спірмена (r_s). Аналіз розпочинається із </w:t>
      </w:r>
      <w:r w:rsidRPr="00A9118C">
        <w:rPr>
          <w:rFonts w:ascii="Times New Roman" w:eastAsia="Times New Roman" w:hAnsi="Times New Roman" w:cs="Times New Roman"/>
          <w:sz w:val="28"/>
          <w:szCs w:val="28"/>
          <w:lang w:eastAsia="ru-RU"/>
        </w:rPr>
        <w:lastRenderedPageBreak/>
        <w:t>дослідження когнітивного та поведінкового компонентів як базових складових загальної структури компетентності, поступово переходячи до інших аспектів для виявлення їх взаємозв’язку.</w:t>
      </w:r>
    </w:p>
    <w:p w14:paraId="48C1548E" w14:textId="52F07236" w:rsidR="002E3186" w:rsidRPr="00A9118C" w:rsidRDefault="002E3186" w:rsidP="00B42D0B">
      <w:pPr>
        <w:spacing w:after="0" w:line="360" w:lineRule="auto"/>
        <w:ind w:firstLine="709"/>
        <w:jc w:val="both"/>
        <w:rPr>
          <w:rFonts w:ascii="Times New Roman" w:eastAsia="Times New Roman" w:hAnsi="Times New Roman" w:cs="Times New Roman"/>
          <w:sz w:val="28"/>
          <w:szCs w:val="28"/>
          <w:lang w:eastAsia="ru-RU"/>
        </w:rPr>
      </w:pPr>
      <w:r w:rsidRPr="00A9118C">
        <w:rPr>
          <w:rFonts w:ascii="Times New Roman" w:eastAsia="Times New Roman" w:hAnsi="Times New Roman" w:cs="Times New Roman"/>
          <w:sz w:val="28"/>
          <w:szCs w:val="28"/>
          <w:lang w:eastAsia="ru-RU"/>
        </w:rPr>
        <w:t xml:space="preserve">За методикою </w:t>
      </w:r>
      <w:r w:rsidR="00D21452">
        <w:rPr>
          <w:rFonts w:ascii="Times New Roman" w:eastAsia="Times New Roman" w:hAnsi="Times New Roman" w:cs="Times New Roman"/>
          <w:sz w:val="28"/>
          <w:szCs w:val="28"/>
          <w:lang w:val="uk-UA" w:eastAsia="ru-RU"/>
        </w:rPr>
        <w:t>«</w:t>
      </w:r>
      <w:r w:rsidR="00D21452" w:rsidRPr="00D21452">
        <w:rPr>
          <w:rFonts w:ascii="Times New Roman" w:eastAsia="Times New Roman" w:hAnsi="Times New Roman" w:cs="Times New Roman"/>
          <w:bCs/>
          <w:sz w:val="28"/>
          <w:szCs w:val="28"/>
          <w:lang w:eastAsia="ru-RU"/>
        </w:rPr>
        <w:t>Оцінка рівня компетентності у вирішенні конфліктів</w:t>
      </w:r>
      <w:r w:rsidR="00D21452">
        <w:rPr>
          <w:rFonts w:ascii="Times New Roman" w:eastAsia="Times New Roman" w:hAnsi="Times New Roman" w:cs="Times New Roman"/>
          <w:bCs/>
          <w:sz w:val="28"/>
          <w:szCs w:val="28"/>
          <w:lang w:val="uk-UA" w:eastAsia="ru-RU"/>
        </w:rPr>
        <w:t>»</w:t>
      </w:r>
      <w:r w:rsidRPr="00A9118C">
        <w:rPr>
          <w:rFonts w:ascii="Times New Roman" w:eastAsia="Times New Roman" w:hAnsi="Times New Roman" w:cs="Times New Roman"/>
          <w:sz w:val="28"/>
          <w:szCs w:val="28"/>
          <w:lang w:eastAsia="ru-RU"/>
        </w:rPr>
        <w:t xml:space="preserve"> (П.</w:t>
      </w:r>
      <w:r w:rsidR="00D21452">
        <w:rPr>
          <w:rFonts w:ascii="Times New Roman" w:eastAsia="Times New Roman" w:hAnsi="Times New Roman" w:cs="Times New Roman"/>
          <w:sz w:val="28"/>
          <w:szCs w:val="28"/>
          <w:lang w:val="uk-UA" w:eastAsia="ru-RU"/>
        </w:rPr>
        <w:t> </w:t>
      </w:r>
      <w:r w:rsidRPr="00A9118C">
        <w:rPr>
          <w:rFonts w:ascii="Times New Roman" w:eastAsia="Times New Roman" w:hAnsi="Times New Roman" w:cs="Times New Roman"/>
          <w:sz w:val="28"/>
          <w:szCs w:val="28"/>
          <w:lang w:eastAsia="ru-RU"/>
        </w:rPr>
        <w:t>П.</w:t>
      </w:r>
      <w:r w:rsidR="00D21452">
        <w:rPr>
          <w:rFonts w:ascii="Times New Roman" w:eastAsia="Times New Roman" w:hAnsi="Times New Roman" w:cs="Times New Roman"/>
          <w:sz w:val="28"/>
          <w:szCs w:val="28"/>
          <w:lang w:val="uk-UA" w:eastAsia="ru-RU"/>
        </w:rPr>
        <w:t> </w:t>
      </w:r>
      <w:r w:rsidRPr="00A9118C">
        <w:rPr>
          <w:rFonts w:ascii="Times New Roman" w:eastAsia="Times New Roman" w:hAnsi="Times New Roman" w:cs="Times New Roman"/>
          <w:sz w:val="28"/>
          <w:szCs w:val="28"/>
          <w:lang w:eastAsia="ru-RU"/>
        </w:rPr>
        <w:t>Хеппнер</w:t>
      </w:r>
      <w:r w:rsidR="00D21452">
        <w:rPr>
          <w:rFonts w:ascii="Times New Roman" w:eastAsia="Times New Roman" w:hAnsi="Times New Roman" w:cs="Times New Roman"/>
          <w:sz w:val="28"/>
          <w:szCs w:val="28"/>
          <w:lang w:val="uk-UA" w:eastAsia="ru-RU"/>
        </w:rPr>
        <w:t>,</w:t>
      </w:r>
      <w:r w:rsidRPr="00A9118C">
        <w:rPr>
          <w:rFonts w:ascii="Times New Roman" w:eastAsia="Times New Roman" w:hAnsi="Times New Roman" w:cs="Times New Roman"/>
          <w:sz w:val="28"/>
          <w:szCs w:val="28"/>
          <w:lang w:eastAsia="ru-RU"/>
        </w:rPr>
        <w:t xml:space="preserve"> І.</w:t>
      </w:r>
      <w:r w:rsidR="00D21452">
        <w:rPr>
          <w:rFonts w:ascii="Times New Roman" w:eastAsia="Times New Roman" w:hAnsi="Times New Roman" w:cs="Times New Roman"/>
          <w:sz w:val="28"/>
          <w:szCs w:val="28"/>
          <w:lang w:val="uk-UA" w:eastAsia="ru-RU"/>
        </w:rPr>
        <w:t> </w:t>
      </w:r>
      <w:r w:rsidRPr="00A9118C">
        <w:rPr>
          <w:rFonts w:ascii="Times New Roman" w:eastAsia="Times New Roman" w:hAnsi="Times New Roman" w:cs="Times New Roman"/>
          <w:sz w:val="28"/>
          <w:szCs w:val="28"/>
          <w:lang w:eastAsia="ru-RU"/>
        </w:rPr>
        <w:t>Х. Петерсен</w:t>
      </w:r>
      <w:r w:rsidR="00D21452">
        <w:rPr>
          <w:rFonts w:ascii="Times New Roman" w:eastAsia="Times New Roman" w:hAnsi="Times New Roman" w:cs="Times New Roman"/>
          <w:sz w:val="28"/>
          <w:szCs w:val="28"/>
          <w:lang w:val="uk-UA" w:eastAsia="ru-RU"/>
        </w:rPr>
        <w:t>,</w:t>
      </w:r>
      <w:r w:rsidR="00D21452" w:rsidRPr="00D21452">
        <w:rPr>
          <w:rFonts w:ascii="Times New Roman" w:eastAsia="Times New Roman" w:hAnsi="Times New Roman" w:cs="Times New Roman"/>
          <w:sz w:val="28"/>
          <w:szCs w:val="28"/>
          <w:lang w:eastAsia="ru-RU"/>
        </w:rPr>
        <w:t xml:space="preserve"> </w:t>
      </w:r>
      <w:r w:rsidR="00D21452" w:rsidRPr="00A9118C">
        <w:rPr>
          <w:rFonts w:ascii="Times New Roman" w:eastAsia="Times New Roman" w:hAnsi="Times New Roman" w:cs="Times New Roman"/>
          <w:sz w:val="28"/>
          <w:szCs w:val="28"/>
          <w:lang w:eastAsia="ru-RU"/>
        </w:rPr>
        <w:t>адаптація</w:t>
      </w:r>
      <w:r w:rsidR="00D21452">
        <w:rPr>
          <w:rFonts w:ascii="Times New Roman" w:eastAsia="Times New Roman" w:hAnsi="Times New Roman" w:cs="Times New Roman"/>
          <w:sz w:val="28"/>
          <w:szCs w:val="28"/>
          <w:lang w:val="uk-UA" w:eastAsia="ru-RU"/>
        </w:rPr>
        <w:t xml:space="preserve"> </w:t>
      </w:r>
      <w:r w:rsidR="00D21452" w:rsidRPr="00A9118C">
        <w:rPr>
          <w:rFonts w:ascii="Times New Roman" w:eastAsia="Times New Roman" w:hAnsi="Times New Roman" w:cs="Times New Roman"/>
          <w:sz w:val="28"/>
          <w:szCs w:val="28"/>
          <w:lang w:eastAsia="ru-RU"/>
        </w:rPr>
        <w:t>Т.</w:t>
      </w:r>
      <w:r w:rsidR="00D21452">
        <w:rPr>
          <w:rFonts w:ascii="Times New Roman" w:eastAsia="Times New Roman" w:hAnsi="Times New Roman" w:cs="Times New Roman"/>
          <w:sz w:val="28"/>
          <w:szCs w:val="28"/>
          <w:lang w:val="uk-UA" w:eastAsia="ru-RU"/>
        </w:rPr>
        <w:t> </w:t>
      </w:r>
      <w:r w:rsidR="00D21452" w:rsidRPr="00A9118C">
        <w:rPr>
          <w:rFonts w:ascii="Times New Roman" w:eastAsia="Times New Roman" w:hAnsi="Times New Roman" w:cs="Times New Roman"/>
          <w:sz w:val="28"/>
          <w:szCs w:val="28"/>
          <w:lang w:eastAsia="ru-RU"/>
        </w:rPr>
        <w:t>М. Дзюби</w:t>
      </w:r>
      <w:r w:rsidRPr="00A9118C">
        <w:rPr>
          <w:rFonts w:ascii="Times New Roman" w:eastAsia="Times New Roman" w:hAnsi="Times New Roman" w:cs="Times New Roman"/>
          <w:sz w:val="28"/>
          <w:szCs w:val="28"/>
          <w:lang w:eastAsia="ru-RU"/>
        </w:rPr>
        <w:t xml:space="preserve">) </w:t>
      </w:r>
      <w:r w:rsidR="00D21452">
        <w:rPr>
          <w:rFonts w:ascii="Times New Roman" w:eastAsia="Times New Roman" w:hAnsi="Times New Roman" w:cs="Times New Roman"/>
          <w:sz w:val="28"/>
          <w:szCs w:val="28"/>
          <w:lang w:val="uk-UA" w:eastAsia="ru-RU"/>
        </w:rPr>
        <w:t>здійснено</w:t>
      </w:r>
      <w:r w:rsidRPr="00A9118C">
        <w:rPr>
          <w:rFonts w:ascii="Times New Roman" w:eastAsia="Times New Roman" w:hAnsi="Times New Roman" w:cs="Times New Roman"/>
          <w:sz w:val="28"/>
          <w:szCs w:val="28"/>
          <w:lang w:eastAsia="ru-RU"/>
        </w:rPr>
        <w:t xml:space="preserve"> оцін</w:t>
      </w:r>
      <w:r w:rsidR="00F82E33">
        <w:rPr>
          <w:rFonts w:ascii="Times New Roman" w:eastAsia="Times New Roman" w:hAnsi="Times New Roman" w:cs="Times New Roman"/>
          <w:sz w:val="28"/>
          <w:szCs w:val="28"/>
          <w:lang w:val="uk-UA" w:eastAsia="ru-RU"/>
        </w:rPr>
        <w:t>ювання</w:t>
      </w:r>
      <w:r w:rsidRPr="00A9118C">
        <w:rPr>
          <w:rFonts w:ascii="Times New Roman" w:eastAsia="Times New Roman" w:hAnsi="Times New Roman" w:cs="Times New Roman"/>
          <w:sz w:val="28"/>
          <w:szCs w:val="28"/>
          <w:lang w:eastAsia="ru-RU"/>
        </w:rPr>
        <w:t xml:space="preserve"> загальн</w:t>
      </w:r>
      <w:r w:rsidR="00F82E33">
        <w:rPr>
          <w:rFonts w:ascii="Times New Roman" w:eastAsia="Times New Roman" w:hAnsi="Times New Roman" w:cs="Times New Roman"/>
          <w:sz w:val="28"/>
          <w:szCs w:val="28"/>
          <w:lang w:val="uk-UA" w:eastAsia="ru-RU"/>
        </w:rPr>
        <w:t>ого</w:t>
      </w:r>
      <w:r w:rsidRPr="00A9118C">
        <w:rPr>
          <w:rFonts w:ascii="Times New Roman" w:eastAsia="Times New Roman" w:hAnsi="Times New Roman" w:cs="Times New Roman"/>
          <w:sz w:val="28"/>
          <w:szCs w:val="28"/>
          <w:lang w:eastAsia="ru-RU"/>
        </w:rPr>
        <w:t xml:space="preserve"> рівн</w:t>
      </w:r>
      <w:r w:rsidR="00F82E33">
        <w:rPr>
          <w:rFonts w:ascii="Times New Roman" w:eastAsia="Times New Roman" w:hAnsi="Times New Roman" w:cs="Times New Roman"/>
          <w:sz w:val="28"/>
          <w:szCs w:val="28"/>
          <w:lang w:val="uk-UA" w:eastAsia="ru-RU"/>
        </w:rPr>
        <w:t>я</w:t>
      </w:r>
      <w:r w:rsidRPr="00A9118C">
        <w:rPr>
          <w:rFonts w:ascii="Times New Roman" w:eastAsia="Times New Roman" w:hAnsi="Times New Roman" w:cs="Times New Roman"/>
          <w:sz w:val="28"/>
          <w:szCs w:val="28"/>
          <w:lang w:eastAsia="ru-RU"/>
        </w:rPr>
        <w:t xml:space="preserve"> компетентності у вирішенні конфліктів. Цей показник включає когнітивну складову (аналіз та прогнозування ситуацій) і поведінкову (ефективність прийнятих рішень) частину конфліктологічної компетентності. Для розрахунку балів використовували ключі: прямі твердження оцінювалися напряму, а обернені – з використанням інверсії. Середнє значення по вибірці становило M = 48,98 (SD = 8,14), що свідчить про переважно низький рівень компетентності з тенденцією до середнього. Діапазон балів коливався від мінімального значення 36 до максимального – 69. Розподіл рівнів компетентності наведено в таблиці 2.2.</w:t>
      </w:r>
    </w:p>
    <w:p w14:paraId="3BD5AF2B" w14:textId="77777777" w:rsidR="00914026" w:rsidRPr="00A9118C" w:rsidRDefault="002B596D" w:rsidP="00321CEF">
      <w:pPr>
        <w:pStyle w:val="a3"/>
        <w:spacing w:before="0" w:beforeAutospacing="0" w:after="0" w:afterAutospacing="0" w:line="360" w:lineRule="auto"/>
        <w:jc w:val="right"/>
        <w:rPr>
          <w:sz w:val="28"/>
          <w:szCs w:val="28"/>
          <w:lang w:val="uk-UA"/>
        </w:rPr>
      </w:pPr>
      <w:r w:rsidRPr="00A9118C">
        <w:rPr>
          <w:sz w:val="28"/>
          <w:szCs w:val="28"/>
        </w:rPr>
        <w:t>Таблиця 2</w:t>
      </w:r>
      <w:r w:rsidR="00914026" w:rsidRPr="00A9118C">
        <w:rPr>
          <w:sz w:val="28"/>
          <w:szCs w:val="28"/>
          <w:lang w:val="uk-UA"/>
        </w:rPr>
        <w:t>.2</w:t>
      </w:r>
      <w:r w:rsidRPr="00A9118C">
        <w:rPr>
          <w:sz w:val="28"/>
          <w:szCs w:val="28"/>
          <w:lang w:val="uk-UA"/>
        </w:rPr>
        <w:t xml:space="preserve"> </w:t>
      </w:r>
    </w:p>
    <w:p w14:paraId="0FADC776" w14:textId="0873957A" w:rsidR="002B596D" w:rsidRPr="00182DDA" w:rsidRDefault="002B596D" w:rsidP="003E755B">
      <w:pPr>
        <w:pStyle w:val="a3"/>
        <w:spacing w:before="0" w:beforeAutospacing="0" w:after="0" w:afterAutospacing="0" w:line="360" w:lineRule="auto"/>
        <w:jc w:val="center"/>
        <w:rPr>
          <w:b/>
          <w:sz w:val="28"/>
          <w:szCs w:val="28"/>
          <w:lang w:val="uk-UA"/>
        </w:rPr>
      </w:pPr>
      <w:r w:rsidRPr="00A9118C">
        <w:rPr>
          <w:b/>
          <w:sz w:val="28"/>
          <w:szCs w:val="28"/>
        </w:rPr>
        <w:t>Розподіл рівнів компетентності у вирішенні конфліктів (за Т.М. Дзюбою)</w:t>
      </w:r>
      <w:r w:rsidR="00182DDA">
        <w:rPr>
          <w:b/>
          <w:sz w:val="28"/>
          <w:szCs w:val="28"/>
          <w:lang w:val="uk-UA"/>
        </w:rPr>
        <w:t>, к-сть</w:t>
      </w:r>
    </w:p>
    <w:tbl>
      <w:tblPr>
        <w:tblW w:w="9137" w:type="dxa"/>
        <w:tblCellSpacing w:w="15" w:type="dxa"/>
        <w:tblInd w:w="-70" w:type="dxa"/>
        <w:tblLayout w:type="fixed"/>
        <w:tblCellMar>
          <w:top w:w="15" w:type="dxa"/>
          <w:left w:w="15" w:type="dxa"/>
          <w:bottom w:w="15" w:type="dxa"/>
          <w:right w:w="15" w:type="dxa"/>
        </w:tblCellMar>
        <w:tblLook w:val="04A0" w:firstRow="1" w:lastRow="0" w:firstColumn="1" w:lastColumn="0" w:noHBand="0" w:noVBand="1"/>
      </w:tblPr>
      <w:tblGrid>
        <w:gridCol w:w="3751"/>
        <w:gridCol w:w="1701"/>
        <w:gridCol w:w="1559"/>
        <w:gridCol w:w="2126"/>
      </w:tblGrid>
      <w:tr w:rsidR="00182DDA" w:rsidRPr="00A9118C" w14:paraId="79F93259" w14:textId="77777777" w:rsidTr="00182DDA">
        <w:trPr>
          <w:trHeight w:val="540"/>
          <w:tblHeader/>
          <w:tblCellSpacing w:w="15" w:type="dxa"/>
        </w:trPr>
        <w:tc>
          <w:tcPr>
            <w:tcW w:w="3706" w:type="dxa"/>
            <w:tcBorders>
              <w:top w:val="single" w:sz="4" w:space="0" w:color="auto"/>
              <w:left w:val="single" w:sz="4" w:space="0" w:color="auto"/>
            </w:tcBorders>
            <w:vAlign w:val="center"/>
            <w:hideMark/>
          </w:tcPr>
          <w:p w14:paraId="18C9AE3F" w14:textId="77777777" w:rsidR="00182DDA" w:rsidRPr="00A9118C" w:rsidRDefault="00182DDA" w:rsidP="00155AD1">
            <w:pPr>
              <w:spacing w:after="0" w:line="360" w:lineRule="auto"/>
              <w:jc w:val="center"/>
              <w:rPr>
                <w:rFonts w:ascii="Times New Roman" w:eastAsia="Times New Roman" w:hAnsi="Times New Roman" w:cs="Times New Roman"/>
                <w:bCs/>
                <w:sz w:val="28"/>
                <w:szCs w:val="28"/>
                <w:lang w:eastAsia="ru-RU"/>
              </w:rPr>
            </w:pPr>
            <w:r w:rsidRPr="00A9118C">
              <w:rPr>
                <w:rFonts w:ascii="Times New Roman" w:eastAsia="Times New Roman" w:hAnsi="Times New Roman" w:cs="Times New Roman"/>
                <w:bCs/>
                <w:sz w:val="28"/>
                <w:szCs w:val="28"/>
                <w:lang w:eastAsia="ru-RU"/>
              </w:rPr>
              <w:t>Рівень компетентності</w:t>
            </w:r>
          </w:p>
        </w:tc>
        <w:tc>
          <w:tcPr>
            <w:tcW w:w="1671" w:type="dxa"/>
            <w:tcBorders>
              <w:top w:val="single" w:sz="4" w:space="0" w:color="auto"/>
              <w:left w:val="single" w:sz="4" w:space="0" w:color="auto"/>
            </w:tcBorders>
            <w:vAlign w:val="center"/>
            <w:hideMark/>
          </w:tcPr>
          <w:p w14:paraId="0C2E5918" w14:textId="77777777" w:rsidR="00182DDA" w:rsidRPr="00A9118C" w:rsidRDefault="00182DDA" w:rsidP="00155AD1">
            <w:pPr>
              <w:spacing w:after="0" w:line="360" w:lineRule="auto"/>
              <w:jc w:val="center"/>
              <w:rPr>
                <w:rFonts w:ascii="Times New Roman" w:eastAsia="Times New Roman" w:hAnsi="Times New Roman" w:cs="Times New Roman"/>
                <w:bCs/>
                <w:sz w:val="28"/>
                <w:szCs w:val="28"/>
                <w:lang w:val="uk-UA" w:eastAsia="ru-RU"/>
              </w:rPr>
            </w:pPr>
            <w:r w:rsidRPr="00A9118C">
              <w:rPr>
                <w:rFonts w:ascii="Times New Roman" w:eastAsia="Times New Roman" w:hAnsi="Times New Roman" w:cs="Times New Roman"/>
                <w:bCs/>
                <w:sz w:val="28"/>
                <w:szCs w:val="28"/>
                <w:lang w:eastAsia="ru-RU"/>
              </w:rPr>
              <w:t xml:space="preserve">Кількість </w:t>
            </w:r>
            <w:r w:rsidRPr="00A9118C">
              <w:rPr>
                <w:rFonts w:ascii="Times New Roman" w:eastAsia="Times New Roman" w:hAnsi="Times New Roman" w:cs="Times New Roman"/>
                <w:bCs/>
                <w:sz w:val="28"/>
                <w:szCs w:val="28"/>
                <w:lang w:val="uk-UA" w:eastAsia="ru-RU"/>
              </w:rPr>
              <w:t>респондентів</w:t>
            </w:r>
          </w:p>
        </w:tc>
        <w:tc>
          <w:tcPr>
            <w:tcW w:w="1529" w:type="dxa"/>
            <w:tcBorders>
              <w:top w:val="single" w:sz="4" w:space="0" w:color="auto"/>
              <w:left w:val="single" w:sz="4" w:space="0" w:color="auto"/>
              <w:right w:val="single" w:sz="4" w:space="0" w:color="auto"/>
            </w:tcBorders>
            <w:vAlign w:val="center"/>
            <w:hideMark/>
          </w:tcPr>
          <w:p w14:paraId="08A620C1" w14:textId="77777777" w:rsidR="00182DDA" w:rsidRPr="00A9118C" w:rsidRDefault="00182DDA" w:rsidP="00155AD1">
            <w:pPr>
              <w:spacing w:after="0" w:line="360" w:lineRule="auto"/>
              <w:jc w:val="center"/>
              <w:rPr>
                <w:rFonts w:ascii="Times New Roman" w:eastAsia="Times New Roman" w:hAnsi="Times New Roman" w:cs="Times New Roman"/>
                <w:bCs/>
                <w:sz w:val="28"/>
                <w:szCs w:val="28"/>
                <w:lang w:eastAsia="ru-RU"/>
              </w:rPr>
            </w:pPr>
            <w:r w:rsidRPr="00A9118C">
              <w:rPr>
                <w:rFonts w:ascii="Times New Roman" w:eastAsia="Times New Roman" w:hAnsi="Times New Roman" w:cs="Times New Roman"/>
                <w:bCs/>
                <w:sz w:val="28"/>
                <w:szCs w:val="28"/>
                <w:lang w:eastAsia="ru-RU"/>
              </w:rPr>
              <w:t xml:space="preserve">Кількість </w:t>
            </w:r>
            <w:r w:rsidRPr="00A9118C">
              <w:rPr>
                <w:rFonts w:ascii="Times New Roman" w:eastAsia="Times New Roman" w:hAnsi="Times New Roman" w:cs="Times New Roman"/>
                <w:bCs/>
                <w:sz w:val="28"/>
                <w:szCs w:val="28"/>
                <w:lang w:val="uk-UA" w:eastAsia="ru-RU"/>
              </w:rPr>
              <w:t>ч</w:t>
            </w:r>
            <w:r w:rsidRPr="00A9118C">
              <w:rPr>
                <w:rFonts w:ascii="Times New Roman" w:eastAsia="Times New Roman" w:hAnsi="Times New Roman" w:cs="Times New Roman"/>
                <w:bCs/>
                <w:sz w:val="28"/>
                <w:szCs w:val="28"/>
                <w:lang w:eastAsia="ru-RU"/>
              </w:rPr>
              <w:t>оловіків</w:t>
            </w:r>
          </w:p>
        </w:tc>
        <w:tc>
          <w:tcPr>
            <w:tcW w:w="2081" w:type="dxa"/>
            <w:tcBorders>
              <w:top w:val="single" w:sz="4" w:space="0" w:color="auto"/>
              <w:right w:val="single" w:sz="4" w:space="0" w:color="auto"/>
            </w:tcBorders>
            <w:vAlign w:val="center"/>
            <w:hideMark/>
          </w:tcPr>
          <w:p w14:paraId="684353F8" w14:textId="77777777" w:rsidR="00182DDA" w:rsidRPr="00A9118C" w:rsidRDefault="00182DDA" w:rsidP="00155AD1">
            <w:pPr>
              <w:spacing w:after="0" w:line="360" w:lineRule="auto"/>
              <w:jc w:val="center"/>
              <w:rPr>
                <w:rFonts w:ascii="Times New Roman" w:eastAsia="Times New Roman" w:hAnsi="Times New Roman" w:cs="Times New Roman"/>
                <w:bCs/>
                <w:sz w:val="28"/>
                <w:szCs w:val="28"/>
                <w:lang w:eastAsia="ru-RU"/>
              </w:rPr>
            </w:pPr>
            <w:r w:rsidRPr="00A9118C">
              <w:rPr>
                <w:rFonts w:ascii="Times New Roman" w:eastAsia="Times New Roman" w:hAnsi="Times New Roman" w:cs="Times New Roman"/>
                <w:bCs/>
                <w:sz w:val="28"/>
                <w:szCs w:val="28"/>
                <w:lang w:eastAsia="ru-RU"/>
              </w:rPr>
              <w:t xml:space="preserve">Кількість </w:t>
            </w:r>
            <w:r w:rsidRPr="00A9118C">
              <w:rPr>
                <w:rFonts w:ascii="Times New Roman" w:eastAsia="Times New Roman" w:hAnsi="Times New Roman" w:cs="Times New Roman"/>
                <w:bCs/>
                <w:sz w:val="28"/>
                <w:szCs w:val="28"/>
                <w:lang w:val="uk-UA" w:eastAsia="ru-RU"/>
              </w:rPr>
              <w:t>д</w:t>
            </w:r>
            <w:r w:rsidRPr="00A9118C">
              <w:rPr>
                <w:rFonts w:ascii="Times New Roman" w:eastAsia="Times New Roman" w:hAnsi="Times New Roman" w:cs="Times New Roman"/>
                <w:bCs/>
                <w:sz w:val="28"/>
                <w:szCs w:val="28"/>
                <w:lang w:eastAsia="ru-RU"/>
              </w:rPr>
              <w:t>ружин</w:t>
            </w:r>
          </w:p>
        </w:tc>
      </w:tr>
      <w:tr w:rsidR="00182DDA" w:rsidRPr="00A9118C" w14:paraId="69DC903E" w14:textId="77777777" w:rsidTr="00182DDA">
        <w:trPr>
          <w:trHeight w:val="540"/>
          <w:tblHeader/>
          <w:tblCellSpacing w:w="15" w:type="dxa"/>
        </w:trPr>
        <w:tc>
          <w:tcPr>
            <w:tcW w:w="3706" w:type="dxa"/>
            <w:tcBorders>
              <w:top w:val="single" w:sz="4" w:space="0" w:color="auto"/>
              <w:left w:val="single" w:sz="4" w:space="0" w:color="auto"/>
            </w:tcBorders>
            <w:vAlign w:val="center"/>
          </w:tcPr>
          <w:p w14:paraId="680D77B1" w14:textId="77777777" w:rsidR="00182DDA" w:rsidRPr="00A9118C" w:rsidRDefault="00182DDA" w:rsidP="00155AD1">
            <w:pPr>
              <w:spacing w:after="0" w:line="360" w:lineRule="auto"/>
              <w:jc w:val="center"/>
              <w:rPr>
                <w:rFonts w:ascii="Times New Roman" w:eastAsia="Times New Roman" w:hAnsi="Times New Roman" w:cs="Times New Roman"/>
                <w:sz w:val="28"/>
                <w:szCs w:val="28"/>
                <w:lang w:eastAsia="ru-RU"/>
              </w:rPr>
            </w:pPr>
            <w:r w:rsidRPr="00A9118C">
              <w:rPr>
                <w:rFonts w:ascii="Times New Roman" w:eastAsia="Times New Roman" w:hAnsi="Times New Roman" w:cs="Times New Roman"/>
                <w:sz w:val="28"/>
                <w:szCs w:val="28"/>
                <w:lang w:eastAsia="ru-RU"/>
              </w:rPr>
              <w:t>Низький (18–48 балів)</w:t>
            </w:r>
          </w:p>
        </w:tc>
        <w:tc>
          <w:tcPr>
            <w:tcW w:w="1671" w:type="dxa"/>
            <w:tcBorders>
              <w:top w:val="single" w:sz="4" w:space="0" w:color="auto"/>
              <w:left w:val="single" w:sz="4" w:space="0" w:color="auto"/>
            </w:tcBorders>
            <w:vAlign w:val="center"/>
          </w:tcPr>
          <w:p w14:paraId="67B5A8C6" w14:textId="77777777" w:rsidR="00182DDA" w:rsidRPr="00A9118C" w:rsidRDefault="00182DDA" w:rsidP="00155AD1">
            <w:pPr>
              <w:spacing w:after="0" w:line="360" w:lineRule="auto"/>
              <w:jc w:val="center"/>
              <w:rPr>
                <w:rFonts w:ascii="Times New Roman" w:eastAsia="Times New Roman" w:hAnsi="Times New Roman" w:cs="Times New Roman"/>
                <w:sz w:val="28"/>
                <w:szCs w:val="28"/>
                <w:lang w:val="uk-UA" w:eastAsia="ru-RU"/>
              </w:rPr>
            </w:pPr>
            <w:r w:rsidRPr="00A9118C">
              <w:rPr>
                <w:rFonts w:ascii="Times New Roman" w:eastAsia="Times New Roman" w:hAnsi="Times New Roman" w:cs="Times New Roman"/>
                <w:sz w:val="28"/>
                <w:szCs w:val="28"/>
                <w:lang w:val="uk-UA" w:eastAsia="ru-RU"/>
              </w:rPr>
              <w:t>24</w:t>
            </w:r>
          </w:p>
        </w:tc>
        <w:tc>
          <w:tcPr>
            <w:tcW w:w="1529" w:type="dxa"/>
            <w:tcBorders>
              <w:top w:val="single" w:sz="4" w:space="0" w:color="auto"/>
              <w:left w:val="single" w:sz="4" w:space="0" w:color="auto"/>
              <w:right w:val="single" w:sz="4" w:space="0" w:color="auto"/>
            </w:tcBorders>
            <w:vAlign w:val="center"/>
          </w:tcPr>
          <w:p w14:paraId="30E0383E" w14:textId="77777777" w:rsidR="00182DDA" w:rsidRPr="00A9118C" w:rsidRDefault="00182DDA" w:rsidP="00155AD1">
            <w:pPr>
              <w:spacing w:after="0" w:line="360" w:lineRule="auto"/>
              <w:jc w:val="center"/>
              <w:rPr>
                <w:rFonts w:ascii="Times New Roman" w:eastAsia="Times New Roman" w:hAnsi="Times New Roman" w:cs="Times New Roman"/>
                <w:sz w:val="28"/>
                <w:szCs w:val="28"/>
                <w:lang w:val="uk-UA" w:eastAsia="ru-RU"/>
              </w:rPr>
            </w:pPr>
            <w:r w:rsidRPr="00A9118C">
              <w:rPr>
                <w:rFonts w:ascii="Times New Roman" w:eastAsia="Times New Roman" w:hAnsi="Times New Roman" w:cs="Times New Roman"/>
                <w:sz w:val="28"/>
                <w:szCs w:val="28"/>
                <w:lang w:val="uk-UA" w:eastAsia="ru-RU"/>
              </w:rPr>
              <w:t>13</w:t>
            </w:r>
          </w:p>
        </w:tc>
        <w:tc>
          <w:tcPr>
            <w:tcW w:w="2081" w:type="dxa"/>
            <w:tcBorders>
              <w:top w:val="single" w:sz="4" w:space="0" w:color="auto"/>
              <w:right w:val="single" w:sz="4" w:space="0" w:color="auto"/>
            </w:tcBorders>
            <w:vAlign w:val="center"/>
          </w:tcPr>
          <w:p w14:paraId="24DA6835" w14:textId="77777777" w:rsidR="00182DDA" w:rsidRPr="00A9118C" w:rsidRDefault="00182DDA" w:rsidP="00155AD1">
            <w:pPr>
              <w:spacing w:after="0" w:line="360" w:lineRule="auto"/>
              <w:jc w:val="center"/>
              <w:rPr>
                <w:rFonts w:ascii="Times New Roman" w:eastAsia="Times New Roman" w:hAnsi="Times New Roman" w:cs="Times New Roman"/>
                <w:sz w:val="28"/>
                <w:szCs w:val="28"/>
                <w:lang w:val="uk-UA" w:eastAsia="ru-RU"/>
              </w:rPr>
            </w:pPr>
            <w:r w:rsidRPr="00A9118C">
              <w:rPr>
                <w:rFonts w:ascii="Times New Roman" w:eastAsia="Times New Roman" w:hAnsi="Times New Roman" w:cs="Times New Roman"/>
                <w:sz w:val="28"/>
                <w:szCs w:val="28"/>
                <w:lang w:val="uk-UA" w:eastAsia="ru-RU"/>
              </w:rPr>
              <w:t>11</w:t>
            </w:r>
          </w:p>
        </w:tc>
      </w:tr>
      <w:tr w:rsidR="00182DDA" w:rsidRPr="00A9118C" w14:paraId="00445FB9" w14:textId="77777777" w:rsidTr="00182DDA">
        <w:trPr>
          <w:trHeight w:val="540"/>
          <w:tblHeader/>
          <w:tblCellSpacing w:w="15" w:type="dxa"/>
        </w:trPr>
        <w:tc>
          <w:tcPr>
            <w:tcW w:w="3706" w:type="dxa"/>
            <w:tcBorders>
              <w:top w:val="single" w:sz="4" w:space="0" w:color="auto"/>
              <w:left w:val="single" w:sz="4" w:space="0" w:color="auto"/>
            </w:tcBorders>
            <w:vAlign w:val="center"/>
          </w:tcPr>
          <w:p w14:paraId="4D96964E" w14:textId="77777777" w:rsidR="00182DDA" w:rsidRPr="00A9118C" w:rsidRDefault="00182DDA" w:rsidP="00155AD1">
            <w:pPr>
              <w:spacing w:after="0" w:line="360" w:lineRule="auto"/>
              <w:jc w:val="center"/>
              <w:rPr>
                <w:rFonts w:ascii="Times New Roman" w:eastAsia="Times New Roman" w:hAnsi="Times New Roman" w:cs="Times New Roman"/>
                <w:sz w:val="28"/>
                <w:szCs w:val="28"/>
                <w:lang w:eastAsia="ru-RU"/>
              </w:rPr>
            </w:pPr>
            <w:r w:rsidRPr="00A9118C">
              <w:rPr>
                <w:rFonts w:ascii="Times New Roman" w:eastAsia="Times New Roman" w:hAnsi="Times New Roman" w:cs="Times New Roman"/>
                <w:sz w:val="28"/>
                <w:szCs w:val="28"/>
                <w:lang w:eastAsia="ru-RU"/>
              </w:rPr>
              <w:t>Середній (49–60 балів)</w:t>
            </w:r>
          </w:p>
        </w:tc>
        <w:tc>
          <w:tcPr>
            <w:tcW w:w="1671" w:type="dxa"/>
            <w:tcBorders>
              <w:top w:val="single" w:sz="4" w:space="0" w:color="auto"/>
              <w:left w:val="single" w:sz="4" w:space="0" w:color="auto"/>
            </w:tcBorders>
            <w:vAlign w:val="center"/>
          </w:tcPr>
          <w:p w14:paraId="25110AE0" w14:textId="77777777" w:rsidR="00182DDA" w:rsidRPr="00A9118C" w:rsidRDefault="00182DDA" w:rsidP="00155AD1">
            <w:pPr>
              <w:spacing w:after="0" w:line="360" w:lineRule="auto"/>
              <w:jc w:val="center"/>
              <w:rPr>
                <w:rFonts w:ascii="Times New Roman" w:eastAsia="Times New Roman" w:hAnsi="Times New Roman" w:cs="Times New Roman"/>
                <w:sz w:val="28"/>
                <w:szCs w:val="28"/>
                <w:lang w:val="uk-UA" w:eastAsia="ru-RU"/>
              </w:rPr>
            </w:pPr>
            <w:r w:rsidRPr="00A9118C">
              <w:rPr>
                <w:rFonts w:ascii="Times New Roman" w:eastAsia="Times New Roman" w:hAnsi="Times New Roman" w:cs="Times New Roman"/>
                <w:sz w:val="28"/>
                <w:szCs w:val="28"/>
                <w:lang w:eastAsia="ru-RU"/>
              </w:rPr>
              <w:t>1</w:t>
            </w:r>
            <w:r w:rsidRPr="00A9118C">
              <w:rPr>
                <w:rFonts w:ascii="Times New Roman" w:eastAsia="Times New Roman" w:hAnsi="Times New Roman" w:cs="Times New Roman"/>
                <w:sz w:val="28"/>
                <w:szCs w:val="28"/>
                <w:lang w:val="uk-UA" w:eastAsia="ru-RU"/>
              </w:rPr>
              <w:t>4</w:t>
            </w:r>
          </w:p>
        </w:tc>
        <w:tc>
          <w:tcPr>
            <w:tcW w:w="1529" w:type="dxa"/>
            <w:tcBorders>
              <w:top w:val="single" w:sz="4" w:space="0" w:color="auto"/>
              <w:left w:val="single" w:sz="4" w:space="0" w:color="auto"/>
              <w:right w:val="single" w:sz="4" w:space="0" w:color="auto"/>
            </w:tcBorders>
            <w:vAlign w:val="center"/>
          </w:tcPr>
          <w:p w14:paraId="7FB71544" w14:textId="77777777" w:rsidR="00182DDA" w:rsidRPr="00A9118C" w:rsidRDefault="00182DDA" w:rsidP="00155AD1">
            <w:pPr>
              <w:spacing w:after="0" w:line="360" w:lineRule="auto"/>
              <w:jc w:val="center"/>
              <w:rPr>
                <w:rFonts w:ascii="Times New Roman" w:eastAsia="Times New Roman" w:hAnsi="Times New Roman" w:cs="Times New Roman"/>
                <w:sz w:val="28"/>
                <w:szCs w:val="28"/>
                <w:lang w:val="uk-UA" w:eastAsia="ru-RU"/>
              </w:rPr>
            </w:pPr>
            <w:r w:rsidRPr="00A9118C">
              <w:rPr>
                <w:rFonts w:ascii="Times New Roman" w:eastAsia="Times New Roman" w:hAnsi="Times New Roman" w:cs="Times New Roman"/>
                <w:sz w:val="28"/>
                <w:szCs w:val="28"/>
                <w:lang w:val="uk-UA" w:eastAsia="ru-RU"/>
              </w:rPr>
              <w:t>6</w:t>
            </w:r>
          </w:p>
        </w:tc>
        <w:tc>
          <w:tcPr>
            <w:tcW w:w="2081" w:type="dxa"/>
            <w:tcBorders>
              <w:top w:val="single" w:sz="4" w:space="0" w:color="auto"/>
              <w:right w:val="single" w:sz="4" w:space="0" w:color="auto"/>
            </w:tcBorders>
            <w:vAlign w:val="center"/>
          </w:tcPr>
          <w:p w14:paraId="2DB7D3C8" w14:textId="77777777" w:rsidR="00182DDA" w:rsidRPr="00A9118C" w:rsidRDefault="00182DDA" w:rsidP="00155AD1">
            <w:pPr>
              <w:spacing w:after="0" w:line="360" w:lineRule="auto"/>
              <w:jc w:val="center"/>
              <w:rPr>
                <w:rFonts w:ascii="Times New Roman" w:eastAsia="Times New Roman" w:hAnsi="Times New Roman" w:cs="Times New Roman"/>
                <w:sz w:val="28"/>
                <w:szCs w:val="28"/>
                <w:lang w:val="uk-UA" w:eastAsia="ru-RU"/>
              </w:rPr>
            </w:pPr>
            <w:r w:rsidRPr="00A9118C">
              <w:rPr>
                <w:rFonts w:ascii="Times New Roman" w:eastAsia="Times New Roman" w:hAnsi="Times New Roman" w:cs="Times New Roman"/>
                <w:sz w:val="28"/>
                <w:szCs w:val="28"/>
                <w:lang w:val="uk-UA" w:eastAsia="ru-RU"/>
              </w:rPr>
              <w:t>8</w:t>
            </w:r>
          </w:p>
        </w:tc>
      </w:tr>
      <w:tr w:rsidR="00182DDA" w:rsidRPr="00A9118C" w14:paraId="3D91E751" w14:textId="77777777" w:rsidTr="00182DDA">
        <w:trPr>
          <w:tblHeader/>
          <w:tblCellSpacing w:w="15" w:type="dxa"/>
        </w:trPr>
        <w:tc>
          <w:tcPr>
            <w:tcW w:w="3706" w:type="dxa"/>
            <w:tcBorders>
              <w:top w:val="single" w:sz="4" w:space="0" w:color="auto"/>
              <w:left w:val="single" w:sz="4" w:space="0" w:color="auto"/>
            </w:tcBorders>
            <w:vAlign w:val="center"/>
          </w:tcPr>
          <w:p w14:paraId="5A18FB4C" w14:textId="77777777" w:rsidR="00182DDA" w:rsidRPr="00A9118C" w:rsidRDefault="00182DDA" w:rsidP="00155AD1">
            <w:pPr>
              <w:spacing w:after="0" w:line="360" w:lineRule="auto"/>
              <w:jc w:val="center"/>
              <w:rPr>
                <w:rFonts w:ascii="Times New Roman" w:eastAsia="Times New Roman" w:hAnsi="Times New Roman" w:cs="Times New Roman"/>
                <w:sz w:val="28"/>
                <w:szCs w:val="28"/>
                <w:lang w:eastAsia="ru-RU"/>
              </w:rPr>
            </w:pPr>
            <w:r w:rsidRPr="00A9118C">
              <w:rPr>
                <w:rFonts w:ascii="Times New Roman" w:eastAsia="Times New Roman" w:hAnsi="Times New Roman" w:cs="Times New Roman"/>
                <w:sz w:val="28"/>
                <w:szCs w:val="28"/>
                <w:lang w:eastAsia="ru-RU"/>
              </w:rPr>
              <w:t>Високий (61–72 бали)</w:t>
            </w:r>
          </w:p>
        </w:tc>
        <w:tc>
          <w:tcPr>
            <w:tcW w:w="1671" w:type="dxa"/>
            <w:tcBorders>
              <w:top w:val="single" w:sz="4" w:space="0" w:color="auto"/>
              <w:left w:val="single" w:sz="4" w:space="0" w:color="auto"/>
            </w:tcBorders>
            <w:vAlign w:val="center"/>
          </w:tcPr>
          <w:p w14:paraId="0B6D6A35" w14:textId="77777777" w:rsidR="00182DDA" w:rsidRPr="00A9118C" w:rsidRDefault="00182DDA" w:rsidP="00155AD1">
            <w:pPr>
              <w:spacing w:after="0" w:line="360" w:lineRule="auto"/>
              <w:jc w:val="center"/>
              <w:rPr>
                <w:rFonts w:ascii="Times New Roman" w:eastAsia="Times New Roman" w:hAnsi="Times New Roman" w:cs="Times New Roman"/>
                <w:sz w:val="28"/>
                <w:szCs w:val="28"/>
                <w:lang w:val="uk-UA" w:eastAsia="ru-RU"/>
              </w:rPr>
            </w:pPr>
            <w:r w:rsidRPr="00A9118C">
              <w:rPr>
                <w:rFonts w:ascii="Times New Roman" w:eastAsia="Times New Roman" w:hAnsi="Times New Roman" w:cs="Times New Roman"/>
                <w:sz w:val="28"/>
                <w:szCs w:val="28"/>
                <w:lang w:val="uk-UA" w:eastAsia="ru-RU"/>
              </w:rPr>
              <w:t>6</w:t>
            </w:r>
          </w:p>
        </w:tc>
        <w:tc>
          <w:tcPr>
            <w:tcW w:w="1529" w:type="dxa"/>
            <w:tcBorders>
              <w:top w:val="single" w:sz="4" w:space="0" w:color="auto"/>
              <w:left w:val="single" w:sz="4" w:space="0" w:color="auto"/>
              <w:right w:val="single" w:sz="4" w:space="0" w:color="auto"/>
            </w:tcBorders>
            <w:vAlign w:val="center"/>
          </w:tcPr>
          <w:p w14:paraId="5684189E" w14:textId="77777777" w:rsidR="00182DDA" w:rsidRPr="00A9118C" w:rsidRDefault="00182DDA" w:rsidP="00155AD1">
            <w:pPr>
              <w:spacing w:after="0" w:line="360" w:lineRule="auto"/>
              <w:jc w:val="center"/>
              <w:rPr>
                <w:rFonts w:ascii="Times New Roman" w:eastAsia="Times New Roman" w:hAnsi="Times New Roman" w:cs="Times New Roman"/>
                <w:sz w:val="28"/>
                <w:szCs w:val="28"/>
                <w:lang w:val="uk-UA" w:eastAsia="ru-RU"/>
              </w:rPr>
            </w:pPr>
            <w:r w:rsidRPr="00A9118C">
              <w:rPr>
                <w:rFonts w:ascii="Times New Roman" w:eastAsia="Times New Roman" w:hAnsi="Times New Roman" w:cs="Times New Roman"/>
                <w:sz w:val="28"/>
                <w:szCs w:val="28"/>
                <w:lang w:val="uk-UA" w:eastAsia="ru-RU"/>
              </w:rPr>
              <w:t>3</w:t>
            </w:r>
          </w:p>
        </w:tc>
        <w:tc>
          <w:tcPr>
            <w:tcW w:w="2081" w:type="dxa"/>
            <w:tcBorders>
              <w:top w:val="single" w:sz="4" w:space="0" w:color="auto"/>
              <w:right w:val="single" w:sz="4" w:space="0" w:color="auto"/>
            </w:tcBorders>
            <w:vAlign w:val="center"/>
          </w:tcPr>
          <w:p w14:paraId="24B136D9" w14:textId="77777777" w:rsidR="00182DDA" w:rsidRPr="00A9118C" w:rsidRDefault="00182DDA" w:rsidP="00155AD1">
            <w:pPr>
              <w:spacing w:after="0" w:line="360" w:lineRule="auto"/>
              <w:jc w:val="center"/>
              <w:rPr>
                <w:rFonts w:ascii="Times New Roman" w:eastAsia="Times New Roman" w:hAnsi="Times New Roman" w:cs="Times New Roman"/>
                <w:sz w:val="28"/>
                <w:szCs w:val="28"/>
                <w:lang w:val="uk-UA" w:eastAsia="ru-RU"/>
              </w:rPr>
            </w:pPr>
            <w:r w:rsidRPr="00A9118C">
              <w:rPr>
                <w:rFonts w:ascii="Times New Roman" w:eastAsia="Times New Roman" w:hAnsi="Times New Roman" w:cs="Times New Roman"/>
                <w:sz w:val="28"/>
                <w:szCs w:val="28"/>
                <w:lang w:val="uk-UA" w:eastAsia="ru-RU"/>
              </w:rPr>
              <w:t>3</w:t>
            </w:r>
          </w:p>
        </w:tc>
      </w:tr>
      <w:tr w:rsidR="00182DDA" w:rsidRPr="00A9118C" w14:paraId="1BA28906" w14:textId="77777777" w:rsidTr="00182DDA">
        <w:trPr>
          <w:tblHeader/>
          <w:tblCellSpacing w:w="15" w:type="dxa"/>
        </w:trPr>
        <w:tc>
          <w:tcPr>
            <w:tcW w:w="3706" w:type="dxa"/>
            <w:tcBorders>
              <w:top w:val="single" w:sz="4" w:space="0" w:color="auto"/>
              <w:left w:val="single" w:sz="4" w:space="0" w:color="auto"/>
              <w:bottom w:val="single" w:sz="4" w:space="0" w:color="auto"/>
            </w:tcBorders>
            <w:vAlign w:val="center"/>
          </w:tcPr>
          <w:p w14:paraId="2163E904" w14:textId="77777777" w:rsidR="00182DDA" w:rsidRPr="00A9118C" w:rsidRDefault="00182DDA" w:rsidP="00155AD1">
            <w:pPr>
              <w:spacing w:after="0" w:line="360" w:lineRule="auto"/>
              <w:jc w:val="center"/>
              <w:rPr>
                <w:rFonts w:ascii="Times New Roman" w:eastAsia="Times New Roman" w:hAnsi="Times New Roman" w:cs="Times New Roman"/>
                <w:sz w:val="28"/>
                <w:szCs w:val="28"/>
                <w:lang w:eastAsia="ru-RU"/>
              </w:rPr>
            </w:pPr>
            <w:r w:rsidRPr="00A9118C">
              <w:rPr>
                <w:rFonts w:ascii="Times New Roman" w:eastAsia="Times New Roman" w:hAnsi="Times New Roman" w:cs="Times New Roman"/>
                <w:bCs/>
                <w:sz w:val="28"/>
                <w:szCs w:val="28"/>
                <w:lang w:eastAsia="ru-RU"/>
              </w:rPr>
              <w:t>Всього</w:t>
            </w:r>
          </w:p>
        </w:tc>
        <w:tc>
          <w:tcPr>
            <w:tcW w:w="1671" w:type="dxa"/>
            <w:tcBorders>
              <w:top w:val="single" w:sz="4" w:space="0" w:color="auto"/>
              <w:left w:val="single" w:sz="4" w:space="0" w:color="auto"/>
              <w:bottom w:val="single" w:sz="4" w:space="0" w:color="auto"/>
            </w:tcBorders>
            <w:vAlign w:val="center"/>
          </w:tcPr>
          <w:p w14:paraId="10EF0916" w14:textId="77777777" w:rsidR="00182DDA" w:rsidRPr="00A9118C" w:rsidRDefault="00182DDA" w:rsidP="00155AD1">
            <w:pPr>
              <w:spacing w:after="0" w:line="360" w:lineRule="auto"/>
              <w:jc w:val="center"/>
              <w:rPr>
                <w:rFonts w:ascii="Times New Roman" w:eastAsia="Times New Roman" w:hAnsi="Times New Roman" w:cs="Times New Roman"/>
                <w:sz w:val="28"/>
                <w:szCs w:val="28"/>
                <w:lang w:eastAsia="ru-RU"/>
              </w:rPr>
            </w:pPr>
            <w:r w:rsidRPr="00A9118C">
              <w:rPr>
                <w:rFonts w:ascii="Times New Roman" w:eastAsia="Times New Roman" w:hAnsi="Times New Roman" w:cs="Times New Roman"/>
                <w:bCs/>
                <w:sz w:val="28"/>
                <w:szCs w:val="28"/>
                <w:lang w:eastAsia="ru-RU"/>
              </w:rPr>
              <w:t>44</w:t>
            </w:r>
          </w:p>
        </w:tc>
        <w:tc>
          <w:tcPr>
            <w:tcW w:w="1529" w:type="dxa"/>
            <w:tcBorders>
              <w:top w:val="single" w:sz="4" w:space="0" w:color="auto"/>
              <w:left w:val="single" w:sz="4" w:space="0" w:color="auto"/>
              <w:bottom w:val="single" w:sz="4" w:space="0" w:color="auto"/>
              <w:right w:val="single" w:sz="4" w:space="0" w:color="auto"/>
            </w:tcBorders>
            <w:vAlign w:val="center"/>
          </w:tcPr>
          <w:p w14:paraId="4B9D06F5" w14:textId="77777777" w:rsidR="00182DDA" w:rsidRPr="00A9118C" w:rsidRDefault="00182DDA" w:rsidP="00155AD1">
            <w:pPr>
              <w:spacing w:after="0" w:line="360" w:lineRule="auto"/>
              <w:jc w:val="center"/>
              <w:rPr>
                <w:rFonts w:ascii="Times New Roman" w:eastAsia="Times New Roman" w:hAnsi="Times New Roman" w:cs="Times New Roman"/>
                <w:sz w:val="28"/>
                <w:szCs w:val="28"/>
                <w:lang w:eastAsia="ru-RU"/>
              </w:rPr>
            </w:pPr>
            <w:r w:rsidRPr="00A9118C">
              <w:rPr>
                <w:rFonts w:ascii="Times New Roman" w:eastAsia="Times New Roman" w:hAnsi="Times New Roman" w:cs="Times New Roman"/>
                <w:bCs/>
                <w:sz w:val="28"/>
                <w:szCs w:val="28"/>
                <w:lang w:eastAsia="ru-RU"/>
              </w:rPr>
              <w:t>22</w:t>
            </w:r>
          </w:p>
        </w:tc>
        <w:tc>
          <w:tcPr>
            <w:tcW w:w="2081" w:type="dxa"/>
            <w:tcBorders>
              <w:top w:val="single" w:sz="4" w:space="0" w:color="auto"/>
              <w:bottom w:val="single" w:sz="4" w:space="0" w:color="auto"/>
              <w:right w:val="single" w:sz="4" w:space="0" w:color="auto"/>
            </w:tcBorders>
            <w:vAlign w:val="center"/>
          </w:tcPr>
          <w:p w14:paraId="6220B3E7" w14:textId="77777777" w:rsidR="00182DDA" w:rsidRPr="00A9118C" w:rsidRDefault="00182DDA" w:rsidP="00155AD1">
            <w:pPr>
              <w:spacing w:after="0" w:line="360" w:lineRule="auto"/>
              <w:jc w:val="center"/>
              <w:rPr>
                <w:rFonts w:ascii="Times New Roman" w:eastAsia="Times New Roman" w:hAnsi="Times New Roman" w:cs="Times New Roman"/>
                <w:sz w:val="28"/>
                <w:szCs w:val="28"/>
                <w:lang w:eastAsia="ru-RU"/>
              </w:rPr>
            </w:pPr>
            <w:r w:rsidRPr="00A9118C">
              <w:rPr>
                <w:rFonts w:ascii="Times New Roman" w:eastAsia="Times New Roman" w:hAnsi="Times New Roman" w:cs="Times New Roman"/>
                <w:bCs/>
                <w:sz w:val="28"/>
                <w:szCs w:val="28"/>
                <w:lang w:eastAsia="ru-RU"/>
              </w:rPr>
              <w:t>22</w:t>
            </w:r>
          </w:p>
        </w:tc>
      </w:tr>
    </w:tbl>
    <w:p w14:paraId="456F786E" w14:textId="77777777" w:rsidR="00BA133D" w:rsidRPr="00A9118C" w:rsidRDefault="00BA133D" w:rsidP="00B42D0B">
      <w:pPr>
        <w:pStyle w:val="a3"/>
        <w:spacing w:before="0" w:beforeAutospacing="0" w:after="0" w:afterAutospacing="0" w:line="360" w:lineRule="auto"/>
        <w:ind w:firstLine="709"/>
        <w:jc w:val="both"/>
        <w:rPr>
          <w:sz w:val="28"/>
          <w:szCs w:val="28"/>
          <w:lang w:val="uk-UA"/>
        </w:rPr>
      </w:pPr>
    </w:p>
    <w:p w14:paraId="606BF837" w14:textId="53B15496" w:rsidR="00914026" w:rsidRDefault="008334FE" w:rsidP="00B42D0B">
      <w:pPr>
        <w:pStyle w:val="a3"/>
        <w:spacing w:before="0" w:beforeAutospacing="0" w:after="0" w:afterAutospacing="0" w:line="360" w:lineRule="auto"/>
        <w:ind w:firstLine="709"/>
        <w:jc w:val="both"/>
        <w:rPr>
          <w:sz w:val="28"/>
          <w:szCs w:val="28"/>
        </w:rPr>
      </w:pPr>
      <w:r w:rsidRPr="00A9118C">
        <w:rPr>
          <w:sz w:val="28"/>
          <w:szCs w:val="28"/>
          <w:lang w:val="uk-UA"/>
        </w:rPr>
        <w:t>Відповідно до результатів, відображених у таблиці 2.2, можна констатувати, що більшість респондентів</w:t>
      </w:r>
      <w:r w:rsidR="00914026" w:rsidRPr="00A9118C">
        <w:rPr>
          <w:sz w:val="28"/>
          <w:szCs w:val="28"/>
          <w:lang w:val="uk-UA"/>
        </w:rPr>
        <w:t xml:space="preserve"> (5</w:t>
      </w:r>
      <w:r w:rsidR="003379DB">
        <w:rPr>
          <w:sz w:val="28"/>
          <w:szCs w:val="28"/>
          <w:lang w:val="uk-UA"/>
        </w:rPr>
        <w:t>4</w:t>
      </w:r>
      <w:r w:rsidR="00914026" w:rsidRPr="00A9118C">
        <w:rPr>
          <w:sz w:val="28"/>
          <w:szCs w:val="28"/>
          <w:lang w:val="uk-UA"/>
        </w:rPr>
        <w:t xml:space="preserve">%) мають низький рівень компетентності, що вказує на труднощі у здатності ефективно аналізувати та вирішувати конфліктні ситуації у подружніх стосунках. </w:t>
      </w:r>
      <w:r w:rsidR="00914026" w:rsidRPr="00A9118C">
        <w:rPr>
          <w:sz w:val="28"/>
          <w:szCs w:val="28"/>
        </w:rPr>
        <w:t xml:space="preserve">Середній рівень </w:t>
      </w:r>
      <w:r w:rsidR="00914026" w:rsidRPr="00A9118C">
        <w:rPr>
          <w:sz w:val="28"/>
          <w:szCs w:val="28"/>
        </w:rPr>
        <w:lastRenderedPageBreak/>
        <w:t xml:space="preserve">демонструють 32% </w:t>
      </w:r>
      <w:r w:rsidR="004D7313" w:rsidRPr="00A9118C">
        <w:rPr>
          <w:sz w:val="28"/>
          <w:szCs w:val="28"/>
          <w:lang w:val="uk-UA"/>
        </w:rPr>
        <w:t>опитаних</w:t>
      </w:r>
      <w:r w:rsidR="00914026" w:rsidRPr="00A9118C">
        <w:rPr>
          <w:sz w:val="28"/>
          <w:szCs w:val="28"/>
        </w:rPr>
        <w:t>, тоді як високий рівень спос</w:t>
      </w:r>
      <w:r w:rsidR="00FA416A" w:rsidRPr="00A9118C">
        <w:rPr>
          <w:sz w:val="28"/>
          <w:szCs w:val="28"/>
        </w:rPr>
        <w:t xml:space="preserve">терігається лише у 14%, що </w:t>
      </w:r>
      <w:r w:rsidR="00FA416A" w:rsidRPr="00A9118C">
        <w:rPr>
          <w:sz w:val="28"/>
          <w:szCs w:val="28"/>
          <w:lang w:val="uk-UA"/>
        </w:rPr>
        <w:t>вказує</w:t>
      </w:r>
      <w:r w:rsidR="00914026" w:rsidRPr="00A9118C">
        <w:rPr>
          <w:sz w:val="28"/>
          <w:szCs w:val="28"/>
        </w:rPr>
        <w:t xml:space="preserve"> на можливість подальшого вдосконалення цих навичок. Цей розподіл добре ілюструє рисунок </w:t>
      </w:r>
      <w:r w:rsidR="00B446B6" w:rsidRPr="00A9118C">
        <w:rPr>
          <w:sz w:val="28"/>
          <w:szCs w:val="28"/>
          <w:lang w:val="uk-UA"/>
        </w:rPr>
        <w:t>2.</w:t>
      </w:r>
      <w:r w:rsidR="00914026" w:rsidRPr="00A9118C">
        <w:rPr>
          <w:sz w:val="28"/>
          <w:szCs w:val="28"/>
        </w:rPr>
        <w:t>1 (стовп</w:t>
      </w:r>
      <w:r w:rsidR="003379DB">
        <w:rPr>
          <w:sz w:val="28"/>
          <w:szCs w:val="28"/>
          <w:lang w:val="uk-UA"/>
        </w:rPr>
        <w:t>икова</w:t>
      </w:r>
      <w:r w:rsidR="00914026" w:rsidRPr="00A9118C">
        <w:rPr>
          <w:sz w:val="28"/>
          <w:szCs w:val="28"/>
        </w:rPr>
        <w:t xml:space="preserve"> діаграма), на якій помітне домінування низького рівня</w:t>
      </w:r>
      <w:r w:rsidR="00914026" w:rsidRPr="00A9118C">
        <w:rPr>
          <w:sz w:val="28"/>
          <w:szCs w:val="28"/>
          <w:lang w:val="uk-UA"/>
        </w:rPr>
        <w:t xml:space="preserve"> </w:t>
      </w:r>
      <w:r w:rsidR="00914026" w:rsidRPr="00A9118C">
        <w:rPr>
          <w:sz w:val="28"/>
          <w:szCs w:val="28"/>
        </w:rPr>
        <w:t>компетентності.</w:t>
      </w:r>
    </w:p>
    <w:p w14:paraId="5506DA5A" w14:textId="77777777" w:rsidR="00182DDA" w:rsidRPr="00A9118C" w:rsidRDefault="00182DDA" w:rsidP="00B42D0B">
      <w:pPr>
        <w:pStyle w:val="a3"/>
        <w:spacing w:before="0" w:beforeAutospacing="0" w:after="0" w:afterAutospacing="0" w:line="360" w:lineRule="auto"/>
        <w:ind w:firstLine="709"/>
        <w:jc w:val="both"/>
        <w:rPr>
          <w:sz w:val="28"/>
          <w:szCs w:val="28"/>
        </w:rPr>
      </w:pPr>
    </w:p>
    <w:p w14:paraId="291E312C" w14:textId="7395F3E5" w:rsidR="00EB7B8A" w:rsidRPr="00A9118C" w:rsidRDefault="005F7E44" w:rsidP="00EB7B8A">
      <w:pPr>
        <w:pStyle w:val="a3"/>
        <w:spacing w:before="0" w:beforeAutospacing="0" w:after="0" w:afterAutospacing="0" w:line="360" w:lineRule="auto"/>
        <w:jc w:val="both"/>
        <w:rPr>
          <w:sz w:val="28"/>
          <w:szCs w:val="28"/>
        </w:rPr>
      </w:pPr>
      <w:r>
        <w:rPr>
          <w:noProof/>
        </w:rPr>
        <w:drawing>
          <wp:inline distT="0" distB="0" distL="0" distR="0" wp14:anchorId="5ABA7E78" wp14:editId="27BC917D">
            <wp:extent cx="5998128" cy="3447415"/>
            <wp:effectExtent l="0" t="0" r="3175" b="635"/>
            <wp:docPr id="2" name="Діаграма 2">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E6FB82B-B478-47F8-98D4-CD4D3B6E8E9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6511AA3" w14:textId="77777777" w:rsidR="00EB7B8A" w:rsidRPr="00A9118C" w:rsidRDefault="00EB7B8A" w:rsidP="00EB7B8A">
      <w:pPr>
        <w:pStyle w:val="a3"/>
        <w:spacing w:before="0" w:beforeAutospacing="0" w:after="0" w:afterAutospacing="0" w:line="360" w:lineRule="auto"/>
        <w:jc w:val="both"/>
        <w:rPr>
          <w:sz w:val="28"/>
          <w:szCs w:val="28"/>
        </w:rPr>
      </w:pPr>
    </w:p>
    <w:p w14:paraId="707794C9" w14:textId="77777777" w:rsidR="002B596D" w:rsidRPr="00A9118C" w:rsidRDefault="002B596D" w:rsidP="00B42D0B">
      <w:pPr>
        <w:pStyle w:val="a3"/>
        <w:spacing w:before="0" w:beforeAutospacing="0" w:after="0" w:afterAutospacing="0" w:line="360" w:lineRule="auto"/>
        <w:ind w:firstLine="709"/>
        <w:jc w:val="both"/>
        <w:rPr>
          <w:sz w:val="28"/>
          <w:szCs w:val="28"/>
        </w:rPr>
      </w:pPr>
      <w:r w:rsidRPr="00A9118C">
        <w:rPr>
          <w:sz w:val="28"/>
          <w:szCs w:val="28"/>
        </w:rPr>
        <w:t xml:space="preserve">Рис. </w:t>
      </w:r>
      <w:r w:rsidR="00B446B6" w:rsidRPr="00A9118C">
        <w:rPr>
          <w:sz w:val="28"/>
          <w:szCs w:val="28"/>
          <w:lang w:val="uk-UA"/>
        </w:rPr>
        <w:t>2.</w:t>
      </w:r>
      <w:r w:rsidRPr="00A9118C">
        <w:rPr>
          <w:sz w:val="28"/>
          <w:szCs w:val="28"/>
        </w:rPr>
        <w:t xml:space="preserve">1 </w:t>
      </w:r>
    </w:p>
    <w:p w14:paraId="3693DE5A" w14:textId="6B42B4C1" w:rsidR="002B596D" w:rsidRDefault="002B596D" w:rsidP="00B42D0B">
      <w:pPr>
        <w:pStyle w:val="a3"/>
        <w:spacing w:before="0" w:beforeAutospacing="0" w:after="0" w:afterAutospacing="0" w:line="360" w:lineRule="auto"/>
        <w:ind w:firstLine="709"/>
        <w:jc w:val="both"/>
        <w:rPr>
          <w:b/>
          <w:sz w:val="28"/>
          <w:szCs w:val="28"/>
        </w:rPr>
      </w:pPr>
      <w:r w:rsidRPr="00A9118C">
        <w:rPr>
          <w:b/>
          <w:sz w:val="28"/>
          <w:szCs w:val="28"/>
        </w:rPr>
        <w:t xml:space="preserve">Рівні компетентності </w:t>
      </w:r>
      <w:r w:rsidR="00182DDA">
        <w:rPr>
          <w:b/>
          <w:sz w:val="28"/>
          <w:szCs w:val="28"/>
          <w:lang w:val="uk-UA"/>
        </w:rPr>
        <w:t xml:space="preserve">серед досліджуваних </w:t>
      </w:r>
      <w:r w:rsidRPr="00A9118C">
        <w:rPr>
          <w:b/>
          <w:sz w:val="28"/>
          <w:szCs w:val="28"/>
        </w:rPr>
        <w:t>у вирішенні конфліктів</w:t>
      </w:r>
      <w:r w:rsidR="00182DDA">
        <w:rPr>
          <w:b/>
          <w:sz w:val="28"/>
          <w:szCs w:val="28"/>
          <w:lang w:val="uk-UA"/>
        </w:rPr>
        <w:t>, %</w:t>
      </w:r>
      <w:r w:rsidRPr="00A9118C">
        <w:rPr>
          <w:b/>
          <w:sz w:val="28"/>
          <w:szCs w:val="28"/>
        </w:rPr>
        <w:t xml:space="preserve"> </w:t>
      </w:r>
    </w:p>
    <w:p w14:paraId="17D80F6B" w14:textId="77777777" w:rsidR="005F7E44" w:rsidRPr="00A9118C" w:rsidRDefault="005F7E44" w:rsidP="00B42D0B">
      <w:pPr>
        <w:pStyle w:val="a3"/>
        <w:spacing w:before="0" w:beforeAutospacing="0" w:after="0" w:afterAutospacing="0" w:line="360" w:lineRule="auto"/>
        <w:ind w:firstLine="709"/>
        <w:jc w:val="both"/>
        <w:rPr>
          <w:b/>
          <w:sz w:val="28"/>
          <w:szCs w:val="28"/>
        </w:rPr>
      </w:pPr>
    </w:p>
    <w:p w14:paraId="61C5FBEF" w14:textId="24B0568F" w:rsidR="002B596D" w:rsidRDefault="002B596D" w:rsidP="00B42D0B">
      <w:pPr>
        <w:pStyle w:val="a3"/>
        <w:spacing w:before="0" w:beforeAutospacing="0" w:after="0" w:afterAutospacing="0" w:line="360" w:lineRule="auto"/>
        <w:ind w:firstLine="709"/>
        <w:jc w:val="both"/>
        <w:rPr>
          <w:sz w:val="28"/>
          <w:szCs w:val="28"/>
        </w:rPr>
      </w:pPr>
      <w:r w:rsidRPr="00A9118C">
        <w:rPr>
          <w:sz w:val="28"/>
          <w:szCs w:val="28"/>
        </w:rPr>
        <w:t>Порівняльний аналіз за статтю показав незначні відмінності: середній бал у чоловіків M = 47,18 (SD = 8,</w:t>
      </w:r>
      <w:r w:rsidR="00DF6181" w:rsidRPr="00A9118C">
        <w:rPr>
          <w:sz w:val="28"/>
          <w:szCs w:val="28"/>
          <w:lang w:val="uk-UA"/>
        </w:rPr>
        <w:t>39</w:t>
      </w:r>
      <w:r w:rsidRPr="00A9118C">
        <w:rPr>
          <w:sz w:val="28"/>
          <w:szCs w:val="28"/>
        </w:rPr>
        <w:t>), у дружин M = 50,77 (SD = 7,</w:t>
      </w:r>
      <w:r w:rsidR="00DF6181" w:rsidRPr="00A9118C">
        <w:rPr>
          <w:sz w:val="28"/>
          <w:szCs w:val="28"/>
          <w:lang w:val="uk-UA"/>
        </w:rPr>
        <w:t>48</w:t>
      </w:r>
      <w:r w:rsidRPr="00A9118C">
        <w:rPr>
          <w:sz w:val="28"/>
          <w:szCs w:val="28"/>
        </w:rPr>
        <w:t xml:space="preserve">). Розподіл рівнів за статтю наведено в таблиці </w:t>
      </w:r>
      <w:r w:rsidR="000118A4" w:rsidRPr="00A9118C">
        <w:rPr>
          <w:sz w:val="28"/>
          <w:szCs w:val="28"/>
          <w:lang w:val="uk-UA"/>
        </w:rPr>
        <w:t>2.</w:t>
      </w:r>
      <w:r w:rsidRPr="00A9118C">
        <w:rPr>
          <w:sz w:val="28"/>
          <w:szCs w:val="28"/>
        </w:rPr>
        <w:t>3.</w:t>
      </w:r>
    </w:p>
    <w:p w14:paraId="1BF56067" w14:textId="5F57017B" w:rsidR="00920F25" w:rsidRDefault="00920F25" w:rsidP="00B42D0B">
      <w:pPr>
        <w:pStyle w:val="a3"/>
        <w:spacing w:before="0" w:beforeAutospacing="0" w:after="0" w:afterAutospacing="0" w:line="360" w:lineRule="auto"/>
        <w:ind w:firstLine="709"/>
        <w:jc w:val="both"/>
        <w:rPr>
          <w:sz w:val="28"/>
          <w:szCs w:val="28"/>
          <w:lang w:val="uk-UA"/>
        </w:rPr>
      </w:pPr>
      <w:r w:rsidRPr="00A9118C">
        <w:rPr>
          <w:sz w:val="28"/>
          <w:szCs w:val="28"/>
          <w:lang w:val="uk-UA"/>
        </w:rPr>
        <w:t>Чоловіки дещо частіше демонструють низький рівень (59,09 % проти 50,00 % у жінок), тоді як дружини частіше мають середній рівень (36,36 % проти 27,27 % у чоловіків).</w:t>
      </w:r>
    </w:p>
    <w:p w14:paraId="27E0BEB4" w14:textId="2DD2F5F8" w:rsidR="00920F25" w:rsidRDefault="00920F25" w:rsidP="00B42D0B">
      <w:pPr>
        <w:pStyle w:val="a3"/>
        <w:spacing w:before="0" w:beforeAutospacing="0" w:after="0" w:afterAutospacing="0" w:line="360" w:lineRule="auto"/>
        <w:ind w:firstLine="709"/>
        <w:jc w:val="both"/>
        <w:rPr>
          <w:sz w:val="28"/>
          <w:szCs w:val="28"/>
          <w:lang w:val="uk-UA"/>
        </w:rPr>
      </w:pPr>
      <w:r w:rsidRPr="00A9118C">
        <w:rPr>
          <w:sz w:val="28"/>
          <w:szCs w:val="28"/>
          <w:lang w:val="uk-UA"/>
        </w:rPr>
        <w:t>Високий рівень залишається однаковим для обох груп, що свідчить про незначні гендерні відмінності з невеликою перевагою у дружин загалом (вищий середній бал).</w:t>
      </w:r>
    </w:p>
    <w:p w14:paraId="5C41E4A5" w14:textId="66ED67C7" w:rsidR="00920F25" w:rsidRDefault="00920F25" w:rsidP="00B42D0B">
      <w:pPr>
        <w:pStyle w:val="a3"/>
        <w:spacing w:before="0" w:beforeAutospacing="0" w:after="0" w:afterAutospacing="0" w:line="360" w:lineRule="auto"/>
        <w:ind w:firstLine="709"/>
        <w:jc w:val="both"/>
        <w:rPr>
          <w:sz w:val="28"/>
          <w:szCs w:val="28"/>
          <w:lang w:val="uk-UA"/>
        </w:rPr>
      </w:pPr>
    </w:p>
    <w:p w14:paraId="3CB33554" w14:textId="77777777" w:rsidR="00920F25" w:rsidRPr="00A9118C" w:rsidRDefault="00920F25" w:rsidP="00B42D0B">
      <w:pPr>
        <w:pStyle w:val="a3"/>
        <w:spacing w:before="0" w:beforeAutospacing="0" w:after="0" w:afterAutospacing="0" w:line="360" w:lineRule="auto"/>
        <w:ind w:firstLine="709"/>
        <w:jc w:val="both"/>
        <w:rPr>
          <w:sz w:val="28"/>
          <w:szCs w:val="28"/>
        </w:rPr>
      </w:pPr>
    </w:p>
    <w:p w14:paraId="035EE67B" w14:textId="77777777" w:rsidR="00A86912" w:rsidRPr="00A9118C" w:rsidRDefault="002B596D" w:rsidP="003E755B">
      <w:pPr>
        <w:pStyle w:val="a3"/>
        <w:spacing w:before="0" w:beforeAutospacing="0" w:after="0" w:afterAutospacing="0" w:line="360" w:lineRule="auto"/>
        <w:jc w:val="right"/>
        <w:rPr>
          <w:sz w:val="28"/>
          <w:szCs w:val="28"/>
        </w:rPr>
      </w:pPr>
      <w:r w:rsidRPr="00A9118C">
        <w:rPr>
          <w:sz w:val="28"/>
          <w:szCs w:val="28"/>
        </w:rPr>
        <w:t xml:space="preserve">Таблиця </w:t>
      </w:r>
      <w:r w:rsidR="00A86912" w:rsidRPr="00A9118C">
        <w:rPr>
          <w:sz w:val="28"/>
          <w:szCs w:val="28"/>
          <w:lang w:val="uk-UA"/>
        </w:rPr>
        <w:t>2.</w:t>
      </w:r>
      <w:r w:rsidRPr="00A9118C">
        <w:rPr>
          <w:sz w:val="28"/>
          <w:szCs w:val="28"/>
        </w:rPr>
        <w:t xml:space="preserve">3 </w:t>
      </w:r>
    </w:p>
    <w:p w14:paraId="6ABCAA50" w14:textId="77777777" w:rsidR="002B596D" w:rsidRPr="00A9118C" w:rsidRDefault="002B596D" w:rsidP="003E755B">
      <w:pPr>
        <w:pStyle w:val="a3"/>
        <w:spacing w:before="0" w:beforeAutospacing="0" w:after="0" w:afterAutospacing="0" w:line="360" w:lineRule="auto"/>
        <w:jc w:val="center"/>
        <w:rPr>
          <w:b/>
          <w:sz w:val="28"/>
          <w:szCs w:val="28"/>
        </w:rPr>
      </w:pPr>
      <w:r w:rsidRPr="00A9118C">
        <w:rPr>
          <w:b/>
          <w:sz w:val="28"/>
          <w:szCs w:val="28"/>
        </w:rPr>
        <w:t>Розподіл рівнів компетентності у вирішенні конфліктів за статтю (у %)</w:t>
      </w:r>
    </w:p>
    <w:tbl>
      <w:tblPr>
        <w:tblW w:w="9704" w:type="dxa"/>
        <w:tblCellSpacing w:w="15" w:type="dxa"/>
        <w:tblInd w:w="-70" w:type="dxa"/>
        <w:tblCellMar>
          <w:top w:w="15" w:type="dxa"/>
          <w:left w:w="15" w:type="dxa"/>
          <w:bottom w:w="15" w:type="dxa"/>
          <w:right w:w="15" w:type="dxa"/>
        </w:tblCellMar>
        <w:tblLook w:val="04A0" w:firstRow="1" w:lastRow="0" w:firstColumn="1" w:lastColumn="0" w:noHBand="0" w:noVBand="1"/>
      </w:tblPr>
      <w:tblGrid>
        <w:gridCol w:w="3889"/>
        <w:gridCol w:w="2980"/>
        <w:gridCol w:w="2835"/>
      </w:tblGrid>
      <w:tr w:rsidR="002B596D" w:rsidRPr="00A9118C" w14:paraId="1BDF0064" w14:textId="77777777" w:rsidTr="00ED1D9C">
        <w:trPr>
          <w:trHeight w:val="540"/>
          <w:tblHeader/>
          <w:tblCellSpacing w:w="15" w:type="dxa"/>
        </w:trPr>
        <w:tc>
          <w:tcPr>
            <w:tcW w:w="3844" w:type="dxa"/>
            <w:tcBorders>
              <w:top w:val="single" w:sz="4" w:space="0" w:color="auto"/>
              <w:left w:val="single" w:sz="4" w:space="0" w:color="auto"/>
            </w:tcBorders>
            <w:vAlign w:val="center"/>
            <w:hideMark/>
          </w:tcPr>
          <w:p w14:paraId="62DEB0A7" w14:textId="77777777" w:rsidR="002B596D" w:rsidRPr="00A9118C" w:rsidRDefault="002B596D" w:rsidP="003E755B">
            <w:pPr>
              <w:spacing w:after="0" w:line="360" w:lineRule="auto"/>
              <w:jc w:val="center"/>
              <w:rPr>
                <w:rFonts w:ascii="Times New Roman" w:eastAsia="Times New Roman" w:hAnsi="Times New Roman" w:cs="Times New Roman"/>
                <w:bCs/>
                <w:sz w:val="28"/>
                <w:szCs w:val="28"/>
                <w:lang w:eastAsia="ru-RU"/>
              </w:rPr>
            </w:pPr>
            <w:r w:rsidRPr="00A9118C">
              <w:rPr>
                <w:rFonts w:ascii="Times New Roman" w:eastAsia="Times New Roman" w:hAnsi="Times New Roman" w:cs="Times New Roman"/>
                <w:sz w:val="28"/>
                <w:szCs w:val="28"/>
                <w:lang w:val="uk-UA" w:eastAsia="ru-RU"/>
              </w:rPr>
              <w:t>Р</w:t>
            </w:r>
            <w:r w:rsidRPr="00A9118C">
              <w:rPr>
                <w:rFonts w:ascii="Times New Roman" w:eastAsia="Times New Roman" w:hAnsi="Times New Roman" w:cs="Times New Roman"/>
                <w:sz w:val="28"/>
                <w:szCs w:val="28"/>
                <w:lang w:eastAsia="ru-RU"/>
              </w:rPr>
              <w:t>івень компетентності у вирішенні конфліктів</w:t>
            </w:r>
          </w:p>
        </w:tc>
        <w:tc>
          <w:tcPr>
            <w:tcW w:w="2950" w:type="dxa"/>
            <w:tcBorders>
              <w:top w:val="single" w:sz="4" w:space="0" w:color="auto"/>
              <w:left w:val="single" w:sz="4" w:space="0" w:color="auto"/>
            </w:tcBorders>
            <w:vAlign w:val="center"/>
            <w:hideMark/>
          </w:tcPr>
          <w:p w14:paraId="142BDE99" w14:textId="77777777" w:rsidR="002B596D" w:rsidRPr="00A9118C" w:rsidRDefault="002B596D" w:rsidP="003E755B">
            <w:pPr>
              <w:spacing w:after="0" w:line="360" w:lineRule="auto"/>
              <w:jc w:val="center"/>
              <w:rPr>
                <w:rFonts w:ascii="Times New Roman" w:eastAsia="Times New Roman" w:hAnsi="Times New Roman" w:cs="Times New Roman"/>
                <w:bCs/>
                <w:sz w:val="28"/>
                <w:szCs w:val="28"/>
                <w:lang w:val="uk-UA" w:eastAsia="ru-RU"/>
              </w:rPr>
            </w:pPr>
            <w:r w:rsidRPr="00A9118C">
              <w:rPr>
                <w:rFonts w:ascii="Times New Roman" w:eastAsia="Times New Roman" w:hAnsi="Times New Roman" w:cs="Times New Roman"/>
                <w:sz w:val="28"/>
                <w:szCs w:val="28"/>
                <w:lang w:eastAsia="ru-RU"/>
              </w:rPr>
              <w:t>Чоловіки (n=22)</w:t>
            </w:r>
          </w:p>
        </w:tc>
        <w:tc>
          <w:tcPr>
            <w:tcW w:w="2790" w:type="dxa"/>
            <w:tcBorders>
              <w:top w:val="single" w:sz="4" w:space="0" w:color="auto"/>
              <w:left w:val="single" w:sz="4" w:space="0" w:color="auto"/>
              <w:right w:val="single" w:sz="4" w:space="0" w:color="auto"/>
            </w:tcBorders>
            <w:vAlign w:val="center"/>
            <w:hideMark/>
          </w:tcPr>
          <w:p w14:paraId="72074495" w14:textId="77777777" w:rsidR="002B596D" w:rsidRPr="00A9118C" w:rsidRDefault="002B596D" w:rsidP="003E755B">
            <w:pPr>
              <w:spacing w:after="0" w:line="360" w:lineRule="auto"/>
              <w:jc w:val="center"/>
              <w:rPr>
                <w:rFonts w:ascii="Times New Roman" w:eastAsia="Times New Roman" w:hAnsi="Times New Roman" w:cs="Times New Roman"/>
                <w:bCs/>
                <w:sz w:val="28"/>
                <w:szCs w:val="28"/>
                <w:lang w:val="uk-UA" w:eastAsia="ru-RU"/>
              </w:rPr>
            </w:pPr>
            <w:r w:rsidRPr="00A9118C">
              <w:rPr>
                <w:rFonts w:ascii="Times New Roman" w:eastAsia="Times New Roman" w:hAnsi="Times New Roman" w:cs="Times New Roman"/>
                <w:sz w:val="28"/>
                <w:szCs w:val="28"/>
                <w:lang w:eastAsia="ru-RU"/>
              </w:rPr>
              <w:t>Дружини (n=22)</w:t>
            </w:r>
          </w:p>
        </w:tc>
      </w:tr>
      <w:tr w:rsidR="002B596D" w:rsidRPr="00A9118C" w14:paraId="0F97722F" w14:textId="77777777" w:rsidTr="00ED1D9C">
        <w:trPr>
          <w:trHeight w:val="540"/>
          <w:tblHeader/>
          <w:tblCellSpacing w:w="15" w:type="dxa"/>
        </w:trPr>
        <w:tc>
          <w:tcPr>
            <w:tcW w:w="3844" w:type="dxa"/>
            <w:tcBorders>
              <w:top w:val="single" w:sz="4" w:space="0" w:color="auto"/>
              <w:left w:val="single" w:sz="4" w:space="0" w:color="auto"/>
            </w:tcBorders>
            <w:vAlign w:val="center"/>
          </w:tcPr>
          <w:p w14:paraId="551EC455" w14:textId="77777777" w:rsidR="002B596D" w:rsidRPr="00A9118C" w:rsidRDefault="002B596D" w:rsidP="003E755B">
            <w:pPr>
              <w:spacing w:after="0" w:line="360" w:lineRule="auto"/>
              <w:jc w:val="center"/>
              <w:rPr>
                <w:rFonts w:ascii="Times New Roman" w:eastAsia="Times New Roman" w:hAnsi="Times New Roman" w:cs="Times New Roman"/>
                <w:sz w:val="28"/>
                <w:szCs w:val="28"/>
                <w:lang w:val="uk-UA" w:eastAsia="ru-RU"/>
              </w:rPr>
            </w:pPr>
            <w:r w:rsidRPr="00A9118C">
              <w:rPr>
                <w:rFonts w:ascii="Times New Roman" w:eastAsia="Times New Roman" w:hAnsi="Times New Roman" w:cs="Times New Roman"/>
                <w:sz w:val="28"/>
                <w:szCs w:val="28"/>
                <w:lang w:eastAsia="ru-RU"/>
              </w:rPr>
              <w:t>Низький (18–48 балів)</w:t>
            </w:r>
          </w:p>
        </w:tc>
        <w:tc>
          <w:tcPr>
            <w:tcW w:w="2950" w:type="dxa"/>
            <w:tcBorders>
              <w:top w:val="single" w:sz="4" w:space="0" w:color="auto"/>
              <w:left w:val="single" w:sz="4" w:space="0" w:color="auto"/>
            </w:tcBorders>
          </w:tcPr>
          <w:p w14:paraId="185EE013" w14:textId="1E4B45D5" w:rsidR="002B596D" w:rsidRPr="00A9118C" w:rsidRDefault="002B596D" w:rsidP="003E755B">
            <w:pPr>
              <w:spacing w:after="0" w:line="360" w:lineRule="auto"/>
              <w:jc w:val="center"/>
              <w:rPr>
                <w:rFonts w:ascii="Times New Roman" w:hAnsi="Times New Roman" w:cs="Times New Roman"/>
                <w:sz w:val="28"/>
                <w:szCs w:val="28"/>
              </w:rPr>
            </w:pPr>
            <w:r w:rsidRPr="00A9118C">
              <w:rPr>
                <w:rFonts w:ascii="Times New Roman" w:hAnsi="Times New Roman" w:cs="Times New Roman"/>
                <w:sz w:val="28"/>
                <w:szCs w:val="28"/>
              </w:rPr>
              <w:t>59</w:t>
            </w:r>
          </w:p>
        </w:tc>
        <w:tc>
          <w:tcPr>
            <w:tcW w:w="2790" w:type="dxa"/>
            <w:tcBorders>
              <w:top w:val="single" w:sz="4" w:space="0" w:color="auto"/>
              <w:left w:val="single" w:sz="4" w:space="0" w:color="auto"/>
              <w:right w:val="single" w:sz="4" w:space="0" w:color="auto"/>
            </w:tcBorders>
          </w:tcPr>
          <w:p w14:paraId="0AC701A9" w14:textId="2D8CF781" w:rsidR="002B596D" w:rsidRPr="00A9118C" w:rsidRDefault="002B596D" w:rsidP="003E755B">
            <w:pPr>
              <w:spacing w:after="0" w:line="360" w:lineRule="auto"/>
              <w:jc w:val="center"/>
              <w:rPr>
                <w:rFonts w:ascii="Times New Roman" w:hAnsi="Times New Roman" w:cs="Times New Roman"/>
                <w:sz w:val="28"/>
                <w:szCs w:val="28"/>
              </w:rPr>
            </w:pPr>
            <w:r w:rsidRPr="00A9118C">
              <w:rPr>
                <w:rFonts w:ascii="Times New Roman" w:hAnsi="Times New Roman" w:cs="Times New Roman"/>
                <w:sz w:val="28"/>
                <w:szCs w:val="28"/>
              </w:rPr>
              <w:t>50</w:t>
            </w:r>
          </w:p>
        </w:tc>
      </w:tr>
      <w:tr w:rsidR="002B596D" w:rsidRPr="00A9118C" w14:paraId="097C4050" w14:textId="77777777" w:rsidTr="00ED1D9C">
        <w:trPr>
          <w:trHeight w:val="540"/>
          <w:tblHeader/>
          <w:tblCellSpacing w:w="15" w:type="dxa"/>
        </w:trPr>
        <w:tc>
          <w:tcPr>
            <w:tcW w:w="3844" w:type="dxa"/>
            <w:tcBorders>
              <w:top w:val="single" w:sz="4" w:space="0" w:color="auto"/>
              <w:left w:val="single" w:sz="4" w:space="0" w:color="auto"/>
            </w:tcBorders>
            <w:vAlign w:val="center"/>
          </w:tcPr>
          <w:p w14:paraId="40043AFC" w14:textId="77777777" w:rsidR="002B596D" w:rsidRPr="00A9118C" w:rsidRDefault="002B596D" w:rsidP="003E755B">
            <w:pPr>
              <w:spacing w:after="0" w:line="360" w:lineRule="auto"/>
              <w:jc w:val="center"/>
              <w:rPr>
                <w:rFonts w:ascii="Times New Roman" w:eastAsia="Times New Roman" w:hAnsi="Times New Roman" w:cs="Times New Roman"/>
                <w:sz w:val="28"/>
                <w:szCs w:val="28"/>
                <w:lang w:val="uk-UA" w:eastAsia="ru-RU"/>
              </w:rPr>
            </w:pPr>
            <w:r w:rsidRPr="00A9118C">
              <w:rPr>
                <w:rFonts w:ascii="Times New Roman" w:eastAsia="Times New Roman" w:hAnsi="Times New Roman" w:cs="Times New Roman"/>
                <w:sz w:val="28"/>
                <w:szCs w:val="28"/>
                <w:lang w:eastAsia="ru-RU"/>
              </w:rPr>
              <w:t>Середній (49–60 балів)</w:t>
            </w:r>
          </w:p>
        </w:tc>
        <w:tc>
          <w:tcPr>
            <w:tcW w:w="2950" w:type="dxa"/>
            <w:tcBorders>
              <w:top w:val="single" w:sz="4" w:space="0" w:color="auto"/>
              <w:left w:val="single" w:sz="4" w:space="0" w:color="auto"/>
            </w:tcBorders>
            <w:vAlign w:val="center"/>
          </w:tcPr>
          <w:p w14:paraId="7D579B14" w14:textId="31E9E6BA" w:rsidR="002B596D" w:rsidRPr="00A9118C" w:rsidRDefault="002B596D" w:rsidP="003E755B">
            <w:pPr>
              <w:spacing w:after="0" w:line="360" w:lineRule="auto"/>
              <w:jc w:val="center"/>
              <w:rPr>
                <w:rFonts w:ascii="Times New Roman" w:eastAsia="Times New Roman" w:hAnsi="Times New Roman" w:cs="Times New Roman"/>
                <w:bCs/>
                <w:sz w:val="28"/>
                <w:szCs w:val="28"/>
                <w:lang w:eastAsia="ru-RU"/>
              </w:rPr>
            </w:pPr>
            <w:r w:rsidRPr="00A9118C">
              <w:rPr>
                <w:rFonts w:ascii="Times New Roman" w:eastAsia="Times New Roman" w:hAnsi="Times New Roman" w:cs="Times New Roman"/>
                <w:sz w:val="28"/>
                <w:szCs w:val="28"/>
                <w:lang w:eastAsia="ru-RU"/>
              </w:rPr>
              <w:t>27</w:t>
            </w:r>
          </w:p>
        </w:tc>
        <w:tc>
          <w:tcPr>
            <w:tcW w:w="2790" w:type="dxa"/>
            <w:tcBorders>
              <w:top w:val="single" w:sz="4" w:space="0" w:color="auto"/>
              <w:left w:val="single" w:sz="4" w:space="0" w:color="auto"/>
              <w:right w:val="single" w:sz="4" w:space="0" w:color="auto"/>
            </w:tcBorders>
            <w:vAlign w:val="center"/>
          </w:tcPr>
          <w:p w14:paraId="24E53DB0" w14:textId="7A7C8D81" w:rsidR="002B596D" w:rsidRPr="00A9118C" w:rsidRDefault="00731C97" w:rsidP="003E755B">
            <w:pPr>
              <w:spacing w:after="0" w:line="360" w:lineRule="auto"/>
              <w:jc w:val="center"/>
              <w:rPr>
                <w:rFonts w:ascii="Times New Roman" w:eastAsia="Times New Roman" w:hAnsi="Times New Roman" w:cs="Times New Roman"/>
                <w:bCs/>
                <w:sz w:val="28"/>
                <w:szCs w:val="28"/>
                <w:lang w:val="uk-UA" w:eastAsia="ru-RU"/>
              </w:rPr>
            </w:pPr>
            <w:r w:rsidRPr="00A9118C">
              <w:rPr>
                <w:rFonts w:ascii="Times New Roman" w:eastAsia="Times New Roman" w:hAnsi="Times New Roman" w:cs="Times New Roman"/>
                <w:bCs/>
                <w:sz w:val="28"/>
                <w:szCs w:val="28"/>
                <w:lang w:val="uk-UA" w:eastAsia="ru-RU"/>
              </w:rPr>
              <w:t>36</w:t>
            </w:r>
          </w:p>
        </w:tc>
      </w:tr>
      <w:tr w:rsidR="002B596D" w:rsidRPr="00A9118C" w14:paraId="65FEE64B" w14:textId="77777777" w:rsidTr="00ED1D9C">
        <w:trPr>
          <w:trHeight w:val="540"/>
          <w:tblHeader/>
          <w:tblCellSpacing w:w="15" w:type="dxa"/>
        </w:trPr>
        <w:tc>
          <w:tcPr>
            <w:tcW w:w="3844" w:type="dxa"/>
            <w:tcBorders>
              <w:top w:val="single" w:sz="4" w:space="0" w:color="auto"/>
              <w:left w:val="single" w:sz="4" w:space="0" w:color="auto"/>
            </w:tcBorders>
            <w:vAlign w:val="center"/>
          </w:tcPr>
          <w:p w14:paraId="7EBBF974" w14:textId="77777777" w:rsidR="002B596D" w:rsidRPr="00A9118C" w:rsidRDefault="002B596D" w:rsidP="003E755B">
            <w:pPr>
              <w:spacing w:after="0" w:line="360" w:lineRule="auto"/>
              <w:jc w:val="center"/>
              <w:rPr>
                <w:rFonts w:ascii="Times New Roman" w:eastAsia="Times New Roman" w:hAnsi="Times New Roman" w:cs="Times New Roman"/>
                <w:sz w:val="28"/>
                <w:szCs w:val="28"/>
                <w:lang w:val="uk-UA" w:eastAsia="ru-RU"/>
              </w:rPr>
            </w:pPr>
            <w:r w:rsidRPr="00A9118C">
              <w:rPr>
                <w:rFonts w:ascii="Times New Roman" w:eastAsia="Times New Roman" w:hAnsi="Times New Roman" w:cs="Times New Roman"/>
                <w:sz w:val="28"/>
                <w:szCs w:val="28"/>
                <w:lang w:eastAsia="ru-RU"/>
              </w:rPr>
              <w:t>Високий (61–72 бали)</w:t>
            </w:r>
          </w:p>
        </w:tc>
        <w:tc>
          <w:tcPr>
            <w:tcW w:w="2950" w:type="dxa"/>
            <w:tcBorders>
              <w:top w:val="single" w:sz="4" w:space="0" w:color="auto"/>
              <w:left w:val="single" w:sz="4" w:space="0" w:color="auto"/>
            </w:tcBorders>
            <w:vAlign w:val="center"/>
          </w:tcPr>
          <w:p w14:paraId="0C5DC06B" w14:textId="25A7252E" w:rsidR="002B596D" w:rsidRPr="00A9118C" w:rsidRDefault="002B596D" w:rsidP="003E755B">
            <w:pPr>
              <w:spacing w:after="0" w:line="360" w:lineRule="auto"/>
              <w:jc w:val="center"/>
              <w:rPr>
                <w:rFonts w:ascii="Times New Roman" w:eastAsia="Times New Roman" w:hAnsi="Times New Roman" w:cs="Times New Roman"/>
                <w:bCs/>
                <w:sz w:val="28"/>
                <w:szCs w:val="28"/>
                <w:lang w:eastAsia="ru-RU"/>
              </w:rPr>
            </w:pPr>
            <w:r w:rsidRPr="00A9118C">
              <w:rPr>
                <w:rFonts w:ascii="Times New Roman" w:eastAsia="Times New Roman" w:hAnsi="Times New Roman" w:cs="Times New Roman"/>
                <w:sz w:val="28"/>
                <w:szCs w:val="28"/>
                <w:lang w:eastAsia="ru-RU"/>
              </w:rPr>
              <w:t>14</w:t>
            </w:r>
          </w:p>
        </w:tc>
        <w:tc>
          <w:tcPr>
            <w:tcW w:w="2790" w:type="dxa"/>
            <w:tcBorders>
              <w:top w:val="single" w:sz="4" w:space="0" w:color="auto"/>
              <w:left w:val="single" w:sz="4" w:space="0" w:color="auto"/>
              <w:right w:val="single" w:sz="4" w:space="0" w:color="auto"/>
            </w:tcBorders>
            <w:vAlign w:val="center"/>
          </w:tcPr>
          <w:p w14:paraId="03AB844B" w14:textId="2BC22FBC" w:rsidR="002B596D" w:rsidRPr="00A9118C" w:rsidRDefault="002B596D" w:rsidP="003E755B">
            <w:pPr>
              <w:spacing w:after="0" w:line="360" w:lineRule="auto"/>
              <w:jc w:val="center"/>
              <w:rPr>
                <w:rFonts w:ascii="Times New Roman" w:eastAsia="Times New Roman" w:hAnsi="Times New Roman" w:cs="Times New Roman"/>
                <w:bCs/>
                <w:sz w:val="28"/>
                <w:szCs w:val="28"/>
                <w:lang w:val="uk-UA" w:eastAsia="ru-RU"/>
              </w:rPr>
            </w:pPr>
            <w:r w:rsidRPr="00A9118C">
              <w:rPr>
                <w:rFonts w:ascii="Times New Roman" w:eastAsia="Times New Roman" w:hAnsi="Times New Roman" w:cs="Times New Roman"/>
                <w:bCs/>
                <w:sz w:val="28"/>
                <w:szCs w:val="28"/>
                <w:lang w:val="uk-UA" w:eastAsia="ru-RU"/>
              </w:rPr>
              <w:t>14</w:t>
            </w:r>
          </w:p>
        </w:tc>
      </w:tr>
      <w:tr w:rsidR="002B596D" w:rsidRPr="00A9118C" w14:paraId="4A4AE339" w14:textId="77777777" w:rsidTr="00ED1D9C">
        <w:trPr>
          <w:tblHeader/>
          <w:tblCellSpacing w:w="15" w:type="dxa"/>
        </w:trPr>
        <w:tc>
          <w:tcPr>
            <w:tcW w:w="3844" w:type="dxa"/>
            <w:tcBorders>
              <w:top w:val="single" w:sz="4" w:space="0" w:color="auto"/>
              <w:left w:val="single" w:sz="4" w:space="0" w:color="auto"/>
              <w:bottom w:val="single" w:sz="4" w:space="0" w:color="auto"/>
            </w:tcBorders>
            <w:vAlign w:val="center"/>
          </w:tcPr>
          <w:p w14:paraId="7ED5BC29" w14:textId="77777777" w:rsidR="002B596D" w:rsidRPr="00A9118C" w:rsidRDefault="002B596D" w:rsidP="003E755B">
            <w:pPr>
              <w:spacing w:after="0" w:line="360" w:lineRule="auto"/>
              <w:jc w:val="center"/>
              <w:rPr>
                <w:rFonts w:ascii="Times New Roman" w:eastAsia="Times New Roman" w:hAnsi="Times New Roman" w:cs="Times New Roman"/>
                <w:sz w:val="28"/>
                <w:szCs w:val="28"/>
                <w:lang w:eastAsia="ru-RU"/>
              </w:rPr>
            </w:pPr>
            <w:r w:rsidRPr="00A9118C">
              <w:rPr>
                <w:rFonts w:ascii="Times New Roman" w:eastAsia="Times New Roman" w:hAnsi="Times New Roman" w:cs="Times New Roman"/>
                <w:bCs/>
                <w:sz w:val="28"/>
                <w:szCs w:val="28"/>
                <w:lang w:eastAsia="ru-RU"/>
              </w:rPr>
              <w:t>Всього</w:t>
            </w:r>
          </w:p>
        </w:tc>
        <w:tc>
          <w:tcPr>
            <w:tcW w:w="2950" w:type="dxa"/>
            <w:tcBorders>
              <w:top w:val="single" w:sz="4" w:space="0" w:color="auto"/>
              <w:left w:val="single" w:sz="4" w:space="0" w:color="auto"/>
              <w:bottom w:val="single" w:sz="4" w:space="0" w:color="auto"/>
            </w:tcBorders>
            <w:vAlign w:val="center"/>
          </w:tcPr>
          <w:p w14:paraId="68A066D4" w14:textId="77777777" w:rsidR="002B596D" w:rsidRPr="00A9118C" w:rsidRDefault="002B596D" w:rsidP="003E755B">
            <w:pPr>
              <w:spacing w:after="0" w:line="360" w:lineRule="auto"/>
              <w:jc w:val="center"/>
              <w:rPr>
                <w:rFonts w:ascii="Times New Roman" w:eastAsia="Times New Roman" w:hAnsi="Times New Roman" w:cs="Times New Roman"/>
                <w:sz w:val="28"/>
                <w:szCs w:val="28"/>
                <w:lang w:val="uk-UA" w:eastAsia="ru-RU"/>
              </w:rPr>
            </w:pPr>
            <w:r w:rsidRPr="00A9118C">
              <w:rPr>
                <w:rFonts w:ascii="Times New Roman" w:eastAsia="Times New Roman" w:hAnsi="Times New Roman" w:cs="Times New Roman"/>
                <w:bCs/>
                <w:sz w:val="28"/>
                <w:szCs w:val="28"/>
                <w:lang w:val="uk-UA" w:eastAsia="ru-RU"/>
              </w:rPr>
              <w:t>100</w:t>
            </w:r>
          </w:p>
        </w:tc>
        <w:tc>
          <w:tcPr>
            <w:tcW w:w="2790" w:type="dxa"/>
            <w:tcBorders>
              <w:top w:val="single" w:sz="4" w:space="0" w:color="auto"/>
              <w:left w:val="single" w:sz="4" w:space="0" w:color="auto"/>
              <w:bottom w:val="single" w:sz="4" w:space="0" w:color="auto"/>
              <w:right w:val="single" w:sz="4" w:space="0" w:color="auto"/>
            </w:tcBorders>
            <w:vAlign w:val="center"/>
          </w:tcPr>
          <w:p w14:paraId="6C95CF9E" w14:textId="77777777" w:rsidR="002B596D" w:rsidRPr="00A9118C" w:rsidRDefault="002B596D" w:rsidP="003E755B">
            <w:pPr>
              <w:spacing w:after="0" w:line="360" w:lineRule="auto"/>
              <w:jc w:val="center"/>
              <w:rPr>
                <w:rFonts w:ascii="Times New Roman" w:eastAsia="Times New Roman" w:hAnsi="Times New Roman" w:cs="Times New Roman"/>
                <w:sz w:val="28"/>
                <w:szCs w:val="28"/>
                <w:lang w:eastAsia="ru-RU"/>
              </w:rPr>
            </w:pPr>
            <w:r w:rsidRPr="00A9118C">
              <w:rPr>
                <w:rFonts w:ascii="Times New Roman" w:eastAsia="Times New Roman" w:hAnsi="Times New Roman" w:cs="Times New Roman"/>
                <w:bCs/>
                <w:sz w:val="28"/>
                <w:szCs w:val="28"/>
                <w:lang w:eastAsia="ru-RU"/>
              </w:rPr>
              <w:t>100</w:t>
            </w:r>
          </w:p>
        </w:tc>
      </w:tr>
    </w:tbl>
    <w:p w14:paraId="35FBE13E" w14:textId="77777777" w:rsidR="00A86912" w:rsidRPr="00A9118C" w:rsidRDefault="00A86912" w:rsidP="00B42D0B">
      <w:pPr>
        <w:pStyle w:val="a3"/>
        <w:spacing w:before="0" w:beforeAutospacing="0" w:after="0" w:afterAutospacing="0" w:line="360" w:lineRule="auto"/>
        <w:ind w:firstLine="709"/>
        <w:jc w:val="both"/>
        <w:rPr>
          <w:sz w:val="28"/>
          <w:szCs w:val="28"/>
        </w:rPr>
      </w:pPr>
    </w:p>
    <w:p w14:paraId="1AFCD1B4" w14:textId="559A3493" w:rsidR="00335248" w:rsidRPr="00A9118C" w:rsidRDefault="00335248" w:rsidP="00B42D0B">
      <w:pPr>
        <w:pStyle w:val="a3"/>
        <w:spacing w:before="0" w:beforeAutospacing="0" w:after="0" w:afterAutospacing="0" w:line="360" w:lineRule="auto"/>
        <w:ind w:firstLine="709"/>
        <w:jc w:val="both"/>
        <w:rPr>
          <w:sz w:val="28"/>
          <w:szCs w:val="28"/>
          <w:lang w:val="uk-UA"/>
        </w:rPr>
      </w:pPr>
      <w:r w:rsidRPr="00A9118C">
        <w:rPr>
          <w:sz w:val="28"/>
          <w:szCs w:val="28"/>
          <w:lang w:val="uk-UA"/>
        </w:rPr>
        <w:t xml:space="preserve">Ці гендерні особливості розподілу рівнів компетентності </w:t>
      </w:r>
      <w:r w:rsidR="00BA133D" w:rsidRPr="00A9118C">
        <w:rPr>
          <w:sz w:val="28"/>
          <w:szCs w:val="28"/>
          <w:lang w:val="uk-UA"/>
        </w:rPr>
        <w:t xml:space="preserve">очевидні </w:t>
      </w:r>
      <w:r w:rsidRPr="00A9118C">
        <w:rPr>
          <w:sz w:val="28"/>
          <w:szCs w:val="28"/>
          <w:lang w:val="uk-UA"/>
        </w:rPr>
        <w:t>на рис. 2</w:t>
      </w:r>
      <w:r w:rsidR="00B446B6" w:rsidRPr="00A9118C">
        <w:rPr>
          <w:sz w:val="28"/>
          <w:szCs w:val="28"/>
          <w:lang w:val="uk-UA"/>
        </w:rPr>
        <w:t>.2</w:t>
      </w:r>
      <w:r w:rsidRPr="00A9118C">
        <w:rPr>
          <w:sz w:val="28"/>
          <w:szCs w:val="28"/>
          <w:lang w:val="uk-UA"/>
        </w:rPr>
        <w:t>.</w:t>
      </w:r>
    </w:p>
    <w:p w14:paraId="7005B97C" w14:textId="77777777" w:rsidR="002B596D" w:rsidRPr="00A9118C" w:rsidRDefault="002B596D" w:rsidP="00B42D0B">
      <w:pPr>
        <w:pStyle w:val="a3"/>
        <w:spacing w:before="0" w:beforeAutospacing="0" w:after="0" w:afterAutospacing="0" w:line="360" w:lineRule="auto"/>
        <w:ind w:firstLine="709"/>
        <w:jc w:val="both"/>
        <w:rPr>
          <w:sz w:val="28"/>
          <w:szCs w:val="28"/>
        </w:rPr>
      </w:pPr>
      <w:r w:rsidRPr="00A9118C">
        <w:rPr>
          <w:noProof/>
          <w:sz w:val="28"/>
          <w:szCs w:val="28"/>
        </w:rPr>
        <w:drawing>
          <wp:inline distT="0" distB="0" distL="0" distR="0" wp14:anchorId="4253B286" wp14:editId="63E8362A">
            <wp:extent cx="5519420" cy="3842158"/>
            <wp:effectExtent l="0" t="0" r="5080" b="6350"/>
            <wp:docPr id="10" name="Рисунок 10" descr="Р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Рис"/>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27856" cy="3848031"/>
                    </a:xfrm>
                    <a:prstGeom prst="rect">
                      <a:avLst/>
                    </a:prstGeom>
                    <a:noFill/>
                    <a:ln>
                      <a:noFill/>
                    </a:ln>
                  </pic:spPr>
                </pic:pic>
              </a:graphicData>
            </a:graphic>
          </wp:inline>
        </w:drawing>
      </w:r>
    </w:p>
    <w:p w14:paraId="5787D00A" w14:textId="17DFCB2A" w:rsidR="002B596D" w:rsidRPr="00A9118C" w:rsidRDefault="002B596D" w:rsidP="00B42D0B">
      <w:pPr>
        <w:pStyle w:val="a3"/>
        <w:spacing w:before="0" w:beforeAutospacing="0" w:after="0" w:afterAutospacing="0" w:line="360" w:lineRule="auto"/>
        <w:ind w:firstLine="709"/>
        <w:jc w:val="both"/>
        <w:rPr>
          <w:b/>
          <w:sz w:val="28"/>
          <w:szCs w:val="28"/>
        </w:rPr>
      </w:pPr>
      <w:r w:rsidRPr="00A9118C">
        <w:rPr>
          <w:sz w:val="28"/>
          <w:szCs w:val="28"/>
        </w:rPr>
        <w:t xml:space="preserve">Рис. </w:t>
      </w:r>
      <w:r w:rsidR="00B446B6" w:rsidRPr="00A9118C">
        <w:rPr>
          <w:sz w:val="28"/>
          <w:szCs w:val="28"/>
          <w:lang w:val="uk-UA"/>
        </w:rPr>
        <w:t>2.</w:t>
      </w:r>
      <w:r w:rsidRPr="00A9118C">
        <w:rPr>
          <w:sz w:val="28"/>
          <w:szCs w:val="28"/>
        </w:rPr>
        <w:t xml:space="preserve">2 </w:t>
      </w:r>
      <w:r w:rsidRPr="00A9118C">
        <w:rPr>
          <w:b/>
          <w:sz w:val="28"/>
          <w:szCs w:val="28"/>
        </w:rPr>
        <w:t>Порівняння рівнів компетентності у вирішенні конфліктів за статтю</w:t>
      </w:r>
      <w:r w:rsidR="00182DDA">
        <w:rPr>
          <w:b/>
          <w:sz w:val="28"/>
          <w:szCs w:val="28"/>
          <w:lang w:val="uk-UA"/>
        </w:rPr>
        <w:t>, %</w:t>
      </w:r>
      <w:r w:rsidRPr="00A9118C">
        <w:rPr>
          <w:b/>
          <w:sz w:val="28"/>
          <w:szCs w:val="28"/>
        </w:rPr>
        <w:t xml:space="preserve"> </w:t>
      </w:r>
    </w:p>
    <w:p w14:paraId="1044E282" w14:textId="1A15C877" w:rsidR="006F47A6" w:rsidRPr="00A9118C" w:rsidRDefault="003B7A26" w:rsidP="004D7313">
      <w:pPr>
        <w:spacing w:after="0" w:line="360" w:lineRule="auto"/>
        <w:ind w:firstLine="709"/>
        <w:jc w:val="both"/>
        <w:rPr>
          <w:rFonts w:ascii="Times New Roman" w:eastAsia="Times New Roman" w:hAnsi="Times New Roman" w:cs="Times New Roman"/>
          <w:bCs/>
          <w:sz w:val="28"/>
          <w:szCs w:val="28"/>
          <w:lang w:eastAsia="ru-RU"/>
        </w:rPr>
      </w:pPr>
      <w:r w:rsidRPr="00A9118C">
        <w:rPr>
          <w:rFonts w:ascii="Times New Roman" w:eastAsia="Times New Roman" w:hAnsi="Times New Roman" w:cs="Times New Roman"/>
          <w:sz w:val="28"/>
          <w:szCs w:val="28"/>
          <w:lang w:eastAsia="ru-RU"/>
        </w:rPr>
        <w:lastRenderedPageBreak/>
        <w:t xml:space="preserve">Аналіз компетентності у </w:t>
      </w:r>
      <w:r w:rsidRPr="00B55B59">
        <w:rPr>
          <w:rFonts w:ascii="Times New Roman" w:eastAsia="Times New Roman" w:hAnsi="Times New Roman" w:cs="Times New Roman"/>
          <w:sz w:val="28"/>
          <w:szCs w:val="28"/>
          <w:lang w:eastAsia="ru-RU"/>
        </w:rPr>
        <w:t xml:space="preserve">вирішенні конфліктів серед 22 подружніх пар виявив, що в 27% </w:t>
      </w:r>
      <w:r w:rsidR="00AB4203" w:rsidRPr="00B55B59">
        <w:rPr>
          <w:rFonts w:ascii="Times New Roman" w:eastAsia="Times New Roman" w:hAnsi="Times New Roman" w:cs="Times New Roman"/>
          <w:sz w:val="28"/>
          <w:szCs w:val="28"/>
          <w:lang w:val="uk-UA" w:eastAsia="ru-RU"/>
        </w:rPr>
        <w:t>ч</w:t>
      </w:r>
      <w:r w:rsidRPr="00B55B59">
        <w:rPr>
          <w:rFonts w:ascii="Times New Roman" w:eastAsia="Times New Roman" w:hAnsi="Times New Roman" w:cs="Times New Roman"/>
          <w:sz w:val="28"/>
          <w:szCs w:val="28"/>
          <w:lang w:eastAsia="ru-RU"/>
        </w:rPr>
        <w:t xml:space="preserve">оловіки демонстрували </w:t>
      </w:r>
      <w:r w:rsidR="00771332" w:rsidRPr="00B55B59">
        <w:rPr>
          <w:rFonts w:ascii="Times New Roman" w:eastAsia="Times New Roman" w:hAnsi="Times New Roman" w:cs="Times New Roman"/>
          <w:sz w:val="28"/>
          <w:szCs w:val="28"/>
          <w:lang w:val="uk-UA" w:eastAsia="ru-RU"/>
        </w:rPr>
        <w:t>середній</w:t>
      </w:r>
      <w:r w:rsidRPr="00B55B59">
        <w:rPr>
          <w:rFonts w:ascii="Times New Roman" w:eastAsia="Times New Roman" w:hAnsi="Times New Roman" w:cs="Times New Roman"/>
          <w:sz w:val="28"/>
          <w:szCs w:val="28"/>
          <w:lang w:eastAsia="ru-RU"/>
        </w:rPr>
        <w:t xml:space="preserve"> рівень компетентності (за кількістю отриманих балів), тоді як у 59%</w:t>
      </w:r>
      <w:r w:rsidR="00AB4203" w:rsidRPr="00B55B59">
        <w:rPr>
          <w:rFonts w:ascii="Times New Roman" w:eastAsia="Times New Roman" w:hAnsi="Times New Roman" w:cs="Times New Roman"/>
          <w:sz w:val="28"/>
          <w:szCs w:val="28"/>
          <w:lang w:val="uk-UA" w:eastAsia="ru-RU"/>
        </w:rPr>
        <w:t xml:space="preserve"> – ни</w:t>
      </w:r>
      <w:r w:rsidR="00B55B59" w:rsidRPr="00B55B59">
        <w:rPr>
          <w:rFonts w:ascii="Times New Roman" w:eastAsia="Times New Roman" w:hAnsi="Times New Roman" w:cs="Times New Roman"/>
          <w:sz w:val="28"/>
          <w:szCs w:val="28"/>
          <w:lang w:val="uk-UA" w:eastAsia="ru-RU"/>
        </w:rPr>
        <w:t>зький рівень компетентності лиш</w:t>
      </w:r>
      <w:r w:rsidR="00AB4203" w:rsidRPr="00B55B59">
        <w:rPr>
          <w:rFonts w:ascii="Times New Roman" w:eastAsia="Times New Roman" w:hAnsi="Times New Roman" w:cs="Times New Roman"/>
          <w:sz w:val="28"/>
          <w:szCs w:val="28"/>
          <w:lang w:val="uk-UA" w:eastAsia="ru-RU"/>
        </w:rPr>
        <w:t>е у 14% він перебував на високому рівні.</w:t>
      </w:r>
      <w:r w:rsidRPr="00B55B59">
        <w:rPr>
          <w:rFonts w:ascii="Times New Roman" w:eastAsia="Times New Roman" w:hAnsi="Times New Roman" w:cs="Times New Roman"/>
          <w:sz w:val="28"/>
          <w:szCs w:val="28"/>
          <w:lang w:eastAsia="ru-RU"/>
        </w:rPr>
        <w:t xml:space="preserve"> </w:t>
      </w:r>
      <w:r w:rsidR="00D8451F" w:rsidRPr="00B55B59">
        <w:rPr>
          <w:rFonts w:ascii="Times New Roman" w:eastAsia="Times New Roman" w:hAnsi="Times New Roman" w:cs="Times New Roman"/>
          <w:sz w:val="28"/>
          <w:szCs w:val="28"/>
          <w:lang w:eastAsia="ru-RU"/>
        </w:rPr>
        <w:t>Б</w:t>
      </w:r>
      <w:r w:rsidRPr="00B55B59">
        <w:rPr>
          <w:rFonts w:ascii="Times New Roman" w:eastAsia="Times New Roman" w:hAnsi="Times New Roman" w:cs="Times New Roman"/>
          <w:sz w:val="28"/>
          <w:szCs w:val="28"/>
          <w:lang w:eastAsia="ru-RU"/>
        </w:rPr>
        <w:t>ільш</w:t>
      </w:r>
      <w:r w:rsidR="00D8451F" w:rsidRPr="00B55B59">
        <w:rPr>
          <w:rFonts w:ascii="Times New Roman" w:eastAsia="Times New Roman" w:hAnsi="Times New Roman" w:cs="Times New Roman"/>
          <w:sz w:val="28"/>
          <w:szCs w:val="28"/>
          <w:lang w:val="uk-UA" w:eastAsia="ru-RU"/>
        </w:rPr>
        <w:t xml:space="preserve"> </w:t>
      </w:r>
      <w:r w:rsidRPr="00B55B59">
        <w:rPr>
          <w:rFonts w:ascii="Times New Roman" w:eastAsia="Times New Roman" w:hAnsi="Times New Roman" w:cs="Times New Roman"/>
          <w:sz w:val="28"/>
          <w:szCs w:val="28"/>
          <w:lang w:eastAsia="ru-RU"/>
        </w:rPr>
        <w:t xml:space="preserve">високі показники були у дружин. </w:t>
      </w:r>
      <w:r w:rsidR="00D8451F" w:rsidRPr="00B55B59">
        <w:rPr>
          <w:rFonts w:ascii="Times New Roman" w:eastAsia="Times New Roman" w:hAnsi="Times New Roman" w:cs="Times New Roman"/>
          <w:sz w:val="28"/>
          <w:szCs w:val="28"/>
          <w:lang w:val="uk-UA" w:eastAsia="ru-RU"/>
        </w:rPr>
        <w:t>Зокрема, середній рівень відзначено у 36% дружин, високий – у 14% і низький – у 50% досліджуваних дружин. Тобто як у чоловіків, так і в дружин високий рівень компетентності виявлено у</w:t>
      </w:r>
      <w:r w:rsidRPr="00B55B59">
        <w:rPr>
          <w:rFonts w:ascii="Times New Roman" w:eastAsia="Times New Roman" w:hAnsi="Times New Roman" w:cs="Times New Roman"/>
          <w:sz w:val="28"/>
          <w:szCs w:val="28"/>
          <w:lang w:eastAsia="ru-RU"/>
        </w:rPr>
        <w:t xml:space="preserve"> 14% випадків. Середня різниця балів між др</w:t>
      </w:r>
      <w:r w:rsidR="008C4B90" w:rsidRPr="00B55B59">
        <w:rPr>
          <w:rFonts w:ascii="Times New Roman" w:eastAsia="Times New Roman" w:hAnsi="Times New Roman" w:cs="Times New Roman"/>
          <w:sz w:val="28"/>
          <w:szCs w:val="28"/>
          <w:lang w:eastAsia="ru-RU"/>
        </w:rPr>
        <w:t>ужинами і чоловіками склала +3,</w:t>
      </w:r>
      <w:r w:rsidR="008C4B90" w:rsidRPr="00B55B59">
        <w:rPr>
          <w:rFonts w:ascii="Times New Roman" w:eastAsia="Times New Roman" w:hAnsi="Times New Roman" w:cs="Times New Roman"/>
          <w:sz w:val="28"/>
          <w:szCs w:val="28"/>
          <w:lang w:val="uk-UA" w:eastAsia="ru-RU"/>
        </w:rPr>
        <w:t>86</w:t>
      </w:r>
      <w:r w:rsidRPr="00B55B59">
        <w:rPr>
          <w:rFonts w:ascii="Times New Roman" w:eastAsia="Times New Roman" w:hAnsi="Times New Roman" w:cs="Times New Roman"/>
          <w:sz w:val="28"/>
          <w:szCs w:val="28"/>
          <w:lang w:eastAsia="ru-RU"/>
        </w:rPr>
        <w:t xml:space="preserve"> (SD = 9,1</w:t>
      </w:r>
      <w:r w:rsidR="008C4B90" w:rsidRPr="00B55B59">
        <w:rPr>
          <w:rFonts w:ascii="Times New Roman" w:eastAsia="Times New Roman" w:hAnsi="Times New Roman" w:cs="Times New Roman"/>
          <w:sz w:val="28"/>
          <w:szCs w:val="28"/>
          <w:lang w:val="uk-UA" w:eastAsia="ru-RU"/>
        </w:rPr>
        <w:t>3</w:t>
      </w:r>
      <w:r w:rsidRPr="00A9118C">
        <w:rPr>
          <w:rFonts w:ascii="Times New Roman" w:eastAsia="Times New Roman" w:hAnsi="Times New Roman" w:cs="Times New Roman"/>
          <w:sz w:val="28"/>
          <w:szCs w:val="28"/>
          <w:lang w:eastAsia="ru-RU"/>
        </w:rPr>
        <w:t>), що вказує на незначну тенденцію до переваги дружин за цим показником, без вираженого систематичного дисбалансу (у деяких парах різниця варіюється в межах ±15–20 балів). Було також встановлено чіткий позитивний зв’язок рівня компетентності з тривалістю шлюбу та кількістю дітей (див</w:t>
      </w:r>
      <w:proofErr w:type="gramStart"/>
      <w:r w:rsidRPr="00A9118C">
        <w:rPr>
          <w:rFonts w:ascii="Times New Roman" w:eastAsia="Times New Roman" w:hAnsi="Times New Roman" w:cs="Times New Roman"/>
          <w:sz w:val="28"/>
          <w:szCs w:val="28"/>
          <w:lang w:eastAsia="ru-RU"/>
        </w:rPr>
        <w:t>. таблицю</w:t>
      </w:r>
      <w:proofErr w:type="gramEnd"/>
      <w:r w:rsidRPr="00A9118C">
        <w:rPr>
          <w:rFonts w:ascii="Times New Roman" w:eastAsia="Times New Roman" w:hAnsi="Times New Roman" w:cs="Times New Roman"/>
          <w:sz w:val="28"/>
          <w:szCs w:val="28"/>
          <w:lang w:eastAsia="ru-RU"/>
        </w:rPr>
        <w:t xml:space="preserve"> </w:t>
      </w:r>
      <w:r w:rsidR="000118A4" w:rsidRPr="00A9118C">
        <w:rPr>
          <w:rFonts w:ascii="Times New Roman" w:eastAsia="Times New Roman" w:hAnsi="Times New Roman" w:cs="Times New Roman"/>
          <w:sz w:val="28"/>
          <w:szCs w:val="28"/>
          <w:lang w:val="uk-UA" w:eastAsia="ru-RU"/>
        </w:rPr>
        <w:t>2.</w:t>
      </w:r>
      <w:r w:rsidRPr="00A9118C">
        <w:rPr>
          <w:rFonts w:ascii="Times New Roman" w:eastAsia="Times New Roman" w:hAnsi="Times New Roman" w:cs="Times New Roman"/>
          <w:sz w:val="28"/>
          <w:szCs w:val="28"/>
          <w:lang w:eastAsia="ru-RU"/>
        </w:rPr>
        <w:t>4).</w:t>
      </w:r>
    </w:p>
    <w:p w14:paraId="0D1B6806" w14:textId="77777777" w:rsidR="003259D4" w:rsidRDefault="003259D4" w:rsidP="003E755B">
      <w:pPr>
        <w:spacing w:after="0" w:line="360" w:lineRule="auto"/>
        <w:jc w:val="right"/>
        <w:rPr>
          <w:rFonts w:ascii="Times New Roman" w:eastAsia="Times New Roman" w:hAnsi="Times New Roman" w:cs="Times New Roman"/>
          <w:bCs/>
          <w:sz w:val="28"/>
          <w:szCs w:val="28"/>
          <w:lang w:eastAsia="ru-RU"/>
        </w:rPr>
      </w:pPr>
    </w:p>
    <w:p w14:paraId="3DB244A8" w14:textId="77777777" w:rsidR="003B7A26" w:rsidRPr="00B55B59" w:rsidRDefault="002B596D" w:rsidP="003E755B">
      <w:pPr>
        <w:spacing w:after="0" w:line="360" w:lineRule="auto"/>
        <w:jc w:val="right"/>
        <w:rPr>
          <w:rFonts w:ascii="Times New Roman" w:eastAsia="Times New Roman" w:hAnsi="Times New Roman" w:cs="Times New Roman"/>
          <w:sz w:val="28"/>
          <w:szCs w:val="28"/>
          <w:lang w:eastAsia="ru-RU"/>
        </w:rPr>
      </w:pPr>
      <w:r w:rsidRPr="00B55B59">
        <w:rPr>
          <w:rFonts w:ascii="Times New Roman" w:eastAsia="Times New Roman" w:hAnsi="Times New Roman" w:cs="Times New Roman"/>
          <w:bCs/>
          <w:sz w:val="28"/>
          <w:szCs w:val="28"/>
          <w:lang w:eastAsia="ru-RU"/>
        </w:rPr>
        <w:t>Таблиця</w:t>
      </w:r>
      <w:r w:rsidRPr="00B55B59">
        <w:rPr>
          <w:rFonts w:ascii="Times New Roman" w:eastAsia="Times New Roman" w:hAnsi="Times New Roman" w:cs="Times New Roman"/>
          <w:bCs/>
          <w:sz w:val="28"/>
          <w:szCs w:val="28"/>
          <w:lang w:val="uk-UA" w:eastAsia="ru-RU"/>
        </w:rPr>
        <w:t xml:space="preserve"> </w:t>
      </w:r>
      <w:r w:rsidR="003B7A26" w:rsidRPr="00B55B59">
        <w:rPr>
          <w:rFonts w:ascii="Times New Roman" w:eastAsia="Times New Roman" w:hAnsi="Times New Roman" w:cs="Times New Roman"/>
          <w:bCs/>
          <w:sz w:val="28"/>
          <w:szCs w:val="28"/>
          <w:lang w:val="uk-UA" w:eastAsia="ru-RU"/>
        </w:rPr>
        <w:t>2.</w:t>
      </w:r>
      <w:r w:rsidRPr="00B55B59">
        <w:rPr>
          <w:rFonts w:ascii="Times New Roman" w:eastAsia="Times New Roman" w:hAnsi="Times New Roman" w:cs="Times New Roman"/>
          <w:bCs/>
          <w:sz w:val="28"/>
          <w:szCs w:val="28"/>
          <w:lang w:val="uk-UA" w:eastAsia="ru-RU"/>
        </w:rPr>
        <w:t>4</w:t>
      </w:r>
      <w:r w:rsidRPr="00B55B59">
        <w:rPr>
          <w:rFonts w:ascii="Times New Roman" w:eastAsia="Times New Roman" w:hAnsi="Times New Roman" w:cs="Times New Roman"/>
          <w:sz w:val="28"/>
          <w:szCs w:val="28"/>
          <w:lang w:eastAsia="ru-RU"/>
        </w:rPr>
        <w:t xml:space="preserve"> </w:t>
      </w:r>
    </w:p>
    <w:p w14:paraId="7B00BA0B" w14:textId="0152B5AD" w:rsidR="002B596D" w:rsidRPr="00B55B59" w:rsidRDefault="002B596D" w:rsidP="003E755B">
      <w:pPr>
        <w:spacing w:after="0" w:line="360" w:lineRule="auto"/>
        <w:jc w:val="center"/>
        <w:rPr>
          <w:rFonts w:ascii="Times New Roman" w:eastAsia="Times New Roman" w:hAnsi="Times New Roman" w:cs="Times New Roman"/>
          <w:b/>
          <w:sz w:val="28"/>
          <w:szCs w:val="28"/>
          <w:lang w:eastAsia="ru-RU"/>
        </w:rPr>
      </w:pPr>
      <w:r w:rsidRPr="00B55B59">
        <w:rPr>
          <w:rFonts w:ascii="Times New Roman" w:eastAsia="Times New Roman" w:hAnsi="Times New Roman" w:cs="Times New Roman"/>
          <w:b/>
          <w:sz w:val="28"/>
          <w:szCs w:val="28"/>
          <w:lang w:eastAsia="ru-RU"/>
        </w:rPr>
        <w:t xml:space="preserve">Зв’язок рівня компетентності з </w:t>
      </w:r>
      <w:r w:rsidR="006D3EA3" w:rsidRPr="00B55B59">
        <w:rPr>
          <w:rFonts w:ascii="Times New Roman" w:eastAsia="Times New Roman" w:hAnsi="Times New Roman" w:cs="Times New Roman"/>
          <w:b/>
          <w:sz w:val="28"/>
          <w:szCs w:val="28"/>
          <w:lang w:eastAsia="ru-RU"/>
        </w:rPr>
        <w:t>соціально-демографічн</w:t>
      </w:r>
      <w:r w:rsidR="006D3EA3" w:rsidRPr="00B55B59">
        <w:rPr>
          <w:rFonts w:ascii="Times New Roman" w:eastAsia="Times New Roman" w:hAnsi="Times New Roman" w:cs="Times New Roman"/>
          <w:b/>
          <w:sz w:val="28"/>
          <w:szCs w:val="28"/>
          <w:lang w:val="uk-UA" w:eastAsia="ru-RU"/>
        </w:rPr>
        <w:t>ими</w:t>
      </w:r>
      <w:r w:rsidR="006D3EA3" w:rsidRPr="00B55B59">
        <w:rPr>
          <w:rFonts w:ascii="Times New Roman" w:eastAsia="Times New Roman" w:hAnsi="Times New Roman" w:cs="Times New Roman"/>
          <w:b/>
          <w:sz w:val="28"/>
          <w:szCs w:val="28"/>
          <w:lang w:eastAsia="ru-RU"/>
        </w:rPr>
        <w:t xml:space="preserve"> характеристика</w:t>
      </w:r>
      <w:r w:rsidR="006D3EA3" w:rsidRPr="00B55B59">
        <w:rPr>
          <w:rFonts w:ascii="Times New Roman" w:eastAsia="Times New Roman" w:hAnsi="Times New Roman" w:cs="Times New Roman"/>
          <w:b/>
          <w:sz w:val="28"/>
          <w:szCs w:val="28"/>
          <w:lang w:val="uk-UA" w:eastAsia="ru-RU"/>
        </w:rPr>
        <w:t>ми</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4010"/>
        <w:gridCol w:w="3418"/>
        <w:gridCol w:w="2320"/>
      </w:tblGrid>
      <w:tr w:rsidR="002B596D" w:rsidRPr="00B55B59" w14:paraId="2FD9C0BD" w14:textId="77777777" w:rsidTr="003E755B">
        <w:trPr>
          <w:tblHeader/>
          <w:tblCellSpacing w:w="15" w:type="dxa"/>
          <w:jc w:val="center"/>
        </w:trPr>
        <w:tc>
          <w:tcPr>
            <w:tcW w:w="0" w:type="auto"/>
            <w:tcBorders>
              <w:top w:val="single" w:sz="4" w:space="0" w:color="auto"/>
              <w:left w:val="single" w:sz="4" w:space="0" w:color="auto"/>
            </w:tcBorders>
            <w:vAlign w:val="center"/>
            <w:hideMark/>
          </w:tcPr>
          <w:p w14:paraId="65EE301B" w14:textId="7FE94701" w:rsidR="002B596D" w:rsidRPr="00B55B59" w:rsidRDefault="002B596D" w:rsidP="00B55B59">
            <w:pPr>
              <w:spacing w:after="0" w:line="360" w:lineRule="auto"/>
              <w:jc w:val="center"/>
              <w:rPr>
                <w:rFonts w:ascii="Times New Roman" w:eastAsia="Times New Roman" w:hAnsi="Times New Roman" w:cs="Times New Roman"/>
                <w:bCs/>
                <w:sz w:val="28"/>
                <w:szCs w:val="28"/>
                <w:lang w:val="uk-UA" w:eastAsia="ru-RU"/>
              </w:rPr>
            </w:pPr>
            <w:r w:rsidRPr="00B55B59">
              <w:rPr>
                <w:rFonts w:ascii="Times New Roman" w:eastAsia="Times New Roman" w:hAnsi="Times New Roman" w:cs="Times New Roman"/>
                <w:bCs/>
                <w:sz w:val="28"/>
                <w:szCs w:val="28"/>
                <w:lang w:eastAsia="ru-RU"/>
              </w:rPr>
              <w:t>Рівень компетентності</w:t>
            </w:r>
            <w:r w:rsidR="00D8451F" w:rsidRPr="00B55B59">
              <w:rPr>
                <w:rFonts w:ascii="Times New Roman" w:eastAsia="Times New Roman" w:hAnsi="Times New Roman" w:cs="Times New Roman"/>
                <w:bCs/>
                <w:sz w:val="28"/>
                <w:szCs w:val="28"/>
                <w:lang w:val="uk-UA" w:eastAsia="ru-RU"/>
              </w:rPr>
              <w:t xml:space="preserve"> </w:t>
            </w:r>
            <w:r w:rsidR="00B55B59" w:rsidRPr="00B55B59">
              <w:rPr>
                <w:rFonts w:ascii="Times New Roman" w:eastAsia="Times New Roman" w:hAnsi="Times New Roman" w:cs="Times New Roman"/>
                <w:bCs/>
                <w:sz w:val="28"/>
                <w:szCs w:val="28"/>
                <w:lang w:val="uk-UA" w:eastAsia="ru-RU"/>
              </w:rPr>
              <w:t>в</w:t>
            </w:r>
            <w:r w:rsidR="00D8451F" w:rsidRPr="00B55B59">
              <w:rPr>
                <w:rFonts w:ascii="Times New Roman" w:eastAsia="Times New Roman" w:hAnsi="Times New Roman" w:cs="Times New Roman"/>
                <w:bCs/>
                <w:sz w:val="28"/>
                <w:szCs w:val="28"/>
                <w:lang w:val="uk-UA" w:eastAsia="ru-RU"/>
              </w:rPr>
              <w:t xml:space="preserve"> подружніх парах</w:t>
            </w:r>
          </w:p>
        </w:tc>
        <w:tc>
          <w:tcPr>
            <w:tcW w:w="0" w:type="auto"/>
            <w:tcBorders>
              <w:top w:val="single" w:sz="4" w:space="0" w:color="auto"/>
              <w:left w:val="single" w:sz="4" w:space="0" w:color="auto"/>
            </w:tcBorders>
            <w:vAlign w:val="center"/>
            <w:hideMark/>
          </w:tcPr>
          <w:p w14:paraId="7DB85C3D" w14:textId="77777777" w:rsidR="002B596D" w:rsidRPr="00B55B59" w:rsidRDefault="002B596D" w:rsidP="003E755B">
            <w:pPr>
              <w:spacing w:after="0" w:line="360" w:lineRule="auto"/>
              <w:jc w:val="center"/>
              <w:rPr>
                <w:rFonts w:ascii="Times New Roman" w:eastAsia="Times New Roman" w:hAnsi="Times New Roman" w:cs="Times New Roman"/>
                <w:bCs/>
                <w:sz w:val="28"/>
                <w:szCs w:val="28"/>
                <w:lang w:eastAsia="ru-RU"/>
              </w:rPr>
            </w:pPr>
            <w:r w:rsidRPr="00B55B59">
              <w:rPr>
                <w:rFonts w:ascii="Times New Roman" w:eastAsia="Times New Roman" w:hAnsi="Times New Roman" w:cs="Times New Roman"/>
                <w:bCs/>
                <w:sz w:val="28"/>
                <w:szCs w:val="28"/>
                <w:lang w:eastAsia="ru-RU"/>
              </w:rPr>
              <w:t>Середня тривалість стосунків (років)</w:t>
            </w:r>
          </w:p>
        </w:tc>
        <w:tc>
          <w:tcPr>
            <w:tcW w:w="0" w:type="auto"/>
            <w:tcBorders>
              <w:top w:val="single" w:sz="4" w:space="0" w:color="auto"/>
              <w:left w:val="single" w:sz="4" w:space="0" w:color="auto"/>
              <w:right w:val="single" w:sz="4" w:space="0" w:color="auto"/>
            </w:tcBorders>
            <w:vAlign w:val="center"/>
            <w:hideMark/>
          </w:tcPr>
          <w:p w14:paraId="24B78799" w14:textId="77777777" w:rsidR="002B596D" w:rsidRPr="00B55B59" w:rsidRDefault="002B596D" w:rsidP="003E755B">
            <w:pPr>
              <w:spacing w:after="0" w:line="360" w:lineRule="auto"/>
              <w:jc w:val="center"/>
              <w:rPr>
                <w:rFonts w:ascii="Times New Roman" w:eastAsia="Times New Roman" w:hAnsi="Times New Roman" w:cs="Times New Roman"/>
                <w:bCs/>
                <w:sz w:val="28"/>
                <w:szCs w:val="28"/>
                <w:lang w:eastAsia="ru-RU"/>
              </w:rPr>
            </w:pPr>
            <w:r w:rsidRPr="00B55B59">
              <w:rPr>
                <w:rFonts w:ascii="Times New Roman" w:eastAsia="Times New Roman" w:hAnsi="Times New Roman" w:cs="Times New Roman"/>
                <w:bCs/>
                <w:sz w:val="28"/>
                <w:szCs w:val="28"/>
                <w:lang w:eastAsia="ru-RU"/>
              </w:rPr>
              <w:t>Середня кількість дітей</w:t>
            </w:r>
          </w:p>
        </w:tc>
      </w:tr>
      <w:tr w:rsidR="002B596D" w:rsidRPr="00B55B59" w14:paraId="5C0C01C9" w14:textId="77777777" w:rsidTr="003E755B">
        <w:trPr>
          <w:tblCellSpacing w:w="15" w:type="dxa"/>
          <w:jc w:val="center"/>
        </w:trPr>
        <w:tc>
          <w:tcPr>
            <w:tcW w:w="0" w:type="auto"/>
            <w:tcBorders>
              <w:top w:val="single" w:sz="4" w:space="0" w:color="auto"/>
              <w:left w:val="single" w:sz="4" w:space="0" w:color="auto"/>
              <w:bottom w:val="single" w:sz="4" w:space="0" w:color="auto"/>
            </w:tcBorders>
            <w:vAlign w:val="center"/>
            <w:hideMark/>
          </w:tcPr>
          <w:p w14:paraId="4FC3E96D" w14:textId="77777777" w:rsidR="002B596D" w:rsidRPr="00B55B59" w:rsidRDefault="002B596D" w:rsidP="003E755B">
            <w:pPr>
              <w:spacing w:after="0" w:line="360" w:lineRule="auto"/>
              <w:jc w:val="center"/>
              <w:rPr>
                <w:rFonts w:ascii="Times New Roman" w:eastAsia="Times New Roman" w:hAnsi="Times New Roman" w:cs="Times New Roman"/>
                <w:sz w:val="28"/>
                <w:szCs w:val="28"/>
                <w:lang w:eastAsia="ru-RU"/>
              </w:rPr>
            </w:pPr>
            <w:r w:rsidRPr="00B55B59">
              <w:rPr>
                <w:rFonts w:ascii="Times New Roman" w:eastAsia="Times New Roman" w:hAnsi="Times New Roman" w:cs="Times New Roman"/>
                <w:sz w:val="28"/>
                <w:szCs w:val="28"/>
                <w:lang w:eastAsia="ru-RU"/>
              </w:rPr>
              <w:t>Високий</w:t>
            </w:r>
          </w:p>
        </w:tc>
        <w:tc>
          <w:tcPr>
            <w:tcW w:w="0" w:type="auto"/>
            <w:tcBorders>
              <w:top w:val="single" w:sz="4" w:space="0" w:color="auto"/>
              <w:left w:val="single" w:sz="4" w:space="0" w:color="auto"/>
              <w:bottom w:val="single" w:sz="4" w:space="0" w:color="auto"/>
            </w:tcBorders>
            <w:vAlign w:val="center"/>
          </w:tcPr>
          <w:p w14:paraId="29DEE17A" w14:textId="314EEA8D" w:rsidR="002B596D" w:rsidRPr="00B55B59" w:rsidRDefault="002B596D" w:rsidP="003E755B">
            <w:pPr>
              <w:spacing w:after="0" w:line="360" w:lineRule="auto"/>
              <w:jc w:val="center"/>
              <w:rPr>
                <w:rFonts w:ascii="Times New Roman" w:eastAsia="Times New Roman" w:hAnsi="Times New Roman" w:cs="Times New Roman"/>
                <w:sz w:val="28"/>
                <w:szCs w:val="28"/>
                <w:lang w:val="uk-UA" w:eastAsia="ru-RU"/>
              </w:rPr>
            </w:pPr>
            <w:r w:rsidRPr="00B55B59">
              <w:rPr>
                <w:rFonts w:ascii="Times New Roman" w:eastAsia="Times New Roman" w:hAnsi="Times New Roman" w:cs="Times New Roman"/>
                <w:sz w:val="28"/>
                <w:szCs w:val="28"/>
                <w:lang w:val="uk-UA" w:eastAsia="ru-RU"/>
              </w:rPr>
              <w:t>12,5</w:t>
            </w:r>
          </w:p>
        </w:tc>
        <w:tc>
          <w:tcPr>
            <w:tcW w:w="0" w:type="auto"/>
            <w:tcBorders>
              <w:top w:val="single" w:sz="4" w:space="0" w:color="auto"/>
              <w:left w:val="single" w:sz="4" w:space="0" w:color="auto"/>
              <w:bottom w:val="single" w:sz="4" w:space="0" w:color="auto"/>
              <w:right w:val="single" w:sz="4" w:space="0" w:color="auto"/>
            </w:tcBorders>
            <w:vAlign w:val="center"/>
          </w:tcPr>
          <w:p w14:paraId="667CC7DB" w14:textId="70399603" w:rsidR="002B596D" w:rsidRPr="00B55B59" w:rsidRDefault="002B596D" w:rsidP="003E755B">
            <w:pPr>
              <w:spacing w:after="0" w:line="360" w:lineRule="auto"/>
              <w:jc w:val="center"/>
              <w:rPr>
                <w:rFonts w:ascii="Times New Roman" w:eastAsia="Times New Roman" w:hAnsi="Times New Roman" w:cs="Times New Roman"/>
                <w:sz w:val="28"/>
                <w:szCs w:val="28"/>
                <w:lang w:val="uk-UA" w:eastAsia="ru-RU"/>
              </w:rPr>
            </w:pPr>
            <w:r w:rsidRPr="00B55B59">
              <w:rPr>
                <w:rFonts w:ascii="Times New Roman" w:eastAsia="Times New Roman" w:hAnsi="Times New Roman" w:cs="Times New Roman"/>
                <w:sz w:val="28"/>
                <w:szCs w:val="28"/>
                <w:lang w:val="uk-UA" w:eastAsia="ru-RU"/>
              </w:rPr>
              <w:t>2</w:t>
            </w:r>
            <w:r w:rsidR="00BB4832" w:rsidRPr="00B55B59">
              <w:rPr>
                <w:rFonts w:ascii="Times New Roman" w:eastAsia="Times New Roman" w:hAnsi="Times New Roman" w:cs="Times New Roman"/>
                <w:sz w:val="28"/>
                <w:szCs w:val="28"/>
                <w:lang w:val="uk-UA" w:eastAsia="ru-RU"/>
              </w:rPr>
              <w:t>-3</w:t>
            </w:r>
          </w:p>
        </w:tc>
      </w:tr>
      <w:tr w:rsidR="002B596D" w:rsidRPr="00A9118C" w14:paraId="157B6210" w14:textId="77777777" w:rsidTr="003E755B">
        <w:trPr>
          <w:tblCellSpacing w:w="15" w:type="dxa"/>
          <w:jc w:val="center"/>
        </w:trPr>
        <w:tc>
          <w:tcPr>
            <w:tcW w:w="0" w:type="auto"/>
            <w:tcBorders>
              <w:left w:val="single" w:sz="4" w:space="0" w:color="auto"/>
              <w:bottom w:val="single" w:sz="4" w:space="0" w:color="auto"/>
            </w:tcBorders>
            <w:vAlign w:val="center"/>
            <w:hideMark/>
          </w:tcPr>
          <w:p w14:paraId="53AD6511" w14:textId="77777777" w:rsidR="002B596D" w:rsidRPr="00B55B59" w:rsidRDefault="002B596D" w:rsidP="003E755B">
            <w:pPr>
              <w:spacing w:after="0" w:line="360" w:lineRule="auto"/>
              <w:jc w:val="center"/>
              <w:rPr>
                <w:rFonts w:ascii="Times New Roman" w:eastAsia="Times New Roman" w:hAnsi="Times New Roman" w:cs="Times New Roman"/>
                <w:sz w:val="28"/>
                <w:szCs w:val="28"/>
                <w:lang w:eastAsia="ru-RU"/>
              </w:rPr>
            </w:pPr>
            <w:r w:rsidRPr="00B55B59">
              <w:rPr>
                <w:rFonts w:ascii="Times New Roman" w:eastAsia="Times New Roman" w:hAnsi="Times New Roman" w:cs="Times New Roman"/>
                <w:sz w:val="28"/>
                <w:szCs w:val="28"/>
                <w:lang w:eastAsia="ru-RU"/>
              </w:rPr>
              <w:t>Середній</w:t>
            </w:r>
          </w:p>
        </w:tc>
        <w:tc>
          <w:tcPr>
            <w:tcW w:w="0" w:type="auto"/>
            <w:tcBorders>
              <w:left w:val="single" w:sz="4" w:space="0" w:color="auto"/>
              <w:bottom w:val="single" w:sz="4" w:space="0" w:color="auto"/>
            </w:tcBorders>
            <w:vAlign w:val="center"/>
          </w:tcPr>
          <w:p w14:paraId="3E0B3057" w14:textId="46E3EEDA" w:rsidR="002B596D" w:rsidRPr="00B55B59" w:rsidRDefault="002B596D" w:rsidP="003E755B">
            <w:pPr>
              <w:spacing w:after="0" w:line="360" w:lineRule="auto"/>
              <w:jc w:val="center"/>
              <w:rPr>
                <w:rFonts w:ascii="Times New Roman" w:eastAsia="Times New Roman" w:hAnsi="Times New Roman" w:cs="Times New Roman"/>
                <w:sz w:val="28"/>
                <w:szCs w:val="28"/>
                <w:lang w:val="uk-UA" w:eastAsia="ru-RU"/>
              </w:rPr>
            </w:pPr>
            <w:r w:rsidRPr="00B55B59">
              <w:rPr>
                <w:rFonts w:ascii="Times New Roman" w:eastAsia="Times New Roman" w:hAnsi="Times New Roman" w:cs="Times New Roman"/>
                <w:sz w:val="28"/>
                <w:szCs w:val="28"/>
                <w:lang w:val="uk-UA" w:eastAsia="ru-RU"/>
              </w:rPr>
              <w:t>13,</w:t>
            </w:r>
            <w:r w:rsidR="00164E35" w:rsidRPr="00B55B59">
              <w:rPr>
                <w:rFonts w:ascii="Times New Roman" w:eastAsia="Times New Roman" w:hAnsi="Times New Roman" w:cs="Times New Roman"/>
                <w:sz w:val="28"/>
                <w:szCs w:val="28"/>
                <w:lang w:val="uk-UA" w:eastAsia="ru-RU"/>
              </w:rPr>
              <w:t>2</w:t>
            </w:r>
          </w:p>
        </w:tc>
        <w:tc>
          <w:tcPr>
            <w:tcW w:w="0" w:type="auto"/>
            <w:tcBorders>
              <w:left w:val="single" w:sz="4" w:space="0" w:color="auto"/>
              <w:bottom w:val="single" w:sz="4" w:space="0" w:color="auto"/>
              <w:right w:val="single" w:sz="4" w:space="0" w:color="auto"/>
            </w:tcBorders>
            <w:vAlign w:val="center"/>
          </w:tcPr>
          <w:p w14:paraId="4E4A5A6A" w14:textId="3E20E4B1" w:rsidR="002B596D" w:rsidRPr="00A9118C" w:rsidRDefault="002B596D" w:rsidP="003E755B">
            <w:pPr>
              <w:spacing w:after="0" w:line="360" w:lineRule="auto"/>
              <w:jc w:val="center"/>
              <w:rPr>
                <w:rFonts w:ascii="Times New Roman" w:eastAsia="Times New Roman" w:hAnsi="Times New Roman" w:cs="Times New Roman"/>
                <w:sz w:val="28"/>
                <w:szCs w:val="28"/>
                <w:lang w:val="uk-UA" w:eastAsia="ru-RU"/>
              </w:rPr>
            </w:pPr>
            <w:r w:rsidRPr="00B55B59">
              <w:rPr>
                <w:rFonts w:ascii="Times New Roman" w:eastAsia="Times New Roman" w:hAnsi="Times New Roman" w:cs="Times New Roman"/>
                <w:sz w:val="28"/>
                <w:szCs w:val="28"/>
                <w:lang w:val="uk-UA" w:eastAsia="ru-RU"/>
              </w:rPr>
              <w:t>1</w:t>
            </w:r>
            <w:r w:rsidR="00BB4832" w:rsidRPr="00B55B59">
              <w:rPr>
                <w:rFonts w:ascii="Times New Roman" w:eastAsia="Times New Roman" w:hAnsi="Times New Roman" w:cs="Times New Roman"/>
                <w:sz w:val="28"/>
                <w:szCs w:val="28"/>
                <w:lang w:val="uk-UA" w:eastAsia="ru-RU"/>
              </w:rPr>
              <w:t>-2</w:t>
            </w:r>
          </w:p>
        </w:tc>
      </w:tr>
      <w:tr w:rsidR="002B596D" w:rsidRPr="00A9118C" w14:paraId="64153BD7" w14:textId="77777777" w:rsidTr="003E755B">
        <w:trPr>
          <w:tblCellSpacing w:w="15" w:type="dxa"/>
          <w:jc w:val="center"/>
        </w:trPr>
        <w:tc>
          <w:tcPr>
            <w:tcW w:w="0" w:type="auto"/>
            <w:tcBorders>
              <w:left w:val="single" w:sz="4" w:space="0" w:color="auto"/>
              <w:bottom w:val="single" w:sz="4" w:space="0" w:color="auto"/>
            </w:tcBorders>
            <w:vAlign w:val="center"/>
            <w:hideMark/>
          </w:tcPr>
          <w:p w14:paraId="396DB337" w14:textId="77777777" w:rsidR="002B596D" w:rsidRPr="00A9118C" w:rsidRDefault="002B596D" w:rsidP="003E755B">
            <w:pPr>
              <w:spacing w:after="0" w:line="360" w:lineRule="auto"/>
              <w:jc w:val="center"/>
              <w:rPr>
                <w:rFonts w:ascii="Times New Roman" w:eastAsia="Times New Roman" w:hAnsi="Times New Roman" w:cs="Times New Roman"/>
                <w:sz w:val="28"/>
                <w:szCs w:val="28"/>
                <w:lang w:eastAsia="ru-RU"/>
              </w:rPr>
            </w:pPr>
            <w:r w:rsidRPr="00A9118C">
              <w:rPr>
                <w:rFonts w:ascii="Times New Roman" w:eastAsia="Times New Roman" w:hAnsi="Times New Roman" w:cs="Times New Roman"/>
                <w:sz w:val="28"/>
                <w:szCs w:val="28"/>
                <w:lang w:eastAsia="ru-RU"/>
              </w:rPr>
              <w:t>Низький</w:t>
            </w:r>
          </w:p>
        </w:tc>
        <w:tc>
          <w:tcPr>
            <w:tcW w:w="0" w:type="auto"/>
            <w:tcBorders>
              <w:left w:val="single" w:sz="4" w:space="0" w:color="auto"/>
              <w:bottom w:val="single" w:sz="4" w:space="0" w:color="auto"/>
            </w:tcBorders>
            <w:vAlign w:val="center"/>
          </w:tcPr>
          <w:p w14:paraId="40810FAF" w14:textId="77777777" w:rsidR="002B596D" w:rsidRPr="00A9118C" w:rsidRDefault="002B596D" w:rsidP="003E755B">
            <w:pPr>
              <w:spacing w:after="0" w:line="360" w:lineRule="auto"/>
              <w:jc w:val="center"/>
              <w:rPr>
                <w:rFonts w:ascii="Times New Roman" w:eastAsia="Times New Roman" w:hAnsi="Times New Roman" w:cs="Times New Roman"/>
                <w:sz w:val="28"/>
                <w:szCs w:val="28"/>
                <w:lang w:val="uk-UA" w:eastAsia="ru-RU"/>
              </w:rPr>
            </w:pPr>
            <w:r w:rsidRPr="00A9118C">
              <w:rPr>
                <w:rFonts w:ascii="Times New Roman" w:eastAsia="Times New Roman" w:hAnsi="Times New Roman" w:cs="Times New Roman"/>
                <w:sz w:val="28"/>
                <w:szCs w:val="28"/>
                <w:lang w:val="uk-UA" w:eastAsia="ru-RU"/>
              </w:rPr>
              <w:t>6,5</w:t>
            </w:r>
          </w:p>
        </w:tc>
        <w:tc>
          <w:tcPr>
            <w:tcW w:w="0" w:type="auto"/>
            <w:tcBorders>
              <w:left w:val="single" w:sz="4" w:space="0" w:color="auto"/>
              <w:bottom w:val="single" w:sz="4" w:space="0" w:color="auto"/>
              <w:right w:val="single" w:sz="4" w:space="0" w:color="auto"/>
            </w:tcBorders>
            <w:vAlign w:val="center"/>
          </w:tcPr>
          <w:p w14:paraId="32438A16" w14:textId="6400E5F7" w:rsidR="002B596D" w:rsidRPr="00A9118C" w:rsidRDefault="002B596D" w:rsidP="003E755B">
            <w:pPr>
              <w:spacing w:after="0" w:line="360" w:lineRule="auto"/>
              <w:jc w:val="center"/>
              <w:rPr>
                <w:rFonts w:ascii="Times New Roman" w:eastAsia="Times New Roman" w:hAnsi="Times New Roman" w:cs="Times New Roman"/>
                <w:sz w:val="28"/>
                <w:szCs w:val="28"/>
                <w:lang w:val="uk-UA" w:eastAsia="ru-RU"/>
              </w:rPr>
            </w:pPr>
            <w:r w:rsidRPr="00A9118C">
              <w:rPr>
                <w:rFonts w:ascii="Times New Roman" w:eastAsia="Times New Roman" w:hAnsi="Times New Roman" w:cs="Times New Roman"/>
                <w:sz w:val="28"/>
                <w:szCs w:val="28"/>
                <w:lang w:val="uk-UA" w:eastAsia="ru-RU"/>
              </w:rPr>
              <w:t>0</w:t>
            </w:r>
            <w:r w:rsidR="00BB4832">
              <w:rPr>
                <w:rFonts w:ascii="Times New Roman" w:eastAsia="Times New Roman" w:hAnsi="Times New Roman" w:cs="Times New Roman"/>
                <w:sz w:val="28"/>
                <w:szCs w:val="28"/>
                <w:lang w:val="uk-UA" w:eastAsia="ru-RU"/>
              </w:rPr>
              <w:t>-1</w:t>
            </w:r>
          </w:p>
        </w:tc>
      </w:tr>
    </w:tbl>
    <w:p w14:paraId="1DA59CBF" w14:textId="77777777" w:rsidR="003B7A26" w:rsidRPr="00A9118C" w:rsidRDefault="003B7A26" w:rsidP="00B42D0B">
      <w:pPr>
        <w:pStyle w:val="a3"/>
        <w:spacing w:before="0" w:beforeAutospacing="0" w:after="0" w:afterAutospacing="0" w:line="360" w:lineRule="auto"/>
        <w:ind w:firstLine="709"/>
        <w:jc w:val="both"/>
        <w:rPr>
          <w:sz w:val="28"/>
          <w:szCs w:val="28"/>
        </w:rPr>
      </w:pPr>
    </w:p>
    <w:p w14:paraId="757B059A" w14:textId="051E11D8" w:rsidR="003B7A26" w:rsidRPr="00A9118C" w:rsidRDefault="003B7A26" w:rsidP="00B42D0B">
      <w:pPr>
        <w:pStyle w:val="a3"/>
        <w:spacing w:before="0" w:beforeAutospacing="0" w:after="0" w:afterAutospacing="0" w:line="360" w:lineRule="auto"/>
        <w:ind w:firstLine="709"/>
        <w:jc w:val="both"/>
        <w:rPr>
          <w:sz w:val="28"/>
          <w:szCs w:val="28"/>
        </w:rPr>
      </w:pPr>
      <w:r w:rsidRPr="00A9118C">
        <w:rPr>
          <w:sz w:val="28"/>
          <w:szCs w:val="28"/>
        </w:rPr>
        <w:t>Результати, наведені в таблиці 2.4, показують, що тривалість шлюбу та наявність дітей відіграють суттєву роль у формуванні високого рівня компетентності у вирішенні конфліктів. Пари з високим рівнем компетентності демонструють значно довший середній період стосунків (12,5 року) порівняно з парами з низьким рівнем (6,5 року), а також мають більшу середню кількість дітей.</w:t>
      </w:r>
    </w:p>
    <w:p w14:paraId="0B92EA52" w14:textId="77777777" w:rsidR="003B7A26" w:rsidRPr="00A9118C" w:rsidRDefault="003B7A26" w:rsidP="00B42D0B">
      <w:pPr>
        <w:pStyle w:val="a3"/>
        <w:spacing w:before="0" w:beforeAutospacing="0" w:after="0" w:afterAutospacing="0" w:line="360" w:lineRule="auto"/>
        <w:ind w:firstLine="709"/>
        <w:jc w:val="both"/>
        <w:rPr>
          <w:sz w:val="28"/>
          <w:szCs w:val="28"/>
        </w:rPr>
      </w:pPr>
      <w:r w:rsidRPr="00A9118C">
        <w:rPr>
          <w:sz w:val="28"/>
          <w:szCs w:val="28"/>
        </w:rPr>
        <w:lastRenderedPageBreak/>
        <w:t>Пари, які мають тривалий спільний досвід і відповідальність за виховання дітей, зазвичай демонструють кращі навички конструктивного вирішення конфліктів. Це може бути пов’язано з їхнім напрацьованим досвідом долання труднощів разом і мотивуючим впливом виконання батьківських обов’язків. У свою чергу, пари з менш тривалими стосунками та без дітей часто виявляють нижчий рівень таких навичок, що підкреслює важливість ранньої профілактичної роботи з розвитку вмінь вирішувати конфлікти.</w:t>
      </w:r>
    </w:p>
    <w:p w14:paraId="1E340B8E" w14:textId="4256AC49" w:rsidR="00C618B3" w:rsidRPr="00A9118C" w:rsidRDefault="00C618B3" w:rsidP="00092DD1">
      <w:pPr>
        <w:pStyle w:val="a3"/>
        <w:spacing w:before="0" w:beforeAutospacing="0" w:after="0" w:afterAutospacing="0" w:line="360" w:lineRule="auto"/>
        <w:ind w:firstLine="709"/>
        <w:jc w:val="both"/>
        <w:rPr>
          <w:sz w:val="28"/>
          <w:szCs w:val="28"/>
        </w:rPr>
      </w:pPr>
      <w:r w:rsidRPr="00A9118C">
        <w:rPr>
          <w:sz w:val="28"/>
          <w:szCs w:val="28"/>
        </w:rPr>
        <w:t xml:space="preserve">Зв’язок із </w:t>
      </w:r>
      <w:r w:rsidR="00D53867">
        <w:rPr>
          <w:sz w:val="28"/>
          <w:szCs w:val="28"/>
          <w:lang w:val="uk-UA"/>
        </w:rPr>
        <w:t>соціально-</w:t>
      </w:r>
      <w:r w:rsidRPr="00A9118C">
        <w:rPr>
          <w:sz w:val="28"/>
          <w:szCs w:val="28"/>
        </w:rPr>
        <w:t xml:space="preserve">демографічними факторами демонструє, що коефіцієнт Спірмена між тривалістю стосунків (у роках) та рівнем компетентності складає приблизно r_s </w:t>
      </w:r>
      <w:r w:rsidR="001B2EA8">
        <w:rPr>
          <w:sz w:val="28"/>
          <w:szCs w:val="28"/>
          <w:lang w:val="uk-UA"/>
        </w:rPr>
        <w:t>=</w:t>
      </w:r>
      <w:r w:rsidRPr="00A9118C">
        <w:rPr>
          <w:sz w:val="28"/>
          <w:szCs w:val="28"/>
        </w:rPr>
        <w:t xml:space="preserve"> 0,40</w:t>
      </w:r>
      <w:r w:rsidR="009C09A7" w:rsidRPr="00A9118C">
        <w:rPr>
          <w:sz w:val="28"/>
          <w:szCs w:val="28"/>
        </w:rPr>
        <w:t xml:space="preserve"> (p </w:t>
      </w:r>
      <w:proofErr w:type="gramStart"/>
      <w:r w:rsidR="001B2EA8" w:rsidRPr="001B2EA8">
        <w:rPr>
          <w:sz w:val="28"/>
          <w:szCs w:val="28"/>
        </w:rPr>
        <w:t>&lt;</w:t>
      </w:r>
      <w:r w:rsidR="009C09A7" w:rsidRPr="00A9118C">
        <w:rPr>
          <w:sz w:val="28"/>
          <w:szCs w:val="28"/>
        </w:rPr>
        <w:t xml:space="preserve"> 0</w:t>
      </w:r>
      <w:proofErr w:type="gramEnd"/>
      <w:r w:rsidR="009C09A7" w:rsidRPr="00A9118C">
        <w:rPr>
          <w:sz w:val="28"/>
          <w:szCs w:val="28"/>
        </w:rPr>
        <w:t>,004)</w:t>
      </w:r>
      <w:r w:rsidRPr="00A9118C">
        <w:rPr>
          <w:sz w:val="28"/>
          <w:szCs w:val="28"/>
        </w:rPr>
        <w:t xml:space="preserve">, що свідчить про слабкий, але статистично значущий позитивний зв’язок. У групі з коротшою тривалістю стосунків (&lt;8 років) середнє значення становить M ≈ 45,9, тоді як у групі з тривалістю стосунків ≥8 років M ≈ 52,7. Це вказує на тенденцію збільшення рівня компетентності зі зростанням досвіду у шлюбі. Щодо наявності дітей, було виявлено помірний позитивний зв’язок </w:t>
      </w:r>
      <w:r w:rsidR="008D3C54" w:rsidRPr="00A9118C">
        <w:rPr>
          <w:sz w:val="28"/>
          <w:szCs w:val="28"/>
        </w:rPr>
        <w:t xml:space="preserve">r_s </w:t>
      </w:r>
      <w:r w:rsidR="001B2EA8">
        <w:rPr>
          <w:sz w:val="28"/>
          <w:szCs w:val="28"/>
          <w:lang w:val="uk-UA"/>
        </w:rPr>
        <w:t>=</w:t>
      </w:r>
      <w:r w:rsidR="008D3C54" w:rsidRPr="00A9118C">
        <w:rPr>
          <w:sz w:val="28"/>
          <w:szCs w:val="28"/>
        </w:rPr>
        <w:t xml:space="preserve"> 0,54 </w:t>
      </w:r>
      <w:r w:rsidR="008D3C54" w:rsidRPr="00A9118C">
        <w:rPr>
          <w:sz w:val="28"/>
          <w:szCs w:val="28"/>
          <w:lang w:val="uk-UA"/>
        </w:rPr>
        <w:t>(</w:t>
      </w:r>
      <w:r w:rsidR="008D3C54" w:rsidRPr="00A9118C">
        <w:rPr>
          <w:sz w:val="28"/>
          <w:szCs w:val="28"/>
          <w:lang w:val="en-US"/>
        </w:rPr>
        <w:t>p</w:t>
      </w:r>
      <w:r w:rsidR="00001AD6" w:rsidRPr="00A9118C">
        <w:rPr>
          <w:sz w:val="28"/>
          <w:szCs w:val="28"/>
          <w:lang w:val="uk-UA"/>
        </w:rPr>
        <w:t xml:space="preserve"> </w:t>
      </w:r>
      <w:r w:rsidR="008D3C54" w:rsidRPr="00A9118C">
        <w:rPr>
          <w:sz w:val="28"/>
          <w:szCs w:val="28"/>
        </w:rPr>
        <w:t>&lt;</w:t>
      </w:r>
      <w:r w:rsidR="00001AD6" w:rsidRPr="00A9118C">
        <w:rPr>
          <w:sz w:val="28"/>
          <w:szCs w:val="28"/>
          <w:lang w:val="uk-UA"/>
        </w:rPr>
        <w:t xml:space="preserve"> </w:t>
      </w:r>
      <w:r w:rsidR="008D3C54" w:rsidRPr="00A9118C">
        <w:rPr>
          <w:sz w:val="28"/>
          <w:szCs w:val="28"/>
        </w:rPr>
        <w:t>0</w:t>
      </w:r>
      <w:r w:rsidR="008D3C54" w:rsidRPr="00A9118C">
        <w:rPr>
          <w:sz w:val="28"/>
          <w:szCs w:val="28"/>
          <w:lang w:val="uk-UA"/>
        </w:rPr>
        <w:t>,01)</w:t>
      </w:r>
      <w:r w:rsidRPr="00A9118C">
        <w:rPr>
          <w:sz w:val="28"/>
          <w:szCs w:val="28"/>
        </w:rPr>
        <w:t xml:space="preserve">, який також є статистично значущим. Серед респондентів без дітей середній показник компетентності становить M ≈ 45,8, тоді як </w:t>
      </w:r>
      <w:r w:rsidR="00B446B6" w:rsidRPr="00A9118C">
        <w:rPr>
          <w:sz w:val="28"/>
          <w:szCs w:val="28"/>
        </w:rPr>
        <w:t>у тих, хто має дітей, –</w:t>
      </w:r>
      <w:r w:rsidRPr="00A9118C">
        <w:rPr>
          <w:sz w:val="28"/>
          <w:szCs w:val="28"/>
        </w:rPr>
        <w:t xml:space="preserve"> M ≈ 51,2. Такий результат може свідчити про вплив батьківського досвіду на розвиток когнітивних і поведінкових навичок у розв'язанні конфліктів.</w:t>
      </w:r>
    </w:p>
    <w:p w14:paraId="4DAC102A" w14:textId="77777777" w:rsidR="00092DD1" w:rsidRPr="00A9118C" w:rsidRDefault="00092DD1" w:rsidP="00092DD1">
      <w:pPr>
        <w:spacing w:after="0" w:line="360" w:lineRule="auto"/>
        <w:ind w:firstLine="709"/>
        <w:jc w:val="both"/>
        <w:rPr>
          <w:rFonts w:ascii="Times New Roman" w:eastAsia="Times New Roman" w:hAnsi="Times New Roman" w:cs="Times New Roman"/>
          <w:sz w:val="28"/>
          <w:szCs w:val="28"/>
          <w:lang w:eastAsia="ru-RU"/>
        </w:rPr>
      </w:pPr>
      <w:r w:rsidRPr="00092DD1">
        <w:rPr>
          <w:rFonts w:ascii="Times New Roman" w:eastAsia="Times New Roman" w:hAnsi="Times New Roman" w:cs="Times New Roman"/>
          <w:sz w:val="28"/>
          <w:szCs w:val="28"/>
          <w:lang w:eastAsia="ru-RU"/>
        </w:rPr>
        <w:t>Результати підтвердили гіпотезу дослідження щодо ролі когнітивного та поведінкового компонентів у формуванні конфліктологічної компетентності.</w:t>
      </w:r>
    </w:p>
    <w:p w14:paraId="5CF50355" w14:textId="77777777" w:rsidR="00C618B3" w:rsidRPr="00A9118C" w:rsidRDefault="00C618B3" w:rsidP="00092DD1">
      <w:pPr>
        <w:spacing w:after="0" w:line="360" w:lineRule="auto"/>
        <w:ind w:firstLine="709"/>
        <w:jc w:val="both"/>
        <w:rPr>
          <w:rFonts w:ascii="Times New Roman" w:eastAsia="Times New Roman" w:hAnsi="Times New Roman" w:cs="Times New Roman"/>
          <w:sz w:val="28"/>
          <w:szCs w:val="28"/>
          <w:lang w:eastAsia="ru-RU"/>
        </w:rPr>
      </w:pPr>
      <w:r w:rsidRPr="00A9118C">
        <w:rPr>
          <w:rFonts w:ascii="Times New Roman" w:eastAsia="Times New Roman" w:hAnsi="Times New Roman" w:cs="Times New Roman"/>
          <w:sz w:val="28"/>
          <w:szCs w:val="28"/>
          <w:lang w:eastAsia="ru-RU"/>
        </w:rPr>
        <w:t xml:space="preserve">Низький загальний рівень цих показників вказує на потребу їх активного розвитку для підвищення конфліктологічної компетентності в подружніх стосунках. Продовжуючи дослідження поведінкового компонента, </w:t>
      </w:r>
      <w:r w:rsidR="00105B77" w:rsidRPr="00A9118C">
        <w:rPr>
          <w:rFonts w:ascii="Times New Roman" w:eastAsia="Times New Roman" w:hAnsi="Times New Roman" w:cs="Times New Roman"/>
          <w:sz w:val="28"/>
          <w:szCs w:val="28"/>
          <w:lang w:eastAsia="ru-RU"/>
        </w:rPr>
        <w:t xml:space="preserve">тестом за </w:t>
      </w:r>
      <w:r w:rsidRPr="00A9118C">
        <w:rPr>
          <w:rFonts w:ascii="Times New Roman" w:eastAsia="Times New Roman" w:hAnsi="Times New Roman" w:cs="Times New Roman"/>
          <w:sz w:val="28"/>
          <w:szCs w:val="28"/>
          <w:lang w:eastAsia="ru-RU"/>
        </w:rPr>
        <w:t>методикою К. Томаса</w:t>
      </w:r>
      <w:r w:rsidR="00105B77" w:rsidRPr="00A9118C">
        <w:rPr>
          <w:rFonts w:ascii="Times New Roman" w:eastAsia="Times New Roman" w:hAnsi="Times New Roman" w:cs="Times New Roman"/>
          <w:sz w:val="28"/>
          <w:szCs w:val="28"/>
          <w:lang w:eastAsia="ru-RU"/>
        </w:rPr>
        <w:t xml:space="preserve"> «Визначення стилю поведінки в конфліктній ситуації» </w:t>
      </w:r>
      <w:r w:rsidRPr="00A9118C">
        <w:rPr>
          <w:rFonts w:ascii="Times New Roman" w:eastAsia="Times New Roman" w:hAnsi="Times New Roman" w:cs="Times New Roman"/>
          <w:sz w:val="28"/>
          <w:szCs w:val="28"/>
          <w:lang w:eastAsia="ru-RU"/>
        </w:rPr>
        <w:t>були визначені домінуючі стилі поведінки в умовах конфлікт</w:t>
      </w:r>
      <w:r w:rsidR="00105B77" w:rsidRPr="00A9118C">
        <w:rPr>
          <w:rFonts w:ascii="Times New Roman" w:eastAsia="Times New Roman" w:hAnsi="Times New Roman" w:cs="Times New Roman"/>
          <w:sz w:val="28"/>
          <w:szCs w:val="28"/>
          <w:lang w:eastAsia="ru-RU"/>
        </w:rPr>
        <w:t>у</w:t>
      </w:r>
      <w:r w:rsidRPr="00A9118C">
        <w:rPr>
          <w:rFonts w:ascii="Times New Roman" w:eastAsia="Times New Roman" w:hAnsi="Times New Roman" w:cs="Times New Roman"/>
          <w:sz w:val="28"/>
          <w:szCs w:val="28"/>
          <w:lang w:eastAsia="ru-RU"/>
        </w:rPr>
        <w:t xml:space="preserve">. Опитувальник складався з 30 пар тверджень, де респонденти обирали між варіантами A або </w:t>
      </w:r>
      <w:r w:rsidR="00105B77" w:rsidRPr="00A9118C">
        <w:rPr>
          <w:rFonts w:ascii="Times New Roman" w:eastAsia="Times New Roman" w:hAnsi="Times New Roman" w:cs="Times New Roman"/>
          <w:sz w:val="28"/>
          <w:szCs w:val="28"/>
          <w:lang w:eastAsia="ru-RU"/>
        </w:rPr>
        <w:t>Б</w:t>
      </w:r>
      <w:r w:rsidRPr="00A9118C">
        <w:rPr>
          <w:rFonts w:ascii="Times New Roman" w:eastAsia="Times New Roman" w:hAnsi="Times New Roman" w:cs="Times New Roman"/>
          <w:sz w:val="28"/>
          <w:szCs w:val="28"/>
          <w:lang w:eastAsia="ru-RU"/>
        </w:rPr>
        <w:t>. Дані оброблялися згідно зі стандартним алгоритмом із підрахунком балів для п'яти стилів: суперництво, співпраця, компроміс, поступка</w:t>
      </w:r>
      <w:r w:rsidR="00ED1D9C" w:rsidRPr="00A9118C">
        <w:rPr>
          <w:rFonts w:ascii="Times New Roman" w:eastAsia="Times New Roman" w:hAnsi="Times New Roman" w:cs="Times New Roman"/>
          <w:sz w:val="28"/>
          <w:szCs w:val="28"/>
          <w:lang w:eastAsia="ru-RU"/>
        </w:rPr>
        <w:t xml:space="preserve"> </w:t>
      </w:r>
      <w:r w:rsidRPr="00A9118C">
        <w:rPr>
          <w:rFonts w:ascii="Times New Roman" w:eastAsia="Times New Roman" w:hAnsi="Times New Roman" w:cs="Times New Roman"/>
          <w:sz w:val="28"/>
          <w:szCs w:val="28"/>
          <w:lang w:eastAsia="ru-RU"/>
        </w:rPr>
        <w:t xml:space="preserve">та уникнення. </w:t>
      </w:r>
      <w:r w:rsidRPr="00A9118C">
        <w:rPr>
          <w:rFonts w:ascii="Times New Roman" w:eastAsia="Times New Roman" w:hAnsi="Times New Roman" w:cs="Times New Roman"/>
          <w:sz w:val="28"/>
          <w:szCs w:val="28"/>
          <w:lang w:eastAsia="ru-RU"/>
        </w:rPr>
        <w:lastRenderedPageBreak/>
        <w:t>Максимальна оцінка для кожного зі стилів становить 12 балів, а провідний стиль визначається за найвищим результатом.</w:t>
      </w:r>
    </w:p>
    <w:p w14:paraId="3E8DB92F" w14:textId="77777777" w:rsidR="004D7313" w:rsidRPr="00A9118C" w:rsidRDefault="009529DE" w:rsidP="004D7313">
      <w:pPr>
        <w:pStyle w:val="a3"/>
        <w:spacing w:before="0" w:beforeAutospacing="0" w:after="0" w:afterAutospacing="0" w:line="360" w:lineRule="auto"/>
        <w:ind w:firstLine="709"/>
        <w:jc w:val="both"/>
        <w:rPr>
          <w:sz w:val="28"/>
          <w:szCs w:val="28"/>
        </w:rPr>
      </w:pPr>
      <w:r w:rsidRPr="00A9118C">
        <w:rPr>
          <w:sz w:val="28"/>
          <w:szCs w:val="28"/>
        </w:rPr>
        <w:t xml:space="preserve">Середні бали за стилями у вибірці розподілилися наступним чином: суперництво – 5,00 (SD = 2,36); співпраця – 5,14 (SD = 2,36); компроміс – 7,36 (SD = 2,92); поступка – 6,89 (SD = 1,67); уникнення – 5,55 (SD = 2,70). </w:t>
      </w:r>
      <w:r w:rsidR="00223B6C" w:rsidRPr="00A9118C">
        <w:rPr>
          <w:sz w:val="28"/>
          <w:szCs w:val="28"/>
          <w:lang w:val="uk-UA"/>
        </w:rPr>
        <w:t xml:space="preserve">Як бачимо, переважає </w:t>
      </w:r>
      <w:r w:rsidRPr="00A9118C">
        <w:rPr>
          <w:sz w:val="28"/>
          <w:szCs w:val="28"/>
        </w:rPr>
        <w:t>доміну</w:t>
      </w:r>
      <w:r w:rsidR="00223B6C" w:rsidRPr="00A9118C">
        <w:rPr>
          <w:sz w:val="28"/>
          <w:szCs w:val="28"/>
          <w:lang w:val="uk-UA"/>
        </w:rPr>
        <w:t>вання</w:t>
      </w:r>
      <w:r w:rsidRPr="00A9118C">
        <w:rPr>
          <w:sz w:val="28"/>
          <w:szCs w:val="28"/>
        </w:rPr>
        <w:t xml:space="preserve"> компромісу як основної стратегії, тоді як інші стилі мають відносно рівномірний розподіл. Детальн</w:t>
      </w:r>
      <w:r w:rsidR="00223B6C" w:rsidRPr="00A9118C">
        <w:rPr>
          <w:sz w:val="28"/>
          <w:szCs w:val="28"/>
          <w:lang w:val="uk-UA"/>
        </w:rPr>
        <w:t>ий</w:t>
      </w:r>
      <w:r w:rsidRPr="00A9118C">
        <w:rPr>
          <w:sz w:val="28"/>
          <w:szCs w:val="28"/>
        </w:rPr>
        <w:t xml:space="preserve"> розподіл </w:t>
      </w:r>
      <w:r w:rsidR="00223B6C" w:rsidRPr="00A9118C">
        <w:rPr>
          <w:sz w:val="28"/>
          <w:szCs w:val="28"/>
          <w:lang w:val="uk-UA"/>
        </w:rPr>
        <w:t>усіх</w:t>
      </w:r>
      <w:r w:rsidRPr="00A9118C">
        <w:rPr>
          <w:sz w:val="28"/>
          <w:szCs w:val="28"/>
        </w:rPr>
        <w:t xml:space="preserve"> стилів поведінки </w:t>
      </w:r>
      <w:r w:rsidR="00223B6C" w:rsidRPr="00A9118C">
        <w:rPr>
          <w:sz w:val="28"/>
          <w:szCs w:val="28"/>
          <w:lang w:val="uk-UA"/>
        </w:rPr>
        <w:t xml:space="preserve">висвітлено </w:t>
      </w:r>
      <w:r w:rsidRPr="00A9118C">
        <w:rPr>
          <w:sz w:val="28"/>
          <w:szCs w:val="28"/>
        </w:rPr>
        <w:t>в таблиці 2.5.</w:t>
      </w:r>
    </w:p>
    <w:p w14:paraId="1A037BA9" w14:textId="5EEE7403" w:rsidR="00D52B23" w:rsidRPr="00A9118C" w:rsidRDefault="00D52B23" w:rsidP="00D52B23">
      <w:pPr>
        <w:pStyle w:val="a3"/>
        <w:spacing w:before="0" w:beforeAutospacing="0" w:after="0" w:afterAutospacing="0" w:line="360" w:lineRule="auto"/>
        <w:ind w:firstLine="709"/>
        <w:jc w:val="both"/>
        <w:rPr>
          <w:rFonts w:eastAsiaTheme="minorHAnsi"/>
          <w:sz w:val="28"/>
          <w:szCs w:val="28"/>
          <w:lang w:eastAsia="en-US"/>
        </w:rPr>
      </w:pPr>
      <w:r>
        <w:rPr>
          <w:rFonts w:eastAsiaTheme="minorHAnsi"/>
          <w:sz w:val="28"/>
          <w:szCs w:val="28"/>
          <w:lang w:val="uk-UA" w:eastAsia="en-US"/>
        </w:rPr>
        <w:t>За отриманими результатами дослідження можна зазаначити</w:t>
      </w:r>
      <w:r w:rsidRPr="00A9118C">
        <w:rPr>
          <w:rFonts w:eastAsiaTheme="minorHAnsi"/>
          <w:sz w:val="28"/>
          <w:szCs w:val="28"/>
          <w:lang w:eastAsia="en-US"/>
        </w:rPr>
        <w:t xml:space="preserve">, </w:t>
      </w:r>
      <w:r>
        <w:rPr>
          <w:rFonts w:eastAsiaTheme="minorHAnsi"/>
          <w:sz w:val="28"/>
          <w:szCs w:val="28"/>
          <w:lang w:val="uk-UA" w:eastAsia="en-US"/>
        </w:rPr>
        <w:t xml:space="preserve">що </w:t>
      </w:r>
      <w:r w:rsidRPr="00A9118C">
        <w:rPr>
          <w:rFonts w:eastAsiaTheme="minorHAnsi"/>
          <w:sz w:val="28"/>
          <w:szCs w:val="28"/>
          <w:lang w:eastAsia="en-US"/>
        </w:rPr>
        <w:t>половина респондентів (50%) демонструє схильність до домінуючого стилю компромісу, що свідчить про тенденцію до досягнення взаємних поступок у вирішенні подружніх конфліктів. Інші стилі трапляються рідше: суперництво – 1</w:t>
      </w:r>
      <w:r>
        <w:rPr>
          <w:rFonts w:eastAsiaTheme="minorHAnsi"/>
          <w:sz w:val="28"/>
          <w:szCs w:val="28"/>
          <w:lang w:val="uk-UA" w:eastAsia="en-US"/>
        </w:rPr>
        <w:t>6</w:t>
      </w:r>
      <w:r w:rsidRPr="00A9118C">
        <w:rPr>
          <w:rFonts w:eastAsiaTheme="minorHAnsi"/>
          <w:sz w:val="28"/>
          <w:szCs w:val="28"/>
          <w:lang w:eastAsia="en-US"/>
        </w:rPr>
        <w:t xml:space="preserve">%, поступка – 14 %, співпраця – </w:t>
      </w:r>
      <w:bookmarkStart w:id="6" w:name="_GoBack"/>
      <w:r w:rsidRPr="00A9118C">
        <w:rPr>
          <w:rFonts w:eastAsiaTheme="minorHAnsi"/>
          <w:sz w:val="28"/>
          <w:szCs w:val="28"/>
          <w:lang w:eastAsia="en-US"/>
        </w:rPr>
        <w:t>1</w:t>
      </w:r>
      <w:r>
        <w:rPr>
          <w:rFonts w:eastAsiaTheme="minorHAnsi"/>
          <w:sz w:val="28"/>
          <w:szCs w:val="28"/>
          <w:lang w:val="uk-UA" w:eastAsia="en-US"/>
        </w:rPr>
        <w:t>2</w:t>
      </w:r>
      <w:r w:rsidRPr="00A9118C">
        <w:rPr>
          <w:rFonts w:eastAsiaTheme="minorHAnsi"/>
          <w:sz w:val="28"/>
          <w:szCs w:val="28"/>
          <w:lang w:eastAsia="en-US"/>
        </w:rPr>
        <w:t>%</w:t>
      </w:r>
      <w:bookmarkEnd w:id="6"/>
      <w:r w:rsidRPr="00A9118C">
        <w:rPr>
          <w:rFonts w:eastAsiaTheme="minorHAnsi"/>
          <w:sz w:val="28"/>
          <w:szCs w:val="28"/>
          <w:lang w:eastAsia="en-US"/>
        </w:rPr>
        <w:t xml:space="preserve">, уникнення – </w:t>
      </w:r>
      <w:r w:rsidR="00D8451F">
        <w:rPr>
          <w:rFonts w:eastAsiaTheme="minorHAnsi"/>
          <w:sz w:val="28"/>
          <w:szCs w:val="28"/>
          <w:lang w:val="uk-UA" w:eastAsia="en-US"/>
        </w:rPr>
        <w:t>8</w:t>
      </w:r>
      <w:r w:rsidRPr="00A9118C">
        <w:rPr>
          <w:rFonts w:eastAsiaTheme="minorHAnsi"/>
          <w:sz w:val="28"/>
          <w:szCs w:val="28"/>
          <w:lang w:eastAsia="en-US"/>
        </w:rPr>
        <w:t xml:space="preserve">%. Це говорить про те, що поведінкова стратегія загалом спрямована на забезпечення балансу інтересів, водночас існує потенціал для розвитку співпраці як більш ефективного підходу. </w:t>
      </w:r>
    </w:p>
    <w:p w14:paraId="54CD56EC" w14:textId="77777777" w:rsidR="00A87193" w:rsidRPr="00A9118C" w:rsidRDefault="00A87193" w:rsidP="004D7313">
      <w:pPr>
        <w:pStyle w:val="a3"/>
        <w:spacing w:before="0" w:beforeAutospacing="0" w:after="0" w:afterAutospacing="0" w:line="360" w:lineRule="auto"/>
        <w:ind w:firstLine="709"/>
        <w:jc w:val="both"/>
        <w:rPr>
          <w:sz w:val="28"/>
          <w:szCs w:val="28"/>
        </w:rPr>
      </w:pPr>
    </w:p>
    <w:p w14:paraId="648C6E9A" w14:textId="77777777" w:rsidR="00C618B3" w:rsidRPr="00A9118C" w:rsidRDefault="002B596D" w:rsidP="003E755B">
      <w:pPr>
        <w:pStyle w:val="a3"/>
        <w:spacing w:before="0" w:beforeAutospacing="0" w:after="0" w:afterAutospacing="0" w:line="360" w:lineRule="auto"/>
        <w:jc w:val="right"/>
        <w:rPr>
          <w:sz w:val="28"/>
          <w:szCs w:val="28"/>
        </w:rPr>
      </w:pPr>
      <w:r w:rsidRPr="00A9118C">
        <w:rPr>
          <w:sz w:val="28"/>
          <w:szCs w:val="28"/>
        </w:rPr>
        <w:t xml:space="preserve">Таблиця </w:t>
      </w:r>
      <w:r w:rsidR="00C618B3" w:rsidRPr="00A9118C">
        <w:rPr>
          <w:sz w:val="28"/>
          <w:szCs w:val="28"/>
          <w:lang w:val="uk-UA"/>
        </w:rPr>
        <w:t>2.</w:t>
      </w:r>
      <w:r w:rsidR="00FD5374" w:rsidRPr="00A9118C">
        <w:rPr>
          <w:sz w:val="28"/>
          <w:szCs w:val="28"/>
          <w:lang w:val="uk-UA"/>
        </w:rPr>
        <w:t>5</w:t>
      </w:r>
      <w:r w:rsidRPr="00A9118C">
        <w:rPr>
          <w:sz w:val="28"/>
          <w:szCs w:val="28"/>
        </w:rPr>
        <w:t xml:space="preserve"> </w:t>
      </w:r>
    </w:p>
    <w:p w14:paraId="7A7C0619" w14:textId="77777777" w:rsidR="004D7313" w:rsidRPr="00A9118C" w:rsidRDefault="002B596D" w:rsidP="004D7313">
      <w:pPr>
        <w:pStyle w:val="a3"/>
        <w:spacing w:before="0" w:beforeAutospacing="0" w:after="0" w:afterAutospacing="0" w:line="360" w:lineRule="auto"/>
        <w:jc w:val="center"/>
        <w:rPr>
          <w:b/>
          <w:sz w:val="28"/>
          <w:szCs w:val="28"/>
        </w:rPr>
      </w:pPr>
      <w:r w:rsidRPr="00A9118C">
        <w:rPr>
          <w:b/>
          <w:sz w:val="28"/>
          <w:szCs w:val="28"/>
        </w:rPr>
        <w:t>Розподіл домінуючих стилів по</w:t>
      </w:r>
      <w:r w:rsidR="003E755B" w:rsidRPr="00A9118C">
        <w:rPr>
          <w:b/>
          <w:sz w:val="28"/>
          <w:szCs w:val="28"/>
        </w:rPr>
        <w:t xml:space="preserve">ведінки в конфліктних ситуаціях </w:t>
      </w:r>
    </w:p>
    <w:p w14:paraId="0302EC77" w14:textId="77777777" w:rsidR="002B596D" w:rsidRPr="00A9118C" w:rsidRDefault="002B596D" w:rsidP="004D7313">
      <w:pPr>
        <w:pStyle w:val="a3"/>
        <w:spacing w:before="0" w:beforeAutospacing="0" w:after="0" w:afterAutospacing="0" w:line="360" w:lineRule="auto"/>
        <w:jc w:val="center"/>
        <w:rPr>
          <w:b/>
          <w:sz w:val="28"/>
          <w:szCs w:val="28"/>
        </w:rPr>
      </w:pPr>
      <w:r w:rsidRPr="00A9118C">
        <w:rPr>
          <w:b/>
          <w:sz w:val="28"/>
          <w:szCs w:val="28"/>
        </w:rPr>
        <w:t>(за К. Томасом)</w:t>
      </w:r>
    </w:p>
    <w:tbl>
      <w:tblPr>
        <w:tblW w:w="9704" w:type="dxa"/>
        <w:tblCellSpacing w:w="15" w:type="dxa"/>
        <w:tblInd w:w="-70" w:type="dxa"/>
        <w:tblCellMar>
          <w:top w:w="15" w:type="dxa"/>
          <w:left w:w="15" w:type="dxa"/>
          <w:bottom w:w="15" w:type="dxa"/>
          <w:right w:w="15" w:type="dxa"/>
        </w:tblCellMar>
        <w:tblLook w:val="04A0" w:firstRow="1" w:lastRow="0" w:firstColumn="1" w:lastColumn="0" w:noHBand="0" w:noVBand="1"/>
      </w:tblPr>
      <w:tblGrid>
        <w:gridCol w:w="3408"/>
        <w:gridCol w:w="3320"/>
        <w:gridCol w:w="2976"/>
      </w:tblGrid>
      <w:tr w:rsidR="002B596D" w:rsidRPr="00A9118C" w14:paraId="23599D89" w14:textId="77777777" w:rsidTr="00BA133D">
        <w:trPr>
          <w:trHeight w:val="540"/>
          <w:tblHeader/>
          <w:tblCellSpacing w:w="15" w:type="dxa"/>
        </w:trPr>
        <w:tc>
          <w:tcPr>
            <w:tcW w:w="3363" w:type="dxa"/>
            <w:tcBorders>
              <w:top w:val="single" w:sz="4" w:space="0" w:color="auto"/>
              <w:left w:val="single" w:sz="4" w:space="0" w:color="auto"/>
            </w:tcBorders>
            <w:vAlign w:val="center"/>
            <w:hideMark/>
          </w:tcPr>
          <w:p w14:paraId="22363C9E" w14:textId="77777777" w:rsidR="002B596D" w:rsidRPr="00A9118C" w:rsidRDefault="002B596D" w:rsidP="003E755B">
            <w:pPr>
              <w:spacing w:after="0" w:line="360" w:lineRule="auto"/>
              <w:jc w:val="center"/>
              <w:rPr>
                <w:rFonts w:ascii="Times New Roman" w:eastAsia="Times New Roman" w:hAnsi="Times New Roman" w:cs="Times New Roman"/>
                <w:bCs/>
                <w:sz w:val="28"/>
                <w:szCs w:val="28"/>
                <w:lang w:eastAsia="ru-RU"/>
              </w:rPr>
            </w:pPr>
            <w:r w:rsidRPr="00A9118C">
              <w:rPr>
                <w:rFonts w:ascii="Times New Roman" w:hAnsi="Times New Roman" w:cs="Times New Roman"/>
                <w:sz w:val="28"/>
                <w:szCs w:val="28"/>
              </w:rPr>
              <w:t>Стиль поведінки</w:t>
            </w:r>
          </w:p>
        </w:tc>
        <w:tc>
          <w:tcPr>
            <w:tcW w:w="3290" w:type="dxa"/>
            <w:tcBorders>
              <w:top w:val="single" w:sz="4" w:space="0" w:color="auto"/>
              <w:left w:val="single" w:sz="4" w:space="0" w:color="auto"/>
            </w:tcBorders>
            <w:vAlign w:val="center"/>
            <w:hideMark/>
          </w:tcPr>
          <w:p w14:paraId="15C03366" w14:textId="77777777" w:rsidR="002B596D" w:rsidRPr="00A9118C" w:rsidRDefault="002B596D" w:rsidP="003E755B">
            <w:pPr>
              <w:spacing w:after="0" w:line="360" w:lineRule="auto"/>
              <w:jc w:val="center"/>
              <w:rPr>
                <w:rFonts w:ascii="Times New Roman" w:eastAsia="Times New Roman" w:hAnsi="Times New Roman" w:cs="Times New Roman"/>
                <w:bCs/>
                <w:sz w:val="28"/>
                <w:szCs w:val="28"/>
                <w:lang w:val="uk-UA" w:eastAsia="ru-RU"/>
              </w:rPr>
            </w:pPr>
            <w:r w:rsidRPr="00A9118C">
              <w:rPr>
                <w:rFonts w:ascii="Times New Roman" w:eastAsia="Times New Roman" w:hAnsi="Times New Roman" w:cs="Times New Roman"/>
                <w:bCs/>
                <w:sz w:val="28"/>
                <w:szCs w:val="28"/>
                <w:lang w:eastAsia="ru-RU"/>
              </w:rPr>
              <w:t xml:space="preserve">Кількість </w:t>
            </w:r>
            <w:r w:rsidRPr="00A9118C">
              <w:rPr>
                <w:rFonts w:ascii="Times New Roman" w:eastAsia="Times New Roman" w:hAnsi="Times New Roman" w:cs="Times New Roman"/>
                <w:bCs/>
                <w:sz w:val="28"/>
                <w:szCs w:val="28"/>
                <w:lang w:val="uk-UA" w:eastAsia="ru-RU"/>
              </w:rPr>
              <w:t>респондентів</w:t>
            </w:r>
          </w:p>
        </w:tc>
        <w:tc>
          <w:tcPr>
            <w:tcW w:w="2931" w:type="dxa"/>
            <w:tcBorders>
              <w:top w:val="single" w:sz="4" w:space="0" w:color="auto"/>
              <w:left w:val="single" w:sz="4" w:space="0" w:color="auto"/>
              <w:right w:val="single" w:sz="4" w:space="0" w:color="auto"/>
            </w:tcBorders>
            <w:vAlign w:val="center"/>
            <w:hideMark/>
          </w:tcPr>
          <w:p w14:paraId="09808ACD" w14:textId="77777777" w:rsidR="002B596D" w:rsidRPr="00A9118C" w:rsidRDefault="002B596D" w:rsidP="003E755B">
            <w:pPr>
              <w:spacing w:after="0" w:line="360" w:lineRule="auto"/>
              <w:jc w:val="center"/>
              <w:rPr>
                <w:rFonts w:ascii="Times New Roman" w:eastAsia="Times New Roman" w:hAnsi="Times New Roman" w:cs="Times New Roman"/>
                <w:bCs/>
                <w:sz w:val="28"/>
                <w:szCs w:val="28"/>
                <w:lang w:val="uk-UA" w:eastAsia="ru-RU"/>
              </w:rPr>
            </w:pPr>
            <w:r w:rsidRPr="00A9118C">
              <w:rPr>
                <w:rFonts w:ascii="Times New Roman" w:eastAsia="Times New Roman" w:hAnsi="Times New Roman" w:cs="Times New Roman"/>
                <w:bCs/>
                <w:sz w:val="28"/>
                <w:szCs w:val="28"/>
                <w:lang w:val="uk-UA" w:eastAsia="ru-RU"/>
              </w:rPr>
              <w:t>Відсоток (</w:t>
            </w:r>
            <w:r w:rsidRPr="00A9118C">
              <w:rPr>
                <w:rFonts w:ascii="Times New Roman" w:eastAsia="Times New Roman" w:hAnsi="Times New Roman" w:cs="Times New Roman"/>
                <w:bCs/>
                <w:sz w:val="28"/>
                <w:szCs w:val="28"/>
                <w:lang w:eastAsia="ru-RU"/>
              </w:rPr>
              <w:t>%</w:t>
            </w:r>
            <w:r w:rsidRPr="00A9118C">
              <w:rPr>
                <w:rFonts w:ascii="Times New Roman" w:eastAsia="Times New Roman" w:hAnsi="Times New Roman" w:cs="Times New Roman"/>
                <w:bCs/>
                <w:sz w:val="28"/>
                <w:szCs w:val="28"/>
                <w:lang w:val="uk-UA" w:eastAsia="ru-RU"/>
              </w:rPr>
              <w:t>)</w:t>
            </w:r>
          </w:p>
        </w:tc>
      </w:tr>
      <w:tr w:rsidR="002B596D" w:rsidRPr="00A9118C" w14:paraId="671CF3D5" w14:textId="77777777" w:rsidTr="00BA133D">
        <w:trPr>
          <w:trHeight w:val="540"/>
          <w:tblHeader/>
          <w:tblCellSpacing w:w="15" w:type="dxa"/>
        </w:trPr>
        <w:tc>
          <w:tcPr>
            <w:tcW w:w="3363" w:type="dxa"/>
            <w:tcBorders>
              <w:top w:val="single" w:sz="4" w:space="0" w:color="auto"/>
              <w:left w:val="single" w:sz="4" w:space="0" w:color="auto"/>
            </w:tcBorders>
            <w:vAlign w:val="center"/>
          </w:tcPr>
          <w:p w14:paraId="3FFD5A0D" w14:textId="77777777" w:rsidR="002B596D" w:rsidRPr="00A9118C" w:rsidRDefault="002B596D" w:rsidP="003E755B">
            <w:pPr>
              <w:spacing w:after="0" w:line="360" w:lineRule="auto"/>
              <w:jc w:val="center"/>
              <w:rPr>
                <w:rFonts w:ascii="Times New Roman" w:eastAsia="Times New Roman" w:hAnsi="Times New Roman" w:cs="Times New Roman"/>
                <w:sz w:val="28"/>
                <w:szCs w:val="28"/>
                <w:lang w:eastAsia="ru-RU"/>
              </w:rPr>
            </w:pPr>
            <w:r w:rsidRPr="00A9118C">
              <w:rPr>
                <w:rFonts w:ascii="Times New Roman" w:hAnsi="Times New Roman" w:cs="Times New Roman"/>
                <w:sz w:val="28"/>
                <w:szCs w:val="28"/>
              </w:rPr>
              <w:t>Компроміс</w:t>
            </w:r>
          </w:p>
        </w:tc>
        <w:tc>
          <w:tcPr>
            <w:tcW w:w="3290" w:type="dxa"/>
            <w:tcBorders>
              <w:top w:val="single" w:sz="4" w:space="0" w:color="auto"/>
              <w:left w:val="single" w:sz="4" w:space="0" w:color="auto"/>
            </w:tcBorders>
            <w:vAlign w:val="center"/>
          </w:tcPr>
          <w:p w14:paraId="757470EC" w14:textId="77777777" w:rsidR="002B596D" w:rsidRPr="00A9118C" w:rsidRDefault="002B596D" w:rsidP="003E755B">
            <w:pPr>
              <w:spacing w:after="0" w:line="360" w:lineRule="auto"/>
              <w:jc w:val="center"/>
              <w:rPr>
                <w:rFonts w:ascii="Times New Roman" w:eastAsia="Times New Roman" w:hAnsi="Times New Roman" w:cs="Times New Roman"/>
                <w:sz w:val="28"/>
                <w:szCs w:val="28"/>
                <w:lang w:val="uk-UA" w:eastAsia="ru-RU"/>
              </w:rPr>
            </w:pPr>
            <w:r w:rsidRPr="00A9118C">
              <w:rPr>
                <w:rFonts w:ascii="Times New Roman" w:eastAsia="Times New Roman" w:hAnsi="Times New Roman" w:cs="Times New Roman"/>
                <w:sz w:val="28"/>
                <w:szCs w:val="28"/>
                <w:lang w:val="uk-UA" w:eastAsia="ru-RU"/>
              </w:rPr>
              <w:t>22</w:t>
            </w:r>
          </w:p>
        </w:tc>
        <w:tc>
          <w:tcPr>
            <w:tcW w:w="2931" w:type="dxa"/>
            <w:tcBorders>
              <w:top w:val="single" w:sz="4" w:space="0" w:color="auto"/>
              <w:left w:val="single" w:sz="4" w:space="0" w:color="auto"/>
              <w:right w:val="single" w:sz="4" w:space="0" w:color="auto"/>
            </w:tcBorders>
            <w:vAlign w:val="center"/>
          </w:tcPr>
          <w:p w14:paraId="0F1D0386" w14:textId="5B39E090" w:rsidR="002B596D" w:rsidRPr="00B55B59" w:rsidRDefault="002B596D" w:rsidP="003E755B">
            <w:pPr>
              <w:spacing w:after="0" w:line="360" w:lineRule="auto"/>
              <w:jc w:val="center"/>
              <w:rPr>
                <w:rFonts w:ascii="Times New Roman" w:eastAsia="Times New Roman" w:hAnsi="Times New Roman" w:cs="Times New Roman"/>
                <w:sz w:val="28"/>
                <w:szCs w:val="28"/>
                <w:lang w:val="uk-UA" w:eastAsia="ru-RU"/>
              </w:rPr>
            </w:pPr>
            <w:r w:rsidRPr="00B55B59">
              <w:rPr>
                <w:rFonts w:ascii="Times New Roman" w:eastAsia="Times New Roman" w:hAnsi="Times New Roman" w:cs="Times New Roman"/>
                <w:sz w:val="28"/>
                <w:szCs w:val="28"/>
                <w:lang w:val="uk-UA" w:eastAsia="ru-RU"/>
              </w:rPr>
              <w:t>50</w:t>
            </w:r>
          </w:p>
        </w:tc>
      </w:tr>
      <w:tr w:rsidR="002B596D" w:rsidRPr="00A9118C" w14:paraId="4B17C832" w14:textId="77777777" w:rsidTr="00BA133D">
        <w:trPr>
          <w:trHeight w:val="540"/>
          <w:tblHeader/>
          <w:tblCellSpacing w:w="15" w:type="dxa"/>
        </w:trPr>
        <w:tc>
          <w:tcPr>
            <w:tcW w:w="3363" w:type="dxa"/>
            <w:tcBorders>
              <w:top w:val="single" w:sz="4" w:space="0" w:color="auto"/>
              <w:left w:val="single" w:sz="4" w:space="0" w:color="auto"/>
            </w:tcBorders>
            <w:vAlign w:val="center"/>
          </w:tcPr>
          <w:p w14:paraId="5CC32F82" w14:textId="77777777" w:rsidR="002B596D" w:rsidRPr="00A9118C" w:rsidRDefault="002B596D" w:rsidP="003E755B">
            <w:pPr>
              <w:spacing w:after="0" w:line="360" w:lineRule="auto"/>
              <w:jc w:val="center"/>
              <w:rPr>
                <w:rFonts w:ascii="Times New Roman" w:eastAsia="Times New Roman" w:hAnsi="Times New Roman" w:cs="Times New Roman"/>
                <w:sz w:val="28"/>
                <w:szCs w:val="28"/>
                <w:lang w:eastAsia="ru-RU"/>
              </w:rPr>
            </w:pPr>
            <w:bookmarkStart w:id="7" w:name="_Hlk222234069"/>
            <w:r w:rsidRPr="00A9118C">
              <w:rPr>
                <w:rFonts w:ascii="Times New Roman" w:hAnsi="Times New Roman" w:cs="Times New Roman"/>
                <w:sz w:val="28"/>
                <w:szCs w:val="28"/>
              </w:rPr>
              <w:t>Суперництво</w:t>
            </w:r>
          </w:p>
        </w:tc>
        <w:tc>
          <w:tcPr>
            <w:tcW w:w="3290" w:type="dxa"/>
            <w:tcBorders>
              <w:top w:val="single" w:sz="4" w:space="0" w:color="auto"/>
              <w:left w:val="single" w:sz="4" w:space="0" w:color="auto"/>
            </w:tcBorders>
            <w:vAlign w:val="center"/>
          </w:tcPr>
          <w:p w14:paraId="4702751A" w14:textId="77777777" w:rsidR="002B596D" w:rsidRPr="00A9118C" w:rsidRDefault="002B596D" w:rsidP="003E755B">
            <w:pPr>
              <w:spacing w:after="0" w:line="360" w:lineRule="auto"/>
              <w:jc w:val="center"/>
              <w:rPr>
                <w:rFonts w:ascii="Times New Roman" w:eastAsia="Times New Roman" w:hAnsi="Times New Roman" w:cs="Times New Roman"/>
                <w:sz w:val="28"/>
                <w:szCs w:val="28"/>
                <w:lang w:val="uk-UA" w:eastAsia="ru-RU"/>
              </w:rPr>
            </w:pPr>
            <w:r w:rsidRPr="00A9118C">
              <w:rPr>
                <w:rFonts w:ascii="Times New Roman" w:eastAsia="Times New Roman" w:hAnsi="Times New Roman" w:cs="Times New Roman"/>
                <w:sz w:val="28"/>
                <w:szCs w:val="28"/>
                <w:lang w:val="uk-UA" w:eastAsia="ru-RU"/>
              </w:rPr>
              <w:t>7</w:t>
            </w:r>
          </w:p>
        </w:tc>
        <w:tc>
          <w:tcPr>
            <w:tcW w:w="2931" w:type="dxa"/>
            <w:tcBorders>
              <w:top w:val="single" w:sz="4" w:space="0" w:color="auto"/>
              <w:left w:val="single" w:sz="4" w:space="0" w:color="auto"/>
              <w:right w:val="single" w:sz="4" w:space="0" w:color="auto"/>
            </w:tcBorders>
            <w:vAlign w:val="center"/>
          </w:tcPr>
          <w:p w14:paraId="44534F58" w14:textId="7AA8D8E6" w:rsidR="002B596D" w:rsidRPr="00B55B59" w:rsidRDefault="002B596D" w:rsidP="003E755B">
            <w:pPr>
              <w:spacing w:after="0" w:line="360" w:lineRule="auto"/>
              <w:jc w:val="center"/>
              <w:rPr>
                <w:rFonts w:ascii="Times New Roman" w:eastAsia="Times New Roman" w:hAnsi="Times New Roman" w:cs="Times New Roman"/>
                <w:sz w:val="28"/>
                <w:szCs w:val="28"/>
                <w:lang w:val="uk-UA" w:eastAsia="ru-RU"/>
              </w:rPr>
            </w:pPr>
            <w:r w:rsidRPr="00B55B59">
              <w:rPr>
                <w:rFonts w:ascii="Times New Roman" w:eastAsia="Times New Roman" w:hAnsi="Times New Roman" w:cs="Times New Roman"/>
                <w:sz w:val="28"/>
                <w:szCs w:val="28"/>
                <w:lang w:val="uk-UA" w:eastAsia="ru-RU"/>
              </w:rPr>
              <w:t>1</w:t>
            </w:r>
            <w:r w:rsidR="00D52B23" w:rsidRPr="00B55B59">
              <w:rPr>
                <w:rFonts w:ascii="Times New Roman" w:eastAsia="Times New Roman" w:hAnsi="Times New Roman" w:cs="Times New Roman"/>
                <w:sz w:val="28"/>
                <w:szCs w:val="28"/>
                <w:lang w:val="uk-UA" w:eastAsia="ru-RU"/>
              </w:rPr>
              <w:t>6</w:t>
            </w:r>
          </w:p>
        </w:tc>
      </w:tr>
      <w:tr w:rsidR="002B596D" w:rsidRPr="00A9118C" w14:paraId="548C9CC8" w14:textId="77777777" w:rsidTr="00BA133D">
        <w:trPr>
          <w:tblHeader/>
          <w:tblCellSpacing w:w="15" w:type="dxa"/>
        </w:trPr>
        <w:tc>
          <w:tcPr>
            <w:tcW w:w="3363" w:type="dxa"/>
            <w:tcBorders>
              <w:top w:val="single" w:sz="4" w:space="0" w:color="auto"/>
              <w:left w:val="single" w:sz="4" w:space="0" w:color="auto"/>
            </w:tcBorders>
            <w:vAlign w:val="center"/>
          </w:tcPr>
          <w:p w14:paraId="6A680F36" w14:textId="77777777" w:rsidR="002B596D" w:rsidRPr="00A9118C" w:rsidRDefault="002B596D" w:rsidP="003E755B">
            <w:pPr>
              <w:spacing w:after="0" w:line="360" w:lineRule="auto"/>
              <w:jc w:val="center"/>
              <w:rPr>
                <w:rFonts w:ascii="Times New Roman" w:eastAsia="Times New Roman" w:hAnsi="Times New Roman" w:cs="Times New Roman"/>
                <w:sz w:val="28"/>
                <w:szCs w:val="28"/>
                <w:lang w:eastAsia="ru-RU"/>
              </w:rPr>
            </w:pPr>
            <w:r w:rsidRPr="00A9118C">
              <w:rPr>
                <w:rFonts w:ascii="Times New Roman" w:hAnsi="Times New Roman" w:cs="Times New Roman"/>
                <w:sz w:val="28"/>
                <w:szCs w:val="28"/>
              </w:rPr>
              <w:t>Поступка</w:t>
            </w:r>
          </w:p>
        </w:tc>
        <w:tc>
          <w:tcPr>
            <w:tcW w:w="3290" w:type="dxa"/>
            <w:tcBorders>
              <w:top w:val="single" w:sz="4" w:space="0" w:color="auto"/>
              <w:left w:val="single" w:sz="4" w:space="0" w:color="auto"/>
            </w:tcBorders>
            <w:vAlign w:val="center"/>
          </w:tcPr>
          <w:p w14:paraId="351C7DC8" w14:textId="77777777" w:rsidR="002B596D" w:rsidRPr="00A9118C" w:rsidRDefault="002B596D" w:rsidP="003E755B">
            <w:pPr>
              <w:spacing w:after="0" w:line="360" w:lineRule="auto"/>
              <w:jc w:val="center"/>
              <w:rPr>
                <w:rFonts w:ascii="Times New Roman" w:eastAsia="Times New Roman" w:hAnsi="Times New Roman" w:cs="Times New Roman"/>
                <w:sz w:val="28"/>
                <w:szCs w:val="28"/>
                <w:lang w:val="uk-UA" w:eastAsia="ru-RU"/>
              </w:rPr>
            </w:pPr>
            <w:r w:rsidRPr="00A9118C">
              <w:rPr>
                <w:rFonts w:ascii="Times New Roman" w:eastAsia="Times New Roman" w:hAnsi="Times New Roman" w:cs="Times New Roman"/>
                <w:sz w:val="28"/>
                <w:szCs w:val="28"/>
                <w:lang w:val="uk-UA" w:eastAsia="ru-RU"/>
              </w:rPr>
              <w:t>6</w:t>
            </w:r>
          </w:p>
        </w:tc>
        <w:tc>
          <w:tcPr>
            <w:tcW w:w="2931" w:type="dxa"/>
            <w:tcBorders>
              <w:top w:val="single" w:sz="4" w:space="0" w:color="auto"/>
              <w:left w:val="single" w:sz="4" w:space="0" w:color="auto"/>
              <w:right w:val="single" w:sz="4" w:space="0" w:color="auto"/>
            </w:tcBorders>
            <w:vAlign w:val="center"/>
          </w:tcPr>
          <w:p w14:paraId="21124277" w14:textId="72D9E875" w:rsidR="002B596D" w:rsidRPr="00B55B59" w:rsidRDefault="002B596D" w:rsidP="003E755B">
            <w:pPr>
              <w:spacing w:after="0" w:line="360" w:lineRule="auto"/>
              <w:jc w:val="center"/>
              <w:rPr>
                <w:rFonts w:ascii="Times New Roman" w:eastAsia="Times New Roman" w:hAnsi="Times New Roman" w:cs="Times New Roman"/>
                <w:sz w:val="28"/>
                <w:szCs w:val="28"/>
                <w:lang w:val="uk-UA" w:eastAsia="ru-RU"/>
              </w:rPr>
            </w:pPr>
            <w:r w:rsidRPr="00B55B59">
              <w:rPr>
                <w:rFonts w:ascii="Times New Roman" w:eastAsia="Times New Roman" w:hAnsi="Times New Roman" w:cs="Times New Roman"/>
                <w:sz w:val="28"/>
                <w:szCs w:val="28"/>
                <w:lang w:eastAsia="ru-RU"/>
              </w:rPr>
              <w:t>1</w:t>
            </w:r>
            <w:r w:rsidRPr="00B55B59">
              <w:rPr>
                <w:rFonts w:ascii="Times New Roman" w:eastAsia="Times New Roman" w:hAnsi="Times New Roman" w:cs="Times New Roman"/>
                <w:sz w:val="28"/>
                <w:szCs w:val="28"/>
                <w:lang w:val="uk-UA" w:eastAsia="ru-RU"/>
              </w:rPr>
              <w:t>4</w:t>
            </w:r>
          </w:p>
        </w:tc>
      </w:tr>
      <w:tr w:rsidR="002B596D" w:rsidRPr="00A9118C" w14:paraId="5B669BE0" w14:textId="77777777" w:rsidTr="00BA133D">
        <w:trPr>
          <w:tblHeader/>
          <w:tblCellSpacing w:w="15" w:type="dxa"/>
        </w:trPr>
        <w:tc>
          <w:tcPr>
            <w:tcW w:w="3363" w:type="dxa"/>
            <w:tcBorders>
              <w:top w:val="single" w:sz="4" w:space="0" w:color="auto"/>
              <w:left w:val="single" w:sz="4" w:space="0" w:color="auto"/>
            </w:tcBorders>
            <w:vAlign w:val="center"/>
          </w:tcPr>
          <w:p w14:paraId="31677E6C" w14:textId="77777777" w:rsidR="002B596D" w:rsidRPr="00A9118C" w:rsidRDefault="002B596D" w:rsidP="003E755B">
            <w:pPr>
              <w:spacing w:after="0" w:line="360" w:lineRule="auto"/>
              <w:jc w:val="center"/>
              <w:rPr>
                <w:rFonts w:ascii="Times New Roman" w:hAnsi="Times New Roman" w:cs="Times New Roman"/>
                <w:sz w:val="28"/>
                <w:szCs w:val="28"/>
                <w:lang w:val="uk-UA"/>
              </w:rPr>
            </w:pPr>
            <w:r w:rsidRPr="00A9118C">
              <w:rPr>
                <w:rFonts w:ascii="Times New Roman" w:hAnsi="Times New Roman" w:cs="Times New Roman"/>
                <w:sz w:val="28"/>
                <w:szCs w:val="28"/>
                <w:lang w:val="uk-UA"/>
              </w:rPr>
              <w:t>Співпраця</w:t>
            </w:r>
          </w:p>
        </w:tc>
        <w:tc>
          <w:tcPr>
            <w:tcW w:w="3290" w:type="dxa"/>
            <w:tcBorders>
              <w:top w:val="single" w:sz="4" w:space="0" w:color="auto"/>
              <w:left w:val="single" w:sz="4" w:space="0" w:color="auto"/>
            </w:tcBorders>
            <w:vAlign w:val="center"/>
          </w:tcPr>
          <w:p w14:paraId="6A69BFF0" w14:textId="77777777" w:rsidR="002B596D" w:rsidRPr="00A9118C" w:rsidRDefault="002B596D" w:rsidP="003E755B">
            <w:pPr>
              <w:spacing w:after="0" w:line="360" w:lineRule="auto"/>
              <w:jc w:val="center"/>
              <w:rPr>
                <w:rFonts w:ascii="Times New Roman" w:eastAsia="Times New Roman" w:hAnsi="Times New Roman" w:cs="Times New Roman"/>
                <w:sz w:val="28"/>
                <w:szCs w:val="28"/>
                <w:lang w:val="uk-UA" w:eastAsia="ru-RU"/>
              </w:rPr>
            </w:pPr>
            <w:r w:rsidRPr="00A9118C">
              <w:rPr>
                <w:rFonts w:ascii="Times New Roman" w:eastAsia="Times New Roman" w:hAnsi="Times New Roman" w:cs="Times New Roman"/>
                <w:sz w:val="28"/>
                <w:szCs w:val="28"/>
                <w:lang w:val="uk-UA" w:eastAsia="ru-RU"/>
              </w:rPr>
              <w:t>5</w:t>
            </w:r>
          </w:p>
        </w:tc>
        <w:tc>
          <w:tcPr>
            <w:tcW w:w="2931" w:type="dxa"/>
            <w:tcBorders>
              <w:top w:val="single" w:sz="4" w:space="0" w:color="auto"/>
              <w:left w:val="single" w:sz="4" w:space="0" w:color="auto"/>
              <w:right w:val="single" w:sz="4" w:space="0" w:color="auto"/>
            </w:tcBorders>
            <w:vAlign w:val="center"/>
          </w:tcPr>
          <w:p w14:paraId="75F537B2" w14:textId="5B94FE0E" w:rsidR="002B596D" w:rsidRPr="00B55B59" w:rsidRDefault="002B596D" w:rsidP="003E755B">
            <w:pPr>
              <w:spacing w:after="0" w:line="360" w:lineRule="auto"/>
              <w:jc w:val="center"/>
              <w:rPr>
                <w:rFonts w:ascii="Times New Roman" w:eastAsia="Times New Roman" w:hAnsi="Times New Roman" w:cs="Times New Roman"/>
                <w:sz w:val="28"/>
                <w:szCs w:val="28"/>
                <w:lang w:val="uk-UA" w:eastAsia="ru-RU"/>
              </w:rPr>
            </w:pPr>
            <w:r w:rsidRPr="00B55B59">
              <w:rPr>
                <w:rFonts w:ascii="Times New Roman" w:eastAsia="Times New Roman" w:hAnsi="Times New Roman" w:cs="Times New Roman"/>
                <w:sz w:val="28"/>
                <w:szCs w:val="28"/>
                <w:lang w:val="uk-UA" w:eastAsia="ru-RU"/>
              </w:rPr>
              <w:t>1</w:t>
            </w:r>
            <w:r w:rsidR="00D52B23" w:rsidRPr="00B55B59">
              <w:rPr>
                <w:rFonts w:ascii="Times New Roman" w:eastAsia="Times New Roman" w:hAnsi="Times New Roman" w:cs="Times New Roman"/>
                <w:sz w:val="28"/>
                <w:szCs w:val="28"/>
                <w:lang w:val="uk-UA" w:eastAsia="ru-RU"/>
              </w:rPr>
              <w:t>2</w:t>
            </w:r>
          </w:p>
        </w:tc>
      </w:tr>
      <w:tr w:rsidR="002B596D" w:rsidRPr="00A9118C" w14:paraId="2633621B" w14:textId="77777777" w:rsidTr="00BA133D">
        <w:trPr>
          <w:tblHeader/>
          <w:tblCellSpacing w:w="15" w:type="dxa"/>
        </w:trPr>
        <w:tc>
          <w:tcPr>
            <w:tcW w:w="3363" w:type="dxa"/>
            <w:tcBorders>
              <w:top w:val="single" w:sz="4" w:space="0" w:color="auto"/>
              <w:left w:val="single" w:sz="4" w:space="0" w:color="auto"/>
            </w:tcBorders>
            <w:vAlign w:val="center"/>
          </w:tcPr>
          <w:p w14:paraId="0A76D617" w14:textId="77777777" w:rsidR="002B596D" w:rsidRPr="00A9118C" w:rsidRDefault="002B596D" w:rsidP="003E755B">
            <w:pPr>
              <w:spacing w:after="0" w:line="360" w:lineRule="auto"/>
              <w:jc w:val="center"/>
              <w:rPr>
                <w:rFonts w:ascii="Times New Roman" w:hAnsi="Times New Roman" w:cs="Times New Roman"/>
                <w:sz w:val="28"/>
                <w:szCs w:val="28"/>
                <w:lang w:val="uk-UA"/>
              </w:rPr>
            </w:pPr>
            <w:r w:rsidRPr="00A9118C">
              <w:rPr>
                <w:rFonts w:ascii="Times New Roman" w:hAnsi="Times New Roman" w:cs="Times New Roman"/>
                <w:sz w:val="28"/>
                <w:szCs w:val="28"/>
                <w:lang w:val="uk-UA"/>
              </w:rPr>
              <w:t>Уникнення</w:t>
            </w:r>
          </w:p>
        </w:tc>
        <w:tc>
          <w:tcPr>
            <w:tcW w:w="3290" w:type="dxa"/>
            <w:tcBorders>
              <w:top w:val="single" w:sz="4" w:space="0" w:color="auto"/>
              <w:left w:val="single" w:sz="4" w:space="0" w:color="auto"/>
            </w:tcBorders>
            <w:vAlign w:val="center"/>
          </w:tcPr>
          <w:p w14:paraId="0BFFF18C" w14:textId="77777777" w:rsidR="002B596D" w:rsidRPr="00A9118C" w:rsidRDefault="002B596D" w:rsidP="003E755B">
            <w:pPr>
              <w:spacing w:after="0" w:line="360" w:lineRule="auto"/>
              <w:jc w:val="center"/>
              <w:rPr>
                <w:rFonts w:ascii="Times New Roman" w:eastAsia="Times New Roman" w:hAnsi="Times New Roman" w:cs="Times New Roman"/>
                <w:sz w:val="28"/>
                <w:szCs w:val="28"/>
                <w:lang w:val="uk-UA" w:eastAsia="ru-RU"/>
              </w:rPr>
            </w:pPr>
            <w:r w:rsidRPr="00A9118C">
              <w:rPr>
                <w:rFonts w:ascii="Times New Roman" w:eastAsia="Times New Roman" w:hAnsi="Times New Roman" w:cs="Times New Roman"/>
                <w:sz w:val="28"/>
                <w:szCs w:val="28"/>
                <w:lang w:val="uk-UA" w:eastAsia="ru-RU"/>
              </w:rPr>
              <w:t>4</w:t>
            </w:r>
          </w:p>
        </w:tc>
        <w:tc>
          <w:tcPr>
            <w:tcW w:w="2931" w:type="dxa"/>
            <w:tcBorders>
              <w:top w:val="single" w:sz="4" w:space="0" w:color="auto"/>
              <w:left w:val="single" w:sz="4" w:space="0" w:color="auto"/>
              <w:right w:val="single" w:sz="4" w:space="0" w:color="auto"/>
            </w:tcBorders>
            <w:vAlign w:val="center"/>
          </w:tcPr>
          <w:p w14:paraId="74E23C62" w14:textId="74943F3A" w:rsidR="002B596D" w:rsidRPr="00B55B59" w:rsidRDefault="00D52B23" w:rsidP="003E755B">
            <w:pPr>
              <w:spacing w:after="0" w:line="360" w:lineRule="auto"/>
              <w:jc w:val="center"/>
              <w:rPr>
                <w:rFonts w:ascii="Times New Roman" w:eastAsia="Times New Roman" w:hAnsi="Times New Roman" w:cs="Times New Roman"/>
                <w:sz w:val="28"/>
                <w:szCs w:val="28"/>
                <w:lang w:val="uk-UA" w:eastAsia="ru-RU"/>
              </w:rPr>
            </w:pPr>
            <w:r w:rsidRPr="00B55B59">
              <w:rPr>
                <w:rFonts w:ascii="Times New Roman" w:eastAsia="Times New Roman" w:hAnsi="Times New Roman" w:cs="Times New Roman"/>
                <w:sz w:val="28"/>
                <w:szCs w:val="28"/>
                <w:lang w:val="uk-UA" w:eastAsia="ru-RU"/>
              </w:rPr>
              <w:t>8</w:t>
            </w:r>
          </w:p>
        </w:tc>
      </w:tr>
      <w:bookmarkEnd w:id="7"/>
      <w:tr w:rsidR="002B596D" w:rsidRPr="00A9118C" w14:paraId="566BB463" w14:textId="77777777" w:rsidTr="00BA133D">
        <w:trPr>
          <w:tblHeader/>
          <w:tblCellSpacing w:w="15" w:type="dxa"/>
        </w:trPr>
        <w:tc>
          <w:tcPr>
            <w:tcW w:w="3363" w:type="dxa"/>
            <w:tcBorders>
              <w:top w:val="single" w:sz="4" w:space="0" w:color="auto"/>
              <w:left w:val="single" w:sz="4" w:space="0" w:color="auto"/>
              <w:bottom w:val="single" w:sz="4" w:space="0" w:color="auto"/>
            </w:tcBorders>
            <w:vAlign w:val="center"/>
          </w:tcPr>
          <w:p w14:paraId="1C476BDE" w14:textId="77777777" w:rsidR="002B596D" w:rsidRPr="00A9118C" w:rsidRDefault="002B596D" w:rsidP="003E755B">
            <w:pPr>
              <w:spacing w:after="0" w:line="360" w:lineRule="auto"/>
              <w:jc w:val="center"/>
              <w:rPr>
                <w:rFonts w:ascii="Times New Roman" w:eastAsia="Times New Roman" w:hAnsi="Times New Roman" w:cs="Times New Roman"/>
                <w:sz w:val="28"/>
                <w:szCs w:val="28"/>
                <w:lang w:eastAsia="ru-RU"/>
              </w:rPr>
            </w:pPr>
            <w:r w:rsidRPr="00A9118C">
              <w:rPr>
                <w:rFonts w:ascii="Times New Roman" w:eastAsia="Times New Roman" w:hAnsi="Times New Roman" w:cs="Times New Roman"/>
                <w:bCs/>
                <w:sz w:val="28"/>
                <w:szCs w:val="28"/>
                <w:lang w:eastAsia="ru-RU"/>
              </w:rPr>
              <w:t>Всього</w:t>
            </w:r>
          </w:p>
        </w:tc>
        <w:tc>
          <w:tcPr>
            <w:tcW w:w="3290" w:type="dxa"/>
            <w:tcBorders>
              <w:top w:val="single" w:sz="4" w:space="0" w:color="auto"/>
              <w:left w:val="single" w:sz="4" w:space="0" w:color="auto"/>
              <w:bottom w:val="single" w:sz="4" w:space="0" w:color="auto"/>
            </w:tcBorders>
            <w:vAlign w:val="center"/>
          </w:tcPr>
          <w:p w14:paraId="7B01F71E" w14:textId="77777777" w:rsidR="002B596D" w:rsidRPr="00A9118C" w:rsidRDefault="002B596D" w:rsidP="003E755B">
            <w:pPr>
              <w:spacing w:after="0" w:line="360" w:lineRule="auto"/>
              <w:jc w:val="center"/>
              <w:rPr>
                <w:rFonts w:ascii="Times New Roman" w:eastAsia="Times New Roman" w:hAnsi="Times New Roman" w:cs="Times New Roman"/>
                <w:sz w:val="28"/>
                <w:szCs w:val="28"/>
                <w:lang w:eastAsia="ru-RU"/>
              </w:rPr>
            </w:pPr>
            <w:r w:rsidRPr="00A9118C">
              <w:rPr>
                <w:rFonts w:ascii="Times New Roman" w:eastAsia="Times New Roman" w:hAnsi="Times New Roman" w:cs="Times New Roman"/>
                <w:bCs/>
                <w:sz w:val="28"/>
                <w:szCs w:val="28"/>
                <w:lang w:eastAsia="ru-RU"/>
              </w:rPr>
              <w:t>44</w:t>
            </w:r>
          </w:p>
        </w:tc>
        <w:tc>
          <w:tcPr>
            <w:tcW w:w="2931" w:type="dxa"/>
            <w:tcBorders>
              <w:top w:val="single" w:sz="4" w:space="0" w:color="auto"/>
              <w:left w:val="single" w:sz="4" w:space="0" w:color="auto"/>
              <w:bottom w:val="single" w:sz="4" w:space="0" w:color="auto"/>
              <w:right w:val="single" w:sz="4" w:space="0" w:color="auto"/>
            </w:tcBorders>
            <w:vAlign w:val="center"/>
          </w:tcPr>
          <w:p w14:paraId="15722114" w14:textId="77777777" w:rsidR="002B596D" w:rsidRPr="00B55B59" w:rsidRDefault="002B596D" w:rsidP="003E755B">
            <w:pPr>
              <w:spacing w:after="0" w:line="360" w:lineRule="auto"/>
              <w:jc w:val="center"/>
              <w:rPr>
                <w:rFonts w:ascii="Times New Roman" w:eastAsia="Times New Roman" w:hAnsi="Times New Roman" w:cs="Times New Roman"/>
                <w:sz w:val="28"/>
                <w:szCs w:val="28"/>
                <w:lang w:eastAsia="ru-RU"/>
              </w:rPr>
            </w:pPr>
            <w:r w:rsidRPr="00B55B59">
              <w:rPr>
                <w:rFonts w:ascii="Times New Roman" w:eastAsia="Times New Roman" w:hAnsi="Times New Roman" w:cs="Times New Roman"/>
                <w:bCs/>
                <w:sz w:val="28"/>
                <w:szCs w:val="28"/>
                <w:lang w:eastAsia="ru-RU"/>
              </w:rPr>
              <w:t>100</w:t>
            </w:r>
          </w:p>
        </w:tc>
      </w:tr>
    </w:tbl>
    <w:p w14:paraId="7CF415AC" w14:textId="77777777" w:rsidR="009529DE" w:rsidRPr="00A9118C" w:rsidRDefault="009529DE" w:rsidP="00B42D0B">
      <w:pPr>
        <w:pStyle w:val="a3"/>
        <w:spacing w:before="0" w:beforeAutospacing="0" w:after="0" w:afterAutospacing="0" w:line="360" w:lineRule="auto"/>
        <w:ind w:firstLine="709"/>
        <w:jc w:val="both"/>
        <w:rPr>
          <w:sz w:val="28"/>
          <w:szCs w:val="28"/>
        </w:rPr>
      </w:pPr>
    </w:p>
    <w:p w14:paraId="0511A34B" w14:textId="49C5965A" w:rsidR="00920F25" w:rsidRPr="00A9118C" w:rsidRDefault="00920F25" w:rsidP="00920F25">
      <w:pPr>
        <w:pStyle w:val="a3"/>
        <w:spacing w:before="0" w:beforeAutospacing="0" w:after="0" w:afterAutospacing="0" w:line="360" w:lineRule="auto"/>
        <w:ind w:firstLine="709"/>
        <w:jc w:val="both"/>
        <w:rPr>
          <w:rFonts w:eastAsiaTheme="minorHAnsi"/>
          <w:sz w:val="28"/>
          <w:szCs w:val="28"/>
          <w:lang w:eastAsia="en-US"/>
        </w:rPr>
      </w:pPr>
      <w:r w:rsidRPr="00A9118C">
        <w:rPr>
          <w:rFonts w:eastAsiaTheme="minorHAnsi"/>
          <w:sz w:val="28"/>
          <w:szCs w:val="28"/>
          <w:lang w:eastAsia="en-US"/>
        </w:rPr>
        <w:lastRenderedPageBreak/>
        <w:t>Для</w:t>
      </w:r>
      <w:r>
        <w:rPr>
          <w:rFonts w:eastAsiaTheme="minorHAnsi"/>
          <w:sz w:val="28"/>
          <w:szCs w:val="28"/>
          <w:lang w:val="uk-UA" w:eastAsia="en-US"/>
        </w:rPr>
        <w:t xml:space="preserve"> більшого сприйняття</w:t>
      </w:r>
      <w:r w:rsidRPr="00A9118C">
        <w:rPr>
          <w:rFonts w:eastAsiaTheme="minorHAnsi"/>
          <w:sz w:val="28"/>
          <w:szCs w:val="28"/>
          <w:lang w:eastAsia="en-US"/>
        </w:rPr>
        <w:t xml:space="preserve"> розподілу домінуючих стилів </w:t>
      </w:r>
      <w:r>
        <w:rPr>
          <w:rFonts w:eastAsiaTheme="minorHAnsi"/>
          <w:sz w:val="28"/>
          <w:szCs w:val="28"/>
          <w:lang w:val="uk-UA" w:eastAsia="en-US"/>
        </w:rPr>
        <w:t>результати представлені на</w:t>
      </w:r>
      <w:r w:rsidRPr="00A9118C">
        <w:rPr>
          <w:rFonts w:eastAsiaTheme="minorHAnsi"/>
          <w:sz w:val="28"/>
          <w:szCs w:val="28"/>
          <w:lang w:eastAsia="en-US"/>
        </w:rPr>
        <w:t xml:space="preserve"> рисунк</w:t>
      </w:r>
      <w:r>
        <w:rPr>
          <w:rFonts w:eastAsiaTheme="minorHAnsi"/>
          <w:sz w:val="28"/>
          <w:szCs w:val="28"/>
          <w:lang w:val="uk-UA" w:eastAsia="en-US"/>
        </w:rPr>
        <w:t>у</w:t>
      </w:r>
      <w:r w:rsidRPr="00A9118C">
        <w:rPr>
          <w:rFonts w:eastAsiaTheme="minorHAnsi"/>
          <w:sz w:val="28"/>
          <w:szCs w:val="28"/>
          <w:lang w:eastAsia="en-US"/>
        </w:rPr>
        <w:t xml:space="preserve"> 2.3 (стовпчикова діаграма), який чітко ілюструє перевагу компромісного стилю та відносно низьку частку співпраці.</w:t>
      </w:r>
    </w:p>
    <w:p w14:paraId="35A986F5" w14:textId="77777777" w:rsidR="00CE003E" w:rsidRPr="00A9118C" w:rsidRDefault="00CE003E" w:rsidP="00B42D0B">
      <w:pPr>
        <w:pStyle w:val="a3"/>
        <w:spacing w:before="0" w:beforeAutospacing="0" w:after="0" w:afterAutospacing="0" w:line="360" w:lineRule="auto"/>
        <w:ind w:firstLine="709"/>
        <w:jc w:val="both"/>
        <w:rPr>
          <w:rFonts w:eastAsiaTheme="minorHAnsi"/>
          <w:sz w:val="28"/>
          <w:szCs w:val="28"/>
          <w:lang w:eastAsia="en-US"/>
        </w:rPr>
      </w:pPr>
    </w:p>
    <w:p w14:paraId="43AB4390" w14:textId="77777777" w:rsidR="00CE003E" w:rsidRPr="00A9118C" w:rsidRDefault="00CE003E" w:rsidP="00CE003E">
      <w:pPr>
        <w:pStyle w:val="a3"/>
        <w:spacing w:before="0" w:beforeAutospacing="0" w:after="0" w:afterAutospacing="0" w:line="360" w:lineRule="auto"/>
        <w:jc w:val="both"/>
        <w:rPr>
          <w:rFonts w:eastAsiaTheme="minorHAnsi"/>
          <w:sz w:val="28"/>
          <w:szCs w:val="28"/>
          <w:lang w:eastAsia="en-US"/>
        </w:rPr>
      </w:pPr>
      <w:r w:rsidRPr="00A9118C">
        <w:rPr>
          <w:rFonts w:eastAsiaTheme="minorHAnsi"/>
          <w:noProof/>
          <w:sz w:val="28"/>
          <w:szCs w:val="28"/>
        </w:rPr>
        <w:drawing>
          <wp:inline distT="0" distB="0" distL="0" distR="0" wp14:anchorId="0771C223" wp14:editId="543544FF">
            <wp:extent cx="5922010" cy="4093828"/>
            <wp:effectExtent l="0" t="0" r="2540" b="2540"/>
            <wp:docPr id="14" name="Рисунок 14" descr="C:\Users\User\Downloads\Розподіл стилів поведінк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wnloads\Розподіл стилів поведінки.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0948" cy="4106920"/>
                    </a:xfrm>
                    <a:prstGeom prst="rect">
                      <a:avLst/>
                    </a:prstGeom>
                    <a:noFill/>
                    <a:ln>
                      <a:noFill/>
                    </a:ln>
                  </pic:spPr>
                </pic:pic>
              </a:graphicData>
            </a:graphic>
          </wp:inline>
        </w:drawing>
      </w:r>
    </w:p>
    <w:p w14:paraId="1C4BCDFF" w14:textId="77777777" w:rsidR="002B596D" w:rsidRPr="00A9118C" w:rsidRDefault="002B596D" w:rsidP="00B42D0B">
      <w:pPr>
        <w:pStyle w:val="a3"/>
        <w:spacing w:before="0" w:beforeAutospacing="0" w:after="0" w:afterAutospacing="0" w:line="360" w:lineRule="auto"/>
        <w:ind w:firstLine="709"/>
        <w:jc w:val="both"/>
        <w:rPr>
          <w:sz w:val="28"/>
          <w:szCs w:val="28"/>
          <w:lang w:val="uk-UA"/>
        </w:rPr>
      </w:pPr>
      <w:r w:rsidRPr="00A9118C">
        <w:rPr>
          <w:sz w:val="28"/>
          <w:szCs w:val="28"/>
          <w:lang w:val="uk-UA"/>
        </w:rPr>
        <w:t xml:space="preserve">Рис. </w:t>
      </w:r>
      <w:r w:rsidR="00C03D75" w:rsidRPr="00A9118C">
        <w:rPr>
          <w:sz w:val="28"/>
          <w:szCs w:val="28"/>
          <w:lang w:val="uk-UA"/>
        </w:rPr>
        <w:t>2.</w:t>
      </w:r>
      <w:r w:rsidRPr="00A9118C">
        <w:rPr>
          <w:sz w:val="28"/>
          <w:szCs w:val="28"/>
          <w:lang w:val="uk-UA"/>
        </w:rPr>
        <w:t xml:space="preserve">3 </w:t>
      </w:r>
    </w:p>
    <w:p w14:paraId="232A6B95" w14:textId="5938C043" w:rsidR="002B596D" w:rsidRPr="00A9118C" w:rsidRDefault="00B106FB" w:rsidP="00B42D0B">
      <w:pPr>
        <w:pStyle w:val="a3"/>
        <w:spacing w:before="0" w:beforeAutospacing="0" w:after="0" w:afterAutospacing="0" w:line="360" w:lineRule="auto"/>
        <w:ind w:firstLine="709"/>
        <w:jc w:val="both"/>
        <w:rPr>
          <w:b/>
          <w:sz w:val="28"/>
          <w:szCs w:val="28"/>
        </w:rPr>
      </w:pPr>
      <w:r>
        <w:rPr>
          <w:b/>
          <w:sz w:val="28"/>
          <w:szCs w:val="28"/>
          <w:lang w:val="uk-UA"/>
        </w:rPr>
        <w:t>Р</w:t>
      </w:r>
      <w:r w:rsidR="002B596D" w:rsidRPr="00A9118C">
        <w:rPr>
          <w:b/>
          <w:sz w:val="28"/>
          <w:szCs w:val="28"/>
        </w:rPr>
        <w:t xml:space="preserve">озподіл домінуючих стилів поведінки в конфліктних ситуаціях (за </w:t>
      </w:r>
      <w:r w:rsidR="00D8451F">
        <w:rPr>
          <w:b/>
          <w:sz w:val="28"/>
          <w:szCs w:val="28"/>
          <w:lang w:val="uk-UA"/>
        </w:rPr>
        <w:t xml:space="preserve">методикою </w:t>
      </w:r>
      <w:r w:rsidR="002B596D" w:rsidRPr="00A9118C">
        <w:rPr>
          <w:b/>
          <w:sz w:val="28"/>
          <w:szCs w:val="28"/>
        </w:rPr>
        <w:t>К. Томас</w:t>
      </w:r>
      <w:r w:rsidR="00D8451F">
        <w:rPr>
          <w:b/>
          <w:sz w:val="28"/>
          <w:szCs w:val="28"/>
          <w:lang w:val="uk-UA"/>
        </w:rPr>
        <w:t>а-Кілмена</w:t>
      </w:r>
      <w:r w:rsidR="002B596D" w:rsidRPr="00A9118C">
        <w:rPr>
          <w:b/>
          <w:sz w:val="28"/>
          <w:szCs w:val="28"/>
        </w:rPr>
        <w:t>)</w:t>
      </w:r>
    </w:p>
    <w:p w14:paraId="2D6DF298" w14:textId="0559F255" w:rsidR="00DE383A" w:rsidRDefault="00DE383A" w:rsidP="00B42D0B">
      <w:pPr>
        <w:pStyle w:val="a3"/>
        <w:spacing w:before="0" w:beforeAutospacing="0" w:after="0" w:afterAutospacing="0" w:line="360" w:lineRule="auto"/>
        <w:ind w:firstLine="709"/>
        <w:jc w:val="both"/>
        <w:rPr>
          <w:sz w:val="28"/>
          <w:szCs w:val="28"/>
          <w:lang w:val="uk-UA"/>
        </w:rPr>
      </w:pPr>
      <w:r w:rsidRPr="00A9118C">
        <w:rPr>
          <w:sz w:val="28"/>
          <w:szCs w:val="28"/>
          <w:lang w:val="uk-UA"/>
        </w:rPr>
        <w:t xml:space="preserve">Аналіз </w:t>
      </w:r>
      <w:r w:rsidR="00223B6C" w:rsidRPr="00A9118C">
        <w:rPr>
          <w:sz w:val="28"/>
          <w:szCs w:val="28"/>
          <w:lang w:val="uk-UA"/>
        </w:rPr>
        <w:t xml:space="preserve">за </w:t>
      </w:r>
      <w:r w:rsidRPr="00A9118C">
        <w:rPr>
          <w:sz w:val="28"/>
          <w:szCs w:val="28"/>
          <w:lang w:val="uk-UA"/>
        </w:rPr>
        <w:t>статт</w:t>
      </w:r>
      <w:r w:rsidR="00223B6C" w:rsidRPr="00A9118C">
        <w:rPr>
          <w:sz w:val="28"/>
          <w:szCs w:val="28"/>
          <w:lang w:val="uk-UA"/>
        </w:rPr>
        <w:t>ю</w:t>
      </w:r>
      <w:r w:rsidRPr="00A9118C">
        <w:rPr>
          <w:sz w:val="28"/>
          <w:szCs w:val="28"/>
          <w:lang w:val="uk-UA"/>
        </w:rPr>
        <w:t xml:space="preserve"> виявив відмінності у переважаючих стилях поведінки за статтю: у чоловіків домінує компроміс (36%), із вищим рівнем тенденції до суперництва (23%). У </w:t>
      </w:r>
      <w:r w:rsidR="00147916" w:rsidRPr="00A9118C">
        <w:rPr>
          <w:sz w:val="28"/>
          <w:szCs w:val="28"/>
          <w:lang w:val="uk-UA"/>
        </w:rPr>
        <w:t>дружин</w:t>
      </w:r>
      <w:r w:rsidRPr="00A9118C">
        <w:rPr>
          <w:sz w:val="28"/>
          <w:szCs w:val="28"/>
          <w:lang w:val="uk-UA"/>
        </w:rPr>
        <w:t xml:space="preserve"> компроміс ще більш виражений (6 %), а рівень суперництва помітно нижчий (9%). Розподіл основних стилів взаємодії за статтю представлено в таблиці 2.6.</w:t>
      </w:r>
    </w:p>
    <w:p w14:paraId="19E94743" w14:textId="77777777" w:rsidR="00A1472E" w:rsidRPr="00A9118C" w:rsidRDefault="00A1472E" w:rsidP="00A1472E">
      <w:pPr>
        <w:pStyle w:val="a3"/>
        <w:spacing w:before="0" w:beforeAutospacing="0" w:after="0" w:afterAutospacing="0" w:line="360" w:lineRule="auto"/>
        <w:ind w:firstLine="709"/>
        <w:jc w:val="both"/>
        <w:rPr>
          <w:sz w:val="28"/>
          <w:szCs w:val="28"/>
          <w:lang w:val="uk-UA"/>
        </w:rPr>
      </w:pPr>
      <w:r w:rsidRPr="00A9118C">
        <w:rPr>
          <w:sz w:val="28"/>
          <w:szCs w:val="28"/>
          <w:lang w:val="uk-UA"/>
        </w:rPr>
        <w:t>Чоловіки зазвичай схильні обирати суперництво або поступку, тоді як дружини частіше надають перевагу компромісу. Це може свідчити про наявність гендерних патернів у поведінці під час подружніх конфліктів</w:t>
      </w:r>
      <w:r>
        <w:rPr>
          <w:sz w:val="28"/>
          <w:szCs w:val="28"/>
          <w:lang w:val="uk-UA"/>
        </w:rPr>
        <w:t xml:space="preserve">. </w:t>
      </w:r>
      <w:r w:rsidRPr="00A9118C">
        <w:rPr>
          <w:sz w:val="28"/>
          <w:szCs w:val="28"/>
          <w:lang w:val="uk-UA"/>
        </w:rPr>
        <w:t xml:space="preserve">Гендерні відмінності у перевагах стилів взаємодії наочно демонструються на </w:t>
      </w:r>
      <w:r w:rsidRPr="00A9118C">
        <w:rPr>
          <w:sz w:val="28"/>
          <w:szCs w:val="28"/>
          <w:lang w:val="uk-UA"/>
        </w:rPr>
        <w:lastRenderedPageBreak/>
        <w:t>рис. 2.4 (стовпчикова діаграма), де помітна вища частота суперництва та поступки серед чоловіків і більша схильність до компромісу у жінок.</w:t>
      </w:r>
    </w:p>
    <w:p w14:paraId="54CB4F51" w14:textId="77777777" w:rsidR="00C03D75" w:rsidRPr="00A9118C" w:rsidRDefault="002B596D" w:rsidP="003E755B">
      <w:pPr>
        <w:pStyle w:val="a3"/>
        <w:spacing w:before="0" w:beforeAutospacing="0" w:after="0" w:afterAutospacing="0" w:line="360" w:lineRule="auto"/>
        <w:jc w:val="right"/>
        <w:rPr>
          <w:sz w:val="28"/>
          <w:szCs w:val="28"/>
        </w:rPr>
      </w:pPr>
      <w:r w:rsidRPr="00A9118C">
        <w:rPr>
          <w:sz w:val="28"/>
          <w:szCs w:val="28"/>
        </w:rPr>
        <w:t xml:space="preserve">Таблиця </w:t>
      </w:r>
      <w:r w:rsidR="00C03D75" w:rsidRPr="00A9118C">
        <w:rPr>
          <w:sz w:val="28"/>
          <w:szCs w:val="28"/>
          <w:lang w:val="uk-UA"/>
        </w:rPr>
        <w:t>2.</w:t>
      </w:r>
      <w:r w:rsidR="00FD5374" w:rsidRPr="00A9118C">
        <w:rPr>
          <w:sz w:val="28"/>
          <w:szCs w:val="28"/>
          <w:lang w:val="uk-UA"/>
        </w:rPr>
        <w:t>6</w:t>
      </w:r>
      <w:r w:rsidRPr="00A9118C">
        <w:rPr>
          <w:sz w:val="28"/>
          <w:szCs w:val="28"/>
        </w:rPr>
        <w:t xml:space="preserve"> </w:t>
      </w:r>
    </w:p>
    <w:p w14:paraId="16AEB151" w14:textId="77777777" w:rsidR="002B596D" w:rsidRPr="00A9118C" w:rsidRDefault="002B596D" w:rsidP="003E755B">
      <w:pPr>
        <w:pStyle w:val="a3"/>
        <w:spacing w:before="0" w:beforeAutospacing="0" w:after="0" w:afterAutospacing="0" w:line="360" w:lineRule="auto"/>
        <w:jc w:val="center"/>
        <w:rPr>
          <w:b/>
          <w:sz w:val="28"/>
          <w:szCs w:val="28"/>
        </w:rPr>
      </w:pPr>
      <w:r w:rsidRPr="00A9118C">
        <w:rPr>
          <w:b/>
          <w:sz w:val="28"/>
          <w:szCs w:val="28"/>
        </w:rPr>
        <w:t>Розподіл домінуючих стилів поведінки за статтю (у %)</w:t>
      </w:r>
    </w:p>
    <w:tbl>
      <w:tblPr>
        <w:tblW w:w="9704" w:type="dxa"/>
        <w:tblCellSpacing w:w="15" w:type="dxa"/>
        <w:tblInd w:w="-70" w:type="dxa"/>
        <w:tblCellMar>
          <w:top w:w="15" w:type="dxa"/>
          <w:left w:w="15" w:type="dxa"/>
          <w:bottom w:w="15" w:type="dxa"/>
          <w:right w:w="15" w:type="dxa"/>
        </w:tblCellMar>
        <w:tblLook w:val="04A0" w:firstRow="1" w:lastRow="0" w:firstColumn="1" w:lastColumn="0" w:noHBand="0" w:noVBand="1"/>
      </w:tblPr>
      <w:tblGrid>
        <w:gridCol w:w="3751"/>
        <w:gridCol w:w="3118"/>
        <w:gridCol w:w="2835"/>
      </w:tblGrid>
      <w:tr w:rsidR="002B596D" w:rsidRPr="00A9118C" w14:paraId="55295987" w14:textId="77777777" w:rsidTr="0090076D">
        <w:trPr>
          <w:trHeight w:val="658"/>
          <w:tblHeader/>
          <w:tblCellSpacing w:w="15" w:type="dxa"/>
        </w:trPr>
        <w:tc>
          <w:tcPr>
            <w:tcW w:w="3706" w:type="dxa"/>
            <w:tcBorders>
              <w:top w:val="single" w:sz="4" w:space="0" w:color="auto"/>
              <w:left w:val="single" w:sz="4" w:space="0" w:color="auto"/>
            </w:tcBorders>
            <w:vAlign w:val="center"/>
            <w:hideMark/>
          </w:tcPr>
          <w:p w14:paraId="46D53090" w14:textId="77777777" w:rsidR="002B596D" w:rsidRPr="00A9118C" w:rsidRDefault="002B596D" w:rsidP="0090076D">
            <w:pPr>
              <w:spacing w:after="0" w:line="360" w:lineRule="auto"/>
              <w:jc w:val="center"/>
              <w:rPr>
                <w:rFonts w:ascii="Times New Roman" w:eastAsia="Times New Roman" w:hAnsi="Times New Roman" w:cs="Times New Roman"/>
                <w:bCs/>
                <w:sz w:val="28"/>
                <w:szCs w:val="28"/>
                <w:lang w:eastAsia="ru-RU"/>
              </w:rPr>
            </w:pPr>
            <w:r w:rsidRPr="00A9118C">
              <w:rPr>
                <w:rFonts w:ascii="Times New Roman" w:hAnsi="Times New Roman" w:cs="Times New Roman"/>
                <w:sz w:val="28"/>
                <w:szCs w:val="28"/>
              </w:rPr>
              <w:t>Стиль поведінки</w:t>
            </w:r>
          </w:p>
        </w:tc>
        <w:tc>
          <w:tcPr>
            <w:tcW w:w="3088" w:type="dxa"/>
            <w:tcBorders>
              <w:top w:val="single" w:sz="4" w:space="0" w:color="auto"/>
              <w:left w:val="single" w:sz="4" w:space="0" w:color="auto"/>
            </w:tcBorders>
            <w:vAlign w:val="center"/>
            <w:hideMark/>
          </w:tcPr>
          <w:p w14:paraId="7BB4F0BB" w14:textId="77777777" w:rsidR="002B596D" w:rsidRPr="00A9118C" w:rsidRDefault="002B596D" w:rsidP="0090076D">
            <w:pPr>
              <w:pStyle w:val="a3"/>
              <w:spacing w:before="0" w:beforeAutospacing="0" w:after="0" w:afterAutospacing="0" w:line="360" w:lineRule="auto"/>
              <w:jc w:val="center"/>
              <w:rPr>
                <w:bCs/>
                <w:sz w:val="28"/>
                <w:szCs w:val="28"/>
                <w:lang w:val="uk-UA"/>
              </w:rPr>
            </w:pPr>
            <w:r w:rsidRPr="00A9118C">
              <w:rPr>
                <w:sz w:val="28"/>
                <w:szCs w:val="28"/>
              </w:rPr>
              <w:t>Чоловіки (n=22)</w:t>
            </w:r>
          </w:p>
        </w:tc>
        <w:tc>
          <w:tcPr>
            <w:tcW w:w="2790" w:type="dxa"/>
            <w:tcBorders>
              <w:top w:val="single" w:sz="4" w:space="0" w:color="auto"/>
              <w:left w:val="single" w:sz="4" w:space="0" w:color="auto"/>
              <w:right w:val="single" w:sz="4" w:space="0" w:color="auto"/>
            </w:tcBorders>
            <w:vAlign w:val="center"/>
            <w:hideMark/>
          </w:tcPr>
          <w:p w14:paraId="67842FC4" w14:textId="77777777" w:rsidR="002B596D" w:rsidRPr="00A9118C" w:rsidRDefault="002B596D" w:rsidP="0090076D">
            <w:pPr>
              <w:pStyle w:val="a3"/>
              <w:spacing w:before="0" w:beforeAutospacing="0" w:after="0" w:afterAutospacing="0" w:line="360" w:lineRule="auto"/>
              <w:jc w:val="center"/>
              <w:rPr>
                <w:bCs/>
                <w:sz w:val="28"/>
                <w:szCs w:val="28"/>
                <w:lang w:val="uk-UA"/>
              </w:rPr>
            </w:pPr>
            <w:r w:rsidRPr="00A9118C">
              <w:rPr>
                <w:sz w:val="28"/>
                <w:szCs w:val="28"/>
              </w:rPr>
              <w:t>Дружини (n=22)</w:t>
            </w:r>
          </w:p>
        </w:tc>
      </w:tr>
      <w:tr w:rsidR="002B596D" w:rsidRPr="00A9118C" w14:paraId="7C9B3F18" w14:textId="77777777" w:rsidTr="0090076D">
        <w:trPr>
          <w:trHeight w:val="540"/>
          <w:tblHeader/>
          <w:tblCellSpacing w:w="15" w:type="dxa"/>
        </w:trPr>
        <w:tc>
          <w:tcPr>
            <w:tcW w:w="3706" w:type="dxa"/>
            <w:tcBorders>
              <w:top w:val="single" w:sz="4" w:space="0" w:color="auto"/>
              <w:left w:val="single" w:sz="4" w:space="0" w:color="auto"/>
            </w:tcBorders>
            <w:vAlign w:val="center"/>
          </w:tcPr>
          <w:p w14:paraId="2E5C7C64" w14:textId="77777777" w:rsidR="002B596D" w:rsidRPr="00A9118C" w:rsidRDefault="002B596D" w:rsidP="0090076D">
            <w:pPr>
              <w:spacing w:after="0" w:line="360" w:lineRule="auto"/>
              <w:jc w:val="center"/>
              <w:rPr>
                <w:rFonts w:ascii="Times New Roman" w:eastAsia="Times New Roman" w:hAnsi="Times New Roman" w:cs="Times New Roman"/>
                <w:sz w:val="28"/>
                <w:szCs w:val="28"/>
                <w:lang w:eastAsia="ru-RU"/>
              </w:rPr>
            </w:pPr>
            <w:r w:rsidRPr="00A9118C">
              <w:rPr>
                <w:rFonts w:ascii="Times New Roman" w:hAnsi="Times New Roman" w:cs="Times New Roman"/>
                <w:sz w:val="28"/>
                <w:szCs w:val="28"/>
              </w:rPr>
              <w:t>Компроміс</w:t>
            </w:r>
          </w:p>
        </w:tc>
        <w:tc>
          <w:tcPr>
            <w:tcW w:w="3088" w:type="dxa"/>
            <w:tcBorders>
              <w:top w:val="single" w:sz="4" w:space="0" w:color="auto"/>
              <w:left w:val="single" w:sz="4" w:space="0" w:color="auto"/>
            </w:tcBorders>
          </w:tcPr>
          <w:p w14:paraId="2D1CD4D5" w14:textId="77777777" w:rsidR="002B596D" w:rsidRPr="00A9118C" w:rsidRDefault="002B596D" w:rsidP="0090076D">
            <w:pPr>
              <w:spacing w:after="0" w:line="360" w:lineRule="auto"/>
              <w:jc w:val="center"/>
              <w:rPr>
                <w:rFonts w:ascii="Times New Roman" w:hAnsi="Times New Roman" w:cs="Times New Roman"/>
                <w:sz w:val="28"/>
                <w:szCs w:val="28"/>
              </w:rPr>
            </w:pPr>
            <w:r w:rsidRPr="00A9118C">
              <w:rPr>
                <w:rFonts w:ascii="Times New Roman" w:hAnsi="Times New Roman" w:cs="Times New Roman"/>
                <w:sz w:val="28"/>
                <w:szCs w:val="28"/>
              </w:rPr>
              <w:t>36,36</w:t>
            </w:r>
          </w:p>
        </w:tc>
        <w:tc>
          <w:tcPr>
            <w:tcW w:w="2790" w:type="dxa"/>
            <w:tcBorders>
              <w:top w:val="single" w:sz="4" w:space="0" w:color="auto"/>
              <w:left w:val="single" w:sz="4" w:space="0" w:color="auto"/>
              <w:right w:val="single" w:sz="4" w:space="0" w:color="auto"/>
            </w:tcBorders>
          </w:tcPr>
          <w:p w14:paraId="461DB450" w14:textId="77777777" w:rsidR="002B596D" w:rsidRPr="00A9118C" w:rsidRDefault="002B596D" w:rsidP="0090076D">
            <w:pPr>
              <w:spacing w:after="0" w:line="360" w:lineRule="auto"/>
              <w:jc w:val="center"/>
              <w:rPr>
                <w:rFonts w:ascii="Times New Roman" w:hAnsi="Times New Roman" w:cs="Times New Roman"/>
                <w:sz w:val="28"/>
                <w:szCs w:val="28"/>
              </w:rPr>
            </w:pPr>
            <w:r w:rsidRPr="00A9118C">
              <w:rPr>
                <w:rFonts w:ascii="Times New Roman" w:hAnsi="Times New Roman" w:cs="Times New Roman"/>
                <w:sz w:val="28"/>
                <w:szCs w:val="28"/>
              </w:rPr>
              <w:t>63,64</w:t>
            </w:r>
          </w:p>
        </w:tc>
      </w:tr>
      <w:tr w:rsidR="002B596D" w:rsidRPr="00A9118C" w14:paraId="17E1269B" w14:textId="77777777" w:rsidTr="0090076D">
        <w:trPr>
          <w:trHeight w:val="540"/>
          <w:tblHeader/>
          <w:tblCellSpacing w:w="15" w:type="dxa"/>
        </w:trPr>
        <w:tc>
          <w:tcPr>
            <w:tcW w:w="3706" w:type="dxa"/>
            <w:tcBorders>
              <w:top w:val="single" w:sz="4" w:space="0" w:color="auto"/>
              <w:left w:val="single" w:sz="4" w:space="0" w:color="auto"/>
            </w:tcBorders>
            <w:vAlign w:val="center"/>
          </w:tcPr>
          <w:p w14:paraId="6AD07A58" w14:textId="77777777" w:rsidR="002B596D" w:rsidRPr="00A9118C" w:rsidRDefault="002B596D" w:rsidP="0090076D">
            <w:pPr>
              <w:spacing w:after="0" w:line="360" w:lineRule="auto"/>
              <w:jc w:val="center"/>
              <w:rPr>
                <w:rFonts w:ascii="Times New Roman" w:eastAsia="Times New Roman" w:hAnsi="Times New Roman" w:cs="Times New Roman"/>
                <w:sz w:val="28"/>
                <w:szCs w:val="28"/>
                <w:lang w:eastAsia="ru-RU"/>
              </w:rPr>
            </w:pPr>
            <w:r w:rsidRPr="00A9118C">
              <w:rPr>
                <w:rFonts w:ascii="Times New Roman" w:hAnsi="Times New Roman" w:cs="Times New Roman"/>
                <w:sz w:val="28"/>
                <w:szCs w:val="28"/>
              </w:rPr>
              <w:t>Суперництво</w:t>
            </w:r>
          </w:p>
        </w:tc>
        <w:tc>
          <w:tcPr>
            <w:tcW w:w="3088" w:type="dxa"/>
            <w:tcBorders>
              <w:top w:val="single" w:sz="4" w:space="0" w:color="auto"/>
              <w:left w:val="single" w:sz="4" w:space="0" w:color="auto"/>
            </w:tcBorders>
          </w:tcPr>
          <w:p w14:paraId="5AF28145" w14:textId="77777777" w:rsidR="002B596D" w:rsidRPr="00A9118C" w:rsidRDefault="002B596D" w:rsidP="0090076D">
            <w:pPr>
              <w:spacing w:after="0" w:line="360" w:lineRule="auto"/>
              <w:jc w:val="center"/>
              <w:rPr>
                <w:rFonts w:ascii="Times New Roman" w:hAnsi="Times New Roman" w:cs="Times New Roman"/>
                <w:sz w:val="28"/>
                <w:szCs w:val="28"/>
                <w:lang w:val="uk-UA"/>
              </w:rPr>
            </w:pPr>
            <w:r w:rsidRPr="00A9118C">
              <w:rPr>
                <w:rFonts w:ascii="Times New Roman" w:hAnsi="Times New Roman" w:cs="Times New Roman"/>
                <w:sz w:val="28"/>
                <w:szCs w:val="28"/>
              </w:rPr>
              <w:t>22,7</w:t>
            </w:r>
            <w:r w:rsidRPr="00A9118C">
              <w:rPr>
                <w:rFonts w:ascii="Times New Roman" w:hAnsi="Times New Roman" w:cs="Times New Roman"/>
                <w:sz w:val="28"/>
                <w:szCs w:val="28"/>
                <w:lang w:val="uk-UA"/>
              </w:rPr>
              <w:t>3</w:t>
            </w:r>
          </w:p>
        </w:tc>
        <w:tc>
          <w:tcPr>
            <w:tcW w:w="2790" w:type="dxa"/>
            <w:tcBorders>
              <w:top w:val="single" w:sz="4" w:space="0" w:color="auto"/>
              <w:left w:val="single" w:sz="4" w:space="0" w:color="auto"/>
              <w:right w:val="single" w:sz="4" w:space="0" w:color="auto"/>
            </w:tcBorders>
          </w:tcPr>
          <w:p w14:paraId="24562549" w14:textId="77777777" w:rsidR="002B596D" w:rsidRPr="00A9118C" w:rsidRDefault="002B596D" w:rsidP="0090076D">
            <w:pPr>
              <w:spacing w:after="0" w:line="360" w:lineRule="auto"/>
              <w:jc w:val="center"/>
              <w:rPr>
                <w:rFonts w:ascii="Times New Roman" w:hAnsi="Times New Roman" w:cs="Times New Roman"/>
                <w:sz w:val="28"/>
                <w:szCs w:val="28"/>
              </w:rPr>
            </w:pPr>
            <w:r w:rsidRPr="00A9118C">
              <w:rPr>
                <w:rFonts w:ascii="Times New Roman" w:hAnsi="Times New Roman" w:cs="Times New Roman"/>
                <w:sz w:val="28"/>
                <w:szCs w:val="28"/>
              </w:rPr>
              <w:t>9,09</w:t>
            </w:r>
          </w:p>
        </w:tc>
      </w:tr>
      <w:tr w:rsidR="002B596D" w:rsidRPr="00A9118C" w14:paraId="4B8EBF98" w14:textId="77777777" w:rsidTr="0090076D">
        <w:trPr>
          <w:tblHeader/>
          <w:tblCellSpacing w:w="15" w:type="dxa"/>
        </w:trPr>
        <w:tc>
          <w:tcPr>
            <w:tcW w:w="3706" w:type="dxa"/>
            <w:tcBorders>
              <w:top w:val="single" w:sz="4" w:space="0" w:color="auto"/>
              <w:left w:val="single" w:sz="4" w:space="0" w:color="auto"/>
            </w:tcBorders>
            <w:vAlign w:val="center"/>
          </w:tcPr>
          <w:p w14:paraId="3392CDEB" w14:textId="77777777" w:rsidR="002B596D" w:rsidRPr="00A9118C" w:rsidRDefault="002B596D" w:rsidP="0090076D">
            <w:pPr>
              <w:spacing w:after="0" w:line="360" w:lineRule="auto"/>
              <w:jc w:val="center"/>
              <w:rPr>
                <w:rFonts w:ascii="Times New Roman" w:eastAsia="Times New Roman" w:hAnsi="Times New Roman" w:cs="Times New Roman"/>
                <w:sz w:val="28"/>
                <w:szCs w:val="28"/>
                <w:lang w:eastAsia="ru-RU"/>
              </w:rPr>
            </w:pPr>
            <w:r w:rsidRPr="00A9118C">
              <w:rPr>
                <w:rFonts w:ascii="Times New Roman" w:hAnsi="Times New Roman" w:cs="Times New Roman"/>
                <w:sz w:val="28"/>
                <w:szCs w:val="28"/>
              </w:rPr>
              <w:t>Поступка</w:t>
            </w:r>
          </w:p>
        </w:tc>
        <w:tc>
          <w:tcPr>
            <w:tcW w:w="3088" w:type="dxa"/>
            <w:tcBorders>
              <w:top w:val="single" w:sz="4" w:space="0" w:color="auto"/>
              <w:left w:val="single" w:sz="4" w:space="0" w:color="auto"/>
            </w:tcBorders>
          </w:tcPr>
          <w:p w14:paraId="21F28066" w14:textId="77777777" w:rsidR="002B596D" w:rsidRPr="00A9118C" w:rsidRDefault="002B596D" w:rsidP="0090076D">
            <w:pPr>
              <w:spacing w:after="0" w:line="360" w:lineRule="auto"/>
              <w:jc w:val="center"/>
              <w:rPr>
                <w:rFonts w:ascii="Times New Roman" w:hAnsi="Times New Roman" w:cs="Times New Roman"/>
                <w:sz w:val="28"/>
                <w:szCs w:val="28"/>
              </w:rPr>
            </w:pPr>
            <w:r w:rsidRPr="00A9118C">
              <w:rPr>
                <w:rFonts w:ascii="Times New Roman" w:hAnsi="Times New Roman" w:cs="Times New Roman"/>
                <w:sz w:val="28"/>
                <w:szCs w:val="28"/>
              </w:rPr>
              <w:t>18,18</w:t>
            </w:r>
          </w:p>
        </w:tc>
        <w:tc>
          <w:tcPr>
            <w:tcW w:w="2790" w:type="dxa"/>
            <w:tcBorders>
              <w:top w:val="single" w:sz="4" w:space="0" w:color="auto"/>
              <w:left w:val="single" w:sz="4" w:space="0" w:color="auto"/>
              <w:right w:val="single" w:sz="4" w:space="0" w:color="auto"/>
            </w:tcBorders>
          </w:tcPr>
          <w:p w14:paraId="6F347C3A" w14:textId="77777777" w:rsidR="002B596D" w:rsidRPr="00A9118C" w:rsidRDefault="002B596D" w:rsidP="0090076D">
            <w:pPr>
              <w:spacing w:after="0" w:line="360" w:lineRule="auto"/>
              <w:jc w:val="center"/>
              <w:rPr>
                <w:rFonts w:ascii="Times New Roman" w:hAnsi="Times New Roman" w:cs="Times New Roman"/>
                <w:sz w:val="28"/>
                <w:szCs w:val="28"/>
              </w:rPr>
            </w:pPr>
            <w:r w:rsidRPr="00A9118C">
              <w:rPr>
                <w:rFonts w:ascii="Times New Roman" w:hAnsi="Times New Roman" w:cs="Times New Roman"/>
                <w:sz w:val="28"/>
                <w:szCs w:val="28"/>
              </w:rPr>
              <w:t>9,09</w:t>
            </w:r>
          </w:p>
        </w:tc>
      </w:tr>
      <w:tr w:rsidR="002B596D" w:rsidRPr="00A9118C" w14:paraId="6DD6B3C3" w14:textId="77777777" w:rsidTr="0090076D">
        <w:trPr>
          <w:tblHeader/>
          <w:tblCellSpacing w:w="15" w:type="dxa"/>
        </w:trPr>
        <w:tc>
          <w:tcPr>
            <w:tcW w:w="3706" w:type="dxa"/>
            <w:tcBorders>
              <w:top w:val="single" w:sz="4" w:space="0" w:color="auto"/>
              <w:left w:val="single" w:sz="4" w:space="0" w:color="auto"/>
            </w:tcBorders>
            <w:vAlign w:val="center"/>
          </w:tcPr>
          <w:p w14:paraId="3E59143E" w14:textId="77777777" w:rsidR="002B596D" w:rsidRPr="00A9118C" w:rsidRDefault="002B596D" w:rsidP="0090076D">
            <w:pPr>
              <w:spacing w:after="0" w:line="360" w:lineRule="auto"/>
              <w:jc w:val="center"/>
              <w:rPr>
                <w:rFonts w:ascii="Times New Roman" w:hAnsi="Times New Roman" w:cs="Times New Roman"/>
                <w:sz w:val="28"/>
                <w:szCs w:val="28"/>
                <w:lang w:val="uk-UA"/>
              </w:rPr>
            </w:pPr>
            <w:r w:rsidRPr="00A9118C">
              <w:rPr>
                <w:rFonts w:ascii="Times New Roman" w:hAnsi="Times New Roman" w:cs="Times New Roman"/>
                <w:sz w:val="28"/>
                <w:szCs w:val="28"/>
                <w:lang w:val="uk-UA"/>
              </w:rPr>
              <w:t>Співпраця</w:t>
            </w:r>
          </w:p>
        </w:tc>
        <w:tc>
          <w:tcPr>
            <w:tcW w:w="3088" w:type="dxa"/>
            <w:tcBorders>
              <w:top w:val="single" w:sz="4" w:space="0" w:color="auto"/>
              <w:left w:val="single" w:sz="4" w:space="0" w:color="auto"/>
            </w:tcBorders>
          </w:tcPr>
          <w:p w14:paraId="7A6A692F" w14:textId="77777777" w:rsidR="002B596D" w:rsidRPr="00A9118C" w:rsidRDefault="002B596D" w:rsidP="0090076D">
            <w:pPr>
              <w:spacing w:after="0" w:line="360" w:lineRule="auto"/>
              <w:jc w:val="center"/>
              <w:rPr>
                <w:rFonts w:ascii="Times New Roman" w:hAnsi="Times New Roman" w:cs="Times New Roman"/>
                <w:sz w:val="28"/>
                <w:szCs w:val="28"/>
              </w:rPr>
            </w:pPr>
            <w:r w:rsidRPr="00A9118C">
              <w:rPr>
                <w:rFonts w:ascii="Times New Roman" w:hAnsi="Times New Roman" w:cs="Times New Roman"/>
                <w:sz w:val="28"/>
                <w:szCs w:val="28"/>
              </w:rPr>
              <w:t>13,64</w:t>
            </w:r>
          </w:p>
        </w:tc>
        <w:tc>
          <w:tcPr>
            <w:tcW w:w="2790" w:type="dxa"/>
            <w:tcBorders>
              <w:top w:val="single" w:sz="4" w:space="0" w:color="auto"/>
              <w:left w:val="single" w:sz="4" w:space="0" w:color="auto"/>
              <w:right w:val="single" w:sz="4" w:space="0" w:color="auto"/>
            </w:tcBorders>
          </w:tcPr>
          <w:p w14:paraId="5F522808" w14:textId="77777777" w:rsidR="002B596D" w:rsidRPr="00A9118C" w:rsidRDefault="002B596D" w:rsidP="0090076D">
            <w:pPr>
              <w:spacing w:after="0" w:line="360" w:lineRule="auto"/>
              <w:jc w:val="center"/>
              <w:rPr>
                <w:rFonts w:ascii="Times New Roman" w:hAnsi="Times New Roman" w:cs="Times New Roman"/>
                <w:sz w:val="28"/>
                <w:szCs w:val="28"/>
              </w:rPr>
            </w:pPr>
            <w:r w:rsidRPr="00A9118C">
              <w:rPr>
                <w:rFonts w:ascii="Times New Roman" w:hAnsi="Times New Roman" w:cs="Times New Roman"/>
                <w:sz w:val="28"/>
                <w:szCs w:val="28"/>
              </w:rPr>
              <w:t>9,09</w:t>
            </w:r>
          </w:p>
        </w:tc>
      </w:tr>
      <w:tr w:rsidR="002B596D" w:rsidRPr="00A9118C" w14:paraId="39D8E265" w14:textId="77777777" w:rsidTr="0090076D">
        <w:trPr>
          <w:tblHeader/>
          <w:tblCellSpacing w:w="15" w:type="dxa"/>
        </w:trPr>
        <w:tc>
          <w:tcPr>
            <w:tcW w:w="3706" w:type="dxa"/>
            <w:tcBorders>
              <w:top w:val="single" w:sz="4" w:space="0" w:color="auto"/>
              <w:left w:val="single" w:sz="4" w:space="0" w:color="auto"/>
            </w:tcBorders>
            <w:vAlign w:val="center"/>
          </w:tcPr>
          <w:p w14:paraId="60BB3F84" w14:textId="77777777" w:rsidR="002B596D" w:rsidRPr="00A9118C" w:rsidRDefault="002B596D" w:rsidP="0090076D">
            <w:pPr>
              <w:spacing w:after="0" w:line="360" w:lineRule="auto"/>
              <w:jc w:val="center"/>
              <w:rPr>
                <w:rFonts w:ascii="Times New Roman" w:hAnsi="Times New Roman" w:cs="Times New Roman"/>
                <w:sz w:val="28"/>
                <w:szCs w:val="28"/>
                <w:lang w:val="uk-UA"/>
              </w:rPr>
            </w:pPr>
            <w:r w:rsidRPr="00A9118C">
              <w:rPr>
                <w:rFonts w:ascii="Times New Roman" w:hAnsi="Times New Roman" w:cs="Times New Roman"/>
                <w:sz w:val="28"/>
                <w:szCs w:val="28"/>
                <w:lang w:val="uk-UA"/>
              </w:rPr>
              <w:t>Уникнення</w:t>
            </w:r>
          </w:p>
        </w:tc>
        <w:tc>
          <w:tcPr>
            <w:tcW w:w="3088" w:type="dxa"/>
            <w:tcBorders>
              <w:top w:val="single" w:sz="4" w:space="0" w:color="auto"/>
              <w:left w:val="single" w:sz="4" w:space="0" w:color="auto"/>
            </w:tcBorders>
          </w:tcPr>
          <w:p w14:paraId="0A809894" w14:textId="77777777" w:rsidR="002B596D" w:rsidRPr="00A9118C" w:rsidRDefault="002B596D" w:rsidP="0090076D">
            <w:pPr>
              <w:spacing w:after="0" w:line="360" w:lineRule="auto"/>
              <w:jc w:val="center"/>
              <w:rPr>
                <w:rFonts w:ascii="Times New Roman" w:hAnsi="Times New Roman" w:cs="Times New Roman"/>
                <w:sz w:val="28"/>
                <w:szCs w:val="28"/>
              </w:rPr>
            </w:pPr>
            <w:r w:rsidRPr="00A9118C">
              <w:rPr>
                <w:rFonts w:ascii="Times New Roman" w:hAnsi="Times New Roman" w:cs="Times New Roman"/>
                <w:sz w:val="28"/>
                <w:szCs w:val="28"/>
              </w:rPr>
              <w:t>9,09</w:t>
            </w:r>
          </w:p>
        </w:tc>
        <w:tc>
          <w:tcPr>
            <w:tcW w:w="2790" w:type="dxa"/>
            <w:tcBorders>
              <w:top w:val="single" w:sz="4" w:space="0" w:color="auto"/>
              <w:left w:val="single" w:sz="4" w:space="0" w:color="auto"/>
              <w:right w:val="single" w:sz="4" w:space="0" w:color="auto"/>
            </w:tcBorders>
          </w:tcPr>
          <w:p w14:paraId="026A0F48" w14:textId="77777777" w:rsidR="002B596D" w:rsidRPr="00A9118C" w:rsidRDefault="002B596D" w:rsidP="0090076D">
            <w:pPr>
              <w:spacing w:after="0" w:line="360" w:lineRule="auto"/>
              <w:jc w:val="center"/>
              <w:rPr>
                <w:rFonts w:ascii="Times New Roman" w:hAnsi="Times New Roman" w:cs="Times New Roman"/>
                <w:sz w:val="28"/>
                <w:szCs w:val="28"/>
              </w:rPr>
            </w:pPr>
            <w:r w:rsidRPr="00A9118C">
              <w:rPr>
                <w:rFonts w:ascii="Times New Roman" w:hAnsi="Times New Roman" w:cs="Times New Roman"/>
                <w:sz w:val="28"/>
                <w:szCs w:val="28"/>
              </w:rPr>
              <w:t>9,09</w:t>
            </w:r>
          </w:p>
        </w:tc>
      </w:tr>
      <w:tr w:rsidR="002B596D" w:rsidRPr="00A9118C" w14:paraId="0B931549" w14:textId="77777777" w:rsidTr="0090076D">
        <w:trPr>
          <w:tblHeader/>
          <w:tblCellSpacing w:w="15" w:type="dxa"/>
        </w:trPr>
        <w:tc>
          <w:tcPr>
            <w:tcW w:w="3706" w:type="dxa"/>
            <w:tcBorders>
              <w:top w:val="single" w:sz="4" w:space="0" w:color="auto"/>
              <w:left w:val="single" w:sz="4" w:space="0" w:color="auto"/>
              <w:bottom w:val="single" w:sz="4" w:space="0" w:color="auto"/>
            </w:tcBorders>
            <w:vAlign w:val="center"/>
          </w:tcPr>
          <w:p w14:paraId="50722119" w14:textId="77777777" w:rsidR="002B596D" w:rsidRPr="00A9118C" w:rsidRDefault="002B596D" w:rsidP="0090076D">
            <w:pPr>
              <w:spacing w:after="0" w:line="360" w:lineRule="auto"/>
              <w:jc w:val="center"/>
              <w:rPr>
                <w:rFonts w:ascii="Times New Roman" w:eastAsia="Times New Roman" w:hAnsi="Times New Roman" w:cs="Times New Roman"/>
                <w:sz w:val="28"/>
                <w:szCs w:val="28"/>
                <w:lang w:eastAsia="ru-RU"/>
              </w:rPr>
            </w:pPr>
            <w:r w:rsidRPr="00A9118C">
              <w:rPr>
                <w:rFonts w:ascii="Times New Roman" w:eastAsia="Times New Roman" w:hAnsi="Times New Roman" w:cs="Times New Roman"/>
                <w:bCs/>
                <w:sz w:val="28"/>
                <w:szCs w:val="28"/>
                <w:lang w:eastAsia="ru-RU"/>
              </w:rPr>
              <w:t>Всього</w:t>
            </w:r>
          </w:p>
        </w:tc>
        <w:tc>
          <w:tcPr>
            <w:tcW w:w="3088" w:type="dxa"/>
            <w:tcBorders>
              <w:top w:val="single" w:sz="4" w:space="0" w:color="auto"/>
              <w:left w:val="single" w:sz="4" w:space="0" w:color="auto"/>
              <w:bottom w:val="single" w:sz="4" w:space="0" w:color="auto"/>
            </w:tcBorders>
            <w:vAlign w:val="center"/>
          </w:tcPr>
          <w:p w14:paraId="456C95D9" w14:textId="77777777" w:rsidR="002B596D" w:rsidRPr="00EF6EDF" w:rsidRDefault="00EF6EDF" w:rsidP="0090076D">
            <w:pPr>
              <w:spacing w:after="0" w:line="36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bCs/>
                <w:sz w:val="28"/>
                <w:szCs w:val="28"/>
                <w:lang w:val="uk-UA" w:eastAsia="ru-RU"/>
              </w:rPr>
              <w:t>100</w:t>
            </w:r>
          </w:p>
        </w:tc>
        <w:tc>
          <w:tcPr>
            <w:tcW w:w="2790" w:type="dxa"/>
            <w:tcBorders>
              <w:top w:val="single" w:sz="4" w:space="0" w:color="auto"/>
              <w:left w:val="single" w:sz="4" w:space="0" w:color="auto"/>
              <w:bottom w:val="single" w:sz="4" w:space="0" w:color="auto"/>
              <w:right w:val="single" w:sz="4" w:space="0" w:color="auto"/>
            </w:tcBorders>
            <w:vAlign w:val="center"/>
          </w:tcPr>
          <w:p w14:paraId="71BD7088" w14:textId="77777777" w:rsidR="002B596D" w:rsidRPr="00A9118C" w:rsidRDefault="002B596D" w:rsidP="0090076D">
            <w:pPr>
              <w:spacing w:after="0" w:line="360" w:lineRule="auto"/>
              <w:jc w:val="center"/>
              <w:rPr>
                <w:rFonts w:ascii="Times New Roman" w:eastAsia="Times New Roman" w:hAnsi="Times New Roman" w:cs="Times New Roman"/>
                <w:sz w:val="28"/>
                <w:szCs w:val="28"/>
                <w:lang w:eastAsia="ru-RU"/>
              </w:rPr>
            </w:pPr>
            <w:r w:rsidRPr="00A9118C">
              <w:rPr>
                <w:rFonts w:ascii="Times New Roman" w:eastAsia="Times New Roman" w:hAnsi="Times New Roman" w:cs="Times New Roman"/>
                <w:bCs/>
                <w:sz w:val="28"/>
                <w:szCs w:val="28"/>
                <w:lang w:eastAsia="ru-RU"/>
              </w:rPr>
              <w:t>100</w:t>
            </w:r>
          </w:p>
        </w:tc>
      </w:tr>
    </w:tbl>
    <w:p w14:paraId="7478E531" w14:textId="77777777" w:rsidR="00A1472E" w:rsidRDefault="00A1472E" w:rsidP="00B42D0B">
      <w:pPr>
        <w:pStyle w:val="a3"/>
        <w:spacing w:before="0" w:beforeAutospacing="0" w:after="0" w:afterAutospacing="0" w:line="360" w:lineRule="auto"/>
        <w:ind w:firstLine="709"/>
        <w:jc w:val="both"/>
        <w:rPr>
          <w:sz w:val="28"/>
          <w:szCs w:val="28"/>
          <w:lang w:val="uk-UA"/>
        </w:rPr>
      </w:pPr>
    </w:p>
    <w:p w14:paraId="4B2BD100" w14:textId="77777777" w:rsidR="00CE003E" w:rsidRPr="00A9118C" w:rsidRDefault="00CE003E" w:rsidP="00CE003E">
      <w:pPr>
        <w:pStyle w:val="a3"/>
        <w:spacing w:before="0" w:beforeAutospacing="0" w:after="0" w:afterAutospacing="0" w:line="360" w:lineRule="auto"/>
        <w:jc w:val="both"/>
        <w:rPr>
          <w:sz w:val="28"/>
          <w:szCs w:val="28"/>
          <w:lang w:val="uk-UA"/>
        </w:rPr>
      </w:pPr>
      <w:r w:rsidRPr="00A9118C">
        <w:rPr>
          <w:noProof/>
          <w:sz w:val="28"/>
          <w:szCs w:val="28"/>
        </w:rPr>
        <w:drawing>
          <wp:inline distT="0" distB="0" distL="0" distR="0" wp14:anchorId="2C1C1078" wp14:editId="4BB083A4">
            <wp:extent cx="6120130" cy="3788195"/>
            <wp:effectExtent l="0" t="0" r="0" b="3175"/>
            <wp:docPr id="15" name="Рисунок 15" descr="C:\Users\User\Downloads\Домін стилі поведінки за статт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ownloads\Домін стилі поведінки за статтю.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20130" cy="3788195"/>
                    </a:xfrm>
                    <a:prstGeom prst="rect">
                      <a:avLst/>
                    </a:prstGeom>
                    <a:noFill/>
                    <a:ln>
                      <a:noFill/>
                    </a:ln>
                  </pic:spPr>
                </pic:pic>
              </a:graphicData>
            </a:graphic>
          </wp:inline>
        </w:drawing>
      </w:r>
    </w:p>
    <w:p w14:paraId="6AFDCD95" w14:textId="77777777" w:rsidR="002B596D" w:rsidRPr="00A9118C" w:rsidRDefault="002B596D" w:rsidP="00B42D0B">
      <w:pPr>
        <w:pStyle w:val="a3"/>
        <w:spacing w:before="0" w:beforeAutospacing="0" w:after="0" w:afterAutospacing="0" w:line="360" w:lineRule="auto"/>
        <w:ind w:firstLine="709"/>
        <w:jc w:val="both"/>
        <w:rPr>
          <w:sz w:val="28"/>
          <w:szCs w:val="28"/>
          <w:lang w:val="uk-UA"/>
        </w:rPr>
      </w:pPr>
      <w:r w:rsidRPr="00A9118C">
        <w:rPr>
          <w:sz w:val="28"/>
          <w:szCs w:val="28"/>
          <w:lang w:val="uk-UA"/>
        </w:rPr>
        <w:t xml:space="preserve">Рис. </w:t>
      </w:r>
      <w:r w:rsidR="00C03D75" w:rsidRPr="00A9118C">
        <w:rPr>
          <w:sz w:val="28"/>
          <w:szCs w:val="28"/>
          <w:lang w:val="uk-UA"/>
        </w:rPr>
        <w:t>2.</w:t>
      </w:r>
      <w:r w:rsidRPr="00A9118C">
        <w:rPr>
          <w:sz w:val="28"/>
          <w:szCs w:val="28"/>
          <w:lang w:val="uk-UA"/>
        </w:rPr>
        <w:t xml:space="preserve">4 </w:t>
      </w:r>
    </w:p>
    <w:p w14:paraId="25C4AC24" w14:textId="77777777" w:rsidR="002B596D" w:rsidRPr="00A9118C" w:rsidRDefault="002B596D" w:rsidP="00B42D0B">
      <w:pPr>
        <w:pStyle w:val="a3"/>
        <w:spacing w:before="0" w:beforeAutospacing="0" w:after="0" w:afterAutospacing="0" w:line="360" w:lineRule="auto"/>
        <w:ind w:firstLine="709"/>
        <w:jc w:val="both"/>
        <w:rPr>
          <w:b/>
          <w:sz w:val="28"/>
          <w:szCs w:val="28"/>
        </w:rPr>
      </w:pPr>
      <w:r w:rsidRPr="00A9118C">
        <w:rPr>
          <w:b/>
          <w:sz w:val="28"/>
          <w:szCs w:val="28"/>
        </w:rPr>
        <w:t>Розподіл домінуючих стилів поведінки в конфліктних ситуаціях за статтю (за К. Томасом, у %)</w:t>
      </w:r>
    </w:p>
    <w:p w14:paraId="310BA78F" w14:textId="77777777" w:rsidR="00A1472E" w:rsidRDefault="00A1472E" w:rsidP="00001AD6">
      <w:pPr>
        <w:pStyle w:val="a3"/>
        <w:spacing w:before="0" w:beforeAutospacing="0" w:after="0" w:afterAutospacing="0" w:line="360" w:lineRule="auto"/>
        <w:ind w:firstLine="709"/>
        <w:jc w:val="both"/>
        <w:rPr>
          <w:sz w:val="28"/>
          <w:szCs w:val="28"/>
        </w:rPr>
      </w:pPr>
    </w:p>
    <w:p w14:paraId="050CA0D9" w14:textId="1A14F51A" w:rsidR="00001AD6" w:rsidRPr="00A9118C" w:rsidRDefault="001F609D" w:rsidP="00001AD6">
      <w:pPr>
        <w:pStyle w:val="a3"/>
        <w:spacing w:before="0" w:beforeAutospacing="0" w:after="0" w:afterAutospacing="0" w:line="360" w:lineRule="auto"/>
        <w:ind w:firstLine="709"/>
        <w:jc w:val="both"/>
        <w:rPr>
          <w:sz w:val="28"/>
          <w:szCs w:val="28"/>
        </w:rPr>
      </w:pPr>
      <w:r w:rsidRPr="00A9118C">
        <w:rPr>
          <w:sz w:val="28"/>
          <w:szCs w:val="28"/>
        </w:rPr>
        <w:t>Аналіз у подружніх парах (22 пари) показав, що в 7 з них (32 %) домінуючі стилі збігаються, причому найчастіше зустрічається компроміс (7</w:t>
      </w:r>
      <w:r w:rsidR="0014095A">
        <w:rPr>
          <w:sz w:val="28"/>
          <w:szCs w:val="28"/>
          <w:lang w:val="uk-UA"/>
        </w:rPr>
        <w:t>2</w:t>
      </w:r>
      <w:r w:rsidRPr="00A9118C">
        <w:rPr>
          <w:sz w:val="28"/>
          <w:szCs w:val="28"/>
        </w:rPr>
        <w:t xml:space="preserve"> %), співпраця (14%) і уникнення (14%). У решти 15 пар (68%) стилі взаємодії </w:t>
      </w:r>
      <w:r w:rsidR="0014095A">
        <w:rPr>
          <w:sz w:val="28"/>
          <w:szCs w:val="28"/>
          <w:lang w:val="uk-UA"/>
        </w:rPr>
        <w:t>досить сильно від</w:t>
      </w:r>
      <w:r w:rsidRPr="00A9118C">
        <w:rPr>
          <w:sz w:val="28"/>
          <w:szCs w:val="28"/>
        </w:rPr>
        <w:t xml:space="preserve">різняються, що може свідчити про можливі дисбаланси у поведінковій динаміці, здатні спричинити посилення конфліктів. Щодо зв'язку зі статистичними та </w:t>
      </w:r>
      <w:r w:rsidR="0014095A">
        <w:rPr>
          <w:sz w:val="28"/>
          <w:szCs w:val="28"/>
          <w:lang w:val="uk-UA"/>
        </w:rPr>
        <w:t>соціально-</w:t>
      </w:r>
      <w:r w:rsidRPr="00A9118C">
        <w:rPr>
          <w:sz w:val="28"/>
          <w:szCs w:val="28"/>
        </w:rPr>
        <w:t xml:space="preserve">демографічними </w:t>
      </w:r>
      <w:r w:rsidR="0014095A">
        <w:rPr>
          <w:sz w:val="28"/>
          <w:szCs w:val="28"/>
          <w:lang w:val="uk-UA"/>
        </w:rPr>
        <w:t>характеристиками</w:t>
      </w:r>
      <w:r w:rsidRPr="00A9118C">
        <w:rPr>
          <w:sz w:val="28"/>
          <w:szCs w:val="28"/>
        </w:rPr>
        <w:t>, визначено значущі кореляції. Коефіцієнт Спірмена між тривалістю шлюбу та рівнем співпраці становить r_s = 0,4</w:t>
      </w:r>
      <w:r w:rsidR="00731C97" w:rsidRPr="00A9118C">
        <w:rPr>
          <w:sz w:val="28"/>
          <w:szCs w:val="28"/>
          <w:lang w:val="uk-UA"/>
        </w:rPr>
        <w:t>3</w:t>
      </w:r>
      <w:r w:rsidRPr="00A9118C">
        <w:rPr>
          <w:sz w:val="28"/>
          <w:szCs w:val="28"/>
        </w:rPr>
        <w:t xml:space="preserve"> (p </w:t>
      </w:r>
      <w:proofErr w:type="gramStart"/>
      <w:r w:rsidR="00EE14BA" w:rsidRPr="00A9118C">
        <w:rPr>
          <w:sz w:val="28"/>
          <w:szCs w:val="28"/>
        </w:rPr>
        <w:t>&lt;</w:t>
      </w:r>
      <w:r w:rsidR="001B2EA8">
        <w:rPr>
          <w:sz w:val="28"/>
          <w:szCs w:val="28"/>
        </w:rPr>
        <w:t xml:space="preserve"> 0</w:t>
      </w:r>
      <w:proofErr w:type="gramEnd"/>
      <w:r w:rsidR="001B2EA8">
        <w:rPr>
          <w:sz w:val="28"/>
          <w:szCs w:val="28"/>
          <w:lang w:val="uk-UA"/>
        </w:rPr>
        <w:t>,</w:t>
      </w:r>
      <w:r w:rsidRPr="00A9118C">
        <w:rPr>
          <w:sz w:val="28"/>
          <w:szCs w:val="28"/>
        </w:rPr>
        <w:t>004), що вказує на тенденцію до підвищення орієнтації на співпрацю з накопиченням сімейного досвіду. Натомість для уникнення отримано значущу негативну кореляцію: r_s = -0,3</w:t>
      </w:r>
      <w:r w:rsidR="00731C97" w:rsidRPr="00A9118C">
        <w:rPr>
          <w:sz w:val="28"/>
          <w:szCs w:val="28"/>
          <w:lang w:val="uk-UA"/>
        </w:rPr>
        <w:t>3</w:t>
      </w:r>
      <w:r w:rsidRPr="00A9118C">
        <w:rPr>
          <w:sz w:val="28"/>
          <w:szCs w:val="28"/>
        </w:rPr>
        <w:t xml:space="preserve"> (p = 0,031). У парах з коротким стажем стосунків (&lt;8 років) переважають компроміс</w:t>
      </w:r>
      <w:r w:rsidR="003F10C5" w:rsidRPr="00A9118C">
        <w:rPr>
          <w:sz w:val="28"/>
          <w:szCs w:val="28"/>
          <w:lang w:val="uk-UA"/>
        </w:rPr>
        <w:t xml:space="preserve"> </w:t>
      </w:r>
      <w:r w:rsidRPr="00A9118C">
        <w:rPr>
          <w:sz w:val="28"/>
          <w:szCs w:val="28"/>
        </w:rPr>
        <w:t>(4</w:t>
      </w:r>
      <w:r w:rsidR="0014095A">
        <w:rPr>
          <w:sz w:val="28"/>
          <w:szCs w:val="28"/>
          <w:lang w:val="uk-UA"/>
        </w:rPr>
        <w:t>6</w:t>
      </w:r>
      <w:r w:rsidRPr="00A9118C">
        <w:rPr>
          <w:sz w:val="28"/>
          <w:szCs w:val="28"/>
        </w:rPr>
        <w:t>%) та суперництво (17 %), тоді як у групі пар із довготривалими стосунками (≥8 років) домінує компроміс (55%), при цьому спостерігається збільшення частки випадків уникнення конфліктів (10%).</w:t>
      </w:r>
      <w:r w:rsidR="00001AD6" w:rsidRPr="00A9118C">
        <w:rPr>
          <w:sz w:val="28"/>
          <w:szCs w:val="28"/>
        </w:rPr>
        <w:t xml:space="preserve"> Стиль компромісу не виявив значущого кореляційного зв’язк</w:t>
      </w:r>
      <w:r w:rsidR="004D01A7">
        <w:rPr>
          <w:sz w:val="28"/>
          <w:szCs w:val="28"/>
        </w:rPr>
        <w:t>у з тривалістю шлюбу (r_s = 0,0</w:t>
      </w:r>
      <w:r w:rsidR="00881FDD">
        <w:rPr>
          <w:sz w:val="28"/>
          <w:szCs w:val="28"/>
          <w:lang w:val="uk-UA"/>
        </w:rPr>
        <w:t>8</w:t>
      </w:r>
      <w:r w:rsidR="00001AD6" w:rsidRPr="00A9118C">
        <w:rPr>
          <w:sz w:val="28"/>
          <w:szCs w:val="28"/>
        </w:rPr>
        <w:t>; p = 0,998). Аналогічно, стиль суперництва (r_s = -0,05; p = 0,771) та стиль поступки (r_s = -0,07; p = 0,630) не показали статистично значущих кореляцій з тривалістю шлюбу.</w:t>
      </w:r>
    </w:p>
    <w:p w14:paraId="5083480C" w14:textId="55B98875" w:rsidR="00001AD6" w:rsidRPr="00A9118C" w:rsidRDefault="003F10C5" w:rsidP="00001AD6">
      <w:pPr>
        <w:pStyle w:val="a3"/>
        <w:spacing w:before="0" w:beforeAutospacing="0" w:after="0" w:afterAutospacing="0" w:line="360" w:lineRule="auto"/>
        <w:ind w:firstLine="709"/>
        <w:jc w:val="both"/>
        <w:rPr>
          <w:sz w:val="28"/>
          <w:szCs w:val="28"/>
        </w:rPr>
      </w:pPr>
      <w:r w:rsidRPr="00A9118C">
        <w:rPr>
          <w:sz w:val="28"/>
          <w:szCs w:val="28"/>
        </w:rPr>
        <w:t>У дослідженні розглядається вплив наявності дітей на стиль поведінки у подружніх стосунках. Згідно з отриманими даними, спостерігаються наступні кореляції: r_s = -0,3</w:t>
      </w:r>
      <w:r w:rsidR="00881FDD">
        <w:rPr>
          <w:sz w:val="28"/>
          <w:szCs w:val="28"/>
          <w:lang w:val="uk-UA"/>
        </w:rPr>
        <w:t>4</w:t>
      </w:r>
      <w:r w:rsidRPr="00A9118C">
        <w:rPr>
          <w:sz w:val="28"/>
          <w:szCs w:val="28"/>
        </w:rPr>
        <w:t xml:space="preserve"> для уникнення (p = 0,0</w:t>
      </w:r>
      <w:r w:rsidR="00CE2764" w:rsidRPr="00A9118C">
        <w:rPr>
          <w:sz w:val="28"/>
          <w:szCs w:val="28"/>
          <w:lang w:val="uk-UA"/>
        </w:rPr>
        <w:t>31</w:t>
      </w:r>
      <w:r w:rsidRPr="00A9118C">
        <w:rPr>
          <w:sz w:val="28"/>
          <w:szCs w:val="28"/>
        </w:rPr>
        <w:t>, що є статистично значущим і свідчить про негативний зв'язок) та r_s = 0,4</w:t>
      </w:r>
      <w:r w:rsidR="00CE2764" w:rsidRPr="00A9118C">
        <w:rPr>
          <w:sz w:val="28"/>
          <w:szCs w:val="28"/>
          <w:lang w:val="uk-UA"/>
        </w:rPr>
        <w:t>0</w:t>
      </w:r>
      <w:r w:rsidRPr="00A9118C">
        <w:rPr>
          <w:sz w:val="28"/>
          <w:szCs w:val="28"/>
        </w:rPr>
        <w:t xml:space="preserve"> для співпраці (p </w:t>
      </w:r>
      <w:proofErr w:type="gramStart"/>
      <w:r w:rsidR="00223DB7" w:rsidRPr="00A9118C">
        <w:rPr>
          <w:sz w:val="28"/>
          <w:szCs w:val="28"/>
        </w:rPr>
        <w:t>&lt;</w:t>
      </w:r>
      <w:r w:rsidRPr="00A9118C">
        <w:rPr>
          <w:sz w:val="28"/>
          <w:szCs w:val="28"/>
        </w:rPr>
        <w:t xml:space="preserve"> 0</w:t>
      </w:r>
      <w:proofErr w:type="gramEnd"/>
      <w:r w:rsidRPr="00A9118C">
        <w:rPr>
          <w:sz w:val="28"/>
          <w:szCs w:val="28"/>
        </w:rPr>
        <w:t>,00</w:t>
      </w:r>
      <w:r w:rsidR="00CE2764" w:rsidRPr="00A9118C">
        <w:rPr>
          <w:sz w:val="28"/>
          <w:szCs w:val="28"/>
          <w:lang w:val="uk-UA"/>
        </w:rPr>
        <w:t>4</w:t>
      </w:r>
      <w:r w:rsidRPr="00A9118C">
        <w:rPr>
          <w:sz w:val="28"/>
          <w:szCs w:val="28"/>
        </w:rPr>
        <w:t>, статистично значущий позитивний зв'язок). У респондентів без дітей частіше домінують компроміс (44 %) і поступка (22%). Водночас серед тих, хто має дітей, переважає компроміс (5</w:t>
      </w:r>
      <w:r w:rsidR="00EB0DDD">
        <w:rPr>
          <w:sz w:val="28"/>
          <w:szCs w:val="28"/>
          <w:lang w:val="uk-UA"/>
        </w:rPr>
        <w:t>4</w:t>
      </w:r>
      <w:r w:rsidRPr="00A9118C">
        <w:rPr>
          <w:sz w:val="28"/>
          <w:szCs w:val="28"/>
        </w:rPr>
        <w:t xml:space="preserve">%), але також спостерігається вищий показник співпраці (15%). </w:t>
      </w:r>
      <w:r w:rsidR="00001AD6" w:rsidRPr="00A9118C">
        <w:rPr>
          <w:sz w:val="28"/>
          <w:szCs w:val="28"/>
        </w:rPr>
        <w:t>Стиль компромісу не виявив значущого кореляційного зв’язку з на</w:t>
      </w:r>
      <w:r w:rsidR="00EE47AD">
        <w:rPr>
          <w:sz w:val="28"/>
          <w:szCs w:val="28"/>
        </w:rPr>
        <w:t xml:space="preserve">явністю/кількістю дітей (r_s = </w:t>
      </w:r>
      <w:r w:rsidR="00001AD6" w:rsidRPr="00A9118C">
        <w:rPr>
          <w:sz w:val="28"/>
          <w:szCs w:val="28"/>
        </w:rPr>
        <w:t>0,0</w:t>
      </w:r>
      <w:r w:rsidR="00CE2764" w:rsidRPr="00A9118C">
        <w:rPr>
          <w:sz w:val="28"/>
          <w:szCs w:val="28"/>
          <w:lang w:val="uk-UA"/>
        </w:rPr>
        <w:t>7</w:t>
      </w:r>
      <w:r w:rsidR="00001AD6" w:rsidRPr="00A9118C">
        <w:rPr>
          <w:sz w:val="28"/>
          <w:szCs w:val="28"/>
        </w:rPr>
        <w:t>; p = 0,</w:t>
      </w:r>
      <w:r w:rsidR="00CE2764" w:rsidRPr="00A9118C">
        <w:rPr>
          <w:sz w:val="28"/>
          <w:szCs w:val="28"/>
          <w:lang w:val="uk-UA"/>
        </w:rPr>
        <w:t>654</w:t>
      </w:r>
      <w:r w:rsidR="00001AD6" w:rsidRPr="00A9118C">
        <w:rPr>
          <w:sz w:val="28"/>
          <w:szCs w:val="28"/>
        </w:rPr>
        <w:t>). Аналогічно, стиль суперництва (r_s = 0,0</w:t>
      </w:r>
      <w:r w:rsidR="008F396A">
        <w:rPr>
          <w:sz w:val="28"/>
          <w:szCs w:val="28"/>
          <w:lang w:val="uk-UA"/>
        </w:rPr>
        <w:t>1</w:t>
      </w:r>
      <w:r w:rsidR="00001AD6" w:rsidRPr="00A9118C">
        <w:rPr>
          <w:sz w:val="28"/>
          <w:szCs w:val="28"/>
        </w:rPr>
        <w:t>; p = 0,</w:t>
      </w:r>
      <w:r w:rsidR="00CE2764" w:rsidRPr="00A9118C">
        <w:rPr>
          <w:sz w:val="28"/>
          <w:szCs w:val="28"/>
          <w:lang w:val="uk-UA"/>
        </w:rPr>
        <w:t>676</w:t>
      </w:r>
      <w:r w:rsidR="00001AD6" w:rsidRPr="00A9118C">
        <w:rPr>
          <w:sz w:val="28"/>
          <w:szCs w:val="28"/>
        </w:rPr>
        <w:t>) та стиль поступки</w:t>
      </w:r>
      <w:r w:rsidR="003259D4">
        <w:rPr>
          <w:sz w:val="28"/>
          <w:szCs w:val="28"/>
          <w:lang w:val="uk-UA"/>
        </w:rPr>
        <w:t xml:space="preserve"> </w:t>
      </w:r>
      <w:r w:rsidR="00001AD6" w:rsidRPr="00A9118C">
        <w:rPr>
          <w:sz w:val="28"/>
          <w:szCs w:val="28"/>
        </w:rPr>
        <w:t>(r_s = -0,</w:t>
      </w:r>
      <w:r w:rsidR="00CE2764" w:rsidRPr="00A9118C">
        <w:rPr>
          <w:sz w:val="28"/>
          <w:szCs w:val="28"/>
          <w:lang w:val="uk-UA"/>
        </w:rPr>
        <w:t>18</w:t>
      </w:r>
      <w:r w:rsidR="00CE2764" w:rsidRPr="00A9118C">
        <w:rPr>
          <w:sz w:val="28"/>
          <w:szCs w:val="28"/>
        </w:rPr>
        <w:t>; p = 0,</w:t>
      </w:r>
      <w:r w:rsidR="00CE2764" w:rsidRPr="00A9118C">
        <w:rPr>
          <w:sz w:val="28"/>
          <w:szCs w:val="28"/>
          <w:lang w:val="uk-UA"/>
        </w:rPr>
        <w:t>241</w:t>
      </w:r>
      <w:r w:rsidR="00001AD6" w:rsidRPr="00A9118C">
        <w:rPr>
          <w:sz w:val="28"/>
          <w:szCs w:val="28"/>
        </w:rPr>
        <w:t>) не показали статистично значущих кореляцій з наявністю/кількістю дітей.</w:t>
      </w:r>
    </w:p>
    <w:p w14:paraId="576FDC6F" w14:textId="38D001AC" w:rsidR="003F10C5" w:rsidRPr="00A9118C" w:rsidRDefault="003F10C5" w:rsidP="00001AD6">
      <w:pPr>
        <w:pStyle w:val="a3"/>
        <w:spacing w:before="0" w:beforeAutospacing="0" w:after="0" w:afterAutospacing="0" w:line="360" w:lineRule="auto"/>
        <w:ind w:firstLine="709"/>
        <w:jc w:val="both"/>
        <w:rPr>
          <w:sz w:val="28"/>
          <w:szCs w:val="28"/>
        </w:rPr>
      </w:pPr>
      <w:r w:rsidRPr="00A9118C">
        <w:rPr>
          <w:sz w:val="28"/>
          <w:szCs w:val="28"/>
        </w:rPr>
        <w:lastRenderedPageBreak/>
        <w:t>Такі результати підтверджують, що батьківство впливає на схильність до конструктивніших підходів у врегулюванні конфліктів. Таким чином, результати підкреслюють важливість поведінкового компонента в досліджуваній</w:t>
      </w:r>
      <w:r w:rsidR="00D03C46" w:rsidRPr="00A9118C">
        <w:rPr>
          <w:sz w:val="28"/>
          <w:szCs w:val="28"/>
          <w:lang w:val="uk-UA"/>
        </w:rPr>
        <w:t xml:space="preserve"> </w:t>
      </w:r>
      <w:r w:rsidRPr="00A9118C">
        <w:rPr>
          <w:sz w:val="28"/>
          <w:szCs w:val="28"/>
        </w:rPr>
        <w:t>гіпотезі. Хоча переважання компромісу і свідчить про адаптивність у подружніх стосунках, низький рівень співпраці (1</w:t>
      </w:r>
      <w:r w:rsidR="00EB0DDD">
        <w:rPr>
          <w:sz w:val="28"/>
          <w:szCs w:val="28"/>
          <w:lang w:val="uk-UA"/>
        </w:rPr>
        <w:t>2</w:t>
      </w:r>
      <w:r w:rsidRPr="00A9118C">
        <w:rPr>
          <w:sz w:val="28"/>
          <w:szCs w:val="28"/>
        </w:rPr>
        <w:t>%) вказує на потребу в подальшому розвитку конфліктологічної компетентності для вдосконалення взаємин між партнерами.</w:t>
      </w:r>
    </w:p>
    <w:p w14:paraId="796873A0" w14:textId="77777777" w:rsidR="004D7313" w:rsidRPr="00A9118C" w:rsidRDefault="003F10C5" w:rsidP="007D529C">
      <w:pPr>
        <w:pStyle w:val="a3"/>
        <w:spacing w:before="0" w:beforeAutospacing="0" w:after="0" w:afterAutospacing="0" w:line="360" w:lineRule="auto"/>
        <w:ind w:firstLine="709"/>
        <w:jc w:val="both"/>
        <w:rPr>
          <w:sz w:val="28"/>
          <w:szCs w:val="28"/>
        </w:rPr>
      </w:pPr>
      <w:r w:rsidRPr="00A9118C">
        <w:rPr>
          <w:sz w:val="28"/>
          <w:szCs w:val="28"/>
        </w:rPr>
        <w:t xml:space="preserve">Перейшовши до аналізу емоційно-регулятивного та комунікативного аспектів, які нерозривно пов'язані з попередніми компонентами завдяки впливу на емоційну стійкість і взаєморозуміння, за </w:t>
      </w:r>
      <w:r w:rsidR="00F512BB" w:rsidRPr="00A9118C">
        <w:rPr>
          <w:sz w:val="28"/>
          <w:szCs w:val="28"/>
        </w:rPr>
        <w:t>коротк</w:t>
      </w:r>
      <w:r w:rsidR="00F512BB" w:rsidRPr="00A9118C">
        <w:rPr>
          <w:sz w:val="28"/>
          <w:szCs w:val="28"/>
          <w:lang w:val="uk-UA"/>
        </w:rPr>
        <w:t>ою</w:t>
      </w:r>
      <w:r w:rsidR="00F512BB" w:rsidRPr="00A9118C">
        <w:rPr>
          <w:sz w:val="28"/>
          <w:szCs w:val="28"/>
        </w:rPr>
        <w:t xml:space="preserve"> версією опитувальника EIQ16, побудован</w:t>
      </w:r>
      <w:r w:rsidR="00F512BB" w:rsidRPr="00A9118C">
        <w:rPr>
          <w:sz w:val="28"/>
          <w:szCs w:val="28"/>
          <w:lang w:val="uk-UA"/>
        </w:rPr>
        <w:t>ою</w:t>
      </w:r>
      <w:r w:rsidR="00F512BB" w:rsidRPr="00A9118C">
        <w:rPr>
          <w:sz w:val="28"/>
          <w:szCs w:val="28"/>
        </w:rPr>
        <w:t xml:space="preserve"> відповідно до моделі емоційного інтелекту Д. Гоулмана</w:t>
      </w:r>
      <w:r w:rsidR="00F512BB" w:rsidRPr="00A9118C">
        <w:rPr>
          <w:sz w:val="28"/>
          <w:szCs w:val="28"/>
          <w:lang w:val="uk-UA"/>
        </w:rPr>
        <w:t>,</w:t>
      </w:r>
      <w:r w:rsidRPr="00A9118C">
        <w:rPr>
          <w:sz w:val="28"/>
          <w:szCs w:val="28"/>
        </w:rPr>
        <w:t xml:space="preserve"> було визначено показник рівня емоційного інтелекту. Опитувальник складається з 16 тверджень, кожне з яких оцінюється за 5-бальною шкалою (від 1 – "це зовсім про мене не відноситься" до 5 – "це повністю про мене"). Обробка даних передбачає підрахунок сумарного балу без застосування інверсії. Середній показник вибірки становив M = 58,00 (SD = 11,35), що свідчить про переважно середній рівень із виразною тенденцією до високого. Граничні значення варіюються від мінімального балу в 36 до максимального в 78. Докладний розподіл рівнів емоційного інтелекту наведено у таблиці 2.7.</w:t>
      </w:r>
    </w:p>
    <w:p w14:paraId="41B6EB46" w14:textId="77777777" w:rsidR="00A1472E" w:rsidRDefault="00A1472E" w:rsidP="00460151">
      <w:pPr>
        <w:pStyle w:val="a3"/>
        <w:spacing w:before="0" w:beforeAutospacing="0" w:after="0" w:afterAutospacing="0" w:line="360" w:lineRule="auto"/>
        <w:jc w:val="right"/>
        <w:rPr>
          <w:sz w:val="28"/>
          <w:szCs w:val="28"/>
        </w:rPr>
      </w:pPr>
    </w:p>
    <w:p w14:paraId="3728B125" w14:textId="2727ECDF" w:rsidR="003F10C5" w:rsidRPr="00A9118C" w:rsidRDefault="002B596D" w:rsidP="00460151">
      <w:pPr>
        <w:pStyle w:val="a3"/>
        <w:spacing w:before="0" w:beforeAutospacing="0" w:after="0" w:afterAutospacing="0" w:line="360" w:lineRule="auto"/>
        <w:jc w:val="right"/>
        <w:rPr>
          <w:sz w:val="28"/>
          <w:szCs w:val="28"/>
        </w:rPr>
      </w:pPr>
      <w:r w:rsidRPr="00A9118C">
        <w:rPr>
          <w:sz w:val="28"/>
          <w:szCs w:val="28"/>
        </w:rPr>
        <w:t xml:space="preserve">Таблиця </w:t>
      </w:r>
      <w:r w:rsidR="003F10C5" w:rsidRPr="00A9118C">
        <w:rPr>
          <w:sz w:val="28"/>
          <w:szCs w:val="28"/>
          <w:lang w:val="uk-UA"/>
        </w:rPr>
        <w:t>2.</w:t>
      </w:r>
      <w:r w:rsidR="00FD5374" w:rsidRPr="00A9118C">
        <w:rPr>
          <w:sz w:val="28"/>
          <w:szCs w:val="28"/>
          <w:lang w:val="uk-UA"/>
        </w:rPr>
        <w:t>7</w:t>
      </w:r>
      <w:r w:rsidRPr="00A9118C">
        <w:rPr>
          <w:sz w:val="28"/>
          <w:szCs w:val="28"/>
        </w:rPr>
        <w:t xml:space="preserve"> </w:t>
      </w:r>
    </w:p>
    <w:p w14:paraId="2F20A133" w14:textId="77777777" w:rsidR="002B596D" w:rsidRPr="00A9118C" w:rsidRDefault="002B596D" w:rsidP="00460151">
      <w:pPr>
        <w:pStyle w:val="a3"/>
        <w:spacing w:before="0" w:beforeAutospacing="0" w:after="0" w:afterAutospacing="0" w:line="360" w:lineRule="auto"/>
        <w:jc w:val="center"/>
        <w:rPr>
          <w:b/>
          <w:bCs/>
          <w:sz w:val="28"/>
          <w:szCs w:val="28"/>
        </w:rPr>
      </w:pPr>
      <w:r w:rsidRPr="00A9118C">
        <w:rPr>
          <w:b/>
          <w:sz w:val="28"/>
          <w:szCs w:val="28"/>
        </w:rPr>
        <w:t xml:space="preserve">Розподіл рівнів емоційного інтелекту </w:t>
      </w:r>
      <w:r w:rsidR="00F512BB" w:rsidRPr="00A9118C">
        <w:rPr>
          <w:b/>
          <w:sz w:val="28"/>
          <w:szCs w:val="28"/>
        </w:rPr>
        <w:t>(коротка версія опитувальника EIQ16, побудована відповідно до моделі емоційного інтелекту Д. Гоулмана)</w:t>
      </w:r>
    </w:p>
    <w:tbl>
      <w:tblPr>
        <w:tblW w:w="9639" w:type="dxa"/>
        <w:jc w:val="center"/>
        <w:tblCellSpacing w:w="15" w:type="dxa"/>
        <w:tblCellMar>
          <w:top w:w="15" w:type="dxa"/>
          <w:left w:w="15" w:type="dxa"/>
          <w:bottom w:w="15" w:type="dxa"/>
          <w:right w:w="15" w:type="dxa"/>
        </w:tblCellMar>
        <w:tblLook w:val="04A0" w:firstRow="1" w:lastRow="0" w:firstColumn="1" w:lastColumn="0" w:noHBand="0" w:noVBand="1"/>
      </w:tblPr>
      <w:tblGrid>
        <w:gridCol w:w="3539"/>
        <w:gridCol w:w="3124"/>
        <w:gridCol w:w="2976"/>
      </w:tblGrid>
      <w:tr w:rsidR="002B596D" w:rsidRPr="00A9118C" w14:paraId="0781035A" w14:textId="77777777" w:rsidTr="00A87193">
        <w:trPr>
          <w:tblHeader/>
          <w:tblCellSpacing w:w="15" w:type="dxa"/>
          <w:jc w:val="center"/>
        </w:trPr>
        <w:tc>
          <w:tcPr>
            <w:tcW w:w="3494" w:type="dxa"/>
            <w:tcBorders>
              <w:top w:val="single" w:sz="4" w:space="0" w:color="auto"/>
              <w:left w:val="single" w:sz="4" w:space="0" w:color="auto"/>
            </w:tcBorders>
            <w:vAlign w:val="center"/>
            <w:hideMark/>
          </w:tcPr>
          <w:p w14:paraId="11D4E351" w14:textId="77777777" w:rsidR="002B596D" w:rsidRPr="00A9118C" w:rsidRDefault="002B596D" w:rsidP="00460151">
            <w:pPr>
              <w:pStyle w:val="a3"/>
              <w:spacing w:before="0" w:beforeAutospacing="0" w:after="0" w:afterAutospacing="0" w:line="360" w:lineRule="auto"/>
              <w:jc w:val="center"/>
              <w:rPr>
                <w:bCs/>
                <w:sz w:val="28"/>
                <w:szCs w:val="28"/>
              </w:rPr>
            </w:pPr>
            <w:r w:rsidRPr="00A9118C">
              <w:rPr>
                <w:sz w:val="28"/>
                <w:szCs w:val="28"/>
              </w:rPr>
              <w:t>Рівень емоційного інтелекту</w:t>
            </w:r>
          </w:p>
        </w:tc>
        <w:tc>
          <w:tcPr>
            <w:tcW w:w="3094" w:type="dxa"/>
            <w:tcBorders>
              <w:top w:val="single" w:sz="4" w:space="0" w:color="auto"/>
              <w:left w:val="single" w:sz="4" w:space="0" w:color="auto"/>
            </w:tcBorders>
            <w:vAlign w:val="center"/>
            <w:hideMark/>
          </w:tcPr>
          <w:p w14:paraId="2F216056" w14:textId="77777777" w:rsidR="002B596D" w:rsidRPr="00A9118C" w:rsidRDefault="002B596D" w:rsidP="00460151">
            <w:pPr>
              <w:spacing w:after="0" w:line="360" w:lineRule="auto"/>
              <w:jc w:val="center"/>
              <w:rPr>
                <w:rFonts w:ascii="Times New Roman" w:eastAsia="Times New Roman" w:hAnsi="Times New Roman" w:cs="Times New Roman"/>
                <w:bCs/>
                <w:sz w:val="28"/>
                <w:szCs w:val="28"/>
                <w:lang w:eastAsia="ru-RU"/>
              </w:rPr>
            </w:pPr>
            <w:r w:rsidRPr="00A9118C">
              <w:rPr>
                <w:rFonts w:ascii="Times New Roman" w:hAnsi="Times New Roman" w:cs="Times New Roman"/>
                <w:sz w:val="28"/>
                <w:szCs w:val="28"/>
              </w:rPr>
              <w:t>Кількість респондентів</w:t>
            </w:r>
          </w:p>
        </w:tc>
        <w:tc>
          <w:tcPr>
            <w:tcW w:w="2931" w:type="dxa"/>
            <w:tcBorders>
              <w:top w:val="single" w:sz="4" w:space="0" w:color="auto"/>
              <w:left w:val="single" w:sz="4" w:space="0" w:color="auto"/>
              <w:right w:val="single" w:sz="4" w:space="0" w:color="auto"/>
            </w:tcBorders>
            <w:vAlign w:val="center"/>
            <w:hideMark/>
          </w:tcPr>
          <w:p w14:paraId="2E7988C7" w14:textId="77777777" w:rsidR="002B596D" w:rsidRPr="00A9118C" w:rsidRDefault="002B596D" w:rsidP="00460151">
            <w:pPr>
              <w:spacing w:after="0" w:line="360" w:lineRule="auto"/>
              <w:jc w:val="center"/>
              <w:rPr>
                <w:rFonts w:ascii="Times New Roman" w:eastAsia="Times New Roman" w:hAnsi="Times New Roman" w:cs="Times New Roman"/>
                <w:bCs/>
                <w:sz w:val="28"/>
                <w:szCs w:val="28"/>
                <w:lang w:eastAsia="ru-RU"/>
              </w:rPr>
            </w:pPr>
            <w:r w:rsidRPr="00A9118C">
              <w:rPr>
                <w:rFonts w:ascii="Times New Roman" w:hAnsi="Times New Roman" w:cs="Times New Roman"/>
                <w:sz w:val="28"/>
                <w:szCs w:val="28"/>
              </w:rPr>
              <w:t>Відсоток (%)</w:t>
            </w:r>
          </w:p>
        </w:tc>
      </w:tr>
      <w:tr w:rsidR="002B596D" w:rsidRPr="00A9118C" w14:paraId="2855D9AC" w14:textId="77777777" w:rsidTr="00A87193">
        <w:trPr>
          <w:tblHeader/>
          <w:tblCellSpacing w:w="15" w:type="dxa"/>
          <w:jc w:val="center"/>
        </w:trPr>
        <w:tc>
          <w:tcPr>
            <w:tcW w:w="3494" w:type="dxa"/>
            <w:tcBorders>
              <w:top w:val="single" w:sz="4" w:space="0" w:color="auto"/>
              <w:left w:val="single" w:sz="4" w:space="0" w:color="auto"/>
            </w:tcBorders>
            <w:vAlign w:val="center"/>
          </w:tcPr>
          <w:p w14:paraId="7B6A4AFD" w14:textId="77777777" w:rsidR="002B596D" w:rsidRPr="00A9118C" w:rsidRDefault="002B596D" w:rsidP="00460151">
            <w:pPr>
              <w:spacing w:after="0" w:line="360" w:lineRule="auto"/>
              <w:jc w:val="center"/>
              <w:rPr>
                <w:rFonts w:ascii="Times New Roman" w:eastAsia="Times New Roman" w:hAnsi="Times New Roman" w:cs="Times New Roman"/>
                <w:bCs/>
                <w:sz w:val="28"/>
                <w:szCs w:val="28"/>
                <w:lang w:eastAsia="ru-RU"/>
              </w:rPr>
            </w:pPr>
            <w:r w:rsidRPr="00A9118C">
              <w:rPr>
                <w:rFonts w:ascii="Times New Roman" w:hAnsi="Times New Roman" w:cs="Times New Roman"/>
                <w:sz w:val="28"/>
                <w:szCs w:val="28"/>
              </w:rPr>
              <w:t>Середній (41–60 балів)</w:t>
            </w:r>
          </w:p>
        </w:tc>
        <w:tc>
          <w:tcPr>
            <w:tcW w:w="3094" w:type="dxa"/>
            <w:tcBorders>
              <w:top w:val="single" w:sz="4" w:space="0" w:color="auto"/>
              <w:left w:val="single" w:sz="4" w:space="0" w:color="auto"/>
            </w:tcBorders>
            <w:vAlign w:val="center"/>
          </w:tcPr>
          <w:p w14:paraId="37CBCE10" w14:textId="77777777" w:rsidR="002B596D" w:rsidRPr="00A9118C" w:rsidRDefault="002B596D" w:rsidP="00460151">
            <w:pPr>
              <w:spacing w:after="0" w:line="360" w:lineRule="auto"/>
              <w:jc w:val="center"/>
              <w:rPr>
                <w:rFonts w:ascii="Times New Roman" w:hAnsi="Times New Roman" w:cs="Times New Roman"/>
                <w:sz w:val="28"/>
                <w:szCs w:val="28"/>
                <w:lang w:val="uk-UA"/>
              </w:rPr>
            </w:pPr>
            <w:r w:rsidRPr="00A9118C">
              <w:rPr>
                <w:rFonts w:ascii="Times New Roman" w:hAnsi="Times New Roman" w:cs="Times New Roman"/>
                <w:sz w:val="28"/>
                <w:szCs w:val="28"/>
                <w:lang w:val="uk-UA"/>
              </w:rPr>
              <w:t>23</w:t>
            </w:r>
          </w:p>
        </w:tc>
        <w:tc>
          <w:tcPr>
            <w:tcW w:w="2931" w:type="dxa"/>
            <w:tcBorders>
              <w:top w:val="single" w:sz="4" w:space="0" w:color="auto"/>
              <w:left w:val="single" w:sz="4" w:space="0" w:color="auto"/>
              <w:right w:val="single" w:sz="4" w:space="0" w:color="auto"/>
            </w:tcBorders>
            <w:vAlign w:val="center"/>
          </w:tcPr>
          <w:p w14:paraId="20AD02EC" w14:textId="644FA3F5" w:rsidR="002B596D" w:rsidRPr="00A9118C" w:rsidRDefault="002B596D" w:rsidP="00460151">
            <w:pPr>
              <w:spacing w:after="0" w:line="360" w:lineRule="auto"/>
              <w:jc w:val="center"/>
              <w:rPr>
                <w:rFonts w:ascii="Times New Roman" w:hAnsi="Times New Roman" w:cs="Times New Roman"/>
                <w:sz w:val="28"/>
                <w:szCs w:val="28"/>
                <w:lang w:val="uk-UA"/>
              </w:rPr>
            </w:pPr>
            <w:r w:rsidRPr="00A9118C">
              <w:rPr>
                <w:rFonts w:ascii="Times New Roman" w:hAnsi="Times New Roman" w:cs="Times New Roman"/>
                <w:sz w:val="28"/>
                <w:szCs w:val="28"/>
                <w:lang w:val="uk-UA"/>
              </w:rPr>
              <w:t>52</w:t>
            </w:r>
          </w:p>
        </w:tc>
      </w:tr>
      <w:tr w:rsidR="002B596D" w:rsidRPr="00A9118C" w14:paraId="24245981" w14:textId="77777777" w:rsidTr="00A87193">
        <w:trPr>
          <w:tblHeader/>
          <w:tblCellSpacing w:w="15" w:type="dxa"/>
          <w:jc w:val="center"/>
        </w:trPr>
        <w:tc>
          <w:tcPr>
            <w:tcW w:w="3494" w:type="dxa"/>
            <w:tcBorders>
              <w:top w:val="single" w:sz="4" w:space="0" w:color="auto"/>
              <w:left w:val="single" w:sz="4" w:space="0" w:color="auto"/>
            </w:tcBorders>
            <w:vAlign w:val="center"/>
          </w:tcPr>
          <w:p w14:paraId="008C6F55" w14:textId="77777777" w:rsidR="002B596D" w:rsidRPr="00A9118C" w:rsidRDefault="002B596D" w:rsidP="00460151">
            <w:pPr>
              <w:spacing w:after="0" w:line="360" w:lineRule="auto"/>
              <w:jc w:val="center"/>
              <w:rPr>
                <w:rFonts w:ascii="Times New Roman" w:eastAsia="Times New Roman" w:hAnsi="Times New Roman" w:cs="Times New Roman"/>
                <w:bCs/>
                <w:sz w:val="28"/>
                <w:szCs w:val="28"/>
                <w:lang w:eastAsia="ru-RU"/>
              </w:rPr>
            </w:pPr>
            <w:r w:rsidRPr="00A9118C">
              <w:rPr>
                <w:rFonts w:ascii="Times New Roman" w:hAnsi="Times New Roman" w:cs="Times New Roman"/>
                <w:sz w:val="28"/>
                <w:szCs w:val="28"/>
              </w:rPr>
              <w:t>Високий (61–80 балів)</w:t>
            </w:r>
          </w:p>
        </w:tc>
        <w:tc>
          <w:tcPr>
            <w:tcW w:w="3094" w:type="dxa"/>
            <w:tcBorders>
              <w:top w:val="single" w:sz="4" w:space="0" w:color="auto"/>
              <w:left w:val="single" w:sz="4" w:space="0" w:color="auto"/>
            </w:tcBorders>
            <w:vAlign w:val="center"/>
          </w:tcPr>
          <w:p w14:paraId="2697CD2C" w14:textId="77777777" w:rsidR="002B596D" w:rsidRPr="00A9118C" w:rsidRDefault="002B596D" w:rsidP="00460151">
            <w:pPr>
              <w:spacing w:after="0" w:line="360" w:lineRule="auto"/>
              <w:jc w:val="center"/>
              <w:rPr>
                <w:rFonts w:ascii="Times New Roman" w:hAnsi="Times New Roman" w:cs="Times New Roman"/>
                <w:sz w:val="28"/>
                <w:szCs w:val="28"/>
                <w:lang w:val="uk-UA"/>
              </w:rPr>
            </w:pPr>
            <w:r w:rsidRPr="00A9118C">
              <w:rPr>
                <w:rFonts w:ascii="Times New Roman" w:hAnsi="Times New Roman" w:cs="Times New Roman"/>
                <w:sz w:val="28"/>
                <w:szCs w:val="28"/>
                <w:lang w:val="uk-UA"/>
              </w:rPr>
              <w:t>17</w:t>
            </w:r>
          </w:p>
        </w:tc>
        <w:tc>
          <w:tcPr>
            <w:tcW w:w="2931" w:type="dxa"/>
            <w:tcBorders>
              <w:top w:val="single" w:sz="4" w:space="0" w:color="auto"/>
              <w:left w:val="single" w:sz="4" w:space="0" w:color="auto"/>
              <w:right w:val="single" w:sz="4" w:space="0" w:color="auto"/>
            </w:tcBorders>
            <w:vAlign w:val="center"/>
          </w:tcPr>
          <w:p w14:paraId="28A6DACB" w14:textId="1310F199" w:rsidR="002B596D" w:rsidRPr="00A9118C" w:rsidRDefault="002B596D" w:rsidP="00460151">
            <w:pPr>
              <w:spacing w:after="0" w:line="360" w:lineRule="auto"/>
              <w:jc w:val="center"/>
              <w:rPr>
                <w:rFonts w:ascii="Times New Roman" w:hAnsi="Times New Roman" w:cs="Times New Roman"/>
                <w:sz w:val="28"/>
                <w:szCs w:val="28"/>
                <w:lang w:val="uk-UA"/>
              </w:rPr>
            </w:pPr>
            <w:r w:rsidRPr="00A9118C">
              <w:rPr>
                <w:rFonts w:ascii="Times New Roman" w:hAnsi="Times New Roman" w:cs="Times New Roman"/>
                <w:sz w:val="28"/>
                <w:szCs w:val="28"/>
                <w:lang w:val="uk-UA"/>
              </w:rPr>
              <w:t>3</w:t>
            </w:r>
            <w:r w:rsidR="00EB0DDD">
              <w:rPr>
                <w:rFonts w:ascii="Times New Roman" w:hAnsi="Times New Roman" w:cs="Times New Roman"/>
                <w:sz w:val="28"/>
                <w:szCs w:val="28"/>
                <w:lang w:val="uk-UA"/>
              </w:rPr>
              <w:t>9</w:t>
            </w:r>
          </w:p>
        </w:tc>
      </w:tr>
      <w:tr w:rsidR="002B596D" w:rsidRPr="00A9118C" w14:paraId="36B5838C" w14:textId="77777777" w:rsidTr="00A87193">
        <w:trPr>
          <w:tblHeader/>
          <w:tblCellSpacing w:w="15" w:type="dxa"/>
          <w:jc w:val="center"/>
        </w:trPr>
        <w:tc>
          <w:tcPr>
            <w:tcW w:w="3494" w:type="dxa"/>
            <w:tcBorders>
              <w:top w:val="single" w:sz="4" w:space="0" w:color="auto"/>
              <w:left w:val="single" w:sz="4" w:space="0" w:color="auto"/>
            </w:tcBorders>
            <w:vAlign w:val="center"/>
          </w:tcPr>
          <w:p w14:paraId="218A6B17" w14:textId="77777777" w:rsidR="002B596D" w:rsidRPr="00A9118C" w:rsidRDefault="002B596D" w:rsidP="00460151">
            <w:pPr>
              <w:spacing w:after="0" w:line="360" w:lineRule="auto"/>
              <w:jc w:val="center"/>
              <w:rPr>
                <w:rFonts w:ascii="Times New Roman" w:eastAsia="Times New Roman" w:hAnsi="Times New Roman" w:cs="Times New Roman"/>
                <w:bCs/>
                <w:sz w:val="28"/>
                <w:szCs w:val="28"/>
                <w:lang w:eastAsia="ru-RU"/>
              </w:rPr>
            </w:pPr>
            <w:r w:rsidRPr="00A9118C">
              <w:rPr>
                <w:rFonts w:ascii="Times New Roman" w:hAnsi="Times New Roman" w:cs="Times New Roman"/>
                <w:sz w:val="28"/>
                <w:szCs w:val="28"/>
              </w:rPr>
              <w:t>Низький (16–40 бали)</w:t>
            </w:r>
          </w:p>
        </w:tc>
        <w:tc>
          <w:tcPr>
            <w:tcW w:w="3094" w:type="dxa"/>
            <w:tcBorders>
              <w:top w:val="single" w:sz="4" w:space="0" w:color="auto"/>
              <w:left w:val="single" w:sz="4" w:space="0" w:color="auto"/>
            </w:tcBorders>
            <w:vAlign w:val="center"/>
          </w:tcPr>
          <w:p w14:paraId="563B1C8C" w14:textId="77777777" w:rsidR="002B596D" w:rsidRPr="00A9118C" w:rsidRDefault="002B596D" w:rsidP="00460151">
            <w:pPr>
              <w:spacing w:after="0" w:line="360" w:lineRule="auto"/>
              <w:jc w:val="center"/>
              <w:rPr>
                <w:rFonts w:ascii="Times New Roman" w:hAnsi="Times New Roman" w:cs="Times New Roman"/>
                <w:sz w:val="28"/>
                <w:szCs w:val="28"/>
                <w:lang w:val="uk-UA"/>
              </w:rPr>
            </w:pPr>
            <w:r w:rsidRPr="00A9118C">
              <w:rPr>
                <w:rFonts w:ascii="Times New Roman" w:hAnsi="Times New Roman" w:cs="Times New Roman"/>
                <w:sz w:val="28"/>
                <w:szCs w:val="28"/>
                <w:lang w:val="uk-UA"/>
              </w:rPr>
              <w:t>4</w:t>
            </w:r>
          </w:p>
        </w:tc>
        <w:tc>
          <w:tcPr>
            <w:tcW w:w="2931" w:type="dxa"/>
            <w:tcBorders>
              <w:top w:val="single" w:sz="4" w:space="0" w:color="auto"/>
              <w:left w:val="single" w:sz="4" w:space="0" w:color="auto"/>
              <w:right w:val="single" w:sz="4" w:space="0" w:color="auto"/>
            </w:tcBorders>
            <w:vAlign w:val="center"/>
          </w:tcPr>
          <w:p w14:paraId="34C2F81F" w14:textId="57281535" w:rsidR="002B596D" w:rsidRPr="00A9118C" w:rsidRDefault="002B596D" w:rsidP="00460151">
            <w:pPr>
              <w:spacing w:after="0" w:line="360" w:lineRule="auto"/>
              <w:jc w:val="center"/>
              <w:rPr>
                <w:rFonts w:ascii="Times New Roman" w:hAnsi="Times New Roman" w:cs="Times New Roman"/>
                <w:sz w:val="28"/>
                <w:szCs w:val="28"/>
                <w:lang w:val="uk-UA"/>
              </w:rPr>
            </w:pPr>
            <w:r w:rsidRPr="00A9118C">
              <w:rPr>
                <w:rFonts w:ascii="Times New Roman" w:hAnsi="Times New Roman" w:cs="Times New Roman"/>
                <w:sz w:val="28"/>
                <w:szCs w:val="28"/>
                <w:lang w:val="uk-UA"/>
              </w:rPr>
              <w:t>9</w:t>
            </w:r>
          </w:p>
        </w:tc>
      </w:tr>
      <w:tr w:rsidR="002B596D" w:rsidRPr="00A9118C" w14:paraId="78A48D9D" w14:textId="77777777" w:rsidTr="00A87193">
        <w:trPr>
          <w:tblHeader/>
          <w:tblCellSpacing w:w="15" w:type="dxa"/>
          <w:jc w:val="center"/>
        </w:trPr>
        <w:tc>
          <w:tcPr>
            <w:tcW w:w="3494" w:type="dxa"/>
            <w:tcBorders>
              <w:top w:val="single" w:sz="4" w:space="0" w:color="auto"/>
              <w:left w:val="single" w:sz="4" w:space="0" w:color="auto"/>
              <w:bottom w:val="single" w:sz="4" w:space="0" w:color="auto"/>
            </w:tcBorders>
            <w:vAlign w:val="center"/>
          </w:tcPr>
          <w:p w14:paraId="6C8453DE" w14:textId="77777777" w:rsidR="002B596D" w:rsidRPr="00A9118C" w:rsidRDefault="002B596D" w:rsidP="00460151">
            <w:pPr>
              <w:spacing w:after="0" w:line="360" w:lineRule="auto"/>
              <w:jc w:val="center"/>
              <w:rPr>
                <w:rFonts w:ascii="Times New Roman" w:hAnsi="Times New Roman" w:cs="Times New Roman"/>
                <w:sz w:val="28"/>
                <w:szCs w:val="28"/>
                <w:lang w:val="uk-UA"/>
              </w:rPr>
            </w:pPr>
            <w:r w:rsidRPr="00A9118C">
              <w:rPr>
                <w:rFonts w:ascii="Times New Roman" w:hAnsi="Times New Roman" w:cs="Times New Roman"/>
                <w:sz w:val="28"/>
                <w:szCs w:val="28"/>
                <w:lang w:val="uk-UA"/>
              </w:rPr>
              <w:t>Всього:</w:t>
            </w:r>
          </w:p>
        </w:tc>
        <w:tc>
          <w:tcPr>
            <w:tcW w:w="3094" w:type="dxa"/>
            <w:tcBorders>
              <w:top w:val="single" w:sz="4" w:space="0" w:color="auto"/>
              <w:left w:val="single" w:sz="4" w:space="0" w:color="auto"/>
              <w:bottom w:val="single" w:sz="4" w:space="0" w:color="auto"/>
            </w:tcBorders>
            <w:vAlign w:val="center"/>
          </w:tcPr>
          <w:p w14:paraId="2B926CD4" w14:textId="77777777" w:rsidR="002B596D" w:rsidRPr="00A9118C" w:rsidRDefault="002B596D" w:rsidP="00460151">
            <w:pPr>
              <w:spacing w:after="0" w:line="360" w:lineRule="auto"/>
              <w:jc w:val="center"/>
              <w:rPr>
                <w:rFonts w:ascii="Times New Roman" w:hAnsi="Times New Roman" w:cs="Times New Roman"/>
                <w:sz w:val="28"/>
                <w:szCs w:val="28"/>
                <w:lang w:val="uk-UA"/>
              </w:rPr>
            </w:pPr>
            <w:r w:rsidRPr="00A9118C">
              <w:rPr>
                <w:rFonts w:ascii="Times New Roman" w:hAnsi="Times New Roman" w:cs="Times New Roman"/>
                <w:sz w:val="28"/>
                <w:szCs w:val="28"/>
                <w:lang w:val="uk-UA"/>
              </w:rPr>
              <w:t>44</w:t>
            </w:r>
          </w:p>
        </w:tc>
        <w:tc>
          <w:tcPr>
            <w:tcW w:w="2931" w:type="dxa"/>
            <w:tcBorders>
              <w:top w:val="single" w:sz="4" w:space="0" w:color="auto"/>
              <w:left w:val="single" w:sz="4" w:space="0" w:color="auto"/>
              <w:bottom w:val="single" w:sz="4" w:space="0" w:color="auto"/>
              <w:right w:val="single" w:sz="4" w:space="0" w:color="auto"/>
            </w:tcBorders>
            <w:vAlign w:val="center"/>
          </w:tcPr>
          <w:p w14:paraId="2B65BA30" w14:textId="77777777" w:rsidR="002B596D" w:rsidRPr="00A9118C" w:rsidRDefault="002B596D" w:rsidP="00460151">
            <w:pPr>
              <w:spacing w:after="0" w:line="360" w:lineRule="auto"/>
              <w:jc w:val="center"/>
              <w:rPr>
                <w:rFonts w:ascii="Times New Roman" w:hAnsi="Times New Roman" w:cs="Times New Roman"/>
                <w:sz w:val="28"/>
                <w:szCs w:val="28"/>
                <w:lang w:val="uk-UA"/>
              </w:rPr>
            </w:pPr>
            <w:r w:rsidRPr="00A9118C">
              <w:rPr>
                <w:rFonts w:ascii="Times New Roman" w:hAnsi="Times New Roman" w:cs="Times New Roman"/>
                <w:sz w:val="28"/>
                <w:szCs w:val="28"/>
                <w:lang w:val="uk-UA"/>
              </w:rPr>
              <w:t>100.00</w:t>
            </w:r>
          </w:p>
        </w:tc>
      </w:tr>
    </w:tbl>
    <w:p w14:paraId="5F940986" w14:textId="77777777" w:rsidR="00A1472E" w:rsidRDefault="00A1472E" w:rsidP="00B42D0B">
      <w:pPr>
        <w:pStyle w:val="a3"/>
        <w:spacing w:before="0" w:beforeAutospacing="0" w:after="0" w:afterAutospacing="0" w:line="360" w:lineRule="auto"/>
        <w:ind w:firstLine="709"/>
        <w:jc w:val="both"/>
        <w:rPr>
          <w:sz w:val="28"/>
          <w:szCs w:val="28"/>
        </w:rPr>
      </w:pPr>
    </w:p>
    <w:p w14:paraId="4AAE018C" w14:textId="373804D9" w:rsidR="00CE003E" w:rsidRDefault="00887AC3" w:rsidP="00B42D0B">
      <w:pPr>
        <w:pStyle w:val="a3"/>
        <w:spacing w:before="0" w:beforeAutospacing="0" w:after="0" w:afterAutospacing="0" w:line="360" w:lineRule="auto"/>
        <w:ind w:firstLine="709"/>
        <w:jc w:val="both"/>
        <w:rPr>
          <w:sz w:val="28"/>
          <w:szCs w:val="28"/>
        </w:rPr>
      </w:pPr>
      <w:r w:rsidRPr="00A9118C">
        <w:rPr>
          <w:sz w:val="28"/>
          <w:szCs w:val="28"/>
        </w:rPr>
        <w:lastRenderedPageBreak/>
        <w:t>Як показано у таблиці 2.7, більшість респондентів (52 %) мають середній рівень емоційного інтелекту, тоді як високий рівень спостерігається у 3</w:t>
      </w:r>
      <w:r w:rsidR="00EB0DDD">
        <w:rPr>
          <w:sz w:val="28"/>
          <w:szCs w:val="28"/>
          <w:lang w:val="uk-UA"/>
        </w:rPr>
        <w:t>9</w:t>
      </w:r>
      <w:r w:rsidRPr="00A9118C">
        <w:rPr>
          <w:sz w:val="28"/>
          <w:szCs w:val="28"/>
        </w:rPr>
        <w:t>% опитаних, а низький лише у 9%. Цей розподіл наочно ілюструє рис. 2.5 (стовпчикова діаграма), яка акцентує домінування середнього та високого рівнів емоційного інтелекту над низьким.</w:t>
      </w:r>
    </w:p>
    <w:p w14:paraId="7B1EBA2B" w14:textId="77777777" w:rsidR="00397BB5" w:rsidRPr="00A9118C" w:rsidRDefault="00397BB5" w:rsidP="00B42D0B">
      <w:pPr>
        <w:pStyle w:val="a3"/>
        <w:spacing w:before="0" w:beforeAutospacing="0" w:after="0" w:afterAutospacing="0" w:line="360" w:lineRule="auto"/>
        <w:ind w:firstLine="709"/>
        <w:jc w:val="both"/>
        <w:rPr>
          <w:sz w:val="28"/>
          <w:szCs w:val="28"/>
        </w:rPr>
      </w:pPr>
    </w:p>
    <w:p w14:paraId="107E2B7C" w14:textId="77777777" w:rsidR="00CE003E" w:rsidRPr="00A9118C" w:rsidRDefault="00CE003E" w:rsidP="00CE003E">
      <w:pPr>
        <w:pStyle w:val="a3"/>
        <w:spacing w:before="0" w:beforeAutospacing="0" w:after="0" w:afterAutospacing="0" w:line="360" w:lineRule="auto"/>
        <w:jc w:val="both"/>
        <w:rPr>
          <w:sz w:val="28"/>
          <w:szCs w:val="28"/>
        </w:rPr>
      </w:pPr>
      <w:r w:rsidRPr="00A9118C">
        <w:rPr>
          <w:noProof/>
          <w:sz w:val="28"/>
          <w:szCs w:val="28"/>
        </w:rPr>
        <w:drawing>
          <wp:inline distT="0" distB="0" distL="0" distR="0" wp14:anchorId="4DB6FF52" wp14:editId="1F411536">
            <wp:extent cx="6118225" cy="4253218"/>
            <wp:effectExtent l="0" t="0" r="0" b="0"/>
            <wp:docPr id="16" name="Рисунок 16" descr="C:\Users\User\Downloads\Рівні ЕІ.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ownloads\Рівні ЕІ.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29122" cy="4260793"/>
                    </a:xfrm>
                    <a:prstGeom prst="rect">
                      <a:avLst/>
                    </a:prstGeom>
                    <a:noFill/>
                    <a:ln>
                      <a:noFill/>
                    </a:ln>
                  </pic:spPr>
                </pic:pic>
              </a:graphicData>
            </a:graphic>
          </wp:inline>
        </w:drawing>
      </w:r>
    </w:p>
    <w:p w14:paraId="4653647E" w14:textId="28EE8A83" w:rsidR="00F512BB" w:rsidRPr="00A9118C" w:rsidRDefault="002B596D" w:rsidP="00B42D0B">
      <w:pPr>
        <w:pStyle w:val="a3"/>
        <w:spacing w:before="0" w:beforeAutospacing="0" w:after="0" w:afterAutospacing="0" w:line="360" w:lineRule="auto"/>
        <w:ind w:firstLine="709"/>
        <w:jc w:val="both"/>
        <w:rPr>
          <w:b/>
          <w:sz w:val="28"/>
          <w:szCs w:val="28"/>
        </w:rPr>
      </w:pPr>
      <w:r w:rsidRPr="00A9118C">
        <w:rPr>
          <w:sz w:val="28"/>
          <w:szCs w:val="28"/>
        </w:rPr>
        <w:t xml:space="preserve">Рис. </w:t>
      </w:r>
      <w:r w:rsidR="0079465B" w:rsidRPr="00A9118C">
        <w:rPr>
          <w:sz w:val="28"/>
          <w:szCs w:val="28"/>
          <w:lang w:val="uk-UA"/>
        </w:rPr>
        <w:t>2.</w:t>
      </w:r>
      <w:r w:rsidRPr="00A9118C">
        <w:rPr>
          <w:sz w:val="28"/>
          <w:szCs w:val="28"/>
        </w:rPr>
        <w:t xml:space="preserve">5 </w:t>
      </w:r>
      <w:r w:rsidRPr="00A9118C">
        <w:rPr>
          <w:b/>
          <w:sz w:val="28"/>
          <w:szCs w:val="28"/>
        </w:rPr>
        <w:t>Розпо</w:t>
      </w:r>
      <w:r w:rsidR="00F512BB" w:rsidRPr="00A9118C">
        <w:rPr>
          <w:b/>
          <w:sz w:val="28"/>
          <w:szCs w:val="28"/>
        </w:rPr>
        <w:t xml:space="preserve">діл рівнів емоційного інтелекту </w:t>
      </w:r>
    </w:p>
    <w:p w14:paraId="70F3AFBF" w14:textId="77777777" w:rsidR="00397BB5" w:rsidRDefault="00397BB5" w:rsidP="00D03C46">
      <w:pPr>
        <w:pStyle w:val="a3"/>
        <w:spacing w:before="0" w:beforeAutospacing="0" w:after="0" w:afterAutospacing="0" w:line="360" w:lineRule="auto"/>
        <w:ind w:firstLine="709"/>
        <w:jc w:val="both"/>
        <w:rPr>
          <w:sz w:val="28"/>
          <w:szCs w:val="28"/>
        </w:rPr>
      </w:pPr>
    </w:p>
    <w:p w14:paraId="08430B45" w14:textId="64D8EC72" w:rsidR="007D529C" w:rsidRDefault="0079465B" w:rsidP="00D03C46">
      <w:pPr>
        <w:pStyle w:val="a3"/>
        <w:spacing w:before="0" w:beforeAutospacing="0" w:after="0" w:afterAutospacing="0" w:line="360" w:lineRule="auto"/>
        <w:ind w:firstLine="709"/>
        <w:jc w:val="both"/>
        <w:rPr>
          <w:sz w:val="28"/>
          <w:szCs w:val="28"/>
        </w:rPr>
      </w:pPr>
      <w:r w:rsidRPr="00A9118C">
        <w:rPr>
          <w:sz w:val="28"/>
          <w:szCs w:val="28"/>
        </w:rPr>
        <w:t xml:space="preserve">Це свідчить про відносно добре розвинені емоційно-регулятивний та комунікативний аспекти, які сприяють ефективній взаємодії у подружніх стосунках, водночас залишаючи простір для вдосконалення в окремих групах. Порівняльний аналіз за статтю виявив відмінності: середнє значення у чоловіків склало M = 55,55 (SD = 12,28), тоді як у </w:t>
      </w:r>
      <w:r w:rsidRPr="00A9118C">
        <w:rPr>
          <w:sz w:val="28"/>
          <w:szCs w:val="28"/>
          <w:lang w:val="uk-UA"/>
        </w:rPr>
        <w:t xml:space="preserve">дружин – </w:t>
      </w:r>
      <w:r w:rsidRPr="00A9118C">
        <w:rPr>
          <w:sz w:val="28"/>
          <w:szCs w:val="28"/>
        </w:rPr>
        <w:t>M = 60,45 (SD = 10,01). Розподіл рівнів за статевою приналежністю деталізовано в таблиці 2.8.</w:t>
      </w:r>
    </w:p>
    <w:p w14:paraId="39A1F558" w14:textId="1B3E7A77" w:rsidR="00A1472E" w:rsidRDefault="00A1472E" w:rsidP="00D03C46">
      <w:pPr>
        <w:pStyle w:val="a3"/>
        <w:spacing w:before="0" w:beforeAutospacing="0" w:after="0" w:afterAutospacing="0" w:line="360" w:lineRule="auto"/>
        <w:ind w:firstLine="709"/>
        <w:jc w:val="both"/>
        <w:rPr>
          <w:sz w:val="28"/>
          <w:szCs w:val="28"/>
          <w:lang w:val="uk-UA"/>
        </w:rPr>
      </w:pPr>
      <w:r w:rsidRPr="00A9118C">
        <w:rPr>
          <w:sz w:val="28"/>
          <w:szCs w:val="28"/>
          <w:lang w:val="uk-UA"/>
        </w:rPr>
        <w:lastRenderedPageBreak/>
        <w:t>Дружини демонструють вищий середній бал і відсутність низького рівня, тоді як чоловіки частіше мають низький рівень (18 %), що може вказувати на гендерні відмінності в емоційній регуляції та емпатії в подружніх конфліктах.</w:t>
      </w:r>
    </w:p>
    <w:p w14:paraId="0A2A056D" w14:textId="77777777" w:rsidR="00397BB5" w:rsidRPr="00A9118C" w:rsidRDefault="00397BB5" w:rsidP="00397BB5">
      <w:pPr>
        <w:pStyle w:val="a3"/>
        <w:spacing w:before="0" w:beforeAutospacing="0" w:after="0" w:afterAutospacing="0" w:line="360" w:lineRule="auto"/>
        <w:ind w:firstLine="709"/>
        <w:jc w:val="both"/>
        <w:rPr>
          <w:sz w:val="28"/>
          <w:szCs w:val="28"/>
        </w:rPr>
      </w:pPr>
      <w:r w:rsidRPr="00A9118C">
        <w:rPr>
          <w:sz w:val="28"/>
          <w:szCs w:val="28"/>
        </w:rPr>
        <w:t xml:space="preserve">Аналіз у подружніх парах (n=22 пари) показав, що в 1 парі (5%) рівень емоційного інтелекту рівний, у 13 парах (59%) вищий у дружин, у 8 парах (36 %) – у чоловіків. Середня різниця балів (дружина – чоловік) склала 4,91 (SD = 11,81), що свідчить про тенденцію до вищого рівня у дружин, з індивідуальними варіаціями до ±31 балів. </w:t>
      </w:r>
    </w:p>
    <w:p w14:paraId="4A466749" w14:textId="77777777" w:rsidR="00397BB5" w:rsidRPr="00A9118C" w:rsidRDefault="00397BB5" w:rsidP="00460151">
      <w:pPr>
        <w:pStyle w:val="a3"/>
        <w:spacing w:before="0" w:beforeAutospacing="0" w:after="0" w:afterAutospacing="0" w:line="360" w:lineRule="auto"/>
        <w:jc w:val="right"/>
        <w:rPr>
          <w:sz w:val="28"/>
          <w:szCs w:val="28"/>
        </w:rPr>
      </w:pPr>
    </w:p>
    <w:p w14:paraId="1031BA7D" w14:textId="77777777" w:rsidR="0079465B" w:rsidRPr="00A9118C" w:rsidRDefault="002B596D" w:rsidP="00460151">
      <w:pPr>
        <w:pStyle w:val="a3"/>
        <w:spacing w:before="0" w:beforeAutospacing="0" w:after="0" w:afterAutospacing="0" w:line="360" w:lineRule="auto"/>
        <w:jc w:val="right"/>
        <w:rPr>
          <w:sz w:val="28"/>
          <w:szCs w:val="28"/>
        </w:rPr>
      </w:pPr>
      <w:r w:rsidRPr="00A9118C">
        <w:rPr>
          <w:sz w:val="28"/>
          <w:szCs w:val="28"/>
        </w:rPr>
        <w:t xml:space="preserve">Таблиця </w:t>
      </w:r>
      <w:r w:rsidR="0079465B" w:rsidRPr="00A9118C">
        <w:rPr>
          <w:sz w:val="28"/>
          <w:szCs w:val="28"/>
          <w:lang w:val="uk-UA"/>
        </w:rPr>
        <w:t>2.</w:t>
      </w:r>
      <w:r w:rsidR="00FD5374" w:rsidRPr="00A9118C">
        <w:rPr>
          <w:sz w:val="28"/>
          <w:szCs w:val="28"/>
          <w:lang w:val="uk-UA"/>
        </w:rPr>
        <w:t>8</w:t>
      </w:r>
      <w:r w:rsidRPr="00A9118C">
        <w:rPr>
          <w:sz w:val="28"/>
          <w:szCs w:val="28"/>
        </w:rPr>
        <w:t xml:space="preserve"> </w:t>
      </w:r>
    </w:p>
    <w:p w14:paraId="5ECC05E8" w14:textId="77777777" w:rsidR="002B596D" w:rsidRPr="00A9118C" w:rsidRDefault="002B596D" w:rsidP="00460151">
      <w:pPr>
        <w:pStyle w:val="a3"/>
        <w:spacing w:before="0" w:beforeAutospacing="0" w:after="0" w:afterAutospacing="0" w:line="360" w:lineRule="auto"/>
        <w:jc w:val="center"/>
        <w:rPr>
          <w:b/>
          <w:sz w:val="28"/>
          <w:szCs w:val="28"/>
        </w:rPr>
      </w:pPr>
      <w:r w:rsidRPr="00A9118C">
        <w:rPr>
          <w:b/>
          <w:sz w:val="28"/>
          <w:szCs w:val="28"/>
        </w:rPr>
        <w:t>Розподіл рівнів емоційного інтелекту</w:t>
      </w:r>
      <w:r w:rsidRPr="00A9118C">
        <w:rPr>
          <w:b/>
          <w:sz w:val="28"/>
          <w:szCs w:val="28"/>
          <w:lang w:val="uk-UA"/>
        </w:rPr>
        <w:t xml:space="preserve"> за статтю</w:t>
      </w:r>
      <w:r w:rsidRPr="00A9118C">
        <w:rPr>
          <w:b/>
          <w:sz w:val="28"/>
          <w:szCs w:val="28"/>
        </w:rPr>
        <w:t xml:space="preserve"> </w:t>
      </w:r>
      <w:r w:rsidR="00F07A01" w:rsidRPr="00A9118C">
        <w:rPr>
          <w:b/>
          <w:sz w:val="28"/>
          <w:szCs w:val="28"/>
        </w:rPr>
        <w:t>(коротка версія опитувальника EIQ16, побудована відповідно до моделі емоційного інтелекту Д. Гоулмана)</w:t>
      </w:r>
    </w:p>
    <w:tbl>
      <w:tblPr>
        <w:tblW w:w="9498" w:type="dxa"/>
        <w:tblCellSpacing w:w="15" w:type="dxa"/>
        <w:tblInd w:w="-5" w:type="dxa"/>
        <w:tblCellMar>
          <w:top w:w="15" w:type="dxa"/>
          <w:left w:w="15" w:type="dxa"/>
          <w:bottom w:w="15" w:type="dxa"/>
          <w:right w:w="15" w:type="dxa"/>
        </w:tblCellMar>
        <w:tblLook w:val="04A0" w:firstRow="1" w:lastRow="0" w:firstColumn="1" w:lastColumn="0" w:noHBand="0" w:noVBand="1"/>
      </w:tblPr>
      <w:tblGrid>
        <w:gridCol w:w="3828"/>
        <w:gridCol w:w="3118"/>
        <w:gridCol w:w="2552"/>
      </w:tblGrid>
      <w:tr w:rsidR="002B596D" w:rsidRPr="00A9118C" w14:paraId="2B34BABF" w14:textId="77777777" w:rsidTr="00BA133D">
        <w:trPr>
          <w:tblHeader/>
          <w:tblCellSpacing w:w="15" w:type="dxa"/>
        </w:trPr>
        <w:tc>
          <w:tcPr>
            <w:tcW w:w="3783" w:type="dxa"/>
            <w:tcBorders>
              <w:top w:val="single" w:sz="4" w:space="0" w:color="auto"/>
              <w:left w:val="single" w:sz="4" w:space="0" w:color="auto"/>
            </w:tcBorders>
            <w:vAlign w:val="center"/>
          </w:tcPr>
          <w:p w14:paraId="540B6D79" w14:textId="77777777" w:rsidR="002B596D" w:rsidRPr="00A9118C" w:rsidRDefault="002B596D" w:rsidP="00460151">
            <w:pPr>
              <w:pStyle w:val="a3"/>
              <w:spacing w:before="0" w:beforeAutospacing="0" w:after="0" w:afterAutospacing="0" w:line="360" w:lineRule="auto"/>
              <w:jc w:val="center"/>
              <w:rPr>
                <w:bCs/>
                <w:sz w:val="28"/>
                <w:szCs w:val="28"/>
              </w:rPr>
            </w:pPr>
            <w:r w:rsidRPr="00A9118C">
              <w:rPr>
                <w:sz w:val="28"/>
                <w:szCs w:val="28"/>
              </w:rPr>
              <w:t>Рівень емоційного інтелекту</w:t>
            </w:r>
          </w:p>
        </w:tc>
        <w:tc>
          <w:tcPr>
            <w:tcW w:w="3088" w:type="dxa"/>
            <w:tcBorders>
              <w:top w:val="single" w:sz="4" w:space="0" w:color="auto"/>
              <w:left w:val="single" w:sz="4" w:space="0" w:color="auto"/>
            </w:tcBorders>
            <w:vAlign w:val="center"/>
            <w:hideMark/>
          </w:tcPr>
          <w:p w14:paraId="55738CC7" w14:textId="77777777" w:rsidR="002B596D" w:rsidRPr="00A9118C" w:rsidRDefault="002B596D" w:rsidP="00460151">
            <w:pPr>
              <w:spacing w:after="0" w:line="360" w:lineRule="auto"/>
              <w:jc w:val="center"/>
              <w:rPr>
                <w:rFonts w:ascii="Times New Roman" w:eastAsia="Times New Roman" w:hAnsi="Times New Roman" w:cs="Times New Roman"/>
                <w:bCs/>
                <w:sz w:val="28"/>
                <w:szCs w:val="28"/>
                <w:lang w:eastAsia="ru-RU"/>
              </w:rPr>
            </w:pPr>
            <w:r w:rsidRPr="00A9118C">
              <w:rPr>
                <w:rFonts w:ascii="Times New Roman" w:hAnsi="Times New Roman" w:cs="Times New Roman"/>
                <w:sz w:val="28"/>
                <w:szCs w:val="28"/>
              </w:rPr>
              <w:t>Чоловіки (n=22)</w:t>
            </w:r>
          </w:p>
        </w:tc>
        <w:tc>
          <w:tcPr>
            <w:tcW w:w="2507" w:type="dxa"/>
            <w:tcBorders>
              <w:top w:val="single" w:sz="4" w:space="0" w:color="auto"/>
              <w:left w:val="single" w:sz="4" w:space="0" w:color="auto"/>
              <w:right w:val="single" w:sz="4" w:space="0" w:color="auto"/>
            </w:tcBorders>
            <w:vAlign w:val="center"/>
            <w:hideMark/>
          </w:tcPr>
          <w:p w14:paraId="4CEC959E" w14:textId="77777777" w:rsidR="002B596D" w:rsidRPr="00A9118C" w:rsidRDefault="002B596D" w:rsidP="00460151">
            <w:pPr>
              <w:spacing w:after="0" w:line="360" w:lineRule="auto"/>
              <w:jc w:val="center"/>
              <w:rPr>
                <w:rFonts w:ascii="Times New Roman" w:eastAsia="Times New Roman" w:hAnsi="Times New Roman" w:cs="Times New Roman"/>
                <w:bCs/>
                <w:sz w:val="28"/>
                <w:szCs w:val="28"/>
                <w:lang w:eastAsia="ru-RU"/>
              </w:rPr>
            </w:pPr>
            <w:r w:rsidRPr="00A9118C">
              <w:rPr>
                <w:rFonts w:ascii="Times New Roman" w:hAnsi="Times New Roman" w:cs="Times New Roman"/>
                <w:sz w:val="28"/>
                <w:szCs w:val="28"/>
              </w:rPr>
              <w:t>Дружини (n=22)</w:t>
            </w:r>
          </w:p>
        </w:tc>
      </w:tr>
      <w:tr w:rsidR="002B596D" w:rsidRPr="00A9118C" w14:paraId="5951FFA4" w14:textId="77777777" w:rsidTr="00BA133D">
        <w:trPr>
          <w:tblHeader/>
          <w:tblCellSpacing w:w="15" w:type="dxa"/>
        </w:trPr>
        <w:tc>
          <w:tcPr>
            <w:tcW w:w="3783" w:type="dxa"/>
            <w:tcBorders>
              <w:top w:val="single" w:sz="4" w:space="0" w:color="auto"/>
              <w:left w:val="single" w:sz="4" w:space="0" w:color="auto"/>
            </w:tcBorders>
            <w:vAlign w:val="center"/>
          </w:tcPr>
          <w:p w14:paraId="20ECFDE4" w14:textId="77777777" w:rsidR="002B596D" w:rsidRPr="00A9118C" w:rsidRDefault="002B596D" w:rsidP="00460151">
            <w:pPr>
              <w:spacing w:after="0" w:line="360" w:lineRule="auto"/>
              <w:jc w:val="center"/>
              <w:rPr>
                <w:rFonts w:ascii="Times New Roman" w:eastAsia="Times New Roman" w:hAnsi="Times New Roman" w:cs="Times New Roman"/>
                <w:bCs/>
                <w:sz w:val="28"/>
                <w:szCs w:val="28"/>
                <w:lang w:eastAsia="ru-RU"/>
              </w:rPr>
            </w:pPr>
            <w:r w:rsidRPr="00A9118C">
              <w:rPr>
                <w:rFonts w:ascii="Times New Roman" w:hAnsi="Times New Roman" w:cs="Times New Roman"/>
                <w:sz w:val="28"/>
                <w:szCs w:val="28"/>
              </w:rPr>
              <w:t>Середній (41–60 балів)</w:t>
            </w:r>
          </w:p>
        </w:tc>
        <w:tc>
          <w:tcPr>
            <w:tcW w:w="3088" w:type="dxa"/>
            <w:tcBorders>
              <w:top w:val="single" w:sz="4" w:space="0" w:color="auto"/>
              <w:left w:val="single" w:sz="4" w:space="0" w:color="auto"/>
            </w:tcBorders>
            <w:vAlign w:val="center"/>
          </w:tcPr>
          <w:p w14:paraId="3ED4D8C3" w14:textId="138891C6" w:rsidR="002B596D" w:rsidRPr="00A9118C" w:rsidRDefault="002B596D" w:rsidP="00460151">
            <w:pPr>
              <w:spacing w:after="0" w:line="360" w:lineRule="auto"/>
              <w:jc w:val="center"/>
              <w:rPr>
                <w:rFonts w:ascii="Times New Roman" w:hAnsi="Times New Roman" w:cs="Times New Roman"/>
                <w:sz w:val="28"/>
                <w:szCs w:val="28"/>
                <w:lang w:val="uk-UA"/>
              </w:rPr>
            </w:pPr>
            <w:r w:rsidRPr="00A9118C">
              <w:rPr>
                <w:rFonts w:ascii="Times New Roman" w:hAnsi="Times New Roman" w:cs="Times New Roman"/>
                <w:sz w:val="28"/>
                <w:szCs w:val="28"/>
                <w:lang w:val="uk-UA"/>
              </w:rPr>
              <w:t>45</w:t>
            </w:r>
          </w:p>
        </w:tc>
        <w:tc>
          <w:tcPr>
            <w:tcW w:w="2507" w:type="dxa"/>
            <w:tcBorders>
              <w:top w:val="single" w:sz="4" w:space="0" w:color="auto"/>
              <w:left w:val="single" w:sz="4" w:space="0" w:color="auto"/>
              <w:right w:val="single" w:sz="4" w:space="0" w:color="auto"/>
            </w:tcBorders>
            <w:vAlign w:val="center"/>
          </w:tcPr>
          <w:p w14:paraId="068C8EE1" w14:textId="2F824534" w:rsidR="002B596D" w:rsidRPr="00A9118C" w:rsidRDefault="002B596D" w:rsidP="00460151">
            <w:pPr>
              <w:spacing w:after="0" w:line="360" w:lineRule="auto"/>
              <w:jc w:val="center"/>
              <w:rPr>
                <w:rFonts w:ascii="Times New Roman" w:hAnsi="Times New Roman" w:cs="Times New Roman"/>
                <w:sz w:val="28"/>
                <w:szCs w:val="28"/>
                <w:lang w:val="uk-UA"/>
              </w:rPr>
            </w:pPr>
            <w:r w:rsidRPr="00A9118C">
              <w:rPr>
                <w:rFonts w:ascii="Times New Roman" w:hAnsi="Times New Roman" w:cs="Times New Roman"/>
                <w:sz w:val="28"/>
                <w:szCs w:val="28"/>
                <w:lang w:val="uk-UA"/>
              </w:rPr>
              <w:t>59</w:t>
            </w:r>
          </w:p>
        </w:tc>
      </w:tr>
      <w:tr w:rsidR="002B596D" w:rsidRPr="00A9118C" w14:paraId="69F2C2ED" w14:textId="77777777" w:rsidTr="00BA133D">
        <w:trPr>
          <w:tblHeader/>
          <w:tblCellSpacing w:w="15" w:type="dxa"/>
        </w:trPr>
        <w:tc>
          <w:tcPr>
            <w:tcW w:w="3783" w:type="dxa"/>
            <w:tcBorders>
              <w:top w:val="single" w:sz="4" w:space="0" w:color="auto"/>
              <w:left w:val="single" w:sz="4" w:space="0" w:color="auto"/>
            </w:tcBorders>
            <w:vAlign w:val="center"/>
          </w:tcPr>
          <w:p w14:paraId="39C90F5E" w14:textId="77777777" w:rsidR="002B596D" w:rsidRPr="00A9118C" w:rsidRDefault="002B596D" w:rsidP="00460151">
            <w:pPr>
              <w:spacing w:after="0" w:line="360" w:lineRule="auto"/>
              <w:jc w:val="center"/>
              <w:rPr>
                <w:rFonts w:ascii="Times New Roman" w:eastAsia="Times New Roman" w:hAnsi="Times New Roman" w:cs="Times New Roman"/>
                <w:bCs/>
                <w:sz w:val="28"/>
                <w:szCs w:val="28"/>
                <w:lang w:eastAsia="ru-RU"/>
              </w:rPr>
            </w:pPr>
            <w:r w:rsidRPr="00A9118C">
              <w:rPr>
                <w:rFonts w:ascii="Times New Roman" w:hAnsi="Times New Roman" w:cs="Times New Roman"/>
                <w:sz w:val="28"/>
                <w:szCs w:val="28"/>
              </w:rPr>
              <w:t>Високий (61–80 балів)</w:t>
            </w:r>
          </w:p>
        </w:tc>
        <w:tc>
          <w:tcPr>
            <w:tcW w:w="3088" w:type="dxa"/>
            <w:tcBorders>
              <w:top w:val="single" w:sz="4" w:space="0" w:color="auto"/>
              <w:left w:val="single" w:sz="4" w:space="0" w:color="auto"/>
            </w:tcBorders>
            <w:vAlign w:val="center"/>
          </w:tcPr>
          <w:p w14:paraId="715F6C5A" w14:textId="35A62BB4" w:rsidR="002B596D" w:rsidRPr="00A9118C" w:rsidRDefault="002B596D" w:rsidP="00460151">
            <w:pPr>
              <w:spacing w:after="0" w:line="360" w:lineRule="auto"/>
              <w:jc w:val="center"/>
              <w:rPr>
                <w:rFonts w:ascii="Times New Roman" w:hAnsi="Times New Roman" w:cs="Times New Roman"/>
                <w:sz w:val="28"/>
                <w:szCs w:val="28"/>
                <w:lang w:val="uk-UA"/>
              </w:rPr>
            </w:pPr>
            <w:r w:rsidRPr="00A9118C">
              <w:rPr>
                <w:rFonts w:ascii="Times New Roman" w:hAnsi="Times New Roman" w:cs="Times New Roman"/>
                <w:sz w:val="28"/>
                <w:szCs w:val="28"/>
                <w:lang w:val="uk-UA"/>
              </w:rPr>
              <w:t>36</w:t>
            </w:r>
          </w:p>
        </w:tc>
        <w:tc>
          <w:tcPr>
            <w:tcW w:w="2507" w:type="dxa"/>
            <w:tcBorders>
              <w:top w:val="single" w:sz="4" w:space="0" w:color="auto"/>
              <w:left w:val="single" w:sz="4" w:space="0" w:color="auto"/>
              <w:right w:val="single" w:sz="4" w:space="0" w:color="auto"/>
            </w:tcBorders>
            <w:vAlign w:val="center"/>
          </w:tcPr>
          <w:p w14:paraId="74CCA56A" w14:textId="7E2EC3A2" w:rsidR="002B596D" w:rsidRPr="00A9118C" w:rsidRDefault="002B596D" w:rsidP="00460151">
            <w:pPr>
              <w:spacing w:after="0" w:line="360" w:lineRule="auto"/>
              <w:jc w:val="center"/>
              <w:rPr>
                <w:rFonts w:ascii="Times New Roman" w:hAnsi="Times New Roman" w:cs="Times New Roman"/>
                <w:sz w:val="28"/>
                <w:szCs w:val="28"/>
                <w:lang w:val="uk-UA"/>
              </w:rPr>
            </w:pPr>
            <w:r w:rsidRPr="00A9118C">
              <w:rPr>
                <w:rFonts w:ascii="Times New Roman" w:hAnsi="Times New Roman" w:cs="Times New Roman"/>
                <w:sz w:val="28"/>
                <w:szCs w:val="28"/>
                <w:lang w:val="uk-UA"/>
              </w:rPr>
              <w:t>41</w:t>
            </w:r>
          </w:p>
        </w:tc>
      </w:tr>
      <w:tr w:rsidR="002B596D" w:rsidRPr="00A9118C" w14:paraId="6B113DD4" w14:textId="77777777" w:rsidTr="00BA133D">
        <w:trPr>
          <w:tblHeader/>
          <w:tblCellSpacing w:w="15" w:type="dxa"/>
        </w:trPr>
        <w:tc>
          <w:tcPr>
            <w:tcW w:w="3783" w:type="dxa"/>
            <w:tcBorders>
              <w:top w:val="single" w:sz="4" w:space="0" w:color="auto"/>
              <w:left w:val="single" w:sz="4" w:space="0" w:color="auto"/>
            </w:tcBorders>
            <w:vAlign w:val="center"/>
          </w:tcPr>
          <w:p w14:paraId="212CDBD6" w14:textId="77777777" w:rsidR="002B596D" w:rsidRPr="00A9118C" w:rsidRDefault="002B596D" w:rsidP="00460151">
            <w:pPr>
              <w:spacing w:after="0" w:line="360" w:lineRule="auto"/>
              <w:jc w:val="center"/>
              <w:rPr>
                <w:rFonts w:ascii="Times New Roman" w:eastAsia="Times New Roman" w:hAnsi="Times New Roman" w:cs="Times New Roman"/>
                <w:bCs/>
                <w:sz w:val="28"/>
                <w:szCs w:val="28"/>
                <w:lang w:eastAsia="ru-RU"/>
              </w:rPr>
            </w:pPr>
            <w:r w:rsidRPr="00A9118C">
              <w:rPr>
                <w:rFonts w:ascii="Times New Roman" w:hAnsi="Times New Roman" w:cs="Times New Roman"/>
                <w:sz w:val="28"/>
                <w:szCs w:val="28"/>
              </w:rPr>
              <w:t>Низький (16–40 бали)</w:t>
            </w:r>
          </w:p>
        </w:tc>
        <w:tc>
          <w:tcPr>
            <w:tcW w:w="3088" w:type="dxa"/>
            <w:tcBorders>
              <w:top w:val="single" w:sz="4" w:space="0" w:color="auto"/>
              <w:left w:val="single" w:sz="4" w:space="0" w:color="auto"/>
            </w:tcBorders>
            <w:vAlign w:val="center"/>
          </w:tcPr>
          <w:p w14:paraId="50FA5D22" w14:textId="50AE8BAF" w:rsidR="002B596D" w:rsidRPr="00A9118C" w:rsidRDefault="002B596D" w:rsidP="00460151">
            <w:pPr>
              <w:spacing w:after="0" w:line="360" w:lineRule="auto"/>
              <w:jc w:val="center"/>
              <w:rPr>
                <w:rFonts w:ascii="Times New Roman" w:hAnsi="Times New Roman" w:cs="Times New Roman"/>
                <w:sz w:val="28"/>
                <w:szCs w:val="28"/>
                <w:lang w:val="uk-UA"/>
              </w:rPr>
            </w:pPr>
            <w:r w:rsidRPr="00A9118C">
              <w:rPr>
                <w:rFonts w:ascii="Times New Roman" w:hAnsi="Times New Roman" w:cs="Times New Roman"/>
                <w:sz w:val="28"/>
                <w:szCs w:val="28"/>
                <w:lang w:val="uk-UA"/>
              </w:rPr>
              <w:t>18</w:t>
            </w:r>
          </w:p>
        </w:tc>
        <w:tc>
          <w:tcPr>
            <w:tcW w:w="2507" w:type="dxa"/>
            <w:tcBorders>
              <w:top w:val="single" w:sz="4" w:space="0" w:color="auto"/>
              <w:left w:val="single" w:sz="4" w:space="0" w:color="auto"/>
              <w:right w:val="single" w:sz="4" w:space="0" w:color="auto"/>
            </w:tcBorders>
            <w:vAlign w:val="center"/>
          </w:tcPr>
          <w:p w14:paraId="2FD3CAA1" w14:textId="19478A3F" w:rsidR="002B596D" w:rsidRPr="00A9118C" w:rsidRDefault="002B596D" w:rsidP="00460151">
            <w:pPr>
              <w:spacing w:after="0" w:line="360" w:lineRule="auto"/>
              <w:jc w:val="center"/>
              <w:rPr>
                <w:rFonts w:ascii="Times New Roman" w:hAnsi="Times New Roman" w:cs="Times New Roman"/>
                <w:sz w:val="28"/>
                <w:szCs w:val="28"/>
                <w:lang w:val="uk-UA"/>
              </w:rPr>
            </w:pPr>
            <w:r w:rsidRPr="00A9118C">
              <w:rPr>
                <w:rFonts w:ascii="Times New Roman" w:hAnsi="Times New Roman" w:cs="Times New Roman"/>
                <w:sz w:val="28"/>
                <w:szCs w:val="28"/>
                <w:lang w:val="uk-UA"/>
              </w:rPr>
              <w:t>0</w:t>
            </w:r>
          </w:p>
        </w:tc>
      </w:tr>
      <w:tr w:rsidR="002B596D" w:rsidRPr="00A9118C" w14:paraId="7EB67E22" w14:textId="77777777" w:rsidTr="00BA133D">
        <w:trPr>
          <w:tblHeader/>
          <w:tblCellSpacing w:w="15" w:type="dxa"/>
        </w:trPr>
        <w:tc>
          <w:tcPr>
            <w:tcW w:w="3783" w:type="dxa"/>
            <w:tcBorders>
              <w:top w:val="single" w:sz="4" w:space="0" w:color="auto"/>
              <w:left w:val="single" w:sz="4" w:space="0" w:color="auto"/>
              <w:bottom w:val="single" w:sz="4" w:space="0" w:color="auto"/>
            </w:tcBorders>
            <w:vAlign w:val="center"/>
          </w:tcPr>
          <w:p w14:paraId="0F7DE8D4" w14:textId="77777777" w:rsidR="002B596D" w:rsidRPr="00A9118C" w:rsidRDefault="002B596D" w:rsidP="00460151">
            <w:pPr>
              <w:spacing w:after="0" w:line="360" w:lineRule="auto"/>
              <w:jc w:val="center"/>
              <w:rPr>
                <w:rFonts w:ascii="Times New Roman" w:hAnsi="Times New Roman" w:cs="Times New Roman"/>
                <w:sz w:val="28"/>
                <w:szCs w:val="28"/>
                <w:lang w:val="uk-UA"/>
              </w:rPr>
            </w:pPr>
            <w:r w:rsidRPr="00A9118C">
              <w:rPr>
                <w:rFonts w:ascii="Times New Roman" w:hAnsi="Times New Roman" w:cs="Times New Roman"/>
                <w:sz w:val="28"/>
                <w:szCs w:val="28"/>
                <w:lang w:val="uk-UA"/>
              </w:rPr>
              <w:t>Всього:</w:t>
            </w:r>
          </w:p>
        </w:tc>
        <w:tc>
          <w:tcPr>
            <w:tcW w:w="3088" w:type="dxa"/>
            <w:tcBorders>
              <w:top w:val="single" w:sz="4" w:space="0" w:color="auto"/>
              <w:left w:val="single" w:sz="4" w:space="0" w:color="auto"/>
              <w:bottom w:val="single" w:sz="4" w:space="0" w:color="auto"/>
            </w:tcBorders>
            <w:vAlign w:val="center"/>
          </w:tcPr>
          <w:p w14:paraId="6C59B566" w14:textId="610AC7CE" w:rsidR="002B596D" w:rsidRPr="00A9118C" w:rsidRDefault="002B596D" w:rsidP="00460151">
            <w:pPr>
              <w:spacing w:after="0" w:line="360" w:lineRule="auto"/>
              <w:jc w:val="center"/>
              <w:rPr>
                <w:rFonts w:ascii="Times New Roman" w:hAnsi="Times New Roman" w:cs="Times New Roman"/>
                <w:sz w:val="28"/>
                <w:szCs w:val="28"/>
                <w:lang w:val="uk-UA"/>
              </w:rPr>
            </w:pPr>
            <w:r w:rsidRPr="00A9118C">
              <w:rPr>
                <w:rFonts w:ascii="Times New Roman" w:hAnsi="Times New Roman" w:cs="Times New Roman"/>
                <w:sz w:val="28"/>
                <w:szCs w:val="28"/>
                <w:lang w:val="uk-UA"/>
              </w:rPr>
              <w:t>100</w:t>
            </w:r>
          </w:p>
        </w:tc>
        <w:tc>
          <w:tcPr>
            <w:tcW w:w="2507" w:type="dxa"/>
            <w:tcBorders>
              <w:top w:val="single" w:sz="4" w:space="0" w:color="auto"/>
              <w:left w:val="single" w:sz="4" w:space="0" w:color="auto"/>
              <w:bottom w:val="single" w:sz="4" w:space="0" w:color="auto"/>
              <w:right w:val="single" w:sz="4" w:space="0" w:color="auto"/>
            </w:tcBorders>
            <w:vAlign w:val="center"/>
          </w:tcPr>
          <w:p w14:paraId="48910696" w14:textId="1F1CB85E" w:rsidR="002B596D" w:rsidRPr="00A9118C" w:rsidRDefault="002B596D" w:rsidP="00460151">
            <w:pPr>
              <w:spacing w:after="0" w:line="360" w:lineRule="auto"/>
              <w:jc w:val="center"/>
              <w:rPr>
                <w:rFonts w:ascii="Times New Roman" w:hAnsi="Times New Roman" w:cs="Times New Roman"/>
                <w:sz w:val="28"/>
                <w:szCs w:val="28"/>
                <w:lang w:val="uk-UA"/>
              </w:rPr>
            </w:pPr>
            <w:r w:rsidRPr="00A9118C">
              <w:rPr>
                <w:rFonts w:ascii="Times New Roman" w:hAnsi="Times New Roman" w:cs="Times New Roman"/>
                <w:sz w:val="28"/>
                <w:szCs w:val="28"/>
                <w:lang w:val="uk-UA"/>
              </w:rPr>
              <w:t>100</w:t>
            </w:r>
          </w:p>
        </w:tc>
      </w:tr>
    </w:tbl>
    <w:p w14:paraId="3A11CFCB" w14:textId="77777777" w:rsidR="00D7264F" w:rsidRPr="00A9118C" w:rsidRDefault="00D7264F" w:rsidP="00B42D0B">
      <w:pPr>
        <w:pStyle w:val="a3"/>
        <w:spacing w:before="0" w:beforeAutospacing="0" w:after="0" w:afterAutospacing="0" w:line="360" w:lineRule="auto"/>
        <w:ind w:firstLine="709"/>
        <w:jc w:val="both"/>
        <w:rPr>
          <w:sz w:val="28"/>
          <w:szCs w:val="28"/>
          <w:lang w:val="uk-UA"/>
        </w:rPr>
      </w:pPr>
    </w:p>
    <w:p w14:paraId="585D78E2" w14:textId="113FA243" w:rsidR="002B596D" w:rsidRPr="00A9118C" w:rsidRDefault="002B596D" w:rsidP="00B42D0B">
      <w:pPr>
        <w:pStyle w:val="a3"/>
        <w:spacing w:before="0" w:beforeAutospacing="0" w:after="0" w:afterAutospacing="0" w:line="360" w:lineRule="auto"/>
        <w:ind w:firstLine="709"/>
        <w:jc w:val="both"/>
        <w:rPr>
          <w:sz w:val="28"/>
          <w:szCs w:val="28"/>
          <w:lang w:val="uk-UA"/>
        </w:rPr>
      </w:pPr>
      <w:r w:rsidRPr="00A9118C">
        <w:rPr>
          <w:sz w:val="28"/>
          <w:szCs w:val="28"/>
          <w:lang w:val="uk-UA"/>
        </w:rPr>
        <w:t>Для наочної ілюстрації гендерних відмінностей у розподілі рівнів див. рис.</w:t>
      </w:r>
      <w:r w:rsidR="00D7264F" w:rsidRPr="00A9118C">
        <w:rPr>
          <w:sz w:val="28"/>
          <w:szCs w:val="28"/>
          <w:lang w:val="uk-UA"/>
        </w:rPr>
        <w:t>2.</w:t>
      </w:r>
      <w:r w:rsidRPr="00A9118C">
        <w:rPr>
          <w:sz w:val="28"/>
          <w:szCs w:val="28"/>
          <w:lang w:val="uk-UA"/>
        </w:rPr>
        <w:t>6 – стовпчикову діаграму, яка візуально демонструє перевагу жінок у вищих рівнях розвитку цього компонента.</w:t>
      </w:r>
    </w:p>
    <w:p w14:paraId="14F363A6" w14:textId="77777777" w:rsidR="002B596D" w:rsidRPr="00A9118C" w:rsidRDefault="007D529C" w:rsidP="007D529C">
      <w:pPr>
        <w:pStyle w:val="a3"/>
        <w:spacing w:before="0" w:beforeAutospacing="0" w:after="0" w:afterAutospacing="0" w:line="360" w:lineRule="auto"/>
        <w:jc w:val="both"/>
        <w:rPr>
          <w:sz w:val="28"/>
          <w:szCs w:val="28"/>
        </w:rPr>
      </w:pPr>
      <w:r w:rsidRPr="00A9118C">
        <w:rPr>
          <w:noProof/>
          <w:sz w:val="28"/>
          <w:szCs w:val="28"/>
        </w:rPr>
        <w:lastRenderedPageBreak/>
        <w:drawing>
          <wp:inline distT="0" distB="0" distL="0" distR="0" wp14:anchorId="10EAE353" wp14:editId="1E1F9BE8">
            <wp:extent cx="6057900" cy="3530600"/>
            <wp:effectExtent l="0" t="0" r="0" b="0"/>
            <wp:docPr id="4" name="Рисунок 4" descr="Р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Рис"/>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57900" cy="3530600"/>
                    </a:xfrm>
                    <a:prstGeom prst="rect">
                      <a:avLst/>
                    </a:prstGeom>
                    <a:noFill/>
                    <a:ln>
                      <a:noFill/>
                    </a:ln>
                  </pic:spPr>
                </pic:pic>
              </a:graphicData>
            </a:graphic>
          </wp:inline>
        </w:drawing>
      </w:r>
    </w:p>
    <w:p w14:paraId="5842A035" w14:textId="77777777" w:rsidR="007D529C" w:rsidRPr="00A9118C" w:rsidRDefault="007D529C" w:rsidP="00B42D0B">
      <w:pPr>
        <w:pStyle w:val="a3"/>
        <w:spacing w:before="0" w:beforeAutospacing="0" w:after="0" w:afterAutospacing="0" w:line="360" w:lineRule="auto"/>
        <w:ind w:firstLine="709"/>
        <w:jc w:val="both"/>
        <w:rPr>
          <w:sz w:val="28"/>
          <w:szCs w:val="28"/>
        </w:rPr>
      </w:pPr>
    </w:p>
    <w:p w14:paraId="0F090758" w14:textId="77777777" w:rsidR="00BA133D" w:rsidRPr="00A9118C" w:rsidRDefault="002B596D" w:rsidP="00B42D0B">
      <w:pPr>
        <w:pStyle w:val="a3"/>
        <w:spacing w:before="0" w:beforeAutospacing="0" w:after="0" w:afterAutospacing="0" w:line="360" w:lineRule="auto"/>
        <w:ind w:firstLine="709"/>
        <w:jc w:val="both"/>
        <w:rPr>
          <w:sz w:val="28"/>
          <w:szCs w:val="28"/>
        </w:rPr>
      </w:pPr>
      <w:r w:rsidRPr="00A9118C">
        <w:rPr>
          <w:sz w:val="28"/>
          <w:szCs w:val="28"/>
        </w:rPr>
        <w:t xml:space="preserve">Рис. </w:t>
      </w:r>
      <w:r w:rsidR="00D7264F" w:rsidRPr="00A9118C">
        <w:rPr>
          <w:sz w:val="28"/>
          <w:szCs w:val="28"/>
          <w:lang w:val="uk-UA"/>
        </w:rPr>
        <w:t>2.</w:t>
      </w:r>
      <w:r w:rsidRPr="00A9118C">
        <w:rPr>
          <w:sz w:val="28"/>
          <w:szCs w:val="28"/>
          <w:lang w:val="uk-UA"/>
        </w:rPr>
        <w:t>6</w:t>
      </w:r>
      <w:r w:rsidRPr="00A9118C">
        <w:rPr>
          <w:sz w:val="28"/>
          <w:szCs w:val="28"/>
        </w:rPr>
        <w:t xml:space="preserve"> </w:t>
      </w:r>
    </w:p>
    <w:p w14:paraId="686B78A2" w14:textId="77777777" w:rsidR="002B596D" w:rsidRPr="00A9118C" w:rsidRDefault="002B596D" w:rsidP="00B42D0B">
      <w:pPr>
        <w:pStyle w:val="a3"/>
        <w:spacing w:before="0" w:beforeAutospacing="0" w:after="0" w:afterAutospacing="0" w:line="360" w:lineRule="auto"/>
        <w:ind w:firstLine="709"/>
        <w:jc w:val="both"/>
        <w:rPr>
          <w:b/>
          <w:sz w:val="28"/>
          <w:szCs w:val="28"/>
        </w:rPr>
      </w:pPr>
      <w:r w:rsidRPr="00A9118C">
        <w:rPr>
          <w:b/>
          <w:sz w:val="28"/>
          <w:szCs w:val="28"/>
        </w:rPr>
        <w:t>Розподіл рівнів</w:t>
      </w:r>
      <w:r w:rsidR="00F07A01" w:rsidRPr="00A9118C">
        <w:rPr>
          <w:b/>
          <w:sz w:val="28"/>
          <w:szCs w:val="28"/>
        </w:rPr>
        <w:t xml:space="preserve"> емоційного інтелекту за статтю (коротка версія опитувальника EIQ16, побудована відповідно до моделі емоційного інтелекту Д. Гоулмана)</w:t>
      </w:r>
    </w:p>
    <w:p w14:paraId="35FE7708" w14:textId="77777777" w:rsidR="00397BB5" w:rsidRDefault="00397BB5" w:rsidP="00B42D0B">
      <w:pPr>
        <w:pStyle w:val="a3"/>
        <w:spacing w:before="0" w:beforeAutospacing="0" w:after="0" w:afterAutospacing="0" w:line="360" w:lineRule="auto"/>
        <w:ind w:firstLine="709"/>
        <w:jc w:val="both"/>
        <w:rPr>
          <w:sz w:val="28"/>
          <w:szCs w:val="28"/>
        </w:rPr>
      </w:pPr>
    </w:p>
    <w:p w14:paraId="6F100F7A" w14:textId="027DFA78" w:rsidR="002B596D" w:rsidRPr="00A9118C" w:rsidRDefault="002B596D" w:rsidP="00B42D0B">
      <w:pPr>
        <w:pStyle w:val="a3"/>
        <w:spacing w:before="0" w:beforeAutospacing="0" w:after="0" w:afterAutospacing="0" w:line="360" w:lineRule="auto"/>
        <w:ind w:firstLine="709"/>
        <w:jc w:val="both"/>
        <w:rPr>
          <w:sz w:val="28"/>
          <w:szCs w:val="28"/>
        </w:rPr>
      </w:pPr>
      <w:r w:rsidRPr="00A9118C">
        <w:rPr>
          <w:sz w:val="28"/>
          <w:szCs w:val="28"/>
        </w:rPr>
        <w:t>Результати підтримують гіпотезу щодо ролі емоційно-регулятивного та комунікативного компонентів: відносно високий загальний рівень (середній і високий разом – 90,91 %) вказує на їхню сформованість, але дисбаланси в парах і залежність від демографії підкреслюють необхідність цільового розвитку для підвищення конфліктологічної компетентності в подружніх стосунках.</w:t>
      </w:r>
    </w:p>
    <w:p w14:paraId="562EA1D2" w14:textId="77777777" w:rsidR="002B596D" w:rsidRPr="00A9118C" w:rsidRDefault="002B596D" w:rsidP="00B42D0B">
      <w:pPr>
        <w:pStyle w:val="a3"/>
        <w:spacing w:before="0" w:beforeAutospacing="0" w:after="0" w:afterAutospacing="0" w:line="360" w:lineRule="auto"/>
        <w:ind w:firstLine="709"/>
        <w:jc w:val="both"/>
        <w:rPr>
          <w:sz w:val="28"/>
          <w:szCs w:val="28"/>
        </w:rPr>
      </w:pPr>
      <w:r w:rsidRPr="00A9118C">
        <w:rPr>
          <w:sz w:val="28"/>
          <w:szCs w:val="28"/>
        </w:rPr>
        <w:t xml:space="preserve">Ці компоненти логічно пов’язуються з рефлексивно-інтегративним, оскільки саморефлексія посилює емоційний контроль, тому наступним кроком є аналіз внутрішньої зрілості. </w:t>
      </w:r>
    </w:p>
    <w:p w14:paraId="5602E1B6" w14:textId="422142A5" w:rsidR="002B596D" w:rsidRPr="00A9118C" w:rsidRDefault="002B596D" w:rsidP="00460151">
      <w:pPr>
        <w:pStyle w:val="a3"/>
        <w:spacing w:before="0" w:beforeAutospacing="0" w:after="0" w:afterAutospacing="0" w:line="360" w:lineRule="auto"/>
        <w:ind w:firstLine="709"/>
        <w:jc w:val="both"/>
        <w:rPr>
          <w:sz w:val="28"/>
          <w:szCs w:val="28"/>
        </w:rPr>
      </w:pPr>
      <w:r w:rsidRPr="003259D4">
        <w:rPr>
          <w:sz w:val="28"/>
          <w:szCs w:val="28"/>
        </w:rPr>
        <w:t xml:space="preserve">За авторською </w:t>
      </w:r>
      <w:r w:rsidR="003259D4" w:rsidRPr="003259D4">
        <w:rPr>
          <w:sz w:val="28"/>
          <w:szCs w:val="28"/>
          <w:lang w:val="uk-UA"/>
        </w:rPr>
        <w:t>анкет</w:t>
      </w:r>
      <w:r w:rsidRPr="003259D4">
        <w:rPr>
          <w:sz w:val="28"/>
          <w:szCs w:val="28"/>
        </w:rPr>
        <w:t xml:space="preserve">ою «Внутрішня зрілість у подружніх стосунках» (2025) визначено рефлексивно-інтегративний компонент, що включає самоаналіз, інтеграцію субособистостей та гармонізацію внутрішніх конфліктів за концепцією психосинтезу Р. Ассаджіолі. </w:t>
      </w:r>
      <w:r w:rsidR="003259D4" w:rsidRPr="003259D4">
        <w:rPr>
          <w:sz w:val="28"/>
          <w:szCs w:val="28"/>
          <w:lang w:val="uk-UA"/>
        </w:rPr>
        <w:t>Анкета</w:t>
      </w:r>
      <w:r w:rsidRPr="003259D4">
        <w:rPr>
          <w:sz w:val="28"/>
          <w:szCs w:val="28"/>
        </w:rPr>
        <w:t xml:space="preserve"> складається </w:t>
      </w:r>
      <w:r w:rsidRPr="00A9118C">
        <w:rPr>
          <w:sz w:val="28"/>
          <w:szCs w:val="28"/>
        </w:rPr>
        <w:t xml:space="preserve">з 20 тверджень, </w:t>
      </w:r>
      <w:r w:rsidRPr="00A9118C">
        <w:rPr>
          <w:sz w:val="28"/>
          <w:szCs w:val="28"/>
        </w:rPr>
        <w:lastRenderedPageBreak/>
        <w:t xml:space="preserve">оцінюваних за 5-бальною шкалою (від 1 – "зовсім не про мене" до 5 – "повністю про мене"), всі пункти прямі. Обробка: сумарний бал. Середній бал по вибірці склав M = 66,52 (SD = 11,88), що вказує на середній рівень зрілості з варіаціями. Мінімальний бал </w:t>
      </w:r>
      <w:r w:rsidRPr="00A9118C">
        <w:rPr>
          <w:sz w:val="28"/>
          <w:szCs w:val="28"/>
          <w:lang w:val="uk-UA"/>
        </w:rPr>
        <w:t>– 49</w:t>
      </w:r>
      <w:r w:rsidR="00460151" w:rsidRPr="00A9118C">
        <w:rPr>
          <w:sz w:val="28"/>
          <w:szCs w:val="28"/>
        </w:rPr>
        <w:t>, максимальний – 92.</w:t>
      </w:r>
      <w:r w:rsidR="00460151" w:rsidRPr="00A9118C">
        <w:rPr>
          <w:sz w:val="28"/>
          <w:szCs w:val="28"/>
          <w:lang w:val="uk-UA"/>
        </w:rPr>
        <w:t xml:space="preserve"> </w:t>
      </w:r>
      <w:r w:rsidRPr="00A9118C">
        <w:rPr>
          <w:sz w:val="28"/>
          <w:szCs w:val="28"/>
        </w:rPr>
        <w:t xml:space="preserve">Розподіл рівнів внутрішньої зрілості наведено в таблиці </w:t>
      </w:r>
      <w:r w:rsidR="00D7264F" w:rsidRPr="00A9118C">
        <w:rPr>
          <w:sz w:val="28"/>
          <w:szCs w:val="28"/>
          <w:lang w:val="uk-UA"/>
        </w:rPr>
        <w:t>2.</w:t>
      </w:r>
      <w:r w:rsidR="00FD5374" w:rsidRPr="00A9118C">
        <w:rPr>
          <w:sz w:val="28"/>
          <w:szCs w:val="28"/>
          <w:lang w:val="uk-UA"/>
        </w:rPr>
        <w:t>9</w:t>
      </w:r>
      <w:r w:rsidRPr="00A9118C">
        <w:rPr>
          <w:sz w:val="28"/>
          <w:szCs w:val="28"/>
        </w:rPr>
        <w:t>.</w:t>
      </w:r>
    </w:p>
    <w:p w14:paraId="6492C9E2" w14:textId="77777777" w:rsidR="008D113E" w:rsidRDefault="008D113E" w:rsidP="00460151">
      <w:pPr>
        <w:pStyle w:val="a3"/>
        <w:spacing w:before="0" w:beforeAutospacing="0" w:after="0" w:afterAutospacing="0" w:line="360" w:lineRule="auto"/>
        <w:jc w:val="right"/>
        <w:rPr>
          <w:sz w:val="28"/>
          <w:szCs w:val="28"/>
        </w:rPr>
      </w:pPr>
    </w:p>
    <w:p w14:paraId="4799D696" w14:textId="77777777" w:rsidR="00D7264F" w:rsidRPr="00A9118C" w:rsidRDefault="002B596D" w:rsidP="00460151">
      <w:pPr>
        <w:pStyle w:val="a3"/>
        <w:spacing w:before="0" w:beforeAutospacing="0" w:after="0" w:afterAutospacing="0" w:line="360" w:lineRule="auto"/>
        <w:jc w:val="right"/>
        <w:rPr>
          <w:sz w:val="28"/>
          <w:szCs w:val="28"/>
        </w:rPr>
      </w:pPr>
      <w:r w:rsidRPr="00A9118C">
        <w:rPr>
          <w:sz w:val="28"/>
          <w:szCs w:val="28"/>
        </w:rPr>
        <w:t xml:space="preserve">Таблиця </w:t>
      </w:r>
      <w:r w:rsidR="00D7264F" w:rsidRPr="00A9118C">
        <w:rPr>
          <w:sz w:val="28"/>
          <w:szCs w:val="28"/>
          <w:lang w:val="uk-UA"/>
        </w:rPr>
        <w:t>2.</w:t>
      </w:r>
      <w:r w:rsidR="00FD5374" w:rsidRPr="00A9118C">
        <w:rPr>
          <w:sz w:val="28"/>
          <w:szCs w:val="28"/>
          <w:lang w:val="uk-UA"/>
        </w:rPr>
        <w:t>9</w:t>
      </w:r>
      <w:r w:rsidRPr="00A9118C">
        <w:rPr>
          <w:sz w:val="28"/>
          <w:szCs w:val="28"/>
        </w:rPr>
        <w:t xml:space="preserve"> </w:t>
      </w:r>
    </w:p>
    <w:p w14:paraId="73CA1FAA" w14:textId="6702EAB0" w:rsidR="002B596D" w:rsidRPr="003259D4" w:rsidRDefault="002B596D" w:rsidP="00460151">
      <w:pPr>
        <w:pStyle w:val="a3"/>
        <w:spacing w:before="0" w:beforeAutospacing="0" w:after="0" w:afterAutospacing="0" w:line="360" w:lineRule="auto"/>
        <w:jc w:val="center"/>
        <w:rPr>
          <w:b/>
          <w:sz w:val="28"/>
          <w:szCs w:val="28"/>
        </w:rPr>
      </w:pPr>
      <w:r w:rsidRPr="00A9118C">
        <w:rPr>
          <w:b/>
          <w:sz w:val="28"/>
          <w:szCs w:val="28"/>
        </w:rPr>
        <w:t xml:space="preserve">Розподіл рівнів внутрішньої зрілості у подружніх </w:t>
      </w:r>
      <w:r w:rsidRPr="003259D4">
        <w:rPr>
          <w:b/>
          <w:sz w:val="28"/>
          <w:szCs w:val="28"/>
        </w:rPr>
        <w:t xml:space="preserve">стосунках </w:t>
      </w:r>
      <w:r w:rsidR="003259D4" w:rsidRPr="003259D4">
        <w:rPr>
          <w:b/>
          <w:sz w:val="28"/>
          <w:szCs w:val="28"/>
        </w:rPr>
        <w:t xml:space="preserve">(авторська </w:t>
      </w:r>
      <w:r w:rsidR="003259D4" w:rsidRPr="003259D4">
        <w:rPr>
          <w:b/>
          <w:sz w:val="28"/>
          <w:szCs w:val="28"/>
          <w:lang w:val="uk-UA"/>
        </w:rPr>
        <w:t>анкета</w:t>
      </w:r>
      <w:r w:rsidRPr="003259D4">
        <w:rPr>
          <w:b/>
          <w:sz w:val="28"/>
          <w:szCs w:val="28"/>
        </w:rPr>
        <w:t>)</w:t>
      </w:r>
    </w:p>
    <w:tbl>
      <w:tblPr>
        <w:tblW w:w="9639" w:type="dxa"/>
        <w:jc w:val="center"/>
        <w:tblCellSpacing w:w="15" w:type="dxa"/>
        <w:tblCellMar>
          <w:top w:w="15" w:type="dxa"/>
          <w:left w:w="15" w:type="dxa"/>
          <w:bottom w:w="15" w:type="dxa"/>
          <w:right w:w="15" w:type="dxa"/>
        </w:tblCellMar>
        <w:tblLook w:val="04A0" w:firstRow="1" w:lastRow="0" w:firstColumn="1" w:lastColumn="0" w:noHBand="0" w:noVBand="1"/>
      </w:tblPr>
      <w:tblGrid>
        <w:gridCol w:w="4111"/>
        <w:gridCol w:w="2835"/>
        <w:gridCol w:w="2693"/>
      </w:tblGrid>
      <w:tr w:rsidR="002B596D" w:rsidRPr="00A9118C" w14:paraId="7EA338EC" w14:textId="77777777" w:rsidTr="00460151">
        <w:trPr>
          <w:tblHeader/>
          <w:tblCellSpacing w:w="15" w:type="dxa"/>
          <w:jc w:val="center"/>
        </w:trPr>
        <w:tc>
          <w:tcPr>
            <w:tcW w:w="4066" w:type="dxa"/>
            <w:tcBorders>
              <w:top w:val="single" w:sz="4" w:space="0" w:color="auto"/>
              <w:left w:val="single" w:sz="4" w:space="0" w:color="auto"/>
            </w:tcBorders>
            <w:vAlign w:val="center"/>
            <w:hideMark/>
          </w:tcPr>
          <w:p w14:paraId="2C2DC188" w14:textId="77777777" w:rsidR="002B596D" w:rsidRPr="00A9118C" w:rsidRDefault="002B596D" w:rsidP="00460151">
            <w:pPr>
              <w:pStyle w:val="a3"/>
              <w:spacing w:before="0" w:beforeAutospacing="0" w:after="0" w:afterAutospacing="0" w:line="360" w:lineRule="auto"/>
              <w:jc w:val="center"/>
              <w:rPr>
                <w:bCs/>
                <w:sz w:val="28"/>
                <w:szCs w:val="28"/>
                <w:lang w:val="uk-UA"/>
              </w:rPr>
            </w:pPr>
            <w:r w:rsidRPr="00A9118C">
              <w:rPr>
                <w:sz w:val="28"/>
                <w:szCs w:val="28"/>
              </w:rPr>
              <w:t xml:space="preserve">Рівень </w:t>
            </w:r>
            <w:r w:rsidRPr="00A9118C">
              <w:rPr>
                <w:sz w:val="28"/>
                <w:szCs w:val="28"/>
                <w:lang w:val="uk-UA"/>
              </w:rPr>
              <w:t>внутрішньої зрілості у подружніх стосунках</w:t>
            </w:r>
          </w:p>
        </w:tc>
        <w:tc>
          <w:tcPr>
            <w:tcW w:w="2805" w:type="dxa"/>
            <w:tcBorders>
              <w:top w:val="single" w:sz="4" w:space="0" w:color="auto"/>
              <w:left w:val="single" w:sz="4" w:space="0" w:color="auto"/>
            </w:tcBorders>
            <w:vAlign w:val="center"/>
            <w:hideMark/>
          </w:tcPr>
          <w:p w14:paraId="72665326" w14:textId="77777777" w:rsidR="002B596D" w:rsidRPr="00A9118C" w:rsidRDefault="002B596D" w:rsidP="00460151">
            <w:pPr>
              <w:spacing w:after="0" w:line="360" w:lineRule="auto"/>
              <w:jc w:val="center"/>
              <w:rPr>
                <w:rFonts w:ascii="Times New Roman" w:eastAsia="Times New Roman" w:hAnsi="Times New Roman" w:cs="Times New Roman"/>
                <w:bCs/>
                <w:sz w:val="28"/>
                <w:szCs w:val="28"/>
                <w:lang w:eastAsia="ru-RU"/>
              </w:rPr>
            </w:pPr>
            <w:r w:rsidRPr="00A9118C">
              <w:rPr>
                <w:rFonts w:ascii="Times New Roman" w:hAnsi="Times New Roman" w:cs="Times New Roman"/>
                <w:sz w:val="28"/>
                <w:szCs w:val="28"/>
              </w:rPr>
              <w:t>Кількість респондентів</w:t>
            </w:r>
          </w:p>
        </w:tc>
        <w:tc>
          <w:tcPr>
            <w:tcW w:w="2648" w:type="dxa"/>
            <w:tcBorders>
              <w:top w:val="single" w:sz="4" w:space="0" w:color="auto"/>
              <w:left w:val="single" w:sz="4" w:space="0" w:color="auto"/>
              <w:right w:val="single" w:sz="4" w:space="0" w:color="auto"/>
            </w:tcBorders>
            <w:vAlign w:val="center"/>
            <w:hideMark/>
          </w:tcPr>
          <w:p w14:paraId="5A90C35A" w14:textId="77777777" w:rsidR="002B596D" w:rsidRPr="00A9118C" w:rsidRDefault="002B596D" w:rsidP="00460151">
            <w:pPr>
              <w:spacing w:after="0" w:line="360" w:lineRule="auto"/>
              <w:jc w:val="center"/>
              <w:rPr>
                <w:rFonts w:ascii="Times New Roman" w:eastAsia="Times New Roman" w:hAnsi="Times New Roman" w:cs="Times New Roman"/>
                <w:bCs/>
                <w:sz w:val="28"/>
                <w:szCs w:val="28"/>
                <w:lang w:eastAsia="ru-RU"/>
              </w:rPr>
            </w:pPr>
            <w:r w:rsidRPr="00A9118C">
              <w:rPr>
                <w:rFonts w:ascii="Times New Roman" w:hAnsi="Times New Roman" w:cs="Times New Roman"/>
                <w:sz w:val="28"/>
                <w:szCs w:val="28"/>
              </w:rPr>
              <w:t>Відсоток (%)</w:t>
            </w:r>
          </w:p>
        </w:tc>
      </w:tr>
      <w:tr w:rsidR="002B596D" w:rsidRPr="00A9118C" w14:paraId="448B4E6A" w14:textId="77777777" w:rsidTr="00460151">
        <w:trPr>
          <w:tblHeader/>
          <w:tblCellSpacing w:w="15" w:type="dxa"/>
          <w:jc w:val="center"/>
        </w:trPr>
        <w:tc>
          <w:tcPr>
            <w:tcW w:w="4066" w:type="dxa"/>
            <w:tcBorders>
              <w:top w:val="single" w:sz="4" w:space="0" w:color="auto"/>
              <w:left w:val="single" w:sz="4" w:space="0" w:color="auto"/>
            </w:tcBorders>
            <w:vAlign w:val="center"/>
          </w:tcPr>
          <w:p w14:paraId="56CB9EC8" w14:textId="77777777" w:rsidR="002B596D" w:rsidRPr="00A9118C" w:rsidRDefault="002B596D" w:rsidP="00460151">
            <w:pPr>
              <w:spacing w:after="0" w:line="360" w:lineRule="auto"/>
              <w:jc w:val="center"/>
              <w:rPr>
                <w:rFonts w:ascii="Times New Roman" w:eastAsia="Times New Roman" w:hAnsi="Times New Roman" w:cs="Times New Roman"/>
                <w:bCs/>
                <w:sz w:val="28"/>
                <w:szCs w:val="28"/>
                <w:lang w:eastAsia="ru-RU"/>
              </w:rPr>
            </w:pPr>
            <w:r w:rsidRPr="00A9118C">
              <w:rPr>
                <w:rFonts w:ascii="Times New Roman" w:hAnsi="Times New Roman" w:cs="Times New Roman"/>
                <w:sz w:val="28"/>
                <w:szCs w:val="28"/>
              </w:rPr>
              <w:t>Середній (60–</w:t>
            </w:r>
            <w:r w:rsidRPr="00A9118C">
              <w:rPr>
                <w:rFonts w:ascii="Times New Roman" w:hAnsi="Times New Roman" w:cs="Times New Roman"/>
                <w:sz w:val="28"/>
                <w:szCs w:val="28"/>
                <w:lang w:val="uk-UA"/>
              </w:rPr>
              <w:t xml:space="preserve">79 </w:t>
            </w:r>
            <w:r w:rsidRPr="00A9118C">
              <w:rPr>
                <w:rFonts w:ascii="Times New Roman" w:hAnsi="Times New Roman" w:cs="Times New Roman"/>
                <w:sz w:val="28"/>
                <w:szCs w:val="28"/>
              </w:rPr>
              <w:t>балів)</w:t>
            </w:r>
          </w:p>
        </w:tc>
        <w:tc>
          <w:tcPr>
            <w:tcW w:w="2805" w:type="dxa"/>
            <w:tcBorders>
              <w:top w:val="single" w:sz="4" w:space="0" w:color="auto"/>
              <w:left w:val="single" w:sz="4" w:space="0" w:color="auto"/>
            </w:tcBorders>
            <w:vAlign w:val="center"/>
          </w:tcPr>
          <w:p w14:paraId="5C9751F8" w14:textId="77777777" w:rsidR="002B596D" w:rsidRPr="00A9118C" w:rsidRDefault="002B596D" w:rsidP="00460151">
            <w:pPr>
              <w:spacing w:after="0" w:line="360" w:lineRule="auto"/>
              <w:jc w:val="center"/>
              <w:rPr>
                <w:rFonts w:ascii="Times New Roman" w:hAnsi="Times New Roman" w:cs="Times New Roman"/>
                <w:sz w:val="28"/>
                <w:szCs w:val="28"/>
                <w:lang w:val="uk-UA"/>
              </w:rPr>
            </w:pPr>
            <w:r w:rsidRPr="00A9118C">
              <w:rPr>
                <w:rFonts w:ascii="Times New Roman" w:hAnsi="Times New Roman" w:cs="Times New Roman"/>
                <w:sz w:val="28"/>
                <w:szCs w:val="28"/>
                <w:lang w:val="uk-UA"/>
              </w:rPr>
              <w:t>18</w:t>
            </w:r>
          </w:p>
        </w:tc>
        <w:tc>
          <w:tcPr>
            <w:tcW w:w="2648" w:type="dxa"/>
            <w:tcBorders>
              <w:top w:val="single" w:sz="4" w:space="0" w:color="auto"/>
              <w:left w:val="single" w:sz="4" w:space="0" w:color="auto"/>
              <w:right w:val="single" w:sz="4" w:space="0" w:color="auto"/>
            </w:tcBorders>
            <w:vAlign w:val="center"/>
          </w:tcPr>
          <w:p w14:paraId="343085D7" w14:textId="0D20F197" w:rsidR="002B596D" w:rsidRPr="00A9118C" w:rsidRDefault="002B596D" w:rsidP="00460151">
            <w:pPr>
              <w:spacing w:after="0" w:line="360" w:lineRule="auto"/>
              <w:jc w:val="center"/>
              <w:rPr>
                <w:rFonts w:ascii="Times New Roman" w:hAnsi="Times New Roman" w:cs="Times New Roman"/>
                <w:sz w:val="28"/>
                <w:szCs w:val="28"/>
                <w:lang w:val="uk-UA"/>
              </w:rPr>
            </w:pPr>
            <w:r w:rsidRPr="00A9118C">
              <w:rPr>
                <w:rFonts w:ascii="Times New Roman" w:hAnsi="Times New Roman" w:cs="Times New Roman"/>
                <w:sz w:val="28"/>
                <w:szCs w:val="28"/>
                <w:lang w:val="uk-UA"/>
              </w:rPr>
              <w:t>41</w:t>
            </w:r>
          </w:p>
        </w:tc>
      </w:tr>
      <w:tr w:rsidR="002B596D" w:rsidRPr="00A9118C" w14:paraId="1A08F12A" w14:textId="77777777" w:rsidTr="00460151">
        <w:trPr>
          <w:tblHeader/>
          <w:tblCellSpacing w:w="15" w:type="dxa"/>
          <w:jc w:val="center"/>
        </w:trPr>
        <w:tc>
          <w:tcPr>
            <w:tcW w:w="4066" w:type="dxa"/>
            <w:tcBorders>
              <w:top w:val="single" w:sz="4" w:space="0" w:color="auto"/>
              <w:left w:val="single" w:sz="4" w:space="0" w:color="auto"/>
            </w:tcBorders>
            <w:vAlign w:val="center"/>
          </w:tcPr>
          <w:p w14:paraId="2F4C1306" w14:textId="77777777" w:rsidR="002B596D" w:rsidRPr="00A9118C" w:rsidRDefault="002B596D" w:rsidP="00460151">
            <w:pPr>
              <w:spacing w:after="0" w:line="360" w:lineRule="auto"/>
              <w:jc w:val="center"/>
              <w:rPr>
                <w:rFonts w:ascii="Times New Roman" w:hAnsi="Times New Roman" w:cs="Times New Roman"/>
                <w:sz w:val="28"/>
                <w:szCs w:val="28"/>
              </w:rPr>
            </w:pPr>
            <w:r w:rsidRPr="00A9118C">
              <w:rPr>
                <w:rFonts w:ascii="Times New Roman" w:hAnsi="Times New Roman" w:cs="Times New Roman"/>
                <w:sz w:val="28"/>
                <w:szCs w:val="28"/>
              </w:rPr>
              <w:t>Низький (</w:t>
            </w:r>
            <w:r w:rsidRPr="00A9118C">
              <w:rPr>
                <w:rFonts w:ascii="Times New Roman" w:hAnsi="Times New Roman" w:cs="Times New Roman"/>
                <w:sz w:val="28"/>
                <w:szCs w:val="28"/>
                <w:lang w:val="uk-UA"/>
              </w:rPr>
              <w:t>20</w:t>
            </w:r>
            <w:r w:rsidRPr="00A9118C">
              <w:rPr>
                <w:rFonts w:ascii="Times New Roman" w:hAnsi="Times New Roman" w:cs="Times New Roman"/>
                <w:sz w:val="28"/>
                <w:szCs w:val="28"/>
              </w:rPr>
              <w:t>–</w:t>
            </w:r>
            <w:r w:rsidRPr="00A9118C">
              <w:rPr>
                <w:rFonts w:ascii="Times New Roman" w:hAnsi="Times New Roman" w:cs="Times New Roman"/>
                <w:sz w:val="28"/>
                <w:szCs w:val="28"/>
                <w:lang w:val="uk-UA"/>
              </w:rPr>
              <w:t>59</w:t>
            </w:r>
            <w:r w:rsidRPr="00A9118C">
              <w:rPr>
                <w:rFonts w:ascii="Times New Roman" w:hAnsi="Times New Roman" w:cs="Times New Roman"/>
                <w:sz w:val="28"/>
                <w:szCs w:val="28"/>
              </w:rPr>
              <w:t xml:space="preserve"> бал</w:t>
            </w:r>
            <w:r w:rsidRPr="00A9118C">
              <w:rPr>
                <w:rFonts w:ascii="Times New Roman" w:hAnsi="Times New Roman" w:cs="Times New Roman"/>
                <w:sz w:val="28"/>
                <w:szCs w:val="28"/>
                <w:lang w:val="uk-UA"/>
              </w:rPr>
              <w:t>ів</w:t>
            </w:r>
            <w:r w:rsidRPr="00A9118C">
              <w:rPr>
                <w:rFonts w:ascii="Times New Roman" w:hAnsi="Times New Roman" w:cs="Times New Roman"/>
                <w:sz w:val="28"/>
                <w:szCs w:val="28"/>
              </w:rPr>
              <w:t>)</w:t>
            </w:r>
          </w:p>
        </w:tc>
        <w:tc>
          <w:tcPr>
            <w:tcW w:w="2805" w:type="dxa"/>
            <w:tcBorders>
              <w:top w:val="single" w:sz="4" w:space="0" w:color="auto"/>
              <w:left w:val="single" w:sz="4" w:space="0" w:color="auto"/>
            </w:tcBorders>
            <w:vAlign w:val="center"/>
          </w:tcPr>
          <w:p w14:paraId="148290D8" w14:textId="77777777" w:rsidR="002B596D" w:rsidRPr="00A9118C" w:rsidRDefault="002B596D" w:rsidP="00460151">
            <w:pPr>
              <w:spacing w:after="0" w:line="360" w:lineRule="auto"/>
              <w:jc w:val="center"/>
              <w:rPr>
                <w:rFonts w:ascii="Times New Roman" w:hAnsi="Times New Roman" w:cs="Times New Roman"/>
                <w:sz w:val="28"/>
                <w:szCs w:val="28"/>
                <w:lang w:val="uk-UA"/>
              </w:rPr>
            </w:pPr>
            <w:r w:rsidRPr="00A9118C">
              <w:rPr>
                <w:rFonts w:ascii="Times New Roman" w:hAnsi="Times New Roman" w:cs="Times New Roman"/>
                <w:sz w:val="28"/>
                <w:szCs w:val="28"/>
                <w:lang w:val="uk-UA"/>
              </w:rPr>
              <w:t>16</w:t>
            </w:r>
          </w:p>
        </w:tc>
        <w:tc>
          <w:tcPr>
            <w:tcW w:w="2648" w:type="dxa"/>
            <w:tcBorders>
              <w:top w:val="single" w:sz="4" w:space="0" w:color="auto"/>
              <w:left w:val="single" w:sz="4" w:space="0" w:color="auto"/>
              <w:right w:val="single" w:sz="4" w:space="0" w:color="auto"/>
            </w:tcBorders>
            <w:vAlign w:val="center"/>
          </w:tcPr>
          <w:p w14:paraId="6FFB62C4" w14:textId="45E54418" w:rsidR="002B596D" w:rsidRPr="00A9118C" w:rsidRDefault="002B596D" w:rsidP="00460151">
            <w:pPr>
              <w:spacing w:after="0" w:line="360" w:lineRule="auto"/>
              <w:jc w:val="center"/>
              <w:rPr>
                <w:rFonts w:ascii="Times New Roman" w:hAnsi="Times New Roman" w:cs="Times New Roman"/>
                <w:sz w:val="28"/>
                <w:szCs w:val="28"/>
                <w:lang w:val="uk-UA"/>
              </w:rPr>
            </w:pPr>
            <w:r w:rsidRPr="00A9118C">
              <w:rPr>
                <w:rFonts w:ascii="Times New Roman" w:hAnsi="Times New Roman" w:cs="Times New Roman"/>
                <w:sz w:val="28"/>
                <w:szCs w:val="28"/>
                <w:lang w:val="uk-UA"/>
              </w:rPr>
              <w:t>36</w:t>
            </w:r>
          </w:p>
        </w:tc>
      </w:tr>
      <w:tr w:rsidR="002B596D" w:rsidRPr="00A9118C" w14:paraId="49308A38" w14:textId="77777777" w:rsidTr="00460151">
        <w:trPr>
          <w:tblHeader/>
          <w:tblCellSpacing w:w="15" w:type="dxa"/>
          <w:jc w:val="center"/>
        </w:trPr>
        <w:tc>
          <w:tcPr>
            <w:tcW w:w="4066" w:type="dxa"/>
            <w:tcBorders>
              <w:top w:val="single" w:sz="4" w:space="0" w:color="auto"/>
              <w:left w:val="single" w:sz="4" w:space="0" w:color="auto"/>
            </w:tcBorders>
            <w:vAlign w:val="center"/>
          </w:tcPr>
          <w:p w14:paraId="6418AAC1" w14:textId="77777777" w:rsidR="002B596D" w:rsidRPr="00A9118C" w:rsidRDefault="002B596D" w:rsidP="00460151">
            <w:pPr>
              <w:spacing w:after="0" w:line="360" w:lineRule="auto"/>
              <w:jc w:val="center"/>
              <w:rPr>
                <w:rFonts w:ascii="Times New Roman" w:eastAsia="Times New Roman" w:hAnsi="Times New Roman" w:cs="Times New Roman"/>
                <w:bCs/>
                <w:sz w:val="28"/>
                <w:szCs w:val="28"/>
                <w:lang w:eastAsia="ru-RU"/>
              </w:rPr>
            </w:pPr>
            <w:r w:rsidRPr="00A9118C">
              <w:rPr>
                <w:rFonts w:ascii="Times New Roman" w:hAnsi="Times New Roman" w:cs="Times New Roman"/>
                <w:sz w:val="28"/>
                <w:szCs w:val="28"/>
              </w:rPr>
              <w:t>Високий (</w:t>
            </w:r>
            <w:r w:rsidRPr="00A9118C">
              <w:rPr>
                <w:rFonts w:ascii="Times New Roman" w:hAnsi="Times New Roman" w:cs="Times New Roman"/>
                <w:sz w:val="28"/>
                <w:szCs w:val="28"/>
                <w:lang w:val="uk-UA"/>
              </w:rPr>
              <w:t>80</w:t>
            </w:r>
            <w:r w:rsidRPr="00A9118C">
              <w:rPr>
                <w:rFonts w:ascii="Times New Roman" w:hAnsi="Times New Roman" w:cs="Times New Roman"/>
                <w:sz w:val="28"/>
                <w:szCs w:val="28"/>
              </w:rPr>
              <w:t>–100 балів)</w:t>
            </w:r>
          </w:p>
        </w:tc>
        <w:tc>
          <w:tcPr>
            <w:tcW w:w="2805" w:type="dxa"/>
            <w:tcBorders>
              <w:top w:val="single" w:sz="4" w:space="0" w:color="auto"/>
              <w:left w:val="single" w:sz="4" w:space="0" w:color="auto"/>
            </w:tcBorders>
            <w:vAlign w:val="center"/>
          </w:tcPr>
          <w:p w14:paraId="215B876E" w14:textId="77777777" w:rsidR="002B596D" w:rsidRPr="00A9118C" w:rsidRDefault="002B596D" w:rsidP="00460151">
            <w:pPr>
              <w:spacing w:after="0" w:line="360" w:lineRule="auto"/>
              <w:jc w:val="center"/>
              <w:rPr>
                <w:rFonts w:ascii="Times New Roman" w:hAnsi="Times New Roman" w:cs="Times New Roman"/>
                <w:sz w:val="28"/>
                <w:szCs w:val="28"/>
                <w:lang w:val="uk-UA"/>
              </w:rPr>
            </w:pPr>
            <w:r w:rsidRPr="00A9118C">
              <w:rPr>
                <w:rFonts w:ascii="Times New Roman" w:hAnsi="Times New Roman" w:cs="Times New Roman"/>
                <w:sz w:val="28"/>
                <w:szCs w:val="28"/>
                <w:lang w:val="uk-UA"/>
              </w:rPr>
              <w:t>10</w:t>
            </w:r>
          </w:p>
        </w:tc>
        <w:tc>
          <w:tcPr>
            <w:tcW w:w="2648" w:type="dxa"/>
            <w:tcBorders>
              <w:top w:val="single" w:sz="4" w:space="0" w:color="auto"/>
              <w:left w:val="single" w:sz="4" w:space="0" w:color="auto"/>
              <w:right w:val="single" w:sz="4" w:space="0" w:color="auto"/>
            </w:tcBorders>
            <w:vAlign w:val="center"/>
          </w:tcPr>
          <w:p w14:paraId="4F674E38" w14:textId="7E6C4587" w:rsidR="002B596D" w:rsidRPr="00A9118C" w:rsidRDefault="002B596D" w:rsidP="00460151">
            <w:pPr>
              <w:spacing w:after="0" w:line="360" w:lineRule="auto"/>
              <w:jc w:val="center"/>
              <w:rPr>
                <w:rFonts w:ascii="Times New Roman" w:hAnsi="Times New Roman" w:cs="Times New Roman"/>
                <w:sz w:val="28"/>
                <w:szCs w:val="28"/>
                <w:lang w:val="uk-UA"/>
              </w:rPr>
            </w:pPr>
            <w:r w:rsidRPr="00A9118C">
              <w:rPr>
                <w:rFonts w:ascii="Times New Roman" w:hAnsi="Times New Roman" w:cs="Times New Roman"/>
                <w:sz w:val="28"/>
                <w:szCs w:val="28"/>
                <w:lang w:val="uk-UA"/>
              </w:rPr>
              <w:t>23</w:t>
            </w:r>
          </w:p>
        </w:tc>
      </w:tr>
      <w:tr w:rsidR="002B596D" w:rsidRPr="00A9118C" w14:paraId="006C4DFF" w14:textId="77777777" w:rsidTr="00460151">
        <w:trPr>
          <w:tblHeader/>
          <w:tblCellSpacing w:w="15" w:type="dxa"/>
          <w:jc w:val="center"/>
        </w:trPr>
        <w:tc>
          <w:tcPr>
            <w:tcW w:w="4066" w:type="dxa"/>
            <w:tcBorders>
              <w:top w:val="single" w:sz="4" w:space="0" w:color="auto"/>
              <w:left w:val="single" w:sz="4" w:space="0" w:color="auto"/>
              <w:bottom w:val="single" w:sz="4" w:space="0" w:color="auto"/>
            </w:tcBorders>
            <w:vAlign w:val="center"/>
          </w:tcPr>
          <w:p w14:paraId="663351F2" w14:textId="77777777" w:rsidR="002B596D" w:rsidRPr="00A9118C" w:rsidRDefault="002B596D" w:rsidP="00460151">
            <w:pPr>
              <w:spacing w:after="0" w:line="360" w:lineRule="auto"/>
              <w:jc w:val="center"/>
              <w:rPr>
                <w:rFonts w:ascii="Times New Roman" w:hAnsi="Times New Roman" w:cs="Times New Roman"/>
                <w:sz w:val="28"/>
                <w:szCs w:val="28"/>
                <w:lang w:val="uk-UA"/>
              </w:rPr>
            </w:pPr>
            <w:r w:rsidRPr="00A9118C">
              <w:rPr>
                <w:rFonts w:ascii="Times New Roman" w:hAnsi="Times New Roman" w:cs="Times New Roman"/>
                <w:sz w:val="28"/>
                <w:szCs w:val="28"/>
                <w:lang w:val="uk-UA"/>
              </w:rPr>
              <w:t>Всього:</w:t>
            </w:r>
          </w:p>
        </w:tc>
        <w:tc>
          <w:tcPr>
            <w:tcW w:w="2805" w:type="dxa"/>
            <w:tcBorders>
              <w:top w:val="single" w:sz="4" w:space="0" w:color="auto"/>
              <w:left w:val="single" w:sz="4" w:space="0" w:color="auto"/>
              <w:bottom w:val="single" w:sz="4" w:space="0" w:color="auto"/>
            </w:tcBorders>
            <w:vAlign w:val="center"/>
          </w:tcPr>
          <w:p w14:paraId="59DB9551" w14:textId="77777777" w:rsidR="002B596D" w:rsidRPr="00A9118C" w:rsidRDefault="002B596D" w:rsidP="00460151">
            <w:pPr>
              <w:spacing w:after="0" w:line="360" w:lineRule="auto"/>
              <w:jc w:val="center"/>
              <w:rPr>
                <w:rFonts w:ascii="Times New Roman" w:hAnsi="Times New Roman" w:cs="Times New Roman"/>
                <w:sz w:val="28"/>
                <w:szCs w:val="28"/>
                <w:lang w:val="uk-UA"/>
              </w:rPr>
            </w:pPr>
            <w:r w:rsidRPr="00A9118C">
              <w:rPr>
                <w:rFonts w:ascii="Times New Roman" w:hAnsi="Times New Roman" w:cs="Times New Roman"/>
                <w:sz w:val="28"/>
                <w:szCs w:val="28"/>
                <w:lang w:val="uk-UA"/>
              </w:rPr>
              <w:t>44</w:t>
            </w:r>
          </w:p>
        </w:tc>
        <w:tc>
          <w:tcPr>
            <w:tcW w:w="2648" w:type="dxa"/>
            <w:tcBorders>
              <w:top w:val="single" w:sz="4" w:space="0" w:color="auto"/>
              <w:left w:val="single" w:sz="4" w:space="0" w:color="auto"/>
              <w:bottom w:val="single" w:sz="4" w:space="0" w:color="auto"/>
              <w:right w:val="single" w:sz="4" w:space="0" w:color="auto"/>
            </w:tcBorders>
            <w:vAlign w:val="center"/>
          </w:tcPr>
          <w:p w14:paraId="57FC2D8D" w14:textId="77777777" w:rsidR="002B596D" w:rsidRPr="00A9118C" w:rsidRDefault="002B596D" w:rsidP="00460151">
            <w:pPr>
              <w:spacing w:after="0" w:line="360" w:lineRule="auto"/>
              <w:jc w:val="center"/>
              <w:rPr>
                <w:rFonts w:ascii="Times New Roman" w:hAnsi="Times New Roman" w:cs="Times New Roman"/>
                <w:sz w:val="28"/>
                <w:szCs w:val="28"/>
                <w:lang w:val="uk-UA"/>
              </w:rPr>
            </w:pPr>
            <w:r w:rsidRPr="00A9118C">
              <w:rPr>
                <w:rFonts w:ascii="Times New Roman" w:hAnsi="Times New Roman" w:cs="Times New Roman"/>
                <w:sz w:val="28"/>
                <w:szCs w:val="28"/>
                <w:lang w:val="uk-UA"/>
              </w:rPr>
              <w:t>100,00</w:t>
            </w:r>
          </w:p>
        </w:tc>
      </w:tr>
    </w:tbl>
    <w:p w14:paraId="55F8E5F5" w14:textId="77777777" w:rsidR="007D529C" w:rsidRPr="00A9118C" w:rsidRDefault="007D529C" w:rsidP="00B42D0B">
      <w:pPr>
        <w:pStyle w:val="a3"/>
        <w:spacing w:before="0" w:beforeAutospacing="0" w:after="0" w:afterAutospacing="0" w:line="360" w:lineRule="auto"/>
        <w:ind w:firstLine="709"/>
        <w:jc w:val="both"/>
        <w:rPr>
          <w:sz w:val="28"/>
          <w:szCs w:val="28"/>
        </w:rPr>
      </w:pPr>
    </w:p>
    <w:p w14:paraId="489ADC4B" w14:textId="50BBFE95" w:rsidR="002B596D" w:rsidRDefault="002B596D" w:rsidP="00B42D0B">
      <w:pPr>
        <w:pStyle w:val="a3"/>
        <w:spacing w:before="0" w:beforeAutospacing="0" w:after="0" w:afterAutospacing="0" w:line="360" w:lineRule="auto"/>
        <w:ind w:firstLine="709"/>
        <w:jc w:val="both"/>
        <w:rPr>
          <w:sz w:val="28"/>
          <w:szCs w:val="28"/>
        </w:rPr>
      </w:pPr>
      <w:r w:rsidRPr="00A9118C">
        <w:rPr>
          <w:sz w:val="28"/>
          <w:szCs w:val="28"/>
        </w:rPr>
        <w:t>Як видно</w:t>
      </w:r>
      <w:r w:rsidR="008C0AF1">
        <w:rPr>
          <w:sz w:val="28"/>
          <w:szCs w:val="28"/>
          <w:lang w:val="uk-UA"/>
        </w:rPr>
        <w:t xml:space="preserve"> із даних, представлених</w:t>
      </w:r>
      <w:r w:rsidRPr="00A9118C">
        <w:rPr>
          <w:sz w:val="28"/>
          <w:szCs w:val="28"/>
        </w:rPr>
        <w:t xml:space="preserve"> з таблиці </w:t>
      </w:r>
      <w:r w:rsidR="000B17B4" w:rsidRPr="00A9118C">
        <w:rPr>
          <w:sz w:val="28"/>
          <w:szCs w:val="28"/>
          <w:lang w:val="uk-UA"/>
        </w:rPr>
        <w:t>2.</w:t>
      </w:r>
      <w:r w:rsidR="007D6AA7" w:rsidRPr="00A9118C">
        <w:rPr>
          <w:sz w:val="28"/>
          <w:szCs w:val="28"/>
          <w:lang w:val="uk-UA"/>
        </w:rPr>
        <w:t>9</w:t>
      </w:r>
      <w:r w:rsidRPr="00A9118C">
        <w:rPr>
          <w:sz w:val="28"/>
          <w:szCs w:val="28"/>
        </w:rPr>
        <w:t>, середній рівень переважає (41 %), низький – 36 %, високий – 23 %. Це свідчить про помірну сформованість рефлексивно-інтегративного компонента, з потребою в розвитку саморефлексії для кращої гармонізації внутрішніх станів у подружніх конфліктах. Для наочної візуалізації розподілу рівнів внутрішньої зрілості див.</w:t>
      </w:r>
      <w:r w:rsidR="008C0AF1">
        <w:rPr>
          <w:sz w:val="28"/>
          <w:szCs w:val="28"/>
          <w:lang w:val="uk-UA"/>
        </w:rPr>
        <w:t xml:space="preserve"> </w:t>
      </w:r>
      <w:r w:rsidRPr="00A9118C">
        <w:rPr>
          <w:sz w:val="28"/>
          <w:szCs w:val="28"/>
        </w:rPr>
        <w:t>рис.</w:t>
      </w:r>
      <w:r w:rsidR="008C0AF1">
        <w:rPr>
          <w:sz w:val="28"/>
          <w:szCs w:val="28"/>
          <w:lang w:val="uk-UA"/>
        </w:rPr>
        <w:t xml:space="preserve"> </w:t>
      </w:r>
      <w:r w:rsidR="0027336D" w:rsidRPr="00A9118C">
        <w:rPr>
          <w:sz w:val="28"/>
          <w:szCs w:val="28"/>
        </w:rPr>
        <w:t>2</w:t>
      </w:r>
      <w:r w:rsidR="0027336D" w:rsidRPr="00A9118C">
        <w:rPr>
          <w:sz w:val="28"/>
          <w:szCs w:val="28"/>
          <w:lang w:val="uk-UA"/>
        </w:rPr>
        <w:t>.</w:t>
      </w:r>
      <w:r w:rsidRPr="00A9118C">
        <w:rPr>
          <w:sz w:val="28"/>
          <w:szCs w:val="28"/>
        </w:rPr>
        <w:t xml:space="preserve">7 – </w:t>
      </w:r>
      <w:r w:rsidRPr="00A9118C">
        <w:rPr>
          <w:sz w:val="28"/>
          <w:szCs w:val="28"/>
          <w:lang w:val="uk-UA"/>
        </w:rPr>
        <w:t>стовпчик</w:t>
      </w:r>
      <w:r w:rsidRPr="00A9118C">
        <w:rPr>
          <w:sz w:val="28"/>
          <w:szCs w:val="28"/>
        </w:rPr>
        <w:t>ову діаграму, яка чітко виділяє баланс між низьким, середнім та високим рівнями.</w:t>
      </w:r>
    </w:p>
    <w:p w14:paraId="3A2EE6BA" w14:textId="3834E276" w:rsidR="008C0AF1" w:rsidRPr="00A9118C" w:rsidRDefault="00397BB5" w:rsidP="00B42D0B">
      <w:pPr>
        <w:pStyle w:val="a3"/>
        <w:spacing w:before="0" w:beforeAutospacing="0" w:after="0" w:afterAutospacing="0" w:line="360" w:lineRule="auto"/>
        <w:ind w:firstLine="709"/>
        <w:jc w:val="both"/>
        <w:rPr>
          <w:sz w:val="28"/>
          <w:szCs w:val="28"/>
        </w:rPr>
      </w:pPr>
      <w:r w:rsidRPr="00A9118C">
        <w:rPr>
          <w:sz w:val="28"/>
          <w:szCs w:val="28"/>
        </w:rPr>
        <w:t>Щодо наявності дітей: r_s = 0,64 (p &lt; 0,00</w:t>
      </w:r>
      <w:r w:rsidRPr="00A9118C">
        <w:rPr>
          <w:sz w:val="28"/>
          <w:szCs w:val="28"/>
          <w:lang w:val="uk-UA"/>
        </w:rPr>
        <w:t>1</w:t>
      </w:r>
      <w:r w:rsidRPr="00A9118C">
        <w:rPr>
          <w:sz w:val="28"/>
          <w:szCs w:val="28"/>
        </w:rPr>
        <w:t>, значущий позитивний). У респондентів без дітей M = 50,06, з дітьми M = 63,50, що підтверджує вплив батьківства на розвиток емоційно-регулятивного та комунікативного компонентів.</w:t>
      </w:r>
    </w:p>
    <w:p w14:paraId="78020AF3" w14:textId="77777777" w:rsidR="00CE003E" w:rsidRPr="00A9118C" w:rsidRDefault="00CE003E" w:rsidP="00CE003E">
      <w:pPr>
        <w:pStyle w:val="a3"/>
        <w:spacing w:before="0" w:beforeAutospacing="0" w:after="0" w:afterAutospacing="0" w:line="360" w:lineRule="auto"/>
        <w:jc w:val="both"/>
        <w:rPr>
          <w:sz w:val="28"/>
          <w:szCs w:val="28"/>
        </w:rPr>
      </w:pPr>
      <w:r w:rsidRPr="00A9118C">
        <w:rPr>
          <w:noProof/>
          <w:sz w:val="28"/>
          <w:szCs w:val="28"/>
        </w:rPr>
        <w:lastRenderedPageBreak/>
        <w:drawing>
          <wp:inline distT="0" distB="0" distL="0" distR="0" wp14:anchorId="3DACCD77" wp14:editId="3CD84F2C">
            <wp:extent cx="6116020" cy="4194496"/>
            <wp:effectExtent l="0" t="0" r="0" b="0"/>
            <wp:docPr id="17" name="Рисунок 17" descr="C:\Users\User\Downloads\Внутрішня зрілість.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ownloads\Внутрішня зрілість.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69436" cy="4231130"/>
                    </a:xfrm>
                    <a:prstGeom prst="rect">
                      <a:avLst/>
                    </a:prstGeom>
                    <a:noFill/>
                    <a:ln>
                      <a:noFill/>
                    </a:ln>
                  </pic:spPr>
                </pic:pic>
              </a:graphicData>
            </a:graphic>
          </wp:inline>
        </w:drawing>
      </w:r>
    </w:p>
    <w:p w14:paraId="016B0717" w14:textId="77777777" w:rsidR="00D03C46" w:rsidRPr="00A9118C" w:rsidRDefault="00D03C46" w:rsidP="00B42D0B">
      <w:pPr>
        <w:pStyle w:val="a3"/>
        <w:spacing w:before="0" w:beforeAutospacing="0" w:after="0" w:afterAutospacing="0" w:line="360" w:lineRule="auto"/>
        <w:ind w:firstLine="709"/>
        <w:jc w:val="both"/>
        <w:rPr>
          <w:sz w:val="28"/>
          <w:szCs w:val="28"/>
        </w:rPr>
      </w:pPr>
    </w:p>
    <w:p w14:paraId="01FBA5BF" w14:textId="77777777" w:rsidR="0088382A" w:rsidRPr="00A9118C" w:rsidRDefault="002B596D" w:rsidP="00B42D0B">
      <w:pPr>
        <w:pStyle w:val="a3"/>
        <w:spacing w:before="0" w:beforeAutospacing="0" w:after="0" w:afterAutospacing="0" w:line="360" w:lineRule="auto"/>
        <w:ind w:firstLine="709"/>
        <w:jc w:val="both"/>
        <w:rPr>
          <w:sz w:val="28"/>
          <w:szCs w:val="28"/>
        </w:rPr>
      </w:pPr>
      <w:r w:rsidRPr="00A9118C">
        <w:rPr>
          <w:sz w:val="28"/>
          <w:szCs w:val="28"/>
        </w:rPr>
        <w:t xml:space="preserve">Рис. </w:t>
      </w:r>
      <w:r w:rsidR="008C3D06" w:rsidRPr="00A9118C">
        <w:rPr>
          <w:sz w:val="28"/>
          <w:szCs w:val="28"/>
          <w:lang w:val="uk-UA"/>
        </w:rPr>
        <w:t>2.</w:t>
      </w:r>
      <w:r w:rsidRPr="00A9118C">
        <w:rPr>
          <w:sz w:val="28"/>
          <w:szCs w:val="28"/>
        </w:rPr>
        <w:t xml:space="preserve">7 </w:t>
      </w:r>
    </w:p>
    <w:p w14:paraId="2E124032" w14:textId="4D7C984E" w:rsidR="002B596D" w:rsidRPr="00A9118C" w:rsidRDefault="002B596D" w:rsidP="00B42D0B">
      <w:pPr>
        <w:pStyle w:val="a3"/>
        <w:spacing w:before="0" w:beforeAutospacing="0" w:after="0" w:afterAutospacing="0" w:line="360" w:lineRule="auto"/>
        <w:ind w:firstLine="709"/>
        <w:jc w:val="both"/>
        <w:rPr>
          <w:b/>
          <w:sz w:val="28"/>
          <w:szCs w:val="28"/>
        </w:rPr>
      </w:pPr>
      <w:r w:rsidRPr="00A9118C">
        <w:rPr>
          <w:b/>
          <w:sz w:val="28"/>
          <w:szCs w:val="28"/>
        </w:rPr>
        <w:t xml:space="preserve">Розподіл рівнів внутрішньої зрілості у подружніх стосунках (за авторською </w:t>
      </w:r>
      <w:r w:rsidR="008C0AF1">
        <w:rPr>
          <w:b/>
          <w:sz w:val="28"/>
          <w:szCs w:val="28"/>
          <w:lang w:val="uk-UA"/>
        </w:rPr>
        <w:t>анкетою</w:t>
      </w:r>
      <w:r w:rsidRPr="00A9118C">
        <w:rPr>
          <w:b/>
          <w:sz w:val="28"/>
          <w:szCs w:val="28"/>
        </w:rPr>
        <w:t>)</w:t>
      </w:r>
    </w:p>
    <w:p w14:paraId="1D3D1DA1" w14:textId="77777777" w:rsidR="008C0AF1" w:rsidRDefault="008C0AF1" w:rsidP="007D529C">
      <w:pPr>
        <w:pStyle w:val="a3"/>
        <w:spacing w:before="0" w:beforeAutospacing="0" w:after="0" w:afterAutospacing="0" w:line="360" w:lineRule="auto"/>
        <w:ind w:firstLine="709"/>
        <w:jc w:val="both"/>
        <w:rPr>
          <w:sz w:val="28"/>
          <w:szCs w:val="28"/>
        </w:rPr>
      </w:pPr>
    </w:p>
    <w:p w14:paraId="602C5E3D" w14:textId="16BDE9A6" w:rsidR="008C0AF1" w:rsidRDefault="002B596D" w:rsidP="00397BB5">
      <w:pPr>
        <w:pStyle w:val="a3"/>
        <w:spacing w:before="0" w:beforeAutospacing="0" w:after="0" w:afterAutospacing="0" w:line="360" w:lineRule="auto"/>
        <w:ind w:firstLine="709"/>
        <w:jc w:val="both"/>
        <w:rPr>
          <w:sz w:val="28"/>
          <w:szCs w:val="28"/>
        </w:rPr>
      </w:pPr>
      <w:r w:rsidRPr="00A9118C">
        <w:rPr>
          <w:sz w:val="28"/>
          <w:szCs w:val="28"/>
        </w:rPr>
        <w:t>Порівняльний аналіз рівнів внутрішньої зрілості у подружніх стосунках за статтю показав відмінності: середній бал у чоловіків M = 6</w:t>
      </w:r>
      <w:r w:rsidRPr="00A9118C">
        <w:rPr>
          <w:sz w:val="28"/>
          <w:szCs w:val="28"/>
          <w:lang w:val="uk-UA"/>
        </w:rPr>
        <w:t>2</w:t>
      </w:r>
      <w:r w:rsidRPr="00A9118C">
        <w:rPr>
          <w:sz w:val="28"/>
          <w:szCs w:val="28"/>
        </w:rPr>
        <w:t>,</w:t>
      </w:r>
      <w:r w:rsidRPr="00A9118C">
        <w:rPr>
          <w:sz w:val="28"/>
          <w:szCs w:val="28"/>
          <w:lang w:val="uk-UA"/>
        </w:rPr>
        <w:t>73</w:t>
      </w:r>
      <w:r w:rsidRPr="00A9118C">
        <w:rPr>
          <w:sz w:val="28"/>
          <w:szCs w:val="28"/>
        </w:rPr>
        <w:t xml:space="preserve"> (SD = </w:t>
      </w:r>
      <w:r w:rsidRPr="00A9118C">
        <w:rPr>
          <w:sz w:val="28"/>
          <w:szCs w:val="28"/>
          <w:lang w:val="uk-UA"/>
        </w:rPr>
        <w:t>9</w:t>
      </w:r>
      <w:r w:rsidRPr="00A9118C">
        <w:rPr>
          <w:sz w:val="28"/>
          <w:szCs w:val="28"/>
        </w:rPr>
        <w:t>,</w:t>
      </w:r>
      <w:r w:rsidRPr="00A9118C">
        <w:rPr>
          <w:sz w:val="28"/>
          <w:szCs w:val="28"/>
          <w:lang w:val="uk-UA"/>
        </w:rPr>
        <w:t>61</w:t>
      </w:r>
      <w:r w:rsidRPr="00A9118C">
        <w:rPr>
          <w:sz w:val="28"/>
          <w:szCs w:val="28"/>
        </w:rPr>
        <w:t xml:space="preserve">, у дружин M = </w:t>
      </w:r>
      <w:r w:rsidRPr="00A9118C">
        <w:rPr>
          <w:sz w:val="28"/>
          <w:szCs w:val="28"/>
          <w:lang w:val="uk-UA"/>
        </w:rPr>
        <w:t>70</w:t>
      </w:r>
      <w:r w:rsidRPr="00A9118C">
        <w:rPr>
          <w:sz w:val="28"/>
          <w:szCs w:val="28"/>
        </w:rPr>
        <w:t>,</w:t>
      </w:r>
      <w:r w:rsidRPr="00A9118C">
        <w:rPr>
          <w:sz w:val="28"/>
          <w:szCs w:val="28"/>
          <w:lang w:val="uk-UA"/>
        </w:rPr>
        <w:t>32</w:t>
      </w:r>
      <w:r w:rsidRPr="00A9118C">
        <w:rPr>
          <w:sz w:val="28"/>
          <w:szCs w:val="28"/>
        </w:rPr>
        <w:t xml:space="preserve"> (SD = 1</w:t>
      </w:r>
      <w:r w:rsidRPr="00A9118C">
        <w:rPr>
          <w:sz w:val="28"/>
          <w:szCs w:val="28"/>
          <w:lang w:val="uk-UA"/>
        </w:rPr>
        <w:t>2</w:t>
      </w:r>
      <w:r w:rsidRPr="00A9118C">
        <w:rPr>
          <w:sz w:val="28"/>
          <w:szCs w:val="28"/>
        </w:rPr>
        <w:t>,</w:t>
      </w:r>
      <w:r w:rsidRPr="00A9118C">
        <w:rPr>
          <w:sz w:val="28"/>
          <w:szCs w:val="28"/>
          <w:lang w:val="uk-UA"/>
        </w:rPr>
        <w:t>90</w:t>
      </w:r>
      <w:r w:rsidRPr="00A9118C">
        <w:rPr>
          <w:sz w:val="28"/>
          <w:szCs w:val="28"/>
        </w:rPr>
        <w:t xml:space="preserve">). </w:t>
      </w:r>
      <w:r w:rsidR="0027336D" w:rsidRPr="00A9118C">
        <w:rPr>
          <w:sz w:val="28"/>
          <w:szCs w:val="28"/>
          <w:lang w:val="uk-UA"/>
        </w:rPr>
        <w:t>Р</w:t>
      </w:r>
      <w:r w:rsidRPr="00A9118C">
        <w:rPr>
          <w:sz w:val="28"/>
          <w:szCs w:val="28"/>
        </w:rPr>
        <w:t xml:space="preserve">івні за статтю </w:t>
      </w:r>
      <w:r w:rsidR="0027336D" w:rsidRPr="00A9118C">
        <w:rPr>
          <w:sz w:val="28"/>
          <w:szCs w:val="28"/>
          <w:lang w:val="uk-UA"/>
        </w:rPr>
        <w:t xml:space="preserve">відображені </w:t>
      </w:r>
      <w:r w:rsidRPr="00A9118C">
        <w:rPr>
          <w:sz w:val="28"/>
          <w:szCs w:val="28"/>
        </w:rPr>
        <w:t xml:space="preserve">в таблиці </w:t>
      </w:r>
      <w:r w:rsidR="008C3D06" w:rsidRPr="00A9118C">
        <w:rPr>
          <w:sz w:val="28"/>
          <w:szCs w:val="28"/>
          <w:lang w:val="uk-UA"/>
        </w:rPr>
        <w:t>2.</w:t>
      </w:r>
      <w:r w:rsidR="00FD5374" w:rsidRPr="00A9118C">
        <w:rPr>
          <w:sz w:val="28"/>
          <w:szCs w:val="28"/>
          <w:lang w:val="uk-UA"/>
        </w:rPr>
        <w:t>10</w:t>
      </w:r>
      <w:r w:rsidRPr="00A9118C">
        <w:rPr>
          <w:sz w:val="28"/>
          <w:szCs w:val="28"/>
        </w:rPr>
        <w:t>.</w:t>
      </w:r>
    </w:p>
    <w:p w14:paraId="0EB9333D" w14:textId="28AAD8E2" w:rsidR="00397BB5" w:rsidRPr="00CA07B5" w:rsidRDefault="00397BB5" w:rsidP="00397BB5">
      <w:pPr>
        <w:pStyle w:val="a3"/>
        <w:spacing w:before="0" w:beforeAutospacing="0" w:after="0" w:afterAutospacing="0" w:line="360" w:lineRule="auto"/>
        <w:ind w:firstLine="709"/>
        <w:jc w:val="both"/>
        <w:rPr>
          <w:sz w:val="28"/>
          <w:szCs w:val="28"/>
          <w:lang w:val="uk-UA"/>
        </w:rPr>
      </w:pPr>
      <w:r w:rsidRPr="00A9118C">
        <w:rPr>
          <w:sz w:val="28"/>
          <w:szCs w:val="28"/>
        </w:rPr>
        <w:t>Серед чоловіків переважають середній (50 %) та низький (45 %) рівні, тоді як високий рівень спостерігається лише у 5 %. Натомість серед дружин високий рівень становить 41 %, середній – 32 %, а низький – 27 %.</w:t>
      </w:r>
      <w:r w:rsidR="00CA07B5">
        <w:rPr>
          <w:sz w:val="28"/>
          <w:szCs w:val="28"/>
          <w:lang w:val="uk-UA"/>
        </w:rPr>
        <w:t xml:space="preserve"> </w:t>
      </w:r>
      <w:r w:rsidR="00CA07B5" w:rsidRPr="00A9118C">
        <w:rPr>
          <w:sz w:val="28"/>
          <w:szCs w:val="28"/>
        </w:rPr>
        <w:t>Це свідчить про значно вищу сформованість рефлексивно-інтегративного компонента у жінок порівняно з чоловіками.</w:t>
      </w:r>
    </w:p>
    <w:p w14:paraId="3C9FAFF0" w14:textId="552D6167" w:rsidR="00397BB5" w:rsidRDefault="00397BB5" w:rsidP="00460151">
      <w:pPr>
        <w:pStyle w:val="a3"/>
        <w:spacing w:before="0" w:beforeAutospacing="0" w:after="0" w:afterAutospacing="0" w:line="360" w:lineRule="auto"/>
        <w:jc w:val="right"/>
        <w:rPr>
          <w:sz w:val="28"/>
          <w:szCs w:val="28"/>
        </w:rPr>
      </w:pPr>
    </w:p>
    <w:p w14:paraId="48FE96BE" w14:textId="0B3DDAAF" w:rsidR="00397BB5" w:rsidRDefault="00397BB5" w:rsidP="00460151">
      <w:pPr>
        <w:pStyle w:val="a3"/>
        <w:spacing w:before="0" w:beforeAutospacing="0" w:after="0" w:afterAutospacing="0" w:line="360" w:lineRule="auto"/>
        <w:jc w:val="right"/>
        <w:rPr>
          <w:sz w:val="28"/>
          <w:szCs w:val="28"/>
        </w:rPr>
      </w:pPr>
    </w:p>
    <w:p w14:paraId="5EFB16E2" w14:textId="77777777" w:rsidR="00CA07B5" w:rsidRDefault="00CA07B5" w:rsidP="00460151">
      <w:pPr>
        <w:pStyle w:val="a3"/>
        <w:spacing w:before="0" w:beforeAutospacing="0" w:after="0" w:afterAutospacing="0" w:line="360" w:lineRule="auto"/>
        <w:jc w:val="right"/>
        <w:rPr>
          <w:sz w:val="28"/>
          <w:szCs w:val="28"/>
        </w:rPr>
      </w:pPr>
    </w:p>
    <w:p w14:paraId="38D7C26D" w14:textId="57227697" w:rsidR="008C3D06" w:rsidRPr="00A9118C" w:rsidRDefault="002B596D" w:rsidP="00460151">
      <w:pPr>
        <w:pStyle w:val="a3"/>
        <w:spacing w:before="0" w:beforeAutospacing="0" w:after="0" w:afterAutospacing="0" w:line="360" w:lineRule="auto"/>
        <w:jc w:val="right"/>
        <w:rPr>
          <w:sz w:val="28"/>
          <w:szCs w:val="28"/>
        </w:rPr>
      </w:pPr>
      <w:r w:rsidRPr="00A9118C">
        <w:rPr>
          <w:sz w:val="28"/>
          <w:szCs w:val="28"/>
        </w:rPr>
        <w:lastRenderedPageBreak/>
        <w:t xml:space="preserve">Таблиця </w:t>
      </w:r>
      <w:r w:rsidR="008C3D06" w:rsidRPr="00A9118C">
        <w:rPr>
          <w:sz w:val="28"/>
          <w:szCs w:val="28"/>
          <w:lang w:val="uk-UA"/>
        </w:rPr>
        <w:t>2.</w:t>
      </w:r>
      <w:r w:rsidR="00FD5374" w:rsidRPr="00A9118C">
        <w:rPr>
          <w:sz w:val="28"/>
          <w:szCs w:val="28"/>
          <w:lang w:val="uk-UA"/>
        </w:rPr>
        <w:t>10</w:t>
      </w:r>
      <w:r w:rsidRPr="00A9118C">
        <w:rPr>
          <w:sz w:val="28"/>
          <w:szCs w:val="28"/>
        </w:rPr>
        <w:t xml:space="preserve"> </w:t>
      </w:r>
    </w:p>
    <w:p w14:paraId="484AA923" w14:textId="77777777" w:rsidR="002B596D" w:rsidRPr="00A9118C" w:rsidRDefault="002B596D" w:rsidP="00460151">
      <w:pPr>
        <w:pStyle w:val="a3"/>
        <w:spacing w:before="0" w:beforeAutospacing="0" w:after="0" w:afterAutospacing="0" w:line="360" w:lineRule="auto"/>
        <w:jc w:val="center"/>
        <w:rPr>
          <w:b/>
          <w:sz w:val="28"/>
          <w:szCs w:val="28"/>
        </w:rPr>
      </w:pPr>
      <w:r w:rsidRPr="00A9118C">
        <w:rPr>
          <w:b/>
          <w:sz w:val="28"/>
          <w:szCs w:val="28"/>
        </w:rPr>
        <w:t>Розподіл рівнів внутрішньої зрілості у подружніх стосунках за статтю (у %)</w:t>
      </w:r>
    </w:p>
    <w:tbl>
      <w:tblPr>
        <w:tblW w:w="9639" w:type="dxa"/>
        <w:tblCellSpacing w:w="15" w:type="dxa"/>
        <w:tblInd w:w="-5" w:type="dxa"/>
        <w:tblCellMar>
          <w:top w:w="15" w:type="dxa"/>
          <w:left w:w="15" w:type="dxa"/>
          <w:bottom w:w="15" w:type="dxa"/>
          <w:right w:w="15" w:type="dxa"/>
        </w:tblCellMar>
        <w:tblLook w:val="04A0" w:firstRow="1" w:lastRow="0" w:firstColumn="1" w:lastColumn="0" w:noHBand="0" w:noVBand="1"/>
      </w:tblPr>
      <w:tblGrid>
        <w:gridCol w:w="4111"/>
        <w:gridCol w:w="2835"/>
        <w:gridCol w:w="2693"/>
      </w:tblGrid>
      <w:tr w:rsidR="002B596D" w:rsidRPr="00A9118C" w14:paraId="7AF43587" w14:textId="77777777" w:rsidTr="00BA133D">
        <w:trPr>
          <w:tblHeader/>
          <w:tblCellSpacing w:w="15" w:type="dxa"/>
        </w:trPr>
        <w:tc>
          <w:tcPr>
            <w:tcW w:w="4066" w:type="dxa"/>
            <w:tcBorders>
              <w:top w:val="single" w:sz="4" w:space="0" w:color="auto"/>
              <w:left w:val="single" w:sz="4" w:space="0" w:color="auto"/>
            </w:tcBorders>
            <w:vAlign w:val="center"/>
            <w:hideMark/>
          </w:tcPr>
          <w:p w14:paraId="73477FE0" w14:textId="77777777" w:rsidR="002B596D" w:rsidRPr="00A9118C" w:rsidRDefault="002B596D" w:rsidP="00460151">
            <w:pPr>
              <w:pStyle w:val="a3"/>
              <w:spacing w:before="0" w:beforeAutospacing="0" w:after="0" w:afterAutospacing="0" w:line="360" w:lineRule="auto"/>
              <w:jc w:val="center"/>
              <w:rPr>
                <w:bCs/>
                <w:sz w:val="28"/>
                <w:szCs w:val="28"/>
                <w:lang w:val="uk-UA"/>
              </w:rPr>
            </w:pPr>
            <w:r w:rsidRPr="00A9118C">
              <w:rPr>
                <w:sz w:val="28"/>
                <w:szCs w:val="28"/>
              </w:rPr>
              <w:t xml:space="preserve">Рівень </w:t>
            </w:r>
            <w:r w:rsidRPr="00A9118C">
              <w:rPr>
                <w:sz w:val="28"/>
                <w:szCs w:val="28"/>
                <w:lang w:val="uk-UA"/>
              </w:rPr>
              <w:t>внутрішньої зрілості у подружніх стосунках</w:t>
            </w:r>
          </w:p>
        </w:tc>
        <w:tc>
          <w:tcPr>
            <w:tcW w:w="2805" w:type="dxa"/>
            <w:tcBorders>
              <w:top w:val="single" w:sz="4" w:space="0" w:color="auto"/>
              <w:left w:val="single" w:sz="4" w:space="0" w:color="auto"/>
            </w:tcBorders>
            <w:vAlign w:val="center"/>
            <w:hideMark/>
          </w:tcPr>
          <w:p w14:paraId="19019E40" w14:textId="77777777" w:rsidR="002B596D" w:rsidRPr="00A9118C" w:rsidRDefault="002B596D" w:rsidP="00460151">
            <w:pPr>
              <w:spacing w:after="0" w:line="360" w:lineRule="auto"/>
              <w:jc w:val="center"/>
              <w:rPr>
                <w:rFonts w:ascii="Times New Roman" w:eastAsia="Times New Roman" w:hAnsi="Times New Roman" w:cs="Times New Roman"/>
                <w:bCs/>
                <w:sz w:val="28"/>
                <w:szCs w:val="28"/>
                <w:lang w:eastAsia="ru-RU"/>
              </w:rPr>
            </w:pPr>
            <w:r w:rsidRPr="00A9118C">
              <w:rPr>
                <w:rFonts w:ascii="Times New Roman" w:hAnsi="Times New Roman" w:cs="Times New Roman"/>
                <w:sz w:val="28"/>
                <w:szCs w:val="28"/>
              </w:rPr>
              <w:t>Чоловіки (n=22)</w:t>
            </w:r>
          </w:p>
        </w:tc>
        <w:tc>
          <w:tcPr>
            <w:tcW w:w="2648" w:type="dxa"/>
            <w:tcBorders>
              <w:top w:val="single" w:sz="4" w:space="0" w:color="auto"/>
              <w:left w:val="single" w:sz="4" w:space="0" w:color="auto"/>
              <w:right w:val="single" w:sz="4" w:space="0" w:color="auto"/>
            </w:tcBorders>
            <w:vAlign w:val="center"/>
            <w:hideMark/>
          </w:tcPr>
          <w:p w14:paraId="6E20CA0D" w14:textId="77777777" w:rsidR="002B596D" w:rsidRPr="00A9118C" w:rsidRDefault="002B596D" w:rsidP="00460151">
            <w:pPr>
              <w:spacing w:after="0" w:line="360" w:lineRule="auto"/>
              <w:jc w:val="center"/>
              <w:rPr>
                <w:rFonts w:ascii="Times New Roman" w:eastAsia="Times New Roman" w:hAnsi="Times New Roman" w:cs="Times New Roman"/>
                <w:bCs/>
                <w:sz w:val="28"/>
                <w:szCs w:val="28"/>
                <w:lang w:eastAsia="ru-RU"/>
              </w:rPr>
            </w:pPr>
            <w:r w:rsidRPr="00A9118C">
              <w:rPr>
                <w:rFonts w:ascii="Times New Roman" w:hAnsi="Times New Roman" w:cs="Times New Roman"/>
                <w:sz w:val="28"/>
                <w:szCs w:val="28"/>
              </w:rPr>
              <w:t>Дружини (n=22)</w:t>
            </w:r>
          </w:p>
        </w:tc>
      </w:tr>
      <w:tr w:rsidR="002B596D" w:rsidRPr="00A9118C" w14:paraId="311EE978" w14:textId="77777777" w:rsidTr="00BA133D">
        <w:trPr>
          <w:tblHeader/>
          <w:tblCellSpacing w:w="15" w:type="dxa"/>
        </w:trPr>
        <w:tc>
          <w:tcPr>
            <w:tcW w:w="4066" w:type="dxa"/>
            <w:tcBorders>
              <w:top w:val="single" w:sz="4" w:space="0" w:color="auto"/>
              <w:left w:val="single" w:sz="4" w:space="0" w:color="auto"/>
            </w:tcBorders>
            <w:vAlign w:val="center"/>
          </w:tcPr>
          <w:p w14:paraId="05B66FF6" w14:textId="77777777" w:rsidR="002B596D" w:rsidRPr="00A9118C" w:rsidRDefault="002B596D" w:rsidP="00460151">
            <w:pPr>
              <w:spacing w:after="0" w:line="360" w:lineRule="auto"/>
              <w:jc w:val="center"/>
              <w:rPr>
                <w:rFonts w:ascii="Times New Roman" w:eastAsia="Times New Roman" w:hAnsi="Times New Roman" w:cs="Times New Roman"/>
                <w:bCs/>
                <w:sz w:val="28"/>
                <w:szCs w:val="28"/>
                <w:lang w:eastAsia="ru-RU"/>
              </w:rPr>
            </w:pPr>
            <w:r w:rsidRPr="00A9118C">
              <w:rPr>
                <w:rFonts w:ascii="Times New Roman" w:hAnsi="Times New Roman" w:cs="Times New Roman"/>
                <w:sz w:val="28"/>
                <w:szCs w:val="28"/>
              </w:rPr>
              <w:t>Середній (60–</w:t>
            </w:r>
            <w:r w:rsidRPr="00A9118C">
              <w:rPr>
                <w:rFonts w:ascii="Times New Roman" w:hAnsi="Times New Roman" w:cs="Times New Roman"/>
                <w:sz w:val="28"/>
                <w:szCs w:val="28"/>
                <w:lang w:val="uk-UA"/>
              </w:rPr>
              <w:t xml:space="preserve">79 </w:t>
            </w:r>
            <w:r w:rsidRPr="00A9118C">
              <w:rPr>
                <w:rFonts w:ascii="Times New Roman" w:hAnsi="Times New Roman" w:cs="Times New Roman"/>
                <w:sz w:val="28"/>
                <w:szCs w:val="28"/>
              </w:rPr>
              <w:t>балів)</w:t>
            </w:r>
          </w:p>
        </w:tc>
        <w:tc>
          <w:tcPr>
            <w:tcW w:w="2805" w:type="dxa"/>
            <w:tcBorders>
              <w:top w:val="single" w:sz="4" w:space="0" w:color="auto"/>
              <w:left w:val="single" w:sz="4" w:space="0" w:color="auto"/>
            </w:tcBorders>
            <w:vAlign w:val="center"/>
          </w:tcPr>
          <w:p w14:paraId="42F1E3D8" w14:textId="77057BCE" w:rsidR="002B596D" w:rsidRPr="00A9118C" w:rsidRDefault="002B596D" w:rsidP="00460151">
            <w:pPr>
              <w:spacing w:after="0" w:line="360" w:lineRule="auto"/>
              <w:jc w:val="center"/>
              <w:rPr>
                <w:rFonts w:ascii="Times New Roman" w:hAnsi="Times New Roman" w:cs="Times New Roman"/>
                <w:sz w:val="28"/>
                <w:szCs w:val="28"/>
                <w:lang w:val="uk-UA"/>
              </w:rPr>
            </w:pPr>
            <w:r w:rsidRPr="00A9118C">
              <w:rPr>
                <w:rFonts w:ascii="Times New Roman" w:hAnsi="Times New Roman" w:cs="Times New Roman"/>
                <w:sz w:val="28"/>
                <w:szCs w:val="28"/>
                <w:lang w:val="uk-UA"/>
              </w:rPr>
              <w:t>50</w:t>
            </w:r>
          </w:p>
        </w:tc>
        <w:tc>
          <w:tcPr>
            <w:tcW w:w="2648" w:type="dxa"/>
            <w:tcBorders>
              <w:top w:val="single" w:sz="4" w:space="0" w:color="auto"/>
              <w:left w:val="single" w:sz="4" w:space="0" w:color="auto"/>
              <w:right w:val="single" w:sz="4" w:space="0" w:color="auto"/>
            </w:tcBorders>
            <w:vAlign w:val="center"/>
          </w:tcPr>
          <w:p w14:paraId="54BEA724" w14:textId="53F8E11A" w:rsidR="002B596D" w:rsidRPr="00A9118C" w:rsidRDefault="002B596D" w:rsidP="00460151">
            <w:pPr>
              <w:spacing w:after="0" w:line="360" w:lineRule="auto"/>
              <w:jc w:val="center"/>
              <w:rPr>
                <w:rFonts w:ascii="Times New Roman" w:hAnsi="Times New Roman" w:cs="Times New Roman"/>
                <w:sz w:val="28"/>
                <w:szCs w:val="28"/>
                <w:lang w:val="uk-UA"/>
              </w:rPr>
            </w:pPr>
            <w:r w:rsidRPr="00A9118C">
              <w:rPr>
                <w:rFonts w:ascii="Times New Roman" w:hAnsi="Times New Roman" w:cs="Times New Roman"/>
                <w:sz w:val="28"/>
                <w:szCs w:val="28"/>
                <w:lang w:val="uk-UA"/>
              </w:rPr>
              <w:t>32</w:t>
            </w:r>
          </w:p>
        </w:tc>
      </w:tr>
      <w:tr w:rsidR="002B596D" w:rsidRPr="00A9118C" w14:paraId="3DC9C857" w14:textId="77777777" w:rsidTr="00BA133D">
        <w:trPr>
          <w:tblHeader/>
          <w:tblCellSpacing w:w="15" w:type="dxa"/>
        </w:trPr>
        <w:tc>
          <w:tcPr>
            <w:tcW w:w="4066" w:type="dxa"/>
            <w:tcBorders>
              <w:top w:val="single" w:sz="4" w:space="0" w:color="auto"/>
              <w:left w:val="single" w:sz="4" w:space="0" w:color="auto"/>
            </w:tcBorders>
            <w:vAlign w:val="center"/>
          </w:tcPr>
          <w:p w14:paraId="09EF6ED3" w14:textId="77777777" w:rsidR="002B596D" w:rsidRPr="00A9118C" w:rsidRDefault="002B596D" w:rsidP="00460151">
            <w:pPr>
              <w:spacing w:after="0" w:line="360" w:lineRule="auto"/>
              <w:jc w:val="center"/>
              <w:rPr>
                <w:rFonts w:ascii="Times New Roman" w:hAnsi="Times New Roman" w:cs="Times New Roman"/>
                <w:sz w:val="28"/>
                <w:szCs w:val="28"/>
              </w:rPr>
            </w:pPr>
            <w:r w:rsidRPr="00A9118C">
              <w:rPr>
                <w:rFonts w:ascii="Times New Roman" w:hAnsi="Times New Roman" w:cs="Times New Roman"/>
                <w:sz w:val="28"/>
                <w:szCs w:val="28"/>
              </w:rPr>
              <w:t>Низький (</w:t>
            </w:r>
            <w:r w:rsidRPr="00A9118C">
              <w:rPr>
                <w:rFonts w:ascii="Times New Roman" w:hAnsi="Times New Roman" w:cs="Times New Roman"/>
                <w:sz w:val="28"/>
                <w:szCs w:val="28"/>
                <w:lang w:val="uk-UA"/>
              </w:rPr>
              <w:t>20</w:t>
            </w:r>
            <w:r w:rsidRPr="00A9118C">
              <w:rPr>
                <w:rFonts w:ascii="Times New Roman" w:hAnsi="Times New Roman" w:cs="Times New Roman"/>
                <w:sz w:val="28"/>
                <w:szCs w:val="28"/>
              </w:rPr>
              <w:t>–</w:t>
            </w:r>
            <w:r w:rsidRPr="00A9118C">
              <w:rPr>
                <w:rFonts w:ascii="Times New Roman" w:hAnsi="Times New Roman" w:cs="Times New Roman"/>
                <w:sz w:val="28"/>
                <w:szCs w:val="28"/>
                <w:lang w:val="uk-UA"/>
              </w:rPr>
              <w:t>59</w:t>
            </w:r>
            <w:r w:rsidRPr="00A9118C">
              <w:rPr>
                <w:rFonts w:ascii="Times New Roman" w:hAnsi="Times New Roman" w:cs="Times New Roman"/>
                <w:sz w:val="28"/>
                <w:szCs w:val="28"/>
              </w:rPr>
              <w:t xml:space="preserve"> бал</w:t>
            </w:r>
            <w:r w:rsidRPr="00A9118C">
              <w:rPr>
                <w:rFonts w:ascii="Times New Roman" w:hAnsi="Times New Roman" w:cs="Times New Roman"/>
                <w:sz w:val="28"/>
                <w:szCs w:val="28"/>
                <w:lang w:val="uk-UA"/>
              </w:rPr>
              <w:t>ів</w:t>
            </w:r>
            <w:r w:rsidRPr="00A9118C">
              <w:rPr>
                <w:rFonts w:ascii="Times New Roman" w:hAnsi="Times New Roman" w:cs="Times New Roman"/>
                <w:sz w:val="28"/>
                <w:szCs w:val="28"/>
              </w:rPr>
              <w:t>)</w:t>
            </w:r>
          </w:p>
        </w:tc>
        <w:tc>
          <w:tcPr>
            <w:tcW w:w="2805" w:type="dxa"/>
            <w:tcBorders>
              <w:top w:val="single" w:sz="4" w:space="0" w:color="auto"/>
              <w:left w:val="single" w:sz="4" w:space="0" w:color="auto"/>
            </w:tcBorders>
            <w:vAlign w:val="center"/>
          </w:tcPr>
          <w:p w14:paraId="417B3A0B" w14:textId="6D703C1D" w:rsidR="002B596D" w:rsidRPr="00A9118C" w:rsidRDefault="002B596D" w:rsidP="00460151">
            <w:pPr>
              <w:spacing w:after="0" w:line="360" w:lineRule="auto"/>
              <w:jc w:val="center"/>
              <w:rPr>
                <w:rFonts w:ascii="Times New Roman" w:hAnsi="Times New Roman" w:cs="Times New Roman"/>
                <w:sz w:val="28"/>
                <w:szCs w:val="28"/>
                <w:lang w:val="uk-UA"/>
              </w:rPr>
            </w:pPr>
            <w:r w:rsidRPr="00A9118C">
              <w:rPr>
                <w:rFonts w:ascii="Times New Roman" w:hAnsi="Times New Roman" w:cs="Times New Roman"/>
                <w:sz w:val="28"/>
                <w:szCs w:val="28"/>
                <w:lang w:val="uk-UA"/>
              </w:rPr>
              <w:t>45</w:t>
            </w:r>
          </w:p>
        </w:tc>
        <w:tc>
          <w:tcPr>
            <w:tcW w:w="2648" w:type="dxa"/>
            <w:tcBorders>
              <w:top w:val="single" w:sz="4" w:space="0" w:color="auto"/>
              <w:left w:val="single" w:sz="4" w:space="0" w:color="auto"/>
              <w:right w:val="single" w:sz="4" w:space="0" w:color="auto"/>
            </w:tcBorders>
            <w:vAlign w:val="center"/>
          </w:tcPr>
          <w:p w14:paraId="2F6E83FA" w14:textId="0EBA8F5D" w:rsidR="002B596D" w:rsidRPr="00A9118C" w:rsidRDefault="002B596D" w:rsidP="00460151">
            <w:pPr>
              <w:spacing w:after="0" w:line="360" w:lineRule="auto"/>
              <w:jc w:val="center"/>
              <w:rPr>
                <w:rFonts w:ascii="Times New Roman" w:hAnsi="Times New Roman" w:cs="Times New Roman"/>
                <w:sz w:val="28"/>
                <w:szCs w:val="28"/>
                <w:lang w:val="uk-UA"/>
              </w:rPr>
            </w:pPr>
            <w:r w:rsidRPr="00A9118C">
              <w:rPr>
                <w:rFonts w:ascii="Times New Roman" w:hAnsi="Times New Roman" w:cs="Times New Roman"/>
                <w:sz w:val="28"/>
                <w:szCs w:val="28"/>
                <w:lang w:val="uk-UA"/>
              </w:rPr>
              <w:t>27</w:t>
            </w:r>
          </w:p>
        </w:tc>
      </w:tr>
      <w:tr w:rsidR="002B596D" w:rsidRPr="00A9118C" w14:paraId="1D5FD1F9" w14:textId="77777777" w:rsidTr="00BA133D">
        <w:trPr>
          <w:tblHeader/>
          <w:tblCellSpacing w:w="15" w:type="dxa"/>
        </w:trPr>
        <w:tc>
          <w:tcPr>
            <w:tcW w:w="4066" w:type="dxa"/>
            <w:tcBorders>
              <w:top w:val="single" w:sz="4" w:space="0" w:color="auto"/>
              <w:left w:val="single" w:sz="4" w:space="0" w:color="auto"/>
            </w:tcBorders>
            <w:vAlign w:val="center"/>
          </w:tcPr>
          <w:p w14:paraId="01178621" w14:textId="77777777" w:rsidR="002B596D" w:rsidRPr="00A9118C" w:rsidRDefault="002B596D" w:rsidP="00460151">
            <w:pPr>
              <w:spacing w:after="0" w:line="360" w:lineRule="auto"/>
              <w:jc w:val="center"/>
              <w:rPr>
                <w:rFonts w:ascii="Times New Roman" w:eastAsia="Times New Roman" w:hAnsi="Times New Roman" w:cs="Times New Roman"/>
                <w:bCs/>
                <w:sz w:val="28"/>
                <w:szCs w:val="28"/>
                <w:lang w:val="uk-UA" w:eastAsia="ru-RU"/>
              </w:rPr>
            </w:pPr>
            <w:r w:rsidRPr="00A9118C">
              <w:rPr>
                <w:rFonts w:ascii="Times New Roman" w:hAnsi="Times New Roman" w:cs="Times New Roman"/>
                <w:sz w:val="28"/>
                <w:szCs w:val="28"/>
                <w:lang w:val="uk-UA"/>
              </w:rPr>
              <w:t>Високий (80–100 балів)</w:t>
            </w:r>
          </w:p>
        </w:tc>
        <w:tc>
          <w:tcPr>
            <w:tcW w:w="2805" w:type="dxa"/>
            <w:tcBorders>
              <w:top w:val="single" w:sz="4" w:space="0" w:color="auto"/>
              <w:left w:val="single" w:sz="4" w:space="0" w:color="auto"/>
            </w:tcBorders>
            <w:vAlign w:val="center"/>
          </w:tcPr>
          <w:p w14:paraId="7E814F44" w14:textId="67A7BB83" w:rsidR="002B596D" w:rsidRPr="00A9118C" w:rsidRDefault="002B596D" w:rsidP="00460151">
            <w:pPr>
              <w:spacing w:after="0" w:line="360" w:lineRule="auto"/>
              <w:jc w:val="center"/>
              <w:rPr>
                <w:rFonts w:ascii="Times New Roman" w:hAnsi="Times New Roman" w:cs="Times New Roman"/>
                <w:sz w:val="28"/>
                <w:szCs w:val="28"/>
                <w:lang w:val="uk-UA"/>
              </w:rPr>
            </w:pPr>
            <w:r w:rsidRPr="00A9118C">
              <w:rPr>
                <w:rFonts w:ascii="Times New Roman" w:hAnsi="Times New Roman" w:cs="Times New Roman"/>
                <w:sz w:val="28"/>
                <w:szCs w:val="28"/>
                <w:lang w:val="uk-UA"/>
              </w:rPr>
              <w:t>5</w:t>
            </w:r>
          </w:p>
        </w:tc>
        <w:tc>
          <w:tcPr>
            <w:tcW w:w="2648" w:type="dxa"/>
            <w:tcBorders>
              <w:top w:val="single" w:sz="4" w:space="0" w:color="auto"/>
              <w:left w:val="single" w:sz="4" w:space="0" w:color="auto"/>
              <w:right w:val="single" w:sz="4" w:space="0" w:color="auto"/>
            </w:tcBorders>
            <w:vAlign w:val="center"/>
          </w:tcPr>
          <w:p w14:paraId="41CAD525" w14:textId="15B13B90" w:rsidR="002B596D" w:rsidRPr="00A9118C" w:rsidRDefault="002B596D" w:rsidP="00460151">
            <w:pPr>
              <w:spacing w:after="0" w:line="360" w:lineRule="auto"/>
              <w:jc w:val="center"/>
              <w:rPr>
                <w:rFonts w:ascii="Times New Roman" w:hAnsi="Times New Roman" w:cs="Times New Roman"/>
                <w:sz w:val="28"/>
                <w:szCs w:val="28"/>
                <w:lang w:val="uk-UA"/>
              </w:rPr>
            </w:pPr>
            <w:r w:rsidRPr="00A9118C">
              <w:rPr>
                <w:rFonts w:ascii="Times New Roman" w:hAnsi="Times New Roman" w:cs="Times New Roman"/>
                <w:sz w:val="28"/>
                <w:szCs w:val="28"/>
                <w:lang w:val="uk-UA"/>
              </w:rPr>
              <w:t>41</w:t>
            </w:r>
          </w:p>
        </w:tc>
      </w:tr>
      <w:tr w:rsidR="002B596D" w:rsidRPr="00A9118C" w14:paraId="5B4F72AE" w14:textId="77777777" w:rsidTr="00BA133D">
        <w:trPr>
          <w:tblHeader/>
          <w:tblCellSpacing w:w="15" w:type="dxa"/>
        </w:trPr>
        <w:tc>
          <w:tcPr>
            <w:tcW w:w="4066" w:type="dxa"/>
            <w:tcBorders>
              <w:top w:val="single" w:sz="4" w:space="0" w:color="auto"/>
              <w:left w:val="single" w:sz="4" w:space="0" w:color="auto"/>
              <w:bottom w:val="single" w:sz="4" w:space="0" w:color="auto"/>
            </w:tcBorders>
            <w:vAlign w:val="center"/>
          </w:tcPr>
          <w:p w14:paraId="0006F5A8" w14:textId="77777777" w:rsidR="002B596D" w:rsidRPr="00A9118C" w:rsidRDefault="002B596D" w:rsidP="00460151">
            <w:pPr>
              <w:spacing w:after="0" w:line="360" w:lineRule="auto"/>
              <w:jc w:val="center"/>
              <w:rPr>
                <w:rFonts w:ascii="Times New Roman" w:hAnsi="Times New Roman" w:cs="Times New Roman"/>
                <w:sz w:val="28"/>
                <w:szCs w:val="28"/>
                <w:lang w:val="uk-UA"/>
              </w:rPr>
            </w:pPr>
            <w:r w:rsidRPr="00A9118C">
              <w:rPr>
                <w:rFonts w:ascii="Times New Roman" w:hAnsi="Times New Roman" w:cs="Times New Roman"/>
                <w:sz w:val="28"/>
                <w:szCs w:val="28"/>
                <w:lang w:val="uk-UA"/>
              </w:rPr>
              <w:t>Всього:</w:t>
            </w:r>
          </w:p>
        </w:tc>
        <w:tc>
          <w:tcPr>
            <w:tcW w:w="2805" w:type="dxa"/>
            <w:tcBorders>
              <w:top w:val="single" w:sz="4" w:space="0" w:color="auto"/>
              <w:left w:val="single" w:sz="4" w:space="0" w:color="auto"/>
              <w:bottom w:val="single" w:sz="4" w:space="0" w:color="auto"/>
            </w:tcBorders>
            <w:vAlign w:val="center"/>
          </w:tcPr>
          <w:p w14:paraId="260AEA5A" w14:textId="0690A22C" w:rsidR="002B596D" w:rsidRPr="00A9118C" w:rsidRDefault="002B596D" w:rsidP="00460151">
            <w:pPr>
              <w:spacing w:after="0" w:line="360" w:lineRule="auto"/>
              <w:jc w:val="center"/>
              <w:rPr>
                <w:rFonts w:ascii="Times New Roman" w:hAnsi="Times New Roman" w:cs="Times New Roman"/>
                <w:sz w:val="28"/>
                <w:szCs w:val="28"/>
                <w:lang w:val="uk-UA"/>
              </w:rPr>
            </w:pPr>
            <w:r w:rsidRPr="00A9118C">
              <w:rPr>
                <w:rFonts w:ascii="Times New Roman" w:hAnsi="Times New Roman" w:cs="Times New Roman"/>
                <w:sz w:val="28"/>
                <w:szCs w:val="28"/>
                <w:lang w:val="uk-UA"/>
              </w:rPr>
              <w:t>100</w:t>
            </w:r>
          </w:p>
        </w:tc>
        <w:tc>
          <w:tcPr>
            <w:tcW w:w="2648" w:type="dxa"/>
            <w:tcBorders>
              <w:top w:val="single" w:sz="4" w:space="0" w:color="auto"/>
              <w:left w:val="single" w:sz="4" w:space="0" w:color="auto"/>
              <w:bottom w:val="single" w:sz="4" w:space="0" w:color="auto"/>
              <w:right w:val="single" w:sz="4" w:space="0" w:color="auto"/>
            </w:tcBorders>
            <w:vAlign w:val="center"/>
          </w:tcPr>
          <w:p w14:paraId="0BCD3AA5" w14:textId="5DC632BF" w:rsidR="002B596D" w:rsidRPr="00A9118C" w:rsidRDefault="002B596D" w:rsidP="00460151">
            <w:pPr>
              <w:spacing w:after="0" w:line="360" w:lineRule="auto"/>
              <w:jc w:val="center"/>
              <w:rPr>
                <w:rFonts w:ascii="Times New Roman" w:hAnsi="Times New Roman" w:cs="Times New Roman"/>
                <w:sz w:val="28"/>
                <w:szCs w:val="28"/>
                <w:lang w:val="uk-UA"/>
              </w:rPr>
            </w:pPr>
            <w:r w:rsidRPr="00A9118C">
              <w:rPr>
                <w:rFonts w:ascii="Times New Roman" w:hAnsi="Times New Roman" w:cs="Times New Roman"/>
                <w:sz w:val="28"/>
                <w:szCs w:val="28"/>
                <w:lang w:val="uk-UA"/>
              </w:rPr>
              <w:t>100</w:t>
            </w:r>
          </w:p>
        </w:tc>
      </w:tr>
    </w:tbl>
    <w:p w14:paraId="62395E87" w14:textId="77777777" w:rsidR="008C0AF1" w:rsidRDefault="008C0AF1" w:rsidP="00B42D0B">
      <w:pPr>
        <w:pStyle w:val="a3"/>
        <w:spacing w:before="0" w:beforeAutospacing="0" w:after="0" w:afterAutospacing="0" w:line="360" w:lineRule="auto"/>
        <w:ind w:firstLine="709"/>
        <w:jc w:val="both"/>
        <w:rPr>
          <w:sz w:val="28"/>
          <w:szCs w:val="28"/>
        </w:rPr>
      </w:pPr>
    </w:p>
    <w:p w14:paraId="11EF5388" w14:textId="44DAC55F" w:rsidR="00CE003E" w:rsidRDefault="008C3D06" w:rsidP="00B42D0B">
      <w:pPr>
        <w:pStyle w:val="a3"/>
        <w:spacing w:before="0" w:beforeAutospacing="0" w:after="0" w:afterAutospacing="0" w:line="360" w:lineRule="auto"/>
        <w:ind w:firstLine="709"/>
        <w:jc w:val="both"/>
        <w:rPr>
          <w:sz w:val="28"/>
          <w:szCs w:val="28"/>
        </w:rPr>
      </w:pPr>
      <w:r w:rsidRPr="00A9118C">
        <w:rPr>
          <w:sz w:val="28"/>
          <w:szCs w:val="28"/>
        </w:rPr>
        <w:t xml:space="preserve">Розподіл рівнів внутрішньої зрілості у подружніх стосунках демонструє виражені гендерні відмінності. </w:t>
      </w:r>
    </w:p>
    <w:p w14:paraId="7A65243A" w14:textId="77777777" w:rsidR="008C0AF1" w:rsidRPr="00A9118C" w:rsidRDefault="008C0AF1" w:rsidP="00B42D0B">
      <w:pPr>
        <w:pStyle w:val="a3"/>
        <w:spacing w:before="0" w:beforeAutospacing="0" w:after="0" w:afterAutospacing="0" w:line="360" w:lineRule="auto"/>
        <w:ind w:firstLine="709"/>
        <w:jc w:val="both"/>
        <w:rPr>
          <w:sz w:val="28"/>
          <w:szCs w:val="28"/>
        </w:rPr>
      </w:pPr>
    </w:p>
    <w:p w14:paraId="2564457A" w14:textId="77777777" w:rsidR="00CE003E" w:rsidRPr="00A9118C" w:rsidRDefault="00CE003E" w:rsidP="00CE003E">
      <w:pPr>
        <w:pStyle w:val="a3"/>
        <w:spacing w:before="0" w:beforeAutospacing="0" w:after="0" w:afterAutospacing="0" w:line="360" w:lineRule="auto"/>
        <w:jc w:val="both"/>
        <w:rPr>
          <w:sz w:val="28"/>
          <w:szCs w:val="28"/>
        </w:rPr>
      </w:pPr>
      <w:r w:rsidRPr="00A9118C">
        <w:rPr>
          <w:noProof/>
          <w:sz w:val="28"/>
          <w:szCs w:val="28"/>
        </w:rPr>
        <w:drawing>
          <wp:inline distT="0" distB="0" distL="0" distR="0" wp14:anchorId="7395DA5E" wp14:editId="7D4FC738">
            <wp:extent cx="5710997" cy="3909270"/>
            <wp:effectExtent l="0" t="0" r="4445" b="0"/>
            <wp:docPr id="18" name="Рисунок 18" descr="C:\Users\User\Downloads\Внутрішня зрілість за статтю.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ownloads\Внутрішня зрілість за статтю.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5791" cy="3926242"/>
                    </a:xfrm>
                    <a:prstGeom prst="rect">
                      <a:avLst/>
                    </a:prstGeom>
                    <a:noFill/>
                    <a:ln>
                      <a:noFill/>
                    </a:ln>
                  </pic:spPr>
                </pic:pic>
              </a:graphicData>
            </a:graphic>
          </wp:inline>
        </w:drawing>
      </w:r>
    </w:p>
    <w:p w14:paraId="12CA0E39" w14:textId="77777777" w:rsidR="00FD5374" w:rsidRPr="00A9118C" w:rsidRDefault="002B596D" w:rsidP="00B42D0B">
      <w:pPr>
        <w:pStyle w:val="a3"/>
        <w:spacing w:before="0" w:beforeAutospacing="0" w:after="0" w:afterAutospacing="0" w:line="360" w:lineRule="auto"/>
        <w:ind w:firstLine="709"/>
        <w:jc w:val="both"/>
        <w:rPr>
          <w:sz w:val="28"/>
          <w:szCs w:val="28"/>
        </w:rPr>
      </w:pPr>
      <w:r w:rsidRPr="00A9118C">
        <w:rPr>
          <w:sz w:val="28"/>
          <w:szCs w:val="28"/>
        </w:rPr>
        <w:t xml:space="preserve">Рис. </w:t>
      </w:r>
      <w:r w:rsidR="00290EFA" w:rsidRPr="00A9118C">
        <w:rPr>
          <w:sz w:val="28"/>
          <w:szCs w:val="28"/>
          <w:lang w:val="uk-UA"/>
        </w:rPr>
        <w:t>2.</w:t>
      </w:r>
      <w:r w:rsidRPr="00A9118C">
        <w:rPr>
          <w:sz w:val="28"/>
          <w:szCs w:val="28"/>
        </w:rPr>
        <w:t xml:space="preserve">8 </w:t>
      </w:r>
    </w:p>
    <w:p w14:paraId="6C905D52" w14:textId="20783CFC" w:rsidR="002B596D" w:rsidRPr="007B5F72" w:rsidRDefault="002B596D" w:rsidP="00B42D0B">
      <w:pPr>
        <w:pStyle w:val="a3"/>
        <w:spacing w:before="0" w:beforeAutospacing="0" w:after="0" w:afterAutospacing="0" w:line="360" w:lineRule="auto"/>
        <w:ind w:firstLine="709"/>
        <w:jc w:val="both"/>
        <w:rPr>
          <w:sz w:val="28"/>
          <w:szCs w:val="28"/>
        </w:rPr>
      </w:pPr>
      <w:r w:rsidRPr="00A9118C">
        <w:rPr>
          <w:b/>
          <w:sz w:val="28"/>
          <w:szCs w:val="28"/>
        </w:rPr>
        <w:t xml:space="preserve">Розподіл </w:t>
      </w:r>
      <w:bookmarkStart w:id="8" w:name="_Hlk222236619"/>
      <w:r w:rsidRPr="00A9118C">
        <w:rPr>
          <w:b/>
          <w:sz w:val="28"/>
          <w:szCs w:val="28"/>
        </w:rPr>
        <w:t xml:space="preserve">рівнів внутрішньої зрілості </w:t>
      </w:r>
      <w:bookmarkEnd w:id="8"/>
      <w:r w:rsidRPr="00A9118C">
        <w:rPr>
          <w:b/>
          <w:sz w:val="28"/>
          <w:szCs w:val="28"/>
        </w:rPr>
        <w:t xml:space="preserve">за </w:t>
      </w:r>
      <w:r w:rsidRPr="007B5F72">
        <w:rPr>
          <w:b/>
          <w:sz w:val="28"/>
          <w:szCs w:val="28"/>
        </w:rPr>
        <w:t xml:space="preserve">статтю (за авторською </w:t>
      </w:r>
      <w:r w:rsidR="007B5F72" w:rsidRPr="007B5F72">
        <w:rPr>
          <w:b/>
          <w:sz w:val="28"/>
          <w:szCs w:val="28"/>
          <w:lang w:val="uk-UA"/>
        </w:rPr>
        <w:t>анкет</w:t>
      </w:r>
      <w:r w:rsidRPr="007B5F72">
        <w:rPr>
          <w:b/>
          <w:sz w:val="28"/>
          <w:szCs w:val="28"/>
        </w:rPr>
        <w:t>ою</w:t>
      </w:r>
      <w:r w:rsidRPr="007B5F72">
        <w:rPr>
          <w:sz w:val="28"/>
          <w:szCs w:val="28"/>
        </w:rPr>
        <w:t>)</w:t>
      </w:r>
    </w:p>
    <w:p w14:paraId="07EC538D" w14:textId="77777777" w:rsidR="00804D1D" w:rsidRDefault="00804D1D" w:rsidP="00B42D0B">
      <w:pPr>
        <w:pStyle w:val="a3"/>
        <w:spacing w:before="0" w:beforeAutospacing="0" w:after="0" w:afterAutospacing="0" w:line="360" w:lineRule="auto"/>
        <w:ind w:firstLine="709"/>
        <w:jc w:val="both"/>
        <w:rPr>
          <w:sz w:val="28"/>
          <w:szCs w:val="28"/>
        </w:rPr>
      </w:pPr>
    </w:p>
    <w:p w14:paraId="104E019F" w14:textId="5BF3BFE6" w:rsidR="00804D1D" w:rsidRPr="00570081" w:rsidRDefault="00804D1D" w:rsidP="00804D1D">
      <w:pPr>
        <w:pStyle w:val="a3"/>
        <w:spacing w:before="0" w:beforeAutospacing="0" w:after="0" w:afterAutospacing="0" w:line="360" w:lineRule="auto"/>
        <w:ind w:firstLine="709"/>
        <w:jc w:val="both"/>
        <w:rPr>
          <w:sz w:val="28"/>
          <w:szCs w:val="28"/>
          <w:lang w:val="uk-UA"/>
        </w:rPr>
      </w:pPr>
      <w:r w:rsidRPr="00A9118C">
        <w:rPr>
          <w:sz w:val="28"/>
          <w:szCs w:val="28"/>
        </w:rPr>
        <w:lastRenderedPageBreak/>
        <w:t>Д</w:t>
      </w:r>
      <w:r>
        <w:rPr>
          <w:sz w:val="28"/>
          <w:szCs w:val="28"/>
          <w:lang w:val="uk-UA"/>
        </w:rPr>
        <w:t>ані отриманих результатів дослідження подані на</w:t>
      </w:r>
      <w:r w:rsidRPr="00A9118C">
        <w:rPr>
          <w:sz w:val="28"/>
          <w:szCs w:val="28"/>
        </w:rPr>
        <w:t xml:space="preserve"> рис. 2.8</w:t>
      </w:r>
      <w:r>
        <w:rPr>
          <w:sz w:val="28"/>
          <w:szCs w:val="28"/>
          <w:lang w:val="uk-UA"/>
        </w:rPr>
        <w:t xml:space="preserve">, що показує </w:t>
      </w:r>
      <w:r w:rsidRPr="00A9118C">
        <w:rPr>
          <w:sz w:val="28"/>
          <w:szCs w:val="28"/>
        </w:rPr>
        <w:t xml:space="preserve">порівняння </w:t>
      </w:r>
      <w:r w:rsidR="00570081">
        <w:rPr>
          <w:sz w:val="28"/>
          <w:szCs w:val="28"/>
          <w:lang w:val="uk-UA"/>
        </w:rPr>
        <w:t xml:space="preserve">показників </w:t>
      </w:r>
      <w:r>
        <w:rPr>
          <w:sz w:val="28"/>
          <w:szCs w:val="28"/>
          <w:lang w:val="uk-UA"/>
        </w:rPr>
        <w:t>між</w:t>
      </w:r>
      <w:r w:rsidRPr="00A9118C">
        <w:rPr>
          <w:sz w:val="28"/>
          <w:szCs w:val="28"/>
        </w:rPr>
        <w:t xml:space="preserve"> за статтю</w:t>
      </w:r>
      <w:r w:rsidR="00570081">
        <w:rPr>
          <w:sz w:val="28"/>
          <w:szCs w:val="28"/>
          <w:lang w:val="uk-UA"/>
        </w:rPr>
        <w:t xml:space="preserve"> та</w:t>
      </w:r>
      <w:r w:rsidRPr="00A9118C">
        <w:rPr>
          <w:sz w:val="28"/>
          <w:szCs w:val="28"/>
        </w:rPr>
        <w:t xml:space="preserve"> чітко ілюструє перевагу дружин за високим рівнем внутрішньої зрілості та більшу частку чоловіків із низьким рівнем</w:t>
      </w:r>
      <w:r w:rsidR="00570081">
        <w:rPr>
          <w:sz w:val="28"/>
          <w:szCs w:val="28"/>
          <w:lang w:val="uk-UA"/>
        </w:rPr>
        <w:t>.</w:t>
      </w:r>
    </w:p>
    <w:p w14:paraId="795910F7" w14:textId="37C53943" w:rsidR="002B596D" w:rsidRPr="00A9118C" w:rsidRDefault="002B596D" w:rsidP="00B42D0B">
      <w:pPr>
        <w:pStyle w:val="a3"/>
        <w:spacing w:before="0" w:beforeAutospacing="0" w:after="0" w:afterAutospacing="0" w:line="360" w:lineRule="auto"/>
        <w:ind w:firstLine="709"/>
        <w:jc w:val="both"/>
        <w:rPr>
          <w:sz w:val="28"/>
          <w:szCs w:val="28"/>
        </w:rPr>
      </w:pPr>
      <w:r w:rsidRPr="001A06E7">
        <w:rPr>
          <w:sz w:val="28"/>
          <w:szCs w:val="28"/>
          <w:lang w:val="uk-UA"/>
        </w:rPr>
        <w:t xml:space="preserve">Аналіз </w:t>
      </w:r>
      <w:r w:rsidR="009D1AB8" w:rsidRPr="001A06E7">
        <w:rPr>
          <w:sz w:val="28"/>
          <w:szCs w:val="28"/>
          <w:lang w:val="uk-UA"/>
        </w:rPr>
        <w:t xml:space="preserve">внутрішньої зрілості </w:t>
      </w:r>
      <w:r w:rsidRPr="001A06E7">
        <w:rPr>
          <w:sz w:val="28"/>
          <w:szCs w:val="28"/>
          <w:lang w:val="uk-UA"/>
        </w:rPr>
        <w:t>у подружніх парах (</w:t>
      </w:r>
      <w:r w:rsidRPr="00A9118C">
        <w:rPr>
          <w:sz w:val="28"/>
          <w:szCs w:val="28"/>
        </w:rPr>
        <w:t>n</w:t>
      </w:r>
      <w:r w:rsidRPr="001A06E7">
        <w:rPr>
          <w:sz w:val="28"/>
          <w:szCs w:val="28"/>
          <w:lang w:val="uk-UA"/>
        </w:rPr>
        <w:t xml:space="preserve"> = 22 пари) показав, що в жодній парі (0 %) бали внутрішньої зрілості не рівні</w:t>
      </w:r>
      <w:r w:rsidR="009D1AB8">
        <w:rPr>
          <w:sz w:val="28"/>
          <w:szCs w:val="28"/>
          <w:lang w:val="uk-UA"/>
        </w:rPr>
        <w:t>. Водночас</w:t>
      </w:r>
      <w:r w:rsidRPr="00A9118C">
        <w:rPr>
          <w:sz w:val="28"/>
          <w:szCs w:val="28"/>
        </w:rPr>
        <w:t xml:space="preserve"> у 17 парах (77%) вищий бал </w:t>
      </w:r>
      <w:r w:rsidR="009D1AB8" w:rsidRPr="00A9118C">
        <w:rPr>
          <w:sz w:val="28"/>
          <w:szCs w:val="28"/>
        </w:rPr>
        <w:t xml:space="preserve">внутрішньої зрілості </w:t>
      </w:r>
      <w:r w:rsidRPr="00A9118C">
        <w:rPr>
          <w:sz w:val="28"/>
          <w:szCs w:val="28"/>
        </w:rPr>
        <w:t xml:space="preserve">у дружин, </w:t>
      </w:r>
      <w:r w:rsidR="009D1AB8">
        <w:rPr>
          <w:sz w:val="28"/>
          <w:szCs w:val="28"/>
          <w:lang w:val="uk-UA"/>
        </w:rPr>
        <w:t xml:space="preserve">і лише </w:t>
      </w:r>
      <w:r w:rsidRPr="00A9118C">
        <w:rPr>
          <w:sz w:val="28"/>
          <w:szCs w:val="28"/>
        </w:rPr>
        <w:t>у 5 парах (23 %) – у чоловіків. Середня різниця балів (дружина – чоловік) склала +7,59 (SD = 14,63), що свідчить про виражену тенденцію до вищого рівня внутрішньої зрілості у дружин, з індивідуальними варіаціями до ±41 балів.</w:t>
      </w:r>
    </w:p>
    <w:p w14:paraId="68ECCF6F" w14:textId="01D66CE5" w:rsidR="002B596D" w:rsidRPr="00A9118C" w:rsidRDefault="002B596D" w:rsidP="00B42D0B">
      <w:pPr>
        <w:pStyle w:val="a3"/>
        <w:spacing w:before="0" w:beforeAutospacing="0" w:after="0" w:afterAutospacing="0" w:line="360" w:lineRule="auto"/>
        <w:ind w:firstLine="709"/>
        <w:jc w:val="both"/>
        <w:rPr>
          <w:sz w:val="28"/>
          <w:szCs w:val="28"/>
        </w:rPr>
      </w:pPr>
      <w:r w:rsidRPr="00A9118C">
        <w:rPr>
          <w:sz w:val="28"/>
          <w:szCs w:val="28"/>
        </w:rPr>
        <w:t xml:space="preserve">Зв’язок з </w:t>
      </w:r>
      <w:r w:rsidR="009D1AB8">
        <w:rPr>
          <w:sz w:val="28"/>
          <w:szCs w:val="28"/>
          <w:lang w:val="uk-UA"/>
        </w:rPr>
        <w:t>соціально-</w:t>
      </w:r>
      <w:r w:rsidRPr="00A9118C">
        <w:rPr>
          <w:sz w:val="28"/>
          <w:szCs w:val="28"/>
        </w:rPr>
        <w:t>демографічними факторами: коефіцієнт Спірмена між тривалістю стосунків та балом внутрішньої зрілості r_s = 0,4</w:t>
      </w:r>
      <w:r w:rsidR="00731C97" w:rsidRPr="00A9118C">
        <w:rPr>
          <w:sz w:val="28"/>
          <w:szCs w:val="28"/>
          <w:lang w:val="uk-UA"/>
        </w:rPr>
        <w:t>8</w:t>
      </w:r>
      <w:r w:rsidRPr="00A9118C">
        <w:rPr>
          <w:sz w:val="28"/>
          <w:szCs w:val="28"/>
        </w:rPr>
        <w:t xml:space="preserve"> (p </w:t>
      </w:r>
      <w:proofErr w:type="gramStart"/>
      <w:r w:rsidRPr="00A9118C">
        <w:rPr>
          <w:sz w:val="28"/>
          <w:szCs w:val="28"/>
        </w:rPr>
        <w:t>&lt; 0</w:t>
      </w:r>
      <w:proofErr w:type="gramEnd"/>
      <w:r w:rsidRPr="00A9118C">
        <w:rPr>
          <w:sz w:val="28"/>
          <w:szCs w:val="28"/>
        </w:rPr>
        <w:t>,</w:t>
      </w:r>
      <w:r w:rsidR="00223DB7" w:rsidRPr="00A9118C">
        <w:rPr>
          <w:sz w:val="28"/>
          <w:szCs w:val="28"/>
          <w:lang w:val="uk-UA"/>
        </w:rPr>
        <w:t>0</w:t>
      </w:r>
      <w:r w:rsidRPr="00A9118C">
        <w:rPr>
          <w:sz w:val="28"/>
          <w:szCs w:val="28"/>
        </w:rPr>
        <w:t>01, значущий помірний позитивний), що вказує на зростання рефлексивно-інтегративного компонента з досвідом шлюбу. У групі з короткою тривалістю стосунків (&lt;8 років) M = 62,75, у групі з довгою (≥8 років) M = 70,30. Щодо наявності дітей: r_s = 0,43 (p &lt; 0,</w:t>
      </w:r>
      <w:r w:rsidR="00223DB7" w:rsidRPr="00A9118C">
        <w:rPr>
          <w:sz w:val="28"/>
          <w:szCs w:val="28"/>
          <w:lang w:val="uk-UA"/>
        </w:rPr>
        <w:t>0</w:t>
      </w:r>
      <w:r w:rsidRPr="00A9118C">
        <w:rPr>
          <w:sz w:val="28"/>
          <w:szCs w:val="28"/>
        </w:rPr>
        <w:t>01, значущий помірний позитивний). У респондентів без дітей M = 61,33, з дітьми M = 70,12, що підтверджує вплив батьківства на розвиток саморефлексії та інтеграції.</w:t>
      </w:r>
    </w:p>
    <w:p w14:paraId="5FDED154" w14:textId="1EE8361C" w:rsidR="002B596D" w:rsidRPr="00A9118C" w:rsidRDefault="002B596D" w:rsidP="00B42D0B">
      <w:pPr>
        <w:pStyle w:val="a3"/>
        <w:spacing w:before="0" w:beforeAutospacing="0" w:after="0" w:afterAutospacing="0" w:line="360" w:lineRule="auto"/>
        <w:ind w:firstLine="709"/>
        <w:jc w:val="both"/>
        <w:rPr>
          <w:sz w:val="28"/>
          <w:szCs w:val="28"/>
        </w:rPr>
      </w:pPr>
      <w:r w:rsidRPr="00A9118C">
        <w:rPr>
          <w:sz w:val="28"/>
          <w:szCs w:val="28"/>
        </w:rPr>
        <w:t xml:space="preserve">Результати </w:t>
      </w:r>
      <w:r w:rsidR="009D1AB8">
        <w:rPr>
          <w:sz w:val="28"/>
          <w:szCs w:val="28"/>
          <w:lang w:val="uk-UA"/>
        </w:rPr>
        <w:t xml:space="preserve">досмлідження </w:t>
      </w:r>
      <w:r w:rsidRPr="00A9118C">
        <w:rPr>
          <w:sz w:val="28"/>
          <w:szCs w:val="28"/>
        </w:rPr>
        <w:t>підт</w:t>
      </w:r>
      <w:r w:rsidR="009D1AB8">
        <w:rPr>
          <w:sz w:val="28"/>
          <w:szCs w:val="28"/>
          <w:lang w:val="uk-UA"/>
        </w:rPr>
        <w:t>веджу</w:t>
      </w:r>
      <w:r w:rsidRPr="00A9118C">
        <w:rPr>
          <w:sz w:val="28"/>
          <w:szCs w:val="28"/>
        </w:rPr>
        <w:t>ють гіпотезу щодо ролі рефлексивно-інтегративного компонента</w:t>
      </w:r>
      <w:r w:rsidR="009D1AB8">
        <w:rPr>
          <w:sz w:val="28"/>
          <w:szCs w:val="28"/>
          <w:lang w:val="uk-UA"/>
        </w:rPr>
        <w:t>, а саме</w:t>
      </w:r>
      <w:r w:rsidRPr="00A9118C">
        <w:rPr>
          <w:sz w:val="28"/>
          <w:szCs w:val="28"/>
        </w:rPr>
        <w:t xml:space="preserve">: середній рівень вказує на його часткову сформованість, але позитивні кореляції з демографією підкреслюють можливість зростання через досвід, що є важливим для загальної компетентності. </w:t>
      </w:r>
    </w:p>
    <w:p w14:paraId="021174F6" w14:textId="23855F3B" w:rsidR="00460151" w:rsidRPr="00A9118C" w:rsidRDefault="002B596D" w:rsidP="0088382A">
      <w:pPr>
        <w:pStyle w:val="a3"/>
        <w:spacing w:before="0" w:beforeAutospacing="0" w:after="0" w:afterAutospacing="0" w:line="360" w:lineRule="auto"/>
        <w:ind w:firstLine="709"/>
        <w:jc w:val="both"/>
        <w:rPr>
          <w:sz w:val="28"/>
          <w:szCs w:val="28"/>
        </w:rPr>
      </w:pPr>
      <w:r w:rsidRPr="00A9118C">
        <w:rPr>
          <w:sz w:val="28"/>
          <w:szCs w:val="28"/>
        </w:rPr>
        <w:t xml:space="preserve">Завершуючи аналіз, </w:t>
      </w:r>
      <w:r w:rsidR="00BF4126">
        <w:rPr>
          <w:sz w:val="28"/>
          <w:szCs w:val="28"/>
          <w:lang w:val="uk-UA"/>
        </w:rPr>
        <w:t xml:space="preserve">можна вказати на особливості </w:t>
      </w:r>
      <w:r w:rsidRPr="00A9118C">
        <w:rPr>
          <w:sz w:val="28"/>
          <w:szCs w:val="28"/>
        </w:rPr>
        <w:t>невербального компонента, який доповнює попередні</w:t>
      </w:r>
      <w:r w:rsidR="00BF4126">
        <w:rPr>
          <w:sz w:val="28"/>
          <w:szCs w:val="28"/>
          <w:lang w:val="uk-UA"/>
        </w:rPr>
        <w:t xml:space="preserve"> дані</w:t>
      </w:r>
      <w:r w:rsidRPr="00A9118C">
        <w:rPr>
          <w:sz w:val="28"/>
          <w:szCs w:val="28"/>
        </w:rPr>
        <w:t xml:space="preserve"> через фокус на сприйнятті несловесних сигналів, посилюючи комунікацію та емоційне розуміння. За авторською </w:t>
      </w:r>
      <w:r w:rsidR="00BF4126">
        <w:rPr>
          <w:sz w:val="28"/>
          <w:szCs w:val="28"/>
          <w:lang w:val="uk-UA"/>
        </w:rPr>
        <w:t>анкетою</w:t>
      </w:r>
      <w:r w:rsidRPr="00A9118C">
        <w:rPr>
          <w:sz w:val="28"/>
          <w:szCs w:val="28"/>
        </w:rPr>
        <w:t xml:space="preserve"> «Чутливість до невербальних сигналів партнера в подружніх конфліктах» оцінено невербальний компонент конфліктологічної компетентності, що включає сприйняття міміки, жестів, тону голосу, дистанції та інших невербальних сигналів у подружніх взаємодіях. Опитувальник </w:t>
      </w:r>
      <w:r w:rsidRPr="00A9118C">
        <w:rPr>
          <w:sz w:val="28"/>
          <w:szCs w:val="28"/>
        </w:rPr>
        <w:lastRenderedPageBreak/>
        <w:t>складається з 18 тверджень, оцінюваних за 5-бальною шкалою (від 1 – "зовсім не про мене" до 5 – "повністю про мене"), всі пункти прямі. Середній бал по вибірці склав M = 57,34 (SD = 17,21), що вказує на середній рівень чутливості з варіаціями. Мінімальн</w:t>
      </w:r>
      <w:r w:rsidR="0059671C" w:rsidRPr="00A9118C">
        <w:rPr>
          <w:sz w:val="28"/>
          <w:szCs w:val="28"/>
        </w:rPr>
        <w:t>ий бал – 25, максимальний – 89.</w:t>
      </w:r>
      <w:r w:rsidR="0059671C" w:rsidRPr="00A9118C">
        <w:rPr>
          <w:sz w:val="28"/>
          <w:szCs w:val="28"/>
          <w:lang w:val="uk-UA"/>
        </w:rPr>
        <w:t xml:space="preserve"> </w:t>
      </w:r>
      <w:r w:rsidRPr="00A9118C">
        <w:rPr>
          <w:sz w:val="28"/>
          <w:szCs w:val="28"/>
        </w:rPr>
        <w:t xml:space="preserve">Розподіл рівнів чутливості наведено в таблиці </w:t>
      </w:r>
      <w:r w:rsidR="00290EFA" w:rsidRPr="00A9118C">
        <w:rPr>
          <w:sz w:val="28"/>
          <w:szCs w:val="28"/>
          <w:lang w:val="uk-UA"/>
        </w:rPr>
        <w:t>2.</w:t>
      </w:r>
      <w:r w:rsidRPr="00A9118C">
        <w:rPr>
          <w:sz w:val="28"/>
          <w:szCs w:val="28"/>
        </w:rPr>
        <w:t>1</w:t>
      </w:r>
      <w:r w:rsidR="00FD5374" w:rsidRPr="00A9118C">
        <w:rPr>
          <w:sz w:val="28"/>
          <w:szCs w:val="28"/>
          <w:lang w:val="uk-UA"/>
        </w:rPr>
        <w:t>1</w:t>
      </w:r>
      <w:r w:rsidRPr="00A9118C">
        <w:rPr>
          <w:sz w:val="28"/>
          <w:szCs w:val="28"/>
        </w:rPr>
        <w:t>.</w:t>
      </w:r>
    </w:p>
    <w:p w14:paraId="72C0B4FD" w14:textId="77777777" w:rsidR="00D03C46" w:rsidRPr="00A9118C" w:rsidRDefault="00D03C46" w:rsidP="00460151">
      <w:pPr>
        <w:pStyle w:val="a3"/>
        <w:spacing w:before="0" w:beforeAutospacing="0" w:after="0" w:afterAutospacing="0" w:line="360" w:lineRule="auto"/>
        <w:jc w:val="right"/>
        <w:rPr>
          <w:sz w:val="28"/>
          <w:szCs w:val="28"/>
        </w:rPr>
      </w:pPr>
    </w:p>
    <w:p w14:paraId="65EC53E2" w14:textId="77777777" w:rsidR="00290EFA" w:rsidRPr="00A9118C" w:rsidRDefault="002B596D" w:rsidP="00460151">
      <w:pPr>
        <w:pStyle w:val="a3"/>
        <w:spacing w:before="0" w:beforeAutospacing="0" w:after="0" w:afterAutospacing="0" w:line="360" w:lineRule="auto"/>
        <w:jc w:val="right"/>
        <w:rPr>
          <w:sz w:val="28"/>
          <w:szCs w:val="28"/>
        </w:rPr>
      </w:pPr>
      <w:r w:rsidRPr="00A9118C">
        <w:rPr>
          <w:sz w:val="28"/>
          <w:szCs w:val="28"/>
        </w:rPr>
        <w:t xml:space="preserve">Таблиця </w:t>
      </w:r>
      <w:r w:rsidR="00290EFA" w:rsidRPr="00A9118C">
        <w:rPr>
          <w:sz w:val="28"/>
          <w:szCs w:val="28"/>
          <w:lang w:val="uk-UA"/>
        </w:rPr>
        <w:t>2.</w:t>
      </w:r>
      <w:r w:rsidRPr="00A9118C">
        <w:rPr>
          <w:sz w:val="28"/>
          <w:szCs w:val="28"/>
        </w:rPr>
        <w:t>1</w:t>
      </w:r>
      <w:r w:rsidR="00FD5374" w:rsidRPr="00A9118C">
        <w:rPr>
          <w:sz w:val="28"/>
          <w:szCs w:val="28"/>
          <w:lang w:val="uk-UA"/>
        </w:rPr>
        <w:t>1</w:t>
      </w:r>
      <w:r w:rsidRPr="00A9118C">
        <w:rPr>
          <w:sz w:val="28"/>
          <w:szCs w:val="28"/>
        </w:rPr>
        <w:t xml:space="preserve"> </w:t>
      </w:r>
    </w:p>
    <w:p w14:paraId="365AED54" w14:textId="1DCD5824" w:rsidR="002B596D" w:rsidRPr="003259D4" w:rsidRDefault="002B596D" w:rsidP="00460151">
      <w:pPr>
        <w:pStyle w:val="a3"/>
        <w:spacing w:before="0" w:beforeAutospacing="0" w:after="0" w:afterAutospacing="0" w:line="360" w:lineRule="auto"/>
        <w:jc w:val="center"/>
        <w:rPr>
          <w:b/>
          <w:sz w:val="28"/>
          <w:szCs w:val="28"/>
        </w:rPr>
      </w:pPr>
      <w:r w:rsidRPr="00A9118C">
        <w:rPr>
          <w:b/>
          <w:sz w:val="28"/>
          <w:szCs w:val="28"/>
        </w:rPr>
        <w:t xml:space="preserve">Розподіл </w:t>
      </w:r>
      <w:bookmarkStart w:id="9" w:name="_Hlk222236455"/>
      <w:r w:rsidRPr="00A9118C">
        <w:rPr>
          <w:b/>
          <w:sz w:val="28"/>
          <w:szCs w:val="28"/>
        </w:rPr>
        <w:t xml:space="preserve">рівнів чутливості до невербальних </w:t>
      </w:r>
      <w:r w:rsidRPr="003259D4">
        <w:rPr>
          <w:b/>
          <w:sz w:val="28"/>
          <w:szCs w:val="28"/>
        </w:rPr>
        <w:t xml:space="preserve">сигналів </w:t>
      </w:r>
      <w:bookmarkEnd w:id="9"/>
      <w:r w:rsidRPr="003259D4">
        <w:rPr>
          <w:b/>
          <w:sz w:val="28"/>
          <w:szCs w:val="28"/>
        </w:rPr>
        <w:t xml:space="preserve">(авторська </w:t>
      </w:r>
      <w:r w:rsidR="003259D4" w:rsidRPr="003259D4">
        <w:rPr>
          <w:b/>
          <w:sz w:val="28"/>
          <w:szCs w:val="28"/>
          <w:lang w:val="uk-UA"/>
        </w:rPr>
        <w:t>анкета</w:t>
      </w:r>
      <w:r w:rsidRPr="003259D4">
        <w:rPr>
          <w:b/>
          <w:sz w:val="28"/>
          <w:szCs w:val="28"/>
        </w:rPr>
        <w:t>)</w:t>
      </w:r>
    </w:p>
    <w:tbl>
      <w:tblPr>
        <w:tblW w:w="9639" w:type="dxa"/>
        <w:tblCellSpacing w:w="15" w:type="dxa"/>
        <w:tblInd w:w="-5" w:type="dxa"/>
        <w:tblCellMar>
          <w:top w:w="15" w:type="dxa"/>
          <w:left w:w="15" w:type="dxa"/>
          <w:bottom w:w="15" w:type="dxa"/>
          <w:right w:w="15" w:type="dxa"/>
        </w:tblCellMar>
        <w:tblLook w:val="04A0" w:firstRow="1" w:lastRow="0" w:firstColumn="1" w:lastColumn="0" w:noHBand="0" w:noVBand="1"/>
      </w:tblPr>
      <w:tblGrid>
        <w:gridCol w:w="3969"/>
        <w:gridCol w:w="2835"/>
        <w:gridCol w:w="2835"/>
      </w:tblGrid>
      <w:tr w:rsidR="002B596D" w:rsidRPr="00A9118C" w14:paraId="7778CF4C" w14:textId="77777777" w:rsidTr="00BA133D">
        <w:trPr>
          <w:tblHeader/>
          <w:tblCellSpacing w:w="15" w:type="dxa"/>
        </w:trPr>
        <w:tc>
          <w:tcPr>
            <w:tcW w:w="3924" w:type="dxa"/>
            <w:tcBorders>
              <w:top w:val="single" w:sz="4" w:space="0" w:color="auto"/>
              <w:left w:val="single" w:sz="4" w:space="0" w:color="auto"/>
            </w:tcBorders>
            <w:vAlign w:val="center"/>
            <w:hideMark/>
          </w:tcPr>
          <w:p w14:paraId="594F7C64" w14:textId="77777777" w:rsidR="002B596D" w:rsidRPr="00A9118C" w:rsidRDefault="002B596D" w:rsidP="00460151">
            <w:pPr>
              <w:pStyle w:val="a3"/>
              <w:spacing w:before="0" w:beforeAutospacing="0" w:after="0" w:afterAutospacing="0" w:line="360" w:lineRule="auto"/>
              <w:jc w:val="center"/>
              <w:rPr>
                <w:bCs/>
                <w:sz w:val="28"/>
                <w:szCs w:val="28"/>
                <w:lang w:val="uk-UA"/>
              </w:rPr>
            </w:pPr>
            <w:r w:rsidRPr="00A9118C">
              <w:rPr>
                <w:sz w:val="28"/>
                <w:szCs w:val="28"/>
              </w:rPr>
              <w:t xml:space="preserve">Рівень </w:t>
            </w:r>
            <w:r w:rsidRPr="00A9118C">
              <w:rPr>
                <w:sz w:val="28"/>
                <w:szCs w:val="28"/>
                <w:lang w:val="uk-UA"/>
              </w:rPr>
              <w:t>чутливості до невербальних сигналів</w:t>
            </w:r>
          </w:p>
        </w:tc>
        <w:tc>
          <w:tcPr>
            <w:tcW w:w="2805" w:type="dxa"/>
            <w:tcBorders>
              <w:top w:val="single" w:sz="4" w:space="0" w:color="auto"/>
              <w:left w:val="single" w:sz="4" w:space="0" w:color="auto"/>
            </w:tcBorders>
            <w:vAlign w:val="center"/>
            <w:hideMark/>
          </w:tcPr>
          <w:p w14:paraId="5963F01A" w14:textId="77777777" w:rsidR="002B596D" w:rsidRPr="00A9118C" w:rsidRDefault="002B596D" w:rsidP="00460151">
            <w:pPr>
              <w:spacing w:after="0" w:line="360" w:lineRule="auto"/>
              <w:jc w:val="center"/>
              <w:rPr>
                <w:rFonts w:ascii="Times New Roman" w:eastAsia="Times New Roman" w:hAnsi="Times New Roman" w:cs="Times New Roman"/>
                <w:bCs/>
                <w:sz w:val="28"/>
                <w:szCs w:val="28"/>
                <w:lang w:eastAsia="ru-RU"/>
              </w:rPr>
            </w:pPr>
            <w:r w:rsidRPr="00A9118C">
              <w:rPr>
                <w:rFonts w:ascii="Times New Roman" w:hAnsi="Times New Roman" w:cs="Times New Roman"/>
                <w:sz w:val="28"/>
                <w:szCs w:val="28"/>
              </w:rPr>
              <w:t>Кількість респондентів</w:t>
            </w:r>
          </w:p>
        </w:tc>
        <w:tc>
          <w:tcPr>
            <w:tcW w:w="2790" w:type="dxa"/>
            <w:tcBorders>
              <w:top w:val="single" w:sz="4" w:space="0" w:color="auto"/>
              <w:left w:val="single" w:sz="4" w:space="0" w:color="auto"/>
              <w:right w:val="single" w:sz="4" w:space="0" w:color="auto"/>
            </w:tcBorders>
            <w:vAlign w:val="center"/>
            <w:hideMark/>
          </w:tcPr>
          <w:p w14:paraId="69FF053C" w14:textId="77777777" w:rsidR="002B596D" w:rsidRPr="00A9118C" w:rsidRDefault="002B596D" w:rsidP="00460151">
            <w:pPr>
              <w:spacing w:after="0" w:line="360" w:lineRule="auto"/>
              <w:jc w:val="center"/>
              <w:rPr>
                <w:rFonts w:ascii="Times New Roman" w:eastAsia="Times New Roman" w:hAnsi="Times New Roman" w:cs="Times New Roman"/>
                <w:bCs/>
                <w:sz w:val="28"/>
                <w:szCs w:val="28"/>
                <w:lang w:eastAsia="ru-RU"/>
              </w:rPr>
            </w:pPr>
            <w:r w:rsidRPr="00A9118C">
              <w:rPr>
                <w:rFonts w:ascii="Times New Roman" w:hAnsi="Times New Roman" w:cs="Times New Roman"/>
                <w:sz w:val="28"/>
                <w:szCs w:val="28"/>
              </w:rPr>
              <w:t>Відсоток (%)</w:t>
            </w:r>
          </w:p>
        </w:tc>
      </w:tr>
      <w:tr w:rsidR="002B596D" w:rsidRPr="00A9118C" w14:paraId="1C515EE7" w14:textId="77777777" w:rsidTr="00BA133D">
        <w:trPr>
          <w:tblHeader/>
          <w:tblCellSpacing w:w="15" w:type="dxa"/>
        </w:trPr>
        <w:tc>
          <w:tcPr>
            <w:tcW w:w="3924" w:type="dxa"/>
            <w:tcBorders>
              <w:top w:val="single" w:sz="4" w:space="0" w:color="auto"/>
              <w:left w:val="single" w:sz="4" w:space="0" w:color="auto"/>
            </w:tcBorders>
            <w:vAlign w:val="center"/>
          </w:tcPr>
          <w:p w14:paraId="70B58427" w14:textId="77777777" w:rsidR="002B596D" w:rsidRPr="00A9118C" w:rsidRDefault="002B596D" w:rsidP="00460151">
            <w:pPr>
              <w:spacing w:after="0" w:line="360" w:lineRule="auto"/>
              <w:jc w:val="center"/>
              <w:rPr>
                <w:rFonts w:ascii="Times New Roman" w:hAnsi="Times New Roman" w:cs="Times New Roman"/>
                <w:sz w:val="28"/>
                <w:szCs w:val="28"/>
              </w:rPr>
            </w:pPr>
            <w:r w:rsidRPr="00A9118C">
              <w:rPr>
                <w:rFonts w:ascii="Times New Roman" w:hAnsi="Times New Roman" w:cs="Times New Roman"/>
                <w:sz w:val="28"/>
                <w:szCs w:val="28"/>
              </w:rPr>
              <w:t>Низький (</w:t>
            </w:r>
            <w:r w:rsidRPr="00A9118C">
              <w:rPr>
                <w:rFonts w:ascii="Times New Roman" w:hAnsi="Times New Roman" w:cs="Times New Roman"/>
                <w:sz w:val="28"/>
                <w:szCs w:val="28"/>
                <w:lang w:val="uk-UA"/>
              </w:rPr>
              <w:t>18</w:t>
            </w:r>
            <w:r w:rsidRPr="00A9118C">
              <w:rPr>
                <w:rFonts w:ascii="Times New Roman" w:hAnsi="Times New Roman" w:cs="Times New Roman"/>
                <w:sz w:val="28"/>
                <w:szCs w:val="28"/>
              </w:rPr>
              <w:t>–</w:t>
            </w:r>
            <w:r w:rsidRPr="00A9118C">
              <w:rPr>
                <w:rFonts w:ascii="Times New Roman" w:hAnsi="Times New Roman" w:cs="Times New Roman"/>
                <w:sz w:val="28"/>
                <w:szCs w:val="28"/>
                <w:lang w:val="uk-UA"/>
              </w:rPr>
              <w:t>53</w:t>
            </w:r>
            <w:r w:rsidRPr="00A9118C">
              <w:rPr>
                <w:rFonts w:ascii="Times New Roman" w:hAnsi="Times New Roman" w:cs="Times New Roman"/>
                <w:sz w:val="28"/>
                <w:szCs w:val="28"/>
              </w:rPr>
              <w:t xml:space="preserve"> бал</w:t>
            </w:r>
            <w:r w:rsidRPr="00A9118C">
              <w:rPr>
                <w:rFonts w:ascii="Times New Roman" w:hAnsi="Times New Roman" w:cs="Times New Roman"/>
                <w:sz w:val="28"/>
                <w:szCs w:val="28"/>
                <w:lang w:val="uk-UA"/>
              </w:rPr>
              <w:t>и</w:t>
            </w:r>
            <w:r w:rsidRPr="00A9118C">
              <w:rPr>
                <w:rFonts w:ascii="Times New Roman" w:hAnsi="Times New Roman" w:cs="Times New Roman"/>
                <w:sz w:val="28"/>
                <w:szCs w:val="28"/>
              </w:rPr>
              <w:t>)</w:t>
            </w:r>
          </w:p>
        </w:tc>
        <w:tc>
          <w:tcPr>
            <w:tcW w:w="2805" w:type="dxa"/>
            <w:tcBorders>
              <w:top w:val="single" w:sz="4" w:space="0" w:color="auto"/>
              <w:left w:val="single" w:sz="4" w:space="0" w:color="auto"/>
            </w:tcBorders>
            <w:vAlign w:val="center"/>
          </w:tcPr>
          <w:p w14:paraId="7E9BBB95" w14:textId="77777777" w:rsidR="002B596D" w:rsidRPr="00A9118C" w:rsidRDefault="002B596D" w:rsidP="00460151">
            <w:pPr>
              <w:spacing w:after="0" w:line="360" w:lineRule="auto"/>
              <w:jc w:val="center"/>
              <w:rPr>
                <w:rFonts w:ascii="Times New Roman" w:hAnsi="Times New Roman" w:cs="Times New Roman"/>
                <w:sz w:val="28"/>
                <w:szCs w:val="28"/>
                <w:lang w:val="uk-UA"/>
              </w:rPr>
            </w:pPr>
            <w:r w:rsidRPr="00A9118C">
              <w:rPr>
                <w:rFonts w:ascii="Times New Roman" w:hAnsi="Times New Roman" w:cs="Times New Roman"/>
                <w:sz w:val="28"/>
                <w:szCs w:val="28"/>
                <w:lang w:val="uk-UA"/>
              </w:rPr>
              <w:t>20</w:t>
            </w:r>
          </w:p>
        </w:tc>
        <w:tc>
          <w:tcPr>
            <w:tcW w:w="2790" w:type="dxa"/>
            <w:tcBorders>
              <w:top w:val="single" w:sz="4" w:space="0" w:color="auto"/>
              <w:left w:val="single" w:sz="4" w:space="0" w:color="auto"/>
              <w:right w:val="single" w:sz="4" w:space="0" w:color="auto"/>
            </w:tcBorders>
            <w:vAlign w:val="center"/>
          </w:tcPr>
          <w:p w14:paraId="3778473A" w14:textId="6AB12B2D" w:rsidR="002B596D" w:rsidRPr="00A9118C" w:rsidRDefault="002B596D" w:rsidP="00460151">
            <w:pPr>
              <w:spacing w:after="0" w:line="360" w:lineRule="auto"/>
              <w:jc w:val="center"/>
              <w:rPr>
                <w:rFonts w:ascii="Times New Roman" w:hAnsi="Times New Roman" w:cs="Times New Roman"/>
                <w:sz w:val="28"/>
                <w:szCs w:val="28"/>
                <w:lang w:val="uk-UA"/>
              </w:rPr>
            </w:pPr>
            <w:r w:rsidRPr="00A9118C">
              <w:rPr>
                <w:rFonts w:ascii="Times New Roman" w:hAnsi="Times New Roman" w:cs="Times New Roman"/>
                <w:sz w:val="28"/>
                <w:szCs w:val="28"/>
                <w:lang w:val="uk-UA"/>
              </w:rPr>
              <w:t>45</w:t>
            </w:r>
          </w:p>
        </w:tc>
      </w:tr>
      <w:tr w:rsidR="002B596D" w:rsidRPr="00A9118C" w14:paraId="1D540526" w14:textId="77777777" w:rsidTr="00BA133D">
        <w:trPr>
          <w:tblHeader/>
          <w:tblCellSpacing w:w="15" w:type="dxa"/>
        </w:trPr>
        <w:tc>
          <w:tcPr>
            <w:tcW w:w="3924" w:type="dxa"/>
            <w:tcBorders>
              <w:top w:val="single" w:sz="4" w:space="0" w:color="auto"/>
              <w:left w:val="single" w:sz="4" w:space="0" w:color="auto"/>
            </w:tcBorders>
            <w:vAlign w:val="center"/>
          </w:tcPr>
          <w:p w14:paraId="78B28DCB" w14:textId="77777777" w:rsidR="002B596D" w:rsidRPr="00A9118C" w:rsidRDefault="002B596D" w:rsidP="00460151">
            <w:pPr>
              <w:spacing w:after="0" w:line="360" w:lineRule="auto"/>
              <w:jc w:val="center"/>
              <w:rPr>
                <w:rFonts w:ascii="Times New Roman" w:eastAsia="Times New Roman" w:hAnsi="Times New Roman" w:cs="Times New Roman"/>
                <w:bCs/>
                <w:sz w:val="28"/>
                <w:szCs w:val="28"/>
                <w:lang w:eastAsia="ru-RU"/>
              </w:rPr>
            </w:pPr>
            <w:r w:rsidRPr="00A9118C">
              <w:rPr>
                <w:rFonts w:ascii="Times New Roman" w:hAnsi="Times New Roman" w:cs="Times New Roman"/>
                <w:sz w:val="28"/>
                <w:szCs w:val="28"/>
              </w:rPr>
              <w:t>Середній (</w:t>
            </w:r>
            <w:r w:rsidRPr="00A9118C">
              <w:rPr>
                <w:rFonts w:ascii="Times New Roman" w:hAnsi="Times New Roman" w:cs="Times New Roman"/>
                <w:sz w:val="28"/>
                <w:szCs w:val="28"/>
                <w:lang w:val="uk-UA"/>
              </w:rPr>
              <w:t>54</w:t>
            </w:r>
            <w:r w:rsidRPr="00A9118C">
              <w:rPr>
                <w:rFonts w:ascii="Times New Roman" w:hAnsi="Times New Roman" w:cs="Times New Roman"/>
                <w:sz w:val="28"/>
                <w:szCs w:val="28"/>
              </w:rPr>
              <w:t>–</w:t>
            </w:r>
            <w:r w:rsidRPr="00A9118C">
              <w:rPr>
                <w:rFonts w:ascii="Times New Roman" w:hAnsi="Times New Roman" w:cs="Times New Roman"/>
                <w:sz w:val="28"/>
                <w:szCs w:val="28"/>
                <w:lang w:val="uk-UA"/>
              </w:rPr>
              <w:t xml:space="preserve">71 </w:t>
            </w:r>
            <w:r w:rsidRPr="00A9118C">
              <w:rPr>
                <w:rFonts w:ascii="Times New Roman" w:hAnsi="Times New Roman" w:cs="Times New Roman"/>
                <w:sz w:val="28"/>
                <w:szCs w:val="28"/>
              </w:rPr>
              <w:t>балів)</w:t>
            </w:r>
          </w:p>
        </w:tc>
        <w:tc>
          <w:tcPr>
            <w:tcW w:w="2805" w:type="dxa"/>
            <w:tcBorders>
              <w:top w:val="single" w:sz="4" w:space="0" w:color="auto"/>
              <w:left w:val="single" w:sz="4" w:space="0" w:color="auto"/>
            </w:tcBorders>
            <w:vAlign w:val="center"/>
          </w:tcPr>
          <w:p w14:paraId="74F6A8B1" w14:textId="77777777" w:rsidR="002B596D" w:rsidRPr="00A9118C" w:rsidRDefault="002B596D" w:rsidP="00460151">
            <w:pPr>
              <w:spacing w:after="0" w:line="360" w:lineRule="auto"/>
              <w:jc w:val="center"/>
              <w:rPr>
                <w:rFonts w:ascii="Times New Roman" w:hAnsi="Times New Roman" w:cs="Times New Roman"/>
                <w:sz w:val="28"/>
                <w:szCs w:val="28"/>
                <w:lang w:val="uk-UA"/>
              </w:rPr>
            </w:pPr>
            <w:r w:rsidRPr="00A9118C">
              <w:rPr>
                <w:rFonts w:ascii="Times New Roman" w:hAnsi="Times New Roman" w:cs="Times New Roman"/>
                <w:sz w:val="28"/>
                <w:szCs w:val="28"/>
                <w:lang w:val="uk-UA"/>
              </w:rPr>
              <w:t>15</w:t>
            </w:r>
          </w:p>
        </w:tc>
        <w:tc>
          <w:tcPr>
            <w:tcW w:w="2790" w:type="dxa"/>
            <w:tcBorders>
              <w:top w:val="single" w:sz="4" w:space="0" w:color="auto"/>
              <w:left w:val="single" w:sz="4" w:space="0" w:color="auto"/>
              <w:right w:val="single" w:sz="4" w:space="0" w:color="auto"/>
            </w:tcBorders>
            <w:vAlign w:val="center"/>
          </w:tcPr>
          <w:p w14:paraId="35B2898F" w14:textId="5D739752" w:rsidR="002B596D" w:rsidRPr="00A9118C" w:rsidRDefault="002B596D" w:rsidP="00460151">
            <w:pPr>
              <w:spacing w:after="0" w:line="360" w:lineRule="auto"/>
              <w:jc w:val="center"/>
              <w:rPr>
                <w:rFonts w:ascii="Times New Roman" w:hAnsi="Times New Roman" w:cs="Times New Roman"/>
                <w:sz w:val="28"/>
                <w:szCs w:val="28"/>
                <w:lang w:val="uk-UA"/>
              </w:rPr>
            </w:pPr>
            <w:r w:rsidRPr="00A9118C">
              <w:rPr>
                <w:rFonts w:ascii="Times New Roman" w:hAnsi="Times New Roman" w:cs="Times New Roman"/>
                <w:sz w:val="28"/>
                <w:szCs w:val="28"/>
                <w:lang w:val="uk-UA"/>
              </w:rPr>
              <w:t>34</w:t>
            </w:r>
          </w:p>
        </w:tc>
      </w:tr>
      <w:tr w:rsidR="002B596D" w:rsidRPr="00A9118C" w14:paraId="2D423620" w14:textId="77777777" w:rsidTr="00BA133D">
        <w:trPr>
          <w:tblHeader/>
          <w:tblCellSpacing w:w="15" w:type="dxa"/>
        </w:trPr>
        <w:tc>
          <w:tcPr>
            <w:tcW w:w="3924" w:type="dxa"/>
            <w:tcBorders>
              <w:top w:val="single" w:sz="4" w:space="0" w:color="auto"/>
              <w:left w:val="single" w:sz="4" w:space="0" w:color="auto"/>
            </w:tcBorders>
            <w:vAlign w:val="center"/>
          </w:tcPr>
          <w:p w14:paraId="3B56403F" w14:textId="77777777" w:rsidR="002B596D" w:rsidRPr="00A9118C" w:rsidRDefault="002B596D" w:rsidP="00460151">
            <w:pPr>
              <w:spacing w:after="0" w:line="360" w:lineRule="auto"/>
              <w:jc w:val="center"/>
              <w:rPr>
                <w:rFonts w:ascii="Times New Roman" w:eastAsia="Times New Roman" w:hAnsi="Times New Roman" w:cs="Times New Roman"/>
                <w:bCs/>
                <w:sz w:val="28"/>
                <w:szCs w:val="28"/>
                <w:lang w:eastAsia="ru-RU"/>
              </w:rPr>
            </w:pPr>
            <w:r w:rsidRPr="00A9118C">
              <w:rPr>
                <w:rFonts w:ascii="Times New Roman" w:hAnsi="Times New Roman" w:cs="Times New Roman"/>
                <w:sz w:val="28"/>
                <w:szCs w:val="28"/>
              </w:rPr>
              <w:t>Високий (</w:t>
            </w:r>
            <w:r w:rsidRPr="00A9118C">
              <w:rPr>
                <w:rFonts w:ascii="Times New Roman" w:hAnsi="Times New Roman" w:cs="Times New Roman"/>
                <w:sz w:val="28"/>
                <w:szCs w:val="28"/>
                <w:lang w:val="uk-UA"/>
              </w:rPr>
              <w:t>72</w:t>
            </w:r>
            <w:r w:rsidRPr="00A9118C">
              <w:rPr>
                <w:rFonts w:ascii="Times New Roman" w:hAnsi="Times New Roman" w:cs="Times New Roman"/>
                <w:sz w:val="28"/>
                <w:szCs w:val="28"/>
              </w:rPr>
              <w:t>–</w:t>
            </w:r>
            <w:r w:rsidRPr="00A9118C">
              <w:rPr>
                <w:rFonts w:ascii="Times New Roman" w:hAnsi="Times New Roman" w:cs="Times New Roman"/>
                <w:sz w:val="28"/>
                <w:szCs w:val="28"/>
                <w:lang w:val="uk-UA"/>
              </w:rPr>
              <w:t>9</w:t>
            </w:r>
            <w:r w:rsidRPr="00A9118C">
              <w:rPr>
                <w:rFonts w:ascii="Times New Roman" w:hAnsi="Times New Roman" w:cs="Times New Roman"/>
                <w:sz w:val="28"/>
                <w:szCs w:val="28"/>
              </w:rPr>
              <w:t>0 балів)</w:t>
            </w:r>
          </w:p>
        </w:tc>
        <w:tc>
          <w:tcPr>
            <w:tcW w:w="2805" w:type="dxa"/>
            <w:tcBorders>
              <w:top w:val="single" w:sz="4" w:space="0" w:color="auto"/>
              <w:left w:val="single" w:sz="4" w:space="0" w:color="auto"/>
            </w:tcBorders>
            <w:vAlign w:val="center"/>
          </w:tcPr>
          <w:p w14:paraId="76EB88A0" w14:textId="77777777" w:rsidR="002B596D" w:rsidRPr="00A9118C" w:rsidRDefault="002B596D" w:rsidP="00460151">
            <w:pPr>
              <w:spacing w:after="0" w:line="360" w:lineRule="auto"/>
              <w:jc w:val="center"/>
              <w:rPr>
                <w:rFonts w:ascii="Times New Roman" w:hAnsi="Times New Roman" w:cs="Times New Roman"/>
                <w:sz w:val="28"/>
                <w:szCs w:val="28"/>
                <w:lang w:val="uk-UA"/>
              </w:rPr>
            </w:pPr>
            <w:r w:rsidRPr="00A9118C">
              <w:rPr>
                <w:rFonts w:ascii="Times New Roman" w:hAnsi="Times New Roman" w:cs="Times New Roman"/>
                <w:sz w:val="28"/>
                <w:szCs w:val="28"/>
                <w:lang w:val="uk-UA"/>
              </w:rPr>
              <w:t>9</w:t>
            </w:r>
          </w:p>
        </w:tc>
        <w:tc>
          <w:tcPr>
            <w:tcW w:w="2790" w:type="dxa"/>
            <w:tcBorders>
              <w:top w:val="single" w:sz="4" w:space="0" w:color="auto"/>
              <w:left w:val="single" w:sz="4" w:space="0" w:color="auto"/>
              <w:right w:val="single" w:sz="4" w:space="0" w:color="auto"/>
            </w:tcBorders>
            <w:vAlign w:val="center"/>
          </w:tcPr>
          <w:p w14:paraId="44E556DD" w14:textId="426CD023" w:rsidR="002B596D" w:rsidRPr="00A9118C" w:rsidRDefault="002B596D" w:rsidP="00460151">
            <w:pPr>
              <w:spacing w:after="0" w:line="360" w:lineRule="auto"/>
              <w:jc w:val="center"/>
              <w:rPr>
                <w:rFonts w:ascii="Times New Roman" w:hAnsi="Times New Roman" w:cs="Times New Roman"/>
                <w:sz w:val="28"/>
                <w:szCs w:val="28"/>
                <w:lang w:val="uk-UA"/>
              </w:rPr>
            </w:pPr>
            <w:r w:rsidRPr="00A9118C">
              <w:rPr>
                <w:rFonts w:ascii="Times New Roman" w:hAnsi="Times New Roman" w:cs="Times New Roman"/>
                <w:sz w:val="28"/>
                <w:szCs w:val="28"/>
                <w:lang w:val="uk-UA"/>
              </w:rPr>
              <w:t>2</w:t>
            </w:r>
            <w:r w:rsidR="00BF4126">
              <w:rPr>
                <w:rFonts w:ascii="Times New Roman" w:hAnsi="Times New Roman" w:cs="Times New Roman"/>
                <w:sz w:val="28"/>
                <w:szCs w:val="28"/>
                <w:lang w:val="uk-UA"/>
              </w:rPr>
              <w:t>1</w:t>
            </w:r>
          </w:p>
        </w:tc>
      </w:tr>
      <w:tr w:rsidR="002B596D" w:rsidRPr="00A9118C" w14:paraId="0B295ED4" w14:textId="77777777" w:rsidTr="00BA133D">
        <w:trPr>
          <w:tblHeader/>
          <w:tblCellSpacing w:w="15" w:type="dxa"/>
        </w:trPr>
        <w:tc>
          <w:tcPr>
            <w:tcW w:w="3924" w:type="dxa"/>
            <w:tcBorders>
              <w:top w:val="single" w:sz="4" w:space="0" w:color="auto"/>
              <w:left w:val="single" w:sz="4" w:space="0" w:color="auto"/>
              <w:bottom w:val="single" w:sz="4" w:space="0" w:color="auto"/>
            </w:tcBorders>
            <w:vAlign w:val="center"/>
          </w:tcPr>
          <w:p w14:paraId="60233B4C" w14:textId="77777777" w:rsidR="002B596D" w:rsidRPr="00A9118C" w:rsidRDefault="002B596D" w:rsidP="00460151">
            <w:pPr>
              <w:spacing w:after="0" w:line="360" w:lineRule="auto"/>
              <w:jc w:val="center"/>
              <w:rPr>
                <w:rFonts w:ascii="Times New Roman" w:hAnsi="Times New Roman" w:cs="Times New Roman"/>
                <w:sz w:val="28"/>
                <w:szCs w:val="28"/>
                <w:lang w:val="uk-UA"/>
              </w:rPr>
            </w:pPr>
            <w:r w:rsidRPr="00A9118C">
              <w:rPr>
                <w:rFonts w:ascii="Times New Roman" w:hAnsi="Times New Roman" w:cs="Times New Roman"/>
                <w:sz w:val="28"/>
                <w:szCs w:val="28"/>
                <w:lang w:val="uk-UA"/>
              </w:rPr>
              <w:t>Всього:</w:t>
            </w:r>
          </w:p>
        </w:tc>
        <w:tc>
          <w:tcPr>
            <w:tcW w:w="2805" w:type="dxa"/>
            <w:tcBorders>
              <w:top w:val="single" w:sz="4" w:space="0" w:color="auto"/>
              <w:left w:val="single" w:sz="4" w:space="0" w:color="auto"/>
              <w:bottom w:val="single" w:sz="4" w:space="0" w:color="auto"/>
            </w:tcBorders>
            <w:vAlign w:val="center"/>
          </w:tcPr>
          <w:p w14:paraId="42A6AC00" w14:textId="77777777" w:rsidR="002B596D" w:rsidRPr="00A9118C" w:rsidRDefault="002B596D" w:rsidP="00460151">
            <w:pPr>
              <w:spacing w:after="0" w:line="360" w:lineRule="auto"/>
              <w:jc w:val="center"/>
              <w:rPr>
                <w:rFonts w:ascii="Times New Roman" w:hAnsi="Times New Roman" w:cs="Times New Roman"/>
                <w:sz w:val="28"/>
                <w:szCs w:val="28"/>
                <w:lang w:val="uk-UA"/>
              </w:rPr>
            </w:pPr>
            <w:r w:rsidRPr="00A9118C">
              <w:rPr>
                <w:rFonts w:ascii="Times New Roman" w:hAnsi="Times New Roman" w:cs="Times New Roman"/>
                <w:sz w:val="28"/>
                <w:szCs w:val="28"/>
                <w:lang w:val="uk-UA"/>
              </w:rPr>
              <w:t>44</w:t>
            </w:r>
          </w:p>
        </w:tc>
        <w:tc>
          <w:tcPr>
            <w:tcW w:w="2790" w:type="dxa"/>
            <w:tcBorders>
              <w:top w:val="single" w:sz="4" w:space="0" w:color="auto"/>
              <w:left w:val="single" w:sz="4" w:space="0" w:color="auto"/>
              <w:bottom w:val="single" w:sz="4" w:space="0" w:color="auto"/>
              <w:right w:val="single" w:sz="4" w:space="0" w:color="auto"/>
            </w:tcBorders>
            <w:vAlign w:val="center"/>
          </w:tcPr>
          <w:p w14:paraId="0F214A3A" w14:textId="77777777" w:rsidR="002B596D" w:rsidRPr="00A9118C" w:rsidRDefault="002B596D" w:rsidP="00460151">
            <w:pPr>
              <w:spacing w:after="0" w:line="360" w:lineRule="auto"/>
              <w:jc w:val="center"/>
              <w:rPr>
                <w:rFonts w:ascii="Times New Roman" w:hAnsi="Times New Roman" w:cs="Times New Roman"/>
                <w:sz w:val="28"/>
                <w:szCs w:val="28"/>
                <w:lang w:val="uk-UA"/>
              </w:rPr>
            </w:pPr>
            <w:r w:rsidRPr="00A9118C">
              <w:rPr>
                <w:rFonts w:ascii="Times New Roman" w:hAnsi="Times New Roman" w:cs="Times New Roman"/>
                <w:sz w:val="28"/>
                <w:szCs w:val="28"/>
                <w:lang w:val="uk-UA"/>
              </w:rPr>
              <w:t>100,00</w:t>
            </w:r>
          </w:p>
        </w:tc>
      </w:tr>
    </w:tbl>
    <w:p w14:paraId="4E49B57D" w14:textId="77777777" w:rsidR="00BF4126" w:rsidRDefault="00BF4126" w:rsidP="00B42D0B">
      <w:pPr>
        <w:pStyle w:val="a3"/>
        <w:spacing w:before="0" w:beforeAutospacing="0" w:after="0" w:afterAutospacing="0" w:line="360" w:lineRule="auto"/>
        <w:ind w:firstLine="709"/>
        <w:jc w:val="both"/>
        <w:rPr>
          <w:sz w:val="28"/>
          <w:szCs w:val="28"/>
          <w:lang w:val="uk-UA"/>
        </w:rPr>
      </w:pPr>
    </w:p>
    <w:p w14:paraId="4D2790A1" w14:textId="2643368E" w:rsidR="002B596D" w:rsidRPr="00A9118C" w:rsidRDefault="00B9153D" w:rsidP="00B42D0B">
      <w:pPr>
        <w:pStyle w:val="a3"/>
        <w:spacing w:before="0" w:beforeAutospacing="0" w:after="0" w:afterAutospacing="0" w:line="360" w:lineRule="auto"/>
        <w:ind w:firstLine="709"/>
        <w:jc w:val="both"/>
        <w:rPr>
          <w:sz w:val="28"/>
          <w:szCs w:val="28"/>
        </w:rPr>
      </w:pPr>
      <w:r w:rsidRPr="00A9118C">
        <w:rPr>
          <w:sz w:val="28"/>
          <w:szCs w:val="28"/>
          <w:lang w:val="uk-UA"/>
        </w:rPr>
        <w:t xml:space="preserve">Аналіз даних свідчить про те, що </w:t>
      </w:r>
      <w:r w:rsidR="002B596D" w:rsidRPr="00A9118C">
        <w:rPr>
          <w:sz w:val="28"/>
          <w:szCs w:val="28"/>
        </w:rPr>
        <w:t>переважна частина респондентів (45 %) має низький рівень чутливості, середній – 34 %, високий – 2</w:t>
      </w:r>
      <w:r w:rsidR="00BF4126">
        <w:rPr>
          <w:sz w:val="28"/>
          <w:szCs w:val="28"/>
          <w:lang w:val="uk-UA"/>
        </w:rPr>
        <w:t>1</w:t>
      </w:r>
      <w:r w:rsidR="002B596D" w:rsidRPr="00A9118C">
        <w:rPr>
          <w:sz w:val="28"/>
          <w:szCs w:val="28"/>
        </w:rPr>
        <w:t xml:space="preserve"> %. Це свідчить про недостатню сформованість невербального компонента, що може ускладнювати розуміння намірів партнера в конфліктах і вказує на потенціал для розвитку через тренінги невербальної комунікації. (Для наочної візуалізації розподілу рівнів чутливості див. </w:t>
      </w:r>
      <w:r w:rsidR="002B596D" w:rsidRPr="00A9118C">
        <w:rPr>
          <w:sz w:val="28"/>
          <w:szCs w:val="28"/>
          <w:lang w:val="uk-UA"/>
        </w:rPr>
        <w:t xml:space="preserve"> рис. </w:t>
      </w:r>
      <w:r w:rsidR="00482BD9" w:rsidRPr="00A9118C">
        <w:rPr>
          <w:sz w:val="28"/>
          <w:szCs w:val="28"/>
          <w:lang w:val="uk-UA"/>
        </w:rPr>
        <w:t>2.</w:t>
      </w:r>
      <w:r w:rsidR="002B596D" w:rsidRPr="00A9118C">
        <w:rPr>
          <w:sz w:val="28"/>
          <w:szCs w:val="28"/>
        </w:rPr>
        <w:t xml:space="preserve">9 – </w:t>
      </w:r>
      <w:r w:rsidR="002B596D" w:rsidRPr="00A9118C">
        <w:rPr>
          <w:sz w:val="28"/>
          <w:szCs w:val="28"/>
          <w:lang w:val="uk-UA"/>
        </w:rPr>
        <w:t>стовпчик</w:t>
      </w:r>
      <w:r w:rsidR="002B596D" w:rsidRPr="00A9118C">
        <w:rPr>
          <w:sz w:val="28"/>
          <w:szCs w:val="28"/>
        </w:rPr>
        <w:t>ову діаграму, яка чітко виділяє домінування низького рівня.)</w:t>
      </w:r>
    </w:p>
    <w:p w14:paraId="01E45160" w14:textId="4E6EEF48" w:rsidR="002B596D" w:rsidRPr="00A80F30" w:rsidRDefault="00677219" w:rsidP="00A80F30">
      <w:pPr>
        <w:spacing w:after="0" w:line="36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pict w14:anchorId="06402C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2.25pt;height:295.5pt">
            <v:imagedata r:id="rId16" o:title="Уточ"/>
          </v:shape>
        </w:pict>
      </w:r>
    </w:p>
    <w:p w14:paraId="2F127E08" w14:textId="77777777" w:rsidR="00FD5374" w:rsidRPr="00A9118C" w:rsidRDefault="00FD5374" w:rsidP="00B42D0B">
      <w:pPr>
        <w:spacing w:after="0" w:line="360" w:lineRule="auto"/>
        <w:ind w:firstLine="709"/>
        <w:jc w:val="both"/>
        <w:rPr>
          <w:rFonts w:ascii="Times New Roman" w:eastAsia="Times New Roman" w:hAnsi="Times New Roman" w:cs="Times New Roman"/>
          <w:sz w:val="28"/>
          <w:szCs w:val="28"/>
          <w:lang w:eastAsia="ru-RU"/>
        </w:rPr>
      </w:pPr>
      <w:r w:rsidRPr="00A9118C">
        <w:rPr>
          <w:rFonts w:ascii="Times New Roman" w:eastAsia="Times New Roman" w:hAnsi="Times New Roman" w:cs="Times New Roman"/>
          <w:sz w:val="28"/>
          <w:szCs w:val="28"/>
          <w:lang w:eastAsia="ru-RU"/>
        </w:rPr>
        <w:t xml:space="preserve">Рис. </w:t>
      </w:r>
      <w:r w:rsidR="00482BD9" w:rsidRPr="00A9118C">
        <w:rPr>
          <w:rFonts w:ascii="Times New Roman" w:eastAsia="Times New Roman" w:hAnsi="Times New Roman" w:cs="Times New Roman"/>
          <w:sz w:val="28"/>
          <w:szCs w:val="28"/>
          <w:lang w:val="uk-UA" w:eastAsia="ru-RU"/>
        </w:rPr>
        <w:t>2.</w:t>
      </w:r>
      <w:r w:rsidRPr="00A9118C">
        <w:rPr>
          <w:rFonts w:ascii="Times New Roman" w:eastAsia="Times New Roman" w:hAnsi="Times New Roman" w:cs="Times New Roman"/>
          <w:sz w:val="28"/>
          <w:szCs w:val="28"/>
          <w:lang w:eastAsia="ru-RU"/>
        </w:rPr>
        <w:t>9</w:t>
      </w:r>
    </w:p>
    <w:p w14:paraId="7379CE8C" w14:textId="77777777" w:rsidR="002B596D" w:rsidRPr="00A9118C" w:rsidRDefault="002B596D" w:rsidP="00B42D0B">
      <w:pPr>
        <w:spacing w:after="0" w:line="360" w:lineRule="auto"/>
        <w:ind w:firstLine="709"/>
        <w:jc w:val="both"/>
        <w:rPr>
          <w:rFonts w:ascii="Times New Roman" w:eastAsia="Times New Roman" w:hAnsi="Times New Roman" w:cs="Times New Roman"/>
          <w:b/>
          <w:sz w:val="28"/>
          <w:szCs w:val="28"/>
          <w:lang w:eastAsia="ru-RU"/>
        </w:rPr>
      </w:pPr>
      <w:r w:rsidRPr="00A9118C">
        <w:rPr>
          <w:rFonts w:ascii="Times New Roman" w:eastAsia="Times New Roman" w:hAnsi="Times New Roman" w:cs="Times New Roman"/>
          <w:b/>
          <w:sz w:val="28"/>
          <w:szCs w:val="28"/>
          <w:lang w:eastAsia="ru-RU"/>
        </w:rPr>
        <w:t>Розподіл респондентів за рівнями чутливості до невербальних сигналів партнера в подружніх конфліктах (n = 44)</w:t>
      </w:r>
    </w:p>
    <w:p w14:paraId="16B4B20D" w14:textId="77777777" w:rsidR="00690CF0" w:rsidRDefault="00690CF0" w:rsidP="00B42D0B">
      <w:pPr>
        <w:pStyle w:val="a3"/>
        <w:spacing w:before="0" w:beforeAutospacing="0" w:after="0" w:afterAutospacing="0" w:line="360" w:lineRule="auto"/>
        <w:ind w:firstLine="709"/>
        <w:jc w:val="both"/>
        <w:rPr>
          <w:sz w:val="28"/>
          <w:szCs w:val="28"/>
        </w:rPr>
      </w:pPr>
    </w:p>
    <w:p w14:paraId="22F5D94E" w14:textId="2D1F4E67" w:rsidR="002B596D" w:rsidRDefault="002B596D" w:rsidP="00B42D0B">
      <w:pPr>
        <w:pStyle w:val="a3"/>
        <w:spacing w:before="0" w:beforeAutospacing="0" w:after="0" w:afterAutospacing="0" w:line="360" w:lineRule="auto"/>
        <w:ind w:firstLine="709"/>
        <w:jc w:val="both"/>
        <w:rPr>
          <w:sz w:val="28"/>
          <w:szCs w:val="28"/>
        </w:rPr>
      </w:pPr>
      <w:r w:rsidRPr="00A9118C">
        <w:rPr>
          <w:sz w:val="28"/>
          <w:szCs w:val="28"/>
        </w:rPr>
        <w:t>Порівняльний аналіз за статтю показав незначні відмінності: середній бал у чоловіків M = 5</w:t>
      </w:r>
      <w:r w:rsidRPr="00A9118C">
        <w:rPr>
          <w:sz w:val="28"/>
          <w:szCs w:val="28"/>
          <w:lang w:val="uk-UA"/>
        </w:rPr>
        <w:t>5</w:t>
      </w:r>
      <w:r w:rsidRPr="00A9118C">
        <w:rPr>
          <w:sz w:val="28"/>
          <w:szCs w:val="28"/>
        </w:rPr>
        <w:t>,</w:t>
      </w:r>
      <w:r w:rsidRPr="00A9118C">
        <w:rPr>
          <w:sz w:val="28"/>
          <w:szCs w:val="28"/>
          <w:lang w:val="uk-UA"/>
        </w:rPr>
        <w:t>5</w:t>
      </w:r>
      <w:r w:rsidRPr="00A9118C">
        <w:rPr>
          <w:sz w:val="28"/>
          <w:szCs w:val="28"/>
        </w:rPr>
        <w:t>5 (SD = 16,</w:t>
      </w:r>
      <w:r w:rsidRPr="00A9118C">
        <w:rPr>
          <w:sz w:val="28"/>
          <w:szCs w:val="28"/>
          <w:lang w:val="uk-UA"/>
        </w:rPr>
        <w:t>03</w:t>
      </w:r>
      <w:r w:rsidRPr="00A9118C">
        <w:rPr>
          <w:sz w:val="28"/>
          <w:szCs w:val="28"/>
        </w:rPr>
        <w:t>), у дружин M = 5</w:t>
      </w:r>
      <w:r w:rsidRPr="00A9118C">
        <w:rPr>
          <w:sz w:val="28"/>
          <w:szCs w:val="28"/>
          <w:lang w:val="uk-UA"/>
        </w:rPr>
        <w:t>9</w:t>
      </w:r>
      <w:r w:rsidRPr="00A9118C">
        <w:rPr>
          <w:sz w:val="28"/>
          <w:szCs w:val="28"/>
        </w:rPr>
        <w:t>,</w:t>
      </w:r>
      <w:r w:rsidRPr="00A9118C">
        <w:rPr>
          <w:sz w:val="28"/>
          <w:szCs w:val="28"/>
          <w:lang w:val="uk-UA"/>
        </w:rPr>
        <w:t>1</w:t>
      </w:r>
      <w:r w:rsidRPr="00A9118C">
        <w:rPr>
          <w:sz w:val="28"/>
          <w:szCs w:val="28"/>
        </w:rPr>
        <w:t>4 (SD = 18,</w:t>
      </w:r>
      <w:r w:rsidRPr="00A9118C">
        <w:rPr>
          <w:sz w:val="28"/>
          <w:szCs w:val="28"/>
          <w:lang w:val="uk-UA"/>
        </w:rPr>
        <w:t>47</w:t>
      </w:r>
      <w:r w:rsidRPr="00A9118C">
        <w:rPr>
          <w:sz w:val="28"/>
          <w:szCs w:val="28"/>
        </w:rPr>
        <w:t xml:space="preserve">). Розподіл рівнів за статтю </w:t>
      </w:r>
      <w:r w:rsidR="0027336D" w:rsidRPr="00A9118C">
        <w:rPr>
          <w:sz w:val="28"/>
          <w:szCs w:val="28"/>
          <w:lang w:val="uk-UA"/>
        </w:rPr>
        <w:t>зазначе</w:t>
      </w:r>
      <w:r w:rsidRPr="00A9118C">
        <w:rPr>
          <w:sz w:val="28"/>
          <w:szCs w:val="28"/>
        </w:rPr>
        <w:t xml:space="preserve">но в таблиці </w:t>
      </w:r>
      <w:r w:rsidR="00482BD9" w:rsidRPr="00A9118C">
        <w:rPr>
          <w:sz w:val="28"/>
          <w:szCs w:val="28"/>
          <w:lang w:val="uk-UA"/>
        </w:rPr>
        <w:t>2.</w:t>
      </w:r>
      <w:r w:rsidRPr="00A9118C">
        <w:rPr>
          <w:sz w:val="28"/>
          <w:szCs w:val="28"/>
        </w:rPr>
        <w:t>1</w:t>
      </w:r>
      <w:r w:rsidR="0049205E" w:rsidRPr="00A9118C">
        <w:rPr>
          <w:sz w:val="28"/>
          <w:szCs w:val="28"/>
          <w:lang w:val="uk-UA"/>
        </w:rPr>
        <w:t>2</w:t>
      </w:r>
      <w:r w:rsidRPr="00A9118C">
        <w:rPr>
          <w:sz w:val="28"/>
          <w:szCs w:val="28"/>
        </w:rPr>
        <w:t>.</w:t>
      </w:r>
    </w:p>
    <w:p w14:paraId="7C637A85" w14:textId="61A9B57D" w:rsidR="00BB1D10" w:rsidRDefault="00BB1D10" w:rsidP="00BB1D10">
      <w:pPr>
        <w:pStyle w:val="a3"/>
        <w:spacing w:before="0" w:beforeAutospacing="0" w:after="0" w:afterAutospacing="0" w:line="360" w:lineRule="auto"/>
        <w:ind w:firstLine="709"/>
        <w:jc w:val="both"/>
        <w:rPr>
          <w:sz w:val="28"/>
          <w:szCs w:val="28"/>
        </w:rPr>
      </w:pPr>
      <w:r w:rsidRPr="00A9118C">
        <w:rPr>
          <w:sz w:val="28"/>
          <w:szCs w:val="28"/>
        </w:rPr>
        <w:t xml:space="preserve">Дружини мають дещо вищий відсоток низького рівня (50 % проти 41 % у чоловіків), але загалом розподіл подібний, без значних гендерних відмінностей у невербальній чутливості (див. </w:t>
      </w:r>
      <w:r w:rsidRPr="00A9118C">
        <w:rPr>
          <w:sz w:val="28"/>
          <w:szCs w:val="28"/>
          <w:lang w:val="uk-UA"/>
        </w:rPr>
        <w:t>рис. 2.1</w:t>
      </w:r>
      <w:r w:rsidRPr="00A9118C">
        <w:rPr>
          <w:sz w:val="28"/>
          <w:szCs w:val="28"/>
        </w:rPr>
        <w:t>0 – стовпчикову діаграму порівняння відсотків рівнів за статтю, що чітко ілюструє загальну подібність розподілів і лише невеликі гендерні відмінності.)</w:t>
      </w:r>
    </w:p>
    <w:p w14:paraId="10DE70C8" w14:textId="77777777" w:rsidR="00A80F30" w:rsidRDefault="00A80F30" w:rsidP="00BB1D10">
      <w:pPr>
        <w:pStyle w:val="a3"/>
        <w:spacing w:before="0" w:beforeAutospacing="0" w:after="0" w:afterAutospacing="0" w:line="360" w:lineRule="auto"/>
        <w:ind w:firstLine="709"/>
        <w:jc w:val="both"/>
        <w:rPr>
          <w:sz w:val="28"/>
          <w:szCs w:val="28"/>
        </w:rPr>
      </w:pPr>
    </w:p>
    <w:p w14:paraId="4099510B" w14:textId="77777777" w:rsidR="00A80F30" w:rsidRDefault="00A80F30" w:rsidP="00BB1D10">
      <w:pPr>
        <w:pStyle w:val="a3"/>
        <w:spacing w:before="0" w:beforeAutospacing="0" w:after="0" w:afterAutospacing="0" w:line="360" w:lineRule="auto"/>
        <w:ind w:firstLine="709"/>
        <w:jc w:val="both"/>
        <w:rPr>
          <w:sz w:val="28"/>
          <w:szCs w:val="28"/>
        </w:rPr>
      </w:pPr>
    </w:p>
    <w:p w14:paraId="54C6E92A" w14:textId="77777777" w:rsidR="00A80F30" w:rsidRPr="00A9118C" w:rsidRDefault="00A80F30" w:rsidP="00BB1D10">
      <w:pPr>
        <w:pStyle w:val="a3"/>
        <w:spacing w:before="0" w:beforeAutospacing="0" w:after="0" w:afterAutospacing="0" w:line="360" w:lineRule="auto"/>
        <w:ind w:firstLine="709"/>
        <w:jc w:val="both"/>
        <w:rPr>
          <w:sz w:val="28"/>
          <w:szCs w:val="28"/>
        </w:rPr>
      </w:pPr>
    </w:p>
    <w:p w14:paraId="250F894E" w14:textId="2CE399B5" w:rsidR="00690CF0" w:rsidRDefault="00690CF0" w:rsidP="00B42D0B">
      <w:pPr>
        <w:pStyle w:val="a3"/>
        <w:spacing w:before="0" w:beforeAutospacing="0" w:after="0" w:afterAutospacing="0" w:line="360" w:lineRule="auto"/>
        <w:ind w:firstLine="709"/>
        <w:jc w:val="both"/>
        <w:rPr>
          <w:sz w:val="28"/>
          <w:szCs w:val="28"/>
        </w:rPr>
      </w:pPr>
    </w:p>
    <w:p w14:paraId="3FC8481F" w14:textId="77777777" w:rsidR="007B5F72" w:rsidRDefault="007B5F72" w:rsidP="00460151">
      <w:pPr>
        <w:spacing w:after="0" w:line="360" w:lineRule="auto"/>
        <w:jc w:val="right"/>
        <w:rPr>
          <w:rFonts w:ascii="Times New Roman" w:eastAsia="Times New Roman" w:hAnsi="Times New Roman" w:cs="Times New Roman"/>
          <w:sz w:val="28"/>
          <w:szCs w:val="28"/>
          <w:lang w:eastAsia="ru-RU"/>
        </w:rPr>
      </w:pPr>
    </w:p>
    <w:p w14:paraId="4C9E5655" w14:textId="77777777" w:rsidR="00482BD9" w:rsidRPr="00A9118C" w:rsidRDefault="002B596D" w:rsidP="00460151">
      <w:pPr>
        <w:spacing w:after="0" w:line="360" w:lineRule="auto"/>
        <w:jc w:val="right"/>
        <w:rPr>
          <w:rFonts w:ascii="Times New Roman" w:eastAsia="Times New Roman" w:hAnsi="Times New Roman" w:cs="Times New Roman"/>
          <w:sz w:val="28"/>
          <w:szCs w:val="28"/>
          <w:lang w:val="uk-UA" w:eastAsia="ru-RU"/>
        </w:rPr>
      </w:pPr>
      <w:r w:rsidRPr="00A9118C">
        <w:rPr>
          <w:rFonts w:ascii="Times New Roman" w:eastAsia="Times New Roman" w:hAnsi="Times New Roman" w:cs="Times New Roman"/>
          <w:sz w:val="28"/>
          <w:szCs w:val="28"/>
          <w:lang w:eastAsia="ru-RU"/>
        </w:rPr>
        <w:lastRenderedPageBreak/>
        <w:t xml:space="preserve">Таблиця </w:t>
      </w:r>
      <w:r w:rsidR="00482BD9" w:rsidRPr="00A9118C">
        <w:rPr>
          <w:rFonts w:ascii="Times New Roman" w:eastAsia="Times New Roman" w:hAnsi="Times New Roman" w:cs="Times New Roman"/>
          <w:sz w:val="28"/>
          <w:szCs w:val="28"/>
          <w:lang w:val="uk-UA" w:eastAsia="ru-RU"/>
        </w:rPr>
        <w:t>2.</w:t>
      </w:r>
      <w:r w:rsidRPr="00A9118C">
        <w:rPr>
          <w:rFonts w:ascii="Times New Roman" w:eastAsia="Times New Roman" w:hAnsi="Times New Roman" w:cs="Times New Roman"/>
          <w:sz w:val="28"/>
          <w:szCs w:val="28"/>
          <w:lang w:eastAsia="ru-RU"/>
        </w:rPr>
        <w:t>1</w:t>
      </w:r>
      <w:r w:rsidR="0049205E" w:rsidRPr="00A9118C">
        <w:rPr>
          <w:rFonts w:ascii="Times New Roman" w:eastAsia="Times New Roman" w:hAnsi="Times New Roman" w:cs="Times New Roman"/>
          <w:sz w:val="28"/>
          <w:szCs w:val="28"/>
          <w:lang w:val="uk-UA" w:eastAsia="ru-RU"/>
        </w:rPr>
        <w:t xml:space="preserve">2 </w:t>
      </w:r>
    </w:p>
    <w:p w14:paraId="7162E247" w14:textId="77777777" w:rsidR="002B596D" w:rsidRPr="00A9118C" w:rsidRDefault="002B596D" w:rsidP="00460151">
      <w:pPr>
        <w:spacing w:after="0" w:line="360" w:lineRule="auto"/>
        <w:jc w:val="center"/>
        <w:rPr>
          <w:rFonts w:ascii="Times New Roman" w:eastAsia="Times New Roman" w:hAnsi="Times New Roman" w:cs="Times New Roman"/>
          <w:b/>
          <w:sz w:val="28"/>
          <w:szCs w:val="28"/>
          <w:lang w:eastAsia="ru-RU"/>
        </w:rPr>
      </w:pPr>
      <w:r w:rsidRPr="00A9118C">
        <w:rPr>
          <w:rFonts w:ascii="Times New Roman" w:eastAsia="Times New Roman" w:hAnsi="Times New Roman" w:cs="Times New Roman"/>
          <w:b/>
          <w:sz w:val="28"/>
          <w:szCs w:val="28"/>
          <w:lang w:eastAsia="ru-RU"/>
        </w:rPr>
        <w:t>Розподіл рівнів чутливості до невербальних сигналів партнера в подружніх конфліктах з</w:t>
      </w:r>
      <w:r w:rsidR="00482BD9" w:rsidRPr="00A9118C">
        <w:rPr>
          <w:rFonts w:ascii="Times New Roman" w:eastAsia="Times New Roman" w:hAnsi="Times New Roman" w:cs="Times New Roman"/>
          <w:b/>
          <w:sz w:val="28"/>
          <w:szCs w:val="28"/>
          <w:lang w:eastAsia="ru-RU"/>
        </w:rPr>
        <w:t>а статтю респондентів (n = 44)</w:t>
      </w:r>
    </w:p>
    <w:tbl>
      <w:tblPr>
        <w:tblW w:w="9639" w:type="dxa"/>
        <w:tblCellSpacing w:w="15" w:type="dxa"/>
        <w:tblInd w:w="-5" w:type="dxa"/>
        <w:tblCellMar>
          <w:top w:w="15" w:type="dxa"/>
          <w:left w:w="15" w:type="dxa"/>
          <w:bottom w:w="15" w:type="dxa"/>
          <w:right w:w="15" w:type="dxa"/>
        </w:tblCellMar>
        <w:tblLook w:val="04A0" w:firstRow="1" w:lastRow="0" w:firstColumn="1" w:lastColumn="0" w:noHBand="0" w:noVBand="1"/>
      </w:tblPr>
      <w:tblGrid>
        <w:gridCol w:w="4111"/>
        <w:gridCol w:w="2977"/>
        <w:gridCol w:w="2551"/>
      </w:tblGrid>
      <w:tr w:rsidR="002B596D" w:rsidRPr="00A9118C" w14:paraId="469B9077" w14:textId="77777777" w:rsidTr="0059671C">
        <w:trPr>
          <w:tblHeader/>
          <w:tblCellSpacing w:w="15" w:type="dxa"/>
        </w:trPr>
        <w:tc>
          <w:tcPr>
            <w:tcW w:w="4066" w:type="dxa"/>
            <w:tcBorders>
              <w:top w:val="single" w:sz="4" w:space="0" w:color="auto"/>
              <w:left w:val="single" w:sz="4" w:space="0" w:color="auto"/>
            </w:tcBorders>
            <w:vAlign w:val="center"/>
            <w:hideMark/>
          </w:tcPr>
          <w:p w14:paraId="798FB11B" w14:textId="77777777" w:rsidR="002B596D" w:rsidRPr="00A9118C" w:rsidRDefault="002B596D" w:rsidP="00460151">
            <w:pPr>
              <w:pStyle w:val="a3"/>
              <w:spacing w:before="0" w:beforeAutospacing="0" w:after="0" w:afterAutospacing="0" w:line="360" w:lineRule="auto"/>
              <w:jc w:val="center"/>
              <w:rPr>
                <w:bCs/>
                <w:sz w:val="28"/>
                <w:szCs w:val="28"/>
                <w:lang w:val="uk-UA"/>
              </w:rPr>
            </w:pPr>
            <w:r w:rsidRPr="00A9118C">
              <w:rPr>
                <w:sz w:val="28"/>
                <w:szCs w:val="28"/>
              </w:rPr>
              <w:t>Рівень чутливості до невербальних сигналів</w:t>
            </w:r>
          </w:p>
        </w:tc>
        <w:tc>
          <w:tcPr>
            <w:tcW w:w="2947" w:type="dxa"/>
            <w:tcBorders>
              <w:top w:val="single" w:sz="4" w:space="0" w:color="auto"/>
              <w:left w:val="single" w:sz="4" w:space="0" w:color="auto"/>
            </w:tcBorders>
            <w:vAlign w:val="center"/>
            <w:hideMark/>
          </w:tcPr>
          <w:p w14:paraId="188A47A1" w14:textId="77777777" w:rsidR="002B596D" w:rsidRPr="00A9118C" w:rsidRDefault="002B596D" w:rsidP="00460151">
            <w:pPr>
              <w:spacing w:after="0" w:line="360" w:lineRule="auto"/>
              <w:jc w:val="center"/>
              <w:rPr>
                <w:rFonts w:ascii="Times New Roman" w:eastAsia="Times New Roman" w:hAnsi="Times New Roman" w:cs="Times New Roman"/>
                <w:bCs/>
                <w:sz w:val="28"/>
                <w:szCs w:val="28"/>
                <w:lang w:eastAsia="ru-RU"/>
              </w:rPr>
            </w:pPr>
            <w:r w:rsidRPr="00A9118C">
              <w:rPr>
                <w:rFonts w:ascii="Times New Roman" w:hAnsi="Times New Roman" w:cs="Times New Roman"/>
                <w:sz w:val="28"/>
                <w:szCs w:val="28"/>
              </w:rPr>
              <w:t>Чоловіки (n=22)</w:t>
            </w:r>
          </w:p>
        </w:tc>
        <w:tc>
          <w:tcPr>
            <w:tcW w:w="2506" w:type="dxa"/>
            <w:tcBorders>
              <w:top w:val="single" w:sz="4" w:space="0" w:color="auto"/>
              <w:left w:val="single" w:sz="4" w:space="0" w:color="auto"/>
              <w:right w:val="single" w:sz="4" w:space="0" w:color="auto"/>
            </w:tcBorders>
            <w:vAlign w:val="center"/>
            <w:hideMark/>
          </w:tcPr>
          <w:p w14:paraId="0BEAB7D8" w14:textId="77777777" w:rsidR="002B596D" w:rsidRPr="00A9118C" w:rsidRDefault="002B596D" w:rsidP="00460151">
            <w:pPr>
              <w:spacing w:after="0" w:line="360" w:lineRule="auto"/>
              <w:jc w:val="center"/>
              <w:rPr>
                <w:rFonts w:ascii="Times New Roman" w:eastAsia="Times New Roman" w:hAnsi="Times New Roman" w:cs="Times New Roman"/>
                <w:bCs/>
                <w:sz w:val="28"/>
                <w:szCs w:val="28"/>
                <w:lang w:eastAsia="ru-RU"/>
              </w:rPr>
            </w:pPr>
            <w:r w:rsidRPr="00A9118C">
              <w:rPr>
                <w:rFonts w:ascii="Times New Roman" w:hAnsi="Times New Roman" w:cs="Times New Roman"/>
                <w:sz w:val="28"/>
                <w:szCs w:val="28"/>
              </w:rPr>
              <w:t>Дружини (n=22)</w:t>
            </w:r>
          </w:p>
        </w:tc>
      </w:tr>
      <w:tr w:rsidR="002B596D" w:rsidRPr="00A9118C" w14:paraId="59CF489C" w14:textId="77777777" w:rsidTr="0059671C">
        <w:trPr>
          <w:tblHeader/>
          <w:tblCellSpacing w:w="15" w:type="dxa"/>
        </w:trPr>
        <w:tc>
          <w:tcPr>
            <w:tcW w:w="4066" w:type="dxa"/>
            <w:tcBorders>
              <w:top w:val="single" w:sz="4" w:space="0" w:color="auto"/>
              <w:left w:val="single" w:sz="4" w:space="0" w:color="auto"/>
            </w:tcBorders>
            <w:vAlign w:val="center"/>
          </w:tcPr>
          <w:p w14:paraId="59020B82" w14:textId="77777777" w:rsidR="002B596D" w:rsidRPr="00A9118C" w:rsidRDefault="002B596D" w:rsidP="00460151">
            <w:pPr>
              <w:pStyle w:val="a3"/>
              <w:spacing w:before="0" w:beforeAutospacing="0" w:after="0" w:afterAutospacing="0" w:line="360" w:lineRule="auto"/>
              <w:jc w:val="center"/>
              <w:rPr>
                <w:sz w:val="28"/>
                <w:szCs w:val="28"/>
                <w:lang w:val="uk-UA"/>
              </w:rPr>
            </w:pPr>
            <w:r w:rsidRPr="00A9118C">
              <w:rPr>
                <w:sz w:val="28"/>
                <w:szCs w:val="28"/>
              </w:rPr>
              <w:t>Низький</w:t>
            </w:r>
            <w:r w:rsidRPr="00A9118C">
              <w:rPr>
                <w:sz w:val="28"/>
                <w:szCs w:val="28"/>
                <w:lang w:val="uk-UA"/>
              </w:rPr>
              <w:t xml:space="preserve"> (18-53 бали)</w:t>
            </w:r>
          </w:p>
        </w:tc>
        <w:tc>
          <w:tcPr>
            <w:tcW w:w="2947" w:type="dxa"/>
            <w:tcBorders>
              <w:top w:val="single" w:sz="4" w:space="0" w:color="auto"/>
              <w:left w:val="single" w:sz="4" w:space="0" w:color="auto"/>
            </w:tcBorders>
            <w:vAlign w:val="center"/>
          </w:tcPr>
          <w:p w14:paraId="3E8051BE" w14:textId="16746285" w:rsidR="002B596D" w:rsidRPr="00A9118C" w:rsidRDefault="002B596D" w:rsidP="00460151">
            <w:pPr>
              <w:spacing w:after="0" w:line="360" w:lineRule="auto"/>
              <w:jc w:val="center"/>
              <w:rPr>
                <w:rFonts w:ascii="Times New Roman" w:hAnsi="Times New Roman" w:cs="Times New Roman"/>
                <w:sz w:val="28"/>
                <w:szCs w:val="28"/>
              </w:rPr>
            </w:pPr>
            <w:r w:rsidRPr="00A9118C">
              <w:rPr>
                <w:rFonts w:ascii="Times New Roman" w:eastAsia="Times New Roman" w:hAnsi="Times New Roman" w:cs="Times New Roman"/>
                <w:sz w:val="28"/>
                <w:szCs w:val="28"/>
                <w:lang w:eastAsia="ru-RU"/>
              </w:rPr>
              <w:t>41</w:t>
            </w:r>
            <w:r w:rsidRPr="00A9118C">
              <w:rPr>
                <w:rFonts w:ascii="Times New Roman" w:eastAsia="Times New Roman" w:hAnsi="Times New Roman" w:cs="Times New Roman"/>
                <w:sz w:val="28"/>
                <w:szCs w:val="28"/>
                <w:lang w:val="uk-UA" w:eastAsia="ru-RU"/>
              </w:rPr>
              <w:t xml:space="preserve"> </w:t>
            </w:r>
            <w:r w:rsidRPr="00A9118C">
              <w:rPr>
                <w:rFonts w:ascii="Times New Roman" w:eastAsia="Times New Roman" w:hAnsi="Times New Roman" w:cs="Times New Roman"/>
                <w:sz w:val="28"/>
                <w:szCs w:val="28"/>
                <w:lang w:eastAsia="ru-RU"/>
              </w:rPr>
              <w:t>%</w:t>
            </w:r>
          </w:p>
        </w:tc>
        <w:tc>
          <w:tcPr>
            <w:tcW w:w="2506" w:type="dxa"/>
            <w:tcBorders>
              <w:top w:val="single" w:sz="4" w:space="0" w:color="auto"/>
              <w:left w:val="single" w:sz="4" w:space="0" w:color="auto"/>
              <w:right w:val="single" w:sz="4" w:space="0" w:color="auto"/>
            </w:tcBorders>
            <w:vAlign w:val="center"/>
          </w:tcPr>
          <w:p w14:paraId="5BCCC5DB" w14:textId="5B169F72" w:rsidR="002B596D" w:rsidRPr="00A9118C" w:rsidRDefault="002B596D" w:rsidP="00460151">
            <w:pPr>
              <w:spacing w:after="0" w:line="360" w:lineRule="auto"/>
              <w:jc w:val="center"/>
              <w:rPr>
                <w:rFonts w:ascii="Times New Roman" w:hAnsi="Times New Roman" w:cs="Times New Roman"/>
                <w:sz w:val="28"/>
                <w:szCs w:val="28"/>
              </w:rPr>
            </w:pPr>
            <w:r w:rsidRPr="00A9118C">
              <w:rPr>
                <w:rFonts w:ascii="Times New Roman" w:eastAsia="Times New Roman" w:hAnsi="Times New Roman" w:cs="Times New Roman"/>
                <w:sz w:val="28"/>
                <w:szCs w:val="28"/>
                <w:lang w:eastAsia="ru-RU"/>
              </w:rPr>
              <w:t>50</w:t>
            </w:r>
            <w:r w:rsidRPr="00A9118C">
              <w:rPr>
                <w:rFonts w:ascii="Times New Roman" w:eastAsia="Times New Roman" w:hAnsi="Times New Roman" w:cs="Times New Roman"/>
                <w:sz w:val="28"/>
                <w:szCs w:val="28"/>
                <w:lang w:val="uk-UA" w:eastAsia="ru-RU"/>
              </w:rPr>
              <w:t xml:space="preserve"> </w:t>
            </w:r>
            <w:r w:rsidRPr="00A9118C">
              <w:rPr>
                <w:rFonts w:ascii="Times New Roman" w:eastAsia="Times New Roman" w:hAnsi="Times New Roman" w:cs="Times New Roman"/>
                <w:sz w:val="28"/>
                <w:szCs w:val="28"/>
                <w:lang w:eastAsia="ru-RU"/>
              </w:rPr>
              <w:t>%</w:t>
            </w:r>
          </w:p>
        </w:tc>
      </w:tr>
      <w:tr w:rsidR="002B596D" w:rsidRPr="00A9118C" w14:paraId="5BFAD781" w14:textId="77777777" w:rsidTr="0059671C">
        <w:trPr>
          <w:tblHeader/>
          <w:tblCellSpacing w:w="15" w:type="dxa"/>
        </w:trPr>
        <w:tc>
          <w:tcPr>
            <w:tcW w:w="4066" w:type="dxa"/>
            <w:tcBorders>
              <w:top w:val="single" w:sz="4" w:space="0" w:color="auto"/>
              <w:left w:val="single" w:sz="4" w:space="0" w:color="auto"/>
            </w:tcBorders>
            <w:vAlign w:val="center"/>
          </w:tcPr>
          <w:p w14:paraId="002171A7" w14:textId="77777777" w:rsidR="002B596D" w:rsidRPr="00A9118C" w:rsidRDefault="002B596D" w:rsidP="00460151">
            <w:pPr>
              <w:spacing w:after="0" w:line="360" w:lineRule="auto"/>
              <w:jc w:val="center"/>
              <w:rPr>
                <w:rFonts w:ascii="Times New Roman" w:eastAsia="Times New Roman" w:hAnsi="Times New Roman" w:cs="Times New Roman"/>
                <w:bCs/>
                <w:sz w:val="28"/>
                <w:szCs w:val="28"/>
                <w:lang w:val="uk-UA" w:eastAsia="ru-RU"/>
              </w:rPr>
            </w:pPr>
            <w:r w:rsidRPr="00A9118C">
              <w:rPr>
                <w:rFonts w:ascii="Times New Roman" w:hAnsi="Times New Roman" w:cs="Times New Roman"/>
                <w:sz w:val="28"/>
                <w:szCs w:val="28"/>
              </w:rPr>
              <w:t>Середній</w:t>
            </w:r>
            <w:r w:rsidRPr="00A9118C">
              <w:rPr>
                <w:rFonts w:ascii="Times New Roman" w:hAnsi="Times New Roman" w:cs="Times New Roman"/>
                <w:sz w:val="28"/>
                <w:szCs w:val="28"/>
                <w:lang w:val="uk-UA"/>
              </w:rPr>
              <w:t xml:space="preserve"> (54-71 балів)</w:t>
            </w:r>
          </w:p>
        </w:tc>
        <w:tc>
          <w:tcPr>
            <w:tcW w:w="2947" w:type="dxa"/>
            <w:tcBorders>
              <w:top w:val="single" w:sz="4" w:space="0" w:color="auto"/>
              <w:left w:val="single" w:sz="4" w:space="0" w:color="auto"/>
            </w:tcBorders>
            <w:vAlign w:val="center"/>
          </w:tcPr>
          <w:p w14:paraId="1E11B324" w14:textId="4C12D9B0" w:rsidR="002B596D" w:rsidRPr="00A9118C" w:rsidRDefault="002B596D" w:rsidP="00460151">
            <w:pPr>
              <w:spacing w:after="0" w:line="360" w:lineRule="auto"/>
              <w:jc w:val="center"/>
              <w:rPr>
                <w:rFonts w:ascii="Times New Roman" w:hAnsi="Times New Roman" w:cs="Times New Roman"/>
                <w:sz w:val="28"/>
                <w:szCs w:val="28"/>
                <w:lang w:val="uk-UA"/>
              </w:rPr>
            </w:pPr>
            <w:r w:rsidRPr="00A9118C">
              <w:rPr>
                <w:rFonts w:ascii="Times New Roman" w:eastAsia="Times New Roman" w:hAnsi="Times New Roman" w:cs="Times New Roman"/>
                <w:sz w:val="28"/>
                <w:szCs w:val="28"/>
                <w:lang w:eastAsia="ru-RU"/>
              </w:rPr>
              <w:t>41</w:t>
            </w:r>
            <w:r w:rsidRPr="00A9118C">
              <w:rPr>
                <w:rFonts w:ascii="Times New Roman" w:eastAsia="Times New Roman" w:hAnsi="Times New Roman" w:cs="Times New Roman"/>
                <w:sz w:val="28"/>
                <w:szCs w:val="28"/>
                <w:lang w:val="uk-UA" w:eastAsia="ru-RU"/>
              </w:rPr>
              <w:t xml:space="preserve"> </w:t>
            </w:r>
            <w:r w:rsidRPr="00A9118C">
              <w:rPr>
                <w:rFonts w:ascii="Times New Roman" w:eastAsia="Times New Roman" w:hAnsi="Times New Roman" w:cs="Times New Roman"/>
                <w:sz w:val="28"/>
                <w:szCs w:val="28"/>
                <w:lang w:eastAsia="ru-RU"/>
              </w:rPr>
              <w:t>%</w:t>
            </w:r>
          </w:p>
        </w:tc>
        <w:tc>
          <w:tcPr>
            <w:tcW w:w="2506" w:type="dxa"/>
            <w:tcBorders>
              <w:top w:val="single" w:sz="4" w:space="0" w:color="auto"/>
              <w:left w:val="single" w:sz="4" w:space="0" w:color="auto"/>
              <w:right w:val="single" w:sz="4" w:space="0" w:color="auto"/>
            </w:tcBorders>
            <w:vAlign w:val="center"/>
          </w:tcPr>
          <w:p w14:paraId="28122AA6" w14:textId="614CEFB5" w:rsidR="002B596D" w:rsidRPr="00A9118C" w:rsidRDefault="002B596D" w:rsidP="00460151">
            <w:pPr>
              <w:spacing w:after="0" w:line="360" w:lineRule="auto"/>
              <w:jc w:val="center"/>
              <w:rPr>
                <w:rFonts w:ascii="Times New Roman" w:hAnsi="Times New Roman" w:cs="Times New Roman"/>
                <w:sz w:val="28"/>
                <w:szCs w:val="28"/>
                <w:lang w:val="uk-UA"/>
              </w:rPr>
            </w:pPr>
            <w:r w:rsidRPr="00A9118C">
              <w:rPr>
                <w:rFonts w:ascii="Times New Roman" w:eastAsia="Times New Roman" w:hAnsi="Times New Roman" w:cs="Times New Roman"/>
                <w:sz w:val="28"/>
                <w:szCs w:val="28"/>
                <w:lang w:eastAsia="ru-RU"/>
              </w:rPr>
              <w:t>27</w:t>
            </w:r>
            <w:r w:rsidRPr="00A9118C">
              <w:rPr>
                <w:rFonts w:ascii="Times New Roman" w:eastAsia="Times New Roman" w:hAnsi="Times New Roman" w:cs="Times New Roman"/>
                <w:sz w:val="28"/>
                <w:szCs w:val="28"/>
                <w:lang w:val="uk-UA" w:eastAsia="ru-RU"/>
              </w:rPr>
              <w:t xml:space="preserve"> </w:t>
            </w:r>
            <w:r w:rsidRPr="00A9118C">
              <w:rPr>
                <w:rFonts w:ascii="Times New Roman" w:eastAsia="Times New Roman" w:hAnsi="Times New Roman" w:cs="Times New Roman"/>
                <w:sz w:val="28"/>
                <w:szCs w:val="28"/>
                <w:lang w:eastAsia="ru-RU"/>
              </w:rPr>
              <w:t>%</w:t>
            </w:r>
          </w:p>
        </w:tc>
      </w:tr>
      <w:tr w:rsidR="002B596D" w:rsidRPr="00A9118C" w14:paraId="1993A878" w14:textId="77777777" w:rsidTr="0059671C">
        <w:trPr>
          <w:tblHeader/>
          <w:tblCellSpacing w:w="15" w:type="dxa"/>
        </w:trPr>
        <w:tc>
          <w:tcPr>
            <w:tcW w:w="4066" w:type="dxa"/>
            <w:tcBorders>
              <w:top w:val="single" w:sz="4" w:space="0" w:color="auto"/>
              <w:left w:val="single" w:sz="4" w:space="0" w:color="auto"/>
            </w:tcBorders>
            <w:vAlign w:val="center"/>
          </w:tcPr>
          <w:p w14:paraId="412A485B" w14:textId="77777777" w:rsidR="002B596D" w:rsidRPr="00A9118C" w:rsidRDefault="002B596D" w:rsidP="00460151">
            <w:pPr>
              <w:spacing w:after="0" w:line="360" w:lineRule="auto"/>
              <w:jc w:val="center"/>
              <w:rPr>
                <w:rFonts w:ascii="Times New Roman" w:eastAsia="Times New Roman" w:hAnsi="Times New Roman" w:cs="Times New Roman"/>
                <w:bCs/>
                <w:sz w:val="28"/>
                <w:szCs w:val="28"/>
                <w:lang w:val="uk-UA" w:eastAsia="ru-RU"/>
              </w:rPr>
            </w:pPr>
            <w:r w:rsidRPr="00A9118C">
              <w:rPr>
                <w:rFonts w:ascii="Times New Roman" w:hAnsi="Times New Roman" w:cs="Times New Roman"/>
                <w:sz w:val="28"/>
                <w:szCs w:val="28"/>
                <w:lang w:val="uk-UA"/>
              </w:rPr>
              <w:t>Високий (72-90 балів)</w:t>
            </w:r>
          </w:p>
        </w:tc>
        <w:tc>
          <w:tcPr>
            <w:tcW w:w="2947" w:type="dxa"/>
            <w:tcBorders>
              <w:top w:val="single" w:sz="4" w:space="0" w:color="auto"/>
              <w:left w:val="single" w:sz="4" w:space="0" w:color="auto"/>
            </w:tcBorders>
            <w:vAlign w:val="center"/>
          </w:tcPr>
          <w:p w14:paraId="0E269265" w14:textId="6B9582FB" w:rsidR="002B596D" w:rsidRPr="00A9118C" w:rsidRDefault="002B596D" w:rsidP="00460151">
            <w:pPr>
              <w:spacing w:after="0" w:line="360" w:lineRule="auto"/>
              <w:jc w:val="center"/>
              <w:rPr>
                <w:rFonts w:ascii="Times New Roman" w:hAnsi="Times New Roman" w:cs="Times New Roman"/>
                <w:sz w:val="28"/>
                <w:szCs w:val="28"/>
                <w:lang w:val="uk-UA"/>
              </w:rPr>
            </w:pPr>
            <w:r w:rsidRPr="00A9118C">
              <w:rPr>
                <w:rFonts w:ascii="Times New Roman" w:eastAsia="Times New Roman" w:hAnsi="Times New Roman" w:cs="Times New Roman"/>
                <w:sz w:val="28"/>
                <w:szCs w:val="28"/>
                <w:lang w:eastAsia="ru-RU"/>
              </w:rPr>
              <w:t>18</w:t>
            </w:r>
            <w:r w:rsidRPr="00A9118C">
              <w:rPr>
                <w:rFonts w:ascii="Times New Roman" w:eastAsia="Times New Roman" w:hAnsi="Times New Roman" w:cs="Times New Roman"/>
                <w:sz w:val="28"/>
                <w:szCs w:val="28"/>
                <w:lang w:val="uk-UA" w:eastAsia="ru-RU"/>
              </w:rPr>
              <w:t xml:space="preserve"> </w:t>
            </w:r>
            <w:r w:rsidRPr="00A9118C">
              <w:rPr>
                <w:rFonts w:ascii="Times New Roman" w:eastAsia="Times New Roman" w:hAnsi="Times New Roman" w:cs="Times New Roman"/>
                <w:sz w:val="28"/>
                <w:szCs w:val="28"/>
                <w:lang w:eastAsia="ru-RU"/>
              </w:rPr>
              <w:t>%</w:t>
            </w:r>
          </w:p>
        </w:tc>
        <w:tc>
          <w:tcPr>
            <w:tcW w:w="2506" w:type="dxa"/>
            <w:tcBorders>
              <w:top w:val="single" w:sz="4" w:space="0" w:color="auto"/>
              <w:left w:val="single" w:sz="4" w:space="0" w:color="auto"/>
              <w:right w:val="single" w:sz="4" w:space="0" w:color="auto"/>
            </w:tcBorders>
            <w:vAlign w:val="center"/>
          </w:tcPr>
          <w:p w14:paraId="78CADD2B" w14:textId="325FFF72" w:rsidR="002B596D" w:rsidRPr="00A9118C" w:rsidRDefault="002B596D" w:rsidP="00460151">
            <w:pPr>
              <w:spacing w:after="0" w:line="360" w:lineRule="auto"/>
              <w:jc w:val="center"/>
              <w:rPr>
                <w:rFonts w:ascii="Times New Roman" w:hAnsi="Times New Roman" w:cs="Times New Roman"/>
                <w:sz w:val="28"/>
                <w:szCs w:val="28"/>
                <w:lang w:val="uk-UA"/>
              </w:rPr>
            </w:pPr>
            <w:r w:rsidRPr="00A9118C">
              <w:rPr>
                <w:rFonts w:ascii="Times New Roman" w:eastAsia="Times New Roman" w:hAnsi="Times New Roman" w:cs="Times New Roman"/>
                <w:sz w:val="28"/>
                <w:szCs w:val="28"/>
                <w:lang w:eastAsia="ru-RU"/>
              </w:rPr>
              <w:t>23</w:t>
            </w:r>
            <w:r w:rsidRPr="00A9118C">
              <w:rPr>
                <w:rFonts w:ascii="Times New Roman" w:eastAsia="Times New Roman" w:hAnsi="Times New Roman" w:cs="Times New Roman"/>
                <w:sz w:val="28"/>
                <w:szCs w:val="28"/>
                <w:lang w:val="uk-UA" w:eastAsia="ru-RU"/>
              </w:rPr>
              <w:t xml:space="preserve"> </w:t>
            </w:r>
            <w:r w:rsidRPr="00A9118C">
              <w:rPr>
                <w:rFonts w:ascii="Times New Roman" w:eastAsia="Times New Roman" w:hAnsi="Times New Roman" w:cs="Times New Roman"/>
                <w:sz w:val="28"/>
                <w:szCs w:val="28"/>
                <w:lang w:eastAsia="ru-RU"/>
              </w:rPr>
              <w:t>%</w:t>
            </w:r>
          </w:p>
        </w:tc>
      </w:tr>
      <w:tr w:rsidR="002B596D" w:rsidRPr="00A9118C" w14:paraId="2CA53D0A" w14:textId="77777777" w:rsidTr="0059671C">
        <w:trPr>
          <w:tblHeader/>
          <w:tblCellSpacing w:w="15" w:type="dxa"/>
        </w:trPr>
        <w:tc>
          <w:tcPr>
            <w:tcW w:w="4066" w:type="dxa"/>
            <w:tcBorders>
              <w:top w:val="single" w:sz="4" w:space="0" w:color="auto"/>
              <w:left w:val="single" w:sz="4" w:space="0" w:color="auto"/>
              <w:bottom w:val="single" w:sz="4" w:space="0" w:color="auto"/>
            </w:tcBorders>
            <w:vAlign w:val="center"/>
          </w:tcPr>
          <w:p w14:paraId="50B2C228" w14:textId="77777777" w:rsidR="002B596D" w:rsidRPr="00A9118C" w:rsidRDefault="002B596D" w:rsidP="00460151">
            <w:pPr>
              <w:spacing w:after="0" w:line="360" w:lineRule="auto"/>
              <w:jc w:val="center"/>
              <w:rPr>
                <w:rFonts w:ascii="Times New Roman" w:hAnsi="Times New Roman" w:cs="Times New Roman"/>
                <w:sz w:val="28"/>
                <w:szCs w:val="28"/>
                <w:lang w:val="uk-UA"/>
              </w:rPr>
            </w:pPr>
            <w:r w:rsidRPr="00A9118C">
              <w:rPr>
                <w:rFonts w:ascii="Times New Roman" w:hAnsi="Times New Roman" w:cs="Times New Roman"/>
                <w:sz w:val="28"/>
                <w:szCs w:val="28"/>
                <w:lang w:val="uk-UA"/>
              </w:rPr>
              <w:t>Всього:</w:t>
            </w:r>
          </w:p>
        </w:tc>
        <w:tc>
          <w:tcPr>
            <w:tcW w:w="2947" w:type="dxa"/>
            <w:tcBorders>
              <w:top w:val="single" w:sz="4" w:space="0" w:color="auto"/>
              <w:left w:val="single" w:sz="4" w:space="0" w:color="auto"/>
              <w:bottom w:val="single" w:sz="4" w:space="0" w:color="auto"/>
            </w:tcBorders>
            <w:vAlign w:val="center"/>
          </w:tcPr>
          <w:p w14:paraId="74CF6C11" w14:textId="77777777" w:rsidR="002B596D" w:rsidRPr="00A9118C" w:rsidRDefault="002B596D" w:rsidP="00460151">
            <w:pPr>
              <w:spacing w:after="0" w:line="360" w:lineRule="auto"/>
              <w:jc w:val="center"/>
              <w:rPr>
                <w:rFonts w:ascii="Times New Roman" w:hAnsi="Times New Roman" w:cs="Times New Roman"/>
                <w:sz w:val="28"/>
                <w:szCs w:val="28"/>
                <w:lang w:val="uk-UA"/>
              </w:rPr>
            </w:pPr>
            <w:r w:rsidRPr="00A9118C">
              <w:rPr>
                <w:rFonts w:ascii="Times New Roman" w:hAnsi="Times New Roman" w:cs="Times New Roman"/>
                <w:sz w:val="28"/>
                <w:szCs w:val="28"/>
                <w:lang w:val="uk-UA"/>
              </w:rPr>
              <w:t xml:space="preserve">100,00 </w:t>
            </w:r>
            <w:r w:rsidRPr="00A9118C">
              <w:rPr>
                <w:rFonts w:ascii="Times New Roman" w:eastAsia="Times New Roman" w:hAnsi="Times New Roman" w:cs="Times New Roman"/>
                <w:sz w:val="28"/>
                <w:szCs w:val="28"/>
                <w:lang w:eastAsia="ru-RU"/>
              </w:rPr>
              <w:t>%</w:t>
            </w:r>
          </w:p>
        </w:tc>
        <w:tc>
          <w:tcPr>
            <w:tcW w:w="2506" w:type="dxa"/>
            <w:tcBorders>
              <w:top w:val="single" w:sz="4" w:space="0" w:color="auto"/>
              <w:left w:val="single" w:sz="4" w:space="0" w:color="auto"/>
              <w:bottom w:val="single" w:sz="4" w:space="0" w:color="auto"/>
              <w:right w:val="single" w:sz="4" w:space="0" w:color="auto"/>
            </w:tcBorders>
            <w:vAlign w:val="center"/>
          </w:tcPr>
          <w:p w14:paraId="5471CBD3" w14:textId="77777777" w:rsidR="002B596D" w:rsidRPr="00A9118C" w:rsidRDefault="002B596D" w:rsidP="00460151">
            <w:pPr>
              <w:spacing w:after="0" w:line="360" w:lineRule="auto"/>
              <w:jc w:val="center"/>
              <w:rPr>
                <w:rFonts w:ascii="Times New Roman" w:hAnsi="Times New Roman" w:cs="Times New Roman"/>
                <w:sz w:val="28"/>
                <w:szCs w:val="28"/>
                <w:lang w:val="uk-UA"/>
              </w:rPr>
            </w:pPr>
            <w:r w:rsidRPr="00A9118C">
              <w:rPr>
                <w:rFonts w:ascii="Times New Roman" w:hAnsi="Times New Roman" w:cs="Times New Roman"/>
                <w:sz w:val="28"/>
                <w:szCs w:val="28"/>
                <w:lang w:val="uk-UA"/>
              </w:rPr>
              <w:t xml:space="preserve">100,00 </w:t>
            </w:r>
            <w:r w:rsidRPr="00A9118C">
              <w:rPr>
                <w:rFonts w:ascii="Times New Roman" w:eastAsia="Times New Roman" w:hAnsi="Times New Roman" w:cs="Times New Roman"/>
                <w:sz w:val="28"/>
                <w:szCs w:val="28"/>
                <w:lang w:eastAsia="ru-RU"/>
              </w:rPr>
              <w:t>%</w:t>
            </w:r>
          </w:p>
        </w:tc>
      </w:tr>
    </w:tbl>
    <w:p w14:paraId="4E526277" w14:textId="77777777" w:rsidR="00690CF0" w:rsidRDefault="00690CF0" w:rsidP="00B42D0B">
      <w:pPr>
        <w:pStyle w:val="a3"/>
        <w:spacing w:before="0" w:beforeAutospacing="0" w:after="0" w:afterAutospacing="0" w:line="360" w:lineRule="auto"/>
        <w:ind w:firstLine="709"/>
        <w:jc w:val="both"/>
        <w:rPr>
          <w:sz w:val="28"/>
          <w:szCs w:val="28"/>
        </w:rPr>
      </w:pPr>
    </w:p>
    <w:p w14:paraId="1AE1C0B7" w14:textId="77777777" w:rsidR="002B596D" w:rsidRPr="00A9118C" w:rsidRDefault="0088382A" w:rsidP="0088382A">
      <w:pPr>
        <w:pStyle w:val="a3"/>
        <w:spacing w:before="0" w:beforeAutospacing="0" w:after="0" w:afterAutospacing="0" w:line="360" w:lineRule="auto"/>
        <w:jc w:val="both"/>
        <w:rPr>
          <w:sz w:val="28"/>
          <w:szCs w:val="28"/>
        </w:rPr>
      </w:pPr>
      <w:r w:rsidRPr="00A9118C">
        <w:rPr>
          <w:noProof/>
          <w:sz w:val="28"/>
          <w:szCs w:val="28"/>
        </w:rPr>
        <w:drawing>
          <wp:inline distT="0" distB="0" distL="0" distR="0" wp14:anchorId="60B13D39" wp14:editId="7FD01AB1">
            <wp:extent cx="6081171" cy="4236441"/>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36894" cy="4275260"/>
                    </a:xfrm>
                    <a:prstGeom prst="rect">
                      <a:avLst/>
                    </a:prstGeom>
                    <a:noFill/>
                  </pic:spPr>
                </pic:pic>
              </a:graphicData>
            </a:graphic>
          </wp:inline>
        </w:drawing>
      </w:r>
    </w:p>
    <w:p w14:paraId="61AAF010" w14:textId="77777777" w:rsidR="0049205E" w:rsidRPr="00A9118C" w:rsidRDefault="002B596D" w:rsidP="00B42D0B">
      <w:pPr>
        <w:spacing w:after="0" w:line="360" w:lineRule="auto"/>
        <w:ind w:firstLine="709"/>
        <w:jc w:val="both"/>
        <w:rPr>
          <w:rFonts w:ascii="Times New Roman" w:eastAsia="Times New Roman" w:hAnsi="Times New Roman" w:cs="Times New Roman"/>
          <w:sz w:val="28"/>
          <w:szCs w:val="28"/>
          <w:lang w:val="uk-UA" w:eastAsia="ru-RU"/>
        </w:rPr>
      </w:pPr>
      <w:r w:rsidRPr="00A9118C">
        <w:rPr>
          <w:rFonts w:ascii="Times New Roman" w:eastAsia="Times New Roman" w:hAnsi="Times New Roman" w:cs="Times New Roman"/>
          <w:sz w:val="28"/>
          <w:szCs w:val="28"/>
          <w:lang w:eastAsia="ru-RU"/>
        </w:rPr>
        <w:t xml:space="preserve">Рис. </w:t>
      </w:r>
      <w:r w:rsidR="00482BD9" w:rsidRPr="00A9118C">
        <w:rPr>
          <w:rFonts w:ascii="Times New Roman" w:eastAsia="Times New Roman" w:hAnsi="Times New Roman" w:cs="Times New Roman"/>
          <w:sz w:val="28"/>
          <w:szCs w:val="28"/>
          <w:lang w:val="uk-UA" w:eastAsia="ru-RU"/>
        </w:rPr>
        <w:t>2.</w:t>
      </w:r>
      <w:r w:rsidRPr="00A9118C">
        <w:rPr>
          <w:rFonts w:ascii="Times New Roman" w:eastAsia="Times New Roman" w:hAnsi="Times New Roman" w:cs="Times New Roman"/>
          <w:sz w:val="28"/>
          <w:szCs w:val="28"/>
          <w:lang w:val="uk-UA" w:eastAsia="ru-RU"/>
        </w:rPr>
        <w:t>10</w:t>
      </w:r>
    </w:p>
    <w:p w14:paraId="75C88FDE" w14:textId="77777777" w:rsidR="002B596D" w:rsidRPr="00A9118C" w:rsidRDefault="002B596D" w:rsidP="00B42D0B">
      <w:pPr>
        <w:spacing w:after="0" w:line="360" w:lineRule="auto"/>
        <w:ind w:firstLine="709"/>
        <w:jc w:val="both"/>
        <w:rPr>
          <w:rFonts w:ascii="Times New Roman" w:eastAsia="Times New Roman" w:hAnsi="Times New Roman" w:cs="Times New Roman"/>
          <w:b/>
          <w:sz w:val="28"/>
          <w:szCs w:val="28"/>
          <w:lang w:eastAsia="ru-RU"/>
        </w:rPr>
      </w:pPr>
      <w:r w:rsidRPr="00A9118C">
        <w:rPr>
          <w:rFonts w:ascii="Times New Roman" w:eastAsia="Times New Roman" w:hAnsi="Times New Roman" w:cs="Times New Roman"/>
          <w:b/>
          <w:sz w:val="28"/>
          <w:szCs w:val="28"/>
          <w:lang w:eastAsia="ru-RU"/>
        </w:rPr>
        <w:t>Розподіл рівнів чутливості до невербальних сигналів партнера в подружніх конфліктах за статтю респондентів (n = 44), %</w:t>
      </w:r>
    </w:p>
    <w:p w14:paraId="6EBE431D" w14:textId="77777777" w:rsidR="007862FC" w:rsidRDefault="007862FC" w:rsidP="00B42D0B">
      <w:pPr>
        <w:spacing w:after="0" w:line="360" w:lineRule="auto"/>
        <w:ind w:firstLine="709"/>
        <w:jc w:val="both"/>
        <w:rPr>
          <w:rFonts w:ascii="Times New Roman" w:eastAsia="Times New Roman" w:hAnsi="Times New Roman" w:cs="Times New Roman"/>
          <w:sz w:val="28"/>
          <w:szCs w:val="28"/>
          <w:lang w:eastAsia="ru-RU"/>
        </w:rPr>
      </w:pPr>
    </w:p>
    <w:p w14:paraId="2A4433BB" w14:textId="200EB18D" w:rsidR="002B596D" w:rsidRPr="00A9118C" w:rsidRDefault="002B596D" w:rsidP="00B42D0B">
      <w:pPr>
        <w:spacing w:after="0" w:line="360" w:lineRule="auto"/>
        <w:ind w:firstLine="709"/>
        <w:jc w:val="both"/>
        <w:rPr>
          <w:rFonts w:ascii="Times New Roman" w:eastAsia="Times New Roman" w:hAnsi="Times New Roman" w:cs="Times New Roman"/>
          <w:sz w:val="28"/>
          <w:szCs w:val="28"/>
          <w:lang w:eastAsia="ru-RU"/>
        </w:rPr>
      </w:pPr>
      <w:r w:rsidRPr="00A9118C">
        <w:rPr>
          <w:rFonts w:ascii="Times New Roman" w:eastAsia="Times New Roman" w:hAnsi="Times New Roman" w:cs="Times New Roman"/>
          <w:sz w:val="28"/>
          <w:szCs w:val="28"/>
          <w:lang w:eastAsia="ru-RU"/>
        </w:rPr>
        <w:lastRenderedPageBreak/>
        <w:t>Аналіз у подружніх парах (n=22 пари) показав, що в 5 парах (23 %) рівень чутливості різний, тоді як у 17 парах (77 %) спостерігається узгодженість рівнів. Середня різниця балів (дружина – чоловік) склала 0,59 (SD = 12,84), що свідчить про мінімальні систематичні відмінності між партнерами, але з помітними індивідуальними варіаціями до ±40 балів.</w:t>
      </w:r>
    </w:p>
    <w:p w14:paraId="15815EFC" w14:textId="626501DA" w:rsidR="002B596D" w:rsidRPr="00A9118C" w:rsidRDefault="002B596D" w:rsidP="00B42D0B">
      <w:pPr>
        <w:spacing w:after="0" w:line="360" w:lineRule="auto"/>
        <w:ind w:firstLine="709"/>
        <w:jc w:val="both"/>
        <w:rPr>
          <w:rFonts w:ascii="Times New Roman" w:eastAsia="Times New Roman" w:hAnsi="Times New Roman" w:cs="Times New Roman"/>
          <w:sz w:val="28"/>
          <w:szCs w:val="28"/>
          <w:lang w:eastAsia="ru-RU"/>
        </w:rPr>
      </w:pPr>
      <w:r w:rsidRPr="00A9118C">
        <w:rPr>
          <w:rFonts w:ascii="Times New Roman" w:eastAsia="Times New Roman" w:hAnsi="Times New Roman" w:cs="Times New Roman"/>
          <w:sz w:val="28"/>
          <w:szCs w:val="28"/>
          <w:lang w:eastAsia="ru-RU"/>
        </w:rPr>
        <w:t xml:space="preserve">Зв’язок </w:t>
      </w:r>
      <w:r w:rsidR="00D53867">
        <w:rPr>
          <w:rFonts w:ascii="Times New Roman" w:eastAsia="Times New Roman" w:hAnsi="Times New Roman" w:cs="Times New Roman"/>
          <w:sz w:val="28"/>
          <w:szCs w:val="28"/>
          <w:lang w:val="uk-UA" w:eastAsia="ru-RU"/>
        </w:rPr>
        <w:t>і</w:t>
      </w:r>
      <w:r w:rsidRPr="00A9118C">
        <w:rPr>
          <w:rFonts w:ascii="Times New Roman" w:eastAsia="Times New Roman" w:hAnsi="Times New Roman" w:cs="Times New Roman"/>
          <w:sz w:val="28"/>
          <w:szCs w:val="28"/>
          <w:lang w:eastAsia="ru-RU"/>
        </w:rPr>
        <w:t xml:space="preserve">з </w:t>
      </w:r>
      <w:r w:rsidR="00D53867">
        <w:rPr>
          <w:rFonts w:ascii="Times New Roman" w:eastAsia="Times New Roman" w:hAnsi="Times New Roman" w:cs="Times New Roman"/>
          <w:sz w:val="28"/>
          <w:szCs w:val="28"/>
          <w:lang w:val="uk-UA" w:eastAsia="ru-RU"/>
        </w:rPr>
        <w:t>соціально-</w:t>
      </w:r>
      <w:r w:rsidRPr="00A9118C">
        <w:rPr>
          <w:rFonts w:ascii="Times New Roman" w:eastAsia="Times New Roman" w:hAnsi="Times New Roman" w:cs="Times New Roman"/>
          <w:sz w:val="28"/>
          <w:szCs w:val="28"/>
          <w:lang w:eastAsia="ru-RU"/>
        </w:rPr>
        <w:t>демографічними факторами: коефіцієнт Спірмена між тривалістю стосунків та балом чутливості r_s = 0,7</w:t>
      </w:r>
      <w:r w:rsidR="003E4A3A" w:rsidRPr="00A9118C">
        <w:rPr>
          <w:rFonts w:ascii="Times New Roman" w:eastAsia="Times New Roman" w:hAnsi="Times New Roman" w:cs="Times New Roman"/>
          <w:sz w:val="28"/>
          <w:szCs w:val="28"/>
          <w:lang w:val="uk-UA" w:eastAsia="ru-RU"/>
        </w:rPr>
        <w:t>1</w:t>
      </w:r>
      <w:r w:rsidRPr="00A9118C">
        <w:rPr>
          <w:rFonts w:ascii="Times New Roman" w:eastAsia="Times New Roman" w:hAnsi="Times New Roman" w:cs="Times New Roman"/>
          <w:sz w:val="28"/>
          <w:szCs w:val="28"/>
          <w:lang w:eastAsia="ru-RU"/>
        </w:rPr>
        <w:t xml:space="preserve"> (p </w:t>
      </w:r>
      <w:proofErr w:type="gramStart"/>
      <w:r w:rsidRPr="00A9118C">
        <w:rPr>
          <w:rFonts w:ascii="Times New Roman" w:eastAsia="Times New Roman" w:hAnsi="Times New Roman" w:cs="Times New Roman"/>
          <w:sz w:val="28"/>
          <w:szCs w:val="28"/>
          <w:lang w:eastAsia="ru-RU"/>
        </w:rPr>
        <w:t>&lt; 0</w:t>
      </w:r>
      <w:proofErr w:type="gramEnd"/>
      <w:r w:rsidRPr="00A9118C">
        <w:rPr>
          <w:rFonts w:ascii="Times New Roman" w:eastAsia="Times New Roman" w:hAnsi="Times New Roman" w:cs="Times New Roman"/>
          <w:sz w:val="28"/>
          <w:szCs w:val="28"/>
          <w:lang w:eastAsia="ru-RU"/>
        </w:rPr>
        <w:t>,001, значущий позитивний), що вказує на значне зростання невербального компонента з досвідом шлюбу. У групі з короткою тривалістю стосунків (&lt;8 років) M = 46,82, у групі з довгою (≥8 років) M = 67,86. Щодо кількості дітей: r_s = 0,7</w:t>
      </w:r>
      <w:r w:rsidR="003E4A3A" w:rsidRPr="00A9118C">
        <w:rPr>
          <w:rFonts w:ascii="Times New Roman" w:eastAsia="Times New Roman" w:hAnsi="Times New Roman" w:cs="Times New Roman"/>
          <w:sz w:val="28"/>
          <w:szCs w:val="28"/>
          <w:lang w:val="uk-UA" w:eastAsia="ru-RU"/>
        </w:rPr>
        <w:t>1</w:t>
      </w:r>
      <w:r w:rsidRPr="00A9118C">
        <w:rPr>
          <w:rFonts w:ascii="Times New Roman" w:eastAsia="Times New Roman" w:hAnsi="Times New Roman" w:cs="Times New Roman"/>
          <w:sz w:val="28"/>
          <w:szCs w:val="28"/>
          <w:lang w:eastAsia="ru-RU"/>
        </w:rPr>
        <w:t xml:space="preserve"> (p &lt; 0,001, значущий позитивний). У респондентів без дітей M = 44,94, з дітьми M = 64,43, що підтверджує вплив батьківства на розвиток чутливості до невербальних сигналів.</w:t>
      </w:r>
    </w:p>
    <w:p w14:paraId="1F25990E" w14:textId="5667E078" w:rsidR="00894F05" w:rsidRPr="00A9118C" w:rsidRDefault="002B596D" w:rsidP="00B42D0B">
      <w:pPr>
        <w:spacing w:after="0" w:line="360" w:lineRule="auto"/>
        <w:ind w:firstLine="709"/>
        <w:jc w:val="both"/>
        <w:rPr>
          <w:rFonts w:ascii="Times New Roman" w:eastAsia="Times New Roman" w:hAnsi="Times New Roman" w:cs="Times New Roman"/>
          <w:sz w:val="28"/>
          <w:szCs w:val="28"/>
          <w:lang w:eastAsia="ru-RU"/>
        </w:rPr>
      </w:pPr>
      <w:r w:rsidRPr="00A9118C">
        <w:rPr>
          <w:rFonts w:ascii="Times New Roman" w:eastAsia="Times New Roman" w:hAnsi="Times New Roman" w:cs="Times New Roman"/>
          <w:sz w:val="28"/>
          <w:szCs w:val="28"/>
          <w:lang w:eastAsia="ru-RU"/>
        </w:rPr>
        <w:t xml:space="preserve">Результати підкреслюють роль невербального компонента в гіпотезі: переважання низького рівня (45 %) вказує на його слабку сформованість у більшості респондентів, але сильні позитивні кореляції з </w:t>
      </w:r>
      <w:r w:rsidR="00D53867">
        <w:rPr>
          <w:rFonts w:ascii="Times New Roman" w:eastAsia="Times New Roman" w:hAnsi="Times New Roman" w:cs="Times New Roman"/>
          <w:sz w:val="28"/>
          <w:szCs w:val="28"/>
          <w:lang w:val="uk-UA" w:eastAsia="ru-RU"/>
        </w:rPr>
        <w:t>соціально-</w:t>
      </w:r>
      <w:r w:rsidRPr="00A9118C">
        <w:rPr>
          <w:rFonts w:ascii="Times New Roman" w:eastAsia="Times New Roman" w:hAnsi="Times New Roman" w:cs="Times New Roman"/>
          <w:sz w:val="28"/>
          <w:szCs w:val="28"/>
          <w:lang w:eastAsia="ru-RU"/>
        </w:rPr>
        <w:t>демографічними факторами свідчать про потенціал зростання через досвід стосунків і батьківство, що є ключовим для формування загальної конфліктологічної компетентності в подружжі.</w:t>
      </w:r>
    </w:p>
    <w:p w14:paraId="006D67B6" w14:textId="7B9A0C95" w:rsidR="009079CF" w:rsidRDefault="009079CF" w:rsidP="00B42D0B">
      <w:pPr>
        <w:spacing w:after="0" w:line="360" w:lineRule="auto"/>
        <w:ind w:firstLine="709"/>
        <w:jc w:val="both"/>
        <w:rPr>
          <w:rFonts w:ascii="Times New Roman" w:hAnsi="Times New Roman" w:cs="Times New Roman"/>
          <w:sz w:val="28"/>
          <w:szCs w:val="28"/>
        </w:rPr>
      </w:pPr>
      <w:r w:rsidRPr="00A9118C">
        <w:rPr>
          <w:rFonts w:ascii="Times New Roman" w:hAnsi="Times New Roman" w:cs="Times New Roman"/>
          <w:sz w:val="28"/>
          <w:szCs w:val="28"/>
        </w:rPr>
        <w:t xml:space="preserve">Для узагальнення результатів </w:t>
      </w:r>
      <w:r w:rsidRPr="00A9118C">
        <w:rPr>
          <w:rFonts w:ascii="Times New Roman" w:hAnsi="Times New Roman" w:cs="Times New Roman"/>
          <w:color w:val="242424"/>
          <w:sz w:val="28"/>
          <w:szCs w:val="28"/>
        </w:rPr>
        <w:t xml:space="preserve">емпіричного дослідження </w:t>
      </w:r>
      <w:r w:rsidRPr="00A9118C">
        <w:rPr>
          <w:rFonts w:ascii="Times New Roman" w:hAnsi="Times New Roman" w:cs="Times New Roman"/>
          <w:sz w:val="28"/>
          <w:szCs w:val="28"/>
        </w:rPr>
        <w:t>наведено таблицю 2.13 та рисунок 2.11</w:t>
      </w:r>
      <w:r w:rsidRPr="00A9118C">
        <w:rPr>
          <w:rFonts w:ascii="Times New Roman" w:hAnsi="Times New Roman" w:cs="Times New Roman"/>
          <w:sz w:val="28"/>
          <w:szCs w:val="28"/>
          <w:lang w:val="uk-UA"/>
        </w:rPr>
        <w:t xml:space="preserve"> (стовпчикову діаграму)</w:t>
      </w:r>
      <w:r w:rsidRPr="00A9118C">
        <w:rPr>
          <w:rFonts w:ascii="Times New Roman" w:hAnsi="Times New Roman" w:cs="Times New Roman"/>
          <w:sz w:val="28"/>
          <w:szCs w:val="28"/>
        </w:rPr>
        <w:t>, де порівнюються середні бали сформованості компонентів конфліктологічної компетентності.</w:t>
      </w:r>
    </w:p>
    <w:p w14:paraId="5FE1A7CA" w14:textId="7253DF3A" w:rsidR="00BB1D10" w:rsidRDefault="00BB1D10" w:rsidP="00B42D0B">
      <w:pPr>
        <w:spacing w:after="0" w:line="360" w:lineRule="auto"/>
        <w:ind w:firstLine="709"/>
        <w:jc w:val="both"/>
        <w:rPr>
          <w:rFonts w:ascii="Times New Roman" w:hAnsi="Times New Roman" w:cs="Times New Roman"/>
          <w:sz w:val="28"/>
          <w:szCs w:val="28"/>
          <w:lang w:val="uk-UA"/>
        </w:rPr>
      </w:pPr>
      <w:r w:rsidRPr="002A0713">
        <w:rPr>
          <w:rFonts w:ascii="Times New Roman" w:hAnsi="Times New Roman" w:cs="Times New Roman"/>
          <w:sz w:val="28"/>
          <w:szCs w:val="28"/>
          <w:lang w:val="uk-UA"/>
        </w:rPr>
        <w:t>Аналіз середніх балів свідчить, що найбільш сформованим у вибірці є рефлек</w:t>
      </w:r>
      <w:r>
        <w:rPr>
          <w:rFonts w:ascii="Times New Roman" w:hAnsi="Times New Roman" w:cs="Times New Roman"/>
          <w:sz w:val="28"/>
          <w:szCs w:val="28"/>
          <w:lang w:val="uk-UA"/>
        </w:rPr>
        <w:t>сивно-інтегративний компонент (</w:t>
      </w:r>
      <w:r w:rsidRPr="002A0713">
        <w:rPr>
          <w:rFonts w:ascii="Times New Roman" w:hAnsi="Times New Roman" w:cs="Times New Roman"/>
          <w:sz w:val="28"/>
          <w:szCs w:val="28"/>
          <w:lang w:val="uk-UA"/>
        </w:rPr>
        <w:t>M = 66,52). Найменше числове значення отримано за когніт</w:t>
      </w:r>
      <w:r>
        <w:rPr>
          <w:rFonts w:ascii="Times New Roman" w:hAnsi="Times New Roman" w:cs="Times New Roman"/>
          <w:sz w:val="28"/>
          <w:szCs w:val="28"/>
          <w:lang w:val="uk-UA"/>
        </w:rPr>
        <w:t>ивно-поведінковим компонентом (</w:t>
      </w:r>
      <w:r w:rsidRPr="002A0713">
        <w:rPr>
          <w:rFonts w:ascii="Times New Roman" w:hAnsi="Times New Roman" w:cs="Times New Roman"/>
          <w:sz w:val="28"/>
          <w:szCs w:val="28"/>
          <w:lang w:val="uk-UA"/>
        </w:rPr>
        <w:t>M = 48,</w:t>
      </w:r>
      <w:r>
        <w:rPr>
          <w:rFonts w:ascii="Times New Roman" w:hAnsi="Times New Roman" w:cs="Times New Roman"/>
          <w:sz w:val="28"/>
          <w:szCs w:val="28"/>
          <w:lang w:val="uk-UA"/>
        </w:rPr>
        <w:t>98).</w:t>
      </w:r>
    </w:p>
    <w:p w14:paraId="16A7ABBC" w14:textId="65C84762" w:rsidR="00BB1D10" w:rsidRDefault="00CA07B5" w:rsidP="00B42D0B">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Показники невербального (</w:t>
      </w:r>
      <w:r w:rsidRPr="002A0713">
        <w:rPr>
          <w:rFonts w:ascii="Times New Roman" w:hAnsi="Times New Roman" w:cs="Times New Roman"/>
          <w:sz w:val="28"/>
          <w:szCs w:val="28"/>
          <w:lang w:val="uk-UA"/>
        </w:rPr>
        <w:t>M = 57,34) та емоційно-ре</w:t>
      </w:r>
      <w:r>
        <w:rPr>
          <w:rFonts w:ascii="Times New Roman" w:hAnsi="Times New Roman" w:cs="Times New Roman"/>
          <w:sz w:val="28"/>
          <w:szCs w:val="28"/>
          <w:lang w:val="uk-UA"/>
        </w:rPr>
        <w:t>гулятивного й комунікативного (</w:t>
      </w:r>
      <w:r w:rsidRPr="002A0713">
        <w:rPr>
          <w:rFonts w:ascii="Times New Roman" w:hAnsi="Times New Roman" w:cs="Times New Roman"/>
          <w:sz w:val="28"/>
          <w:szCs w:val="28"/>
          <w:lang w:val="uk-UA"/>
        </w:rPr>
        <w:t>M = 58,00) компонентів перебувають на подібному рівні, що свідчить про їхню помірну сформованість із тенденцією до середніх значень.</w:t>
      </w:r>
    </w:p>
    <w:p w14:paraId="327A7E2C" w14:textId="204723BF" w:rsidR="00BB1D10" w:rsidRDefault="00BB1D10" w:rsidP="00B42D0B">
      <w:pPr>
        <w:spacing w:after="0" w:line="360" w:lineRule="auto"/>
        <w:ind w:firstLine="709"/>
        <w:jc w:val="both"/>
        <w:rPr>
          <w:rFonts w:ascii="Times New Roman" w:hAnsi="Times New Roman" w:cs="Times New Roman"/>
          <w:sz w:val="28"/>
          <w:szCs w:val="28"/>
          <w:lang w:val="uk-UA"/>
        </w:rPr>
      </w:pPr>
    </w:p>
    <w:p w14:paraId="64330DFB" w14:textId="15AC4DD9" w:rsidR="00BB1D10" w:rsidRDefault="00BB1D10" w:rsidP="00B42D0B">
      <w:pPr>
        <w:spacing w:after="0" w:line="360" w:lineRule="auto"/>
        <w:ind w:firstLine="709"/>
        <w:jc w:val="both"/>
        <w:rPr>
          <w:rFonts w:ascii="Times New Roman" w:hAnsi="Times New Roman" w:cs="Times New Roman"/>
          <w:sz w:val="28"/>
          <w:szCs w:val="28"/>
          <w:lang w:val="uk-UA"/>
        </w:rPr>
      </w:pPr>
    </w:p>
    <w:p w14:paraId="0E333462" w14:textId="5D6D5011" w:rsidR="00BB1D10" w:rsidRDefault="00BB1D10" w:rsidP="00B42D0B">
      <w:pPr>
        <w:spacing w:after="0" w:line="360" w:lineRule="auto"/>
        <w:ind w:firstLine="709"/>
        <w:jc w:val="both"/>
        <w:rPr>
          <w:rFonts w:ascii="Times New Roman" w:hAnsi="Times New Roman" w:cs="Times New Roman"/>
          <w:sz w:val="28"/>
          <w:szCs w:val="28"/>
          <w:lang w:val="uk-UA"/>
        </w:rPr>
      </w:pPr>
    </w:p>
    <w:p w14:paraId="1B9776F9" w14:textId="77777777" w:rsidR="009079CF" w:rsidRPr="00A9118C" w:rsidRDefault="009079CF" w:rsidP="00460151">
      <w:pPr>
        <w:pStyle w:val="a3"/>
        <w:spacing w:before="0" w:beforeAutospacing="0" w:after="0" w:afterAutospacing="0" w:line="360" w:lineRule="auto"/>
        <w:jc w:val="right"/>
        <w:rPr>
          <w:sz w:val="28"/>
          <w:szCs w:val="28"/>
          <w:lang w:val="uk-UA"/>
        </w:rPr>
      </w:pPr>
      <w:r w:rsidRPr="00A9118C">
        <w:rPr>
          <w:sz w:val="28"/>
          <w:szCs w:val="28"/>
          <w:lang w:val="uk-UA"/>
        </w:rPr>
        <w:t>Таблиця 2.13</w:t>
      </w:r>
    </w:p>
    <w:p w14:paraId="1CBC024E" w14:textId="77777777" w:rsidR="009079CF" w:rsidRPr="00E361D1" w:rsidRDefault="009079CF" w:rsidP="00460151">
      <w:pPr>
        <w:spacing w:after="0" w:line="360" w:lineRule="auto"/>
        <w:jc w:val="center"/>
        <w:rPr>
          <w:rFonts w:ascii="Times New Roman" w:hAnsi="Times New Roman" w:cs="Times New Roman"/>
          <w:b/>
          <w:sz w:val="28"/>
          <w:szCs w:val="28"/>
          <w:lang w:val="uk-UA"/>
        </w:rPr>
      </w:pPr>
      <w:r w:rsidRPr="00E361D1">
        <w:rPr>
          <w:rFonts w:ascii="Times New Roman" w:eastAsia="Times New Roman" w:hAnsi="Times New Roman" w:cs="Times New Roman"/>
          <w:b/>
          <w:sz w:val="28"/>
          <w:szCs w:val="28"/>
          <w:lang w:val="uk-UA" w:eastAsia="ru-RU"/>
        </w:rPr>
        <w:t>Порівняльний аналіз середніх балів</w:t>
      </w:r>
      <w:r w:rsidRPr="00E361D1">
        <w:rPr>
          <w:rFonts w:ascii="Times New Roman" w:hAnsi="Times New Roman" w:cs="Times New Roman"/>
          <w:b/>
          <w:sz w:val="28"/>
          <w:szCs w:val="28"/>
          <w:lang w:val="uk-UA"/>
        </w:rPr>
        <w:t xml:space="preserve"> сформованості компонентів конфліктологічної компетентності (</w:t>
      </w:r>
      <w:r w:rsidRPr="00A9118C">
        <w:rPr>
          <w:rFonts w:ascii="Times New Roman" w:hAnsi="Times New Roman" w:cs="Times New Roman"/>
          <w:b/>
          <w:sz w:val="28"/>
          <w:szCs w:val="28"/>
        </w:rPr>
        <w:t>n</w:t>
      </w:r>
      <w:r w:rsidRPr="00E361D1">
        <w:rPr>
          <w:rFonts w:ascii="Times New Roman" w:hAnsi="Times New Roman" w:cs="Times New Roman"/>
          <w:b/>
          <w:sz w:val="28"/>
          <w:szCs w:val="28"/>
          <w:lang w:val="uk-UA"/>
        </w:rPr>
        <w:t xml:space="preserve"> = 44)</w:t>
      </w:r>
    </w:p>
    <w:tbl>
      <w:tblPr>
        <w:tblStyle w:val="ad"/>
        <w:tblW w:w="0" w:type="auto"/>
        <w:tblLook w:val="04A0" w:firstRow="1" w:lastRow="0" w:firstColumn="1" w:lastColumn="0" w:noHBand="0" w:noVBand="1"/>
      </w:tblPr>
      <w:tblGrid>
        <w:gridCol w:w="5382"/>
        <w:gridCol w:w="1984"/>
        <w:gridCol w:w="2262"/>
      </w:tblGrid>
      <w:tr w:rsidR="009079CF" w:rsidRPr="00A9118C" w14:paraId="7A6D3B2B" w14:textId="77777777" w:rsidTr="0088382A">
        <w:tc>
          <w:tcPr>
            <w:tcW w:w="5382" w:type="dxa"/>
            <w:vAlign w:val="center"/>
          </w:tcPr>
          <w:p w14:paraId="73B127A0" w14:textId="77777777" w:rsidR="009079CF" w:rsidRPr="00A9118C" w:rsidRDefault="009079CF" w:rsidP="00460151">
            <w:pPr>
              <w:spacing w:line="360" w:lineRule="auto"/>
              <w:rPr>
                <w:rFonts w:ascii="Times New Roman" w:hAnsi="Times New Roman" w:cs="Times New Roman"/>
                <w:sz w:val="28"/>
                <w:szCs w:val="28"/>
              </w:rPr>
            </w:pPr>
            <w:r w:rsidRPr="00A9118C">
              <w:rPr>
                <w:rFonts w:ascii="Times New Roman" w:hAnsi="Times New Roman" w:cs="Times New Roman"/>
                <w:sz w:val="28"/>
                <w:szCs w:val="28"/>
              </w:rPr>
              <w:t>Компонент конфліктологічної компетентності</w:t>
            </w:r>
          </w:p>
        </w:tc>
        <w:tc>
          <w:tcPr>
            <w:tcW w:w="1984" w:type="dxa"/>
            <w:vAlign w:val="center"/>
          </w:tcPr>
          <w:p w14:paraId="6E4A154A" w14:textId="77777777" w:rsidR="009079CF" w:rsidRPr="00A9118C" w:rsidRDefault="009079CF" w:rsidP="00460151">
            <w:pPr>
              <w:spacing w:line="360" w:lineRule="auto"/>
              <w:jc w:val="center"/>
              <w:rPr>
                <w:rFonts w:ascii="Times New Roman" w:hAnsi="Times New Roman" w:cs="Times New Roman"/>
                <w:sz w:val="28"/>
                <w:szCs w:val="28"/>
              </w:rPr>
            </w:pPr>
            <w:r w:rsidRPr="00A9118C">
              <w:rPr>
                <w:rFonts w:ascii="Times New Roman" w:hAnsi="Times New Roman" w:cs="Times New Roman"/>
                <w:sz w:val="28"/>
                <w:szCs w:val="28"/>
              </w:rPr>
              <w:t>Середній бал (M)</w:t>
            </w:r>
          </w:p>
        </w:tc>
        <w:tc>
          <w:tcPr>
            <w:tcW w:w="2262" w:type="dxa"/>
            <w:vAlign w:val="center"/>
          </w:tcPr>
          <w:p w14:paraId="2B1FB4F1" w14:textId="77777777" w:rsidR="009079CF" w:rsidRPr="00A9118C" w:rsidRDefault="009079CF" w:rsidP="00460151">
            <w:pPr>
              <w:spacing w:line="360" w:lineRule="auto"/>
              <w:jc w:val="center"/>
              <w:rPr>
                <w:rFonts w:ascii="Times New Roman" w:hAnsi="Times New Roman" w:cs="Times New Roman"/>
                <w:sz w:val="28"/>
                <w:szCs w:val="28"/>
              </w:rPr>
            </w:pPr>
            <w:r w:rsidRPr="00A9118C">
              <w:rPr>
                <w:rFonts w:ascii="Times New Roman" w:hAnsi="Times New Roman" w:cs="Times New Roman"/>
                <w:sz w:val="28"/>
                <w:szCs w:val="28"/>
              </w:rPr>
              <w:t>Стандартне відхилення (SD)</w:t>
            </w:r>
          </w:p>
        </w:tc>
      </w:tr>
      <w:tr w:rsidR="009079CF" w:rsidRPr="00A9118C" w14:paraId="6FB766AB" w14:textId="77777777" w:rsidTr="0088382A">
        <w:tc>
          <w:tcPr>
            <w:tcW w:w="5382" w:type="dxa"/>
            <w:vAlign w:val="center"/>
          </w:tcPr>
          <w:p w14:paraId="4B83D49C" w14:textId="77777777" w:rsidR="009079CF" w:rsidRPr="00A9118C" w:rsidRDefault="009079CF" w:rsidP="00460151">
            <w:pPr>
              <w:spacing w:line="360" w:lineRule="auto"/>
              <w:rPr>
                <w:rFonts w:ascii="Times New Roman" w:hAnsi="Times New Roman" w:cs="Times New Roman"/>
                <w:sz w:val="28"/>
                <w:szCs w:val="28"/>
              </w:rPr>
            </w:pPr>
            <w:r w:rsidRPr="00A9118C">
              <w:rPr>
                <w:rFonts w:ascii="Times New Roman" w:hAnsi="Times New Roman" w:cs="Times New Roman"/>
                <w:sz w:val="28"/>
                <w:szCs w:val="28"/>
              </w:rPr>
              <w:t>Когнітивно-поведінковий (методика Т. М. Дзюб</w:t>
            </w:r>
            <w:r w:rsidR="00CF38A7" w:rsidRPr="00A9118C">
              <w:rPr>
                <w:rFonts w:ascii="Times New Roman" w:hAnsi="Times New Roman" w:cs="Times New Roman"/>
                <w:sz w:val="28"/>
                <w:szCs w:val="28"/>
                <w:lang w:val="uk-UA"/>
              </w:rPr>
              <w:t>и</w:t>
            </w:r>
            <w:r w:rsidRPr="00A9118C">
              <w:rPr>
                <w:rFonts w:ascii="Times New Roman" w:hAnsi="Times New Roman" w:cs="Times New Roman"/>
                <w:sz w:val="28"/>
                <w:szCs w:val="28"/>
              </w:rPr>
              <w:t>)</w:t>
            </w:r>
          </w:p>
        </w:tc>
        <w:tc>
          <w:tcPr>
            <w:tcW w:w="1984" w:type="dxa"/>
            <w:vAlign w:val="center"/>
          </w:tcPr>
          <w:p w14:paraId="1B804568" w14:textId="77777777" w:rsidR="009079CF" w:rsidRPr="00A9118C" w:rsidRDefault="009079CF" w:rsidP="00460151">
            <w:pPr>
              <w:spacing w:line="360" w:lineRule="auto"/>
              <w:jc w:val="center"/>
              <w:rPr>
                <w:rFonts w:ascii="Times New Roman" w:hAnsi="Times New Roman" w:cs="Times New Roman"/>
                <w:sz w:val="28"/>
                <w:szCs w:val="28"/>
              </w:rPr>
            </w:pPr>
            <w:r w:rsidRPr="00A9118C">
              <w:rPr>
                <w:rFonts w:ascii="Times New Roman" w:hAnsi="Times New Roman" w:cs="Times New Roman"/>
                <w:sz w:val="28"/>
                <w:szCs w:val="28"/>
              </w:rPr>
              <w:t>48,98</w:t>
            </w:r>
          </w:p>
        </w:tc>
        <w:tc>
          <w:tcPr>
            <w:tcW w:w="2262" w:type="dxa"/>
            <w:vAlign w:val="center"/>
          </w:tcPr>
          <w:p w14:paraId="22F36D5E" w14:textId="77777777" w:rsidR="009079CF" w:rsidRPr="00A9118C" w:rsidRDefault="009079CF" w:rsidP="00460151">
            <w:pPr>
              <w:spacing w:line="360" w:lineRule="auto"/>
              <w:jc w:val="center"/>
              <w:rPr>
                <w:rFonts w:ascii="Times New Roman" w:hAnsi="Times New Roman" w:cs="Times New Roman"/>
                <w:sz w:val="28"/>
                <w:szCs w:val="28"/>
              </w:rPr>
            </w:pPr>
            <w:r w:rsidRPr="00A9118C">
              <w:rPr>
                <w:rFonts w:ascii="Times New Roman" w:hAnsi="Times New Roman" w:cs="Times New Roman"/>
                <w:sz w:val="28"/>
                <w:szCs w:val="28"/>
              </w:rPr>
              <w:t>8,14</w:t>
            </w:r>
          </w:p>
        </w:tc>
      </w:tr>
      <w:tr w:rsidR="009079CF" w:rsidRPr="00A9118C" w14:paraId="27A7A140" w14:textId="77777777" w:rsidTr="0088382A">
        <w:tc>
          <w:tcPr>
            <w:tcW w:w="5382" w:type="dxa"/>
            <w:vAlign w:val="center"/>
          </w:tcPr>
          <w:p w14:paraId="69EA9ED0" w14:textId="77777777" w:rsidR="009079CF" w:rsidRPr="00A9118C" w:rsidRDefault="009079CF" w:rsidP="00F07A01">
            <w:pPr>
              <w:spacing w:line="360" w:lineRule="auto"/>
              <w:rPr>
                <w:rFonts w:ascii="Times New Roman" w:hAnsi="Times New Roman" w:cs="Times New Roman"/>
                <w:sz w:val="28"/>
                <w:szCs w:val="28"/>
              </w:rPr>
            </w:pPr>
            <w:r w:rsidRPr="00A9118C">
              <w:rPr>
                <w:rFonts w:ascii="Times New Roman" w:hAnsi="Times New Roman" w:cs="Times New Roman"/>
                <w:sz w:val="28"/>
                <w:szCs w:val="28"/>
              </w:rPr>
              <w:t xml:space="preserve">Емоційно-регулятивний та комунікативний (емоційний інтелект за </w:t>
            </w:r>
            <w:r w:rsidR="00F07A01" w:rsidRPr="00A9118C">
              <w:rPr>
                <w:rFonts w:ascii="Times New Roman" w:hAnsi="Times New Roman" w:cs="Times New Roman"/>
                <w:sz w:val="28"/>
                <w:szCs w:val="28"/>
              </w:rPr>
              <w:t>коротк</w:t>
            </w:r>
            <w:r w:rsidR="00F07A01" w:rsidRPr="00A9118C">
              <w:rPr>
                <w:rFonts w:ascii="Times New Roman" w:hAnsi="Times New Roman" w:cs="Times New Roman"/>
                <w:sz w:val="28"/>
                <w:szCs w:val="28"/>
                <w:lang w:val="uk-UA"/>
              </w:rPr>
              <w:t>ою</w:t>
            </w:r>
            <w:r w:rsidR="00F07A01" w:rsidRPr="00A9118C">
              <w:rPr>
                <w:rFonts w:ascii="Times New Roman" w:hAnsi="Times New Roman" w:cs="Times New Roman"/>
                <w:sz w:val="28"/>
                <w:szCs w:val="28"/>
              </w:rPr>
              <w:t xml:space="preserve"> версі</w:t>
            </w:r>
            <w:r w:rsidR="00F07A01" w:rsidRPr="00A9118C">
              <w:rPr>
                <w:rFonts w:ascii="Times New Roman" w:hAnsi="Times New Roman" w:cs="Times New Roman"/>
                <w:sz w:val="28"/>
                <w:szCs w:val="28"/>
                <w:lang w:val="uk-UA"/>
              </w:rPr>
              <w:t>єю</w:t>
            </w:r>
            <w:r w:rsidR="00F07A01" w:rsidRPr="00A9118C">
              <w:rPr>
                <w:rFonts w:ascii="Times New Roman" w:hAnsi="Times New Roman" w:cs="Times New Roman"/>
                <w:sz w:val="28"/>
                <w:szCs w:val="28"/>
              </w:rPr>
              <w:t xml:space="preserve"> опитувальника EIQ16, побудован</w:t>
            </w:r>
            <w:r w:rsidR="00F07A01" w:rsidRPr="00A9118C">
              <w:rPr>
                <w:rFonts w:ascii="Times New Roman" w:hAnsi="Times New Roman" w:cs="Times New Roman"/>
                <w:sz w:val="28"/>
                <w:szCs w:val="28"/>
                <w:lang w:val="uk-UA"/>
              </w:rPr>
              <w:t>ою</w:t>
            </w:r>
            <w:r w:rsidR="00F07A01" w:rsidRPr="00A9118C">
              <w:rPr>
                <w:rFonts w:ascii="Times New Roman" w:hAnsi="Times New Roman" w:cs="Times New Roman"/>
                <w:sz w:val="28"/>
                <w:szCs w:val="28"/>
              </w:rPr>
              <w:t xml:space="preserve"> відповідно до моделі емоційного інтелекту Д. Гоулмана)</w:t>
            </w:r>
          </w:p>
        </w:tc>
        <w:tc>
          <w:tcPr>
            <w:tcW w:w="1984" w:type="dxa"/>
            <w:vAlign w:val="center"/>
          </w:tcPr>
          <w:p w14:paraId="68DB7298" w14:textId="77777777" w:rsidR="009079CF" w:rsidRPr="00A9118C" w:rsidRDefault="009079CF" w:rsidP="00460151">
            <w:pPr>
              <w:spacing w:line="360" w:lineRule="auto"/>
              <w:jc w:val="center"/>
              <w:rPr>
                <w:rFonts w:ascii="Times New Roman" w:hAnsi="Times New Roman" w:cs="Times New Roman"/>
                <w:sz w:val="28"/>
                <w:szCs w:val="28"/>
              </w:rPr>
            </w:pPr>
            <w:r w:rsidRPr="00A9118C">
              <w:rPr>
                <w:rFonts w:ascii="Times New Roman" w:hAnsi="Times New Roman" w:cs="Times New Roman"/>
                <w:sz w:val="28"/>
                <w:szCs w:val="28"/>
              </w:rPr>
              <w:t>58,00</w:t>
            </w:r>
          </w:p>
        </w:tc>
        <w:tc>
          <w:tcPr>
            <w:tcW w:w="2262" w:type="dxa"/>
            <w:vAlign w:val="center"/>
          </w:tcPr>
          <w:p w14:paraId="45C813AD" w14:textId="77777777" w:rsidR="009079CF" w:rsidRPr="00A9118C" w:rsidRDefault="009079CF" w:rsidP="00460151">
            <w:pPr>
              <w:spacing w:line="360" w:lineRule="auto"/>
              <w:jc w:val="center"/>
              <w:rPr>
                <w:rFonts w:ascii="Times New Roman" w:hAnsi="Times New Roman" w:cs="Times New Roman"/>
                <w:sz w:val="28"/>
                <w:szCs w:val="28"/>
              </w:rPr>
            </w:pPr>
            <w:r w:rsidRPr="00A9118C">
              <w:rPr>
                <w:rFonts w:ascii="Times New Roman" w:hAnsi="Times New Roman" w:cs="Times New Roman"/>
                <w:sz w:val="28"/>
                <w:szCs w:val="28"/>
              </w:rPr>
              <w:t>11,35</w:t>
            </w:r>
          </w:p>
        </w:tc>
      </w:tr>
      <w:tr w:rsidR="009079CF" w:rsidRPr="00A9118C" w14:paraId="38CF4422" w14:textId="77777777" w:rsidTr="0088382A">
        <w:tc>
          <w:tcPr>
            <w:tcW w:w="5382" w:type="dxa"/>
            <w:vAlign w:val="center"/>
          </w:tcPr>
          <w:p w14:paraId="64E1E013" w14:textId="27090875" w:rsidR="009079CF" w:rsidRPr="00A9118C" w:rsidRDefault="009079CF" w:rsidP="0061425D">
            <w:pPr>
              <w:spacing w:line="360" w:lineRule="auto"/>
              <w:rPr>
                <w:rFonts w:ascii="Times New Roman" w:hAnsi="Times New Roman" w:cs="Times New Roman"/>
                <w:sz w:val="28"/>
                <w:szCs w:val="28"/>
              </w:rPr>
            </w:pPr>
            <w:r w:rsidRPr="00A9118C">
              <w:rPr>
                <w:rFonts w:ascii="Times New Roman" w:hAnsi="Times New Roman" w:cs="Times New Roman"/>
                <w:sz w:val="28"/>
                <w:szCs w:val="28"/>
              </w:rPr>
              <w:t xml:space="preserve">Рефлексивно-інтегративний (внутрішня зрілість, авторська </w:t>
            </w:r>
            <w:r w:rsidR="0061425D">
              <w:rPr>
                <w:rFonts w:ascii="Times New Roman" w:hAnsi="Times New Roman" w:cs="Times New Roman"/>
                <w:sz w:val="28"/>
                <w:szCs w:val="28"/>
                <w:lang w:val="uk-UA"/>
              </w:rPr>
              <w:t>анкет</w:t>
            </w:r>
            <w:r w:rsidRPr="00A9118C">
              <w:rPr>
                <w:rFonts w:ascii="Times New Roman" w:hAnsi="Times New Roman" w:cs="Times New Roman"/>
                <w:sz w:val="28"/>
                <w:szCs w:val="28"/>
              </w:rPr>
              <w:t>а)</w:t>
            </w:r>
          </w:p>
        </w:tc>
        <w:tc>
          <w:tcPr>
            <w:tcW w:w="1984" w:type="dxa"/>
            <w:vAlign w:val="center"/>
          </w:tcPr>
          <w:p w14:paraId="485E3236" w14:textId="77777777" w:rsidR="009079CF" w:rsidRPr="00A9118C" w:rsidRDefault="009079CF" w:rsidP="00460151">
            <w:pPr>
              <w:spacing w:line="360" w:lineRule="auto"/>
              <w:jc w:val="center"/>
              <w:rPr>
                <w:rFonts w:ascii="Times New Roman" w:hAnsi="Times New Roman" w:cs="Times New Roman"/>
                <w:sz w:val="28"/>
                <w:szCs w:val="28"/>
              </w:rPr>
            </w:pPr>
            <w:r w:rsidRPr="00A9118C">
              <w:rPr>
                <w:rFonts w:ascii="Times New Roman" w:hAnsi="Times New Roman" w:cs="Times New Roman"/>
                <w:sz w:val="28"/>
                <w:szCs w:val="28"/>
              </w:rPr>
              <w:t>66,52</w:t>
            </w:r>
          </w:p>
        </w:tc>
        <w:tc>
          <w:tcPr>
            <w:tcW w:w="2262" w:type="dxa"/>
            <w:vAlign w:val="center"/>
          </w:tcPr>
          <w:p w14:paraId="60B91E60" w14:textId="77777777" w:rsidR="009079CF" w:rsidRPr="00A9118C" w:rsidRDefault="009079CF" w:rsidP="00460151">
            <w:pPr>
              <w:spacing w:line="360" w:lineRule="auto"/>
              <w:jc w:val="center"/>
              <w:rPr>
                <w:rFonts w:ascii="Times New Roman" w:hAnsi="Times New Roman" w:cs="Times New Roman"/>
                <w:sz w:val="28"/>
                <w:szCs w:val="28"/>
              </w:rPr>
            </w:pPr>
            <w:r w:rsidRPr="00A9118C">
              <w:rPr>
                <w:rFonts w:ascii="Times New Roman" w:hAnsi="Times New Roman" w:cs="Times New Roman"/>
                <w:sz w:val="28"/>
                <w:szCs w:val="28"/>
              </w:rPr>
              <w:t>11,88</w:t>
            </w:r>
          </w:p>
        </w:tc>
      </w:tr>
      <w:tr w:rsidR="009079CF" w:rsidRPr="00A9118C" w14:paraId="3EFE94C0" w14:textId="77777777" w:rsidTr="0088382A">
        <w:tc>
          <w:tcPr>
            <w:tcW w:w="5382" w:type="dxa"/>
            <w:vAlign w:val="center"/>
          </w:tcPr>
          <w:p w14:paraId="02759E7A" w14:textId="45CCE735" w:rsidR="009079CF" w:rsidRPr="00A9118C" w:rsidRDefault="009079CF" w:rsidP="00460151">
            <w:pPr>
              <w:spacing w:line="360" w:lineRule="auto"/>
              <w:rPr>
                <w:rFonts w:ascii="Times New Roman" w:hAnsi="Times New Roman" w:cs="Times New Roman"/>
                <w:sz w:val="28"/>
                <w:szCs w:val="28"/>
              </w:rPr>
            </w:pPr>
            <w:r w:rsidRPr="00A9118C">
              <w:rPr>
                <w:rFonts w:ascii="Times New Roman" w:hAnsi="Times New Roman" w:cs="Times New Roman"/>
                <w:sz w:val="28"/>
                <w:szCs w:val="28"/>
              </w:rPr>
              <w:t xml:space="preserve">Невербальний (чутливість до невербальних сигналів, авторська </w:t>
            </w:r>
            <w:r w:rsidR="0061425D">
              <w:rPr>
                <w:rFonts w:ascii="Times New Roman" w:hAnsi="Times New Roman" w:cs="Times New Roman"/>
                <w:sz w:val="28"/>
                <w:szCs w:val="28"/>
                <w:lang w:val="uk-UA"/>
              </w:rPr>
              <w:t>анкет</w:t>
            </w:r>
            <w:r w:rsidR="0061425D" w:rsidRPr="00A9118C">
              <w:rPr>
                <w:rFonts w:ascii="Times New Roman" w:hAnsi="Times New Roman" w:cs="Times New Roman"/>
                <w:sz w:val="28"/>
                <w:szCs w:val="28"/>
              </w:rPr>
              <w:t>а</w:t>
            </w:r>
            <w:r w:rsidRPr="00A9118C">
              <w:rPr>
                <w:rFonts w:ascii="Times New Roman" w:hAnsi="Times New Roman" w:cs="Times New Roman"/>
                <w:sz w:val="28"/>
                <w:szCs w:val="28"/>
              </w:rPr>
              <w:t>)</w:t>
            </w:r>
          </w:p>
        </w:tc>
        <w:tc>
          <w:tcPr>
            <w:tcW w:w="1984" w:type="dxa"/>
            <w:vAlign w:val="center"/>
          </w:tcPr>
          <w:p w14:paraId="754D64CA" w14:textId="77777777" w:rsidR="009079CF" w:rsidRPr="00A9118C" w:rsidRDefault="009079CF" w:rsidP="00460151">
            <w:pPr>
              <w:spacing w:line="360" w:lineRule="auto"/>
              <w:jc w:val="center"/>
              <w:rPr>
                <w:rFonts w:ascii="Times New Roman" w:hAnsi="Times New Roman" w:cs="Times New Roman"/>
                <w:sz w:val="28"/>
                <w:szCs w:val="28"/>
              </w:rPr>
            </w:pPr>
            <w:r w:rsidRPr="00A9118C">
              <w:rPr>
                <w:rFonts w:ascii="Times New Roman" w:hAnsi="Times New Roman" w:cs="Times New Roman"/>
                <w:sz w:val="28"/>
                <w:szCs w:val="28"/>
              </w:rPr>
              <w:t>57,34</w:t>
            </w:r>
          </w:p>
        </w:tc>
        <w:tc>
          <w:tcPr>
            <w:tcW w:w="2262" w:type="dxa"/>
            <w:vAlign w:val="center"/>
          </w:tcPr>
          <w:p w14:paraId="35209B9D" w14:textId="77777777" w:rsidR="009079CF" w:rsidRPr="00A9118C" w:rsidRDefault="009079CF" w:rsidP="00460151">
            <w:pPr>
              <w:spacing w:line="360" w:lineRule="auto"/>
              <w:jc w:val="center"/>
              <w:rPr>
                <w:rFonts w:ascii="Times New Roman" w:hAnsi="Times New Roman" w:cs="Times New Roman"/>
                <w:sz w:val="28"/>
                <w:szCs w:val="28"/>
              </w:rPr>
            </w:pPr>
            <w:r w:rsidRPr="00A9118C">
              <w:rPr>
                <w:rFonts w:ascii="Times New Roman" w:hAnsi="Times New Roman" w:cs="Times New Roman"/>
                <w:sz w:val="28"/>
                <w:szCs w:val="28"/>
              </w:rPr>
              <w:t>17,21</w:t>
            </w:r>
          </w:p>
        </w:tc>
      </w:tr>
    </w:tbl>
    <w:p w14:paraId="479D64DD" w14:textId="77777777" w:rsidR="009079CF" w:rsidRPr="00A9118C" w:rsidRDefault="009079CF" w:rsidP="00B42D0B">
      <w:pPr>
        <w:pStyle w:val="a3"/>
        <w:spacing w:before="0" w:beforeAutospacing="0" w:after="0" w:afterAutospacing="0" w:line="360" w:lineRule="auto"/>
        <w:ind w:firstLine="709"/>
        <w:jc w:val="both"/>
        <w:rPr>
          <w:rFonts w:eastAsiaTheme="minorHAnsi"/>
          <w:sz w:val="28"/>
          <w:szCs w:val="28"/>
          <w:lang w:eastAsia="en-US"/>
        </w:rPr>
      </w:pPr>
    </w:p>
    <w:p w14:paraId="7401BBE9" w14:textId="77777777" w:rsidR="00CA07B5" w:rsidRPr="00A9118C" w:rsidRDefault="00CA07B5" w:rsidP="00CA07B5">
      <w:pPr>
        <w:pStyle w:val="a3"/>
        <w:spacing w:before="0" w:beforeAutospacing="0" w:after="0" w:afterAutospacing="0" w:line="360" w:lineRule="auto"/>
        <w:ind w:firstLine="709"/>
        <w:jc w:val="both"/>
        <w:rPr>
          <w:sz w:val="28"/>
          <w:szCs w:val="28"/>
        </w:rPr>
      </w:pPr>
      <w:r w:rsidRPr="00B55B59">
        <w:rPr>
          <w:sz w:val="28"/>
          <w:szCs w:val="28"/>
        </w:rPr>
        <w:t>Отримані дані дозвол</w:t>
      </w:r>
      <w:r w:rsidRPr="00B55B59">
        <w:rPr>
          <w:sz w:val="28"/>
          <w:szCs w:val="28"/>
          <w:lang w:val="uk-UA"/>
        </w:rPr>
        <w:t>или</w:t>
      </w:r>
      <w:r w:rsidRPr="00B55B59">
        <w:rPr>
          <w:sz w:val="28"/>
          <w:szCs w:val="28"/>
        </w:rPr>
        <w:t xml:space="preserve"> </w:t>
      </w:r>
      <w:r w:rsidRPr="00B55B59">
        <w:rPr>
          <w:sz w:val="28"/>
          <w:szCs w:val="28"/>
          <w:lang w:val="uk-UA"/>
        </w:rPr>
        <w:t>виявити</w:t>
      </w:r>
      <w:r w:rsidRPr="00B55B59">
        <w:rPr>
          <w:sz w:val="28"/>
          <w:szCs w:val="28"/>
        </w:rPr>
        <w:t xml:space="preserve"> помірний</w:t>
      </w:r>
      <w:r w:rsidRPr="00A9118C">
        <w:rPr>
          <w:sz w:val="28"/>
          <w:szCs w:val="28"/>
        </w:rPr>
        <w:t xml:space="preserve"> рівень конфліктологічної компетентності в сучасних подружніх парах з потенціалом зростання. </w:t>
      </w:r>
      <w:r w:rsidRPr="006532C4">
        <w:rPr>
          <w:sz w:val="28"/>
          <w:szCs w:val="28"/>
        </w:rPr>
        <w:t>Найменш сформованими виявилися когнітивно-поведінковий компонент (за критерієм середнього бала) та невербальний компонент (за критерієм частки респондентів із низьким рівнем), тоді як рефлексивно-інтегративна, емоційна та комунікативна складові демонструють вищу адаптивність у межах вибірки.</w:t>
      </w:r>
      <w:r w:rsidRPr="00A9118C">
        <w:rPr>
          <w:sz w:val="28"/>
          <w:szCs w:val="28"/>
        </w:rPr>
        <w:t xml:space="preserve"> Це створює основу для розробки рекомендацій щодо програм розвитку компетентності, орієнтованих на молоді пари та пари без дітей, з акцентом на тренінги невербальної чутливості, рефлексії та конструктивних стратегій поведінки.</w:t>
      </w:r>
    </w:p>
    <w:p w14:paraId="7C334753" w14:textId="426CDF88" w:rsidR="00E50FEE" w:rsidRPr="00A9118C" w:rsidRDefault="00E50FEE" w:rsidP="00E50FEE">
      <w:pPr>
        <w:spacing w:after="0" w:line="360" w:lineRule="auto"/>
        <w:ind w:firstLine="709"/>
        <w:jc w:val="both"/>
        <w:rPr>
          <w:rFonts w:ascii="Times New Roman" w:hAnsi="Times New Roman" w:cs="Times New Roman"/>
          <w:sz w:val="28"/>
          <w:szCs w:val="28"/>
        </w:rPr>
      </w:pPr>
    </w:p>
    <w:p w14:paraId="13947926" w14:textId="2B16026F" w:rsidR="00532C53" w:rsidRPr="00A9118C" w:rsidRDefault="007A5871" w:rsidP="00CA07B5">
      <w:pPr>
        <w:spacing w:after="0" w:line="360" w:lineRule="auto"/>
        <w:ind w:firstLine="709"/>
        <w:jc w:val="both"/>
        <w:rPr>
          <w:rFonts w:ascii="Times New Roman" w:hAnsi="Times New Roman" w:cs="Times New Roman"/>
          <w:sz w:val="28"/>
          <w:szCs w:val="28"/>
        </w:rPr>
      </w:pPr>
      <w:r w:rsidRPr="00A9118C">
        <w:rPr>
          <w:rFonts w:ascii="Times New Roman" w:hAnsi="Times New Roman" w:cs="Times New Roman"/>
          <w:sz w:val="28"/>
          <w:szCs w:val="28"/>
        </w:rPr>
        <w:lastRenderedPageBreak/>
        <w:t xml:space="preserve"> </w:t>
      </w:r>
      <w:r w:rsidR="00CE003E" w:rsidRPr="00A9118C">
        <w:rPr>
          <w:rFonts w:ascii="Times New Roman" w:hAnsi="Times New Roman" w:cs="Times New Roman"/>
          <w:noProof/>
          <w:sz w:val="28"/>
          <w:szCs w:val="28"/>
          <w:lang w:eastAsia="ru-RU"/>
        </w:rPr>
        <w:drawing>
          <wp:inline distT="0" distB="0" distL="0" distR="0" wp14:anchorId="67DCBAED" wp14:editId="2DE29526">
            <wp:extent cx="6118725" cy="4790114"/>
            <wp:effectExtent l="0" t="0" r="0" b="0"/>
            <wp:docPr id="19" name="Рисунок 19" descr="Р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Рис"/>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36946" cy="4804379"/>
                    </a:xfrm>
                    <a:prstGeom prst="rect">
                      <a:avLst/>
                    </a:prstGeom>
                    <a:noFill/>
                    <a:ln>
                      <a:noFill/>
                    </a:ln>
                  </pic:spPr>
                </pic:pic>
              </a:graphicData>
            </a:graphic>
          </wp:inline>
        </w:drawing>
      </w:r>
    </w:p>
    <w:p w14:paraId="41F86AFD" w14:textId="77777777" w:rsidR="00532C53" w:rsidRPr="00A9118C" w:rsidRDefault="007A5871" w:rsidP="00B42D0B">
      <w:pPr>
        <w:spacing w:after="0" w:line="360" w:lineRule="auto"/>
        <w:ind w:firstLine="709"/>
        <w:jc w:val="both"/>
        <w:rPr>
          <w:rFonts w:ascii="Times New Roman" w:hAnsi="Times New Roman" w:cs="Times New Roman"/>
          <w:sz w:val="28"/>
          <w:szCs w:val="28"/>
        </w:rPr>
      </w:pPr>
      <w:r w:rsidRPr="00A9118C">
        <w:rPr>
          <w:rFonts w:ascii="Times New Roman" w:hAnsi="Times New Roman" w:cs="Times New Roman"/>
          <w:sz w:val="28"/>
          <w:szCs w:val="28"/>
        </w:rPr>
        <w:t xml:space="preserve">Рис. 2.11 </w:t>
      </w:r>
    </w:p>
    <w:p w14:paraId="722D50FC" w14:textId="77777777" w:rsidR="00532C53" w:rsidRPr="00A9118C" w:rsidRDefault="007A5871" w:rsidP="00B42D0B">
      <w:pPr>
        <w:spacing w:after="0" w:line="360" w:lineRule="auto"/>
        <w:ind w:firstLine="709"/>
        <w:jc w:val="both"/>
        <w:rPr>
          <w:rFonts w:ascii="Times New Roman" w:hAnsi="Times New Roman" w:cs="Times New Roman"/>
          <w:b/>
          <w:sz w:val="28"/>
          <w:szCs w:val="28"/>
        </w:rPr>
      </w:pPr>
      <w:r w:rsidRPr="00A9118C">
        <w:rPr>
          <w:rFonts w:ascii="Times New Roman" w:eastAsia="Times New Roman" w:hAnsi="Times New Roman" w:cs="Times New Roman"/>
          <w:b/>
          <w:sz w:val="28"/>
          <w:szCs w:val="28"/>
          <w:lang w:eastAsia="ru-RU"/>
        </w:rPr>
        <w:t>Порівняльний аналіз середніх балів сформованості компонентів</w:t>
      </w:r>
      <w:r w:rsidRPr="00A9118C">
        <w:rPr>
          <w:rFonts w:ascii="Times New Roman" w:hAnsi="Times New Roman" w:cs="Times New Roman"/>
          <w:b/>
          <w:sz w:val="28"/>
          <w:szCs w:val="28"/>
        </w:rPr>
        <w:t xml:space="preserve"> конфліктологічної компетентності (N = 44) </w:t>
      </w:r>
    </w:p>
    <w:p w14:paraId="4F88D506" w14:textId="32A43A16" w:rsidR="00306E2F" w:rsidRDefault="007A5871" w:rsidP="00B42D0B">
      <w:pPr>
        <w:spacing w:after="0" w:line="360" w:lineRule="auto"/>
        <w:ind w:firstLine="709"/>
        <w:jc w:val="both"/>
        <w:rPr>
          <w:rFonts w:ascii="Times New Roman" w:eastAsia="Times New Roman" w:hAnsi="Times New Roman" w:cs="Times New Roman"/>
          <w:sz w:val="28"/>
          <w:szCs w:val="28"/>
          <w:lang w:eastAsia="ru-RU"/>
        </w:rPr>
      </w:pPr>
      <w:r w:rsidRPr="00A9118C">
        <w:rPr>
          <w:rFonts w:ascii="Times New Roman" w:eastAsia="Times New Roman" w:hAnsi="Times New Roman" w:cs="Times New Roman"/>
          <w:sz w:val="28"/>
          <w:szCs w:val="28"/>
          <w:lang w:eastAsia="ru-RU"/>
        </w:rPr>
        <w:t>Примітка: поведінковий компонент було оцінено за методикою розподілу стилів поведінки К. Томаса, тому його не включено до сумарних балів.</w:t>
      </w:r>
    </w:p>
    <w:p w14:paraId="2D2B9150" w14:textId="6A1B4AEF" w:rsidR="00BB1D10" w:rsidRDefault="00BB1D10" w:rsidP="00BB1D10">
      <w:pPr>
        <w:spacing w:after="0" w:line="360" w:lineRule="auto"/>
        <w:ind w:firstLine="708"/>
        <w:jc w:val="both"/>
        <w:rPr>
          <w:rFonts w:ascii="Times New Roman" w:eastAsia="Times New Roman" w:hAnsi="Times New Roman" w:cs="Times New Roman"/>
          <w:sz w:val="28"/>
          <w:szCs w:val="28"/>
          <w:lang w:eastAsia="ru-RU"/>
        </w:rPr>
      </w:pPr>
      <w:r w:rsidRPr="00A9118C">
        <w:rPr>
          <w:rFonts w:ascii="Times New Roman" w:eastAsia="Times New Roman" w:hAnsi="Times New Roman" w:cs="Times New Roman"/>
          <w:sz w:val="28"/>
          <w:szCs w:val="28"/>
          <w:lang w:eastAsia="ru-RU"/>
        </w:rPr>
        <w:t xml:space="preserve">Для наочності виявлених взаємозв’язків між компонентами конфліктологічної компетентності та </w:t>
      </w:r>
      <w:r w:rsidR="00D53867">
        <w:rPr>
          <w:rFonts w:ascii="Times New Roman" w:eastAsia="Times New Roman" w:hAnsi="Times New Roman" w:cs="Times New Roman"/>
          <w:sz w:val="28"/>
          <w:szCs w:val="28"/>
          <w:lang w:val="uk-UA" w:eastAsia="ru-RU"/>
        </w:rPr>
        <w:t>соціально-</w:t>
      </w:r>
      <w:r w:rsidRPr="00A9118C">
        <w:rPr>
          <w:rFonts w:ascii="Times New Roman" w:eastAsia="Times New Roman" w:hAnsi="Times New Roman" w:cs="Times New Roman"/>
          <w:sz w:val="28"/>
          <w:szCs w:val="28"/>
          <w:lang w:eastAsia="ru-RU"/>
        </w:rPr>
        <w:t>демографічними характеристиками подружжя наведено таблицю 2.14.</w:t>
      </w:r>
    </w:p>
    <w:p w14:paraId="69BFF888" w14:textId="04AE7484" w:rsidR="009958BC" w:rsidRDefault="009958BC" w:rsidP="00BB1D10">
      <w:pPr>
        <w:spacing w:after="0" w:line="360" w:lineRule="auto"/>
        <w:ind w:firstLine="708"/>
        <w:jc w:val="both"/>
        <w:rPr>
          <w:rFonts w:ascii="Times New Roman" w:eastAsia="Times New Roman" w:hAnsi="Times New Roman" w:cs="Times New Roman"/>
          <w:sz w:val="28"/>
          <w:szCs w:val="28"/>
          <w:lang w:eastAsia="ru-RU"/>
        </w:rPr>
      </w:pPr>
    </w:p>
    <w:p w14:paraId="33B8B024" w14:textId="4F4A13CB" w:rsidR="009958BC" w:rsidRDefault="009958BC" w:rsidP="00BB1D10">
      <w:pPr>
        <w:spacing w:after="0" w:line="360" w:lineRule="auto"/>
        <w:ind w:firstLine="708"/>
        <w:jc w:val="both"/>
        <w:rPr>
          <w:rFonts w:ascii="Times New Roman" w:eastAsia="Times New Roman" w:hAnsi="Times New Roman" w:cs="Times New Roman"/>
          <w:sz w:val="28"/>
          <w:szCs w:val="28"/>
          <w:lang w:eastAsia="ru-RU"/>
        </w:rPr>
      </w:pPr>
    </w:p>
    <w:p w14:paraId="67E62DDB" w14:textId="047A25F8" w:rsidR="009958BC" w:rsidRDefault="009958BC" w:rsidP="00BB1D10">
      <w:pPr>
        <w:spacing w:after="0" w:line="360" w:lineRule="auto"/>
        <w:ind w:firstLine="708"/>
        <w:jc w:val="both"/>
        <w:rPr>
          <w:rFonts w:ascii="Times New Roman" w:eastAsia="Times New Roman" w:hAnsi="Times New Roman" w:cs="Times New Roman"/>
          <w:sz w:val="28"/>
          <w:szCs w:val="28"/>
          <w:lang w:eastAsia="ru-RU"/>
        </w:rPr>
      </w:pPr>
    </w:p>
    <w:p w14:paraId="01839D11" w14:textId="77777777" w:rsidR="007B5F72" w:rsidRDefault="007B5F72" w:rsidP="00BB1D10">
      <w:pPr>
        <w:spacing w:after="0" w:line="360" w:lineRule="auto"/>
        <w:ind w:firstLine="708"/>
        <w:jc w:val="both"/>
        <w:rPr>
          <w:rFonts w:ascii="Times New Roman" w:eastAsia="Times New Roman" w:hAnsi="Times New Roman" w:cs="Times New Roman"/>
          <w:sz w:val="28"/>
          <w:szCs w:val="28"/>
          <w:lang w:eastAsia="ru-RU"/>
        </w:rPr>
      </w:pPr>
    </w:p>
    <w:p w14:paraId="312D3373" w14:textId="77777777" w:rsidR="007B5F72" w:rsidRDefault="007B5F72" w:rsidP="00BB1D10">
      <w:pPr>
        <w:spacing w:after="0" w:line="360" w:lineRule="auto"/>
        <w:ind w:firstLine="708"/>
        <w:jc w:val="both"/>
        <w:rPr>
          <w:rFonts w:ascii="Times New Roman" w:eastAsia="Times New Roman" w:hAnsi="Times New Roman" w:cs="Times New Roman"/>
          <w:sz w:val="28"/>
          <w:szCs w:val="28"/>
          <w:lang w:eastAsia="ru-RU"/>
        </w:rPr>
      </w:pPr>
    </w:p>
    <w:p w14:paraId="7B727E21" w14:textId="77777777" w:rsidR="00BB1D10" w:rsidRPr="00A9118C" w:rsidRDefault="00BB1D10" w:rsidP="00BB1D10">
      <w:pPr>
        <w:spacing w:after="0" w:line="360" w:lineRule="auto"/>
        <w:jc w:val="right"/>
        <w:rPr>
          <w:rFonts w:ascii="Times New Roman" w:eastAsia="Times New Roman" w:hAnsi="Times New Roman" w:cs="Times New Roman"/>
          <w:sz w:val="28"/>
          <w:szCs w:val="28"/>
          <w:lang w:eastAsia="ru-RU"/>
        </w:rPr>
      </w:pPr>
      <w:r w:rsidRPr="00A9118C">
        <w:rPr>
          <w:rFonts w:ascii="Times New Roman" w:eastAsia="Times New Roman" w:hAnsi="Times New Roman" w:cs="Times New Roman"/>
          <w:bCs/>
          <w:sz w:val="28"/>
          <w:szCs w:val="28"/>
          <w:lang w:eastAsia="ru-RU"/>
        </w:rPr>
        <w:lastRenderedPageBreak/>
        <w:t>Таблиця 2.14</w:t>
      </w:r>
      <w:r w:rsidRPr="00A9118C">
        <w:rPr>
          <w:rFonts w:ascii="Times New Roman" w:eastAsia="Times New Roman" w:hAnsi="Times New Roman" w:cs="Times New Roman"/>
          <w:sz w:val="28"/>
          <w:szCs w:val="28"/>
          <w:lang w:eastAsia="ru-RU"/>
        </w:rPr>
        <w:t xml:space="preserve"> </w:t>
      </w:r>
    </w:p>
    <w:p w14:paraId="725DB08C" w14:textId="3416AFE1" w:rsidR="00BB1D10" w:rsidRPr="00A9118C" w:rsidRDefault="00BB1D10" w:rsidP="00BB1D10">
      <w:pPr>
        <w:spacing w:after="0" w:line="360" w:lineRule="auto"/>
        <w:jc w:val="center"/>
        <w:rPr>
          <w:rFonts w:ascii="Times New Roman" w:eastAsia="Times New Roman" w:hAnsi="Times New Roman" w:cs="Times New Roman"/>
          <w:b/>
          <w:sz w:val="28"/>
          <w:szCs w:val="28"/>
          <w:lang w:eastAsia="ru-RU"/>
        </w:rPr>
      </w:pPr>
      <w:r w:rsidRPr="00A9118C">
        <w:rPr>
          <w:rFonts w:ascii="Times New Roman" w:eastAsia="Times New Roman" w:hAnsi="Times New Roman" w:cs="Times New Roman"/>
          <w:b/>
          <w:sz w:val="28"/>
          <w:szCs w:val="28"/>
          <w:lang w:eastAsia="ru-RU"/>
        </w:rPr>
        <w:t xml:space="preserve">Кореляційні зв’язки Спірмена між компонентами конфліктологічної </w:t>
      </w:r>
      <w:r w:rsidRPr="00D53867">
        <w:rPr>
          <w:rFonts w:ascii="Times New Roman" w:eastAsia="Times New Roman" w:hAnsi="Times New Roman" w:cs="Times New Roman"/>
          <w:b/>
          <w:sz w:val="28"/>
          <w:szCs w:val="28"/>
          <w:lang w:eastAsia="ru-RU"/>
        </w:rPr>
        <w:t xml:space="preserve">компетентності та </w:t>
      </w:r>
      <w:r w:rsidR="00D53867" w:rsidRPr="00D53867">
        <w:rPr>
          <w:rFonts w:ascii="Times New Roman" w:eastAsia="Times New Roman" w:hAnsi="Times New Roman" w:cs="Times New Roman"/>
          <w:b/>
          <w:sz w:val="28"/>
          <w:szCs w:val="28"/>
          <w:lang w:val="uk-UA" w:eastAsia="ru-RU"/>
        </w:rPr>
        <w:t>соціально-</w:t>
      </w:r>
      <w:r w:rsidRPr="00D53867">
        <w:rPr>
          <w:rFonts w:ascii="Times New Roman" w:eastAsia="Times New Roman" w:hAnsi="Times New Roman" w:cs="Times New Roman"/>
          <w:b/>
          <w:sz w:val="28"/>
          <w:szCs w:val="28"/>
          <w:lang w:eastAsia="ru-RU"/>
        </w:rPr>
        <w:t>демографічними</w:t>
      </w:r>
      <w:r w:rsidRPr="00A9118C">
        <w:rPr>
          <w:rFonts w:ascii="Times New Roman" w:eastAsia="Times New Roman" w:hAnsi="Times New Roman" w:cs="Times New Roman"/>
          <w:b/>
          <w:sz w:val="28"/>
          <w:szCs w:val="28"/>
          <w:lang w:eastAsia="ru-RU"/>
        </w:rPr>
        <w:t xml:space="preserve"> характеристиками (N = 44)</w:t>
      </w:r>
    </w:p>
    <w:tbl>
      <w:tblPr>
        <w:tblStyle w:val="ad"/>
        <w:tblW w:w="0" w:type="auto"/>
        <w:tblLayout w:type="fixed"/>
        <w:tblLook w:val="04A0" w:firstRow="1" w:lastRow="0" w:firstColumn="1" w:lastColumn="0" w:noHBand="0" w:noVBand="1"/>
      </w:tblPr>
      <w:tblGrid>
        <w:gridCol w:w="5382"/>
        <w:gridCol w:w="1984"/>
        <w:gridCol w:w="2262"/>
      </w:tblGrid>
      <w:tr w:rsidR="00BB1D10" w:rsidRPr="00A9118C" w14:paraId="74338554" w14:textId="77777777" w:rsidTr="001A06E7">
        <w:tc>
          <w:tcPr>
            <w:tcW w:w="5382" w:type="dxa"/>
          </w:tcPr>
          <w:p w14:paraId="0F4ACEBE" w14:textId="77777777" w:rsidR="00BB1D10" w:rsidRPr="00A9118C" w:rsidRDefault="00BB1D10" w:rsidP="001A06E7">
            <w:pPr>
              <w:spacing w:line="360" w:lineRule="auto"/>
              <w:rPr>
                <w:rFonts w:ascii="Times New Roman" w:eastAsia="Times New Roman" w:hAnsi="Times New Roman" w:cs="Times New Roman"/>
                <w:sz w:val="28"/>
                <w:szCs w:val="28"/>
                <w:lang w:eastAsia="ru-RU"/>
              </w:rPr>
            </w:pPr>
            <w:r w:rsidRPr="00A9118C">
              <w:rPr>
                <w:rFonts w:ascii="Times New Roman" w:eastAsia="Times New Roman" w:hAnsi="Times New Roman" w:cs="Times New Roman"/>
                <w:sz w:val="28"/>
                <w:szCs w:val="28"/>
                <w:lang w:eastAsia="ru-RU"/>
              </w:rPr>
              <w:t>Компонент конфліктологічної компетентності (методика / показник)</w:t>
            </w:r>
          </w:p>
          <w:p w14:paraId="43EA0772" w14:textId="77777777" w:rsidR="00BB1D10" w:rsidRPr="00A9118C" w:rsidRDefault="00BB1D10" w:rsidP="001A06E7">
            <w:pPr>
              <w:pStyle w:val="a3"/>
              <w:spacing w:before="0" w:beforeAutospacing="0" w:after="0" w:afterAutospacing="0" w:line="360" w:lineRule="auto"/>
              <w:jc w:val="both"/>
              <w:rPr>
                <w:sz w:val="28"/>
                <w:szCs w:val="28"/>
              </w:rPr>
            </w:pPr>
          </w:p>
        </w:tc>
        <w:tc>
          <w:tcPr>
            <w:tcW w:w="1984" w:type="dxa"/>
          </w:tcPr>
          <w:p w14:paraId="042C71A4" w14:textId="77777777" w:rsidR="00BB1D10" w:rsidRPr="00A9118C" w:rsidRDefault="00BB1D10" w:rsidP="001A06E7">
            <w:pPr>
              <w:spacing w:line="360" w:lineRule="auto"/>
              <w:jc w:val="center"/>
              <w:rPr>
                <w:rFonts w:ascii="Times New Roman" w:eastAsia="Times New Roman" w:hAnsi="Times New Roman" w:cs="Times New Roman"/>
                <w:sz w:val="28"/>
                <w:szCs w:val="28"/>
                <w:lang w:eastAsia="ru-RU"/>
              </w:rPr>
            </w:pPr>
            <w:r w:rsidRPr="00A9118C">
              <w:rPr>
                <w:rFonts w:ascii="Times New Roman" w:eastAsia="Times New Roman" w:hAnsi="Times New Roman" w:cs="Times New Roman"/>
                <w:sz w:val="28"/>
                <w:szCs w:val="28"/>
                <w:lang w:eastAsia="ru-RU"/>
              </w:rPr>
              <w:t xml:space="preserve">Тривалість шлюбу </w:t>
            </w:r>
          </w:p>
          <w:p w14:paraId="38105029" w14:textId="77777777" w:rsidR="00BB1D10" w:rsidRPr="00A9118C" w:rsidRDefault="00BB1D10" w:rsidP="001A06E7">
            <w:pPr>
              <w:spacing w:line="360" w:lineRule="auto"/>
              <w:jc w:val="center"/>
              <w:rPr>
                <w:sz w:val="28"/>
                <w:szCs w:val="28"/>
              </w:rPr>
            </w:pPr>
            <w:r w:rsidRPr="00A9118C">
              <w:rPr>
                <w:rFonts w:ascii="Times New Roman" w:eastAsia="Times New Roman" w:hAnsi="Times New Roman" w:cs="Times New Roman"/>
                <w:sz w:val="28"/>
                <w:szCs w:val="28"/>
                <w:lang w:eastAsia="ru-RU"/>
              </w:rPr>
              <w:t>(r_s / p)</w:t>
            </w:r>
          </w:p>
        </w:tc>
        <w:tc>
          <w:tcPr>
            <w:tcW w:w="2262" w:type="dxa"/>
          </w:tcPr>
          <w:p w14:paraId="64DFF57B" w14:textId="77777777" w:rsidR="00BB1D10" w:rsidRPr="00A9118C" w:rsidRDefault="00BB1D10" w:rsidP="001A06E7">
            <w:pPr>
              <w:spacing w:line="360" w:lineRule="auto"/>
              <w:jc w:val="center"/>
              <w:rPr>
                <w:rFonts w:ascii="Times New Roman" w:eastAsia="Times New Roman" w:hAnsi="Times New Roman" w:cs="Times New Roman"/>
                <w:sz w:val="28"/>
                <w:szCs w:val="28"/>
                <w:lang w:eastAsia="ru-RU"/>
              </w:rPr>
            </w:pPr>
            <w:r w:rsidRPr="00A9118C">
              <w:rPr>
                <w:rFonts w:ascii="Times New Roman" w:eastAsia="Times New Roman" w:hAnsi="Times New Roman" w:cs="Times New Roman"/>
                <w:sz w:val="28"/>
                <w:szCs w:val="28"/>
                <w:lang w:eastAsia="ru-RU"/>
              </w:rPr>
              <w:t>Наявність/</w:t>
            </w:r>
          </w:p>
          <w:p w14:paraId="7ED95F8C" w14:textId="77777777" w:rsidR="00BB1D10" w:rsidRPr="00A9118C" w:rsidRDefault="00BB1D10" w:rsidP="001A06E7">
            <w:pPr>
              <w:spacing w:line="360" w:lineRule="auto"/>
              <w:jc w:val="center"/>
              <w:rPr>
                <w:rFonts w:ascii="Times New Roman" w:hAnsi="Times New Roman" w:cs="Times New Roman"/>
                <w:sz w:val="28"/>
                <w:szCs w:val="28"/>
              </w:rPr>
            </w:pPr>
            <w:r w:rsidRPr="00A9118C">
              <w:rPr>
                <w:rFonts w:ascii="Times New Roman" w:eastAsia="Times New Roman" w:hAnsi="Times New Roman" w:cs="Times New Roman"/>
                <w:sz w:val="28"/>
                <w:szCs w:val="28"/>
                <w:lang w:eastAsia="ru-RU"/>
              </w:rPr>
              <w:t>кількість дітей (r_s / p)</w:t>
            </w:r>
          </w:p>
        </w:tc>
      </w:tr>
      <w:tr w:rsidR="00BB1D10" w:rsidRPr="00A9118C" w14:paraId="71518E50" w14:textId="77777777" w:rsidTr="001A06E7">
        <w:tc>
          <w:tcPr>
            <w:tcW w:w="5382" w:type="dxa"/>
          </w:tcPr>
          <w:p w14:paraId="778ED0F0" w14:textId="77777777" w:rsidR="00BB1D10" w:rsidRPr="00A9118C" w:rsidRDefault="00BB1D10" w:rsidP="001A06E7">
            <w:pPr>
              <w:spacing w:line="360" w:lineRule="auto"/>
              <w:rPr>
                <w:rFonts w:ascii="Times New Roman" w:hAnsi="Times New Roman" w:cs="Times New Roman"/>
                <w:sz w:val="28"/>
                <w:szCs w:val="28"/>
              </w:rPr>
            </w:pPr>
            <w:r w:rsidRPr="00A9118C">
              <w:rPr>
                <w:rFonts w:ascii="Times New Roman" w:eastAsia="Times New Roman" w:hAnsi="Times New Roman" w:cs="Times New Roman"/>
                <w:sz w:val="28"/>
                <w:szCs w:val="28"/>
                <w:lang w:eastAsia="ru-RU"/>
              </w:rPr>
              <w:t>Когнітивно-поведінковий (Дзюба, загальна компетентність)</w:t>
            </w:r>
          </w:p>
        </w:tc>
        <w:tc>
          <w:tcPr>
            <w:tcW w:w="1984" w:type="dxa"/>
          </w:tcPr>
          <w:p w14:paraId="3CF276E8" w14:textId="77777777" w:rsidR="00BB1D10" w:rsidRPr="00A9118C" w:rsidRDefault="00BB1D10" w:rsidP="001A06E7">
            <w:pPr>
              <w:jc w:val="center"/>
              <w:rPr>
                <w:rFonts w:ascii="Times New Roman" w:hAnsi="Times New Roman" w:cs="Times New Roman"/>
                <w:sz w:val="28"/>
                <w:szCs w:val="28"/>
              </w:rPr>
            </w:pPr>
            <w:r w:rsidRPr="00A9118C">
              <w:rPr>
                <w:rFonts w:ascii="Times New Roman" w:hAnsi="Times New Roman" w:cs="Times New Roman"/>
                <w:sz w:val="28"/>
                <w:szCs w:val="28"/>
              </w:rPr>
              <w:t>0,40 / 0,004</w:t>
            </w:r>
          </w:p>
        </w:tc>
        <w:tc>
          <w:tcPr>
            <w:tcW w:w="2262" w:type="dxa"/>
          </w:tcPr>
          <w:p w14:paraId="3CC87587" w14:textId="77777777" w:rsidR="00BB1D10" w:rsidRPr="00A9118C" w:rsidRDefault="00BB1D10" w:rsidP="001A06E7">
            <w:pPr>
              <w:jc w:val="center"/>
              <w:rPr>
                <w:rFonts w:ascii="Times New Roman" w:hAnsi="Times New Roman" w:cs="Times New Roman"/>
                <w:sz w:val="28"/>
                <w:szCs w:val="28"/>
              </w:rPr>
            </w:pPr>
            <w:r w:rsidRPr="00A9118C">
              <w:rPr>
                <w:rFonts w:ascii="Times New Roman" w:hAnsi="Times New Roman" w:cs="Times New Roman"/>
                <w:sz w:val="28"/>
                <w:szCs w:val="28"/>
              </w:rPr>
              <w:t>0,54 / &lt;0,0</w:t>
            </w:r>
            <w:r w:rsidRPr="00A9118C">
              <w:rPr>
                <w:rFonts w:ascii="Times New Roman" w:hAnsi="Times New Roman" w:cs="Times New Roman"/>
                <w:sz w:val="28"/>
                <w:szCs w:val="28"/>
                <w:lang w:val="uk-UA"/>
              </w:rPr>
              <w:t>0</w:t>
            </w:r>
            <w:r w:rsidRPr="00A9118C">
              <w:rPr>
                <w:rFonts w:ascii="Times New Roman" w:hAnsi="Times New Roman" w:cs="Times New Roman"/>
                <w:sz w:val="28"/>
                <w:szCs w:val="28"/>
              </w:rPr>
              <w:t>1</w:t>
            </w:r>
          </w:p>
        </w:tc>
      </w:tr>
      <w:tr w:rsidR="00BB1D10" w:rsidRPr="00A9118C" w14:paraId="254F0BD4" w14:textId="77777777" w:rsidTr="001A06E7">
        <w:tc>
          <w:tcPr>
            <w:tcW w:w="5382" w:type="dxa"/>
          </w:tcPr>
          <w:p w14:paraId="60CD7DD5" w14:textId="77777777" w:rsidR="00BB1D10" w:rsidRPr="00A9118C" w:rsidRDefault="00BB1D10" w:rsidP="001A06E7">
            <w:pPr>
              <w:pStyle w:val="a3"/>
              <w:spacing w:before="0" w:beforeAutospacing="0" w:after="0" w:afterAutospacing="0" w:line="360" w:lineRule="auto"/>
              <w:rPr>
                <w:sz w:val="28"/>
                <w:szCs w:val="28"/>
              </w:rPr>
            </w:pPr>
            <w:r w:rsidRPr="00A9118C">
              <w:rPr>
                <w:sz w:val="28"/>
                <w:szCs w:val="28"/>
              </w:rPr>
              <w:t>Поведінковий (Томас, стиль співпраці)</w:t>
            </w:r>
          </w:p>
        </w:tc>
        <w:tc>
          <w:tcPr>
            <w:tcW w:w="1984" w:type="dxa"/>
          </w:tcPr>
          <w:p w14:paraId="46614E70" w14:textId="77777777" w:rsidR="00BB1D10" w:rsidRPr="00A9118C" w:rsidRDefault="00BB1D10" w:rsidP="001A06E7">
            <w:pPr>
              <w:jc w:val="center"/>
              <w:rPr>
                <w:rFonts w:ascii="Times New Roman" w:hAnsi="Times New Roman" w:cs="Times New Roman"/>
                <w:sz w:val="28"/>
                <w:szCs w:val="28"/>
              </w:rPr>
            </w:pPr>
            <w:r w:rsidRPr="00A9118C">
              <w:rPr>
                <w:rFonts w:ascii="Times New Roman" w:hAnsi="Times New Roman" w:cs="Times New Roman"/>
                <w:sz w:val="28"/>
                <w:szCs w:val="28"/>
              </w:rPr>
              <w:t>0,43 / 0,004</w:t>
            </w:r>
          </w:p>
        </w:tc>
        <w:tc>
          <w:tcPr>
            <w:tcW w:w="2262" w:type="dxa"/>
          </w:tcPr>
          <w:p w14:paraId="1E0AF468" w14:textId="77777777" w:rsidR="00BB1D10" w:rsidRPr="00A9118C" w:rsidRDefault="00BB1D10" w:rsidP="001A06E7">
            <w:pPr>
              <w:jc w:val="center"/>
              <w:rPr>
                <w:rFonts w:ascii="Times New Roman" w:hAnsi="Times New Roman" w:cs="Times New Roman"/>
                <w:sz w:val="28"/>
                <w:szCs w:val="28"/>
                <w:lang w:val="uk-UA"/>
              </w:rPr>
            </w:pPr>
            <w:r w:rsidRPr="00A9118C">
              <w:rPr>
                <w:rFonts w:ascii="Times New Roman" w:hAnsi="Times New Roman" w:cs="Times New Roman"/>
                <w:sz w:val="28"/>
                <w:szCs w:val="28"/>
              </w:rPr>
              <w:t>0,40 / 0,00</w:t>
            </w:r>
            <w:r w:rsidRPr="00A9118C">
              <w:rPr>
                <w:rFonts w:ascii="Times New Roman" w:hAnsi="Times New Roman" w:cs="Times New Roman"/>
                <w:sz w:val="28"/>
                <w:szCs w:val="28"/>
                <w:lang w:val="uk-UA"/>
              </w:rPr>
              <w:t>4</w:t>
            </w:r>
          </w:p>
        </w:tc>
      </w:tr>
      <w:tr w:rsidR="00BB1D10" w:rsidRPr="00A9118C" w14:paraId="60D0CE21" w14:textId="77777777" w:rsidTr="001A06E7">
        <w:tc>
          <w:tcPr>
            <w:tcW w:w="5382" w:type="dxa"/>
          </w:tcPr>
          <w:p w14:paraId="648599E2" w14:textId="77777777" w:rsidR="00BB1D10" w:rsidRPr="00A9118C" w:rsidRDefault="00BB1D10" w:rsidP="001A06E7">
            <w:pPr>
              <w:pStyle w:val="a3"/>
              <w:spacing w:before="0" w:beforeAutospacing="0" w:after="0" w:afterAutospacing="0" w:line="360" w:lineRule="auto"/>
              <w:jc w:val="both"/>
              <w:rPr>
                <w:sz w:val="28"/>
                <w:szCs w:val="28"/>
              </w:rPr>
            </w:pPr>
            <w:r w:rsidRPr="00A9118C">
              <w:rPr>
                <w:sz w:val="28"/>
                <w:szCs w:val="28"/>
              </w:rPr>
              <w:t>Поведінковий (Томас, стиль компромісу)</w:t>
            </w:r>
          </w:p>
        </w:tc>
        <w:tc>
          <w:tcPr>
            <w:tcW w:w="1984" w:type="dxa"/>
          </w:tcPr>
          <w:p w14:paraId="746D5315" w14:textId="77777777" w:rsidR="00BB1D10" w:rsidRPr="00A9118C" w:rsidRDefault="00BB1D10" w:rsidP="001A06E7">
            <w:pPr>
              <w:jc w:val="center"/>
              <w:rPr>
                <w:rFonts w:ascii="Times New Roman" w:hAnsi="Times New Roman" w:cs="Times New Roman"/>
                <w:sz w:val="28"/>
                <w:szCs w:val="28"/>
                <w:lang w:val="uk-UA"/>
              </w:rPr>
            </w:pPr>
            <w:r w:rsidRPr="00A9118C">
              <w:rPr>
                <w:rFonts w:ascii="Times New Roman" w:hAnsi="Times New Roman" w:cs="Times New Roman"/>
                <w:sz w:val="28"/>
                <w:szCs w:val="28"/>
              </w:rPr>
              <w:t>0,</w:t>
            </w:r>
            <w:r>
              <w:rPr>
                <w:rFonts w:ascii="Times New Roman" w:hAnsi="Times New Roman" w:cs="Times New Roman"/>
                <w:sz w:val="28"/>
                <w:szCs w:val="28"/>
                <w:lang w:val="uk-UA"/>
              </w:rPr>
              <w:t>08</w:t>
            </w:r>
            <w:r w:rsidRPr="00A9118C">
              <w:rPr>
                <w:rFonts w:ascii="Times New Roman" w:hAnsi="Times New Roman" w:cs="Times New Roman"/>
                <w:sz w:val="28"/>
                <w:szCs w:val="28"/>
              </w:rPr>
              <w:t xml:space="preserve"> / 0,</w:t>
            </w:r>
            <w:r w:rsidRPr="00A9118C">
              <w:rPr>
                <w:rFonts w:ascii="Times New Roman" w:hAnsi="Times New Roman" w:cs="Times New Roman"/>
                <w:sz w:val="28"/>
                <w:szCs w:val="28"/>
                <w:lang w:val="uk-UA"/>
              </w:rPr>
              <w:t>998</w:t>
            </w:r>
          </w:p>
        </w:tc>
        <w:tc>
          <w:tcPr>
            <w:tcW w:w="2262" w:type="dxa"/>
          </w:tcPr>
          <w:p w14:paraId="2119409F" w14:textId="77777777" w:rsidR="00BB1D10" w:rsidRPr="00A9118C" w:rsidRDefault="00BB1D10" w:rsidP="001A06E7">
            <w:pPr>
              <w:jc w:val="center"/>
              <w:rPr>
                <w:rFonts w:ascii="Times New Roman" w:hAnsi="Times New Roman" w:cs="Times New Roman"/>
                <w:sz w:val="28"/>
                <w:szCs w:val="28"/>
              </w:rPr>
            </w:pPr>
            <w:r w:rsidRPr="00A9118C">
              <w:rPr>
                <w:rFonts w:ascii="Times New Roman" w:hAnsi="Times New Roman" w:cs="Times New Roman"/>
                <w:sz w:val="28"/>
                <w:szCs w:val="28"/>
              </w:rPr>
              <w:t>0,</w:t>
            </w:r>
            <w:r w:rsidRPr="00A9118C">
              <w:rPr>
                <w:rFonts w:ascii="Times New Roman" w:hAnsi="Times New Roman" w:cs="Times New Roman"/>
                <w:sz w:val="28"/>
                <w:szCs w:val="28"/>
                <w:lang w:val="uk-UA"/>
              </w:rPr>
              <w:t>07</w:t>
            </w:r>
            <w:r w:rsidRPr="00A9118C">
              <w:rPr>
                <w:rFonts w:ascii="Times New Roman" w:hAnsi="Times New Roman" w:cs="Times New Roman"/>
                <w:sz w:val="28"/>
                <w:szCs w:val="28"/>
              </w:rPr>
              <w:t xml:space="preserve"> / 0,</w:t>
            </w:r>
            <w:r w:rsidRPr="00A9118C">
              <w:rPr>
                <w:rFonts w:ascii="Times New Roman" w:hAnsi="Times New Roman" w:cs="Times New Roman"/>
                <w:sz w:val="28"/>
                <w:szCs w:val="28"/>
                <w:lang w:val="uk-UA"/>
              </w:rPr>
              <w:t>65</w:t>
            </w:r>
            <w:r w:rsidRPr="00A9118C">
              <w:rPr>
                <w:rFonts w:ascii="Times New Roman" w:hAnsi="Times New Roman" w:cs="Times New Roman"/>
                <w:sz w:val="28"/>
                <w:szCs w:val="28"/>
              </w:rPr>
              <w:t>4</w:t>
            </w:r>
          </w:p>
        </w:tc>
      </w:tr>
      <w:tr w:rsidR="00BB1D10" w:rsidRPr="00A9118C" w14:paraId="4ADDE872" w14:textId="77777777" w:rsidTr="001A06E7">
        <w:tc>
          <w:tcPr>
            <w:tcW w:w="5382" w:type="dxa"/>
          </w:tcPr>
          <w:p w14:paraId="4580B4EF" w14:textId="77777777" w:rsidR="00BB1D10" w:rsidRPr="00A9118C" w:rsidRDefault="00BB1D10" w:rsidP="001A06E7">
            <w:pPr>
              <w:pStyle w:val="a3"/>
              <w:spacing w:before="0" w:beforeAutospacing="0" w:after="0" w:afterAutospacing="0" w:line="360" w:lineRule="auto"/>
              <w:rPr>
                <w:sz w:val="28"/>
                <w:szCs w:val="28"/>
              </w:rPr>
            </w:pPr>
            <w:r w:rsidRPr="00A9118C">
              <w:rPr>
                <w:sz w:val="28"/>
                <w:szCs w:val="28"/>
              </w:rPr>
              <w:t>Поведінковий (Томас, стиль уникнення)</w:t>
            </w:r>
          </w:p>
        </w:tc>
        <w:tc>
          <w:tcPr>
            <w:tcW w:w="1984" w:type="dxa"/>
          </w:tcPr>
          <w:p w14:paraId="75AA12B5" w14:textId="77777777" w:rsidR="00BB1D10" w:rsidRPr="00A9118C" w:rsidRDefault="00BB1D10" w:rsidP="001A06E7">
            <w:pPr>
              <w:jc w:val="center"/>
              <w:rPr>
                <w:rFonts w:ascii="Times New Roman" w:hAnsi="Times New Roman" w:cs="Times New Roman"/>
                <w:sz w:val="28"/>
                <w:szCs w:val="28"/>
              </w:rPr>
            </w:pPr>
            <w:r w:rsidRPr="00A9118C">
              <w:rPr>
                <w:rFonts w:ascii="Times New Roman" w:hAnsi="Times New Roman" w:cs="Times New Roman"/>
                <w:sz w:val="28"/>
                <w:szCs w:val="28"/>
              </w:rPr>
              <w:t>–0,33 / 0,031</w:t>
            </w:r>
          </w:p>
        </w:tc>
        <w:tc>
          <w:tcPr>
            <w:tcW w:w="2262" w:type="dxa"/>
          </w:tcPr>
          <w:p w14:paraId="189C9A73" w14:textId="77777777" w:rsidR="00BB1D10" w:rsidRPr="00A9118C" w:rsidRDefault="00BB1D10" w:rsidP="001A06E7">
            <w:pPr>
              <w:jc w:val="center"/>
              <w:rPr>
                <w:rFonts w:ascii="Times New Roman" w:hAnsi="Times New Roman" w:cs="Times New Roman"/>
                <w:sz w:val="28"/>
                <w:szCs w:val="28"/>
                <w:lang w:val="uk-UA"/>
              </w:rPr>
            </w:pPr>
            <w:r w:rsidRPr="00A9118C">
              <w:rPr>
                <w:rFonts w:ascii="Times New Roman" w:hAnsi="Times New Roman" w:cs="Times New Roman"/>
                <w:sz w:val="28"/>
                <w:szCs w:val="28"/>
              </w:rPr>
              <w:t>–0,3</w:t>
            </w:r>
            <w:r>
              <w:rPr>
                <w:rFonts w:ascii="Times New Roman" w:hAnsi="Times New Roman" w:cs="Times New Roman"/>
                <w:sz w:val="28"/>
                <w:szCs w:val="28"/>
                <w:lang w:val="uk-UA"/>
              </w:rPr>
              <w:t>4</w:t>
            </w:r>
            <w:r w:rsidRPr="00A9118C">
              <w:rPr>
                <w:rFonts w:ascii="Times New Roman" w:hAnsi="Times New Roman" w:cs="Times New Roman"/>
                <w:sz w:val="28"/>
                <w:szCs w:val="28"/>
              </w:rPr>
              <w:t xml:space="preserve"> / 0,03</w:t>
            </w:r>
            <w:r w:rsidRPr="00A9118C">
              <w:rPr>
                <w:rFonts w:ascii="Times New Roman" w:hAnsi="Times New Roman" w:cs="Times New Roman"/>
                <w:sz w:val="28"/>
                <w:szCs w:val="28"/>
                <w:lang w:val="uk-UA"/>
              </w:rPr>
              <w:t>1</w:t>
            </w:r>
          </w:p>
        </w:tc>
      </w:tr>
      <w:tr w:rsidR="00BB1D10" w:rsidRPr="00A9118C" w14:paraId="620B1F30" w14:textId="77777777" w:rsidTr="001A06E7">
        <w:tc>
          <w:tcPr>
            <w:tcW w:w="5382" w:type="dxa"/>
          </w:tcPr>
          <w:p w14:paraId="3E2B3FDF" w14:textId="77777777" w:rsidR="00BB1D10" w:rsidRPr="00A9118C" w:rsidRDefault="00BB1D10" w:rsidP="001A06E7">
            <w:pPr>
              <w:pStyle w:val="a3"/>
              <w:spacing w:before="0" w:beforeAutospacing="0" w:after="0" w:afterAutospacing="0" w:line="360" w:lineRule="auto"/>
              <w:rPr>
                <w:sz w:val="28"/>
                <w:szCs w:val="28"/>
              </w:rPr>
            </w:pPr>
            <w:r w:rsidRPr="00A9118C">
              <w:rPr>
                <w:sz w:val="28"/>
                <w:szCs w:val="28"/>
              </w:rPr>
              <w:t xml:space="preserve">Поведінковий (Томас, стиль </w:t>
            </w:r>
            <w:r w:rsidRPr="00A9118C">
              <w:rPr>
                <w:sz w:val="28"/>
                <w:szCs w:val="28"/>
                <w:lang w:val="uk-UA"/>
              </w:rPr>
              <w:t>суперництва</w:t>
            </w:r>
            <w:r w:rsidRPr="00A9118C">
              <w:rPr>
                <w:sz w:val="28"/>
                <w:szCs w:val="28"/>
              </w:rPr>
              <w:t>)</w:t>
            </w:r>
          </w:p>
        </w:tc>
        <w:tc>
          <w:tcPr>
            <w:tcW w:w="1984" w:type="dxa"/>
          </w:tcPr>
          <w:p w14:paraId="1C3E1B6A" w14:textId="77777777" w:rsidR="00BB1D10" w:rsidRPr="00A9118C" w:rsidRDefault="00BB1D10" w:rsidP="001A06E7">
            <w:pPr>
              <w:jc w:val="center"/>
              <w:rPr>
                <w:rFonts w:ascii="Times New Roman" w:hAnsi="Times New Roman" w:cs="Times New Roman"/>
                <w:sz w:val="28"/>
                <w:szCs w:val="28"/>
                <w:lang w:val="uk-UA"/>
              </w:rPr>
            </w:pPr>
            <w:r w:rsidRPr="00A9118C">
              <w:rPr>
                <w:rFonts w:ascii="Times New Roman" w:hAnsi="Times New Roman" w:cs="Times New Roman"/>
                <w:sz w:val="28"/>
                <w:szCs w:val="28"/>
              </w:rPr>
              <w:t>–0,</w:t>
            </w:r>
            <w:r w:rsidRPr="00A9118C">
              <w:rPr>
                <w:rFonts w:ascii="Times New Roman" w:hAnsi="Times New Roman" w:cs="Times New Roman"/>
                <w:sz w:val="28"/>
                <w:szCs w:val="28"/>
                <w:lang w:val="uk-UA"/>
              </w:rPr>
              <w:t>05</w:t>
            </w:r>
            <w:r w:rsidRPr="00A9118C">
              <w:rPr>
                <w:rFonts w:ascii="Times New Roman" w:hAnsi="Times New Roman" w:cs="Times New Roman"/>
                <w:sz w:val="28"/>
                <w:szCs w:val="28"/>
              </w:rPr>
              <w:t xml:space="preserve"> / 0,</w:t>
            </w:r>
            <w:r w:rsidRPr="00A9118C">
              <w:rPr>
                <w:rFonts w:ascii="Times New Roman" w:hAnsi="Times New Roman" w:cs="Times New Roman"/>
                <w:sz w:val="28"/>
                <w:szCs w:val="28"/>
                <w:lang w:val="uk-UA"/>
              </w:rPr>
              <w:t>771</w:t>
            </w:r>
          </w:p>
        </w:tc>
        <w:tc>
          <w:tcPr>
            <w:tcW w:w="2262" w:type="dxa"/>
          </w:tcPr>
          <w:p w14:paraId="15AE7D57" w14:textId="77777777" w:rsidR="00BB1D10" w:rsidRPr="00A9118C" w:rsidRDefault="00BB1D10" w:rsidP="001A06E7">
            <w:pPr>
              <w:jc w:val="center"/>
              <w:rPr>
                <w:rFonts w:ascii="Times New Roman" w:hAnsi="Times New Roman" w:cs="Times New Roman"/>
                <w:sz w:val="28"/>
                <w:szCs w:val="28"/>
                <w:lang w:val="uk-UA"/>
              </w:rPr>
            </w:pPr>
            <w:r w:rsidRPr="00A9118C">
              <w:rPr>
                <w:rFonts w:ascii="Times New Roman" w:hAnsi="Times New Roman" w:cs="Times New Roman"/>
                <w:sz w:val="28"/>
                <w:szCs w:val="28"/>
              </w:rPr>
              <w:t>0,</w:t>
            </w:r>
            <w:r w:rsidRPr="00A9118C">
              <w:rPr>
                <w:rFonts w:ascii="Times New Roman" w:hAnsi="Times New Roman" w:cs="Times New Roman"/>
                <w:sz w:val="28"/>
                <w:szCs w:val="28"/>
                <w:lang w:val="uk-UA"/>
              </w:rPr>
              <w:t>01</w:t>
            </w:r>
            <w:r w:rsidRPr="00A9118C">
              <w:rPr>
                <w:rFonts w:ascii="Times New Roman" w:hAnsi="Times New Roman" w:cs="Times New Roman"/>
                <w:sz w:val="28"/>
                <w:szCs w:val="28"/>
              </w:rPr>
              <w:t xml:space="preserve"> / 0,</w:t>
            </w:r>
            <w:r w:rsidRPr="00A9118C">
              <w:rPr>
                <w:rFonts w:ascii="Times New Roman" w:hAnsi="Times New Roman" w:cs="Times New Roman"/>
                <w:sz w:val="28"/>
                <w:szCs w:val="28"/>
                <w:lang w:val="uk-UA"/>
              </w:rPr>
              <w:t>676</w:t>
            </w:r>
          </w:p>
        </w:tc>
      </w:tr>
      <w:tr w:rsidR="00BB1D10" w:rsidRPr="00A9118C" w14:paraId="0B1372E6" w14:textId="77777777" w:rsidTr="001A06E7">
        <w:tc>
          <w:tcPr>
            <w:tcW w:w="5382" w:type="dxa"/>
          </w:tcPr>
          <w:p w14:paraId="5FB85132" w14:textId="77777777" w:rsidR="00BB1D10" w:rsidRPr="00A9118C" w:rsidRDefault="00BB1D10" w:rsidP="001A06E7">
            <w:pPr>
              <w:pStyle w:val="a3"/>
              <w:spacing w:before="0" w:beforeAutospacing="0" w:after="0" w:afterAutospacing="0" w:line="360" w:lineRule="auto"/>
              <w:rPr>
                <w:sz w:val="28"/>
                <w:szCs w:val="28"/>
              </w:rPr>
            </w:pPr>
            <w:r w:rsidRPr="00A9118C">
              <w:rPr>
                <w:sz w:val="28"/>
                <w:szCs w:val="28"/>
              </w:rPr>
              <w:t xml:space="preserve">Поведінковий (Томас, стиль </w:t>
            </w:r>
            <w:r w:rsidRPr="00A9118C">
              <w:rPr>
                <w:sz w:val="28"/>
                <w:szCs w:val="28"/>
                <w:lang w:val="uk-UA"/>
              </w:rPr>
              <w:t>поступки</w:t>
            </w:r>
            <w:r w:rsidRPr="00A9118C">
              <w:rPr>
                <w:sz w:val="28"/>
                <w:szCs w:val="28"/>
              </w:rPr>
              <w:t>)</w:t>
            </w:r>
          </w:p>
        </w:tc>
        <w:tc>
          <w:tcPr>
            <w:tcW w:w="1984" w:type="dxa"/>
          </w:tcPr>
          <w:p w14:paraId="3D0FE66C" w14:textId="77777777" w:rsidR="00BB1D10" w:rsidRPr="00A9118C" w:rsidRDefault="00BB1D10" w:rsidP="001A06E7">
            <w:pPr>
              <w:jc w:val="center"/>
              <w:rPr>
                <w:rFonts w:ascii="Times New Roman" w:hAnsi="Times New Roman" w:cs="Times New Roman"/>
                <w:sz w:val="28"/>
                <w:szCs w:val="28"/>
                <w:lang w:val="uk-UA"/>
              </w:rPr>
            </w:pPr>
            <w:r w:rsidRPr="00A9118C">
              <w:rPr>
                <w:rFonts w:ascii="Times New Roman" w:hAnsi="Times New Roman" w:cs="Times New Roman"/>
                <w:sz w:val="28"/>
                <w:szCs w:val="28"/>
              </w:rPr>
              <w:t>–0,</w:t>
            </w:r>
            <w:r w:rsidRPr="00A9118C">
              <w:rPr>
                <w:rFonts w:ascii="Times New Roman" w:hAnsi="Times New Roman" w:cs="Times New Roman"/>
                <w:sz w:val="28"/>
                <w:szCs w:val="28"/>
                <w:lang w:val="uk-UA"/>
              </w:rPr>
              <w:t>07</w:t>
            </w:r>
            <w:r w:rsidRPr="00A9118C">
              <w:rPr>
                <w:rFonts w:ascii="Times New Roman" w:hAnsi="Times New Roman" w:cs="Times New Roman"/>
                <w:sz w:val="28"/>
                <w:szCs w:val="28"/>
              </w:rPr>
              <w:t xml:space="preserve"> / 0,</w:t>
            </w:r>
            <w:r w:rsidRPr="00A9118C">
              <w:rPr>
                <w:rFonts w:ascii="Times New Roman" w:hAnsi="Times New Roman" w:cs="Times New Roman"/>
                <w:sz w:val="28"/>
                <w:szCs w:val="28"/>
                <w:lang w:val="uk-UA"/>
              </w:rPr>
              <w:t>630</w:t>
            </w:r>
          </w:p>
        </w:tc>
        <w:tc>
          <w:tcPr>
            <w:tcW w:w="2262" w:type="dxa"/>
          </w:tcPr>
          <w:p w14:paraId="26078F5C" w14:textId="77777777" w:rsidR="00BB1D10" w:rsidRPr="00A9118C" w:rsidRDefault="00BB1D10" w:rsidP="001A06E7">
            <w:pPr>
              <w:jc w:val="center"/>
              <w:rPr>
                <w:rFonts w:ascii="Times New Roman" w:hAnsi="Times New Roman" w:cs="Times New Roman"/>
                <w:sz w:val="28"/>
                <w:szCs w:val="28"/>
                <w:lang w:val="uk-UA"/>
              </w:rPr>
            </w:pPr>
            <w:r w:rsidRPr="00A9118C">
              <w:rPr>
                <w:rFonts w:ascii="Times New Roman" w:hAnsi="Times New Roman" w:cs="Times New Roman"/>
                <w:sz w:val="28"/>
                <w:szCs w:val="28"/>
              </w:rPr>
              <w:t>–0,</w:t>
            </w:r>
            <w:r w:rsidRPr="00A9118C">
              <w:rPr>
                <w:rFonts w:ascii="Times New Roman" w:hAnsi="Times New Roman" w:cs="Times New Roman"/>
                <w:sz w:val="28"/>
                <w:szCs w:val="28"/>
                <w:lang w:val="uk-UA"/>
              </w:rPr>
              <w:t>18</w:t>
            </w:r>
            <w:r w:rsidRPr="00A9118C">
              <w:rPr>
                <w:rFonts w:ascii="Times New Roman" w:hAnsi="Times New Roman" w:cs="Times New Roman"/>
                <w:sz w:val="28"/>
                <w:szCs w:val="28"/>
              </w:rPr>
              <w:t xml:space="preserve"> / 0,</w:t>
            </w:r>
            <w:r w:rsidRPr="00A9118C">
              <w:rPr>
                <w:rFonts w:ascii="Times New Roman" w:hAnsi="Times New Roman" w:cs="Times New Roman"/>
                <w:sz w:val="28"/>
                <w:szCs w:val="28"/>
                <w:lang w:val="uk-UA"/>
              </w:rPr>
              <w:t>241</w:t>
            </w:r>
          </w:p>
        </w:tc>
      </w:tr>
      <w:tr w:rsidR="00BB1D10" w:rsidRPr="00A9118C" w14:paraId="0619DA3C" w14:textId="77777777" w:rsidTr="001A06E7">
        <w:tc>
          <w:tcPr>
            <w:tcW w:w="5382" w:type="dxa"/>
          </w:tcPr>
          <w:p w14:paraId="042B970F" w14:textId="77777777" w:rsidR="00BB1D10" w:rsidRPr="00A9118C" w:rsidRDefault="00BB1D10" w:rsidP="001A06E7">
            <w:pPr>
              <w:pStyle w:val="a3"/>
              <w:spacing w:before="0" w:beforeAutospacing="0" w:after="0" w:afterAutospacing="0" w:line="360" w:lineRule="auto"/>
              <w:rPr>
                <w:sz w:val="28"/>
                <w:szCs w:val="28"/>
              </w:rPr>
            </w:pPr>
            <w:r w:rsidRPr="00A9118C">
              <w:rPr>
                <w:sz w:val="28"/>
                <w:szCs w:val="28"/>
              </w:rPr>
              <w:t>Емоційно-регулятивний та комунікативний (EIQ16, емоційний інтелект)</w:t>
            </w:r>
          </w:p>
        </w:tc>
        <w:tc>
          <w:tcPr>
            <w:tcW w:w="1984" w:type="dxa"/>
          </w:tcPr>
          <w:p w14:paraId="174EC217" w14:textId="77777777" w:rsidR="00BB1D10" w:rsidRPr="00A9118C" w:rsidRDefault="00BB1D10" w:rsidP="001A06E7">
            <w:pPr>
              <w:jc w:val="center"/>
              <w:rPr>
                <w:rFonts w:ascii="Times New Roman" w:hAnsi="Times New Roman" w:cs="Times New Roman"/>
                <w:sz w:val="28"/>
                <w:szCs w:val="28"/>
              </w:rPr>
            </w:pPr>
            <w:r w:rsidRPr="00A9118C">
              <w:rPr>
                <w:rFonts w:ascii="Times New Roman" w:hAnsi="Times New Roman" w:cs="Times New Roman"/>
                <w:sz w:val="28"/>
                <w:szCs w:val="28"/>
                <w:lang w:val="uk-UA"/>
              </w:rPr>
              <w:t xml:space="preserve">0,57 </w:t>
            </w:r>
            <w:r w:rsidRPr="00A9118C">
              <w:rPr>
                <w:rFonts w:ascii="Times New Roman" w:hAnsi="Times New Roman" w:cs="Times New Roman"/>
                <w:sz w:val="28"/>
                <w:szCs w:val="28"/>
                <w:lang w:val="en-US"/>
              </w:rPr>
              <w:t>/ &lt;0</w:t>
            </w:r>
            <w:r w:rsidRPr="00A9118C">
              <w:rPr>
                <w:rFonts w:ascii="Times New Roman" w:hAnsi="Times New Roman" w:cs="Times New Roman"/>
                <w:sz w:val="28"/>
                <w:szCs w:val="28"/>
                <w:lang w:val="uk-UA"/>
              </w:rPr>
              <w:t>, 001</w:t>
            </w:r>
          </w:p>
        </w:tc>
        <w:tc>
          <w:tcPr>
            <w:tcW w:w="2262" w:type="dxa"/>
          </w:tcPr>
          <w:p w14:paraId="4378A334" w14:textId="77777777" w:rsidR="00BB1D10" w:rsidRPr="00A9118C" w:rsidRDefault="00BB1D10" w:rsidP="001A06E7">
            <w:pPr>
              <w:jc w:val="center"/>
              <w:rPr>
                <w:rFonts w:ascii="Times New Roman" w:hAnsi="Times New Roman" w:cs="Times New Roman"/>
                <w:sz w:val="28"/>
                <w:szCs w:val="28"/>
              </w:rPr>
            </w:pPr>
            <w:r w:rsidRPr="00A9118C">
              <w:rPr>
                <w:rFonts w:ascii="Times New Roman" w:hAnsi="Times New Roman" w:cs="Times New Roman"/>
                <w:sz w:val="28"/>
                <w:szCs w:val="28"/>
                <w:lang w:val="uk-UA"/>
              </w:rPr>
              <w:t xml:space="preserve">0,64 </w:t>
            </w:r>
            <w:r w:rsidRPr="00A9118C">
              <w:rPr>
                <w:rFonts w:ascii="Times New Roman" w:hAnsi="Times New Roman" w:cs="Times New Roman"/>
                <w:sz w:val="28"/>
                <w:szCs w:val="28"/>
                <w:lang w:val="en-US"/>
              </w:rPr>
              <w:t>/ &lt;0</w:t>
            </w:r>
            <w:r w:rsidRPr="00A9118C">
              <w:rPr>
                <w:rFonts w:ascii="Times New Roman" w:hAnsi="Times New Roman" w:cs="Times New Roman"/>
                <w:sz w:val="28"/>
                <w:szCs w:val="28"/>
                <w:lang w:val="uk-UA"/>
              </w:rPr>
              <w:t>, 001</w:t>
            </w:r>
          </w:p>
        </w:tc>
      </w:tr>
      <w:tr w:rsidR="00BB1D10" w:rsidRPr="00A9118C" w14:paraId="5B281BFC" w14:textId="77777777" w:rsidTr="001A06E7">
        <w:tc>
          <w:tcPr>
            <w:tcW w:w="5382" w:type="dxa"/>
          </w:tcPr>
          <w:p w14:paraId="28D5E932" w14:textId="3BF9CB04" w:rsidR="00BB1D10" w:rsidRPr="00A9118C" w:rsidRDefault="00BB1D10" w:rsidP="001A06E7">
            <w:pPr>
              <w:pStyle w:val="a3"/>
              <w:spacing w:before="0" w:beforeAutospacing="0" w:after="0" w:afterAutospacing="0" w:line="360" w:lineRule="auto"/>
              <w:rPr>
                <w:sz w:val="28"/>
                <w:szCs w:val="28"/>
              </w:rPr>
            </w:pPr>
            <w:r w:rsidRPr="00A9118C">
              <w:rPr>
                <w:sz w:val="28"/>
                <w:szCs w:val="28"/>
              </w:rPr>
              <w:t xml:space="preserve">Рефлексивно-інтегративний (авторська </w:t>
            </w:r>
            <w:r>
              <w:rPr>
                <w:sz w:val="28"/>
                <w:szCs w:val="28"/>
                <w:lang w:val="uk-UA"/>
              </w:rPr>
              <w:t>анкета</w:t>
            </w:r>
            <w:r w:rsidRPr="00A9118C">
              <w:rPr>
                <w:sz w:val="28"/>
                <w:szCs w:val="28"/>
              </w:rPr>
              <w:t>, внутрішня зрілість)</w:t>
            </w:r>
          </w:p>
        </w:tc>
        <w:tc>
          <w:tcPr>
            <w:tcW w:w="1984" w:type="dxa"/>
          </w:tcPr>
          <w:p w14:paraId="315FDBE3" w14:textId="77777777" w:rsidR="00BB1D10" w:rsidRPr="00A9118C" w:rsidRDefault="00BB1D10" w:rsidP="001A06E7">
            <w:pPr>
              <w:jc w:val="center"/>
              <w:rPr>
                <w:rFonts w:ascii="Times New Roman" w:hAnsi="Times New Roman" w:cs="Times New Roman"/>
                <w:sz w:val="28"/>
                <w:szCs w:val="28"/>
              </w:rPr>
            </w:pPr>
            <w:r w:rsidRPr="00A9118C">
              <w:rPr>
                <w:rFonts w:ascii="Times New Roman" w:hAnsi="Times New Roman" w:cs="Times New Roman"/>
                <w:sz w:val="28"/>
                <w:szCs w:val="28"/>
              </w:rPr>
              <w:t>0,48 / &lt;0,0</w:t>
            </w:r>
            <w:r w:rsidRPr="00A9118C">
              <w:rPr>
                <w:rFonts w:ascii="Times New Roman" w:hAnsi="Times New Roman" w:cs="Times New Roman"/>
                <w:sz w:val="28"/>
                <w:szCs w:val="28"/>
                <w:lang w:val="uk-UA"/>
              </w:rPr>
              <w:t>0</w:t>
            </w:r>
            <w:r w:rsidRPr="00A9118C">
              <w:rPr>
                <w:rFonts w:ascii="Times New Roman" w:hAnsi="Times New Roman" w:cs="Times New Roman"/>
                <w:sz w:val="28"/>
                <w:szCs w:val="28"/>
              </w:rPr>
              <w:t>1</w:t>
            </w:r>
          </w:p>
        </w:tc>
        <w:tc>
          <w:tcPr>
            <w:tcW w:w="2262" w:type="dxa"/>
          </w:tcPr>
          <w:p w14:paraId="45835A32" w14:textId="77777777" w:rsidR="00BB1D10" w:rsidRPr="00A9118C" w:rsidRDefault="00BB1D10" w:rsidP="001A06E7">
            <w:pPr>
              <w:jc w:val="center"/>
              <w:rPr>
                <w:rFonts w:ascii="Times New Roman" w:hAnsi="Times New Roman" w:cs="Times New Roman"/>
                <w:sz w:val="28"/>
                <w:szCs w:val="28"/>
              </w:rPr>
            </w:pPr>
            <w:r w:rsidRPr="00A9118C">
              <w:rPr>
                <w:rFonts w:ascii="Times New Roman" w:hAnsi="Times New Roman" w:cs="Times New Roman"/>
                <w:sz w:val="28"/>
                <w:szCs w:val="28"/>
              </w:rPr>
              <w:t>0,4</w:t>
            </w:r>
            <w:r w:rsidRPr="00A9118C">
              <w:rPr>
                <w:rFonts w:ascii="Times New Roman" w:hAnsi="Times New Roman" w:cs="Times New Roman"/>
                <w:sz w:val="28"/>
                <w:szCs w:val="28"/>
                <w:lang w:val="uk-UA"/>
              </w:rPr>
              <w:t>3</w:t>
            </w:r>
            <w:r w:rsidRPr="00A9118C">
              <w:rPr>
                <w:rFonts w:ascii="Times New Roman" w:hAnsi="Times New Roman" w:cs="Times New Roman"/>
                <w:sz w:val="28"/>
                <w:szCs w:val="28"/>
              </w:rPr>
              <w:t xml:space="preserve"> / &lt;0,0</w:t>
            </w:r>
            <w:r w:rsidRPr="00A9118C">
              <w:rPr>
                <w:rFonts w:ascii="Times New Roman" w:hAnsi="Times New Roman" w:cs="Times New Roman"/>
                <w:sz w:val="28"/>
                <w:szCs w:val="28"/>
                <w:lang w:val="uk-UA"/>
              </w:rPr>
              <w:t>0</w:t>
            </w:r>
            <w:r w:rsidRPr="00A9118C">
              <w:rPr>
                <w:rFonts w:ascii="Times New Roman" w:hAnsi="Times New Roman" w:cs="Times New Roman"/>
                <w:sz w:val="28"/>
                <w:szCs w:val="28"/>
              </w:rPr>
              <w:t>1</w:t>
            </w:r>
          </w:p>
        </w:tc>
      </w:tr>
      <w:tr w:rsidR="00BB1D10" w:rsidRPr="00A9118C" w14:paraId="7CD5F769" w14:textId="77777777" w:rsidTr="001A06E7">
        <w:tc>
          <w:tcPr>
            <w:tcW w:w="5382" w:type="dxa"/>
          </w:tcPr>
          <w:p w14:paraId="2CC67B00" w14:textId="74665D9B" w:rsidR="00BB1D10" w:rsidRPr="00A9118C" w:rsidRDefault="00BB1D10" w:rsidP="001A06E7">
            <w:pPr>
              <w:pStyle w:val="a3"/>
              <w:spacing w:before="0" w:beforeAutospacing="0" w:after="0" w:afterAutospacing="0" w:line="360" w:lineRule="auto"/>
              <w:rPr>
                <w:sz w:val="28"/>
                <w:szCs w:val="28"/>
              </w:rPr>
            </w:pPr>
            <w:r w:rsidRPr="00A9118C">
              <w:rPr>
                <w:sz w:val="28"/>
                <w:szCs w:val="28"/>
              </w:rPr>
              <w:t xml:space="preserve">Невербальний (авторська </w:t>
            </w:r>
            <w:r>
              <w:rPr>
                <w:sz w:val="28"/>
                <w:szCs w:val="28"/>
                <w:lang w:val="uk-UA"/>
              </w:rPr>
              <w:t>анкета</w:t>
            </w:r>
            <w:r w:rsidRPr="00A9118C">
              <w:rPr>
                <w:sz w:val="28"/>
                <w:szCs w:val="28"/>
              </w:rPr>
              <w:t>, чутливість до сигналів партнера)</w:t>
            </w:r>
          </w:p>
        </w:tc>
        <w:tc>
          <w:tcPr>
            <w:tcW w:w="1984" w:type="dxa"/>
          </w:tcPr>
          <w:p w14:paraId="55696A6B" w14:textId="77777777" w:rsidR="00BB1D10" w:rsidRPr="00A9118C" w:rsidRDefault="00BB1D10" w:rsidP="001A06E7">
            <w:pPr>
              <w:pStyle w:val="a3"/>
              <w:jc w:val="center"/>
              <w:rPr>
                <w:sz w:val="28"/>
                <w:szCs w:val="28"/>
              </w:rPr>
            </w:pPr>
            <w:r w:rsidRPr="00A9118C">
              <w:rPr>
                <w:sz w:val="28"/>
                <w:szCs w:val="28"/>
              </w:rPr>
              <w:t>0,71 / &lt;0,001</w:t>
            </w:r>
          </w:p>
          <w:p w14:paraId="48246649" w14:textId="77777777" w:rsidR="00BB1D10" w:rsidRPr="00A9118C" w:rsidRDefault="00BB1D10" w:rsidP="001A06E7">
            <w:pPr>
              <w:pStyle w:val="a3"/>
              <w:spacing w:before="0" w:beforeAutospacing="0" w:after="0" w:afterAutospacing="0" w:line="360" w:lineRule="auto"/>
              <w:jc w:val="center"/>
              <w:rPr>
                <w:sz w:val="28"/>
                <w:szCs w:val="28"/>
              </w:rPr>
            </w:pPr>
          </w:p>
        </w:tc>
        <w:tc>
          <w:tcPr>
            <w:tcW w:w="2262" w:type="dxa"/>
          </w:tcPr>
          <w:p w14:paraId="3774C913" w14:textId="77777777" w:rsidR="00BB1D10" w:rsidRPr="00A9118C" w:rsidRDefault="00BB1D10" w:rsidP="001A06E7">
            <w:pPr>
              <w:pStyle w:val="a3"/>
              <w:jc w:val="center"/>
              <w:rPr>
                <w:sz w:val="28"/>
                <w:szCs w:val="28"/>
              </w:rPr>
            </w:pPr>
            <w:r w:rsidRPr="00A9118C">
              <w:rPr>
                <w:sz w:val="28"/>
                <w:szCs w:val="28"/>
              </w:rPr>
              <w:t>0,71 / &lt;0,001</w:t>
            </w:r>
          </w:p>
          <w:p w14:paraId="1652AD7B" w14:textId="77777777" w:rsidR="00BB1D10" w:rsidRPr="00A9118C" w:rsidRDefault="00BB1D10" w:rsidP="001A06E7">
            <w:pPr>
              <w:pStyle w:val="a3"/>
              <w:spacing w:before="0" w:beforeAutospacing="0" w:after="0" w:afterAutospacing="0" w:line="360" w:lineRule="auto"/>
              <w:jc w:val="center"/>
              <w:rPr>
                <w:sz w:val="28"/>
                <w:szCs w:val="28"/>
              </w:rPr>
            </w:pPr>
          </w:p>
        </w:tc>
      </w:tr>
    </w:tbl>
    <w:p w14:paraId="37816C09" w14:textId="77777777" w:rsidR="00BB1D10" w:rsidRDefault="00BB1D10" w:rsidP="00BB1D10">
      <w:pPr>
        <w:pStyle w:val="a3"/>
        <w:spacing w:line="360" w:lineRule="auto"/>
        <w:ind w:firstLine="709"/>
        <w:jc w:val="both"/>
        <w:rPr>
          <w:sz w:val="28"/>
          <w:szCs w:val="28"/>
        </w:rPr>
      </w:pPr>
      <w:r w:rsidRPr="00A9118C">
        <w:rPr>
          <w:sz w:val="28"/>
          <w:szCs w:val="28"/>
        </w:rPr>
        <w:t>Отримані кореляції підтверджують системний характер компетентності та її зростання з досвідом і батьківством, що обґрунтовує орієнтацію програми на молоді пари без дітей.</w:t>
      </w:r>
    </w:p>
    <w:p w14:paraId="2D647376" w14:textId="77777777" w:rsidR="00431B30" w:rsidRDefault="00431B30" w:rsidP="00B42D0B">
      <w:pPr>
        <w:pStyle w:val="a3"/>
        <w:spacing w:before="0" w:beforeAutospacing="0" w:after="0" w:afterAutospacing="0" w:line="360" w:lineRule="auto"/>
        <w:ind w:firstLine="709"/>
        <w:jc w:val="both"/>
        <w:rPr>
          <w:rStyle w:val="a4"/>
          <w:sz w:val="28"/>
          <w:szCs w:val="28"/>
          <w:lang w:val="uk-UA"/>
        </w:rPr>
      </w:pPr>
    </w:p>
    <w:p w14:paraId="01AE52B5" w14:textId="77777777" w:rsidR="00431B30" w:rsidRDefault="00431B30" w:rsidP="00B42D0B">
      <w:pPr>
        <w:pStyle w:val="a3"/>
        <w:spacing w:before="0" w:beforeAutospacing="0" w:after="0" w:afterAutospacing="0" w:line="360" w:lineRule="auto"/>
        <w:ind w:firstLine="709"/>
        <w:jc w:val="both"/>
        <w:rPr>
          <w:rStyle w:val="a4"/>
          <w:sz w:val="28"/>
          <w:szCs w:val="28"/>
          <w:lang w:val="uk-UA"/>
        </w:rPr>
      </w:pPr>
    </w:p>
    <w:p w14:paraId="17A79F41" w14:textId="77777777" w:rsidR="00431B30" w:rsidRDefault="00431B30" w:rsidP="00B42D0B">
      <w:pPr>
        <w:pStyle w:val="a3"/>
        <w:spacing w:before="0" w:beforeAutospacing="0" w:after="0" w:afterAutospacing="0" w:line="360" w:lineRule="auto"/>
        <w:ind w:firstLine="709"/>
        <w:jc w:val="both"/>
        <w:rPr>
          <w:rStyle w:val="a4"/>
          <w:sz w:val="28"/>
          <w:szCs w:val="28"/>
          <w:lang w:val="uk-UA"/>
        </w:rPr>
      </w:pPr>
    </w:p>
    <w:p w14:paraId="14954E9E" w14:textId="77777777" w:rsidR="00431B30" w:rsidRDefault="00431B30" w:rsidP="00B42D0B">
      <w:pPr>
        <w:pStyle w:val="a3"/>
        <w:spacing w:before="0" w:beforeAutospacing="0" w:after="0" w:afterAutospacing="0" w:line="360" w:lineRule="auto"/>
        <w:ind w:firstLine="709"/>
        <w:jc w:val="both"/>
        <w:rPr>
          <w:rStyle w:val="a4"/>
          <w:sz w:val="28"/>
          <w:szCs w:val="28"/>
          <w:lang w:val="uk-UA"/>
        </w:rPr>
      </w:pPr>
    </w:p>
    <w:p w14:paraId="3EF5D140" w14:textId="77777777" w:rsidR="00431B30" w:rsidRDefault="00431B30" w:rsidP="00B42D0B">
      <w:pPr>
        <w:pStyle w:val="a3"/>
        <w:spacing w:before="0" w:beforeAutospacing="0" w:after="0" w:afterAutospacing="0" w:line="360" w:lineRule="auto"/>
        <w:ind w:firstLine="709"/>
        <w:jc w:val="both"/>
        <w:rPr>
          <w:rStyle w:val="a4"/>
          <w:sz w:val="28"/>
          <w:szCs w:val="28"/>
          <w:lang w:val="uk-UA"/>
        </w:rPr>
      </w:pPr>
    </w:p>
    <w:p w14:paraId="5B8496C4" w14:textId="77777777" w:rsidR="00030496" w:rsidRPr="005B6DE2" w:rsidRDefault="00030496" w:rsidP="00B42D0B">
      <w:pPr>
        <w:pStyle w:val="a3"/>
        <w:spacing w:before="0" w:beforeAutospacing="0" w:after="0" w:afterAutospacing="0" w:line="360" w:lineRule="auto"/>
        <w:ind w:firstLine="709"/>
        <w:jc w:val="both"/>
        <w:rPr>
          <w:sz w:val="28"/>
          <w:szCs w:val="28"/>
          <w:lang w:val="uk-UA"/>
        </w:rPr>
      </w:pPr>
      <w:r w:rsidRPr="005B6DE2">
        <w:rPr>
          <w:rStyle w:val="a4"/>
          <w:sz w:val="28"/>
          <w:szCs w:val="28"/>
          <w:lang w:val="uk-UA"/>
        </w:rPr>
        <w:lastRenderedPageBreak/>
        <w:t>Висновки до розділу 2</w:t>
      </w:r>
    </w:p>
    <w:p w14:paraId="0898B1CD" w14:textId="77777777" w:rsidR="00030496" w:rsidRPr="00B21B25" w:rsidRDefault="00030496" w:rsidP="00B21B25">
      <w:pPr>
        <w:pStyle w:val="a3"/>
        <w:spacing w:before="0" w:beforeAutospacing="0" w:after="0" w:afterAutospacing="0" w:line="360" w:lineRule="auto"/>
        <w:ind w:firstLine="709"/>
        <w:jc w:val="both"/>
        <w:rPr>
          <w:color w:val="FF0000"/>
          <w:sz w:val="28"/>
          <w:szCs w:val="28"/>
        </w:rPr>
      </w:pPr>
      <w:r w:rsidRPr="005B6DE2">
        <w:rPr>
          <w:sz w:val="28"/>
          <w:szCs w:val="28"/>
          <w:lang w:val="uk-UA"/>
        </w:rPr>
        <w:t>Емпіричне дослідження рівня розвитку конфліктологічної компетентності в подружніх стосунках, проведене на вибірці з 44 респондентів (22 подружні пари), дозволило перевірити гіпотезу щодо залежності цієї компетентності від сформованості шести ключових компонентів: когнітивного, емоційно-регулятивного, комунікативного, невербального, рефлексивно-і</w:t>
      </w:r>
      <w:r w:rsidR="003A672F" w:rsidRPr="005B6DE2">
        <w:rPr>
          <w:sz w:val="28"/>
          <w:szCs w:val="28"/>
          <w:lang w:val="uk-UA"/>
        </w:rPr>
        <w:t>нтегративного та поведінкового.</w:t>
      </w:r>
      <w:r w:rsidR="003A672F" w:rsidRPr="00A9118C">
        <w:rPr>
          <w:sz w:val="28"/>
          <w:szCs w:val="28"/>
          <w:lang w:val="uk-UA"/>
        </w:rPr>
        <w:t xml:space="preserve"> </w:t>
      </w:r>
      <w:r w:rsidR="009B15A9" w:rsidRPr="009B15A9">
        <w:rPr>
          <w:lang w:val="uk-UA"/>
        </w:rPr>
        <w:t>Результати емпіричного дослідження дали підстави підтвердити гіпотезу</w:t>
      </w:r>
      <w:r w:rsidRPr="00A9118C">
        <w:rPr>
          <w:sz w:val="28"/>
          <w:szCs w:val="28"/>
          <w:lang w:val="uk-UA"/>
        </w:rPr>
        <w:t xml:space="preserve">: рівень конфліктологічної компетентності дійсно </w:t>
      </w:r>
      <w:r w:rsidR="0088382A" w:rsidRPr="00A9118C">
        <w:rPr>
          <w:sz w:val="28"/>
          <w:szCs w:val="28"/>
          <w:lang w:val="uk-UA"/>
        </w:rPr>
        <w:t>пов'язаний із</w:t>
      </w:r>
      <w:r w:rsidRPr="00A9118C">
        <w:rPr>
          <w:sz w:val="28"/>
          <w:szCs w:val="28"/>
          <w:lang w:val="uk-UA"/>
        </w:rPr>
        <w:t xml:space="preserve"> сформован</w:t>
      </w:r>
      <w:r w:rsidR="0088382A" w:rsidRPr="00A9118C">
        <w:rPr>
          <w:sz w:val="28"/>
          <w:szCs w:val="28"/>
          <w:lang w:val="uk-UA"/>
        </w:rPr>
        <w:t>і</w:t>
      </w:r>
      <w:r w:rsidRPr="00A9118C">
        <w:rPr>
          <w:sz w:val="28"/>
          <w:szCs w:val="28"/>
          <w:lang w:val="uk-UA"/>
        </w:rPr>
        <w:t>ст</w:t>
      </w:r>
      <w:r w:rsidR="0088382A" w:rsidRPr="00A9118C">
        <w:rPr>
          <w:sz w:val="28"/>
          <w:szCs w:val="28"/>
          <w:lang w:val="uk-UA"/>
        </w:rPr>
        <w:t>ю</w:t>
      </w:r>
      <w:r w:rsidRPr="00A9118C">
        <w:rPr>
          <w:sz w:val="28"/>
          <w:szCs w:val="28"/>
          <w:lang w:val="uk-UA"/>
        </w:rPr>
        <w:t xml:space="preserve"> зазначених компонентів,</w:t>
      </w:r>
      <w:r w:rsidR="0088382A" w:rsidRPr="00A9118C">
        <w:rPr>
          <w:sz w:val="28"/>
          <w:szCs w:val="28"/>
          <w:lang w:val="uk-UA"/>
        </w:rPr>
        <w:t xml:space="preserve"> </w:t>
      </w:r>
      <w:r w:rsidRPr="00A9118C">
        <w:rPr>
          <w:sz w:val="28"/>
          <w:szCs w:val="28"/>
          <w:lang w:val="uk-UA"/>
        </w:rPr>
        <w:t>різни</w:t>
      </w:r>
      <w:r w:rsidR="0088382A" w:rsidRPr="00A9118C">
        <w:rPr>
          <w:sz w:val="28"/>
          <w:szCs w:val="28"/>
          <w:lang w:val="uk-UA"/>
        </w:rPr>
        <w:t>м</w:t>
      </w:r>
      <w:r w:rsidR="008110DB">
        <w:rPr>
          <w:sz w:val="28"/>
          <w:szCs w:val="28"/>
          <w:lang w:val="uk-UA"/>
        </w:rPr>
        <w:t xml:space="preserve"> ступе</w:t>
      </w:r>
      <w:r w:rsidRPr="00A9118C">
        <w:rPr>
          <w:sz w:val="28"/>
          <w:szCs w:val="28"/>
          <w:lang w:val="uk-UA"/>
        </w:rPr>
        <w:t>н</w:t>
      </w:r>
      <w:r w:rsidR="0088382A" w:rsidRPr="00A9118C">
        <w:rPr>
          <w:sz w:val="28"/>
          <w:szCs w:val="28"/>
          <w:lang w:val="uk-UA"/>
        </w:rPr>
        <w:t>ем</w:t>
      </w:r>
      <w:r w:rsidRPr="00A9118C">
        <w:rPr>
          <w:sz w:val="28"/>
          <w:szCs w:val="28"/>
          <w:lang w:val="uk-UA"/>
        </w:rPr>
        <w:t xml:space="preserve"> їх розвитку та спільни</w:t>
      </w:r>
      <w:r w:rsidR="0088382A" w:rsidRPr="00A9118C">
        <w:rPr>
          <w:sz w:val="28"/>
          <w:szCs w:val="28"/>
          <w:lang w:val="uk-UA"/>
        </w:rPr>
        <w:t>м</w:t>
      </w:r>
      <w:r w:rsidRPr="00A9118C">
        <w:rPr>
          <w:sz w:val="28"/>
          <w:szCs w:val="28"/>
          <w:lang w:val="uk-UA"/>
        </w:rPr>
        <w:t xml:space="preserve"> вплив</w:t>
      </w:r>
      <w:r w:rsidR="0088382A" w:rsidRPr="00A9118C">
        <w:rPr>
          <w:sz w:val="28"/>
          <w:szCs w:val="28"/>
          <w:lang w:val="uk-UA"/>
        </w:rPr>
        <w:t xml:space="preserve">ом </w:t>
      </w:r>
      <w:r w:rsidRPr="00A9118C">
        <w:rPr>
          <w:sz w:val="28"/>
          <w:szCs w:val="28"/>
          <w:lang w:val="uk-UA"/>
        </w:rPr>
        <w:t xml:space="preserve">на загальну картину подружніх взаємодій. </w:t>
      </w:r>
      <w:r w:rsidRPr="00A9118C">
        <w:rPr>
          <w:sz w:val="28"/>
          <w:szCs w:val="28"/>
        </w:rPr>
        <w:t>Водночас результати демонструють переважно низький і середній рівень компетентності з тенденцією до</w:t>
      </w:r>
      <w:r w:rsidR="0088382A" w:rsidRPr="00A9118C">
        <w:rPr>
          <w:sz w:val="28"/>
          <w:szCs w:val="28"/>
        </w:rPr>
        <w:t xml:space="preserve"> зростання в окремих компонентах</w:t>
      </w:r>
      <w:r w:rsidRPr="00A9118C">
        <w:rPr>
          <w:sz w:val="28"/>
          <w:szCs w:val="28"/>
        </w:rPr>
        <w:t xml:space="preserve">, що вказує на значний потенціал для її вдосконалення </w:t>
      </w:r>
      <w:r w:rsidRPr="00B21B25">
        <w:rPr>
          <w:sz w:val="28"/>
          <w:szCs w:val="28"/>
        </w:rPr>
        <w:t>через цільові втручання</w:t>
      </w:r>
      <w:r w:rsidRPr="00B21B25">
        <w:rPr>
          <w:color w:val="FF0000"/>
          <w:sz w:val="28"/>
          <w:szCs w:val="28"/>
        </w:rPr>
        <w:t>.</w:t>
      </w:r>
    </w:p>
    <w:p w14:paraId="64E9BBB8" w14:textId="072F02C1" w:rsidR="00B21B25" w:rsidRPr="00B21B25" w:rsidRDefault="00030496" w:rsidP="00B21B25">
      <w:pPr>
        <w:spacing w:after="0" w:line="360" w:lineRule="auto"/>
        <w:ind w:firstLine="709"/>
        <w:jc w:val="both"/>
        <w:rPr>
          <w:rFonts w:ascii="Times New Roman" w:hAnsi="Times New Roman" w:cs="Times New Roman"/>
          <w:sz w:val="28"/>
          <w:szCs w:val="28"/>
          <w:lang w:val="uk-UA"/>
        </w:rPr>
      </w:pPr>
      <w:r w:rsidRPr="00B21B25">
        <w:rPr>
          <w:rFonts w:ascii="Times New Roman" w:hAnsi="Times New Roman" w:cs="Times New Roman"/>
          <w:sz w:val="28"/>
          <w:szCs w:val="28"/>
        </w:rPr>
        <w:t xml:space="preserve">Аналіз за окремими методиками виявив, що когнітивний та поведінковий компоненти (методика Т. М. Дзюби) переважно сформовані на низькому рівні (54,55 %), зі середнім балом M = 48,98 (SD = 8,14) [4, с. 15–20]; поведінковий компонент (тест </w:t>
      </w:r>
      <w:r w:rsidR="00B9153D" w:rsidRPr="00B21B25">
        <w:rPr>
          <w:rFonts w:ascii="Times New Roman" w:hAnsi="Times New Roman" w:cs="Times New Roman"/>
          <w:sz w:val="28"/>
          <w:szCs w:val="28"/>
          <w:lang w:val="uk-UA"/>
        </w:rPr>
        <w:t xml:space="preserve">за методикою </w:t>
      </w:r>
      <w:r w:rsidRPr="00B21B25">
        <w:rPr>
          <w:rFonts w:ascii="Times New Roman" w:hAnsi="Times New Roman" w:cs="Times New Roman"/>
          <w:sz w:val="28"/>
          <w:szCs w:val="28"/>
          <w:lang w:val="uk-UA"/>
        </w:rPr>
        <w:t>К. Томаса) характеризується домінуванням компромісу (50,00 %), але низьким відсотком кон</w:t>
      </w:r>
      <w:r w:rsidR="00460151" w:rsidRPr="00B21B25">
        <w:rPr>
          <w:rFonts w:ascii="Times New Roman" w:hAnsi="Times New Roman" w:cs="Times New Roman"/>
          <w:sz w:val="28"/>
          <w:szCs w:val="28"/>
          <w:lang w:val="uk-UA"/>
        </w:rPr>
        <w:t>структивної співпраці (11,36 %)</w:t>
      </w:r>
      <w:r w:rsidRPr="00B21B25">
        <w:rPr>
          <w:rFonts w:ascii="Times New Roman" w:hAnsi="Times New Roman" w:cs="Times New Roman"/>
          <w:sz w:val="28"/>
          <w:szCs w:val="28"/>
          <w:lang w:val="uk-UA"/>
        </w:rPr>
        <w:t xml:space="preserve">; емоційно-регулятивний та комунікативний компоненти (діагностика емоційного інтелекту </w:t>
      </w:r>
      <w:r w:rsidR="00F07A01" w:rsidRPr="00B21B25">
        <w:rPr>
          <w:rFonts w:ascii="Times New Roman" w:hAnsi="Times New Roman" w:cs="Times New Roman"/>
          <w:sz w:val="28"/>
          <w:szCs w:val="28"/>
          <w:lang w:val="uk-UA"/>
        </w:rPr>
        <w:t xml:space="preserve">за короткою версією опитувальника </w:t>
      </w:r>
      <w:r w:rsidR="00F07A01" w:rsidRPr="00B21B25">
        <w:rPr>
          <w:rFonts w:ascii="Times New Roman" w:hAnsi="Times New Roman" w:cs="Times New Roman"/>
          <w:sz w:val="28"/>
          <w:szCs w:val="28"/>
        </w:rPr>
        <w:t>EIQ</w:t>
      </w:r>
      <w:r w:rsidR="00F07A01" w:rsidRPr="00B21B25">
        <w:rPr>
          <w:rFonts w:ascii="Times New Roman" w:hAnsi="Times New Roman" w:cs="Times New Roman"/>
          <w:sz w:val="28"/>
          <w:szCs w:val="28"/>
          <w:lang w:val="uk-UA"/>
        </w:rPr>
        <w:t>16, побудованою відповідно до моделі емоційного інтелекту Д. Гоулмана)</w:t>
      </w:r>
      <w:r w:rsidRPr="00B21B25">
        <w:rPr>
          <w:rFonts w:ascii="Times New Roman" w:hAnsi="Times New Roman" w:cs="Times New Roman"/>
          <w:color w:val="FF0000"/>
          <w:sz w:val="28"/>
          <w:szCs w:val="28"/>
          <w:lang w:val="uk-UA"/>
        </w:rPr>
        <w:t xml:space="preserve"> </w:t>
      </w:r>
      <w:r w:rsidRPr="00B21B25">
        <w:rPr>
          <w:rFonts w:ascii="Times New Roman" w:hAnsi="Times New Roman" w:cs="Times New Roman"/>
          <w:sz w:val="28"/>
          <w:szCs w:val="28"/>
          <w:lang w:val="uk-UA"/>
        </w:rPr>
        <w:t xml:space="preserve">мають відносно високий рівень сформованості (середній і високий разом – 90,91%, M = 58,00, SD = 11,35); рефлексивно-інтегративний компонент (авторська </w:t>
      </w:r>
      <w:r w:rsidR="006E5484">
        <w:rPr>
          <w:rFonts w:ascii="Times New Roman" w:hAnsi="Times New Roman" w:cs="Times New Roman"/>
          <w:sz w:val="28"/>
          <w:szCs w:val="28"/>
          <w:lang w:val="uk-UA"/>
        </w:rPr>
        <w:t>анкет</w:t>
      </w:r>
      <w:r w:rsidR="006E5484" w:rsidRPr="006E5484">
        <w:rPr>
          <w:rFonts w:ascii="Times New Roman" w:hAnsi="Times New Roman" w:cs="Times New Roman"/>
          <w:sz w:val="28"/>
          <w:szCs w:val="28"/>
          <w:lang w:val="uk-UA"/>
        </w:rPr>
        <w:t>а</w:t>
      </w:r>
      <w:r w:rsidRPr="00B21B25">
        <w:rPr>
          <w:rFonts w:ascii="Times New Roman" w:hAnsi="Times New Roman" w:cs="Times New Roman"/>
          <w:sz w:val="28"/>
          <w:szCs w:val="28"/>
          <w:lang w:val="uk-UA"/>
        </w:rPr>
        <w:t xml:space="preserve"> внутрішньої зрілості) сформований на середньому рівні у 40,91% респо</w:t>
      </w:r>
      <w:r w:rsidR="00712052" w:rsidRPr="00B21B25">
        <w:rPr>
          <w:rFonts w:ascii="Times New Roman" w:hAnsi="Times New Roman" w:cs="Times New Roman"/>
          <w:sz w:val="28"/>
          <w:szCs w:val="28"/>
          <w:lang w:val="uk-UA"/>
        </w:rPr>
        <w:t>ндентів (M = 66,52, SD = 11,88)</w:t>
      </w:r>
      <w:r w:rsidRPr="00B21B25">
        <w:rPr>
          <w:rFonts w:ascii="Times New Roman" w:hAnsi="Times New Roman" w:cs="Times New Roman"/>
          <w:sz w:val="28"/>
          <w:szCs w:val="28"/>
          <w:lang w:val="uk-UA"/>
        </w:rPr>
        <w:t xml:space="preserve">; </w:t>
      </w:r>
      <w:r w:rsidR="00B21B25" w:rsidRPr="00B21B25">
        <w:rPr>
          <w:rFonts w:ascii="Times New Roman" w:hAnsi="Times New Roman" w:cs="Times New Roman"/>
          <w:sz w:val="28"/>
          <w:szCs w:val="28"/>
          <w:lang w:val="uk-UA"/>
        </w:rPr>
        <w:t xml:space="preserve">невербальний компонент (авторська </w:t>
      </w:r>
      <w:r w:rsidR="006E5484">
        <w:rPr>
          <w:rFonts w:ascii="Times New Roman" w:hAnsi="Times New Roman" w:cs="Times New Roman"/>
          <w:sz w:val="28"/>
          <w:szCs w:val="28"/>
          <w:lang w:val="uk-UA"/>
        </w:rPr>
        <w:t>анкет</w:t>
      </w:r>
      <w:r w:rsidR="006E5484" w:rsidRPr="00CA7C3B">
        <w:rPr>
          <w:rFonts w:ascii="Times New Roman" w:hAnsi="Times New Roman" w:cs="Times New Roman"/>
          <w:sz w:val="28"/>
          <w:szCs w:val="28"/>
          <w:lang w:val="uk-UA"/>
        </w:rPr>
        <w:t>а</w:t>
      </w:r>
      <w:r w:rsidR="00B21B25" w:rsidRPr="00B21B25">
        <w:rPr>
          <w:rFonts w:ascii="Times New Roman" w:hAnsi="Times New Roman" w:cs="Times New Roman"/>
          <w:sz w:val="28"/>
          <w:szCs w:val="28"/>
          <w:lang w:val="uk-UA"/>
        </w:rPr>
        <w:t xml:space="preserve"> чутливості до невербальних сигналів) характеризується значною часткою осіб із низьким рівнем розвитку (</w:t>
      </w:r>
      <w:r w:rsidR="00B21B25">
        <w:rPr>
          <w:rFonts w:ascii="Times New Roman" w:hAnsi="Times New Roman" w:cs="Times New Roman"/>
          <w:sz w:val="28"/>
          <w:szCs w:val="28"/>
          <w:lang w:val="uk-UA"/>
        </w:rPr>
        <w:t>45,45%</w:t>
      </w:r>
      <w:r w:rsidR="00B21B25" w:rsidRPr="00B21B25">
        <w:rPr>
          <w:rFonts w:ascii="Times New Roman" w:hAnsi="Times New Roman" w:cs="Times New Roman"/>
          <w:sz w:val="28"/>
          <w:szCs w:val="28"/>
          <w:lang w:val="uk-UA"/>
        </w:rPr>
        <w:t>), що при середньому балі M = 57,34 (SD = 17,21) вказує на суттєвий дефіцит навичок розпізнавання невербальних сигналів у майже половини опитаних.</w:t>
      </w:r>
    </w:p>
    <w:p w14:paraId="75D36F29" w14:textId="18DDD579" w:rsidR="00E44F74" w:rsidRPr="00A9118C" w:rsidRDefault="006C4775" w:rsidP="00B21B25">
      <w:pPr>
        <w:pStyle w:val="a3"/>
        <w:spacing w:before="0" w:beforeAutospacing="0" w:after="0" w:afterAutospacing="0" w:line="360" w:lineRule="auto"/>
        <w:ind w:firstLine="709"/>
        <w:jc w:val="both"/>
        <w:rPr>
          <w:sz w:val="28"/>
          <w:szCs w:val="28"/>
          <w:lang w:val="uk-UA"/>
        </w:rPr>
      </w:pPr>
      <w:r w:rsidRPr="00B21B25">
        <w:rPr>
          <w:sz w:val="28"/>
          <w:szCs w:val="28"/>
          <w:lang w:val="uk-UA"/>
        </w:rPr>
        <w:lastRenderedPageBreak/>
        <w:t>Виявлен</w:t>
      </w:r>
      <w:r w:rsidR="006C60CA">
        <w:rPr>
          <w:sz w:val="28"/>
          <w:szCs w:val="28"/>
          <w:lang w:val="uk-UA"/>
        </w:rPr>
        <w:t>і</w:t>
      </w:r>
      <w:r w:rsidR="00E44F74" w:rsidRPr="00B21B25">
        <w:rPr>
          <w:sz w:val="28"/>
          <w:szCs w:val="28"/>
          <w:lang w:val="uk-UA"/>
        </w:rPr>
        <w:t xml:space="preserve"> кореляції</w:t>
      </w:r>
      <w:r w:rsidR="00E44F74" w:rsidRPr="00A9118C">
        <w:rPr>
          <w:sz w:val="28"/>
          <w:szCs w:val="28"/>
          <w:lang w:val="uk-UA"/>
        </w:rPr>
        <w:t xml:space="preserve"> з </w:t>
      </w:r>
      <w:r w:rsidR="006C60CA">
        <w:rPr>
          <w:sz w:val="28"/>
          <w:szCs w:val="28"/>
          <w:lang w:val="uk-UA"/>
        </w:rPr>
        <w:t>соціально-</w:t>
      </w:r>
      <w:r w:rsidR="00E44F74" w:rsidRPr="00A9118C">
        <w:rPr>
          <w:sz w:val="28"/>
          <w:szCs w:val="28"/>
          <w:lang w:val="uk-UA"/>
        </w:rPr>
        <w:t>демографічними факторами (тривалістю шлюбу та наявністю дітей) підтверджують, що сформованість компонентів залежить від життєвого досвіду подружжя, що узгоджується з гіпотезою про роль кожного компонента в загальному рівні компетентності.</w:t>
      </w:r>
      <w:r w:rsidR="00EF37B1" w:rsidRPr="00A9118C">
        <w:rPr>
          <w:sz w:val="28"/>
          <w:szCs w:val="28"/>
          <w:lang w:val="uk-UA"/>
        </w:rPr>
        <w:t xml:space="preserve"> Серед стилів поведінки значущі кореляції з </w:t>
      </w:r>
      <w:r w:rsidR="003259D4">
        <w:rPr>
          <w:sz w:val="28"/>
          <w:szCs w:val="28"/>
          <w:lang w:val="uk-UA"/>
        </w:rPr>
        <w:t>соціально-</w:t>
      </w:r>
      <w:r w:rsidR="00EF37B1" w:rsidRPr="00A9118C">
        <w:rPr>
          <w:sz w:val="28"/>
          <w:szCs w:val="28"/>
          <w:lang w:val="uk-UA"/>
        </w:rPr>
        <w:t xml:space="preserve">демографічними характеристиками виявлено лише для співпраці (позитивна) та уникнення (негативна), тоді як компроміс, суперництво та поступка не корелюють суттєво з тривалістю шлюбу чи наявністю/кількістю дітей. </w:t>
      </w:r>
    </w:p>
    <w:p w14:paraId="4B5C789F" w14:textId="77777777" w:rsidR="00030496" w:rsidRPr="00A9118C" w:rsidRDefault="00030496" w:rsidP="001B2EA8">
      <w:pPr>
        <w:pStyle w:val="a3"/>
        <w:spacing w:before="0" w:beforeAutospacing="0" w:after="0" w:afterAutospacing="0" w:line="360" w:lineRule="auto"/>
        <w:ind w:firstLine="709"/>
        <w:jc w:val="both"/>
        <w:rPr>
          <w:sz w:val="28"/>
          <w:szCs w:val="28"/>
        </w:rPr>
      </w:pPr>
      <w:r w:rsidRPr="00A9118C">
        <w:rPr>
          <w:sz w:val="28"/>
          <w:szCs w:val="28"/>
          <w:lang w:val="uk-UA"/>
        </w:rPr>
        <w:t xml:space="preserve">Гендерні відмінності помірні: дружини дещо переважають у емоційному інтелекті (середній бал M = 60,45 проти 55,55 </w:t>
      </w:r>
      <w:r w:rsidR="00D96D50">
        <w:rPr>
          <w:sz w:val="28"/>
          <w:szCs w:val="28"/>
          <w:lang w:val="uk-UA"/>
        </w:rPr>
        <w:t>у чоловіків) та внутрішній зріло</w:t>
      </w:r>
      <w:r w:rsidRPr="00A9118C">
        <w:rPr>
          <w:sz w:val="28"/>
          <w:szCs w:val="28"/>
          <w:lang w:val="uk-UA"/>
        </w:rPr>
        <w:t>сті (</w:t>
      </w:r>
      <w:r w:rsidRPr="00A9118C">
        <w:rPr>
          <w:sz w:val="28"/>
          <w:szCs w:val="28"/>
        </w:rPr>
        <w:t>M</w:t>
      </w:r>
      <w:r w:rsidRPr="00A9118C">
        <w:rPr>
          <w:sz w:val="28"/>
          <w:szCs w:val="28"/>
          <w:lang w:val="uk-UA"/>
        </w:rPr>
        <w:t xml:space="preserve"> = 70,32 проти 62,73), чоловіки – у суперництві як стил</w:t>
      </w:r>
      <w:r w:rsidR="00C8659F">
        <w:rPr>
          <w:sz w:val="28"/>
          <w:szCs w:val="28"/>
          <w:lang w:val="uk-UA"/>
        </w:rPr>
        <w:t>і поведінки (22,73 % проти 9,09</w:t>
      </w:r>
      <w:r w:rsidRPr="00A9118C">
        <w:rPr>
          <w:sz w:val="28"/>
          <w:szCs w:val="28"/>
          <w:lang w:val="uk-UA"/>
        </w:rPr>
        <w:t xml:space="preserve">% у дружин). </w:t>
      </w:r>
      <w:r w:rsidRPr="00A9118C">
        <w:rPr>
          <w:sz w:val="28"/>
          <w:szCs w:val="28"/>
        </w:rPr>
        <w:t>У подружніх парах дисбаланси в рівнях компонентів спостерігаються в більшості випадків (рівні показники лише в 13,64 % пар залежно від методики), що може бути джерелом додаткових конфліктів.</w:t>
      </w:r>
    </w:p>
    <w:p w14:paraId="358C4800" w14:textId="77777777" w:rsidR="001B2EA8" w:rsidRPr="007A7E3F" w:rsidRDefault="001B2EA8" w:rsidP="001B2EA8">
      <w:pPr>
        <w:spacing w:after="0" w:line="360" w:lineRule="auto"/>
        <w:ind w:firstLine="709"/>
        <w:rPr>
          <w:rFonts w:ascii="Times New Roman" w:eastAsia="Times New Roman" w:hAnsi="Times New Roman" w:cs="Times New Roman"/>
          <w:sz w:val="28"/>
          <w:szCs w:val="28"/>
          <w:lang w:eastAsia="ru-RU"/>
        </w:rPr>
      </w:pPr>
      <w:r w:rsidRPr="007A7E3F">
        <w:rPr>
          <w:rFonts w:ascii="Times New Roman" w:eastAsia="Times New Roman" w:hAnsi="Times New Roman" w:cs="Times New Roman"/>
          <w:sz w:val="28"/>
          <w:szCs w:val="28"/>
          <w:lang w:eastAsia="ru-RU"/>
        </w:rPr>
        <w:t>Значний вплив дем</w:t>
      </w:r>
      <w:r w:rsidR="009448B9" w:rsidRPr="007A7E3F">
        <w:rPr>
          <w:rFonts w:ascii="Times New Roman" w:eastAsia="Times New Roman" w:hAnsi="Times New Roman" w:cs="Times New Roman"/>
          <w:sz w:val="28"/>
          <w:szCs w:val="28"/>
          <w:lang w:eastAsia="ru-RU"/>
        </w:rPr>
        <w:t>ографічних факторів: статистично</w:t>
      </w:r>
      <w:r w:rsidRPr="007A7E3F">
        <w:rPr>
          <w:rFonts w:ascii="Times New Roman" w:eastAsia="Times New Roman" w:hAnsi="Times New Roman" w:cs="Times New Roman"/>
          <w:sz w:val="28"/>
          <w:szCs w:val="28"/>
          <w:lang w:eastAsia="ru-RU"/>
        </w:rPr>
        <w:t xml:space="preserve"> значущі кореляції (як позитивні, так і негативні) з тривалістю подружніх стосунків (r_s від -0.33 до 0.71) та наявністю/кількістю дітей (r_s від -0.33 до 0.71) для всіх компонентів.</w:t>
      </w:r>
    </w:p>
    <w:p w14:paraId="61B2F27A" w14:textId="77777777" w:rsidR="00030496" w:rsidRPr="00A9118C" w:rsidRDefault="00030496" w:rsidP="001B2EA8">
      <w:pPr>
        <w:pStyle w:val="a3"/>
        <w:spacing w:before="0" w:beforeAutospacing="0" w:after="0" w:afterAutospacing="0" w:line="360" w:lineRule="auto"/>
        <w:ind w:firstLine="709"/>
        <w:jc w:val="both"/>
        <w:rPr>
          <w:sz w:val="28"/>
          <w:szCs w:val="28"/>
        </w:rPr>
      </w:pPr>
      <w:r w:rsidRPr="00A9118C">
        <w:rPr>
          <w:sz w:val="28"/>
          <w:szCs w:val="28"/>
        </w:rPr>
        <w:t>У парах з довготривалими стосунками (≥8 років) та з дітьми середні бали вищі, що свідчить про природний розвиток компетентності через накопичений досвід і батьківські ролі.</w:t>
      </w:r>
    </w:p>
    <w:p w14:paraId="14C4662A" w14:textId="4525F41A" w:rsidR="00C05CCD" w:rsidRPr="00A9118C" w:rsidRDefault="00B97BAF" w:rsidP="00B97BAF">
      <w:pPr>
        <w:pStyle w:val="a3"/>
        <w:spacing w:line="360" w:lineRule="auto"/>
        <w:ind w:firstLine="709"/>
        <w:jc w:val="center"/>
        <w:rPr>
          <w:b/>
          <w:sz w:val="28"/>
          <w:szCs w:val="28"/>
        </w:rPr>
      </w:pPr>
      <w:r>
        <w:rPr>
          <w:sz w:val="28"/>
          <w:szCs w:val="28"/>
        </w:rPr>
        <w:br w:type="column"/>
      </w:r>
      <w:r w:rsidR="00C05CCD" w:rsidRPr="00A9118C">
        <w:rPr>
          <w:b/>
          <w:sz w:val="28"/>
          <w:szCs w:val="28"/>
        </w:rPr>
        <w:lastRenderedPageBreak/>
        <w:t>РОЗДІЛ 3</w:t>
      </w:r>
    </w:p>
    <w:p w14:paraId="4D9009F6" w14:textId="77777777" w:rsidR="00A644AB" w:rsidRPr="00A9118C" w:rsidRDefault="00A644AB" w:rsidP="0073213D">
      <w:pPr>
        <w:spacing w:after="0" w:line="360" w:lineRule="auto"/>
        <w:jc w:val="center"/>
        <w:rPr>
          <w:rFonts w:ascii="Times New Roman" w:eastAsia="Times New Roman" w:hAnsi="Times New Roman" w:cs="Times New Roman"/>
          <w:b/>
          <w:sz w:val="28"/>
          <w:szCs w:val="28"/>
          <w:lang w:eastAsia="ru-RU"/>
        </w:rPr>
      </w:pPr>
      <w:r w:rsidRPr="00A9118C">
        <w:rPr>
          <w:rFonts w:ascii="Times New Roman" w:eastAsia="Times New Roman" w:hAnsi="Times New Roman" w:cs="Times New Roman"/>
          <w:b/>
          <w:sz w:val="28"/>
          <w:szCs w:val="28"/>
          <w:lang w:eastAsia="ru-RU"/>
        </w:rPr>
        <w:t>ПСИХОЛОГІЧНА ПРОГРАМА РОЗВИТКУ КОНФЛІКТОЛОГІЧНОЇ КОМПЕТЕНТНОСТІ В ПОДРУЖНІХ СТОСУНКАХ</w:t>
      </w:r>
    </w:p>
    <w:p w14:paraId="29DAFEC1" w14:textId="77777777" w:rsidR="00C05CCD" w:rsidRPr="00A9118C" w:rsidRDefault="00C05CCD" w:rsidP="00B42D0B">
      <w:pPr>
        <w:spacing w:after="0" w:line="360" w:lineRule="auto"/>
        <w:ind w:firstLine="709"/>
        <w:jc w:val="both"/>
        <w:rPr>
          <w:rFonts w:ascii="Times New Roman" w:eastAsia="Times New Roman" w:hAnsi="Times New Roman" w:cs="Times New Roman"/>
          <w:sz w:val="28"/>
          <w:szCs w:val="28"/>
          <w:lang w:eastAsia="ru-RU"/>
        </w:rPr>
      </w:pPr>
    </w:p>
    <w:p w14:paraId="516C0A87" w14:textId="77777777" w:rsidR="004D2661" w:rsidRPr="00A9118C" w:rsidRDefault="00282C36" w:rsidP="004D2661">
      <w:pPr>
        <w:pStyle w:val="a3"/>
        <w:spacing w:before="0" w:beforeAutospacing="0" w:after="0" w:afterAutospacing="0" w:line="360" w:lineRule="auto"/>
        <w:ind w:firstLine="709"/>
        <w:jc w:val="both"/>
        <w:rPr>
          <w:rStyle w:val="a4"/>
          <w:sz w:val="28"/>
          <w:szCs w:val="28"/>
        </w:rPr>
      </w:pPr>
      <w:r w:rsidRPr="00A9118C">
        <w:rPr>
          <w:rStyle w:val="a4"/>
          <w:sz w:val="28"/>
          <w:szCs w:val="28"/>
        </w:rPr>
        <w:t>3.1. Теоретичні засади психотерапії пар та інших видів психологічної допомоги подружжю</w:t>
      </w:r>
    </w:p>
    <w:p w14:paraId="38DCC3C5" w14:textId="77777777" w:rsidR="004D2661" w:rsidRPr="00A9118C" w:rsidRDefault="004D2661" w:rsidP="004D2661">
      <w:pPr>
        <w:pStyle w:val="a3"/>
        <w:spacing w:before="0" w:beforeAutospacing="0" w:after="0" w:afterAutospacing="0" w:line="360" w:lineRule="auto"/>
        <w:ind w:firstLine="709"/>
        <w:jc w:val="both"/>
        <w:rPr>
          <w:sz w:val="28"/>
          <w:szCs w:val="28"/>
          <w:lang w:val="uk-UA"/>
        </w:rPr>
      </w:pPr>
      <w:r w:rsidRPr="00A9118C">
        <w:rPr>
          <w:sz w:val="28"/>
          <w:szCs w:val="28"/>
        </w:rPr>
        <w:t xml:space="preserve">Розвиток </w:t>
      </w:r>
      <w:bookmarkStart w:id="10" w:name="_Hlk222237516"/>
      <w:r w:rsidRPr="00A9118C">
        <w:rPr>
          <w:sz w:val="28"/>
          <w:szCs w:val="28"/>
        </w:rPr>
        <w:t xml:space="preserve">конфліктологічної компетентності у подружніх стосунках </w:t>
      </w:r>
      <w:bookmarkEnd w:id="10"/>
      <w:r w:rsidRPr="00A9118C">
        <w:rPr>
          <w:sz w:val="28"/>
          <w:szCs w:val="28"/>
        </w:rPr>
        <w:t xml:space="preserve">передбачає цілеспрямовану психологічну допомогу, орієнтовану не на окрему особистість, а на пару як цілісну діадичну систему зі специфічною динамікою взаємодії. У межах даного дослідження така допомога розглядається як інтегративний процес, що поєднує системний, емоційно-фокусований, позитивний, комунікативний, невербальний та психосинтетичний підходи. Саме їх синтез створює методологічне підґрунтя для комплексної роботи з шістьма компонентами конфліктологічної компетентності, виокремленими на основі аналізу сучасних наукових джерел та результатів емпіричного дослідження [11, с. 78–118; 13, с. 143–159; </w:t>
      </w:r>
      <w:r w:rsidR="006C4775" w:rsidRPr="00A9118C">
        <w:rPr>
          <w:sz w:val="28"/>
          <w:szCs w:val="28"/>
        </w:rPr>
        <w:t>19, с. 72–77;</w:t>
      </w:r>
      <w:r w:rsidR="006C4775" w:rsidRPr="00A9118C">
        <w:rPr>
          <w:sz w:val="28"/>
          <w:szCs w:val="28"/>
          <w:lang w:val="uk-UA"/>
        </w:rPr>
        <w:t xml:space="preserve"> </w:t>
      </w:r>
      <w:r w:rsidRPr="00A9118C">
        <w:rPr>
          <w:sz w:val="28"/>
          <w:szCs w:val="28"/>
        </w:rPr>
        <w:t>26, с. 85–105; 41, с. 205–233; 44, с. 94–103]</w:t>
      </w:r>
      <w:r w:rsidRPr="00A9118C">
        <w:rPr>
          <w:sz w:val="28"/>
          <w:szCs w:val="28"/>
          <w:lang w:val="uk-UA"/>
        </w:rPr>
        <w:t>.</w:t>
      </w:r>
    </w:p>
    <w:p w14:paraId="084F3788" w14:textId="77777777" w:rsidR="004D2661" w:rsidRPr="00A9118C" w:rsidRDefault="004D2661" w:rsidP="004D2661">
      <w:pPr>
        <w:pStyle w:val="a3"/>
        <w:spacing w:before="0" w:beforeAutospacing="0" w:after="0" w:afterAutospacing="0" w:line="360" w:lineRule="auto"/>
        <w:ind w:firstLine="709"/>
        <w:jc w:val="both"/>
        <w:rPr>
          <w:sz w:val="28"/>
          <w:szCs w:val="28"/>
        </w:rPr>
      </w:pPr>
      <w:r w:rsidRPr="00A9118C">
        <w:rPr>
          <w:sz w:val="28"/>
          <w:szCs w:val="28"/>
          <w:lang w:val="uk-UA"/>
        </w:rPr>
        <w:t xml:space="preserve">Системний підхід у психотерапії пар виходить із розуміння шлюбу як відкритої, динамічної системи, у якій конфлікти виникають унаслідок порушення рівноваги між ролями, функціями та каналами взаємодії партнерів. </w:t>
      </w:r>
      <w:r w:rsidRPr="00A9118C">
        <w:rPr>
          <w:sz w:val="28"/>
          <w:szCs w:val="28"/>
        </w:rPr>
        <w:t xml:space="preserve">У цьому контексті конфлікт розглядається не лише як деструктивне явище, а як індикатор збоїв у системі спільного регулювання близькості, дистанції та емоційного обміну. Праці Дж. Готтмана демонструють, що хронічні подружні конфлікти формуються через стійкі деструктивні цикли взаємодії, зокрема патерни взаємного звинувачення, захисту, емоційного відсторонення або переслідування. Запропонована ним модель роботи з парами спрямована на поступову зміну цих циклів шляхом формування безпечного емоційного зв’язку, розвитку навичок саморегуляції та підвищення чутливості до станів </w:t>
      </w:r>
      <w:r w:rsidRPr="00A9118C">
        <w:rPr>
          <w:sz w:val="28"/>
          <w:szCs w:val="28"/>
        </w:rPr>
        <w:lastRenderedPageBreak/>
        <w:t>партнера. Практична цінність цього підходу підтверджується емпіричними даними щодо стабільності подружніх стосунків і покращення якості взаємодії у парах, що пройшли терапевтичну підтримку [11]. Зазначені положення були використані під час розробки вправ програми, спрямованих на зниження ескалації конфліктів і відновлення конструктивного діалогу між партнерами.</w:t>
      </w:r>
    </w:p>
    <w:p w14:paraId="62122383" w14:textId="77777777" w:rsidR="004D2661" w:rsidRPr="00A9118C" w:rsidRDefault="004D2661" w:rsidP="004D2661">
      <w:pPr>
        <w:pStyle w:val="a3"/>
        <w:spacing w:before="0" w:beforeAutospacing="0" w:after="0" w:afterAutospacing="0" w:line="360" w:lineRule="auto"/>
        <w:ind w:firstLine="709"/>
        <w:jc w:val="both"/>
        <w:rPr>
          <w:sz w:val="28"/>
          <w:szCs w:val="28"/>
        </w:rPr>
      </w:pPr>
      <w:r w:rsidRPr="00A9118C">
        <w:rPr>
          <w:sz w:val="28"/>
          <w:szCs w:val="28"/>
        </w:rPr>
        <w:t>Важливим теоретичним підґрунтям програми є конфліктологічний підхід Л. Й. Гуменюк, згідно з як</w:t>
      </w:r>
      <w:r w:rsidRPr="00A9118C">
        <w:rPr>
          <w:sz w:val="28"/>
          <w:szCs w:val="28"/>
          <w:lang w:val="uk-UA"/>
        </w:rPr>
        <w:t>им</w:t>
      </w:r>
      <w:r w:rsidRPr="00A9118C">
        <w:rPr>
          <w:sz w:val="28"/>
          <w:szCs w:val="28"/>
        </w:rPr>
        <w:t xml:space="preserve"> конфлікти в сім’ї виникають переважно через невідповідність інтересів, життєвих цінностей, ролей, взаємних сподівань та особистих потреб її членів. Особливий наголос робиться на сильних сторонах подружньої пари та сім’ї загалом — взаємній повазі, доброзичливому ставленні, готовності до підтримки, спільній участі в справах, узгодженій меті та повсякденній діяльності. Саме це допомагає повернути відчуття справжнього партнерства й усвідомленої відповідальності за спільне майбутнє.</w:t>
      </w:r>
      <w:r w:rsidRPr="00A9118C">
        <w:rPr>
          <w:sz w:val="28"/>
          <w:szCs w:val="28"/>
          <w:lang w:val="uk-UA"/>
        </w:rPr>
        <w:t xml:space="preserve"> Конструктивне розв’язання конфліктів можливе за умови орієнтації на співпрацю, точного окреслення суті розбіжностей, відкритої та шанобливої комунікації, зважування можливих втрат і здобутків, а також використання простих, але дієвих методів: тимчасового емоційного відсторонення, щирих розмов, проявів турботи та любові. Цей підхід набуває особливої актуальності при роботі з кризами в молодих подружжях, адже враховує типові етапи розвитку шлюбу, а також специфіку українського середовища з її характерними викликами: економічними труднощами, впливом родичів, постійним стресом. </w:t>
      </w:r>
      <w:r w:rsidRPr="00A9118C">
        <w:rPr>
          <w:sz w:val="28"/>
          <w:szCs w:val="28"/>
        </w:rPr>
        <w:t>Адаптація таких ідей до реалій українського соціокультурного простору робить їх незамінними для подолання подружніх криз у молодих сім’ях [13, с. 143–159], що й було враховано при формуванні змісту психологічної програми.</w:t>
      </w:r>
    </w:p>
    <w:p w14:paraId="6CE940E3" w14:textId="77777777" w:rsidR="00560FCD" w:rsidRPr="00A9118C" w:rsidRDefault="004D2661" w:rsidP="00560FCD">
      <w:pPr>
        <w:pStyle w:val="a3"/>
        <w:spacing w:before="0" w:beforeAutospacing="0" w:after="0" w:afterAutospacing="0" w:line="360" w:lineRule="auto"/>
        <w:ind w:firstLine="709"/>
        <w:jc w:val="both"/>
        <w:rPr>
          <w:sz w:val="28"/>
          <w:szCs w:val="28"/>
        </w:rPr>
      </w:pPr>
      <w:r w:rsidRPr="00A9118C">
        <w:rPr>
          <w:sz w:val="28"/>
          <w:szCs w:val="28"/>
        </w:rPr>
        <w:t>Комунікативний вимір конфліктологічної компетентності ґрунтується на підходах ненасильницького спілкування М. Розенберга та концепції «важких діалогів» К. Паттерсона, які акцентують увагу на безпечному й усвідомленому обміні почуттями та потребами між партнерами</w:t>
      </w:r>
      <w:r w:rsidR="00B874B5" w:rsidRPr="00A9118C">
        <w:rPr>
          <w:sz w:val="28"/>
          <w:szCs w:val="28"/>
          <w:lang w:val="uk-UA"/>
        </w:rPr>
        <w:t xml:space="preserve"> </w:t>
      </w:r>
      <w:r w:rsidR="00B874B5" w:rsidRPr="00A9118C">
        <w:rPr>
          <w:sz w:val="28"/>
          <w:szCs w:val="28"/>
        </w:rPr>
        <w:t>[3</w:t>
      </w:r>
      <w:r w:rsidR="00B874B5" w:rsidRPr="00A9118C">
        <w:rPr>
          <w:sz w:val="28"/>
          <w:szCs w:val="28"/>
          <w:lang w:val="uk-UA"/>
        </w:rPr>
        <w:t>6; 41</w:t>
      </w:r>
      <w:r w:rsidR="00B874B5" w:rsidRPr="00A9118C">
        <w:rPr>
          <w:sz w:val="28"/>
          <w:szCs w:val="28"/>
        </w:rPr>
        <w:t>].</w:t>
      </w:r>
      <w:r w:rsidR="00B874B5" w:rsidRPr="00A9118C">
        <w:rPr>
          <w:sz w:val="28"/>
          <w:szCs w:val="28"/>
          <w:lang w:val="uk-UA"/>
        </w:rPr>
        <w:t xml:space="preserve"> </w:t>
      </w:r>
      <w:r w:rsidRPr="00A9118C">
        <w:rPr>
          <w:sz w:val="28"/>
          <w:szCs w:val="28"/>
          <w:lang w:val="uk-UA"/>
        </w:rPr>
        <w:t xml:space="preserve">У межах даного дослідження ці підходи розглядаються не як універсальні алгоритми, а як інструменти розвитку здатності до емпатійного слухання, відокремлення фактів </w:t>
      </w:r>
      <w:r w:rsidRPr="00A9118C">
        <w:rPr>
          <w:sz w:val="28"/>
          <w:szCs w:val="28"/>
          <w:lang w:val="uk-UA"/>
        </w:rPr>
        <w:lastRenderedPageBreak/>
        <w:t xml:space="preserve">від інтерпретацій і формування відповідального запиту до партнера. </w:t>
      </w:r>
      <w:r w:rsidRPr="00E361D1">
        <w:rPr>
          <w:sz w:val="28"/>
          <w:szCs w:val="28"/>
          <w:lang w:val="uk-UA"/>
        </w:rPr>
        <w:t xml:space="preserve">Поєднання структури </w:t>
      </w:r>
      <w:r w:rsidR="00B874B5" w:rsidRPr="00E361D1">
        <w:rPr>
          <w:sz w:val="28"/>
          <w:szCs w:val="28"/>
          <w:lang w:val="uk-UA"/>
        </w:rPr>
        <w:t>ненасильницького спілкування</w:t>
      </w:r>
      <w:r w:rsidR="00B874B5" w:rsidRPr="00A9118C">
        <w:rPr>
          <w:sz w:val="28"/>
          <w:szCs w:val="28"/>
          <w:lang w:val="uk-UA"/>
        </w:rPr>
        <w:t xml:space="preserve"> </w:t>
      </w:r>
      <w:r w:rsidRPr="00E361D1">
        <w:rPr>
          <w:sz w:val="28"/>
          <w:szCs w:val="28"/>
          <w:lang w:val="uk-UA"/>
        </w:rPr>
        <w:t>із принципами підтримання психологічної безпеки в діалозі дозволяє трансформувати конфлікт із поля взаємних звинувачень у простір спільного пошуку рішень. Аналогічну логіку простежує концепція «</w:t>
      </w:r>
      <w:r w:rsidRPr="00A9118C">
        <w:rPr>
          <w:sz w:val="28"/>
          <w:szCs w:val="28"/>
          <w:lang w:val="uk-UA"/>
        </w:rPr>
        <w:t>прозор</w:t>
      </w:r>
      <w:r w:rsidRPr="00E361D1">
        <w:rPr>
          <w:sz w:val="28"/>
          <w:szCs w:val="28"/>
          <w:lang w:val="uk-UA"/>
        </w:rPr>
        <w:t xml:space="preserve">ої комунікації», описана М. Маккеєм, П. Фаннінгом і К. Пейлегом, яка фокусується на зменшенні деструктивних мовленнєвих стратегій і розвитку асертивної поведінки. </w:t>
      </w:r>
      <w:r w:rsidRPr="00A9118C">
        <w:rPr>
          <w:sz w:val="28"/>
          <w:szCs w:val="28"/>
        </w:rPr>
        <w:t xml:space="preserve">Зазначені положення стали </w:t>
      </w:r>
      <w:r w:rsidR="006C4775" w:rsidRPr="00A9118C">
        <w:rPr>
          <w:sz w:val="28"/>
          <w:szCs w:val="28"/>
          <w:lang w:val="uk-UA"/>
        </w:rPr>
        <w:t>частиною</w:t>
      </w:r>
      <w:r w:rsidRPr="00A9118C">
        <w:rPr>
          <w:sz w:val="28"/>
          <w:szCs w:val="28"/>
        </w:rPr>
        <w:t xml:space="preserve"> вправ програми, спрямованих на формування комунікативного та емоційно-регулятивного компонентів конфліктологічної компетентності [31, с. 132–236].</w:t>
      </w:r>
    </w:p>
    <w:p w14:paraId="4B6B3EAC" w14:textId="77777777" w:rsidR="00560FCD" w:rsidRPr="00A9118C" w:rsidRDefault="004D2661" w:rsidP="00560FCD">
      <w:pPr>
        <w:pStyle w:val="a3"/>
        <w:spacing w:before="0" w:beforeAutospacing="0" w:after="0" w:afterAutospacing="0" w:line="360" w:lineRule="auto"/>
        <w:ind w:firstLine="709"/>
        <w:jc w:val="both"/>
        <w:rPr>
          <w:sz w:val="28"/>
          <w:szCs w:val="28"/>
          <w:lang w:val="uk-UA"/>
        </w:rPr>
      </w:pPr>
      <w:r w:rsidRPr="00A9118C">
        <w:rPr>
          <w:sz w:val="28"/>
          <w:szCs w:val="28"/>
        </w:rPr>
        <w:t>Глибинний рівень подружніх конфліктів у межах дослідження осмислюється крізь призму психосинтезу Р. Ассаджіолі, зокрема в інтегративних інтерпретаціях сучасних українських дослідників. Конфлікт між партнерами розглядається як зовнішній прояв внутрішніх суперечностей особистості, пов’язаних із несформованою інтеграцією різних аспектів Я</w:t>
      </w:r>
      <w:r w:rsidR="007F0E83" w:rsidRPr="00A9118C">
        <w:rPr>
          <w:sz w:val="28"/>
          <w:szCs w:val="28"/>
          <w:lang w:val="uk-UA"/>
        </w:rPr>
        <w:t xml:space="preserve"> </w:t>
      </w:r>
      <w:r w:rsidR="007F0E83" w:rsidRPr="00A9118C">
        <w:rPr>
          <w:sz w:val="28"/>
          <w:szCs w:val="28"/>
        </w:rPr>
        <w:t>[</w:t>
      </w:r>
      <w:r w:rsidR="007F0E83" w:rsidRPr="00A9118C">
        <w:rPr>
          <w:sz w:val="28"/>
          <w:szCs w:val="28"/>
          <w:lang w:val="uk-UA"/>
        </w:rPr>
        <w:t>26; 27; 28</w:t>
      </w:r>
      <w:r w:rsidR="007F0E83" w:rsidRPr="00A9118C">
        <w:rPr>
          <w:sz w:val="28"/>
          <w:szCs w:val="28"/>
        </w:rPr>
        <w:t>].</w:t>
      </w:r>
      <w:r w:rsidR="007F0E83" w:rsidRPr="00A9118C">
        <w:rPr>
          <w:sz w:val="28"/>
          <w:szCs w:val="28"/>
          <w:lang w:val="uk-UA"/>
        </w:rPr>
        <w:t xml:space="preserve"> </w:t>
      </w:r>
      <w:r w:rsidR="00560FCD" w:rsidRPr="00A9118C">
        <w:rPr>
          <w:sz w:val="28"/>
          <w:szCs w:val="28"/>
          <w:lang w:val="uk-UA"/>
        </w:rPr>
        <w:t>Цю ідею підсилюють українські дослідниці Л. В. Долинська та Л. П. Матяш-Заяць, які зазначають, що внутрішньоособистісні конфлікти нерідко проявляються в міжособистісних стосунках, а будь-який міжособистісний конфлікт знаходить повне внутрішнє відображення в почуттях і психіці людини. При цьому інтрапсихічні та внутрішньоособистісні конфлікти тісно переплітаються і можуть переходити один в інший, що робить роботу з ними ключовою для розвитку конфліктологічної компетентності в подружніх стосунках [16, с. 108–109].</w:t>
      </w:r>
    </w:p>
    <w:p w14:paraId="6C503036" w14:textId="77777777" w:rsidR="004D2661" w:rsidRPr="00A9118C" w:rsidRDefault="004D2661" w:rsidP="004D2661">
      <w:pPr>
        <w:pStyle w:val="a3"/>
        <w:spacing w:before="0" w:beforeAutospacing="0" w:after="0" w:afterAutospacing="0" w:line="360" w:lineRule="auto"/>
        <w:ind w:firstLine="709"/>
        <w:jc w:val="both"/>
        <w:rPr>
          <w:sz w:val="28"/>
          <w:szCs w:val="28"/>
        </w:rPr>
      </w:pPr>
      <w:r w:rsidRPr="00E361D1">
        <w:rPr>
          <w:sz w:val="28"/>
          <w:szCs w:val="28"/>
          <w:lang w:val="uk-UA"/>
        </w:rPr>
        <w:t xml:space="preserve">Застосування технік усвідомленого дистанціювання від внутрішніх ролей, внутрішнього діалогу та ціннісної інтеграції сприяє розвитку рефлексивно-інтегративного компонента, що підвищує здатність особистості до відповідального вибору поведінки у конфліктних ситуаціях [26, с. 98–113; 27, с. 190–237; 28, с. 140–148]. </w:t>
      </w:r>
      <w:r w:rsidRPr="00A9118C">
        <w:rPr>
          <w:sz w:val="28"/>
          <w:szCs w:val="28"/>
        </w:rPr>
        <w:t xml:space="preserve">Саме ці положення стали </w:t>
      </w:r>
      <w:r w:rsidRPr="00A9118C">
        <w:rPr>
          <w:sz w:val="28"/>
          <w:szCs w:val="28"/>
          <w:lang w:val="uk-UA"/>
        </w:rPr>
        <w:t xml:space="preserve">теоретичною та практичною </w:t>
      </w:r>
      <w:r w:rsidRPr="00A9118C">
        <w:rPr>
          <w:sz w:val="28"/>
          <w:szCs w:val="28"/>
        </w:rPr>
        <w:t>основою блоку програми, спрямованого на усвідомлення внутрішніх джерел конфліктної поведінки.</w:t>
      </w:r>
    </w:p>
    <w:p w14:paraId="5B567EC0" w14:textId="77777777" w:rsidR="004D2661" w:rsidRPr="00A9118C" w:rsidRDefault="004D2661" w:rsidP="004D2661">
      <w:pPr>
        <w:pStyle w:val="a3"/>
        <w:spacing w:before="0" w:beforeAutospacing="0" w:after="0" w:afterAutospacing="0" w:line="360" w:lineRule="auto"/>
        <w:ind w:firstLine="709"/>
        <w:jc w:val="both"/>
        <w:rPr>
          <w:sz w:val="28"/>
          <w:szCs w:val="28"/>
        </w:rPr>
      </w:pPr>
      <w:r w:rsidRPr="00A9118C">
        <w:rPr>
          <w:sz w:val="28"/>
          <w:szCs w:val="28"/>
        </w:rPr>
        <w:lastRenderedPageBreak/>
        <w:t>Окреме місце в системі психологічної допомоги подружжю займає невербальний аспект взаємодії, який відіграє ключову роль у процесах емоційного зчитування та регуляції близькості. Дослідження невербальної комунікації, зокрема в роботах Д. Наварро та Дж. Готтмана, засвідчують, що тілесні сигнали, інтонація та мікровирази суттєво впливають на перебіг конфліктів, особливо в емоційно напружених ситуаціях [</w:t>
      </w:r>
      <w:r w:rsidR="00AB2272" w:rsidRPr="00A9118C">
        <w:rPr>
          <w:sz w:val="28"/>
          <w:szCs w:val="28"/>
          <w:lang w:val="uk-UA"/>
        </w:rPr>
        <w:t>21</w:t>
      </w:r>
      <w:r w:rsidR="005F05E6" w:rsidRPr="00A9118C">
        <w:rPr>
          <w:sz w:val="28"/>
          <w:szCs w:val="28"/>
          <w:lang w:val="uk-UA"/>
        </w:rPr>
        <w:t>, с. 48</w:t>
      </w:r>
      <w:r w:rsidR="00AB2272" w:rsidRPr="00A9118C">
        <w:rPr>
          <w:sz w:val="28"/>
          <w:szCs w:val="28"/>
          <w:lang w:val="uk-UA"/>
        </w:rPr>
        <w:t xml:space="preserve">; </w:t>
      </w:r>
      <w:r w:rsidRPr="00A9118C">
        <w:rPr>
          <w:sz w:val="28"/>
          <w:szCs w:val="28"/>
        </w:rPr>
        <w:t>24, с. 97–103; 34, с. 81–86].</w:t>
      </w:r>
      <w:r w:rsidRPr="00A9118C">
        <w:rPr>
          <w:sz w:val="28"/>
          <w:szCs w:val="28"/>
          <w:lang w:val="uk-UA"/>
        </w:rPr>
        <w:t xml:space="preserve"> Л. В. Долинська та Л. П. Матяш-Заяць акцентують увагу на тому, що одним із способів своєчасно розпізнати перехід спілкування в передконфліктну фазу та повернутися до конструктивної взаємодії є здатність оцінювати загострення ситуації за невербальними ознаками. Дослідниці також описують прийоми впливу на поведінку опонента, серед яких особливе значення має адекватна оцінка актуального психологічного стану партнера, що стає можливою завдяки знанню закономірностей невербальної передачі інформації через міміку, жести, позу та рухи [16, с. 173–174]. </w:t>
      </w:r>
      <w:r w:rsidRPr="00A9118C">
        <w:rPr>
          <w:sz w:val="28"/>
          <w:szCs w:val="28"/>
        </w:rPr>
        <w:t>У межах програми цей аспект реалізується через спеціальні вправи, спрямовані на розвиток усвідомлення власних невербальних реакцій, підвищення чутливості до сигналів партнера та формування навичок своєчасного реагування на передконфліктні прояви.</w:t>
      </w:r>
    </w:p>
    <w:p w14:paraId="204984C3" w14:textId="77777777" w:rsidR="004D2661" w:rsidRPr="00A9118C" w:rsidRDefault="004D2661" w:rsidP="004D2661">
      <w:pPr>
        <w:pStyle w:val="a3"/>
        <w:spacing w:before="0" w:beforeAutospacing="0" w:after="0" w:afterAutospacing="0" w:line="360" w:lineRule="auto"/>
        <w:ind w:firstLine="709"/>
        <w:jc w:val="both"/>
        <w:rPr>
          <w:sz w:val="28"/>
          <w:szCs w:val="28"/>
        </w:rPr>
      </w:pPr>
      <w:r w:rsidRPr="00A9118C">
        <w:rPr>
          <w:sz w:val="28"/>
          <w:szCs w:val="28"/>
        </w:rPr>
        <w:t>Емоційний інтелект розглядається як інтегративний ресурс, що забезпечує узгодження емоційного, когнітивного та поведінкового рівнів реагування у конфліктних ситуаціях. Відповідно до концепцій Д. Гоулмана</w:t>
      </w:r>
      <w:r w:rsidRPr="00A9118C">
        <w:rPr>
          <w:sz w:val="28"/>
          <w:szCs w:val="28"/>
          <w:lang w:val="uk-UA"/>
        </w:rPr>
        <w:t xml:space="preserve">, </w:t>
      </w:r>
      <w:r w:rsidRPr="00A9118C">
        <w:rPr>
          <w:sz w:val="28"/>
          <w:szCs w:val="28"/>
        </w:rPr>
        <w:t>здатність до усвідомлення власних емоцій, емпатії та емоційної саморегуляції сприяє зниженню деструктивних форм конфліктної взаємодії та підвищенню якості подружніх стосунків [12]. Зазначені положення стали основою для формування емоційно-регулятивного блоку програми.</w:t>
      </w:r>
    </w:p>
    <w:p w14:paraId="3F76EDBA" w14:textId="77777777" w:rsidR="004D2661" w:rsidRPr="00A9118C" w:rsidRDefault="004D2661" w:rsidP="004D2661">
      <w:pPr>
        <w:pStyle w:val="a3"/>
        <w:spacing w:before="0" w:beforeAutospacing="0" w:after="0" w:afterAutospacing="0" w:line="360" w:lineRule="auto"/>
        <w:ind w:firstLine="709"/>
        <w:jc w:val="both"/>
        <w:rPr>
          <w:sz w:val="28"/>
          <w:szCs w:val="28"/>
        </w:rPr>
      </w:pPr>
      <w:r w:rsidRPr="00A9118C">
        <w:rPr>
          <w:sz w:val="28"/>
          <w:szCs w:val="28"/>
        </w:rPr>
        <w:t xml:space="preserve">Таким чином, аналіз сучасних підходів до психотерапії пар і психологічної допомоги подружжю дозволив визначити коло методів і технік, які були інтегровані в структуру психологічної програми. Врахування результатів емпіричного дослідження, що засвідчили недостатню сформованість невербального та когнітивно-поведінкового компонентів </w:t>
      </w:r>
      <w:r w:rsidRPr="00A9118C">
        <w:rPr>
          <w:sz w:val="28"/>
          <w:szCs w:val="28"/>
        </w:rPr>
        <w:lastRenderedPageBreak/>
        <w:t>конфліктологічної компетентності, а також залежність її рівня від тривалості шлюбу й наявності дітей, зумовило орієнтацію програми на молоді подружні пари та пари без дітей. Зазначене логічно обґрунтовує перехід до опису структури та змісту психологічної програми, представленої в підрозділі 3.2.</w:t>
      </w:r>
    </w:p>
    <w:p w14:paraId="4FBA1E72" w14:textId="77777777" w:rsidR="00DD63E6" w:rsidRDefault="00DD63E6" w:rsidP="00B42D0B">
      <w:pPr>
        <w:pStyle w:val="a3"/>
        <w:spacing w:before="0" w:beforeAutospacing="0" w:after="0" w:afterAutospacing="0" w:line="360" w:lineRule="auto"/>
        <w:ind w:firstLine="709"/>
        <w:jc w:val="both"/>
        <w:rPr>
          <w:rStyle w:val="a4"/>
          <w:sz w:val="28"/>
          <w:szCs w:val="28"/>
        </w:rPr>
      </w:pPr>
    </w:p>
    <w:p w14:paraId="508ADDF3" w14:textId="4A8E4A02" w:rsidR="00282C36" w:rsidRPr="00A9118C" w:rsidRDefault="00282C36" w:rsidP="00B42D0B">
      <w:pPr>
        <w:pStyle w:val="a3"/>
        <w:spacing w:before="0" w:beforeAutospacing="0" w:after="0" w:afterAutospacing="0" w:line="360" w:lineRule="auto"/>
        <w:ind w:firstLine="709"/>
        <w:jc w:val="both"/>
        <w:rPr>
          <w:sz w:val="28"/>
          <w:szCs w:val="28"/>
        </w:rPr>
      </w:pPr>
      <w:r w:rsidRPr="00A9118C">
        <w:rPr>
          <w:rStyle w:val="a4"/>
          <w:sz w:val="28"/>
          <w:szCs w:val="28"/>
        </w:rPr>
        <w:t>3.2. Структура та зміст психологічної програми розвитку конфліктологічної компетентності в подружніх стосунках</w:t>
      </w:r>
    </w:p>
    <w:p w14:paraId="48B81BCB" w14:textId="77777777" w:rsidR="00DD63E6" w:rsidRDefault="00DD63E6" w:rsidP="00835E02">
      <w:pPr>
        <w:pStyle w:val="a3"/>
        <w:spacing w:before="0" w:beforeAutospacing="0" w:after="0" w:afterAutospacing="0" w:line="360" w:lineRule="auto"/>
        <w:ind w:firstLine="709"/>
        <w:jc w:val="both"/>
        <w:rPr>
          <w:sz w:val="28"/>
          <w:szCs w:val="28"/>
        </w:rPr>
      </w:pPr>
    </w:p>
    <w:p w14:paraId="7A7183E6" w14:textId="322ECE96" w:rsidR="00835E02" w:rsidRPr="00A9118C" w:rsidRDefault="00282C36" w:rsidP="00835E02">
      <w:pPr>
        <w:pStyle w:val="a3"/>
        <w:spacing w:before="0" w:beforeAutospacing="0" w:after="0" w:afterAutospacing="0" w:line="360" w:lineRule="auto"/>
        <w:ind w:firstLine="709"/>
        <w:jc w:val="both"/>
        <w:rPr>
          <w:sz w:val="28"/>
          <w:szCs w:val="28"/>
        </w:rPr>
      </w:pPr>
      <w:r w:rsidRPr="00A9118C">
        <w:rPr>
          <w:sz w:val="28"/>
          <w:szCs w:val="28"/>
        </w:rPr>
        <w:t xml:space="preserve">На основі теоретичних засад, викладених у підрозділі 3.1, та емпіричних даних розділу 2 розроблено психологічну програму розвитку конфліктологічної компетентності в подружніх стосунках. Програма є інтегративною і поєднує елементи </w:t>
      </w:r>
      <w:r w:rsidR="0032330F" w:rsidRPr="00A9118C">
        <w:rPr>
          <w:sz w:val="28"/>
          <w:szCs w:val="28"/>
        </w:rPr>
        <w:t>моделі аналіз</w:t>
      </w:r>
      <w:r w:rsidR="0032330F" w:rsidRPr="00A9118C">
        <w:rPr>
          <w:sz w:val="28"/>
          <w:szCs w:val="28"/>
          <w:lang w:val="uk-UA"/>
        </w:rPr>
        <w:t>у</w:t>
      </w:r>
      <w:r w:rsidR="0032330F" w:rsidRPr="00A9118C">
        <w:rPr>
          <w:sz w:val="28"/>
          <w:szCs w:val="28"/>
        </w:rPr>
        <w:t xml:space="preserve"> емоційних процесів та патернів взаємодії</w:t>
      </w:r>
      <w:r w:rsidRPr="00A9118C">
        <w:rPr>
          <w:sz w:val="28"/>
          <w:szCs w:val="28"/>
        </w:rPr>
        <w:t xml:space="preserve"> Дж. Готтмана, ненасильницького спілкування М. Розенберга, «</w:t>
      </w:r>
      <w:r w:rsidR="00614B34" w:rsidRPr="00A9118C">
        <w:rPr>
          <w:sz w:val="28"/>
          <w:szCs w:val="28"/>
          <w:lang w:val="uk-UA"/>
        </w:rPr>
        <w:t>прозор</w:t>
      </w:r>
      <w:r w:rsidRPr="00A9118C">
        <w:rPr>
          <w:sz w:val="28"/>
          <w:szCs w:val="28"/>
        </w:rPr>
        <w:t>ої</w:t>
      </w:r>
      <w:r w:rsidR="00614B34" w:rsidRPr="00A9118C">
        <w:rPr>
          <w:sz w:val="28"/>
          <w:szCs w:val="28"/>
          <w:lang w:val="uk-UA"/>
        </w:rPr>
        <w:t xml:space="preserve"> </w:t>
      </w:r>
      <w:r w:rsidRPr="00A9118C">
        <w:rPr>
          <w:sz w:val="28"/>
          <w:szCs w:val="28"/>
        </w:rPr>
        <w:t>комунікації» М. Маккея, П. Фаннінга і К. Пейлег, психосинтезу Роберто Ассаджіолі (</w:t>
      </w:r>
      <w:r w:rsidR="00F60569" w:rsidRPr="00A9118C">
        <w:rPr>
          <w:sz w:val="28"/>
          <w:szCs w:val="28"/>
        </w:rPr>
        <w:t>в інтерпретації Є. В. Кучеренка</w:t>
      </w:r>
      <w:r w:rsidRPr="00A9118C">
        <w:rPr>
          <w:sz w:val="28"/>
          <w:szCs w:val="28"/>
        </w:rPr>
        <w:t xml:space="preserve">), а також </w:t>
      </w:r>
      <w:r w:rsidR="00F60569" w:rsidRPr="00A9118C">
        <w:rPr>
          <w:sz w:val="28"/>
          <w:szCs w:val="28"/>
          <w:lang w:val="uk-UA"/>
        </w:rPr>
        <w:t>навички</w:t>
      </w:r>
      <w:r w:rsidRPr="00A9118C">
        <w:rPr>
          <w:sz w:val="28"/>
          <w:szCs w:val="28"/>
        </w:rPr>
        <w:t xml:space="preserve"> невербальної чутливості за Д. Наварро та П. Екманом [11; 41; 31; 27; 24; 34].</w:t>
      </w:r>
      <w:r w:rsidR="00835E02" w:rsidRPr="00A9118C">
        <w:rPr>
          <w:sz w:val="28"/>
          <w:szCs w:val="28"/>
          <w:lang w:val="uk-UA"/>
        </w:rPr>
        <w:t xml:space="preserve"> </w:t>
      </w:r>
      <w:r w:rsidR="00030496" w:rsidRPr="00A9118C">
        <w:rPr>
          <w:sz w:val="28"/>
          <w:szCs w:val="28"/>
        </w:rPr>
        <w:t>Додатково використано ідеї технік важких діалогів К. Паттерсон та співавторів</w:t>
      </w:r>
      <w:r w:rsidR="00F60569" w:rsidRPr="00A9118C">
        <w:rPr>
          <w:sz w:val="28"/>
          <w:szCs w:val="28"/>
          <w:lang w:val="uk-UA"/>
        </w:rPr>
        <w:t xml:space="preserve"> </w:t>
      </w:r>
      <w:r w:rsidR="00F60569" w:rsidRPr="00A9118C">
        <w:rPr>
          <w:sz w:val="28"/>
          <w:szCs w:val="28"/>
        </w:rPr>
        <w:t>[36]</w:t>
      </w:r>
      <w:r w:rsidR="00030496" w:rsidRPr="00A9118C">
        <w:rPr>
          <w:sz w:val="28"/>
          <w:szCs w:val="28"/>
        </w:rPr>
        <w:t>. Такий синтез дозволяє комплексно впливати на всі шість компонентів конфліктологічної компетентності: когнітивний, емоційно-регулятивний, комунікативний, невербальний, рефлексивно-інтегративний та поведінковий.</w:t>
      </w:r>
    </w:p>
    <w:p w14:paraId="6FDDF97A" w14:textId="77777777" w:rsidR="00835E02" w:rsidRPr="00A9118C" w:rsidRDefault="00835E02" w:rsidP="00835E02">
      <w:pPr>
        <w:pStyle w:val="a3"/>
        <w:spacing w:before="0" w:beforeAutospacing="0" w:after="0" w:afterAutospacing="0" w:line="360" w:lineRule="auto"/>
        <w:ind w:firstLine="709"/>
        <w:jc w:val="both"/>
        <w:rPr>
          <w:sz w:val="28"/>
          <w:szCs w:val="28"/>
        </w:rPr>
      </w:pPr>
      <w:r w:rsidRPr="00A9118C">
        <w:rPr>
          <w:bCs/>
          <w:sz w:val="28"/>
          <w:szCs w:val="28"/>
        </w:rPr>
        <w:t>Метою психологічної програми</w:t>
      </w:r>
      <w:r w:rsidRPr="00A9118C">
        <w:rPr>
          <w:sz w:val="28"/>
          <w:szCs w:val="28"/>
        </w:rPr>
        <w:t xml:space="preserve"> є розвиток конфліктологічної компетентності молодих подружніх пар шляхом формування знань про причини конфліктів, навичок профілактики та попередження конфліктних ситуацій, емоційної саморегуляції, конструктивної комунікації, усвідомлення невербальних проявів </w:t>
      </w:r>
      <w:r w:rsidR="00FF0A0C" w:rsidRPr="00A9118C">
        <w:rPr>
          <w:sz w:val="28"/>
          <w:szCs w:val="28"/>
          <w:lang w:val="uk-UA"/>
        </w:rPr>
        <w:t>та</w:t>
      </w:r>
      <w:r w:rsidRPr="00A9118C">
        <w:rPr>
          <w:sz w:val="28"/>
          <w:szCs w:val="28"/>
        </w:rPr>
        <w:t xml:space="preserve"> інтеграції особистісних ресурсів у процесі подружньої взаємодії.</w:t>
      </w:r>
    </w:p>
    <w:p w14:paraId="31B89EF4" w14:textId="77777777" w:rsidR="00835E02" w:rsidRPr="00A9118C" w:rsidRDefault="00835E02" w:rsidP="00835E02">
      <w:pPr>
        <w:pStyle w:val="a3"/>
        <w:spacing w:before="0" w:beforeAutospacing="0" w:after="0" w:afterAutospacing="0" w:line="360" w:lineRule="auto"/>
        <w:ind w:firstLine="709"/>
        <w:jc w:val="both"/>
        <w:rPr>
          <w:sz w:val="28"/>
          <w:szCs w:val="28"/>
        </w:rPr>
      </w:pPr>
      <w:r w:rsidRPr="00A9118C">
        <w:rPr>
          <w:bCs/>
          <w:sz w:val="28"/>
          <w:szCs w:val="28"/>
        </w:rPr>
        <w:t>Завдання психологічної програми:</w:t>
      </w:r>
    </w:p>
    <w:p w14:paraId="12B6C432" w14:textId="77777777" w:rsidR="00835E02" w:rsidRPr="00A9118C" w:rsidRDefault="00835E02" w:rsidP="00835E02">
      <w:pPr>
        <w:pStyle w:val="a3"/>
        <w:spacing w:before="0" w:beforeAutospacing="0" w:after="0" w:afterAutospacing="0" w:line="360" w:lineRule="auto"/>
        <w:ind w:firstLine="708"/>
        <w:jc w:val="both"/>
        <w:rPr>
          <w:sz w:val="28"/>
          <w:szCs w:val="28"/>
        </w:rPr>
      </w:pPr>
      <w:r w:rsidRPr="00A9118C">
        <w:rPr>
          <w:sz w:val="28"/>
          <w:szCs w:val="28"/>
          <w:lang w:val="uk-UA"/>
        </w:rPr>
        <w:t xml:space="preserve">1. </w:t>
      </w:r>
      <w:r w:rsidRPr="00A9118C">
        <w:rPr>
          <w:sz w:val="28"/>
          <w:szCs w:val="28"/>
        </w:rPr>
        <w:t>Сприяти усвідомленню учасниками власних конфліктних стратегій та індивідуальних чинників, що впливають на перебіг подружніх конфліктів.</w:t>
      </w:r>
    </w:p>
    <w:p w14:paraId="08916592" w14:textId="77777777" w:rsidR="00835E02" w:rsidRPr="00A9118C" w:rsidRDefault="00835E02" w:rsidP="00835E02">
      <w:pPr>
        <w:pStyle w:val="a3"/>
        <w:spacing w:before="0" w:beforeAutospacing="0" w:after="0" w:afterAutospacing="0" w:line="360" w:lineRule="auto"/>
        <w:ind w:firstLine="708"/>
        <w:jc w:val="both"/>
        <w:rPr>
          <w:sz w:val="28"/>
          <w:szCs w:val="28"/>
        </w:rPr>
      </w:pPr>
      <w:r w:rsidRPr="00A9118C">
        <w:rPr>
          <w:sz w:val="28"/>
          <w:szCs w:val="28"/>
          <w:lang w:val="uk-UA"/>
        </w:rPr>
        <w:lastRenderedPageBreak/>
        <w:t xml:space="preserve">2. </w:t>
      </w:r>
      <w:r w:rsidRPr="00A9118C">
        <w:rPr>
          <w:sz w:val="28"/>
          <w:szCs w:val="28"/>
        </w:rPr>
        <w:t>Розвинути навички конструктивної комунікації та емпатійного слухання в ситуаціях емоційної напруги.</w:t>
      </w:r>
    </w:p>
    <w:p w14:paraId="4CF23661" w14:textId="77777777" w:rsidR="00835E02" w:rsidRPr="00A9118C" w:rsidRDefault="00835E02" w:rsidP="00835E02">
      <w:pPr>
        <w:pStyle w:val="a3"/>
        <w:spacing w:before="0" w:beforeAutospacing="0" w:after="0" w:afterAutospacing="0" w:line="360" w:lineRule="auto"/>
        <w:ind w:firstLine="708"/>
        <w:jc w:val="both"/>
        <w:rPr>
          <w:sz w:val="28"/>
          <w:szCs w:val="28"/>
          <w:lang w:val="uk-UA"/>
        </w:rPr>
      </w:pPr>
      <w:r w:rsidRPr="00A9118C">
        <w:rPr>
          <w:sz w:val="28"/>
          <w:szCs w:val="28"/>
          <w:lang w:val="uk-UA"/>
        </w:rPr>
        <w:t>3. Підвищити рівень емоційної саморегуляції та здатність до усвідомленого управління емоційними реакціями.</w:t>
      </w:r>
    </w:p>
    <w:p w14:paraId="031D04C1" w14:textId="77777777" w:rsidR="00835E02" w:rsidRPr="00A9118C" w:rsidRDefault="00835E02" w:rsidP="00835E02">
      <w:pPr>
        <w:pStyle w:val="a3"/>
        <w:spacing w:before="0" w:beforeAutospacing="0" w:after="0" w:afterAutospacing="0" w:line="360" w:lineRule="auto"/>
        <w:ind w:firstLine="708"/>
        <w:jc w:val="both"/>
        <w:rPr>
          <w:sz w:val="28"/>
          <w:szCs w:val="28"/>
        </w:rPr>
      </w:pPr>
      <w:r w:rsidRPr="00A9118C">
        <w:rPr>
          <w:sz w:val="28"/>
          <w:szCs w:val="28"/>
          <w:lang w:val="uk-UA"/>
        </w:rPr>
        <w:t xml:space="preserve">4. </w:t>
      </w:r>
      <w:r w:rsidRPr="00A9118C">
        <w:rPr>
          <w:sz w:val="28"/>
          <w:szCs w:val="28"/>
        </w:rPr>
        <w:t>Сформувати навички розпізнавання та корекції невербальних проявів у подружній взаємодії.</w:t>
      </w:r>
    </w:p>
    <w:p w14:paraId="0B4C079B" w14:textId="77777777" w:rsidR="00835E02" w:rsidRPr="00A9118C" w:rsidRDefault="00835E02" w:rsidP="00835E02">
      <w:pPr>
        <w:pStyle w:val="a3"/>
        <w:spacing w:before="0" w:beforeAutospacing="0" w:after="0" w:afterAutospacing="0" w:line="360" w:lineRule="auto"/>
        <w:ind w:firstLine="708"/>
        <w:jc w:val="both"/>
        <w:rPr>
          <w:sz w:val="28"/>
          <w:szCs w:val="28"/>
          <w:lang w:val="uk-UA"/>
        </w:rPr>
      </w:pPr>
      <w:r w:rsidRPr="00A9118C">
        <w:rPr>
          <w:sz w:val="28"/>
          <w:szCs w:val="28"/>
          <w:lang w:val="uk-UA"/>
        </w:rPr>
        <w:t>5. Сприяти інтеграції особистісних ресурсів партнерів і підвищенню відповідальності за спільне вирішення конфліктів.</w:t>
      </w:r>
    </w:p>
    <w:p w14:paraId="7ECC6E38" w14:textId="77777777" w:rsidR="0067751E" w:rsidRPr="00A9118C" w:rsidRDefault="0067751E" w:rsidP="00835E02">
      <w:pPr>
        <w:pStyle w:val="a3"/>
        <w:spacing w:before="0" w:beforeAutospacing="0" w:after="0" w:afterAutospacing="0" w:line="360" w:lineRule="auto"/>
        <w:ind w:firstLine="709"/>
        <w:jc w:val="both"/>
        <w:rPr>
          <w:sz w:val="28"/>
          <w:szCs w:val="28"/>
        </w:rPr>
      </w:pPr>
      <w:r w:rsidRPr="00A9118C">
        <w:rPr>
          <w:sz w:val="28"/>
          <w:szCs w:val="28"/>
        </w:rPr>
        <w:t xml:space="preserve">Програма розрахована на молоді подружні пари (стаж до 8 років) та пари без дітей </w:t>
      </w:r>
      <w:r w:rsidR="00474B56" w:rsidRPr="00A9118C">
        <w:rPr>
          <w:sz w:val="28"/>
          <w:szCs w:val="28"/>
        </w:rPr>
        <w:t>–</w:t>
      </w:r>
      <w:r w:rsidRPr="00A9118C">
        <w:rPr>
          <w:sz w:val="28"/>
          <w:szCs w:val="28"/>
        </w:rPr>
        <w:t xml:space="preserve"> саме в цих групах емпірика показала найнижчі показники (на 15–20 % гірші, з кореляціями 0,40–0,71</w:t>
      </w:r>
      <w:r w:rsidR="00254B10" w:rsidRPr="00A9118C">
        <w:rPr>
          <w:sz w:val="28"/>
          <w:szCs w:val="28"/>
          <w:lang w:val="uk-UA"/>
        </w:rPr>
        <w:t xml:space="preserve"> за даними власного емпіричного дослідження, див</w:t>
      </w:r>
      <w:proofErr w:type="gramStart"/>
      <w:r w:rsidR="00254B10" w:rsidRPr="00A9118C">
        <w:rPr>
          <w:sz w:val="28"/>
          <w:szCs w:val="28"/>
          <w:lang w:val="uk-UA"/>
        </w:rPr>
        <w:t>. розділ</w:t>
      </w:r>
      <w:proofErr w:type="gramEnd"/>
      <w:r w:rsidR="00254B10" w:rsidRPr="00A9118C">
        <w:rPr>
          <w:sz w:val="28"/>
          <w:szCs w:val="28"/>
          <w:lang w:val="uk-UA"/>
        </w:rPr>
        <w:t xml:space="preserve"> 2</w:t>
      </w:r>
      <w:r w:rsidRPr="00A9118C">
        <w:rPr>
          <w:sz w:val="28"/>
          <w:szCs w:val="28"/>
        </w:rPr>
        <w:t xml:space="preserve">). Формат </w:t>
      </w:r>
      <w:r w:rsidR="00474B56" w:rsidRPr="00A9118C">
        <w:rPr>
          <w:sz w:val="28"/>
          <w:szCs w:val="28"/>
        </w:rPr>
        <w:t>–</w:t>
      </w:r>
      <w:r w:rsidRPr="00A9118C">
        <w:rPr>
          <w:sz w:val="28"/>
          <w:szCs w:val="28"/>
        </w:rPr>
        <w:t xml:space="preserve"> груповий тренінг (4–6 пар, 8–12 учасників) для створення безпечного простору обміну досвідом і моделювання взаємодій. Тривалість </w:t>
      </w:r>
      <w:r w:rsidR="00474B56" w:rsidRPr="00A9118C">
        <w:rPr>
          <w:sz w:val="28"/>
          <w:szCs w:val="28"/>
        </w:rPr>
        <w:t>–</w:t>
      </w:r>
      <w:r w:rsidRPr="00A9118C">
        <w:rPr>
          <w:sz w:val="28"/>
          <w:szCs w:val="28"/>
        </w:rPr>
        <w:t xml:space="preserve"> 10 занять по 3 години щотижня (загалом 30 годин), з обов’язковими домашніми завданнями між зустрічами (спільні вправи, щоденники, рефлексії). Ведучий </w:t>
      </w:r>
      <w:r w:rsidR="00474B56" w:rsidRPr="00A9118C">
        <w:rPr>
          <w:sz w:val="28"/>
          <w:szCs w:val="28"/>
        </w:rPr>
        <w:t>–</w:t>
      </w:r>
      <w:r w:rsidRPr="00A9118C">
        <w:rPr>
          <w:sz w:val="28"/>
          <w:szCs w:val="28"/>
        </w:rPr>
        <w:t xml:space="preserve"> психолог з досвідом роботи з парами, бажано з підготовкою в емоційно-фокусованій терапії та психосинтезі.</w:t>
      </w:r>
    </w:p>
    <w:p w14:paraId="03AD51ED" w14:textId="77777777" w:rsidR="0067751E" w:rsidRPr="00A9118C" w:rsidRDefault="0067751E" w:rsidP="00B42D0B">
      <w:pPr>
        <w:pStyle w:val="a3"/>
        <w:spacing w:before="0" w:beforeAutospacing="0" w:after="0" w:afterAutospacing="0" w:line="360" w:lineRule="auto"/>
        <w:ind w:firstLine="709"/>
        <w:jc w:val="both"/>
        <w:rPr>
          <w:sz w:val="28"/>
          <w:szCs w:val="28"/>
        </w:rPr>
      </w:pPr>
      <w:r w:rsidRPr="00A9118C">
        <w:rPr>
          <w:sz w:val="28"/>
          <w:szCs w:val="28"/>
        </w:rPr>
        <w:t xml:space="preserve">Структура кожного заняття побудована з метою отримання найбільш ефективного результату і передбачає включення в роботу трьох центрів кожного учасника, зокрема, інтелектуального, емоційного та фізичного. Тобто, кожне заняття складається з трьох блоків: інформаційного (що </w:t>
      </w:r>
      <w:r w:rsidR="001B1EC4" w:rsidRPr="00A9118C">
        <w:rPr>
          <w:sz w:val="28"/>
          <w:szCs w:val="28"/>
          <w:lang w:val="uk-UA"/>
        </w:rPr>
        <w:t xml:space="preserve">необхідно </w:t>
      </w:r>
      <w:r w:rsidRPr="00A9118C">
        <w:rPr>
          <w:sz w:val="28"/>
          <w:szCs w:val="28"/>
        </w:rPr>
        <w:t xml:space="preserve">знати </w:t>
      </w:r>
      <w:r w:rsidR="00474B56" w:rsidRPr="00A9118C">
        <w:rPr>
          <w:sz w:val="28"/>
          <w:szCs w:val="28"/>
        </w:rPr>
        <w:t>–</w:t>
      </w:r>
      <w:r w:rsidRPr="00A9118C">
        <w:rPr>
          <w:sz w:val="28"/>
          <w:szCs w:val="28"/>
        </w:rPr>
        <w:t xml:space="preserve"> безпосередньо контент заняття), мотиваційного (чому це важливо знати і застосовувати </w:t>
      </w:r>
      <w:r w:rsidR="00474B56" w:rsidRPr="00A9118C">
        <w:rPr>
          <w:sz w:val="28"/>
          <w:szCs w:val="28"/>
        </w:rPr>
        <w:t>–</w:t>
      </w:r>
      <w:r w:rsidRPr="00A9118C">
        <w:rPr>
          <w:sz w:val="28"/>
          <w:szCs w:val="28"/>
        </w:rPr>
        <w:t xml:space="preserve"> приклади, вигоди) та трансформаційного (що саме і як необхідно зробити </w:t>
      </w:r>
      <w:r w:rsidR="00474B56" w:rsidRPr="00A9118C">
        <w:rPr>
          <w:sz w:val="28"/>
          <w:szCs w:val="28"/>
        </w:rPr>
        <w:t>–</w:t>
      </w:r>
      <w:r w:rsidRPr="00A9118C">
        <w:rPr>
          <w:sz w:val="28"/>
          <w:szCs w:val="28"/>
        </w:rPr>
        <w:t xml:space="preserve"> вправа, техніка, порада, </w:t>
      </w:r>
      <w:r w:rsidR="00494337" w:rsidRPr="00A9118C">
        <w:rPr>
          <w:sz w:val="28"/>
          <w:szCs w:val="28"/>
        </w:rPr>
        <w:t>шляхи практичного застосування</w:t>
      </w:r>
      <w:r w:rsidRPr="00A9118C">
        <w:rPr>
          <w:sz w:val="28"/>
          <w:szCs w:val="28"/>
        </w:rPr>
        <w:t>). Баланс цих компонентів забезпечує не просто передачу знань, а емоційне залучення й практичні зміни та користь.</w:t>
      </w:r>
    </w:p>
    <w:p w14:paraId="2B2C918B" w14:textId="77777777" w:rsidR="0067751E" w:rsidRPr="00A9118C" w:rsidRDefault="0067751E" w:rsidP="00B42D0B">
      <w:pPr>
        <w:pStyle w:val="a3"/>
        <w:spacing w:before="0" w:beforeAutospacing="0" w:after="0" w:afterAutospacing="0" w:line="360" w:lineRule="auto"/>
        <w:ind w:firstLine="709"/>
        <w:jc w:val="both"/>
        <w:rPr>
          <w:sz w:val="28"/>
          <w:szCs w:val="28"/>
        </w:rPr>
      </w:pPr>
      <w:r w:rsidRPr="00A9118C">
        <w:rPr>
          <w:sz w:val="28"/>
          <w:szCs w:val="28"/>
        </w:rPr>
        <w:t xml:space="preserve">Особливо варто зупинитися на мотиваційному компоненті структури заняття, який обов’язково базується на поєднанні двох психологічних механізмів </w:t>
      </w:r>
      <w:r w:rsidR="00474B56" w:rsidRPr="00A9118C">
        <w:rPr>
          <w:sz w:val="28"/>
          <w:szCs w:val="28"/>
        </w:rPr>
        <w:t>–</w:t>
      </w:r>
      <w:r w:rsidRPr="00A9118C">
        <w:rPr>
          <w:sz w:val="28"/>
          <w:szCs w:val="28"/>
        </w:rPr>
        <w:t xml:space="preserve"> прагнення до досягнення бажаного результату та уникнення небажаних наслідків. Усвідомлення можливих втрат у разі невикористання </w:t>
      </w:r>
      <w:r w:rsidRPr="00A9118C">
        <w:rPr>
          <w:sz w:val="28"/>
          <w:szCs w:val="28"/>
        </w:rPr>
        <w:lastRenderedPageBreak/>
        <w:t>навичок (наприклад, хронізація конфліктів чи зниження шлюбної задоволеності) поєднується з формуванням привабливого образу позитивних змін (глибший зв’язок, гармонія, стійкість пари). Такий підхід дозволяє оптимізувати процес засвоєння матеріалу, зменшити когнітивне навантаження та підвищити інтеграцію у досвід формування навичок конфліктологічної компетентності. У межах цієї програми акцент ставиться на практичне впровадження навчального матеріалу в життєві ситуації, формування нових навичок та зміні поведінкових патернів.</w:t>
      </w:r>
    </w:p>
    <w:p w14:paraId="67D84DEC" w14:textId="77777777" w:rsidR="0067751E" w:rsidRPr="00A9118C" w:rsidRDefault="0067751E" w:rsidP="00B42D0B">
      <w:pPr>
        <w:pStyle w:val="a3"/>
        <w:spacing w:before="0" w:beforeAutospacing="0" w:after="0" w:afterAutospacing="0" w:line="360" w:lineRule="auto"/>
        <w:ind w:firstLine="709"/>
        <w:jc w:val="both"/>
        <w:rPr>
          <w:sz w:val="28"/>
          <w:szCs w:val="28"/>
        </w:rPr>
      </w:pPr>
      <w:r w:rsidRPr="00A9118C">
        <w:rPr>
          <w:sz w:val="28"/>
          <w:szCs w:val="28"/>
        </w:rPr>
        <w:t>Програма створена за модульним принципом, де кожен модуль орієнтований на розвиток одного чи кількох аспектів компетентності. Вона побудована таким чином, щоб поступово переходити від теоретичного розуміння до практичного оволодіння навичками з подальшим їх застосуванням у повсякденному житті пари.</w:t>
      </w:r>
    </w:p>
    <w:p w14:paraId="70323B10" w14:textId="77777777" w:rsidR="00430BDA" w:rsidRPr="00A9118C" w:rsidRDefault="0067751E" w:rsidP="00430BDA">
      <w:pPr>
        <w:pStyle w:val="a3"/>
        <w:spacing w:before="0" w:beforeAutospacing="0" w:after="0" w:afterAutospacing="0" w:line="360" w:lineRule="auto"/>
        <w:jc w:val="right"/>
        <w:rPr>
          <w:sz w:val="28"/>
          <w:szCs w:val="28"/>
        </w:rPr>
      </w:pPr>
      <w:r w:rsidRPr="00A9118C">
        <w:rPr>
          <w:sz w:val="28"/>
          <w:szCs w:val="28"/>
        </w:rPr>
        <w:t xml:space="preserve">Таблиця 3.1. </w:t>
      </w:r>
    </w:p>
    <w:p w14:paraId="5210B6F8" w14:textId="77777777" w:rsidR="0067751E" w:rsidRPr="00A9118C" w:rsidRDefault="0067751E" w:rsidP="00430BDA">
      <w:pPr>
        <w:pStyle w:val="a3"/>
        <w:spacing w:before="0" w:beforeAutospacing="0" w:after="0" w:afterAutospacing="0" w:line="360" w:lineRule="auto"/>
        <w:jc w:val="center"/>
        <w:rPr>
          <w:b/>
          <w:sz w:val="28"/>
          <w:szCs w:val="28"/>
        </w:rPr>
      </w:pPr>
      <w:r w:rsidRPr="00A9118C">
        <w:rPr>
          <w:b/>
          <w:sz w:val="28"/>
          <w:szCs w:val="28"/>
        </w:rPr>
        <w:t>Структура занять психологічної програми розвитку конфліктологічної компетентності в подружніх стосунках</w:t>
      </w:r>
    </w:p>
    <w:tbl>
      <w:tblPr>
        <w:tblStyle w:val="ad"/>
        <w:tblW w:w="0" w:type="auto"/>
        <w:tblLayout w:type="fixed"/>
        <w:tblLook w:val="04A0" w:firstRow="1" w:lastRow="0" w:firstColumn="1" w:lastColumn="0" w:noHBand="0" w:noVBand="1"/>
      </w:tblPr>
      <w:tblGrid>
        <w:gridCol w:w="1226"/>
        <w:gridCol w:w="1604"/>
        <w:gridCol w:w="1843"/>
        <w:gridCol w:w="1701"/>
        <w:gridCol w:w="1634"/>
        <w:gridCol w:w="1620"/>
      </w:tblGrid>
      <w:tr w:rsidR="00430BDA" w:rsidRPr="00A9118C" w14:paraId="52F5D515" w14:textId="77777777" w:rsidTr="005B31B1">
        <w:tc>
          <w:tcPr>
            <w:tcW w:w="1226" w:type="dxa"/>
          </w:tcPr>
          <w:p w14:paraId="66482022" w14:textId="77777777" w:rsidR="00430BDA" w:rsidRPr="00A9118C" w:rsidRDefault="00430BDA" w:rsidP="00430BDA">
            <w:pPr>
              <w:pStyle w:val="a3"/>
              <w:rPr>
                <w:sz w:val="28"/>
                <w:szCs w:val="28"/>
              </w:rPr>
            </w:pPr>
            <w:r w:rsidRPr="00A9118C">
              <w:rPr>
                <w:bCs/>
                <w:sz w:val="28"/>
                <w:szCs w:val="28"/>
              </w:rPr>
              <w:t>Заняття</w:t>
            </w:r>
          </w:p>
        </w:tc>
        <w:tc>
          <w:tcPr>
            <w:tcW w:w="1604" w:type="dxa"/>
          </w:tcPr>
          <w:p w14:paraId="7805A299" w14:textId="77777777" w:rsidR="00430BDA" w:rsidRPr="00A9118C" w:rsidRDefault="00430BDA" w:rsidP="00430BDA">
            <w:pPr>
              <w:pStyle w:val="a3"/>
              <w:rPr>
                <w:sz w:val="28"/>
                <w:szCs w:val="28"/>
              </w:rPr>
            </w:pPr>
            <w:r w:rsidRPr="00A9118C">
              <w:rPr>
                <w:bCs/>
                <w:sz w:val="28"/>
                <w:szCs w:val="28"/>
              </w:rPr>
              <w:t>Фокус розвитку</w:t>
            </w:r>
          </w:p>
        </w:tc>
        <w:tc>
          <w:tcPr>
            <w:tcW w:w="1843" w:type="dxa"/>
          </w:tcPr>
          <w:p w14:paraId="0B3BB727" w14:textId="77777777" w:rsidR="00430BDA" w:rsidRPr="00A9118C" w:rsidRDefault="00430BDA" w:rsidP="00F93040">
            <w:pPr>
              <w:pStyle w:val="a3"/>
              <w:rPr>
                <w:sz w:val="28"/>
                <w:szCs w:val="28"/>
              </w:rPr>
            </w:pPr>
            <w:r w:rsidRPr="00A9118C">
              <w:rPr>
                <w:bCs/>
                <w:sz w:val="28"/>
                <w:szCs w:val="28"/>
              </w:rPr>
              <w:t>Інформаційний блок</w:t>
            </w:r>
          </w:p>
        </w:tc>
        <w:tc>
          <w:tcPr>
            <w:tcW w:w="1701" w:type="dxa"/>
          </w:tcPr>
          <w:p w14:paraId="0CEE187B" w14:textId="77777777" w:rsidR="00430BDA" w:rsidRPr="00A9118C" w:rsidRDefault="00430BDA" w:rsidP="00F93040">
            <w:pPr>
              <w:pStyle w:val="a3"/>
              <w:rPr>
                <w:sz w:val="28"/>
                <w:szCs w:val="28"/>
              </w:rPr>
            </w:pPr>
            <w:r w:rsidRPr="00A9118C">
              <w:rPr>
                <w:bCs/>
                <w:sz w:val="28"/>
                <w:szCs w:val="28"/>
              </w:rPr>
              <w:t>Мотиваційний блок</w:t>
            </w:r>
          </w:p>
        </w:tc>
        <w:tc>
          <w:tcPr>
            <w:tcW w:w="1634" w:type="dxa"/>
          </w:tcPr>
          <w:p w14:paraId="252DDAD6" w14:textId="77777777" w:rsidR="00430BDA" w:rsidRPr="00A9118C" w:rsidRDefault="00430BDA" w:rsidP="00F93040">
            <w:pPr>
              <w:pStyle w:val="a3"/>
              <w:rPr>
                <w:sz w:val="28"/>
                <w:szCs w:val="28"/>
              </w:rPr>
            </w:pPr>
            <w:r w:rsidRPr="00A9118C">
              <w:rPr>
                <w:bCs/>
                <w:sz w:val="28"/>
                <w:szCs w:val="28"/>
              </w:rPr>
              <w:t>Трансформаційний блок</w:t>
            </w:r>
          </w:p>
        </w:tc>
        <w:tc>
          <w:tcPr>
            <w:tcW w:w="1620" w:type="dxa"/>
          </w:tcPr>
          <w:p w14:paraId="6B310766" w14:textId="77777777" w:rsidR="00430BDA" w:rsidRPr="00A9118C" w:rsidRDefault="00430BDA" w:rsidP="00430BDA">
            <w:pPr>
              <w:pStyle w:val="a3"/>
              <w:rPr>
                <w:sz w:val="28"/>
                <w:szCs w:val="28"/>
              </w:rPr>
            </w:pPr>
            <w:r w:rsidRPr="00A9118C">
              <w:rPr>
                <w:bCs/>
                <w:sz w:val="28"/>
                <w:szCs w:val="28"/>
              </w:rPr>
              <w:t>Домашнє завдання</w:t>
            </w:r>
          </w:p>
        </w:tc>
      </w:tr>
      <w:tr w:rsidR="00430BDA" w:rsidRPr="00A9118C" w14:paraId="6773C327" w14:textId="77777777" w:rsidTr="005B31B1">
        <w:tc>
          <w:tcPr>
            <w:tcW w:w="1226" w:type="dxa"/>
          </w:tcPr>
          <w:p w14:paraId="3BFC5860" w14:textId="77777777" w:rsidR="00430BDA" w:rsidRPr="00A9118C" w:rsidRDefault="00430BDA" w:rsidP="00430BDA">
            <w:pPr>
              <w:pStyle w:val="a3"/>
              <w:rPr>
                <w:sz w:val="26"/>
                <w:szCs w:val="26"/>
              </w:rPr>
            </w:pPr>
            <w:r w:rsidRPr="00A9118C">
              <w:rPr>
                <w:sz w:val="26"/>
                <w:szCs w:val="26"/>
              </w:rPr>
              <w:t>1 вступне</w:t>
            </w:r>
          </w:p>
        </w:tc>
        <w:tc>
          <w:tcPr>
            <w:tcW w:w="1604" w:type="dxa"/>
          </w:tcPr>
          <w:p w14:paraId="5AD73B3B" w14:textId="77777777" w:rsidR="00430BDA" w:rsidRPr="00A9118C" w:rsidRDefault="00430BDA" w:rsidP="00430BDA">
            <w:pPr>
              <w:pStyle w:val="a3"/>
              <w:rPr>
                <w:sz w:val="26"/>
                <w:szCs w:val="26"/>
              </w:rPr>
            </w:pPr>
            <w:r w:rsidRPr="00A9118C">
              <w:rPr>
                <w:sz w:val="26"/>
                <w:szCs w:val="26"/>
              </w:rPr>
              <w:t>Знайомство, формування групи, діагностика</w:t>
            </w:r>
          </w:p>
        </w:tc>
        <w:tc>
          <w:tcPr>
            <w:tcW w:w="1843" w:type="dxa"/>
          </w:tcPr>
          <w:p w14:paraId="0E0836E8" w14:textId="77777777" w:rsidR="00430BDA" w:rsidRPr="00A9118C" w:rsidRDefault="00430BDA" w:rsidP="008F0BBA">
            <w:pPr>
              <w:pStyle w:val="a3"/>
              <w:rPr>
                <w:sz w:val="26"/>
                <w:szCs w:val="26"/>
              </w:rPr>
            </w:pPr>
            <w:r w:rsidRPr="00A9118C">
              <w:rPr>
                <w:sz w:val="26"/>
                <w:szCs w:val="26"/>
              </w:rPr>
              <w:t>Знайомство з метою програми, базова діагностика за скороченими методиками розділу 2.</w:t>
            </w:r>
          </w:p>
        </w:tc>
        <w:tc>
          <w:tcPr>
            <w:tcW w:w="1701" w:type="dxa"/>
          </w:tcPr>
          <w:p w14:paraId="6C2F080B" w14:textId="77777777" w:rsidR="00430BDA" w:rsidRPr="00A9118C" w:rsidRDefault="00430BDA" w:rsidP="008F0BBA">
            <w:pPr>
              <w:pStyle w:val="a3"/>
              <w:rPr>
                <w:sz w:val="26"/>
                <w:szCs w:val="26"/>
              </w:rPr>
            </w:pPr>
            <w:r w:rsidRPr="00A9118C">
              <w:rPr>
                <w:sz w:val="26"/>
                <w:szCs w:val="26"/>
              </w:rPr>
              <w:t>Підкреслення вигод участі (зростання компетентності, міцніші стосунки) та ризиків ігнорування проблем (за даними емпірики).</w:t>
            </w:r>
          </w:p>
        </w:tc>
        <w:tc>
          <w:tcPr>
            <w:tcW w:w="1634" w:type="dxa"/>
          </w:tcPr>
          <w:p w14:paraId="63547CD0" w14:textId="77777777" w:rsidR="00430BDA" w:rsidRPr="00A9118C" w:rsidRDefault="00430BDA" w:rsidP="008F0BBA">
            <w:pPr>
              <w:pStyle w:val="a3"/>
              <w:rPr>
                <w:sz w:val="26"/>
                <w:szCs w:val="26"/>
              </w:rPr>
            </w:pPr>
            <w:r w:rsidRPr="00A9118C">
              <w:rPr>
                <w:sz w:val="26"/>
                <w:szCs w:val="26"/>
              </w:rPr>
              <w:t>Спільне визначення індивідуальних зон розвитку.</w:t>
            </w:r>
          </w:p>
        </w:tc>
        <w:tc>
          <w:tcPr>
            <w:tcW w:w="1620" w:type="dxa"/>
          </w:tcPr>
          <w:p w14:paraId="3B452A47" w14:textId="77777777" w:rsidR="00430BDA" w:rsidRPr="00A9118C" w:rsidRDefault="00430BDA" w:rsidP="00430BDA">
            <w:pPr>
              <w:pStyle w:val="a3"/>
              <w:rPr>
                <w:sz w:val="26"/>
                <w:szCs w:val="26"/>
              </w:rPr>
            </w:pPr>
            <w:r w:rsidRPr="00A9118C">
              <w:rPr>
                <w:sz w:val="26"/>
                <w:szCs w:val="26"/>
              </w:rPr>
              <w:t>Спостереження за диханням (5 хв щодня) + щоденник одного конфлікту тижня.</w:t>
            </w:r>
          </w:p>
        </w:tc>
      </w:tr>
      <w:tr w:rsidR="00430BDA" w:rsidRPr="00A9118C" w14:paraId="75FF76DC" w14:textId="77777777" w:rsidTr="005B31B1">
        <w:tc>
          <w:tcPr>
            <w:tcW w:w="1226" w:type="dxa"/>
          </w:tcPr>
          <w:p w14:paraId="5F129572" w14:textId="77777777" w:rsidR="00430BDA" w:rsidRPr="00A9118C" w:rsidRDefault="00430BDA" w:rsidP="00430BDA">
            <w:pPr>
              <w:pStyle w:val="a3"/>
              <w:rPr>
                <w:sz w:val="26"/>
                <w:szCs w:val="26"/>
              </w:rPr>
            </w:pPr>
            <w:r w:rsidRPr="00A9118C">
              <w:rPr>
                <w:sz w:val="26"/>
                <w:szCs w:val="26"/>
              </w:rPr>
              <w:t>2–3 (модуль 1–2)</w:t>
            </w:r>
          </w:p>
        </w:tc>
        <w:tc>
          <w:tcPr>
            <w:tcW w:w="1604" w:type="dxa"/>
          </w:tcPr>
          <w:p w14:paraId="66FC0DEE" w14:textId="77777777" w:rsidR="00430BDA" w:rsidRPr="00A9118C" w:rsidRDefault="00430BDA" w:rsidP="00F93040">
            <w:pPr>
              <w:pStyle w:val="a3"/>
              <w:rPr>
                <w:sz w:val="26"/>
                <w:szCs w:val="26"/>
              </w:rPr>
            </w:pPr>
            <w:r w:rsidRPr="00A9118C">
              <w:rPr>
                <w:sz w:val="26"/>
                <w:szCs w:val="26"/>
              </w:rPr>
              <w:t>Когнітивний та поведінковий компоненти</w:t>
            </w:r>
          </w:p>
        </w:tc>
        <w:tc>
          <w:tcPr>
            <w:tcW w:w="1843" w:type="dxa"/>
          </w:tcPr>
          <w:p w14:paraId="6EAF434B" w14:textId="77777777" w:rsidR="00430BDA" w:rsidRPr="00A9118C" w:rsidRDefault="00430BDA" w:rsidP="008F0BBA">
            <w:pPr>
              <w:pStyle w:val="a3"/>
              <w:rPr>
                <w:sz w:val="26"/>
                <w:szCs w:val="26"/>
              </w:rPr>
            </w:pPr>
            <w:r w:rsidRPr="00A9118C">
              <w:rPr>
                <w:sz w:val="26"/>
                <w:szCs w:val="26"/>
              </w:rPr>
              <w:t>Модель К. Томаса</w:t>
            </w:r>
            <w:r w:rsidR="005B31B1" w:rsidRPr="00A9118C">
              <w:rPr>
                <w:sz w:val="26"/>
                <w:szCs w:val="26"/>
                <w:lang w:val="uk-UA"/>
              </w:rPr>
              <w:t xml:space="preserve"> </w:t>
            </w:r>
            <w:r w:rsidRPr="00A9118C">
              <w:rPr>
                <w:sz w:val="26"/>
                <w:szCs w:val="26"/>
              </w:rPr>
              <w:t>–</w:t>
            </w:r>
            <w:r w:rsidR="005B31B1" w:rsidRPr="00A9118C">
              <w:rPr>
                <w:sz w:val="26"/>
                <w:szCs w:val="26"/>
                <w:lang w:val="uk-UA"/>
              </w:rPr>
              <w:t xml:space="preserve"> </w:t>
            </w:r>
            <w:r w:rsidRPr="00A9118C">
              <w:rPr>
                <w:sz w:val="26"/>
                <w:szCs w:val="26"/>
              </w:rPr>
              <w:t xml:space="preserve">Р. Кілманна, типологія конфліктів (розв’язувані </w:t>
            </w:r>
            <w:r w:rsidRPr="00A9118C">
              <w:rPr>
                <w:sz w:val="26"/>
                <w:szCs w:val="26"/>
              </w:rPr>
              <w:lastRenderedPageBreak/>
              <w:t>та нерозв’язувані за Готтманом), «чотири вершники апокаліпсису», аверсивні стратегії М. Маккея.</w:t>
            </w:r>
          </w:p>
        </w:tc>
        <w:tc>
          <w:tcPr>
            <w:tcW w:w="1701" w:type="dxa"/>
          </w:tcPr>
          <w:p w14:paraId="54B57A4C" w14:textId="77777777" w:rsidR="00430BDA" w:rsidRPr="00A9118C" w:rsidRDefault="00430BDA" w:rsidP="00430BDA">
            <w:pPr>
              <w:pStyle w:val="a3"/>
              <w:rPr>
                <w:sz w:val="26"/>
                <w:szCs w:val="26"/>
              </w:rPr>
            </w:pPr>
            <w:r w:rsidRPr="00A9118C">
              <w:rPr>
                <w:sz w:val="26"/>
                <w:szCs w:val="26"/>
              </w:rPr>
              <w:lastRenderedPageBreak/>
              <w:t xml:space="preserve">Ілюстрація хронізації проблем через домінування компромісу </w:t>
            </w:r>
            <w:r w:rsidRPr="00A9118C">
              <w:rPr>
                <w:sz w:val="26"/>
                <w:szCs w:val="26"/>
              </w:rPr>
              <w:lastRenderedPageBreak/>
              <w:t>(50 % за даними) та вигод співпраці (підвищення гармонії в рази).</w:t>
            </w:r>
          </w:p>
        </w:tc>
        <w:tc>
          <w:tcPr>
            <w:tcW w:w="1634" w:type="dxa"/>
          </w:tcPr>
          <w:p w14:paraId="51219EBC" w14:textId="77777777" w:rsidR="00430BDA" w:rsidRPr="00A9118C" w:rsidRDefault="00430BDA" w:rsidP="00430BDA">
            <w:pPr>
              <w:pStyle w:val="a3"/>
              <w:rPr>
                <w:sz w:val="26"/>
                <w:szCs w:val="26"/>
              </w:rPr>
            </w:pPr>
            <w:r w:rsidRPr="00A9118C">
              <w:rPr>
                <w:sz w:val="26"/>
                <w:szCs w:val="26"/>
              </w:rPr>
              <w:lastRenderedPageBreak/>
              <w:t xml:space="preserve">Аналіз власних конфліктів за матрицею, рольові ігри </w:t>
            </w:r>
            <w:r w:rsidRPr="00A9118C">
              <w:rPr>
                <w:sz w:val="26"/>
                <w:szCs w:val="26"/>
              </w:rPr>
              <w:lastRenderedPageBreak/>
              <w:t>(«змагання vs співпраця», «м’який старт»).</w:t>
            </w:r>
          </w:p>
        </w:tc>
        <w:tc>
          <w:tcPr>
            <w:tcW w:w="1620" w:type="dxa"/>
          </w:tcPr>
          <w:p w14:paraId="11D36612" w14:textId="77777777" w:rsidR="00430BDA" w:rsidRPr="00A9118C" w:rsidRDefault="00430BDA" w:rsidP="008F0BBA">
            <w:pPr>
              <w:pStyle w:val="a3"/>
              <w:rPr>
                <w:sz w:val="26"/>
                <w:szCs w:val="26"/>
              </w:rPr>
            </w:pPr>
            <w:r w:rsidRPr="00A9118C">
              <w:rPr>
                <w:sz w:val="26"/>
                <w:szCs w:val="26"/>
              </w:rPr>
              <w:lastRenderedPageBreak/>
              <w:t xml:space="preserve">Щоденник конфліктів з фіксацією стратегій та спробами «ремонтних </w:t>
            </w:r>
            <w:r w:rsidRPr="00A9118C">
              <w:rPr>
                <w:sz w:val="26"/>
                <w:szCs w:val="26"/>
              </w:rPr>
              <w:lastRenderedPageBreak/>
              <w:t>дій»; техніка дихання для зас</w:t>
            </w:r>
            <w:r w:rsidR="008F0BBA" w:rsidRPr="00A9118C">
              <w:rPr>
                <w:sz w:val="26"/>
                <w:szCs w:val="26"/>
              </w:rPr>
              <w:t>покоєння перед «м’яким стартом»</w:t>
            </w:r>
            <w:r w:rsidRPr="00A9118C">
              <w:rPr>
                <w:sz w:val="26"/>
                <w:szCs w:val="26"/>
              </w:rPr>
              <w:t>.</w:t>
            </w:r>
          </w:p>
        </w:tc>
      </w:tr>
      <w:tr w:rsidR="00430BDA" w:rsidRPr="00A9118C" w14:paraId="270598D0" w14:textId="77777777" w:rsidTr="005B31B1">
        <w:tc>
          <w:tcPr>
            <w:tcW w:w="1226" w:type="dxa"/>
          </w:tcPr>
          <w:p w14:paraId="647FCA35" w14:textId="77777777" w:rsidR="00430BDA" w:rsidRPr="00A9118C" w:rsidRDefault="00430BDA" w:rsidP="00430BDA">
            <w:pPr>
              <w:pStyle w:val="a3"/>
              <w:rPr>
                <w:sz w:val="26"/>
                <w:szCs w:val="26"/>
              </w:rPr>
            </w:pPr>
            <w:r w:rsidRPr="00A9118C">
              <w:rPr>
                <w:sz w:val="26"/>
                <w:szCs w:val="26"/>
              </w:rPr>
              <w:lastRenderedPageBreak/>
              <w:t>4–5 (модуль 3–4)</w:t>
            </w:r>
          </w:p>
        </w:tc>
        <w:tc>
          <w:tcPr>
            <w:tcW w:w="1604" w:type="dxa"/>
            <w:vAlign w:val="center"/>
          </w:tcPr>
          <w:p w14:paraId="157D4FDD" w14:textId="77777777" w:rsidR="00430BDA" w:rsidRPr="00A9118C" w:rsidRDefault="00430BDA" w:rsidP="00494337">
            <w:pPr>
              <w:rPr>
                <w:rFonts w:ascii="Times New Roman" w:eastAsia="Times New Roman" w:hAnsi="Times New Roman" w:cs="Times New Roman"/>
                <w:sz w:val="26"/>
                <w:szCs w:val="26"/>
                <w:lang w:eastAsia="ru-RU"/>
              </w:rPr>
            </w:pPr>
            <w:r w:rsidRPr="00A9118C">
              <w:rPr>
                <w:rFonts w:ascii="Times New Roman" w:eastAsia="Times New Roman" w:hAnsi="Times New Roman" w:cs="Times New Roman"/>
                <w:sz w:val="26"/>
                <w:szCs w:val="26"/>
                <w:lang w:eastAsia="ru-RU"/>
              </w:rPr>
              <w:t>Емоційно-регулятивний та комунікативний компоненти</w:t>
            </w:r>
          </w:p>
        </w:tc>
        <w:tc>
          <w:tcPr>
            <w:tcW w:w="1843" w:type="dxa"/>
          </w:tcPr>
          <w:p w14:paraId="036D8763" w14:textId="77777777" w:rsidR="00430BDA" w:rsidRPr="00A9118C" w:rsidRDefault="00430BDA" w:rsidP="002E7491">
            <w:pPr>
              <w:pStyle w:val="a3"/>
              <w:rPr>
                <w:sz w:val="26"/>
                <w:szCs w:val="26"/>
              </w:rPr>
            </w:pPr>
            <w:r w:rsidRPr="00A9118C">
              <w:rPr>
                <w:sz w:val="26"/>
                <w:szCs w:val="26"/>
              </w:rPr>
              <w:t>Емоційний інтелект за Д. Гоулманом, чотири кроки ННС Розенберга, техніки важких діалогів Паттерсон, елементи «</w:t>
            </w:r>
            <w:r w:rsidR="00614B34" w:rsidRPr="00A9118C">
              <w:rPr>
                <w:sz w:val="26"/>
                <w:szCs w:val="26"/>
                <w:lang w:val="uk-UA"/>
              </w:rPr>
              <w:t>прозор</w:t>
            </w:r>
            <w:r w:rsidR="00614B34" w:rsidRPr="00A9118C">
              <w:rPr>
                <w:sz w:val="26"/>
                <w:szCs w:val="26"/>
              </w:rPr>
              <w:t>ої</w:t>
            </w:r>
            <w:r w:rsidRPr="00A9118C">
              <w:rPr>
                <w:sz w:val="26"/>
                <w:szCs w:val="26"/>
              </w:rPr>
              <w:t xml:space="preserve"> комунікації» Маккея</w:t>
            </w:r>
          </w:p>
        </w:tc>
        <w:tc>
          <w:tcPr>
            <w:tcW w:w="1701" w:type="dxa"/>
          </w:tcPr>
          <w:p w14:paraId="1BEF99FD" w14:textId="77777777" w:rsidR="00430BDA" w:rsidRPr="00A9118C" w:rsidRDefault="00430BDA" w:rsidP="008F0BBA">
            <w:pPr>
              <w:pStyle w:val="a3"/>
              <w:rPr>
                <w:sz w:val="26"/>
                <w:szCs w:val="26"/>
              </w:rPr>
            </w:pPr>
            <w:r w:rsidRPr="00A9118C">
              <w:rPr>
                <w:sz w:val="26"/>
                <w:szCs w:val="26"/>
              </w:rPr>
              <w:t>Ризики деструктивних патернів (критика, зневага як предиктори розлучення) та вигоди асертивності (довіра, близькість).</w:t>
            </w:r>
          </w:p>
        </w:tc>
        <w:tc>
          <w:tcPr>
            <w:tcW w:w="1634" w:type="dxa"/>
          </w:tcPr>
          <w:p w14:paraId="51F33B27" w14:textId="59908659" w:rsidR="00430BDA" w:rsidRPr="00A9118C" w:rsidRDefault="00430BDA" w:rsidP="002613B9">
            <w:pPr>
              <w:pStyle w:val="a3"/>
              <w:rPr>
                <w:sz w:val="26"/>
                <w:szCs w:val="26"/>
              </w:rPr>
            </w:pPr>
            <w:r w:rsidRPr="00A9118C">
              <w:rPr>
                <w:sz w:val="26"/>
                <w:szCs w:val="26"/>
              </w:rPr>
              <w:t>Відпрацювання «Я-повідомлень», аналіз мікровиразів, рольові діалоги з тайм-аутом і заспокоєнням.</w:t>
            </w:r>
          </w:p>
        </w:tc>
        <w:tc>
          <w:tcPr>
            <w:tcW w:w="1620" w:type="dxa"/>
          </w:tcPr>
          <w:p w14:paraId="7B312281" w14:textId="77777777" w:rsidR="00430BDA" w:rsidRPr="00A9118C" w:rsidRDefault="00430BDA" w:rsidP="008F0BBA">
            <w:pPr>
              <w:pStyle w:val="a3"/>
              <w:rPr>
                <w:sz w:val="26"/>
                <w:szCs w:val="26"/>
              </w:rPr>
            </w:pPr>
            <w:r w:rsidRPr="00A9118C">
              <w:rPr>
                <w:sz w:val="26"/>
                <w:szCs w:val="26"/>
              </w:rPr>
              <w:t>Щоденне застосування ННС та «</w:t>
            </w:r>
            <w:r w:rsidR="00614B34" w:rsidRPr="00A9118C">
              <w:rPr>
                <w:sz w:val="26"/>
                <w:szCs w:val="26"/>
                <w:lang w:val="uk-UA"/>
              </w:rPr>
              <w:t>прозор</w:t>
            </w:r>
            <w:r w:rsidR="00614B34" w:rsidRPr="00A9118C">
              <w:rPr>
                <w:sz w:val="26"/>
                <w:szCs w:val="26"/>
              </w:rPr>
              <w:t xml:space="preserve">ої </w:t>
            </w:r>
            <w:r w:rsidRPr="00A9118C">
              <w:rPr>
                <w:sz w:val="26"/>
                <w:szCs w:val="26"/>
              </w:rPr>
              <w:t>комунікації» з фіксацією реакцій; дихання для регуляції емоцій під час фіксації реакцій.</w:t>
            </w:r>
          </w:p>
        </w:tc>
      </w:tr>
      <w:tr w:rsidR="00430BDA" w:rsidRPr="00A9118C" w14:paraId="70E7AAF2" w14:textId="77777777" w:rsidTr="005B31B1">
        <w:tc>
          <w:tcPr>
            <w:tcW w:w="1226" w:type="dxa"/>
          </w:tcPr>
          <w:p w14:paraId="1CC43769" w14:textId="77777777" w:rsidR="00430BDA" w:rsidRPr="00A9118C" w:rsidRDefault="00430BDA" w:rsidP="00430BDA">
            <w:pPr>
              <w:pStyle w:val="a3"/>
              <w:rPr>
                <w:sz w:val="26"/>
                <w:szCs w:val="26"/>
              </w:rPr>
            </w:pPr>
            <w:r w:rsidRPr="00A9118C">
              <w:rPr>
                <w:sz w:val="26"/>
                <w:szCs w:val="26"/>
              </w:rPr>
              <w:t>6–7 (модуль 5–6)</w:t>
            </w:r>
          </w:p>
        </w:tc>
        <w:tc>
          <w:tcPr>
            <w:tcW w:w="1604" w:type="dxa"/>
          </w:tcPr>
          <w:p w14:paraId="2E8E7470" w14:textId="77777777" w:rsidR="00430BDA" w:rsidRPr="00A9118C" w:rsidRDefault="00430BDA" w:rsidP="00494337">
            <w:pPr>
              <w:pStyle w:val="a3"/>
              <w:rPr>
                <w:sz w:val="26"/>
                <w:szCs w:val="26"/>
              </w:rPr>
            </w:pPr>
            <w:r w:rsidRPr="00A9118C">
              <w:rPr>
                <w:sz w:val="26"/>
                <w:szCs w:val="26"/>
              </w:rPr>
              <w:t>Невербальний компонент</w:t>
            </w:r>
          </w:p>
        </w:tc>
        <w:tc>
          <w:tcPr>
            <w:tcW w:w="1843" w:type="dxa"/>
          </w:tcPr>
          <w:p w14:paraId="2A15B67E" w14:textId="77777777" w:rsidR="00430BDA" w:rsidRPr="00A9118C" w:rsidRDefault="00254B10" w:rsidP="00254B10">
            <w:pPr>
              <w:pStyle w:val="a3"/>
              <w:rPr>
                <w:sz w:val="26"/>
                <w:szCs w:val="26"/>
              </w:rPr>
            </w:pPr>
            <w:r w:rsidRPr="00A9118C">
              <w:rPr>
                <w:sz w:val="26"/>
                <w:szCs w:val="26"/>
                <w:lang w:val="uk-UA"/>
              </w:rPr>
              <w:t xml:space="preserve">Усвідомлене управління тілесними проявами  </w:t>
            </w:r>
            <w:r w:rsidR="00976DFB" w:rsidRPr="00A9118C">
              <w:rPr>
                <w:sz w:val="26"/>
                <w:szCs w:val="26"/>
              </w:rPr>
              <w:t>в емоційно насичених ситуаціях</w:t>
            </w:r>
            <w:r w:rsidR="00976DFB" w:rsidRPr="00A9118C">
              <w:rPr>
                <w:sz w:val="26"/>
                <w:szCs w:val="26"/>
                <w:lang w:val="uk-UA"/>
              </w:rPr>
              <w:t xml:space="preserve">, </w:t>
            </w:r>
            <w:r w:rsidR="00430BDA" w:rsidRPr="00A9118C">
              <w:rPr>
                <w:sz w:val="26"/>
                <w:szCs w:val="26"/>
              </w:rPr>
              <w:t>основи сигналів за Наварро, роль мікровиразів зневаги</w:t>
            </w:r>
            <w:r w:rsidR="005B31B1" w:rsidRPr="00A9118C">
              <w:rPr>
                <w:sz w:val="26"/>
                <w:szCs w:val="26"/>
                <w:lang w:val="uk-UA"/>
              </w:rPr>
              <w:t xml:space="preserve"> за Гот</w:t>
            </w:r>
            <w:r w:rsidR="0032330F" w:rsidRPr="00A9118C">
              <w:rPr>
                <w:sz w:val="26"/>
                <w:szCs w:val="26"/>
                <w:lang w:val="uk-UA"/>
              </w:rPr>
              <w:t>т</w:t>
            </w:r>
            <w:r w:rsidR="005B31B1" w:rsidRPr="00A9118C">
              <w:rPr>
                <w:sz w:val="26"/>
                <w:szCs w:val="26"/>
                <w:lang w:val="uk-UA"/>
              </w:rPr>
              <w:t>маном</w:t>
            </w:r>
            <w:r w:rsidR="00430BDA" w:rsidRPr="00A9118C">
              <w:rPr>
                <w:sz w:val="26"/>
                <w:szCs w:val="26"/>
              </w:rPr>
              <w:t>.</w:t>
            </w:r>
          </w:p>
        </w:tc>
        <w:tc>
          <w:tcPr>
            <w:tcW w:w="1701" w:type="dxa"/>
          </w:tcPr>
          <w:p w14:paraId="1E06D665" w14:textId="77777777" w:rsidR="00430BDA" w:rsidRPr="00A9118C" w:rsidRDefault="003B2F1D" w:rsidP="003B2F1D">
            <w:pPr>
              <w:pStyle w:val="a3"/>
              <w:rPr>
                <w:sz w:val="26"/>
                <w:szCs w:val="26"/>
              </w:rPr>
            </w:pPr>
            <w:r w:rsidRPr="00A9118C">
              <w:rPr>
                <w:sz w:val="26"/>
                <w:szCs w:val="26"/>
              </w:rPr>
              <w:t xml:space="preserve">Низька чутливість </w:t>
            </w:r>
            <w:r w:rsidR="00430BDA" w:rsidRPr="00A9118C">
              <w:rPr>
                <w:sz w:val="26"/>
                <w:szCs w:val="26"/>
              </w:rPr>
              <w:t>ескалує конфлікти, висока знижує напругу</w:t>
            </w:r>
            <w:r w:rsidR="00976DFB" w:rsidRPr="00A9118C">
              <w:rPr>
                <w:sz w:val="26"/>
                <w:szCs w:val="26"/>
                <w:lang w:val="uk-UA"/>
              </w:rPr>
              <w:t>, стабілізує внутрішній стан.</w:t>
            </w:r>
          </w:p>
        </w:tc>
        <w:tc>
          <w:tcPr>
            <w:tcW w:w="1634" w:type="dxa"/>
          </w:tcPr>
          <w:p w14:paraId="075B9346" w14:textId="10B57F9A" w:rsidR="00430BDA" w:rsidRPr="00A9118C" w:rsidRDefault="00430BDA" w:rsidP="00330A12">
            <w:pPr>
              <w:pStyle w:val="a3"/>
              <w:rPr>
                <w:sz w:val="26"/>
                <w:szCs w:val="26"/>
              </w:rPr>
            </w:pPr>
            <w:r w:rsidRPr="00A9118C">
              <w:rPr>
                <w:sz w:val="26"/>
                <w:szCs w:val="26"/>
              </w:rPr>
              <w:t>Ідентифікація мікровиразів (відео), дзеркалення, синхроніза</w:t>
            </w:r>
            <w:r w:rsidR="005B31B1" w:rsidRPr="00A9118C">
              <w:rPr>
                <w:sz w:val="26"/>
                <w:szCs w:val="26"/>
                <w:lang w:val="uk-UA"/>
              </w:rPr>
              <w:t>-</w:t>
            </w:r>
            <w:r w:rsidRPr="00A9118C">
              <w:rPr>
                <w:sz w:val="26"/>
                <w:szCs w:val="26"/>
              </w:rPr>
              <w:t>ція дихання, рольові ігри.</w:t>
            </w:r>
          </w:p>
        </w:tc>
        <w:tc>
          <w:tcPr>
            <w:tcW w:w="1620" w:type="dxa"/>
          </w:tcPr>
          <w:p w14:paraId="5F2D88D8" w14:textId="77777777" w:rsidR="00430BDA" w:rsidRPr="00A9118C" w:rsidRDefault="00430BDA" w:rsidP="008F0BBA">
            <w:pPr>
              <w:pStyle w:val="a3"/>
              <w:rPr>
                <w:sz w:val="26"/>
                <w:szCs w:val="26"/>
              </w:rPr>
            </w:pPr>
            <w:r w:rsidRPr="00A9118C">
              <w:rPr>
                <w:sz w:val="26"/>
                <w:szCs w:val="26"/>
              </w:rPr>
              <w:t>Щоденник спостережень за невербалікою партнера та застосування позитивних сигналів; синхроніза</w:t>
            </w:r>
            <w:r w:rsidRPr="00A9118C">
              <w:rPr>
                <w:sz w:val="26"/>
                <w:szCs w:val="26"/>
                <w:lang w:val="uk-UA"/>
              </w:rPr>
              <w:t>-</w:t>
            </w:r>
            <w:r w:rsidRPr="00A9118C">
              <w:rPr>
                <w:sz w:val="26"/>
                <w:szCs w:val="26"/>
              </w:rPr>
              <w:t>ція дихання з партнером як вправа.</w:t>
            </w:r>
          </w:p>
        </w:tc>
      </w:tr>
      <w:tr w:rsidR="00941CD3" w:rsidRPr="005B6DE2" w14:paraId="7D1ECE36" w14:textId="77777777" w:rsidTr="005B31B1">
        <w:tc>
          <w:tcPr>
            <w:tcW w:w="1226" w:type="dxa"/>
          </w:tcPr>
          <w:p w14:paraId="0295F603" w14:textId="77777777" w:rsidR="00941CD3" w:rsidRPr="00A9118C" w:rsidRDefault="00941CD3" w:rsidP="00695D54">
            <w:pPr>
              <w:pStyle w:val="a3"/>
              <w:rPr>
                <w:sz w:val="26"/>
                <w:szCs w:val="26"/>
              </w:rPr>
            </w:pPr>
            <w:r w:rsidRPr="00A9118C">
              <w:rPr>
                <w:sz w:val="26"/>
                <w:szCs w:val="26"/>
              </w:rPr>
              <w:t>8–9 (модуль 7–8)</w:t>
            </w:r>
          </w:p>
        </w:tc>
        <w:tc>
          <w:tcPr>
            <w:tcW w:w="1604" w:type="dxa"/>
          </w:tcPr>
          <w:p w14:paraId="4E0B7A60" w14:textId="77777777" w:rsidR="00941CD3" w:rsidRPr="00A9118C" w:rsidRDefault="00941CD3" w:rsidP="00494337">
            <w:pPr>
              <w:pStyle w:val="a3"/>
              <w:rPr>
                <w:sz w:val="26"/>
                <w:szCs w:val="26"/>
              </w:rPr>
            </w:pPr>
            <w:r w:rsidRPr="00A9118C">
              <w:rPr>
                <w:sz w:val="26"/>
                <w:szCs w:val="26"/>
              </w:rPr>
              <w:t>Рефлексивно-інтегративний компонент</w:t>
            </w:r>
          </w:p>
        </w:tc>
        <w:tc>
          <w:tcPr>
            <w:tcW w:w="1843" w:type="dxa"/>
          </w:tcPr>
          <w:p w14:paraId="296291F1" w14:textId="5EC788D3" w:rsidR="00941CD3" w:rsidRPr="00A9118C" w:rsidRDefault="00941CD3" w:rsidP="00D74185">
            <w:pPr>
              <w:pStyle w:val="a3"/>
              <w:rPr>
                <w:sz w:val="26"/>
                <w:szCs w:val="26"/>
                <w:lang w:val="uk-UA"/>
              </w:rPr>
            </w:pPr>
            <w:r w:rsidRPr="00A9118C">
              <w:rPr>
                <w:sz w:val="26"/>
                <w:szCs w:val="26"/>
              </w:rPr>
              <w:t>Субособистості за</w:t>
            </w:r>
            <w:r w:rsidR="00254B10" w:rsidRPr="00A9118C">
              <w:rPr>
                <w:sz w:val="26"/>
                <w:szCs w:val="26"/>
              </w:rPr>
              <w:t xml:space="preserve"> </w:t>
            </w:r>
            <w:r w:rsidR="005E719E" w:rsidRPr="00A9118C">
              <w:rPr>
                <w:sz w:val="26"/>
                <w:szCs w:val="26"/>
                <w:lang w:val="uk-UA"/>
              </w:rPr>
              <w:t xml:space="preserve">Р. </w:t>
            </w:r>
            <w:r w:rsidR="00254B10" w:rsidRPr="00A9118C">
              <w:rPr>
                <w:sz w:val="26"/>
                <w:szCs w:val="26"/>
              </w:rPr>
              <w:t xml:space="preserve">Ассаджіолі як джерело проєкцій </w:t>
            </w:r>
            <w:r w:rsidR="00254B10" w:rsidRPr="00A9118C">
              <w:rPr>
                <w:sz w:val="26"/>
                <w:szCs w:val="26"/>
                <w:lang w:val="uk-UA"/>
              </w:rPr>
              <w:t>(визначення поняття субосо</w:t>
            </w:r>
            <w:r w:rsidR="00494337" w:rsidRPr="00A9118C">
              <w:rPr>
                <w:sz w:val="26"/>
                <w:szCs w:val="26"/>
                <w:lang w:val="uk-UA"/>
              </w:rPr>
              <w:t>б</w:t>
            </w:r>
            <w:r w:rsidR="00254B10" w:rsidRPr="00A9118C">
              <w:rPr>
                <w:sz w:val="26"/>
                <w:szCs w:val="26"/>
                <w:lang w:val="uk-UA"/>
              </w:rPr>
              <w:t xml:space="preserve">истості та їхнього </w:t>
            </w:r>
            <w:r w:rsidR="00254B10" w:rsidRPr="00A9118C">
              <w:rPr>
                <w:sz w:val="26"/>
                <w:szCs w:val="26"/>
                <w:lang w:val="uk-UA"/>
              </w:rPr>
              <w:lastRenderedPageBreak/>
              <w:t>впливу)</w:t>
            </w:r>
          </w:p>
        </w:tc>
        <w:tc>
          <w:tcPr>
            <w:tcW w:w="1701" w:type="dxa"/>
          </w:tcPr>
          <w:p w14:paraId="45858598" w14:textId="77777777" w:rsidR="00941CD3" w:rsidRPr="00A9118C" w:rsidRDefault="00941CD3" w:rsidP="008F0BBA">
            <w:pPr>
              <w:pStyle w:val="a3"/>
              <w:rPr>
                <w:sz w:val="26"/>
                <w:szCs w:val="26"/>
              </w:rPr>
            </w:pPr>
            <w:r w:rsidRPr="00A9118C">
              <w:rPr>
                <w:sz w:val="26"/>
                <w:szCs w:val="26"/>
              </w:rPr>
              <w:lastRenderedPageBreak/>
              <w:t>Ризики внутрішнього розколу для пари та вигоди інтеграції (глибша гармонія).</w:t>
            </w:r>
          </w:p>
        </w:tc>
        <w:tc>
          <w:tcPr>
            <w:tcW w:w="1634" w:type="dxa"/>
          </w:tcPr>
          <w:p w14:paraId="2E62F727" w14:textId="6EE2DE47" w:rsidR="00941CD3" w:rsidRPr="00A9118C" w:rsidRDefault="00941CD3" w:rsidP="00743528">
            <w:pPr>
              <w:pStyle w:val="a3"/>
              <w:rPr>
                <w:sz w:val="26"/>
                <w:szCs w:val="26"/>
                <w:lang w:val="uk-UA"/>
              </w:rPr>
            </w:pPr>
            <w:r w:rsidRPr="00A9118C">
              <w:rPr>
                <w:sz w:val="26"/>
                <w:szCs w:val="26"/>
              </w:rPr>
              <w:t xml:space="preserve">Вправи на дисідентифікацію («Я – центр свідомості та волі»), діалог субособистостей, </w:t>
            </w:r>
            <w:r w:rsidRPr="00A9118C">
              <w:rPr>
                <w:sz w:val="26"/>
                <w:szCs w:val="26"/>
              </w:rPr>
              <w:lastRenderedPageBreak/>
              <w:t>самоототожнен</w:t>
            </w:r>
            <w:r w:rsidR="0034097D">
              <w:rPr>
                <w:sz w:val="26"/>
                <w:szCs w:val="26"/>
                <w:lang w:val="uk-UA"/>
              </w:rPr>
              <w:t>н</w:t>
            </w:r>
            <w:r w:rsidRPr="00A9118C">
              <w:rPr>
                <w:sz w:val="26"/>
                <w:szCs w:val="26"/>
              </w:rPr>
              <w:t xml:space="preserve">я з Вищим Я, спільна «карта субособистостей», медитація на диханні та спостерігачі </w:t>
            </w:r>
            <w:r w:rsidR="00743528">
              <w:rPr>
                <w:sz w:val="26"/>
                <w:szCs w:val="26"/>
              </w:rPr>
              <w:t>(за Кучеренком</w:t>
            </w:r>
            <w:r w:rsidR="00743528">
              <w:rPr>
                <w:sz w:val="26"/>
                <w:szCs w:val="26"/>
                <w:lang w:val="uk-UA"/>
              </w:rPr>
              <w:t>)</w:t>
            </w:r>
            <w:r w:rsidR="005B31B1" w:rsidRPr="00A9118C">
              <w:rPr>
                <w:sz w:val="26"/>
                <w:szCs w:val="26"/>
                <w:lang w:val="uk-UA"/>
              </w:rPr>
              <w:t>.</w:t>
            </w:r>
          </w:p>
        </w:tc>
        <w:tc>
          <w:tcPr>
            <w:tcW w:w="1620" w:type="dxa"/>
          </w:tcPr>
          <w:p w14:paraId="25B07254" w14:textId="77777777" w:rsidR="00941CD3" w:rsidRPr="00A9118C" w:rsidRDefault="00941CD3" w:rsidP="008F0BBA">
            <w:pPr>
              <w:pStyle w:val="a3"/>
              <w:rPr>
                <w:sz w:val="26"/>
                <w:szCs w:val="26"/>
                <w:lang w:val="uk-UA"/>
              </w:rPr>
            </w:pPr>
            <w:r w:rsidRPr="00A9118C">
              <w:rPr>
                <w:sz w:val="26"/>
                <w:szCs w:val="26"/>
                <w:lang w:val="uk-UA"/>
              </w:rPr>
              <w:lastRenderedPageBreak/>
              <w:t xml:space="preserve">Щоденна дисіденти-фікація, короткий діалог з субособистістю та фіксація в щоденнику; </w:t>
            </w:r>
            <w:r w:rsidRPr="00A9118C">
              <w:rPr>
                <w:sz w:val="26"/>
                <w:szCs w:val="26"/>
                <w:lang w:val="uk-UA"/>
              </w:rPr>
              <w:lastRenderedPageBreak/>
              <w:t>медитація на диханні як якір для дисіденти-фікації.</w:t>
            </w:r>
          </w:p>
        </w:tc>
      </w:tr>
      <w:tr w:rsidR="00941CD3" w:rsidRPr="00A9118C" w14:paraId="636EBE53" w14:textId="77777777" w:rsidTr="005B31B1">
        <w:tc>
          <w:tcPr>
            <w:tcW w:w="1226" w:type="dxa"/>
          </w:tcPr>
          <w:p w14:paraId="21D9FBAF" w14:textId="77777777" w:rsidR="00941CD3" w:rsidRPr="00A9118C" w:rsidRDefault="00941CD3" w:rsidP="00695D54">
            <w:pPr>
              <w:pStyle w:val="a3"/>
              <w:rPr>
                <w:sz w:val="26"/>
                <w:szCs w:val="26"/>
              </w:rPr>
            </w:pPr>
            <w:r w:rsidRPr="00A9118C">
              <w:rPr>
                <w:sz w:val="26"/>
                <w:szCs w:val="26"/>
              </w:rPr>
              <w:lastRenderedPageBreak/>
              <w:t>10 (підсумкове)</w:t>
            </w:r>
          </w:p>
        </w:tc>
        <w:tc>
          <w:tcPr>
            <w:tcW w:w="1604" w:type="dxa"/>
          </w:tcPr>
          <w:p w14:paraId="42992B09" w14:textId="77777777" w:rsidR="00941CD3" w:rsidRPr="00A9118C" w:rsidRDefault="00941CD3" w:rsidP="00695D54">
            <w:pPr>
              <w:pStyle w:val="a3"/>
              <w:rPr>
                <w:sz w:val="26"/>
                <w:szCs w:val="26"/>
              </w:rPr>
            </w:pPr>
            <w:r w:rsidRPr="00A9118C">
              <w:rPr>
                <w:sz w:val="26"/>
                <w:szCs w:val="26"/>
              </w:rPr>
              <w:t>Інтеграція навичок, оцінка результатів</w:t>
            </w:r>
          </w:p>
        </w:tc>
        <w:tc>
          <w:tcPr>
            <w:tcW w:w="1843" w:type="dxa"/>
          </w:tcPr>
          <w:p w14:paraId="0914D688" w14:textId="77777777" w:rsidR="00941CD3" w:rsidRPr="00A9118C" w:rsidRDefault="00941CD3" w:rsidP="00695D54">
            <w:pPr>
              <w:pStyle w:val="a3"/>
              <w:rPr>
                <w:sz w:val="26"/>
                <w:szCs w:val="26"/>
              </w:rPr>
            </w:pPr>
            <w:r w:rsidRPr="00A9118C">
              <w:rPr>
                <w:sz w:val="26"/>
                <w:szCs w:val="26"/>
              </w:rPr>
              <w:t>Повторна діагностика та порівняння змін.</w:t>
            </w:r>
          </w:p>
        </w:tc>
        <w:tc>
          <w:tcPr>
            <w:tcW w:w="1701" w:type="dxa"/>
          </w:tcPr>
          <w:p w14:paraId="7F76E636" w14:textId="77777777" w:rsidR="00941CD3" w:rsidRPr="00A9118C" w:rsidRDefault="00941CD3" w:rsidP="008F0BBA">
            <w:pPr>
              <w:pStyle w:val="a3"/>
              <w:rPr>
                <w:sz w:val="26"/>
                <w:szCs w:val="26"/>
              </w:rPr>
            </w:pPr>
            <w:r w:rsidRPr="00A9118C">
              <w:rPr>
                <w:sz w:val="26"/>
                <w:szCs w:val="26"/>
              </w:rPr>
              <w:t>Аналіз труднощів/</w:t>
            </w:r>
            <w:r w:rsidRPr="00A9118C">
              <w:rPr>
                <w:sz w:val="26"/>
                <w:szCs w:val="26"/>
                <w:lang w:val="uk-UA"/>
              </w:rPr>
              <w:t>-</w:t>
            </w:r>
            <w:r w:rsidRPr="00A9118C">
              <w:rPr>
                <w:sz w:val="26"/>
                <w:szCs w:val="26"/>
              </w:rPr>
              <w:t>успіхів, вигоди впровадження</w:t>
            </w:r>
          </w:p>
        </w:tc>
        <w:tc>
          <w:tcPr>
            <w:tcW w:w="1634" w:type="dxa"/>
          </w:tcPr>
          <w:p w14:paraId="0F6A9869" w14:textId="1EAB427F" w:rsidR="00941CD3" w:rsidRPr="00A9118C" w:rsidRDefault="00941CD3" w:rsidP="000F39F1">
            <w:pPr>
              <w:pStyle w:val="a3"/>
              <w:rPr>
                <w:sz w:val="26"/>
                <w:szCs w:val="26"/>
              </w:rPr>
            </w:pPr>
            <w:r w:rsidRPr="00A9118C">
              <w:rPr>
                <w:sz w:val="26"/>
                <w:szCs w:val="26"/>
              </w:rPr>
              <w:t>Інтеграція навичок через моделювання ситуацій («</w:t>
            </w:r>
            <w:r w:rsidR="000F39F1" w:rsidRPr="00A9118C">
              <w:rPr>
                <w:sz w:val="26"/>
                <w:szCs w:val="26"/>
                <w:lang w:val="uk-UA"/>
              </w:rPr>
              <w:t>прозора</w:t>
            </w:r>
            <w:r w:rsidRPr="00A9118C">
              <w:rPr>
                <w:sz w:val="26"/>
                <w:szCs w:val="26"/>
              </w:rPr>
              <w:t xml:space="preserve"> комунікація», </w:t>
            </w:r>
            <w:r w:rsidR="005B31B1" w:rsidRPr="00A9118C">
              <w:rPr>
                <w:sz w:val="26"/>
                <w:szCs w:val="26"/>
                <w:lang w:val="uk-UA"/>
              </w:rPr>
              <w:t>«</w:t>
            </w:r>
            <w:r w:rsidRPr="00A9118C">
              <w:rPr>
                <w:sz w:val="26"/>
                <w:szCs w:val="26"/>
              </w:rPr>
              <w:t>ремонтні спроби</w:t>
            </w:r>
            <w:r w:rsidR="008F0BBA" w:rsidRPr="00A9118C">
              <w:rPr>
                <w:sz w:val="26"/>
                <w:szCs w:val="26"/>
                <w:lang w:val="uk-UA"/>
              </w:rPr>
              <w:t>»</w:t>
            </w:r>
            <w:r w:rsidRPr="00A9118C">
              <w:rPr>
                <w:sz w:val="26"/>
                <w:szCs w:val="26"/>
              </w:rPr>
              <w:t>, діалоги субособистостей, центрування свідомості). Індивідуальні рекомендації (ритуали примирення, щомісячні аналізи, мікропрактики).</w:t>
            </w:r>
          </w:p>
        </w:tc>
        <w:tc>
          <w:tcPr>
            <w:tcW w:w="1620" w:type="dxa"/>
          </w:tcPr>
          <w:p w14:paraId="0765B21D" w14:textId="15E21FA5" w:rsidR="00941CD3" w:rsidRPr="00A9118C" w:rsidRDefault="00941CD3" w:rsidP="003A22C5">
            <w:pPr>
              <w:pStyle w:val="a3"/>
              <w:rPr>
                <w:sz w:val="26"/>
                <w:szCs w:val="26"/>
              </w:rPr>
            </w:pPr>
            <w:r w:rsidRPr="00A9118C">
              <w:rPr>
                <w:sz w:val="26"/>
                <w:szCs w:val="26"/>
              </w:rPr>
              <w:t xml:space="preserve">Щотижневий ритуал: </w:t>
            </w:r>
            <w:r w:rsidR="00465A40" w:rsidRPr="00A9118C">
              <w:rPr>
                <w:sz w:val="26"/>
                <w:szCs w:val="26"/>
                <w:lang w:val="uk-UA"/>
              </w:rPr>
              <w:t xml:space="preserve">вправи спокійного </w:t>
            </w:r>
            <w:r w:rsidRPr="00A9118C">
              <w:rPr>
                <w:sz w:val="26"/>
                <w:szCs w:val="26"/>
              </w:rPr>
              <w:t>дихання + огляд щоденника.</w:t>
            </w:r>
          </w:p>
        </w:tc>
      </w:tr>
    </w:tbl>
    <w:p w14:paraId="2A887468" w14:textId="77777777" w:rsidR="00941CD3" w:rsidRPr="00A9118C" w:rsidRDefault="00941CD3" w:rsidP="00B42D0B">
      <w:pPr>
        <w:spacing w:after="0" w:line="360" w:lineRule="auto"/>
        <w:ind w:firstLine="709"/>
        <w:jc w:val="both"/>
        <w:rPr>
          <w:rFonts w:ascii="Times New Roman" w:hAnsi="Times New Roman" w:cs="Times New Roman"/>
          <w:color w:val="242424"/>
          <w:sz w:val="28"/>
          <w:szCs w:val="28"/>
        </w:rPr>
      </w:pPr>
    </w:p>
    <w:p w14:paraId="4FE69618" w14:textId="1B5562D6" w:rsidR="00DC2F30" w:rsidRPr="00A9118C" w:rsidRDefault="0026377B" w:rsidP="00B42D0B">
      <w:pPr>
        <w:spacing w:after="0" w:line="360" w:lineRule="auto"/>
        <w:ind w:firstLine="709"/>
        <w:jc w:val="both"/>
        <w:rPr>
          <w:rFonts w:ascii="Times New Roman" w:hAnsi="Times New Roman" w:cs="Times New Roman"/>
          <w:color w:val="242424"/>
          <w:sz w:val="28"/>
          <w:szCs w:val="28"/>
        </w:rPr>
      </w:pPr>
      <w:r w:rsidRPr="00A9118C">
        <w:rPr>
          <w:rFonts w:ascii="Times New Roman" w:hAnsi="Times New Roman" w:cs="Times New Roman"/>
          <w:color w:val="242424"/>
          <w:sz w:val="28"/>
          <w:szCs w:val="28"/>
          <w:lang w:val="uk-UA"/>
        </w:rPr>
        <w:t xml:space="preserve">У таблиці 3.1 розгорнуто описано розроблену психологічну програму розвитку конфліктологічної компетентності для подружніх пар в розрізі кожного заняття. </w:t>
      </w:r>
      <w:r w:rsidR="00FB5374" w:rsidRPr="00A9118C">
        <w:rPr>
          <w:rFonts w:ascii="Times New Roman" w:hAnsi="Times New Roman" w:cs="Times New Roman"/>
          <w:color w:val="242424"/>
          <w:sz w:val="28"/>
          <w:szCs w:val="28"/>
          <w:lang w:val="uk-UA"/>
        </w:rPr>
        <w:t>На завершення у</w:t>
      </w:r>
      <w:r w:rsidR="00DC2F30" w:rsidRPr="00A9118C">
        <w:rPr>
          <w:rFonts w:ascii="Times New Roman" w:hAnsi="Times New Roman" w:cs="Times New Roman"/>
          <w:color w:val="242424"/>
          <w:sz w:val="28"/>
          <w:szCs w:val="28"/>
          <w:lang w:val="uk-UA"/>
        </w:rPr>
        <w:t>часник</w:t>
      </w:r>
      <w:r w:rsidR="00DC2F30" w:rsidRPr="00A9118C">
        <w:rPr>
          <w:rStyle w:val="diff--ux1av"/>
          <w:rFonts w:ascii="Times New Roman" w:hAnsi="Times New Roman" w:cs="Times New Roman"/>
          <w:color w:val="242424"/>
          <w:sz w:val="28"/>
          <w:szCs w:val="28"/>
          <w:lang w:val="uk-UA"/>
        </w:rPr>
        <w:t>ам</w:t>
      </w:r>
      <w:r w:rsidR="00DC2F30" w:rsidRPr="00A9118C">
        <w:rPr>
          <w:rFonts w:ascii="Times New Roman" w:hAnsi="Times New Roman" w:cs="Times New Roman"/>
          <w:color w:val="242424"/>
          <w:sz w:val="28"/>
          <w:szCs w:val="28"/>
          <w:lang w:val="uk-UA"/>
        </w:rPr>
        <w:t xml:space="preserve"> </w:t>
      </w:r>
      <w:r w:rsidR="00DC2F30" w:rsidRPr="00A9118C">
        <w:rPr>
          <w:rStyle w:val="diff--ux1av"/>
          <w:rFonts w:ascii="Times New Roman" w:hAnsi="Times New Roman" w:cs="Times New Roman"/>
          <w:color w:val="242424"/>
          <w:sz w:val="28"/>
          <w:szCs w:val="28"/>
          <w:lang w:val="uk-UA"/>
        </w:rPr>
        <w:t>надаю</w:t>
      </w:r>
      <w:r w:rsidR="00DC2F30" w:rsidRPr="00A9118C">
        <w:rPr>
          <w:rFonts w:ascii="Times New Roman" w:hAnsi="Times New Roman" w:cs="Times New Roman"/>
          <w:color w:val="242424"/>
          <w:sz w:val="28"/>
          <w:szCs w:val="28"/>
          <w:lang w:val="uk-UA"/>
        </w:rPr>
        <w:t>ть</w:t>
      </w:r>
      <w:r w:rsidR="00DC2F30" w:rsidRPr="00A9118C">
        <w:rPr>
          <w:rStyle w:val="diff--ux1av"/>
          <w:rFonts w:ascii="Times New Roman" w:hAnsi="Times New Roman" w:cs="Times New Roman"/>
          <w:color w:val="242424"/>
          <w:sz w:val="28"/>
          <w:szCs w:val="28"/>
          <w:lang w:val="uk-UA"/>
        </w:rPr>
        <w:t>ся</w:t>
      </w:r>
      <w:r w:rsidR="00DC2F30" w:rsidRPr="00A9118C">
        <w:rPr>
          <w:rFonts w:ascii="Times New Roman" w:hAnsi="Times New Roman" w:cs="Times New Roman"/>
          <w:color w:val="242424"/>
          <w:sz w:val="28"/>
          <w:szCs w:val="28"/>
          <w:lang w:val="uk-UA"/>
        </w:rPr>
        <w:t xml:space="preserve"> </w:t>
      </w:r>
      <w:r w:rsidR="00DC2F30" w:rsidRPr="00A9118C">
        <w:rPr>
          <w:rStyle w:val="diff--ux1av"/>
          <w:rFonts w:ascii="Times New Roman" w:hAnsi="Times New Roman" w:cs="Times New Roman"/>
          <w:color w:val="242424"/>
          <w:sz w:val="28"/>
          <w:szCs w:val="28"/>
          <w:lang w:val="uk-UA"/>
        </w:rPr>
        <w:t>і</w:t>
      </w:r>
      <w:r w:rsidR="00DC2F30" w:rsidRPr="00A9118C">
        <w:rPr>
          <w:rFonts w:ascii="Times New Roman" w:hAnsi="Times New Roman" w:cs="Times New Roman"/>
          <w:color w:val="242424"/>
          <w:sz w:val="28"/>
          <w:szCs w:val="28"/>
          <w:lang w:val="uk-UA"/>
        </w:rPr>
        <w:t>н</w:t>
      </w:r>
      <w:r w:rsidR="00DC2F30" w:rsidRPr="00A9118C">
        <w:rPr>
          <w:rStyle w:val="diff--ux1av"/>
          <w:rFonts w:ascii="Times New Roman" w:hAnsi="Times New Roman" w:cs="Times New Roman"/>
          <w:color w:val="242424"/>
          <w:sz w:val="28"/>
          <w:szCs w:val="28"/>
          <w:lang w:val="uk-UA"/>
        </w:rPr>
        <w:t>див</w:t>
      </w:r>
      <w:r w:rsidR="00DC2F30" w:rsidRPr="00A9118C">
        <w:rPr>
          <w:rFonts w:ascii="Times New Roman" w:hAnsi="Times New Roman" w:cs="Times New Roman"/>
          <w:color w:val="242424"/>
          <w:sz w:val="28"/>
          <w:szCs w:val="28"/>
          <w:lang w:val="uk-UA"/>
        </w:rPr>
        <w:t>і</w:t>
      </w:r>
      <w:r w:rsidR="00DC2F30" w:rsidRPr="00A9118C">
        <w:rPr>
          <w:rStyle w:val="diff--ux1av"/>
          <w:rFonts w:ascii="Times New Roman" w:hAnsi="Times New Roman" w:cs="Times New Roman"/>
          <w:color w:val="242424"/>
          <w:sz w:val="28"/>
          <w:szCs w:val="28"/>
          <w:lang w:val="uk-UA"/>
        </w:rPr>
        <w:t>ду</w:t>
      </w:r>
      <w:r w:rsidR="00DC2F30" w:rsidRPr="00A9118C">
        <w:rPr>
          <w:rFonts w:ascii="Times New Roman" w:hAnsi="Times New Roman" w:cs="Times New Roman"/>
          <w:color w:val="242424"/>
          <w:sz w:val="28"/>
          <w:szCs w:val="28"/>
          <w:lang w:val="uk-UA"/>
        </w:rPr>
        <w:t>а</w:t>
      </w:r>
      <w:r w:rsidR="00DC2F30" w:rsidRPr="00A9118C">
        <w:rPr>
          <w:rStyle w:val="diff--ux1av"/>
          <w:rFonts w:ascii="Times New Roman" w:hAnsi="Times New Roman" w:cs="Times New Roman"/>
          <w:color w:val="242424"/>
          <w:sz w:val="28"/>
          <w:szCs w:val="28"/>
          <w:lang w:val="uk-UA"/>
        </w:rPr>
        <w:t>л</w:t>
      </w:r>
      <w:r w:rsidR="00DC2F30" w:rsidRPr="00A9118C">
        <w:rPr>
          <w:rFonts w:ascii="Times New Roman" w:hAnsi="Times New Roman" w:cs="Times New Roman"/>
          <w:color w:val="242424"/>
          <w:sz w:val="28"/>
          <w:szCs w:val="28"/>
          <w:lang w:val="uk-UA"/>
        </w:rPr>
        <w:t>і</w:t>
      </w:r>
      <w:r w:rsidR="00DC2F30" w:rsidRPr="00A9118C">
        <w:rPr>
          <w:rStyle w:val="diff--ux1av"/>
          <w:rFonts w:ascii="Times New Roman" w:hAnsi="Times New Roman" w:cs="Times New Roman"/>
          <w:color w:val="242424"/>
          <w:sz w:val="28"/>
          <w:szCs w:val="28"/>
          <w:lang w:val="uk-UA"/>
        </w:rPr>
        <w:t>зовані</w:t>
      </w:r>
      <w:r w:rsidR="00DC2F30" w:rsidRPr="00A9118C">
        <w:rPr>
          <w:rFonts w:ascii="Times New Roman" w:hAnsi="Times New Roman" w:cs="Times New Roman"/>
          <w:color w:val="242424"/>
          <w:sz w:val="28"/>
          <w:szCs w:val="28"/>
          <w:lang w:val="uk-UA"/>
        </w:rPr>
        <w:t xml:space="preserve"> рекомендації для подальшої самостійної </w:t>
      </w:r>
      <w:r w:rsidR="00DC2F30" w:rsidRPr="00A9118C">
        <w:rPr>
          <w:rStyle w:val="diff--ux1av"/>
          <w:rFonts w:ascii="Times New Roman" w:hAnsi="Times New Roman" w:cs="Times New Roman"/>
          <w:color w:val="242424"/>
          <w:sz w:val="28"/>
          <w:szCs w:val="28"/>
          <w:lang w:val="uk-UA"/>
        </w:rPr>
        <w:t>робо</w:t>
      </w:r>
      <w:r w:rsidR="0005458C" w:rsidRPr="00A9118C">
        <w:rPr>
          <w:rFonts w:ascii="Times New Roman" w:hAnsi="Times New Roman" w:cs="Times New Roman"/>
          <w:color w:val="242424"/>
          <w:sz w:val="28"/>
          <w:szCs w:val="28"/>
          <w:lang w:val="uk-UA"/>
        </w:rPr>
        <w:t>ти з використанням зд</w:t>
      </w:r>
      <w:r w:rsidR="00DC2F30" w:rsidRPr="00A9118C">
        <w:rPr>
          <w:rFonts w:ascii="Times New Roman" w:hAnsi="Times New Roman" w:cs="Times New Roman"/>
          <w:color w:val="242424"/>
          <w:sz w:val="28"/>
          <w:szCs w:val="28"/>
          <w:lang w:val="uk-UA"/>
        </w:rPr>
        <w:t>обути</w:t>
      </w:r>
      <w:r w:rsidR="002E7CA0" w:rsidRPr="00A9118C">
        <w:rPr>
          <w:rFonts w:ascii="Times New Roman" w:hAnsi="Times New Roman" w:cs="Times New Roman"/>
          <w:color w:val="242424"/>
          <w:sz w:val="28"/>
          <w:szCs w:val="28"/>
          <w:lang w:val="uk-UA"/>
        </w:rPr>
        <w:t>х</w:t>
      </w:r>
      <w:r w:rsidR="00DC2F30" w:rsidRPr="00A9118C">
        <w:rPr>
          <w:rFonts w:ascii="Times New Roman" w:hAnsi="Times New Roman" w:cs="Times New Roman"/>
          <w:color w:val="242424"/>
          <w:sz w:val="28"/>
          <w:szCs w:val="28"/>
          <w:lang w:val="uk-UA"/>
        </w:rPr>
        <w:t xml:space="preserve"> під час проходження програми навичок конфліктологічної компетентності. </w:t>
      </w:r>
      <w:r w:rsidR="00DC2F30" w:rsidRPr="00A9118C">
        <w:rPr>
          <w:rStyle w:val="diff--ux1av"/>
          <w:rFonts w:ascii="Times New Roman" w:hAnsi="Times New Roman" w:cs="Times New Roman"/>
          <w:color w:val="242424"/>
          <w:sz w:val="28"/>
          <w:szCs w:val="28"/>
        </w:rPr>
        <w:lastRenderedPageBreak/>
        <w:t>Ефе</w:t>
      </w:r>
      <w:r w:rsidR="00DC2F30" w:rsidRPr="00A9118C">
        <w:rPr>
          <w:rFonts w:ascii="Times New Roman" w:hAnsi="Times New Roman" w:cs="Times New Roman"/>
          <w:color w:val="242424"/>
          <w:sz w:val="28"/>
          <w:szCs w:val="28"/>
        </w:rPr>
        <w:t>к</w:t>
      </w:r>
      <w:r w:rsidR="00DC2F30" w:rsidRPr="00A9118C">
        <w:rPr>
          <w:rStyle w:val="diff--ux1av"/>
          <w:rFonts w:ascii="Times New Roman" w:hAnsi="Times New Roman" w:cs="Times New Roman"/>
          <w:color w:val="242424"/>
          <w:sz w:val="28"/>
          <w:szCs w:val="28"/>
        </w:rPr>
        <w:t>тивніс</w:t>
      </w:r>
      <w:r w:rsidR="00DC2F30" w:rsidRPr="00A9118C">
        <w:rPr>
          <w:rFonts w:ascii="Times New Roman" w:hAnsi="Times New Roman" w:cs="Times New Roman"/>
          <w:color w:val="242424"/>
          <w:sz w:val="28"/>
          <w:szCs w:val="28"/>
        </w:rPr>
        <w:t>т</w:t>
      </w:r>
      <w:r w:rsidR="00DC2F30" w:rsidRPr="00A9118C">
        <w:rPr>
          <w:rStyle w:val="diff--ux1av"/>
          <w:rFonts w:ascii="Times New Roman" w:hAnsi="Times New Roman" w:cs="Times New Roman"/>
          <w:color w:val="242424"/>
          <w:sz w:val="28"/>
          <w:szCs w:val="28"/>
        </w:rPr>
        <w:t>ь</w:t>
      </w:r>
      <w:r w:rsidR="00DC2F30" w:rsidRPr="00A9118C">
        <w:rPr>
          <w:rFonts w:ascii="Times New Roman" w:hAnsi="Times New Roman" w:cs="Times New Roman"/>
          <w:color w:val="242424"/>
          <w:sz w:val="28"/>
          <w:szCs w:val="28"/>
        </w:rPr>
        <w:t xml:space="preserve"> програми о</w:t>
      </w:r>
      <w:r w:rsidR="00DC2F30" w:rsidRPr="00A9118C">
        <w:rPr>
          <w:rStyle w:val="diff--ux1av"/>
          <w:rFonts w:ascii="Times New Roman" w:hAnsi="Times New Roman" w:cs="Times New Roman"/>
          <w:color w:val="242424"/>
          <w:sz w:val="28"/>
          <w:szCs w:val="28"/>
        </w:rPr>
        <w:t>цінює</w:t>
      </w:r>
      <w:r w:rsidR="00DC2F30" w:rsidRPr="00A9118C">
        <w:rPr>
          <w:rFonts w:ascii="Times New Roman" w:hAnsi="Times New Roman" w:cs="Times New Roman"/>
          <w:color w:val="242424"/>
          <w:sz w:val="28"/>
          <w:szCs w:val="28"/>
        </w:rPr>
        <w:t xml:space="preserve">ться шляхом </w:t>
      </w:r>
      <w:r w:rsidR="00DC2F30" w:rsidRPr="00A9118C">
        <w:rPr>
          <w:rStyle w:val="diff--ux1av"/>
          <w:rFonts w:ascii="Times New Roman" w:hAnsi="Times New Roman" w:cs="Times New Roman"/>
          <w:color w:val="242424"/>
          <w:sz w:val="28"/>
          <w:szCs w:val="28"/>
        </w:rPr>
        <w:t>анал</w:t>
      </w:r>
      <w:r w:rsidR="00DC2F30" w:rsidRPr="00A9118C">
        <w:rPr>
          <w:rFonts w:ascii="Times New Roman" w:hAnsi="Times New Roman" w:cs="Times New Roman"/>
          <w:color w:val="242424"/>
          <w:sz w:val="28"/>
          <w:szCs w:val="28"/>
        </w:rPr>
        <w:t>і</w:t>
      </w:r>
      <w:r w:rsidR="00DC2F30" w:rsidRPr="00A9118C">
        <w:rPr>
          <w:rStyle w:val="diff--ux1av"/>
          <w:rFonts w:ascii="Times New Roman" w:hAnsi="Times New Roman" w:cs="Times New Roman"/>
          <w:color w:val="242424"/>
          <w:sz w:val="28"/>
          <w:szCs w:val="28"/>
        </w:rPr>
        <w:t>зу</w:t>
      </w:r>
      <w:r w:rsidR="00DC2F30" w:rsidRPr="00A9118C">
        <w:rPr>
          <w:rFonts w:ascii="Times New Roman" w:hAnsi="Times New Roman" w:cs="Times New Roman"/>
          <w:color w:val="242424"/>
          <w:sz w:val="28"/>
          <w:szCs w:val="28"/>
        </w:rPr>
        <w:t xml:space="preserve"> </w:t>
      </w:r>
      <w:r w:rsidR="00DC2F30" w:rsidRPr="00A9118C">
        <w:rPr>
          <w:rStyle w:val="diff--ux1av"/>
          <w:rFonts w:ascii="Times New Roman" w:hAnsi="Times New Roman" w:cs="Times New Roman"/>
          <w:color w:val="242424"/>
          <w:sz w:val="28"/>
          <w:szCs w:val="28"/>
        </w:rPr>
        <w:t xml:space="preserve">результатів </w:t>
      </w:r>
      <w:r w:rsidR="00DC2F30" w:rsidRPr="00A9118C">
        <w:rPr>
          <w:rFonts w:ascii="Times New Roman" w:hAnsi="Times New Roman" w:cs="Times New Roman"/>
          <w:color w:val="242424"/>
          <w:sz w:val="28"/>
          <w:szCs w:val="28"/>
        </w:rPr>
        <w:t xml:space="preserve">перед- і післятестових показників за методиками </w:t>
      </w:r>
      <w:r w:rsidR="00DC2F30" w:rsidRPr="00A9118C">
        <w:rPr>
          <w:rStyle w:val="diff--ux1av"/>
          <w:rFonts w:ascii="Times New Roman" w:hAnsi="Times New Roman" w:cs="Times New Roman"/>
          <w:color w:val="242424"/>
          <w:sz w:val="28"/>
          <w:szCs w:val="28"/>
        </w:rPr>
        <w:t>д</w:t>
      </w:r>
      <w:r w:rsidR="00DC2F30" w:rsidRPr="00A9118C">
        <w:rPr>
          <w:rFonts w:ascii="Times New Roman" w:hAnsi="Times New Roman" w:cs="Times New Roman"/>
          <w:color w:val="242424"/>
          <w:sz w:val="28"/>
          <w:szCs w:val="28"/>
        </w:rPr>
        <w:t>р</w:t>
      </w:r>
      <w:r w:rsidR="00DC2F30" w:rsidRPr="00A9118C">
        <w:rPr>
          <w:rStyle w:val="diff--ux1av"/>
          <w:rFonts w:ascii="Times New Roman" w:hAnsi="Times New Roman" w:cs="Times New Roman"/>
          <w:color w:val="242424"/>
          <w:sz w:val="28"/>
          <w:szCs w:val="28"/>
        </w:rPr>
        <w:t>уг</w:t>
      </w:r>
      <w:r w:rsidR="00DC2F30" w:rsidRPr="00A9118C">
        <w:rPr>
          <w:rFonts w:ascii="Times New Roman" w:hAnsi="Times New Roman" w:cs="Times New Roman"/>
          <w:color w:val="242424"/>
          <w:sz w:val="28"/>
          <w:szCs w:val="28"/>
        </w:rPr>
        <w:t>о</w:t>
      </w:r>
      <w:r w:rsidR="00DC2F30" w:rsidRPr="00A9118C">
        <w:rPr>
          <w:rStyle w:val="diff--ux1av"/>
          <w:rFonts w:ascii="Times New Roman" w:hAnsi="Times New Roman" w:cs="Times New Roman"/>
          <w:color w:val="242424"/>
          <w:sz w:val="28"/>
          <w:szCs w:val="28"/>
        </w:rPr>
        <w:t>го ро</w:t>
      </w:r>
      <w:r w:rsidR="00DC2F30" w:rsidRPr="00A9118C">
        <w:rPr>
          <w:rFonts w:ascii="Times New Roman" w:hAnsi="Times New Roman" w:cs="Times New Roman"/>
          <w:color w:val="242424"/>
          <w:sz w:val="28"/>
          <w:szCs w:val="28"/>
        </w:rPr>
        <w:t>зділу</w:t>
      </w:r>
      <w:r w:rsidR="00DC2F30" w:rsidRPr="00A9118C">
        <w:rPr>
          <w:rStyle w:val="diff--ux1av"/>
          <w:rFonts w:ascii="Times New Roman" w:hAnsi="Times New Roman" w:cs="Times New Roman"/>
          <w:color w:val="242424"/>
          <w:sz w:val="28"/>
          <w:szCs w:val="28"/>
        </w:rPr>
        <w:t>.</w:t>
      </w:r>
      <w:r w:rsidR="00DC2F30" w:rsidRPr="00A9118C">
        <w:rPr>
          <w:rFonts w:ascii="Times New Roman" w:hAnsi="Times New Roman" w:cs="Times New Roman"/>
          <w:color w:val="242424"/>
          <w:sz w:val="28"/>
          <w:szCs w:val="28"/>
        </w:rPr>
        <w:t xml:space="preserve"> </w:t>
      </w:r>
    </w:p>
    <w:p w14:paraId="5C18E82A" w14:textId="77777777" w:rsidR="00DC2F30" w:rsidRPr="00A9118C" w:rsidRDefault="00DC2F30" w:rsidP="00C7391D">
      <w:pPr>
        <w:spacing w:after="0" w:line="360" w:lineRule="auto"/>
        <w:ind w:firstLine="709"/>
        <w:jc w:val="both"/>
        <w:rPr>
          <w:rFonts w:ascii="Times New Roman" w:hAnsi="Times New Roman" w:cs="Times New Roman"/>
          <w:color w:val="242424"/>
          <w:sz w:val="28"/>
          <w:szCs w:val="28"/>
        </w:rPr>
      </w:pPr>
      <w:r w:rsidRPr="00A9118C">
        <w:rPr>
          <w:rFonts w:ascii="Times New Roman" w:hAnsi="Times New Roman" w:cs="Times New Roman"/>
          <w:color w:val="242424"/>
          <w:sz w:val="28"/>
          <w:szCs w:val="28"/>
        </w:rPr>
        <w:t xml:space="preserve">Програма </w:t>
      </w:r>
      <w:r w:rsidRPr="00A9118C">
        <w:rPr>
          <w:rStyle w:val="diff--ux1av"/>
          <w:rFonts w:ascii="Times New Roman" w:hAnsi="Times New Roman" w:cs="Times New Roman"/>
          <w:color w:val="242424"/>
          <w:sz w:val="28"/>
          <w:szCs w:val="28"/>
          <w:lang w:val="uk-UA"/>
        </w:rPr>
        <w:t xml:space="preserve">забезпечує </w:t>
      </w:r>
      <w:r w:rsidRPr="00A9118C">
        <w:rPr>
          <w:rStyle w:val="diff--ux1av"/>
          <w:rFonts w:ascii="Times New Roman" w:hAnsi="Times New Roman" w:cs="Times New Roman"/>
          <w:color w:val="242424"/>
          <w:sz w:val="28"/>
          <w:szCs w:val="28"/>
        </w:rPr>
        <w:t xml:space="preserve">поетапний </w:t>
      </w:r>
      <w:r w:rsidRPr="00A9118C">
        <w:rPr>
          <w:rFonts w:ascii="Times New Roman" w:hAnsi="Times New Roman" w:cs="Times New Roman"/>
          <w:color w:val="242424"/>
          <w:sz w:val="28"/>
          <w:szCs w:val="28"/>
        </w:rPr>
        <w:t>і циклічний пр</w:t>
      </w:r>
      <w:r w:rsidRPr="00A9118C">
        <w:rPr>
          <w:rStyle w:val="diff--ux1av"/>
          <w:rFonts w:ascii="Times New Roman" w:hAnsi="Times New Roman" w:cs="Times New Roman"/>
          <w:color w:val="242424"/>
          <w:sz w:val="28"/>
          <w:szCs w:val="28"/>
        </w:rPr>
        <w:t>оц</w:t>
      </w:r>
      <w:r w:rsidRPr="00A9118C">
        <w:rPr>
          <w:rFonts w:ascii="Times New Roman" w:hAnsi="Times New Roman" w:cs="Times New Roman"/>
          <w:color w:val="242424"/>
          <w:sz w:val="28"/>
          <w:szCs w:val="28"/>
        </w:rPr>
        <w:t>е</w:t>
      </w:r>
      <w:r w:rsidRPr="00A9118C">
        <w:rPr>
          <w:rStyle w:val="diff--ux1av"/>
          <w:rFonts w:ascii="Times New Roman" w:hAnsi="Times New Roman" w:cs="Times New Roman"/>
          <w:color w:val="242424"/>
          <w:sz w:val="28"/>
          <w:szCs w:val="28"/>
        </w:rPr>
        <w:t>с</w:t>
      </w:r>
      <w:r w:rsidRPr="00A9118C">
        <w:rPr>
          <w:rFonts w:ascii="Times New Roman" w:hAnsi="Times New Roman" w:cs="Times New Roman"/>
          <w:color w:val="242424"/>
          <w:sz w:val="28"/>
          <w:szCs w:val="28"/>
        </w:rPr>
        <w:t xml:space="preserve"> </w:t>
      </w:r>
      <w:r w:rsidRPr="00A9118C">
        <w:rPr>
          <w:rStyle w:val="diff--ux1av"/>
          <w:rFonts w:ascii="Times New Roman" w:hAnsi="Times New Roman" w:cs="Times New Roman"/>
          <w:color w:val="242424"/>
          <w:sz w:val="28"/>
          <w:szCs w:val="28"/>
        </w:rPr>
        <w:t xml:space="preserve">переходу </w:t>
      </w:r>
      <w:r w:rsidRPr="00A9118C">
        <w:rPr>
          <w:rFonts w:ascii="Times New Roman" w:hAnsi="Times New Roman" w:cs="Times New Roman"/>
          <w:color w:val="242424"/>
          <w:sz w:val="28"/>
          <w:szCs w:val="28"/>
        </w:rPr>
        <w:t xml:space="preserve">від усвідомлення конфліктних </w:t>
      </w:r>
      <w:r w:rsidRPr="00A9118C">
        <w:rPr>
          <w:rStyle w:val="diff--ux1av"/>
          <w:rFonts w:ascii="Times New Roman" w:hAnsi="Times New Roman" w:cs="Times New Roman"/>
          <w:color w:val="242424"/>
          <w:sz w:val="28"/>
          <w:szCs w:val="28"/>
        </w:rPr>
        <w:t>мод</w:t>
      </w:r>
      <w:r w:rsidRPr="00A9118C">
        <w:rPr>
          <w:rFonts w:ascii="Times New Roman" w:hAnsi="Times New Roman" w:cs="Times New Roman"/>
          <w:color w:val="242424"/>
          <w:sz w:val="28"/>
          <w:szCs w:val="28"/>
        </w:rPr>
        <w:t>е</w:t>
      </w:r>
      <w:r w:rsidRPr="00A9118C">
        <w:rPr>
          <w:rStyle w:val="diff--ux1av"/>
          <w:rFonts w:ascii="Times New Roman" w:hAnsi="Times New Roman" w:cs="Times New Roman"/>
          <w:color w:val="242424"/>
          <w:sz w:val="28"/>
          <w:szCs w:val="28"/>
        </w:rPr>
        <w:t>лей</w:t>
      </w:r>
      <w:r w:rsidRPr="00A9118C">
        <w:rPr>
          <w:rFonts w:ascii="Times New Roman" w:hAnsi="Times New Roman" w:cs="Times New Roman"/>
          <w:color w:val="242424"/>
          <w:sz w:val="28"/>
          <w:szCs w:val="28"/>
        </w:rPr>
        <w:t xml:space="preserve"> (когнітивний </w:t>
      </w:r>
      <w:r w:rsidRPr="00A9118C">
        <w:rPr>
          <w:rStyle w:val="diff--ux1av"/>
          <w:rFonts w:ascii="Times New Roman" w:hAnsi="Times New Roman" w:cs="Times New Roman"/>
          <w:color w:val="242424"/>
          <w:sz w:val="28"/>
          <w:szCs w:val="28"/>
        </w:rPr>
        <w:t>ас</w:t>
      </w:r>
      <w:r w:rsidRPr="00A9118C">
        <w:rPr>
          <w:rFonts w:ascii="Times New Roman" w:hAnsi="Times New Roman" w:cs="Times New Roman"/>
          <w:color w:val="242424"/>
          <w:sz w:val="28"/>
          <w:szCs w:val="28"/>
        </w:rPr>
        <w:t>пе</w:t>
      </w:r>
      <w:r w:rsidRPr="00A9118C">
        <w:rPr>
          <w:rStyle w:val="diff--ux1av"/>
          <w:rFonts w:ascii="Times New Roman" w:hAnsi="Times New Roman" w:cs="Times New Roman"/>
          <w:color w:val="242424"/>
          <w:sz w:val="28"/>
          <w:szCs w:val="28"/>
        </w:rPr>
        <w:t>к</w:t>
      </w:r>
      <w:r w:rsidRPr="00A9118C">
        <w:rPr>
          <w:rFonts w:ascii="Times New Roman" w:hAnsi="Times New Roman" w:cs="Times New Roman"/>
          <w:color w:val="242424"/>
          <w:sz w:val="28"/>
          <w:szCs w:val="28"/>
        </w:rPr>
        <w:t xml:space="preserve">т) до </w:t>
      </w:r>
      <w:r w:rsidRPr="00A9118C">
        <w:rPr>
          <w:rStyle w:val="diff--ux1av"/>
          <w:rFonts w:ascii="Times New Roman" w:hAnsi="Times New Roman" w:cs="Times New Roman"/>
          <w:color w:val="242424"/>
          <w:sz w:val="28"/>
          <w:szCs w:val="28"/>
        </w:rPr>
        <w:t xml:space="preserve">розвитку </w:t>
      </w:r>
      <w:r w:rsidRPr="00A9118C">
        <w:rPr>
          <w:rFonts w:ascii="Times New Roman" w:hAnsi="Times New Roman" w:cs="Times New Roman"/>
          <w:color w:val="242424"/>
          <w:sz w:val="28"/>
          <w:szCs w:val="28"/>
        </w:rPr>
        <w:t xml:space="preserve">емоційної регуляції, </w:t>
      </w:r>
      <w:r w:rsidRPr="00A9118C">
        <w:rPr>
          <w:rStyle w:val="diff--ux1av"/>
          <w:rFonts w:ascii="Times New Roman" w:hAnsi="Times New Roman" w:cs="Times New Roman"/>
          <w:color w:val="242424"/>
          <w:sz w:val="28"/>
          <w:szCs w:val="28"/>
        </w:rPr>
        <w:t>ефек</w:t>
      </w:r>
      <w:r w:rsidRPr="00A9118C">
        <w:rPr>
          <w:rFonts w:ascii="Times New Roman" w:hAnsi="Times New Roman" w:cs="Times New Roman"/>
          <w:color w:val="242424"/>
          <w:sz w:val="28"/>
          <w:szCs w:val="28"/>
        </w:rPr>
        <w:t>т</w:t>
      </w:r>
      <w:r w:rsidRPr="00A9118C">
        <w:rPr>
          <w:rStyle w:val="diff--ux1av"/>
          <w:rFonts w:ascii="Times New Roman" w:hAnsi="Times New Roman" w:cs="Times New Roman"/>
          <w:color w:val="242424"/>
          <w:sz w:val="28"/>
          <w:szCs w:val="28"/>
        </w:rPr>
        <w:t>ивн</w:t>
      </w:r>
      <w:r w:rsidRPr="00A9118C">
        <w:rPr>
          <w:rFonts w:ascii="Times New Roman" w:hAnsi="Times New Roman" w:cs="Times New Roman"/>
          <w:color w:val="242424"/>
          <w:sz w:val="28"/>
          <w:szCs w:val="28"/>
        </w:rPr>
        <w:t xml:space="preserve">ої комунікації, </w:t>
      </w:r>
      <w:r w:rsidRPr="00A9118C">
        <w:rPr>
          <w:rStyle w:val="diff--ux1av"/>
          <w:rFonts w:ascii="Times New Roman" w:hAnsi="Times New Roman" w:cs="Times New Roman"/>
          <w:color w:val="242424"/>
          <w:sz w:val="28"/>
          <w:szCs w:val="28"/>
        </w:rPr>
        <w:t xml:space="preserve">підвищення </w:t>
      </w:r>
      <w:r w:rsidRPr="00A9118C">
        <w:rPr>
          <w:rFonts w:ascii="Times New Roman" w:hAnsi="Times New Roman" w:cs="Times New Roman"/>
          <w:color w:val="242424"/>
          <w:sz w:val="28"/>
          <w:szCs w:val="28"/>
        </w:rPr>
        <w:t>невербальної чутливості, внутрішньої г</w:t>
      </w:r>
      <w:r w:rsidRPr="00A9118C">
        <w:rPr>
          <w:rStyle w:val="diff--ux1av"/>
          <w:rFonts w:ascii="Times New Roman" w:hAnsi="Times New Roman" w:cs="Times New Roman"/>
          <w:color w:val="242424"/>
          <w:sz w:val="28"/>
          <w:szCs w:val="28"/>
        </w:rPr>
        <w:t>а</w:t>
      </w:r>
      <w:r w:rsidRPr="00A9118C">
        <w:rPr>
          <w:rFonts w:ascii="Times New Roman" w:hAnsi="Times New Roman" w:cs="Times New Roman"/>
          <w:color w:val="242424"/>
          <w:sz w:val="28"/>
          <w:szCs w:val="28"/>
        </w:rPr>
        <w:t>р</w:t>
      </w:r>
      <w:r w:rsidRPr="00A9118C">
        <w:rPr>
          <w:rStyle w:val="diff--ux1av"/>
          <w:rFonts w:ascii="Times New Roman" w:hAnsi="Times New Roman" w:cs="Times New Roman"/>
          <w:color w:val="242424"/>
          <w:sz w:val="28"/>
          <w:szCs w:val="28"/>
        </w:rPr>
        <w:t>мон</w:t>
      </w:r>
      <w:r w:rsidRPr="00A9118C">
        <w:rPr>
          <w:rFonts w:ascii="Times New Roman" w:hAnsi="Times New Roman" w:cs="Times New Roman"/>
          <w:color w:val="242424"/>
          <w:sz w:val="28"/>
          <w:szCs w:val="28"/>
        </w:rPr>
        <w:t>і</w:t>
      </w:r>
      <w:r w:rsidRPr="00A9118C">
        <w:rPr>
          <w:rStyle w:val="diff--ux1av"/>
          <w:rFonts w:ascii="Times New Roman" w:hAnsi="Times New Roman" w:cs="Times New Roman"/>
          <w:color w:val="242424"/>
          <w:sz w:val="28"/>
          <w:szCs w:val="28"/>
        </w:rPr>
        <w:t>заці</w:t>
      </w:r>
      <w:r w:rsidRPr="00A9118C">
        <w:rPr>
          <w:rFonts w:ascii="Times New Roman" w:hAnsi="Times New Roman" w:cs="Times New Roman"/>
          <w:color w:val="242424"/>
          <w:sz w:val="28"/>
          <w:szCs w:val="28"/>
        </w:rPr>
        <w:t>ї субособистостей та конструктивної поведінки</w:t>
      </w:r>
      <w:r w:rsidRPr="00A9118C">
        <w:rPr>
          <w:rStyle w:val="diff--ux1av"/>
          <w:rFonts w:ascii="Times New Roman" w:hAnsi="Times New Roman" w:cs="Times New Roman"/>
          <w:color w:val="242424"/>
          <w:sz w:val="28"/>
          <w:szCs w:val="28"/>
        </w:rPr>
        <w:t>.</w:t>
      </w:r>
      <w:r w:rsidRPr="00A9118C">
        <w:rPr>
          <w:rFonts w:ascii="Times New Roman" w:hAnsi="Times New Roman" w:cs="Times New Roman"/>
          <w:color w:val="242424"/>
          <w:sz w:val="28"/>
          <w:szCs w:val="28"/>
        </w:rPr>
        <w:t xml:space="preserve"> </w:t>
      </w:r>
      <w:r w:rsidRPr="00A9118C">
        <w:rPr>
          <w:rStyle w:val="diff--ux1av"/>
          <w:rFonts w:ascii="Times New Roman" w:hAnsi="Times New Roman" w:cs="Times New Roman"/>
          <w:color w:val="242424"/>
          <w:sz w:val="28"/>
          <w:szCs w:val="28"/>
        </w:rPr>
        <w:t>Цей</w:t>
      </w:r>
      <w:r w:rsidRPr="00A9118C">
        <w:rPr>
          <w:rFonts w:ascii="Times New Roman" w:hAnsi="Times New Roman" w:cs="Times New Roman"/>
          <w:color w:val="242424"/>
          <w:sz w:val="28"/>
          <w:szCs w:val="28"/>
        </w:rPr>
        <w:t xml:space="preserve"> </w:t>
      </w:r>
      <w:r w:rsidRPr="00A9118C">
        <w:rPr>
          <w:rStyle w:val="diff--ux1av"/>
          <w:rFonts w:ascii="Times New Roman" w:hAnsi="Times New Roman" w:cs="Times New Roman"/>
          <w:color w:val="242424"/>
          <w:sz w:val="28"/>
          <w:szCs w:val="28"/>
        </w:rPr>
        <w:t xml:space="preserve">процес доповнюється </w:t>
      </w:r>
      <w:r w:rsidRPr="00A9118C">
        <w:rPr>
          <w:rFonts w:ascii="Times New Roman" w:hAnsi="Times New Roman" w:cs="Times New Roman"/>
          <w:color w:val="242424"/>
          <w:sz w:val="28"/>
          <w:szCs w:val="28"/>
        </w:rPr>
        <w:t xml:space="preserve">постійним </w:t>
      </w:r>
      <w:r w:rsidRPr="00A9118C">
        <w:rPr>
          <w:rStyle w:val="diff--ux1av"/>
          <w:rFonts w:ascii="Times New Roman" w:hAnsi="Times New Roman" w:cs="Times New Roman"/>
          <w:color w:val="242424"/>
          <w:sz w:val="28"/>
          <w:szCs w:val="28"/>
        </w:rPr>
        <w:t>зак</w:t>
      </w:r>
      <w:r w:rsidRPr="00A9118C">
        <w:rPr>
          <w:rFonts w:ascii="Times New Roman" w:hAnsi="Times New Roman" w:cs="Times New Roman"/>
          <w:color w:val="242424"/>
          <w:sz w:val="28"/>
          <w:szCs w:val="28"/>
        </w:rPr>
        <w:t>р</w:t>
      </w:r>
      <w:r w:rsidRPr="00A9118C">
        <w:rPr>
          <w:rStyle w:val="diff--ux1av"/>
          <w:rFonts w:ascii="Times New Roman" w:hAnsi="Times New Roman" w:cs="Times New Roman"/>
          <w:color w:val="242424"/>
          <w:sz w:val="28"/>
          <w:szCs w:val="28"/>
        </w:rPr>
        <w:t>іпл</w:t>
      </w:r>
      <w:r w:rsidRPr="00A9118C">
        <w:rPr>
          <w:rFonts w:ascii="Times New Roman" w:hAnsi="Times New Roman" w:cs="Times New Roman"/>
          <w:color w:val="242424"/>
          <w:sz w:val="28"/>
          <w:szCs w:val="28"/>
        </w:rPr>
        <w:t xml:space="preserve">енням </w:t>
      </w:r>
      <w:r w:rsidRPr="00A9118C">
        <w:rPr>
          <w:rStyle w:val="diff--ux1av"/>
          <w:rFonts w:ascii="Times New Roman" w:hAnsi="Times New Roman" w:cs="Times New Roman"/>
          <w:color w:val="242424"/>
          <w:sz w:val="28"/>
          <w:szCs w:val="28"/>
        </w:rPr>
        <w:t>з</w:t>
      </w:r>
      <w:r w:rsidRPr="00A9118C">
        <w:rPr>
          <w:rFonts w:ascii="Times New Roman" w:hAnsi="Times New Roman" w:cs="Times New Roman"/>
          <w:color w:val="242424"/>
          <w:sz w:val="28"/>
          <w:szCs w:val="28"/>
        </w:rPr>
        <w:t>до</w:t>
      </w:r>
      <w:r w:rsidRPr="00A9118C">
        <w:rPr>
          <w:rStyle w:val="diff--ux1av"/>
          <w:rFonts w:ascii="Times New Roman" w:hAnsi="Times New Roman" w:cs="Times New Roman"/>
          <w:color w:val="242424"/>
          <w:sz w:val="28"/>
          <w:szCs w:val="28"/>
        </w:rPr>
        <w:t>бу</w:t>
      </w:r>
      <w:r w:rsidRPr="00A9118C">
        <w:rPr>
          <w:rFonts w:ascii="Times New Roman" w:hAnsi="Times New Roman" w:cs="Times New Roman"/>
          <w:color w:val="242424"/>
          <w:sz w:val="28"/>
          <w:szCs w:val="28"/>
        </w:rPr>
        <w:t xml:space="preserve">тих навичок через повторення </w:t>
      </w:r>
      <w:r w:rsidRPr="00A9118C">
        <w:rPr>
          <w:rStyle w:val="diff--ux1av"/>
          <w:rFonts w:ascii="Times New Roman" w:hAnsi="Times New Roman" w:cs="Times New Roman"/>
          <w:color w:val="242424"/>
          <w:sz w:val="28"/>
          <w:szCs w:val="28"/>
        </w:rPr>
        <w:t>й</w:t>
      </w:r>
      <w:r w:rsidRPr="00A9118C">
        <w:rPr>
          <w:rFonts w:ascii="Times New Roman" w:hAnsi="Times New Roman" w:cs="Times New Roman"/>
          <w:color w:val="242424"/>
          <w:sz w:val="28"/>
          <w:szCs w:val="28"/>
        </w:rPr>
        <w:t xml:space="preserve"> груповий зворотний зв’язок. Груповий формат сприяє </w:t>
      </w:r>
      <w:r w:rsidRPr="00A9118C">
        <w:rPr>
          <w:rStyle w:val="diff--ux1av"/>
          <w:rFonts w:ascii="Times New Roman" w:hAnsi="Times New Roman" w:cs="Times New Roman"/>
          <w:color w:val="242424"/>
          <w:sz w:val="28"/>
          <w:szCs w:val="28"/>
        </w:rPr>
        <w:t>сп</w:t>
      </w:r>
      <w:r w:rsidRPr="00A9118C">
        <w:rPr>
          <w:rFonts w:ascii="Times New Roman" w:hAnsi="Times New Roman" w:cs="Times New Roman"/>
          <w:color w:val="242424"/>
          <w:sz w:val="28"/>
          <w:szCs w:val="28"/>
        </w:rPr>
        <w:t>р</w:t>
      </w:r>
      <w:r w:rsidRPr="00A9118C">
        <w:rPr>
          <w:rStyle w:val="diff--ux1av"/>
          <w:rFonts w:ascii="Times New Roman" w:hAnsi="Times New Roman" w:cs="Times New Roman"/>
          <w:color w:val="242424"/>
          <w:sz w:val="28"/>
          <w:szCs w:val="28"/>
        </w:rPr>
        <w:t>ийняттю</w:t>
      </w:r>
      <w:r w:rsidRPr="00A9118C">
        <w:rPr>
          <w:rFonts w:ascii="Times New Roman" w:hAnsi="Times New Roman" w:cs="Times New Roman"/>
          <w:color w:val="242424"/>
          <w:sz w:val="28"/>
          <w:szCs w:val="28"/>
        </w:rPr>
        <w:t xml:space="preserve"> конфліктів як </w:t>
      </w:r>
      <w:r w:rsidRPr="00A9118C">
        <w:rPr>
          <w:rStyle w:val="diff--ux1av"/>
          <w:rFonts w:ascii="Times New Roman" w:hAnsi="Times New Roman" w:cs="Times New Roman"/>
          <w:color w:val="242424"/>
          <w:sz w:val="28"/>
          <w:szCs w:val="28"/>
        </w:rPr>
        <w:t>пр</w:t>
      </w:r>
      <w:r w:rsidRPr="00A9118C">
        <w:rPr>
          <w:rFonts w:ascii="Times New Roman" w:hAnsi="Times New Roman" w:cs="Times New Roman"/>
          <w:color w:val="242424"/>
          <w:sz w:val="28"/>
          <w:szCs w:val="28"/>
        </w:rPr>
        <w:t>и</w:t>
      </w:r>
      <w:r w:rsidRPr="00A9118C">
        <w:rPr>
          <w:rStyle w:val="diff--ux1av"/>
          <w:rFonts w:ascii="Times New Roman" w:hAnsi="Times New Roman" w:cs="Times New Roman"/>
          <w:color w:val="242424"/>
          <w:sz w:val="28"/>
          <w:szCs w:val="28"/>
        </w:rPr>
        <w:t>род</w:t>
      </w:r>
      <w:r w:rsidRPr="00A9118C">
        <w:rPr>
          <w:rFonts w:ascii="Times New Roman" w:hAnsi="Times New Roman" w:cs="Times New Roman"/>
          <w:color w:val="242424"/>
          <w:sz w:val="28"/>
          <w:szCs w:val="28"/>
        </w:rPr>
        <w:t>ної с</w:t>
      </w:r>
      <w:r w:rsidRPr="00A9118C">
        <w:rPr>
          <w:rStyle w:val="diff--ux1av"/>
          <w:rFonts w:ascii="Times New Roman" w:hAnsi="Times New Roman" w:cs="Times New Roman"/>
          <w:color w:val="242424"/>
          <w:sz w:val="28"/>
          <w:szCs w:val="28"/>
        </w:rPr>
        <w:t>к</w:t>
      </w:r>
      <w:r w:rsidRPr="00A9118C">
        <w:rPr>
          <w:rFonts w:ascii="Times New Roman" w:hAnsi="Times New Roman" w:cs="Times New Roman"/>
          <w:color w:val="242424"/>
          <w:sz w:val="28"/>
          <w:szCs w:val="28"/>
        </w:rPr>
        <w:t>л</w:t>
      </w:r>
      <w:r w:rsidRPr="00A9118C">
        <w:rPr>
          <w:rStyle w:val="diff--ux1av"/>
          <w:rFonts w:ascii="Times New Roman" w:hAnsi="Times New Roman" w:cs="Times New Roman"/>
          <w:color w:val="242424"/>
          <w:sz w:val="28"/>
          <w:szCs w:val="28"/>
        </w:rPr>
        <w:t>адов</w:t>
      </w:r>
      <w:r w:rsidRPr="00A9118C">
        <w:rPr>
          <w:rFonts w:ascii="Times New Roman" w:hAnsi="Times New Roman" w:cs="Times New Roman"/>
          <w:color w:val="242424"/>
          <w:sz w:val="28"/>
          <w:szCs w:val="28"/>
        </w:rPr>
        <w:t>о</w:t>
      </w:r>
      <w:r w:rsidRPr="00A9118C">
        <w:rPr>
          <w:rStyle w:val="diff--ux1av"/>
          <w:rFonts w:ascii="Times New Roman" w:hAnsi="Times New Roman" w:cs="Times New Roman"/>
          <w:color w:val="242424"/>
          <w:sz w:val="28"/>
          <w:szCs w:val="28"/>
        </w:rPr>
        <w:t>ї</w:t>
      </w:r>
      <w:r w:rsidRPr="00A9118C">
        <w:rPr>
          <w:rFonts w:ascii="Times New Roman" w:hAnsi="Times New Roman" w:cs="Times New Roman"/>
          <w:color w:val="242424"/>
          <w:sz w:val="28"/>
          <w:szCs w:val="28"/>
        </w:rPr>
        <w:t xml:space="preserve"> б</w:t>
      </w:r>
      <w:r w:rsidRPr="00A9118C">
        <w:rPr>
          <w:rStyle w:val="diff--ux1av"/>
          <w:rFonts w:ascii="Times New Roman" w:hAnsi="Times New Roman" w:cs="Times New Roman"/>
          <w:color w:val="242424"/>
          <w:sz w:val="28"/>
          <w:szCs w:val="28"/>
        </w:rPr>
        <w:t>лизьких</w:t>
      </w:r>
      <w:r w:rsidRPr="00A9118C">
        <w:rPr>
          <w:rFonts w:ascii="Times New Roman" w:hAnsi="Times New Roman" w:cs="Times New Roman"/>
          <w:color w:val="242424"/>
          <w:sz w:val="28"/>
          <w:szCs w:val="28"/>
        </w:rPr>
        <w:t xml:space="preserve"> с</w:t>
      </w:r>
      <w:r w:rsidRPr="00A9118C">
        <w:rPr>
          <w:rStyle w:val="diff--ux1av"/>
          <w:rFonts w:ascii="Times New Roman" w:hAnsi="Times New Roman" w:cs="Times New Roman"/>
          <w:color w:val="242424"/>
          <w:sz w:val="28"/>
          <w:szCs w:val="28"/>
        </w:rPr>
        <w:t>то</w:t>
      </w:r>
      <w:r w:rsidRPr="00A9118C">
        <w:rPr>
          <w:rFonts w:ascii="Times New Roman" w:hAnsi="Times New Roman" w:cs="Times New Roman"/>
          <w:color w:val="242424"/>
          <w:sz w:val="28"/>
          <w:szCs w:val="28"/>
        </w:rPr>
        <w:t>с</w:t>
      </w:r>
      <w:r w:rsidRPr="00A9118C">
        <w:rPr>
          <w:rStyle w:val="diff--ux1av"/>
          <w:rFonts w:ascii="Times New Roman" w:hAnsi="Times New Roman" w:cs="Times New Roman"/>
          <w:color w:val="242424"/>
          <w:sz w:val="28"/>
          <w:szCs w:val="28"/>
        </w:rPr>
        <w:t>унк</w:t>
      </w:r>
      <w:r w:rsidRPr="00A9118C">
        <w:rPr>
          <w:rFonts w:ascii="Times New Roman" w:hAnsi="Times New Roman" w:cs="Times New Roman"/>
          <w:color w:val="242424"/>
          <w:sz w:val="28"/>
          <w:szCs w:val="28"/>
        </w:rPr>
        <w:t>і</w:t>
      </w:r>
      <w:r w:rsidRPr="00A9118C">
        <w:rPr>
          <w:rStyle w:val="diff--ux1av"/>
          <w:rFonts w:ascii="Times New Roman" w:hAnsi="Times New Roman" w:cs="Times New Roman"/>
          <w:color w:val="242424"/>
          <w:sz w:val="28"/>
          <w:szCs w:val="28"/>
        </w:rPr>
        <w:t>в,</w:t>
      </w:r>
      <w:r w:rsidRPr="00A9118C">
        <w:rPr>
          <w:rFonts w:ascii="Times New Roman" w:hAnsi="Times New Roman" w:cs="Times New Roman"/>
          <w:color w:val="242424"/>
          <w:sz w:val="28"/>
          <w:szCs w:val="28"/>
        </w:rPr>
        <w:t xml:space="preserve"> </w:t>
      </w:r>
      <w:r w:rsidRPr="00A9118C">
        <w:rPr>
          <w:rStyle w:val="diff--ux1av"/>
          <w:rFonts w:ascii="Times New Roman" w:hAnsi="Times New Roman" w:cs="Times New Roman"/>
          <w:color w:val="242424"/>
          <w:sz w:val="28"/>
          <w:szCs w:val="28"/>
        </w:rPr>
        <w:t>з</w:t>
      </w:r>
      <w:r w:rsidRPr="00A9118C">
        <w:rPr>
          <w:rFonts w:ascii="Times New Roman" w:hAnsi="Times New Roman" w:cs="Times New Roman"/>
          <w:color w:val="242424"/>
          <w:sz w:val="28"/>
          <w:szCs w:val="28"/>
        </w:rPr>
        <w:t>а</w:t>
      </w:r>
      <w:r w:rsidRPr="00A9118C">
        <w:rPr>
          <w:rStyle w:val="diff--ux1av"/>
          <w:rFonts w:ascii="Times New Roman" w:hAnsi="Times New Roman" w:cs="Times New Roman"/>
          <w:color w:val="242424"/>
          <w:sz w:val="28"/>
          <w:szCs w:val="28"/>
        </w:rPr>
        <w:t>безпечує</w:t>
      </w:r>
      <w:r w:rsidRPr="00A9118C">
        <w:rPr>
          <w:rFonts w:ascii="Times New Roman" w:hAnsi="Times New Roman" w:cs="Times New Roman"/>
          <w:color w:val="242424"/>
          <w:sz w:val="28"/>
          <w:szCs w:val="28"/>
        </w:rPr>
        <w:t xml:space="preserve"> о</w:t>
      </w:r>
      <w:r w:rsidRPr="00A9118C">
        <w:rPr>
          <w:rStyle w:val="diff--ux1av"/>
          <w:rFonts w:ascii="Times New Roman" w:hAnsi="Times New Roman" w:cs="Times New Roman"/>
          <w:color w:val="242424"/>
          <w:sz w:val="28"/>
          <w:szCs w:val="28"/>
        </w:rPr>
        <w:t xml:space="preserve">бмін </w:t>
      </w:r>
      <w:r w:rsidRPr="00A9118C">
        <w:rPr>
          <w:rFonts w:ascii="Times New Roman" w:hAnsi="Times New Roman" w:cs="Times New Roman"/>
          <w:color w:val="242424"/>
          <w:sz w:val="28"/>
          <w:szCs w:val="28"/>
        </w:rPr>
        <w:t>д</w:t>
      </w:r>
      <w:r w:rsidRPr="00A9118C">
        <w:rPr>
          <w:rStyle w:val="diff--ux1av"/>
          <w:rFonts w:ascii="Times New Roman" w:hAnsi="Times New Roman" w:cs="Times New Roman"/>
          <w:color w:val="242424"/>
          <w:sz w:val="28"/>
          <w:szCs w:val="28"/>
        </w:rPr>
        <w:t>ос</w:t>
      </w:r>
      <w:r w:rsidRPr="00A9118C">
        <w:rPr>
          <w:rFonts w:ascii="Times New Roman" w:hAnsi="Times New Roman" w:cs="Times New Roman"/>
          <w:color w:val="242424"/>
          <w:sz w:val="28"/>
          <w:szCs w:val="28"/>
        </w:rPr>
        <w:t>в</w:t>
      </w:r>
      <w:r w:rsidRPr="00A9118C">
        <w:rPr>
          <w:rStyle w:val="diff--ux1av"/>
          <w:rFonts w:ascii="Times New Roman" w:hAnsi="Times New Roman" w:cs="Times New Roman"/>
          <w:color w:val="242424"/>
          <w:sz w:val="28"/>
          <w:szCs w:val="28"/>
        </w:rPr>
        <w:t>ідом серед</w:t>
      </w:r>
      <w:r w:rsidRPr="00A9118C">
        <w:rPr>
          <w:rFonts w:ascii="Times New Roman" w:hAnsi="Times New Roman" w:cs="Times New Roman"/>
          <w:color w:val="242424"/>
          <w:sz w:val="28"/>
          <w:szCs w:val="28"/>
        </w:rPr>
        <w:t xml:space="preserve"> </w:t>
      </w:r>
      <w:r w:rsidRPr="00A9118C">
        <w:rPr>
          <w:rStyle w:val="diff--ux1av"/>
          <w:rFonts w:ascii="Times New Roman" w:hAnsi="Times New Roman" w:cs="Times New Roman"/>
          <w:color w:val="242424"/>
          <w:sz w:val="28"/>
          <w:szCs w:val="28"/>
        </w:rPr>
        <w:t xml:space="preserve">пар, створює можливості для моделювання </w:t>
      </w:r>
      <w:r w:rsidRPr="00A9118C">
        <w:rPr>
          <w:rFonts w:ascii="Times New Roman" w:hAnsi="Times New Roman" w:cs="Times New Roman"/>
          <w:color w:val="242424"/>
          <w:sz w:val="28"/>
          <w:szCs w:val="28"/>
        </w:rPr>
        <w:t>здорових взаємодій у безпечному середовищі</w:t>
      </w:r>
      <w:r w:rsidRPr="00A9118C">
        <w:rPr>
          <w:rStyle w:val="diff--ux1av"/>
          <w:rFonts w:ascii="Times New Roman" w:hAnsi="Times New Roman" w:cs="Times New Roman"/>
          <w:color w:val="242424"/>
          <w:sz w:val="28"/>
          <w:szCs w:val="28"/>
        </w:rPr>
        <w:t>,</w:t>
      </w:r>
      <w:r w:rsidRPr="00A9118C">
        <w:rPr>
          <w:rFonts w:ascii="Times New Roman" w:hAnsi="Times New Roman" w:cs="Times New Roman"/>
          <w:color w:val="242424"/>
          <w:sz w:val="28"/>
          <w:szCs w:val="28"/>
        </w:rPr>
        <w:t xml:space="preserve"> а </w:t>
      </w:r>
      <w:r w:rsidRPr="00A9118C">
        <w:rPr>
          <w:rStyle w:val="diff--ux1av"/>
          <w:rFonts w:ascii="Times New Roman" w:hAnsi="Times New Roman" w:cs="Times New Roman"/>
          <w:color w:val="242424"/>
          <w:sz w:val="28"/>
          <w:szCs w:val="28"/>
        </w:rPr>
        <w:t>т</w:t>
      </w:r>
      <w:r w:rsidRPr="00A9118C">
        <w:rPr>
          <w:rFonts w:ascii="Times New Roman" w:hAnsi="Times New Roman" w:cs="Times New Roman"/>
          <w:color w:val="242424"/>
          <w:sz w:val="28"/>
          <w:szCs w:val="28"/>
        </w:rPr>
        <w:t>а</w:t>
      </w:r>
      <w:r w:rsidRPr="00A9118C">
        <w:rPr>
          <w:rStyle w:val="diff--ux1av"/>
          <w:rFonts w:ascii="Times New Roman" w:hAnsi="Times New Roman" w:cs="Times New Roman"/>
          <w:color w:val="242424"/>
          <w:sz w:val="28"/>
          <w:szCs w:val="28"/>
        </w:rPr>
        <w:t>кож п</w:t>
      </w:r>
      <w:r w:rsidRPr="00A9118C">
        <w:rPr>
          <w:rFonts w:ascii="Times New Roman" w:hAnsi="Times New Roman" w:cs="Times New Roman"/>
          <w:color w:val="242424"/>
          <w:sz w:val="28"/>
          <w:szCs w:val="28"/>
        </w:rPr>
        <w:t>ідтрим</w:t>
      </w:r>
      <w:r w:rsidRPr="00A9118C">
        <w:rPr>
          <w:rStyle w:val="diff--ux1av"/>
          <w:rFonts w:ascii="Times New Roman" w:hAnsi="Times New Roman" w:cs="Times New Roman"/>
          <w:color w:val="242424"/>
          <w:sz w:val="28"/>
          <w:szCs w:val="28"/>
        </w:rPr>
        <w:t>ує</w:t>
      </w:r>
      <w:r w:rsidRPr="00A9118C">
        <w:rPr>
          <w:rFonts w:ascii="Times New Roman" w:hAnsi="Times New Roman" w:cs="Times New Roman"/>
          <w:color w:val="242424"/>
          <w:sz w:val="28"/>
          <w:szCs w:val="28"/>
        </w:rPr>
        <w:t xml:space="preserve"> </w:t>
      </w:r>
      <w:r w:rsidRPr="00A9118C">
        <w:rPr>
          <w:rStyle w:val="diff--ux1av"/>
          <w:rFonts w:ascii="Times New Roman" w:hAnsi="Times New Roman" w:cs="Times New Roman"/>
          <w:color w:val="242424"/>
          <w:sz w:val="28"/>
          <w:szCs w:val="28"/>
        </w:rPr>
        <w:t xml:space="preserve">взаємну допомогу серед </w:t>
      </w:r>
      <w:r w:rsidRPr="00A9118C">
        <w:rPr>
          <w:rFonts w:ascii="Times New Roman" w:hAnsi="Times New Roman" w:cs="Times New Roman"/>
          <w:color w:val="242424"/>
          <w:sz w:val="28"/>
          <w:szCs w:val="28"/>
        </w:rPr>
        <w:t xml:space="preserve">учасників. </w:t>
      </w:r>
    </w:p>
    <w:p w14:paraId="428F7E1B" w14:textId="77777777" w:rsidR="00C7391D" w:rsidRPr="00A9118C" w:rsidRDefault="00C7391D" w:rsidP="0032330F">
      <w:pPr>
        <w:spacing w:after="0" w:line="360" w:lineRule="auto"/>
        <w:ind w:firstLine="709"/>
        <w:jc w:val="both"/>
        <w:rPr>
          <w:rFonts w:ascii="Times New Roman" w:hAnsi="Times New Roman" w:cs="Times New Roman"/>
          <w:sz w:val="28"/>
          <w:szCs w:val="28"/>
        </w:rPr>
      </w:pPr>
      <w:r w:rsidRPr="00A9118C">
        <w:rPr>
          <w:rFonts w:ascii="Times New Roman" w:hAnsi="Times New Roman" w:cs="Times New Roman"/>
          <w:sz w:val="28"/>
          <w:szCs w:val="28"/>
        </w:rPr>
        <w:t xml:space="preserve">За даними досліджень Дж. Готтмана, </w:t>
      </w:r>
      <w:r w:rsidR="0032330F" w:rsidRPr="00A9118C">
        <w:rPr>
          <w:rFonts w:ascii="Times New Roman" w:hAnsi="Times New Roman" w:cs="Times New Roman"/>
          <w:sz w:val="28"/>
          <w:szCs w:val="28"/>
        </w:rPr>
        <w:t>модель роботи з подружніми парами, заснован</w:t>
      </w:r>
      <w:r w:rsidR="0032330F" w:rsidRPr="00A9118C">
        <w:rPr>
          <w:rFonts w:ascii="Times New Roman" w:hAnsi="Times New Roman" w:cs="Times New Roman"/>
          <w:sz w:val="28"/>
          <w:szCs w:val="28"/>
          <w:lang w:val="uk-UA"/>
        </w:rPr>
        <w:t>а</w:t>
      </w:r>
      <w:r w:rsidR="0032330F" w:rsidRPr="00A9118C">
        <w:rPr>
          <w:rFonts w:ascii="Times New Roman" w:hAnsi="Times New Roman" w:cs="Times New Roman"/>
          <w:sz w:val="28"/>
          <w:szCs w:val="28"/>
        </w:rPr>
        <w:t xml:space="preserve"> на аналізі емоційних процесів та патернів взаємодії</w:t>
      </w:r>
      <w:r w:rsidRPr="00A9118C">
        <w:rPr>
          <w:rFonts w:ascii="Times New Roman" w:hAnsi="Times New Roman" w:cs="Times New Roman"/>
          <w:sz w:val="28"/>
          <w:szCs w:val="28"/>
        </w:rPr>
        <w:t xml:space="preserve"> сприя</w:t>
      </w:r>
      <w:r w:rsidR="0032330F" w:rsidRPr="00A9118C">
        <w:rPr>
          <w:rFonts w:ascii="Times New Roman" w:hAnsi="Times New Roman" w:cs="Times New Roman"/>
          <w:sz w:val="28"/>
          <w:szCs w:val="28"/>
          <w:lang w:val="uk-UA"/>
        </w:rPr>
        <w:t>є</w:t>
      </w:r>
      <w:r w:rsidRPr="00A9118C">
        <w:rPr>
          <w:rFonts w:ascii="Times New Roman" w:hAnsi="Times New Roman" w:cs="Times New Roman"/>
          <w:sz w:val="28"/>
          <w:szCs w:val="28"/>
        </w:rPr>
        <w:t xml:space="preserve"> значному покращенню стосунків у парах [44].</w:t>
      </w:r>
    </w:p>
    <w:p w14:paraId="15E5AC66" w14:textId="77777777" w:rsidR="00DC2F30" w:rsidRPr="00A9118C" w:rsidRDefault="00DC2F30" w:rsidP="00C7391D">
      <w:pPr>
        <w:spacing w:after="0" w:line="360" w:lineRule="auto"/>
        <w:ind w:firstLine="709"/>
        <w:jc w:val="both"/>
        <w:rPr>
          <w:rFonts w:ascii="Times New Roman" w:eastAsia="Times New Roman" w:hAnsi="Times New Roman" w:cs="Times New Roman"/>
          <w:sz w:val="28"/>
          <w:szCs w:val="28"/>
          <w:lang w:eastAsia="ru-RU"/>
        </w:rPr>
      </w:pPr>
      <w:r w:rsidRPr="00A9118C">
        <w:rPr>
          <w:rStyle w:val="diff--ux1av"/>
          <w:rFonts w:ascii="Times New Roman" w:hAnsi="Times New Roman" w:cs="Times New Roman"/>
          <w:color w:val="242424"/>
          <w:sz w:val="28"/>
          <w:szCs w:val="28"/>
          <w:lang w:val="uk-UA"/>
        </w:rPr>
        <w:t>Отже, с</w:t>
      </w:r>
      <w:r w:rsidRPr="00A9118C">
        <w:rPr>
          <w:rFonts w:ascii="Times New Roman" w:hAnsi="Times New Roman" w:cs="Times New Roman"/>
          <w:color w:val="242424"/>
          <w:sz w:val="28"/>
          <w:szCs w:val="28"/>
        </w:rPr>
        <w:t>т</w:t>
      </w:r>
      <w:r w:rsidRPr="00A9118C">
        <w:rPr>
          <w:rStyle w:val="diff--ux1av"/>
          <w:rFonts w:ascii="Times New Roman" w:hAnsi="Times New Roman" w:cs="Times New Roman"/>
          <w:color w:val="242424"/>
          <w:sz w:val="28"/>
          <w:szCs w:val="28"/>
        </w:rPr>
        <w:t>рук</w:t>
      </w:r>
      <w:r w:rsidRPr="00A9118C">
        <w:rPr>
          <w:rFonts w:ascii="Times New Roman" w:hAnsi="Times New Roman" w:cs="Times New Roman"/>
          <w:color w:val="242424"/>
          <w:sz w:val="28"/>
          <w:szCs w:val="28"/>
        </w:rPr>
        <w:t>т</w:t>
      </w:r>
      <w:r w:rsidRPr="00A9118C">
        <w:rPr>
          <w:rStyle w:val="diff--ux1av"/>
          <w:rFonts w:ascii="Times New Roman" w:hAnsi="Times New Roman" w:cs="Times New Roman"/>
          <w:color w:val="242424"/>
          <w:sz w:val="28"/>
          <w:szCs w:val="28"/>
        </w:rPr>
        <w:t>у</w:t>
      </w:r>
      <w:r w:rsidRPr="00A9118C">
        <w:rPr>
          <w:rFonts w:ascii="Times New Roman" w:hAnsi="Times New Roman" w:cs="Times New Roman"/>
          <w:color w:val="242424"/>
          <w:sz w:val="28"/>
          <w:szCs w:val="28"/>
        </w:rPr>
        <w:t>ра та зміст програми з</w:t>
      </w:r>
      <w:r w:rsidRPr="00A9118C">
        <w:rPr>
          <w:rStyle w:val="diff--ux1av"/>
          <w:rFonts w:ascii="Times New Roman" w:hAnsi="Times New Roman" w:cs="Times New Roman"/>
          <w:color w:val="242424"/>
          <w:sz w:val="28"/>
          <w:szCs w:val="28"/>
        </w:rPr>
        <w:t>абезпечу</w:t>
      </w:r>
      <w:r w:rsidRPr="00A9118C">
        <w:rPr>
          <w:rFonts w:ascii="Times New Roman" w:hAnsi="Times New Roman" w:cs="Times New Roman"/>
          <w:color w:val="242424"/>
          <w:sz w:val="28"/>
          <w:szCs w:val="28"/>
        </w:rPr>
        <w:t>ють комплексн</w:t>
      </w:r>
      <w:r w:rsidRPr="00A9118C">
        <w:rPr>
          <w:rStyle w:val="diff--ux1av"/>
          <w:rFonts w:ascii="Times New Roman" w:hAnsi="Times New Roman" w:cs="Times New Roman"/>
          <w:color w:val="242424"/>
          <w:sz w:val="28"/>
          <w:szCs w:val="28"/>
        </w:rPr>
        <w:t>ий</w:t>
      </w:r>
      <w:r w:rsidRPr="00A9118C">
        <w:rPr>
          <w:rFonts w:ascii="Times New Roman" w:hAnsi="Times New Roman" w:cs="Times New Roman"/>
          <w:color w:val="242424"/>
          <w:sz w:val="28"/>
          <w:szCs w:val="28"/>
        </w:rPr>
        <w:t xml:space="preserve"> </w:t>
      </w:r>
      <w:r w:rsidRPr="00A9118C">
        <w:rPr>
          <w:rStyle w:val="diff--ux1av"/>
          <w:rFonts w:ascii="Times New Roman" w:hAnsi="Times New Roman" w:cs="Times New Roman"/>
          <w:color w:val="242424"/>
          <w:sz w:val="28"/>
          <w:szCs w:val="28"/>
        </w:rPr>
        <w:t>підхід д</w:t>
      </w:r>
      <w:r w:rsidRPr="00A9118C">
        <w:rPr>
          <w:rFonts w:ascii="Times New Roman" w:hAnsi="Times New Roman" w:cs="Times New Roman"/>
          <w:color w:val="242424"/>
          <w:sz w:val="28"/>
          <w:szCs w:val="28"/>
        </w:rPr>
        <w:t>о</w:t>
      </w:r>
      <w:r w:rsidRPr="00A9118C">
        <w:rPr>
          <w:rStyle w:val="diff--ux1av"/>
          <w:rFonts w:ascii="Times New Roman" w:hAnsi="Times New Roman" w:cs="Times New Roman"/>
          <w:color w:val="242424"/>
          <w:sz w:val="28"/>
          <w:szCs w:val="28"/>
        </w:rPr>
        <w:t xml:space="preserve"> ро</w:t>
      </w:r>
      <w:r w:rsidRPr="00A9118C">
        <w:rPr>
          <w:rFonts w:ascii="Times New Roman" w:hAnsi="Times New Roman" w:cs="Times New Roman"/>
          <w:color w:val="242424"/>
          <w:sz w:val="28"/>
          <w:szCs w:val="28"/>
        </w:rPr>
        <w:t>звит</w:t>
      </w:r>
      <w:r w:rsidRPr="00A9118C">
        <w:rPr>
          <w:rStyle w:val="diff--ux1av"/>
          <w:rFonts w:ascii="Times New Roman" w:hAnsi="Times New Roman" w:cs="Times New Roman"/>
          <w:color w:val="242424"/>
          <w:sz w:val="28"/>
          <w:szCs w:val="28"/>
        </w:rPr>
        <w:t>ку</w:t>
      </w:r>
      <w:r w:rsidRPr="00A9118C">
        <w:rPr>
          <w:rFonts w:ascii="Times New Roman" w:hAnsi="Times New Roman" w:cs="Times New Roman"/>
          <w:color w:val="242424"/>
          <w:sz w:val="28"/>
          <w:szCs w:val="28"/>
        </w:rPr>
        <w:t xml:space="preserve"> конфліктологічно</w:t>
      </w:r>
      <w:r w:rsidRPr="00A9118C">
        <w:rPr>
          <w:rStyle w:val="diff--ux1av"/>
          <w:rFonts w:ascii="Times New Roman" w:hAnsi="Times New Roman" w:cs="Times New Roman"/>
          <w:color w:val="242424"/>
          <w:sz w:val="28"/>
          <w:szCs w:val="28"/>
        </w:rPr>
        <w:t>ї</w:t>
      </w:r>
      <w:r w:rsidRPr="00A9118C">
        <w:rPr>
          <w:rFonts w:ascii="Times New Roman" w:hAnsi="Times New Roman" w:cs="Times New Roman"/>
          <w:color w:val="242424"/>
          <w:sz w:val="28"/>
          <w:szCs w:val="28"/>
        </w:rPr>
        <w:t xml:space="preserve"> </w:t>
      </w:r>
      <w:r w:rsidRPr="00A9118C">
        <w:rPr>
          <w:rStyle w:val="diff--ux1av"/>
          <w:rFonts w:ascii="Times New Roman" w:hAnsi="Times New Roman" w:cs="Times New Roman"/>
          <w:color w:val="242424"/>
          <w:sz w:val="28"/>
          <w:szCs w:val="28"/>
        </w:rPr>
        <w:t xml:space="preserve">компетентності, акцентуючи увагу на </w:t>
      </w:r>
      <w:r w:rsidRPr="00A9118C">
        <w:rPr>
          <w:rFonts w:ascii="Times New Roman" w:hAnsi="Times New Roman" w:cs="Times New Roman"/>
          <w:color w:val="242424"/>
          <w:sz w:val="28"/>
          <w:szCs w:val="28"/>
        </w:rPr>
        <w:t xml:space="preserve">емпірично </w:t>
      </w:r>
      <w:r w:rsidRPr="00A9118C">
        <w:rPr>
          <w:rStyle w:val="diff--ux1av"/>
          <w:rFonts w:ascii="Times New Roman" w:hAnsi="Times New Roman" w:cs="Times New Roman"/>
          <w:color w:val="242424"/>
          <w:sz w:val="28"/>
          <w:szCs w:val="28"/>
        </w:rPr>
        <w:t>ідент</w:t>
      </w:r>
      <w:r w:rsidRPr="00A9118C">
        <w:rPr>
          <w:rFonts w:ascii="Times New Roman" w:hAnsi="Times New Roman" w:cs="Times New Roman"/>
          <w:color w:val="242424"/>
          <w:sz w:val="28"/>
          <w:szCs w:val="28"/>
        </w:rPr>
        <w:t>и</w:t>
      </w:r>
      <w:r w:rsidRPr="00A9118C">
        <w:rPr>
          <w:rStyle w:val="diff--ux1av"/>
          <w:rFonts w:ascii="Times New Roman" w:hAnsi="Times New Roman" w:cs="Times New Roman"/>
          <w:color w:val="242424"/>
          <w:sz w:val="28"/>
          <w:szCs w:val="28"/>
        </w:rPr>
        <w:t>фіко</w:t>
      </w:r>
      <w:r w:rsidRPr="00A9118C">
        <w:rPr>
          <w:rFonts w:ascii="Times New Roman" w:hAnsi="Times New Roman" w:cs="Times New Roman"/>
          <w:color w:val="242424"/>
          <w:sz w:val="28"/>
          <w:szCs w:val="28"/>
        </w:rPr>
        <w:t>в</w:t>
      </w:r>
      <w:r w:rsidRPr="00A9118C">
        <w:rPr>
          <w:rStyle w:val="diff--ux1av"/>
          <w:rFonts w:ascii="Times New Roman" w:hAnsi="Times New Roman" w:cs="Times New Roman"/>
          <w:color w:val="242424"/>
          <w:sz w:val="28"/>
          <w:szCs w:val="28"/>
        </w:rPr>
        <w:t>а</w:t>
      </w:r>
      <w:r w:rsidRPr="00A9118C">
        <w:rPr>
          <w:rFonts w:ascii="Times New Roman" w:hAnsi="Times New Roman" w:cs="Times New Roman"/>
          <w:color w:val="242424"/>
          <w:sz w:val="28"/>
          <w:szCs w:val="28"/>
        </w:rPr>
        <w:t>н</w:t>
      </w:r>
      <w:r w:rsidRPr="00A9118C">
        <w:rPr>
          <w:rStyle w:val="diff--ux1av"/>
          <w:rFonts w:ascii="Times New Roman" w:hAnsi="Times New Roman" w:cs="Times New Roman"/>
          <w:color w:val="242424"/>
          <w:sz w:val="28"/>
          <w:szCs w:val="28"/>
        </w:rPr>
        <w:t>их</w:t>
      </w:r>
      <w:r w:rsidRPr="00A9118C">
        <w:rPr>
          <w:rFonts w:ascii="Times New Roman" w:hAnsi="Times New Roman" w:cs="Times New Roman"/>
          <w:color w:val="242424"/>
          <w:sz w:val="28"/>
          <w:szCs w:val="28"/>
        </w:rPr>
        <w:t xml:space="preserve"> слабк</w:t>
      </w:r>
      <w:r w:rsidRPr="00A9118C">
        <w:rPr>
          <w:rStyle w:val="diff--ux1av"/>
          <w:rFonts w:ascii="Times New Roman" w:hAnsi="Times New Roman" w:cs="Times New Roman"/>
          <w:color w:val="242424"/>
          <w:sz w:val="28"/>
          <w:szCs w:val="28"/>
        </w:rPr>
        <w:t>их</w:t>
      </w:r>
      <w:r w:rsidRPr="00A9118C">
        <w:rPr>
          <w:rFonts w:ascii="Times New Roman" w:hAnsi="Times New Roman" w:cs="Times New Roman"/>
          <w:color w:val="242424"/>
          <w:sz w:val="28"/>
          <w:szCs w:val="28"/>
        </w:rPr>
        <w:t xml:space="preserve"> </w:t>
      </w:r>
      <w:r w:rsidRPr="00A9118C">
        <w:rPr>
          <w:rStyle w:val="diff--ux1av"/>
          <w:rFonts w:ascii="Times New Roman" w:hAnsi="Times New Roman" w:cs="Times New Roman"/>
          <w:color w:val="242424"/>
          <w:sz w:val="28"/>
          <w:szCs w:val="28"/>
        </w:rPr>
        <w:t>ас</w:t>
      </w:r>
      <w:r w:rsidRPr="00A9118C">
        <w:rPr>
          <w:rFonts w:ascii="Times New Roman" w:hAnsi="Times New Roman" w:cs="Times New Roman"/>
          <w:color w:val="242424"/>
          <w:sz w:val="28"/>
          <w:szCs w:val="28"/>
        </w:rPr>
        <w:t>пе</w:t>
      </w:r>
      <w:r w:rsidRPr="00A9118C">
        <w:rPr>
          <w:rStyle w:val="diff--ux1av"/>
          <w:rFonts w:ascii="Times New Roman" w:hAnsi="Times New Roman" w:cs="Times New Roman"/>
          <w:color w:val="242424"/>
          <w:sz w:val="28"/>
          <w:szCs w:val="28"/>
        </w:rPr>
        <w:t>к</w:t>
      </w:r>
      <w:r w:rsidRPr="00A9118C">
        <w:rPr>
          <w:rFonts w:ascii="Times New Roman" w:hAnsi="Times New Roman" w:cs="Times New Roman"/>
          <w:color w:val="242424"/>
          <w:sz w:val="28"/>
          <w:szCs w:val="28"/>
        </w:rPr>
        <w:t>т</w:t>
      </w:r>
      <w:r w:rsidRPr="00A9118C">
        <w:rPr>
          <w:rStyle w:val="diff--ux1av"/>
          <w:rFonts w:ascii="Times New Roman" w:hAnsi="Times New Roman" w:cs="Times New Roman"/>
          <w:color w:val="242424"/>
          <w:sz w:val="28"/>
          <w:szCs w:val="28"/>
        </w:rPr>
        <w:t>ах,</w:t>
      </w:r>
      <w:r w:rsidRPr="00A9118C">
        <w:rPr>
          <w:rFonts w:ascii="Times New Roman" w:hAnsi="Times New Roman" w:cs="Times New Roman"/>
          <w:color w:val="242424"/>
          <w:sz w:val="28"/>
          <w:szCs w:val="28"/>
        </w:rPr>
        <w:t xml:space="preserve"> </w:t>
      </w:r>
      <w:r w:rsidRPr="00A9118C">
        <w:rPr>
          <w:rStyle w:val="diff--ux1av"/>
          <w:rFonts w:ascii="Times New Roman" w:hAnsi="Times New Roman" w:cs="Times New Roman"/>
          <w:color w:val="242424"/>
          <w:sz w:val="28"/>
          <w:szCs w:val="28"/>
        </w:rPr>
        <w:t>т</w:t>
      </w:r>
      <w:r w:rsidRPr="00A9118C">
        <w:rPr>
          <w:rFonts w:ascii="Times New Roman" w:hAnsi="Times New Roman" w:cs="Times New Roman"/>
          <w:color w:val="242424"/>
          <w:sz w:val="28"/>
          <w:szCs w:val="28"/>
        </w:rPr>
        <w:t>а</w:t>
      </w:r>
      <w:r w:rsidRPr="00A9118C">
        <w:rPr>
          <w:rStyle w:val="diff--ux1av"/>
          <w:rFonts w:ascii="Times New Roman" w:hAnsi="Times New Roman" w:cs="Times New Roman"/>
          <w:color w:val="242424"/>
          <w:sz w:val="28"/>
          <w:szCs w:val="28"/>
        </w:rPr>
        <w:t>к</w:t>
      </w:r>
      <w:r w:rsidRPr="00A9118C">
        <w:rPr>
          <w:rFonts w:ascii="Times New Roman" w:hAnsi="Times New Roman" w:cs="Times New Roman"/>
          <w:color w:val="242424"/>
          <w:sz w:val="28"/>
          <w:szCs w:val="28"/>
        </w:rPr>
        <w:t>и</w:t>
      </w:r>
      <w:r w:rsidRPr="00A9118C">
        <w:rPr>
          <w:rStyle w:val="diff--ux1av"/>
          <w:rFonts w:ascii="Times New Roman" w:hAnsi="Times New Roman" w:cs="Times New Roman"/>
          <w:color w:val="242424"/>
          <w:sz w:val="28"/>
          <w:szCs w:val="28"/>
        </w:rPr>
        <w:t>х</w:t>
      </w:r>
      <w:r w:rsidRPr="00A9118C">
        <w:rPr>
          <w:rFonts w:ascii="Times New Roman" w:hAnsi="Times New Roman" w:cs="Times New Roman"/>
          <w:color w:val="242424"/>
          <w:sz w:val="28"/>
          <w:szCs w:val="28"/>
        </w:rPr>
        <w:t xml:space="preserve"> </w:t>
      </w:r>
      <w:r w:rsidRPr="00A9118C">
        <w:rPr>
          <w:rStyle w:val="diff--ux1av"/>
          <w:rFonts w:ascii="Times New Roman" w:hAnsi="Times New Roman" w:cs="Times New Roman"/>
          <w:color w:val="242424"/>
          <w:sz w:val="28"/>
          <w:szCs w:val="28"/>
        </w:rPr>
        <w:t xml:space="preserve">як невербальні </w:t>
      </w:r>
      <w:r w:rsidRPr="00A9118C">
        <w:rPr>
          <w:rFonts w:ascii="Times New Roman" w:hAnsi="Times New Roman" w:cs="Times New Roman"/>
          <w:color w:val="242424"/>
          <w:sz w:val="28"/>
          <w:szCs w:val="28"/>
        </w:rPr>
        <w:t>та когнітивно-поведінков</w:t>
      </w:r>
      <w:r w:rsidRPr="00A9118C">
        <w:rPr>
          <w:rStyle w:val="diff--ux1av"/>
          <w:rFonts w:ascii="Times New Roman" w:hAnsi="Times New Roman" w:cs="Times New Roman"/>
          <w:color w:val="242424"/>
          <w:sz w:val="28"/>
          <w:szCs w:val="28"/>
        </w:rPr>
        <w:t>і</w:t>
      </w:r>
      <w:r w:rsidRPr="00A9118C">
        <w:rPr>
          <w:rFonts w:ascii="Times New Roman" w:hAnsi="Times New Roman" w:cs="Times New Roman"/>
          <w:color w:val="242424"/>
          <w:sz w:val="28"/>
          <w:szCs w:val="28"/>
        </w:rPr>
        <w:t xml:space="preserve"> </w:t>
      </w:r>
      <w:r w:rsidRPr="00A9118C">
        <w:rPr>
          <w:rStyle w:val="diff--ux1av"/>
          <w:rFonts w:ascii="Times New Roman" w:hAnsi="Times New Roman" w:cs="Times New Roman"/>
          <w:color w:val="242424"/>
          <w:sz w:val="28"/>
          <w:szCs w:val="28"/>
        </w:rPr>
        <w:t>компонен</w:t>
      </w:r>
      <w:r w:rsidRPr="00A9118C">
        <w:rPr>
          <w:rFonts w:ascii="Times New Roman" w:hAnsi="Times New Roman" w:cs="Times New Roman"/>
          <w:color w:val="242424"/>
          <w:sz w:val="28"/>
          <w:szCs w:val="28"/>
        </w:rPr>
        <w:t>т</w:t>
      </w:r>
      <w:r w:rsidRPr="00A9118C">
        <w:rPr>
          <w:rStyle w:val="diff--ux1av"/>
          <w:rFonts w:ascii="Times New Roman" w:hAnsi="Times New Roman" w:cs="Times New Roman"/>
          <w:color w:val="242424"/>
          <w:sz w:val="28"/>
          <w:szCs w:val="28"/>
        </w:rPr>
        <w:t>и,</w:t>
      </w:r>
      <w:r w:rsidRPr="00A9118C">
        <w:rPr>
          <w:rFonts w:ascii="Times New Roman" w:hAnsi="Times New Roman" w:cs="Times New Roman"/>
          <w:color w:val="242424"/>
          <w:sz w:val="28"/>
          <w:szCs w:val="28"/>
        </w:rPr>
        <w:t xml:space="preserve"> </w:t>
      </w:r>
      <w:r w:rsidRPr="00A9118C">
        <w:rPr>
          <w:rStyle w:val="diff--ux1av"/>
          <w:rFonts w:ascii="Times New Roman" w:hAnsi="Times New Roman" w:cs="Times New Roman"/>
          <w:color w:val="242424"/>
          <w:sz w:val="28"/>
          <w:szCs w:val="28"/>
        </w:rPr>
        <w:t xml:space="preserve">а також враховуючи </w:t>
      </w:r>
      <w:r w:rsidRPr="00A9118C">
        <w:rPr>
          <w:rFonts w:ascii="Times New Roman" w:hAnsi="Times New Roman" w:cs="Times New Roman"/>
          <w:color w:val="242424"/>
          <w:sz w:val="28"/>
          <w:szCs w:val="28"/>
        </w:rPr>
        <w:t>демографічні фактори ризику</w:t>
      </w:r>
      <w:r w:rsidRPr="00A9118C">
        <w:rPr>
          <w:rStyle w:val="diff--ux1av"/>
          <w:rFonts w:ascii="Times New Roman" w:hAnsi="Times New Roman" w:cs="Times New Roman"/>
          <w:color w:val="242424"/>
          <w:sz w:val="28"/>
          <w:szCs w:val="28"/>
        </w:rPr>
        <w:t>,</w:t>
      </w:r>
      <w:r w:rsidRPr="00A9118C">
        <w:rPr>
          <w:rFonts w:ascii="Times New Roman" w:hAnsi="Times New Roman" w:cs="Times New Roman"/>
          <w:color w:val="242424"/>
          <w:sz w:val="28"/>
          <w:szCs w:val="28"/>
        </w:rPr>
        <w:t xml:space="preserve"> </w:t>
      </w:r>
      <w:r w:rsidRPr="00A9118C">
        <w:rPr>
          <w:rStyle w:val="diff--ux1av"/>
          <w:rFonts w:ascii="Times New Roman" w:hAnsi="Times New Roman" w:cs="Times New Roman"/>
          <w:color w:val="242424"/>
          <w:sz w:val="28"/>
          <w:szCs w:val="28"/>
        </w:rPr>
        <w:t>з</w:t>
      </w:r>
      <w:r w:rsidRPr="00A9118C">
        <w:rPr>
          <w:rFonts w:ascii="Times New Roman" w:hAnsi="Times New Roman" w:cs="Times New Roman"/>
          <w:color w:val="242424"/>
          <w:sz w:val="28"/>
          <w:szCs w:val="28"/>
        </w:rPr>
        <w:t>о</w:t>
      </w:r>
      <w:r w:rsidRPr="00A9118C">
        <w:rPr>
          <w:rStyle w:val="diff--ux1av"/>
          <w:rFonts w:ascii="Times New Roman" w:hAnsi="Times New Roman" w:cs="Times New Roman"/>
          <w:color w:val="242424"/>
          <w:sz w:val="28"/>
          <w:szCs w:val="28"/>
        </w:rPr>
        <w:t>крема</w:t>
      </w:r>
      <w:r w:rsidRPr="00A9118C">
        <w:rPr>
          <w:rFonts w:ascii="Times New Roman" w:hAnsi="Times New Roman" w:cs="Times New Roman"/>
          <w:color w:val="242424"/>
          <w:sz w:val="28"/>
          <w:szCs w:val="28"/>
        </w:rPr>
        <w:t xml:space="preserve"> </w:t>
      </w:r>
      <w:r w:rsidRPr="00A9118C">
        <w:rPr>
          <w:rStyle w:val="diff--ux1av"/>
          <w:rFonts w:ascii="Times New Roman" w:hAnsi="Times New Roman" w:cs="Times New Roman"/>
          <w:color w:val="242424"/>
          <w:sz w:val="28"/>
          <w:szCs w:val="28"/>
        </w:rPr>
        <w:t>молоді</w:t>
      </w:r>
      <w:r w:rsidRPr="00A9118C">
        <w:rPr>
          <w:rFonts w:ascii="Times New Roman" w:hAnsi="Times New Roman" w:cs="Times New Roman"/>
          <w:color w:val="242424"/>
          <w:sz w:val="28"/>
          <w:szCs w:val="28"/>
        </w:rPr>
        <w:t xml:space="preserve"> пари </w:t>
      </w:r>
      <w:r w:rsidRPr="00A9118C">
        <w:rPr>
          <w:rStyle w:val="diff--ux1av"/>
          <w:rFonts w:ascii="Times New Roman" w:hAnsi="Times New Roman" w:cs="Times New Roman"/>
          <w:color w:val="242424"/>
          <w:sz w:val="28"/>
          <w:szCs w:val="28"/>
        </w:rPr>
        <w:t xml:space="preserve">та пари </w:t>
      </w:r>
      <w:r w:rsidRPr="00A9118C">
        <w:rPr>
          <w:rFonts w:ascii="Times New Roman" w:hAnsi="Times New Roman" w:cs="Times New Roman"/>
          <w:color w:val="242424"/>
          <w:sz w:val="28"/>
          <w:szCs w:val="28"/>
        </w:rPr>
        <w:t>без дітей.</w:t>
      </w:r>
      <w:r w:rsidRPr="00A9118C">
        <w:rPr>
          <w:rFonts w:ascii="Times New Roman" w:eastAsia="Times New Roman" w:hAnsi="Times New Roman" w:cs="Times New Roman"/>
          <w:sz w:val="28"/>
          <w:szCs w:val="28"/>
          <w:lang w:eastAsia="ru-RU"/>
        </w:rPr>
        <w:t xml:space="preserve"> Програма може бути адаптована для індивідуальної роботи з парою, онлайн-формату або профілактичних семінарів для наречених, з можливістю подальшого емпіричного тестування ефективності та довгострокового відстеження змін у шлюбній задоволеності.</w:t>
      </w:r>
    </w:p>
    <w:p w14:paraId="27138FAF" w14:textId="77777777" w:rsidR="00F60569" w:rsidRPr="00A9118C" w:rsidRDefault="00F60569" w:rsidP="00B42D0B">
      <w:pPr>
        <w:spacing w:after="0" w:line="360" w:lineRule="auto"/>
        <w:ind w:firstLine="709"/>
        <w:jc w:val="both"/>
        <w:rPr>
          <w:rFonts w:ascii="Times New Roman" w:eastAsia="Times New Roman" w:hAnsi="Times New Roman" w:cs="Times New Roman"/>
          <w:sz w:val="28"/>
          <w:szCs w:val="28"/>
          <w:lang w:eastAsia="ru-RU"/>
        </w:rPr>
      </w:pPr>
    </w:p>
    <w:p w14:paraId="347C031E" w14:textId="77777777" w:rsidR="00282F98" w:rsidRPr="00A9118C" w:rsidRDefault="00282F98" w:rsidP="00B42D0B">
      <w:pPr>
        <w:pStyle w:val="a3"/>
        <w:spacing w:before="0" w:beforeAutospacing="0" w:after="0" w:afterAutospacing="0" w:line="360" w:lineRule="auto"/>
        <w:ind w:firstLine="709"/>
        <w:jc w:val="both"/>
        <w:rPr>
          <w:sz w:val="28"/>
          <w:szCs w:val="28"/>
        </w:rPr>
      </w:pPr>
      <w:r w:rsidRPr="00A9118C">
        <w:rPr>
          <w:rStyle w:val="a4"/>
          <w:sz w:val="28"/>
          <w:szCs w:val="28"/>
        </w:rPr>
        <w:t>3.3. Рекомендації щодо ефективного подолання конфліктів в сім’ї</w:t>
      </w:r>
    </w:p>
    <w:p w14:paraId="149067DF" w14:textId="77777777" w:rsidR="00282F98" w:rsidRPr="00A9118C" w:rsidRDefault="00282F98" w:rsidP="00B42D0B">
      <w:pPr>
        <w:pStyle w:val="a3"/>
        <w:spacing w:before="0" w:beforeAutospacing="0" w:after="0" w:afterAutospacing="0" w:line="360" w:lineRule="auto"/>
        <w:ind w:firstLine="709"/>
        <w:jc w:val="both"/>
        <w:rPr>
          <w:sz w:val="28"/>
          <w:szCs w:val="28"/>
        </w:rPr>
      </w:pPr>
      <w:r w:rsidRPr="00A9118C">
        <w:rPr>
          <w:sz w:val="28"/>
          <w:szCs w:val="28"/>
        </w:rPr>
        <w:t xml:space="preserve">Рекомендації щодо ефективного вирішення конфліктів у сім’ї сформовано на основі даних емпіричного дослідження, викладених у другому розділі, теоретичних підходів психотерапії пар, розглянутих у підрозділі 3.1, а також структури психологічної програми з підрозділу 3.2. Вони спрямовані на самостійне застосування подружніми парами, зокрема молодими сім’ями та </w:t>
      </w:r>
      <w:r w:rsidRPr="00A9118C">
        <w:rPr>
          <w:sz w:val="28"/>
          <w:szCs w:val="28"/>
        </w:rPr>
        <w:lastRenderedPageBreak/>
        <w:t xml:space="preserve">парами без дітей, які належать до груп ризику через низький рівень конфліктологічної компетентності. Основна мета рекомендацій – запобігання формуванню деструктивних моделей поведінки та поступове покращення здатності вирішувати конфлікти. Рекомендації поділені на шість компонентів, інтегруючи техніки з перевіреною ефективністю, запропоновані такими авторами як Готтман, Розенберг, Паттерсон, Маккей та </w:t>
      </w:r>
      <w:r w:rsidR="00C7391D" w:rsidRPr="00A9118C">
        <w:rPr>
          <w:sz w:val="28"/>
          <w:szCs w:val="28"/>
        </w:rPr>
        <w:t xml:space="preserve">співавтори, </w:t>
      </w:r>
      <w:r w:rsidR="005E719E" w:rsidRPr="00A9118C">
        <w:rPr>
          <w:sz w:val="28"/>
          <w:szCs w:val="28"/>
          <w:lang w:val="uk-UA"/>
        </w:rPr>
        <w:t xml:space="preserve">Р. </w:t>
      </w:r>
      <w:r w:rsidR="00C7391D" w:rsidRPr="00A9118C">
        <w:rPr>
          <w:sz w:val="28"/>
          <w:szCs w:val="28"/>
        </w:rPr>
        <w:t xml:space="preserve">Ассаджіолі, </w:t>
      </w:r>
      <w:r w:rsidRPr="00A9118C">
        <w:rPr>
          <w:sz w:val="28"/>
          <w:szCs w:val="28"/>
        </w:rPr>
        <w:t>відображені в роботах Куч</w:t>
      </w:r>
      <w:r w:rsidR="00F60569" w:rsidRPr="00A9118C">
        <w:rPr>
          <w:sz w:val="28"/>
          <w:szCs w:val="28"/>
        </w:rPr>
        <w:t xml:space="preserve">еренка, </w:t>
      </w:r>
      <w:r w:rsidRPr="00A9118C">
        <w:rPr>
          <w:sz w:val="28"/>
          <w:szCs w:val="28"/>
        </w:rPr>
        <w:t>Столярчук</w:t>
      </w:r>
      <w:r w:rsidR="00F60569" w:rsidRPr="00A9118C">
        <w:rPr>
          <w:sz w:val="28"/>
          <w:szCs w:val="28"/>
          <w:lang w:val="uk-UA"/>
        </w:rPr>
        <w:t>, Федоренка</w:t>
      </w:r>
      <w:r w:rsidRPr="00A9118C">
        <w:rPr>
          <w:sz w:val="28"/>
          <w:szCs w:val="28"/>
        </w:rPr>
        <w:t>. До кожного компоненту включені щоденні або щотижневі практики для використання вдома. Кожна рекомендація містить коротке теоретичне пояснення та вправи для закріплення навичок [11; 41; 36; 31</w:t>
      </w:r>
      <w:r w:rsidR="00E60EA0" w:rsidRPr="00A9118C">
        <w:rPr>
          <w:sz w:val="28"/>
          <w:szCs w:val="28"/>
        </w:rPr>
        <w:t xml:space="preserve">; </w:t>
      </w:r>
      <w:r w:rsidR="00C7391D" w:rsidRPr="00A9118C">
        <w:rPr>
          <w:sz w:val="28"/>
          <w:szCs w:val="28"/>
        </w:rPr>
        <w:t>27</w:t>
      </w:r>
      <w:r w:rsidRPr="00A9118C">
        <w:rPr>
          <w:sz w:val="28"/>
          <w:szCs w:val="28"/>
        </w:rPr>
        <w:t>; 44].</w:t>
      </w:r>
    </w:p>
    <w:p w14:paraId="02EDA4EA" w14:textId="77777777" w:rsidR="00964515" w:rsidRPr="00A9118C" w:rsidRDefault="00964515" w:rsidP="00964515">
      <w:pPr>
        <w:pStyle w:val="a3"/>
        <w:spacing w:before="0" w:beforeAutospacing="0" w:after="0" w:afterAutospacing="0" w:line="360" w:lineRule="auto"/>
        <w:ind w:firstLine="709"/>
        <w:jc w:val="both"/>
        <w:rPr>
          <w:sz w:val="28"/>
          <w:szCs w:val="28"/>
        </w:rPr>
      </w:pPr>
      <w:r w:rsidRPr="00A9118C">
        <w:rPr>
          <w:sz w:val="28"/>
          <w:szCs w:val="28"/>
        </w:rPr>
        <w:t>Для вдосконалення когнітивного та поведінкового компонентів, які виявились найслабшими за емпіричними показниками (низький рівень у 54,55 % і домінування компромісу при низькому рівні співпраці), рекомендується впровадити щотижневий ритуал аналізу конфліктів. Це передбачає спільний розбір одного із минулих конфліктів за матрицею К. Томаса–Р. Кілманна з чіткою ідентифікацією стратегії (змагання, компроміс або співпраця) та моделюванням можливих альтернативних дій ("Як ми могли б вчинити інакше?"). Також доцільно застосовувати практику "м’якого старту" Дж. Готтмана, яка полягає у формулюванні початку розмови через висловлення власних почуттів ("Я відчуваю...") замість звинувачень. Сюди ж входить уникнення використання так званих "чотирьох вершників апокаліпсису" – критики, зневаги, захисту та "емоційного замурування". Для постійного самопокращення пропонується щоденне ведення "щоденника конфліктів", у якому фіксуються тригери конфліктів поряд із конструктивними альтернативами їх вирішення. Додатково можна використовувати техніки, розроблені М. Маккеєм та його співавторами, що спрямовані на уникнення аверсивних стратегій, таких як критика, узагальнення чи маніпуляції. Очікувані результати таких заходів включають поступовий перехід від стратегії компромісу до співпраці та загального розвитку конфліктологічної компетентності в подружніх стосунках [45; 11; 31].</w:t>
      </w:r>
    </w:p>
    <w:p w14:paraId="71DC62BF" w14:textId="77777777" w:rsidR="00282F98" w:rsidRPr="00A9118C" w:rsidRDefault="00964515" w:rsidP="00964515">
      <w:pPr>
        <w:pStyle w:val="a3"/>
        <w:spacing w:before="0" w:beforeAutospacing="0" w:after="0" w:afterAutospacing="0" w:line="360" w:lineRule="auto"/>
        <w:ind w:firstLine="709"/>
        <w:jc w:val="both"/>
        <w:rPr>
          <w:sz w:val="28"/>
          <w:szCs w:val="28"/>
        </w:rPr>
      </w:pPr>
      <w:r w:rsidRPr="00A9118C">
        <w:rPr>
          <w:sz w:val="28"/>
          <w:szCs w:val="28"/>
        </w:rPr>
        <w:lastRenderedPageBreak/>
        <w:t xml:space="preserve"> </w:t>
      </w:r>
      <w:r w:rsidR="00282F98" w:rsidRPr="00A9118C">
        <w:rPr>
          <w:sz w:val="28"/>
          <w:szCs w:val="28"/>
        </w:rPr>
        <w:t>Для покращення емоційно-регулятивного та комунікативного компонентів, рекомендується регулярна практика методик, спрямованих на вдосконалення цих навичок. Серед них – ненасильницьке спілкування за підходом Маршалла Розенберга, що базується на чотирьох основних етапах: спостереження, почуття, потреби, прохання. Також доцільно застосовувати метод «</w:t>
      </w:r>
      <w:r w:rsidR="00614B34" w:rsidRPr="00A9118C">
        <w:rPr>
          <w:sz w:val="28"/>
          <w:szCs w:val="28"/>
          <w:lang w:val="uk-UA"/>
        </w:rPr>
        <w:t>прозор</w:t>
      </w:r>
      <w:r w:rsidR="00614B34" w:rsidRPr="00A9118C">
        <w:rPr>
          <w:sz w:val="28"/>
          <w:szCs w:val="28"/>
        </w:rPr>
        <w:t>ої</w:t>
      </w:r>
      <w:r w:rsidR="00282F98" w:rsidRPr="00A9118C">
        <w:rPr>
          <w:sz w:val="28"/>
          <w:szCs w:val="28"/>
        </w:rPr>
        <w:t xml:space="preserve"> комунікації» від М.Маккей, який передбачає уникнення восьми типових деструктивних моделей поведінки та асертивне вираження своїх потреб. Рекомендується звернути увагу на техніку «важких діалогів» від К</w:t>
      </w:r>
      <w:r w:rsidR="002E7491" w:rsidRPr="00A9118C">
        <w:rPr>
          <w:sz w:val="28"/>
          <w:szCs w:val="28"/>
          <w:lang w:val="uk-UA"/>
        </w:rPr>
        <w:t>еррі</w:t>
      </w:r>
      <w:r w:rsidR="00282F98" w:rsidRPr="00A9118C">
        <w:rPr>
          <w:sz w:val="28"/>
          <w:szCs w:val="28"/>
        </w:rPr>
        <w:t xml:space="preserve"> Паттерсон, яка допомагає створити атмосферу безпеки перед важливою розмовою через позитивне підкреслення ролі співрозмовника. Для саморегуляції можуть стати у нагоді вправи зі спостереження за диханням за методиками психосинтезу Р.</w:t>
      </w:r>
      <w:r w:rsidR="005E719E" w:rsidRPr="00A9118C">
        <w:rPr>
          <w:sz w:val="28"/>
          <w:szCs w:val="28"/>
          <w:lang w:val="uk-UA"/>
        </w:rPr>
        <w:t xml:space="preserve"> </w:t>
      </w:r>
      <w:r w:rsidR="00282F98" w:rsidRPr="00A9118C">
        <w:rPr>
          <w:sz w:val="28"/>
          <w:szCs w:val="28"/>
        </w:rPr>
        <w:t>Ассаджіолі, особливо перед конфліктними ситуаціями. Корисним буде також щотижневий ритуал «коло емпатії», під час якого кожному учаснику надається 5 хвилин на вираження своїх почуттів без перерви чи коментарів. Як домашнє завдання можна запропонувати щодня фіксувати три позитивні взаємодії для досягнення співвідношення 5:1 у міжособистісних стосунках [41; 36; 31; 12].</w:t>
      </w:r>
    </w:p>
    <w:p w14:paraId="2EC52D01" w14:textId="77777777" w:rsidR="00282F98" w:rsidRPr="00A9118C" w:rsidRDefault="00282F98" w:rsidP="007437DC">
      <w:pPr>
        <w:pStyle w:val="a3"/>
        <w:spacing w:before="0" w:beforeAutospacing="0" w:after="0" w:afterAutospacing="0" w:line="360" w:lineRule="auto"/>
        <w:ind w:firstLine="709"/>
        <w:jc w:val="both"/>
        <w:rPr>
          <w:sz w:val="28"/>
          <w:szCs w:val="28"/>
        </w:rPr>
      </w:pPr>
      <w:r w:rsidRPr="00A9118C">
        <w:rPr>
          <w:sz w:val="28"/>
          <w:szCs w:val="28"/>
        </w:rPr>
        <w:t>Для покращення невербального компонента (одного з найслабших – низький рівень у 45,45%</w:t>
      </w:r>
      <w:r w:rsidR="00BD59C8" w:rsidRPr="00A9118C">
        <w:rPr>
          <w:sz w:val="28"/>
          <w:szCs w:val="28"/>
          <w:lang w:val="uk-UA"/>
        </w:rPr>
        <w:t xml:space="preserve"> </w:t>
      </w:r>
      <w:r w:rsidR="00BD59C8" w:rsidRPr="00A9118C">
        <w:rPr>
          <w:sz w:val="28"/>
          <w:szCs w:val="28"/>
        </w:rPr>
        <w:t>за результатами вл</w:t>
      </w:r>
      <w:r w:rsidR="00254B10" w:rsidRPr="00A9118C">
        <w:rPr>
          <w:sz w:val="28"/>
          <w:szCs w:val="28"/>
        </w:rPr>
        <w:t>асного емпіричного дослідження</w:t>
      </w:r>
      <w:r w:rsidR="00254B10" w:rsidRPr="00A9118C">
        <w:rPr>
          <w:sz w:val="28"/>
          <w:szCs w:val="28"/>
          <w:lang w:val="uk-UA"/>
        </w:rPr>
        <w:t xml:space="preserve">, </w:t>
      </w:r>
      <w:r w:rsidR="00BD59C8" w:rsidRPr="00A9118C">
        <w:rPr>
          <w:sz w:val="28"/>
          <w:szCs w:val="28"/>
        </w:rPr>
        <w:t>див</w:t>
      </w:r>
      <w:proofErr w:type="gramStart"/>
      <w:r w:rsidR="00BD59C8" w:rsidRPr="00A9118C">
        <w:rPr>
          <w:sz w:val="28"/>
          <w:szCs w:val="28"/>
        </w:rPr>
        <w:t>. розділ</w:t>
      </w:r>
      <w:proofErr w:type="gramEnd"/>
      <w:r w:rsidR="00BD59C8" w:rsidRPr="00A9118C">
        <w:rPr>
          <w:sz w:val="28"/>
          <w:szCs w:val="28"/>
        </w:rPr>
        <w:t xml:space="preserve"> 2</w:t>
      </w:r>
      <w:r w:rsidRPr="00A9118C">
        <w:rPr>
          <w:sz w:val="28"/>
          <w:szCs w:val="28"/>
        </w:rPr>
        <w:t>) рекомендується щоденно спостерігати за невербальними проявами партнера, такими як міміка</w:t>
      </w:r>
      <w:r w:rsidR="005403FF" w:rsidRPr="00A9118C">
        <w:rPr>
          <w:sz w:val="28"/>
          <w:szCs w:val="28"/>
        </w:rPr>
        <w:t>, жести, інтонація</w:t>
      </w:r>
      <w:r w:rsidR="005403FF" w:rsidRPr="00A9118C">
        <w:rPr>
          <w:sz w:val="28"/>
          <w:szCs w:val="28"/>
          <w:lang w:val="uk-UA"/>
        </w:rPr>
        <w:t xml:space="preserve">, </w:t>
      </w:r>
      <w:r w:rsidR="00254B10" w:rsidRPr="00A9118C">
        <w:rPr>
          <w:sz w:val="28"/>
          <w:szCs w:val="28"/>
        </w:rPr>
        <w:t>дистанція та усвідомлено стежити та управляти своїми тілесними проявами</w:t>
      </w:r>
      <w:r w:rsidR="005403FF" w:rsidRPr="00A9118C">
        <w:rPr>
          <w:sz w:val="28"/>
          <w:szCs w:val="28"/>
          <w:lang w:val="uk-UA"/>
        </w:rPr>
        <w:t xml:space="preserve">; </w:t>
      </w:r>
      <w:r w:rsidRPr="00A9118C">
        <w:rPr>
          <w:sz w:val="28"/>
          <w:szCs w:val="28"/>
        </w:rPr>
        <w:t>фіксувати спостереження у щоденнику. Варто також практикувати дзеркалення невербальних сигналів партнера та синхронізацію дихання під час спілкування. Доповнити ці вправи можна тренуванням розпізнавання мікровиразів за допомогою фотографій чи відео. Спрямована увага на свідоме застосування позитивних невербальних сигналів (наприклад, відкрита поза, підтримка зорового контакту) може знач</w:t>
      </w:r>
      <w:r w:rsidR="005403FF" w:rsidRPr="00A9118C">
        <w:rPr>
          <w:sz w:val="28"/>
          <w:szCs w:val="28"/>
        </w:rPr>
        <w:t>но покращити якість комунікації</w:t>
      </w:r>
      <w:r w:rsidRPr="00A9118C">
        <w:rPr>
          <w:sz w:val="28"/>
          <w:szCs w:val="28"/>
        </w:rPr>
        <w:t xml:space="preserve"> [24</w:t>
      </w:r>
      <w:r w:rsidR="00964515" w:rsidRPr="00A9118C">
        <w:rPr>
          <w:sz w:val="28"/>
          <w:szCs w:val="28"/>
        </w:rPr>
        <w:t>; 34</w:t>
      </w:r>
      <w:r w:rsidRPr="00A9118C">
        <w:rPr>
          <w:sz w:val="28"/>
          <w:szCs w:val="28"/>
        </w:rPr>
        <w:t>; 5].</w:t>
      </w:r>
    </w:p>
    <w:p w14:paraId="5D5C5441" w14:textId="77777777" w:rsidR="00282F98" w:rsidRPr="00A9118C" w:rsidRDefault="00282F98" w:rsidP="00BB24A2">
      <w:pPr>
        <w:pStyle w:val="a3"/>
        <w:spacing w:before="0" w:beforeAutospacing="0" w:after="0" w:afterAutospacing="0" w:line="360" w:lineRule="auto"/>
        <w:ind w:firstLine="709"/>
        <w:jc w:val="both"/>
        <w:rPr>
          <w:sz w:val="28"/>
          <w:szCs w:val="28"/>
        </w:rPr>
      </w:pPr>
      <w:r w:rsidRPr="00A9118C">
        <w:rPr>
          <w:sz w:val="28"/>
          <w:szCs w:val="28"/>
        </w:rPr>
        <w:t xml:space="preserve">Для рефлексивно-інтегративного компонента рекомендується регулярна щоденна практика технік, спрямованих на самопізнання та інтеграцію </w:t>
      </w:r>
      <w:r w:rsidRPr="00A9118C">
        <w:rPr>
          <w:sz w:val="28"/>
          <w:szCs w:val="28"/>
        </w:rPr>
        <w:lastRenderedPageBreak/>
        <w:t>внутрішніх станів. Зокрема, пропонується використовувати метод дисідентифікації за Р. Ассаджіолі («У мене є емоції, бажання, думки, але я – це не вони») та методику самоототожнення. Для глибшого усвідомлення власної сутності можна виконувати вправу «Хто Я?» та застосовувати підхід діалогу субособистостей (згідно з рекомендаціями Кучеренка). Додатково важливим є практикування присутності за методикою психосинтезу, яке включає зосередження на диханні у поєднанні з усвідомленням внутрішнього, людського й природного світу. Рекомендується проводити щотижневі спільні діалоги субособистостей у парі, змінюючи ролі для отримання нових перспектив. Як домашнє завдання, варто вести щоденник рефлексій субособистостей, що сприятиме глибшій інтеграції отриманого досвіду [</w:t>
      </w:r>
      <w:r w:rsidR="007437DC" w:rsidRPr="00A9118C">
        <w:rPr>
          <w:sz w:val="28"/>
          <w:szCs w:val="28"/>
        </w:rPr>
        <w:t>27, с. 112–134; 28, с. 156–196</w:t>
      </w:r>
      <w:r w:rsidRPr="00A9118C">
        <w:rPr>
          <w:sz w:val="28"/>
          <w:szCs w:val="28"/>
        </w:rPr>
        <w:t>].</w:t>
      </w:r>
    </w:p>
    <w:p w14:paraId="3A193A19" w14:textId="77777777" w:rsidR="00940527" w:rsidRPr="00A9118C" w:rsidRDefault="00940527" w:rsidP="00BB24A2">
      <w:pPr>
        <w:pStyle w:val="a3"/>
        <w:spacing w:before="0" w:beforeAutospacing="0" w:after="0" w:afterAutospacing="0" w:line="360" w:lineRule="auto"/>
        <w:ind w:firstLine="709"/>
        <w:jc w:val="both"/>
        <w:rPr>
          <w:sz w:val="28"/>
          <w:szCs w:val="28"/>
        </w:rPr>
      </w:pPr>
      <w:r w:rsidRPr="00A9118C">
        <w:rPr>
          <w:sz w:val="28"/>
          <w:szCs w:val="28"/>
        </w:rPr>
        <w:t>Загальні рекомендації передбачають створення подружнього договору, який включає розподіл обов’язків та ритуали примирення. Рекомендується також проводити щомісячні аналізи стосунків із акцентом на позитивний баланс. У випадках ескалації корисно запроваджув</w:t>
      </w:r>
      <w:r w:rsidR="00BB24A2" w:rsidRPr="00A9118C">
        <w:rPr>
          <w:sz w:val="28"/>
          <w:szCs w:val="28"/>
        </w:rPr>
        <w:t xml:space="preserve">ати тайм-аути. Регулярна практика сприяє підвищенню рівня компетентності в подружніх стосунках </w:t>
      </w:r>
      <w:r w:rsidRPr="00A9118C">
        <w:rPr>
          <w:sz w:val="28"/>
          <w:szCs w:val="28"/>
        </w:rPr>
        <w:t>[</w:t>
      </w:r>
      <w:r w:rsidRPr="00A9118C">
        <w:rPr>
          <w:sz w:val="28"/>
          <w:szCs w:val="28"/>
          <w:lang w:val="uk-UA"/>
        </w:rPr>
        <w:t xml:space="preserve">11, </w:t>
      </w:r>
      <w:r w:rsidRPr="00A9118C">
        <w:rPr>
          <w:sz w:val="28"/>
          <w:szCs w:val="28"/>
        </w:rPr>
        <w:t>4</w:t>
      </w:r>
      <w:r w:rsidRPr="00A9118C">
        <w:rPr>
          <w:sz w:val="28"/>
          <w:szCs w:val="28"/>
          <w:lang w:val="uk-UA"/>
        </w:rPr>
        <w:t>1</w:t>
      </w:r>
      <w:r w:rsidRPr="00A9118C">
        <w:rPr>
          <w:sz w:val="28"/>
          <w:szCs w:val="28"/>
        </w:rPr>
        <w:t>; 4</w:t>
      </w:r>
      <w:r w:rsidRPr="00A9118C">
        <w:rPr>
          <w:sz w:val="28"/>
          <w:szCs w:val="28"/>
          <w:lang w:val="uk-UA"/>
        </w:rPr>
        <w:t>4</w:t>
      </w:r>
      <w:r w:rsidRPr="00A9118C">
        <w:rPr>
          <w:sz w:val="28"/>
          <w:szCs w:val="28"/>
        </w:rPr>
        <w:t>].</w:t>
      </w:r>
    </w:p>
    <w:p w14:paraId="74D6ADEA" w14:textId="77777777" w:rsidR="006D42A1" w:rsidRPr="00A9118C" w:rsidRDefault="006D42A1" w:rsidP="00BB24A2">
      <w:pPr>
        <w:spacing w:after="0" w:line="360" w:lineRule="auto"/>
        <w:ind w:firstLine="709"/>
        <w:jc w:val="both"/>
        <w:rPr>
          <w:rFonts w:ascii="Times New Roman" w:hAnsi="Times New Roman" w:cs="Times New Roman"/>
          <w:sz w:val="28"/>
          <w:szCs w:val="28"/>
        </w:rPr>
      </w:pPr>
      <w:r w:rsidRPr="00A9118C">
        <w:rPr>
          <w:rStyle w:val="a4"/>
          <w:rFonts w:ascii="Times New Roman" w:hAnsi="Times New Roman" w:cs="Times New Roman"/>
          <w:b w:val="0"/>
          <w:sz w:val="28"/>
          <w:szCs w:val="28"/>
          <w:lang w:val="uk-UA"/>
        </w:rPr>
        <w:t>В цілому</w:t>
      </w:r>
      <w:r w:rsidRPr="00A9118C">
        <w:rPr>
          <w:rStyle w:val="a4"/>
          <w:rFonts w:ascii="Times New Roman" w:hAnsi="Times New Roman" w:cs="Times New Roman"/>
          <w:b w:val="0"/>
          <w:sz w:val="28"/>
          <w:szCs w:val="28"/>
        </w:rPr>
        <w:t>, зазначені підходи виконують різні функції в межах розробленої програми:</w:t>
      </w:r>
      <w:r w:rsidRPr="00A9118C">
        <w:rPr>
          <w:rFonts w:ascii="Times New Roman" w:hAnsi="Times New Roman" w:cs="Times New Roman"/>
          <w:sz w:val="28"/>
          <w:szCs w:val="28"/>
        </w:rPr>
        <w:t xml:space="preserve"> модель Дж. Готтмана та К. Томаса – Р. Кілманна формує когнітивно-поведінкову основу роботи з конфліктами; ненасильницьке спілкування, концепція «</w:t>
      </w:r>
      <w:r w:rsidR="00614B34" w:rsidRPr="00A9118C">
        <w:rPr>
          <w:sz w:val="28"/>
          <w:szCs w:val="28"/>
          <w:lang w:val="uk-UA"/>
        </w:rPr>
        <w:t>прозор</w:t>
      </w:r>
      <w:r w:rsidR="00614B34" w:rsidRPr="00A9118C">
        <w:rPr>
          <w:sz w:val="28"/>
          <w:szCs w:val="28"/>
        </w:rPr>
        <w:t>ої</w:t>
      </w:r>
      <w:r w:rsidRPr="00A9118C">
        <w:rPr>
          <w:rFonts w:ascii="Times New Roman" w:hAnsi="Times New Roman" w:cs="Times New Roman"/>
          <w:sz w:val="28"/>
          <w:szCs w:val="28"/>
        </w:rPr>
        <w:t xml:space="preserve"> комунікації» та техніки важких діалогів забезпечують розвиток комунікативного й емоційно-регулятивного компонентів; психосинтез</w:t>
      </w:r>
      <w:r w:rsidR="00BB24A2" w:rsidRPr="00A9118C">
        <w:rPr>
          <w:rFonts w:ascii="Times New Roman" w:hAnsi="Times New Roman" w:cs="Times New Roman"/>
          <w:sz w:val="28"/>
          <w:szCs w:val="28"/>
          <w:lang w:val="uk-UA"/>
        </w:rPr>
        <w:t xml:space="preserve"> Р. Ассаджіолі</w:t>
      </w:r>
      <w:r w:rsidRPr="00A9118C">
        <w:rPr>
          <w:rFonts w:ascii="Times New Roman" w:hAnsi="Times New Roman" w:cs="Times New Roman"/>
          <w:sz w:val="28"/>
          <w:szCs w:val="28"/>
        </w:rPr>
        <w:t xml:space="preserve"> сприяє становленню рефлексивно-інтегративного компонента особистості; </w:t>
      </w:r>
      <w:r w:rsidRPr="00A9118C">
        <w:rPr>
          <w:rStyle w:val="a4"/>
          <w:rFonts w:ascii="Times New Roman" w:hAnsi="Times New Roman" w:cs="Times New Roman"/>
          <w:b w:val="0"/>
          <w:sz w:val="28"/>
          <w:szCs w:val="28"/>
        </w:rPr>
        <w:t>невербальні техніки спрямовані на розвиток невербального компонента конфліктологічної компетентності в подружніх стосунках</w:t>
      </w:r>
      <w:r w:rsidRPr="00A9118C">
        <w:rPr>
          <w:rFonts w:ascii="Times New Roman" w:hAnsi="Times New Roman" w:cs="Times New Roman"/>
          <w:sz w:val="28"/>
          <w:szCs w:val="28"/>
        </w:rPr>
        <w:t>.</w:t>
      </w:r>
    </w:p>
    <w:p w14:paraId="6ADAEC3B" w14:textId="77777777" w:rsidR="00653C59" w:rsidRPr="00A9118C" w:rsidRDefault="00653C59" w:rsidP="00B42D0B">
      <w:pPr>
        <w:spacing w:after="0" w:line="360" w:lineRule="auto"/>
        <w:ind w:firstLine="709"/>
        <w:jc w:val="both"/>
        <w:rPr>
          <w:rFonts w:ascii="Times New Roman" w:eastAsia="Times New Roman" w:hAnsi="Times New Roman" w:cs="Times New Roman"/>
          <w:sz w:val="28"/>
          <w:szCs w:val="28"/>
          <w:lang w:eastAsia="ru-RU"/>
        </w:rPr>
      </w:pPr>
    </w:p>
    <w:p w14:paraId="77695385" w14:textId="77777777" w:rsidR="00431B30" w:rsidRDefault="00431B30" w:rsidP="00B42D0B">
      <w:pPr>
        <w:pStyle w:val="a3"/>
        <w:spacing w:before="0" w:beforeAutospacing="0" w:after="0" w:afterAutospacing="0" w:line="360" w:lineRule="auto"/>
        <w:ind w:firstLine="709"/>
        <w:jc w:val="both"/>
        <w:rPr>
          <w:rStyle w:val="a4"/>
          <w:sz w:val="28"/>
          <w:szCs w:val="28"/>
          <w:lang w:val="uk-UA"/>
        </w:rPr>
      </w:pPr>
    </w:p>
    <w:p w14:paraId="1EB61C44" w14:textId="77777777" w:rsidR="00431B30" w:rsidRDefault="00431B30" w:rsidP="00B42D0B">
      <w:pPr>
        <w:pStyle w:val="a3"/>
        <w:spacing w:before="0" w:beforeAutospacing="0" w:after="0" w:afterAutospacing="0" w:line="360" w:lineRule="auto"/>
        <w:ind w:firstLine="709"/>
        <w:jc w:val="both"/>
        <w:rPr>
          <w:rStyle w:val="a4"/>
          <w:sz w:val="28"/>
          <w:szCs w:val="28"/>
          <w:lang w:val="uk-UA"/>
        </w:rPr>
      </w:pPr>
    </w:p>
    <w:p w14:paraId="6BA587F2" w14:textId="77777777" w:rsidR="00282F98" w:rsidRPr="00A9118C" w:rsidRDefault="00282F98" w:rsidP="00B42D0B">
      <w:pPr>
        <w:pStyle w:val="a3"/>
        <w:spacing w:before="0" w:beforeAutospacing="0" w:after="0" w:afterAutospacing="0" w:line="360" w:lineRule="auto"/>
        <w:ind w:firstLine="709"/>
        <w:jc w:val="both"/>
        <w:rPr>
          <w:sz w:val="28"/>
          <w:szCs w:val="28"/>
        </w:rPr>
      </w:pPr>
      <w:r w:rsidRPr="00A9118C">
        <w:rPr>
          <w:rStyle w:val="a4"/>
          <w:sz w:val="28"/>
          <w:szCs w:val="28"/>
        </w:rPr>
        <w:lastRenderedPageBreak/>
        <w:t>Висновки до розділу 3</w:t>
      </w:r>
    </w:p>
    <w:p w14:paraId="485D3A23" w14:textId="77777777" w:rsidR="00282F98" w:rsidRPr="00A9118C" w:rsidRDefault="00282F98" w:rsidP="00B42D0B">
      <w:pPr>
        <w:pStyle w:val="a3"/>
        <w:spacing w:before="0" w:beforeAutospacing="0" w:after="0" w:afterAutospacing="0" w:line="360" w:lineRule="auto"/>
        <w:ind w:firstLine="709"/>
        <w:jc w:val="both"/>
        <w:rPr>
          <w:sz w:val="28"/>
          <w:szCs w:val="28"/>
        </w:rPr>
      </w:pPr>
      <w:r w:rsidRPr="00A9118C">
        <w:rPr>
          <w:sz w:val="28"/>
          <w:szCs w:val="28"/>
        </w:rPr>
        <w:t>У третьому розділі представлено психологічну програму розвитку конфліктологічної компетентності у подружніх стосунках, а також розроблено практичні рекомендації для ефективного вирішення сімейних конфліктів. Ці напрацювання є результатом практичної частини дослідження і повною мірою відповідають поставленим завданням.</w:t>
      </w:r>
    </w:p>
    <w:p w14:paraId="3B8C27DB" w14:textId="2A66138A" w:rsidR="00282F98" w:rsidRPr="00A9118C" w:rsidRDefault="00282F98" w:rsidP="00465A40">
      <w:pPr>
        <w:pStyle w:val="a3"/>
        <w:spacing w:before="0" w:beforeAutospacing="0" w:after="0" w:afterAutospacing="0" w:line="360" w:lineRule="auto"/>
        <w:ind w:firstLine="709"/>
        <w:jc w:val="both"/>
        <w:rPr>
          <w:sz w:val="28"/>
          <w:szCs w:val="28"/>
        </w:rPr>
      </w:pPr>
      <w:r w:rsidRPr="00A9118C">
        <w:rPr>
          <w:sz w:val="28"/>
          <w:szCs w:val="28"/>
        </w:rPr>
        <w:t xml:space="preserve">Теоретична основа програми ґрунтується на інтеграції кількох сучасних методів сімейної та парної психотерапії. Насамперед це </w:t>
      </w:r>
      <w:r w:rsidR="000A49D8" w:rsidRPr="000A49D8">
        <w:rPr>
          <w:sz w:val="28"/>
          <w:szCs w:val="28"/>
        </w:rPr>
        <w:t>модель подружньої терапії Дж. Готтмана</w:t>
      </w:r>
      <w:r w:rsidRPr="00A9118C">
        <w:rPr>
          <w:sz w:val="28"/>
          <w:szCs w:val="28"/>
        </w:rPr>
        <w:t xml:space="preserve"> з її акцентом на </w:t>
      </w:r>
      <w:r w:rsidR="0032330F" w:rsidRPr="000A49D8">
        <w:rPr>
          <w:sz w:val="28"/>
          <w:szCs w:val="28"/>
        </w:rPr>
        <w:t>«</w:t>
      </w:r>
      <w:r w:rsidRPr="00A9118C">
        <w:rPr>
          <w:sz w:val="28"/>
          <w:szCs w:val="28"/>
        </w:rPr>
        <w:t>ремонтних</w:t>
      </w:r>
      <w:r w:rsidR="0032330F" w:rsidRPr="000A49D8">
        <w:rPr>
          <w:sz w:val="28"/>
          <w:szCs w:val="28"/>
        </w:rPr>
        <w:t>»</w:t>
      </w:r>
      <w:r w:rsidRPr="00A9118C">
        <w:rPr>
          <w:sz w:val="28"/>
          <w:szCs w:val="28"/>
        </w:rPr>
        <w:t xml:space="preserve"> спробах і безпечному емоційному зв’язку [11], принципи ненасильницького спілкування М. Розенберга [41], техніки важких діалогів К. Паттерсон та співавторів [36], а також підходи «</w:t>
      </w:r>
      <w:r w:rsidR="0034296C" w:rsidRPr="00A9118C">
        <w:rPr>
          <w:sz w:val="28"/>
          <w:szCs w:val="28"/>
          <w:lang w:val="uk-UA"/>
        </w:rPr>
        <w:t>прозорої комунікації</w:t>
      </w:r>
      <w:r w:rsidRPr="00A9118C">
        <w:rPr>
          <w:sz w:val="28"/>
          <w:szCs w:val="28"/>
        </w:rPr>
        <w:t>» М. Маккей, П. Фаннінга і К. Пейлег [31].</w:t>
      </w:r>
    </w:p>
    <w:p w14:paraId="0AE1DFEB" w14:textId="77777777" w:rsidR="00465A40" w:rsidRPr="00A9118C" w:rsidRDefault="00465A40" w:rsidP="00465A40">
      <w:pPr>
        <w:spacing w:after="0" w:line="360" w:lineRule="auto"/>
        <w:ind w:firstLine="709"/>
        <w:jc w:val="both"/>
        <w:rPr>
          <w:rFonts w:ascii="Times New Roman" w:eastAsia="Times New Roman" w:hAnsi="Times New Roman" w:cs="Times New Roman"/>
          <w:sz w:val="28"/>
          <w:szCs w:val="28"/>
          <w:lang w:eastAsia="ru-RU"/>
        </w:rPr>
      </w:pPr>
      <w:r w:rsidRPr="00A9118C">
        <w:rPr>
          <w:rFonts w:ascii="Times New Roman" w:eastAsia="Times New Roman" w:hAnsi="Times New Roman" w:cs="Times New Roman"/>
          <w:sz w:val="28"/>
          <w:szCs w:val="28"/>
          <w:lang w:eastAsia="ru-RU"/>
        </w:rPr>
        <w:t>Значний внесок зроблено невербальними тренінгами (мова тіла Д. Наварро) [</w:t>
      </w:r>
      <w:r w:rsidR="00FF0A0C" w:rsidRPr="00A9118C">
        <w:rPr>
          <w:rFonts w:ascii="Times New Roman" w:eastAsia="Times New Roman" w:hAnsi="Times New Roman" w:cs="Times New Roman"/>
          <w:sz w:val="28"/>
          <w:szCs w:val="28"/>
          <w:lang w:val="uk-UA" w:eastAsia="ru-RU"/>
        </w:rPr>
        <w:t xml:space="preserve">5; </w:t>
      </w:r>
      <w:r w:rsidRPr="00A9118C">
        <w:rPr>
          <w:rFonts w:ascii="Times New Roman" w:eastAsia="Times New Roman" w:hAnsi="Times New Roman" w:cs="Times New Roman"/>
          <w:sz w:val="28"/>
          <w:szCs w:val="28"/>
          <w:lang w:eastAsia="ru-RU"/>
        </w:rPr>
        <w:t>34] та психосинтезом Р. Ассаджіолі в інтерпретації українського дослідника Є. В. Кучеренка, де особлива увага приділена роботі з субособистостями в подружніх стосунках [26; 27; 28].</w:t>
      </w:r>
    </w:p>
    <w:p w14:paraId="1657E84E" w14:textId="77777777" w:rsidR="00282F98" w:rsidRPr="00A9118C" w:rsidRDefault="00282F98" w:rsidP="00465A40">
      <w:pPr>
        <w:pStyle w:val="a3"/>
        <w:spacing w:before="0" w:beforeAutospacing="0" w:after="0" w:afterAutospacing="0" w:line="360" w:lineRule="auto"/>
        <w:ind w:firstLine="709"/>
        <w:jc w:val="both"/>
        <w:rPr>
          <w:sz w:val="28"/>
          <w:szCs w:val="28"/>
        </w:rPr>
      </w:pPr>
      <w:r w:rsidRPr="00A9118C">
        <w:rPr>
          <w:sz w:val="28"/>
          <w:szCs w:val="28"/>
        </w:rPr>
        <w:t>Такий багатогранний підхід дозволяє цілісно впливати на шість ключових компонентів конфліктологічної компетентності: когнітивний, емоційно-регуляційний, комунікативний, невербальний, рефлексивно-інтегративний та поведінковий аспекти.</w:t>
      </w:r>
    </w:p>
    <w:p w14:paraId="4577B913" w14:textId="77777777" w:rsidR="00282F98" w:rsidRPr="00A9118C" w:rsidRDefault="00282F98" w:rsidP="00B42D0B">
      <w:pPr>
        <w:pStyle w:val="a3"/>
        <w:spacing w:before="0" w:beforeAutospacing="0" w:after="0" w:afterAutospacing="0" w:line="360" w:lineRule="auto"/>
        <w:ind w:firstLine="709"/>
        <w:jc w:val="both"/>
        <w:rPr>
          <w:sz w:val="28"/>
          <w:szCs w:val="28"/>
        </w:rPr>
      </w:pPr>
      <w:r w:rsidRPr="00A9118C">
        <w:rPr>
          <w:sz w:val="28"/>
          <w:szCs w:val="28"/>
        </w:rPr>
        <w:t xml:space="preserve">Програма побудована у модульному форматі, що охоплює 10 занять загальною тривалістю 30 годин. Передбачено групову роботу в колективах із 4–6 пар, що створює сприятливі умови для нормалізації конфліктного досвіду, обміну ресурсами та відпрацювання моделей здорової взаємодії в безпечному середовищі. Кожен модуль фокусується на розвитку конкретних навичок із поступовим переходом від теоретичних аспектів до їх практичного застосування й закріплення, акцентуючи увагу на найслабших за результатами досліджень сферах, таких як невербальна взаємодія та когнітивно-поведінкові підходи. Програма спеціально орієнтована на молоді пари та пари без дітей як групу ризику. Вона включає домашні завдання для закріплення отриманих </w:t>
      </w:r>
      <w:r w:rsidRPr="00A9118C">
        <w:rPr>
          <w:sz w:val="28"/>
          <w:szCs w:val="28"/>
        </w:rPr>
        <w:lastRenderedPageBreak/>
        <w:t>знань у повсякденному житті та передбачає гнучкий формат роботи, який дозволяє адаптувати заняття для індивідуальної роботи або онлайн-навчання.</w:t>
      </w:r>
    </w:p>
    <w:p w14:paraId="1D03E559" w14:textId="77777777" w:rsidR="00282F98" w:rsidRPr="00A9118C" w:rsidRDefault="00282F98" w:rsidP="00B42D0B">
      <w:pPr>
        <w:pStyle w:val="a3"/>
        <w:spacing w:before="0" w:beforeAutospacing="0" w:after="0" w:afterAutospacing="0" w:line="360" w:lineRule="auto"/>
        <w:ind w:firstLine="709"/>
        <w:jc w:val="both"/>
        <w:rPr>
          <w:sz w:val="28"/>
          <w:szCs w:val="28"/>
        </w:rPr>
      </w:pPr>
      <w:r w:rsidRPr="00A9118C">
        <w:rPr>
          <w:sz w:val="28"/>
          <w:szCs w:val="28"/>
        </w:rPr>
        <w:t xml:space="preserve">Рекомендації для самостійного вирішення конфліктів організовані за компонентами компетентності й передбачають практичні щоденні або щотижневі вправи, такі як ведення щоденника конфліктів, використання техніки «Я-повідомлення», спостереження за невербальними сигналами, дисідентифікація та практика присутності. Ці інструменти допомагають подружжю проактивно працювати над перетворенням конфліктів у можливість для зростання. При регулярному застосуванні протягом 3–6 місяців очікується підвищення </w:t>
      </w:r>
      <w:r w:rsidR="00960301" w:rsidRPr="00A9118C">
        <w:rPr>
          <w:sz w:val="28"/>
          <w:szCs w:val="28"/>
          <w:lang w:val="uk-UA"/>
        </w:rPr>
        <w:t xml:space="preserve">конфліктологічної </w:t>
      </w:r>
      <w:r w:rsidRPr="00A9118C">
        <w:rPr>
          <w:sz w:val="28"/>
          <w:szCs w:val="28"/>
        </w:rPr>
        <w:t>компетентності</w:t>
      </w:r>
      <w:r w:rsidR="00960301" w:rsidRPr="00A9118C">
        <w:rPr>
          <w:sz w:val="28"/>
          <w:szCs w:val="28"/>
          <w:lang w:val="uk-UA"/>
        </w:rPr>
        <w:t xml:space="preserve"> в подружніх взаєминах</w:t>
      </w:r>
      <w:r w:rsidRPr="00A9118C">
        <w:rPr>
          <w:sz w:val="28"/>
          <w:szCs w:val="28"/>
        </w:rPr>
        <w:t>. Крім того, впровадження ритуалів примирення і «переглядів стосунків» сприяє гармонізації взаємин.</w:t>
      </w:r>
    </w:p>
    <w:p w14:paraId="398239D6" w14:textId="77777777" w:rsidR="00282F98" w:rsidRPr="00A9118C" w:rsidRDefault="00282F98" w:rsidP="00B42D0B">
      <w:pPr>
        <w:pStyle w:val="a3"/>
        <w:spacing w:before="0" w:beforeAutospacing="0" w:after="0" w:afterAutospacing="0" w:line="360" w:lineRule="auto"/>
        <w:ind w:firstLine="709"/>
        <w:jc w:val="both"/>
        <w:rPr>
          <w:sz w:val="28"/>
          <w:szCs w:val="28"/>
        </w:rPr>
      </w:pPr>
      <w:r w:rsidRPr="00A9118C">
        <w:rPr>
          <w:sz w:val="28"/>
          <w:szCs w:val="28"/>
        </w:rPr>
        <w:t>Розроблена програма та рекомендації мають високу практичну цінність для сімейного консультування, профілактичної роботи з нареченими та молодими парами, центрів психологічної допомоги сім’ї. Вони безпосередньо враховують емпіричні дані про залежність компетентності від демографічних факторів та слабкі компоненти, пропонуючи інструменти для їхнього цілеспрямованого розвитку. Отримані результати створюють основу для подальшого емпіричного тестування ефективності програми, її впровадження в психологічну практику та розширення на інші групи подружжя.</w:t>
      </w:r>
    </w:p>
    <w:p w14:paraId="53F18A8D" w14:textId="77777777" w:rsidR="00BB4F75" w:rsidRPr="00A9118C" w:rsidRDefault="00BB4F75" w:rsidP="00B42D0B">
      <w:pPr>
        <w:spacing w:after="0" w:line="360" w:lineRule="auto"/>
        <w:ind w:firstLine="709"/>
        <w:jc w:val="both"/>
        <w:rPr>
          <w:rFonts w:ascii="Times New Roman" w:eastAsia="Times New Roman" w:hAnsi="Times New Roman" w:cs="Times New Roman"/>
          <w:sz w:val="28"/>
          <w:szCs w:val="28"/>
          <w:lang w:eastAsia="ru-RU"/>
        </w:rPr>
      </w:pPr>
    </w:p>
    <w:p w14:paraId="745D2BD2" w14:textId="77777777" w:rsidR="009356AF" w:rsidRPr="00A9118C" w:rsidRDefault="009356AF" w:rsidP="00B42D0B">
      <w:pPr>
        <w:spacing w:after="0" w:line="360" w:lineRule="auto"/>
        <w:ind w:firstLine="709"/>
        <w:jc w:val="both"/>
        <w:rPr>
          <w:rFonts w:ascii="Times New Roman" w:eastAsia="Times New Roman" w:hAnsi="Times New Roman" w:cs="Times New Roman"/>
          <w:sz w:val="28"/>
          <w:szCs w:val="28"/>
          <w:lang w:eastAsia="ru-RU"/>
        </w:rPr>
      </w:pPr>
    </w:p>
    <w:p w14:paraId="35670702" w14:textId="77777777" w:rsidR="009356AF" w:rsidRPr="00A9118C" w:rsidRDefault="009356AF" w:rsidP="00B42D0B">
      <w:pPr>
        <w:spacing w:after="0" w:line="360" w:lineRule="auto"/>
        <w:ind w:firstLine="709"/>
        <w:jc w:val="both"/>
        <w:rPr>
          <w:rFonts w:ascii="Times New Roman" w:eastAsia="Times New Roman" w:hAnsi="Times New Roman" w:cs="Times New Roman"/>
          <w:sz w:val="28"/>
          <w:szCs w:val="28"/>
          <w:lang w:eastAsia="ru-RU"/>
        </w:rPr>
      </w:pPr>
    </w:p>
    <w:p w14:paraId="4F0E29EB" w14:textId="77777777" w:rsidR="001B1EC4" w:rsidRPr="00A9118C" w:rsidRDefault="001B1EC4" w:rsidP="00B42D0B">
      <w:pPr>
        <w:spacing w:after="0" w:line="360" w:lineRule="auto"/>
        <w:ind w:firstLine="709"/>
        <w:jc w:val="both"/>
        <w:rPr>
          <w:rFonts w:ascii="Times New Roman" w:eastAsia="Times New Roman" w:hAnsi="Times New Roman" w:cs="Times New Roman"/>
          <w:sz w:val="28"/>
          <w:szCs w:val="28"/>
          <w:lang w:eastAsia="ru-RU"/>
        </w:rPr>
      </w:pPr>
    </w:p>
    <w:p w14:paraId="6D6AFC21" w14:textId="77777777" w:rsidR="001B1EC4" w:rsidRPr="00A9118C" w:rsidRDefault="001B1EC4" w:rsidP="00B42D0B">
      <w:pPr>
        <w:spacing w:after="0" w:line="360" w:lineRule="auto"/>
        <w:ind w:firstLine="709"/>
        <w:jc w:val="both"/>
        <w:rPr>
          <w:rFonts w:ascii="Times New Roman" w:eastAsia="Times New Roman" w:hAnsi="Times New Roman" w:cs="Times New Roman"/>
          <w:sz w:val="28"/>
          <w:szCs w:val="28"/>
          <w:lang w:eastAsia="ru-RU"/>
        </w:rPr>
      </w:pPr>
    </w:p>
    <w:p w14:paraId="3C575D13" w14:textId="77777777" w:rsidR="001B1EC4" w:rsidRPr="00A9118C" w:rsidRDefault="001B1EC4" w:rsidP="00B42D0B">
      <w:pPr>
        <w:spacing w:after="0" w:line="360" w:lineRule="auto"/>
        <w:ind w:firstLine="709"/>
        <w:jc w:val="both"/>
        <w:rPr>
          <w:rFonts w:ascii="Times New Roman" w:eastAsia="Times New Roman" w:hAnsi="Times New Roman" w:cs="Times New Roman"/>
          <w:sz w:val="28"/>
          <w:szCs w:val="28"/>
          <w:lang w:eastAsia="ru-RU"/>
        </w:rPr>
      </w:pPr>
    </w:p>
    <w:p w14:paraId="12BD4BD4" w14:textId="77777777" w:rsidR="00DD63E6" w:rsidRDefault="00DD63E6">
      <w:pP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br w:type="page"/>
      </w:r>
    </w:p>
    <w:p w14:paraId="2092D692" w14:textId="5A0F29A4" w:rsidR="00636AE2" w:rsidRPr="00A9118C" w:rsidRDefault="00636AE2" w:rsidP="00941CD3">
      <w:pPr>
        <w:spacing w:after="0" w:line="360" w:lineRule="auto"/>
        <w:jc w:val="center"/>
        <w:rPr>
          <w:rFonts w:ascii="Times New Roman" w:eastAsia="Times New Roman" w:hAnsi="Times New Roman" w:cs="Times New Roman"/>
          <w:b/>
          <w:sz w:val="28"/>
          <w:szCs w:val="28"/>
          <w:lang w:eastAsia="ru-RU"/>
        </w:rPr>
      </w:pPr>
      <w:r w:rsidRPr="00A9118C">
        <w:rPr>
          <w:rFonts w:ascii="Times New Roman" w:eastAsia="Times New Roman" w:hAnsi="Times New Roman" w:cs="Times New Roman"/>
          <w:b/>
          <w:sz w:val="28"/>
          <w:szCs w:val="28"/>
          <w:lang w:eastAsia="ru-RU"/>
        </w:rPr>
        <w:lastRenderedPageBreak/>
        <w:t>ВИСНОВКИ</w:t>
      </w:r>
    </w:p>
    <w:p w14:paraId="3C3E6386" w14:textId="77777777" w:rsidR="00BB4F75" w:rsidRPr="00A9118C" w:rsidRDefault="00BB4F75" w:rsidP="00B42D0B">
      <w:pPr>
        <w:spacing w:after="0" w:line="360" w:lineRule="auto"/>
        <w:ind w:firstLine="709"/>
        <w:jc w:val="both"/>
        <w:rPr>
          <w:rFonts w:ascii="Times New Roman" w:eastAsia="Times New Roman" w:hAnsi="Times New Roman" w:cs="Times New Roman"/>
          <w:sz w:val="28"/>
          <w:szCs w:val="28"/>
          <w:lang w:eastAsia="ru-RU"/>
        </w:rPr>
      </w:pPr>
    </w:p>
    <w:p w14:paraId="407CE645" w14:textId="77777777" w:rsidR="00636AE2" w:rsidRPr="00A9118C" w:rsidRDefault="00636AE2" w:rsidP="00B42D0B">
      <w:pPr>
        <w:spacing w:after="0" w:line="360" w:lineRule="auto"/>
        <w:ind w:firstLine="709"/>
        <w:jc w:val="both"/>
        <w:rPr>
          <w:rFonts w:ascii="Times New Roman" w:eastAsia="Times New Roman" w:hAnsi="Times New Roman" w:cs="Times New Roman"/>
          <w:sz w:val="28"/>
          <w:szCs w:val="28"/>
          <w:lang w:val="uk-UA" w:eastAsia="ru-RU"/>
        </w:rPr>
      </w:pPr>
      <w:r w:rsidRPr="00A9118C">
        <w:rPr>
          <w:rFonts w:ascii="Times New Roman" w:eastAsia="Times New Roman" w:hAnsi="Times New Roman" w:cs="Times New Roman"/>
          <w:sz w:val="28"/>
          <w:szCs w:val="28"/>
          <w:lang w:eastAsia="ru-RU"/>
        </w:rPr>
        <w:t xml:space="preserve">Проведене дослідження на тему «Розвиток конфліктологічної компетентності в подружніх стосунках» дозволило досягти поставленої мети </w:t>
      </w:r>
      <w:r w:rsidR="00474B56" w:rsidRPr="00A9118C">
        <w:rPr>
          <w:rFonts w:ascii="Times New Roman" w:eastAsia="Times New Roman" w:hAnsi="Times New Roman" w:cs="Times New Roman"/>
          <w:sz w:val="28"/>
          <w:szCs w:val="28"/>
          <w:lang w:val="uk-UA" w:eastAsia="ru-RU"/>
        </w:rPr>
        <w:t xml:space="preserve">– </w:t>
      </w:r>
      <w:r w:rsidRPr="00A9118C">
        <w:rPr>
          <w:rFonts w:ascii="Times New Roman" w:eastAsia="Times New Roman" w:hAnsi="Times New Roman" w:cs="Times New Roman"/>
          <w:sz w:val="28"/>
          <w:szCs w:val="28"/>
          <w:lang w:val="uk-UA" w:eastAsia="ru-RU"/>
        </w:rPr>
        <w:t>теоретично обґрунтувати зміст і структуру конфліктологічної компетентності, емпірично вивчити її рівень у сучасних подружніх парах та розробити практичні інструменти для її розвитку.</w:t>
      </w:r>
    </w:p>
    <w:p w14:paraId="129AAFB3" w14:textId="77777777" w:rsidR="00636AE2" w:rsidRPr="00A9118C" w:rsidRDefault="00636AE2" w:rsidP="00B42D0B">
      <w:pPr>
        <w:spacing w:after="0" w:line="360" w:lineRule="auto"/>
        <w:ind w:firstLine="709"/>
        <w:jc w:val="both"/>
        <w:rPr>
          <w:rFonts w:ascii="Times New Roman" w:eastAsia="Times New Roman" w:hAnsi="Times New Roman" w:cs="Times New Roman"/>
          <w:sz w:val="28"/>
          <w:szCs w:val="28"/>
          <w:lang w:val="uk-UA" w:eastAsia="ru-RU"/>
        </w:rPr>
      </w:pPr>
      <w:r w:rsidRPr="00A9118C">
        <w:rPr>
          <w:rFonts w:ascii="Times New Roman" w:eastAsia="Times New Roman" w:hAnsi="Times New Roman" w:cs="Times New Roman"/>
          <w:sz w:val="28"/>
          <w:szCs w:val="28"/>
          <w:lang w:val="uk-UA" w:eastAsia="ru-RU"/>
        </w:rPr>
        <w:t>Теоретичний аналіз (розділ 1) показав, що конфлікти в соціальній психології є нормативним елементом взаємодії з потенціалом для розвитку відносин за наявності відповідної компетентності. Подружні конфлікти мають діадичний характер, зумовлений емоційною залученістю, порушеннями взаємності, гендерними очікуваннями та зовнішніми стресорами. Структура конфліктологічної компетентності включає шість компонентів (когнітивний, емоційно-регулятивний, комунікативний, невербальний, рефлексивно-інтегративний, поведінковий), з критеріями розвитку за рівнями, що дозволяє трансформувати конфлікти в ресурс зростання.</w:t>
      </w:r>
    </w:p>
    <w:p w14:paraId="53531635" w14:textId="65BB3296" w:rsidR="00636AE2" w:rsidRPr="00EA6342" w:rsidRDefault="00636AE2" w:rsidP="00B42D0B">
      <w:pPr>
        <w:spacing w:after="0" w:line="360" w:lineRule="auto"/>
        <w:ind w:firstLine="709"/>
        <w:jc w:val="both"/>
        <w:rPr>
          <w:rFonts w:ascii="Times New Roman" w:eastAsia="Times New Roman" w:hAnsi="Times New Roman" w:cs="Times New Roman"/>
          <w:sz w:val="28"/>
          <w:szCs w:val="28"/>
          <w:lang w:val="uk-UA" w:eastAsia="ru-RU"/>
        </w:rPr>
      </w:pPr>
      <w:r w:rsidRPr="00A9118C">
        <w:rPr>
          <w:rFonts w:ascii="Times New Roman" w:eastAsia="Times New Roman" w:hAnsi="Times New Roman" w:cs="Times New Roman"/>
          <w:sz w:val="28"/>
          <w:szCs w:val="28"/>
          <w:lang w:val="uk-UA" w:eastAsia="ru-RU"/>
        </w:rPr>
        <w:t xml:space="preserve">Емпіричне дослідження (розділ 2) на вибірці 22 подружніх пар підтвердило гіпотезу про залежність компетентності від сформованості шести компонентів (кореляції </w:t>
      </w:r>
      <w:r w:rsidRPr="00A9118C">
        <w:rPr>
          <w:rFonts w:ascii="Times New Roman" w:eastAsia="Times New Roman" w:hAnsi="Times New Roman" w:cs="Times New Roman"/>
          <w:sz w:val="28"/>
          <w:szCs w:val="28"/>
          <w:lang w:eastAsia="ru-RU"/>
        </w:rPr>
        <w:t>r</w:t>
      </w:r>
      <w:r w:rsidRPr="00A9118C">
        <w:rPr>
          <w:rFonts w:ascii="Times New Roman" w:eastAsia="Times New Roman" w:hAnsi="Times New Roman" w:cs="Times New Roman"/>
          <w:sz w:val="28"/>
          <w:szCs w:val="28"/>
          <w:lang w:val="uk-UA" w:eastAsia="ru-RU"/>
        </w:rPr>
        <w:t>_</w:t>
      </w:r>
      <w:r w:rsidRPr="00A9118C">
        <w:rPr>
          <w:rFonts w:ascii="Times New Roman" w:eastAsia="Times New Roman" w:hAnsi="Times New Roman" w:cs="Times New Roman"/>
          <w:sz w:val="28"/>
          <w:szCs w:val="28"/>
          <w:lang w:eastAsia="ru-RU"/>
        </w:rPr>
        <w:t>s</w:t>
      </w:r>
      <w:r w:rsidRPr="00A9118C">
        <w:rPr>
          <w:rFonts w:ascii="Times New Roman" w:eastAsia="Times New Roman" w:hAnsi="Times New Roman" w:cs="Times New Roman"/>
          <w:sz w:val="28"/>
          <w:szCs w:val="28"/>
          <w:lang w:val="uk-UA" w:eastAsia="ru-RU"/>
        </w:rPr>
        <w:t xml:space="preserve"> </w:t>
      </w:r>
      <w:r w:rsidR="002613B9">
        <w:rPr>
          <w:rFonts w:ascii="Times New Roman" w:eastAsia="Times New Roman" w:hAnsi="Times New Roman" w:cs="Times New Roman"/>
          <w:sz w:val="28"/>
          <w:szCs w:val="28"/>
          <w:lang w:val="uk-UA" w:eastAsia="ru-RU"/>
        </w:rPr>
        <w:t xml:space="preserve">від </w:t>
      </w:r>
      <w:r w:rsidR="00283C70">
        <w:rPr>
          <w:rFonts w:ascii="Times New Roman" w:eastAsia="Times New Roman" w:hAnsi="Times New Roman" w:cs="Times New Roman"/>
          <w:sz w:val="28"/>
          <w:szCs w:val="28"/>
          <w:lang w:val="uk-UA" w:eastAsia="ru-RU"/>
        </w:rPr>
        <w:t>-</w:t>
      </w:r>
      <w:r w:rsidRPr="00A9118C">
        <w:rPr>
          <w:rFonts w:ascii="Times New Roman" w:eastAsia="Times New Roman" w:hAnsi="Times New Roman" w:cs="Times New Roman"/>
          <w:sz w:val="28"/>
          <w:szCs w:val="28"/>
          <w:lang w:val="uk-UA" w:eastAsia="ru-RU"/>
        </w:rPr>
        <w:t>0,3</w:t>
      </w:r>
      <w:r w:rsidR="00283C70">
        <w:rPr>
          <w:rFonts w:ascii="Times New Roman" w:eastAsia="Times New Roman" w:hAnsi="Times New Roman" w:cs="Times New Roman"/>
          <w:sz w:val="28"/>
          <w:szCs w:val="28"/>
          <w:lang w:val="uk-UA" w:eastAsia="ru-RU"/>
        </w:rPr>
        <w:t>3</w:t>
      </w:r>
      <w:r w:rsidR="00EA6342">
        <w:rPr>
          <w:rFonts w:ascii="Times New Roman" w:eastAsia="Times New Roman" w:hAnsi="Times New Roman" w:cs="Times New Roman"/>
          <w:sz w:val="28"/>
          <w:szCs w:val="28"/>
          <w:lang w:val="uk-UA" w:eastAsia="ru-RU"/>
        </w:rPr>
        <w:t xml:space="preserve"> до </w:t>
      </w:r>
      <w:r w:rsidRPr="00A9118C">
        <w:rPr>
          <w:rFonts w:ascii="Times New Roman" w:eastAsia="Times New Roman" w:hAnsi="Times New Roman" w:cs="Times New Roman"/>
          <w:sz w:val="28"/>
          <w:szCs w:val="28"/>
          <w:lang w:val="uk-UA" w:eastAsia="ru-RU"/>
        </w:rPr>
        <w:t>0,7</w:t>
      </w:r>
      <w:r w:rsidR="00283C70">
        <w:rPr>
          <w:rFonts w:ascii="Times New Roman" w:eastAsia="Times New Roman" w:hAnsi="Times New Roman" w:cs="Times New Roman"/>
          <w:sz w:val="28"/>
          <w:szCs w:val="28"/>
          <w:lang w:val="uk-UA" w:eastAsia="ru-RU"/>
        </w:rPr>
        <w:t>1</w:t>
      </w:r>
      <w:r w:rsidRPr="00A9118C">
        <w:rPr>
          <w:rFonts w:ascii="Times New Roman" w:eastAsia="Times New Roman" w:hAnsi="Times New Roman" w:cs="Times New Roman"/>
          <w:sz w:val="28"/>
          <w:szCs w:val="28"/>
          <w:lang w:val="uk-UA" w:eastAsia="ru-RU"/>
        </w:rPr>
        <w:t xml:space="preserve">). Загальний рівень </w:t>
      </w:r>
      <w:r w:rsidR="00474B56" w:rsidRPr="00A9118C">
        <w:rPr>
          <w:rFonts w:ascii="Times New Roman" w:eastAsia="Times New Roman" w:hAnsi="Times New Roman" w:cs="Times New Roman"/>
          <w:sz w:val="28"/>
          <w:szCs w:val="28"/>
          <w:lang w:val="uk-UA" w:eastAsia="ru-RU"/>
        </w:rPr>
        <w:t>–</w:t>
      </w:r>
      <w:r w:rsidRPr="00A9118C">
        <w:rPr>
          <w:rFonts w:ascii="Times New Roman" w:eastAsia="Times New Roman" w:hAnsi="Times New Roman" w:cs="Times New Roman"/>
          <w:sz w:val="28"/>
          <w:szCs w:val="28"/>
          <w:lang w:val="uk-UA" w:eastAsia="ru-RU"/>
        </w:rPr>
        <w:t xml:space="preserve"> помірний з тенденцією до низького</w:t>
      </w:r>
      <w:r w:rsidR="00A038B9" w:rsidRPr="00A9118C">
        <w:rPr>
          <w:rFonts w:ascii="Times New Roman" w:eastAsia="Times New Roman" w:hAnsi="Times New Roman" w:cs="Times New Roman"/>
          <w:sz w:val="28"/>
          <w:szCs w:val="28"/>
          <w:lang w:val="uk-UA" w:eastAsia="ru-RU"/>
        </w:rPr>
        <w:t xml:space="preserve"> рівня</w:t>
      </w:r>
      <w:r w:rsidRPr="00A9118C">
        <w:rPr>
          <w:rFonts w:ascii="Times New Roman" w:eastAsia="Times New Roman" w:hAnsi="Times New Roman" w:cs="Times New Roman"/>
          <w:sz w:val="28"/>
          <w:szCs w:val="28"/>
          <w:lang w:val="uk-UA" w:eastAsia="ru-RU"/>
        </w:rPr>
        <w:t xml:space="preserve">, з найслабшими невербальним (45,45% низький) та </w:t>
      </w:r>
      <w:r w:rsidR="00642EF7" w:rsidRPr="00642EF7">
        <w:rPr>
          <w:rFonts w:ascii="Times New Roman" w:eastAsia="Times New Roman" w:hAnsi="Times New Roman" w:cs="Times New Roman"/>
          <w:sz w:val="28"/>
          <w:szCs w:val="28"/>
          <w:lang w:val="uk-UA" w:eastAsia="ru-RU"/>
        </w:rPr>
        <w:t>когнітивно-поведінковим (низький рівень за методикою Т. М. Дзюби – 54,55%) та поведінковим компонентом, що проявляється в домінуванні компромісу за низького рівня співпраці</w:t>
      </w:r>
      <w:r w:rsidR="00642EF7">
        <w:rPr>
          <w:rFonts w:ascii="Times New Roman" w:eastAsia="Times New Roman" w:hAnsi="Times New Roman" w:cs="Times New Roman"/>
          <w:sz w:val="28"/>
          <w:szCs w:val="28"/>
          <w:lang w:val="uk-UA" w:eastAsia="ru-RU"/>
        </w:rPr>
        <w:t xml:space="preserve">. </w:t>
      </w:r>
      <w:r w:rsidRPr="00A9118C">
        <w:rPr>
          <w:rFonts w:ascii="Times New Roman" w:eastAsia="Times New Roman" w:hAnsi="Times New Roman" w:cs="Times New Roman"/>
          <w:sz w:val="28"/>
          <w:szCs w:val="28"/>
          <w:lang w:val="uk-UA" w:eastAsia="ru-RU"/>
        </w:rPr>
        <w:t xml:space="preserve">Помірні гендерні відмінності (дружини вищі в емоційному інтелекті та рефлексії) та дисбаланси в парах </w:t>
      </w:r>
      <w:r w:rsidR="00EA6342" w:rsidRPr="00EA6342">
        <w:rPr>
          <w:rFonts w:ascii="Times New Roman" w:eastAsia="Times New Roman" w:hAnsi="Times New Roman" w:cs="Times New Roman"/>
          <w:sz w:val="28"/>
          <w:szCs w:val="28"/>
          <w:lang w:val="uk-UA" w:eastAsia="ru-RU"/>
        </w:rPr>
        <w:t>можуть виступати потенційними джерелами додаткових конфліктів</w:t>
      </w:r>
      <w:r w:rsidRPr="00A9118C">
        <w:rPr>
          <w:rFonts w:ascii="Times New Roman" w:eastAsia="Times New Roman" w:hAnsi="Times New Roman" w:cs="Times New Roman"/>
          <w:sz w:val="28"/>
          <w:szCs w:val="28"/>
          <w:lang w:val="uk-UA" w:eastAsia="ru-RU"/>
        </w:rPr>
        <w:t xml:space="preserve">. </w:t>
      </w:r>
      <w:r w:rsidR="00EA6342" w:rsidRPr="00EA6342">
        <w:rPr>
          <w:rFonts w:ascii="Times New Roman" w:eastAsia="Times New Roman" w:hAnsi="Times New Roman" w:cs="Times New Roman"/>
          <w:sz w:val="28"/>
          <w:szCs w:val="28"/>
          <w:lang w:val="uk-UA" w:eastAsia="ru-RU"/>
        </w:rPr>
        <w:t>Демографічні фактори (тривалість шлюбу, наявність і кількість дітей) мають статистично значущий вплив на компоненти компетентності (r_s від –0,33 до 0,71), переважно позитивний для конструктивних компонентів та негативний для уникнення</w:t>
      </w:r>
      <w:r w:rsidRPr="00EA6342">
        <w:rPr>
          <w:rFonts w:ascii="Times New Roman" w:eastAsia="Times New Roman" w:hAnsi="Times New Roman" w:cs="Times New Roman"/>
          <w:sz w:val="28"/>
          <w:szCs w:val="28"/>
          <w:lang w:val="uk-UA" w:eastAsia="ru-RU"/>
        </w:rPr>
        <w:t>.</w:t>
      </w:r>
    </w:p>
    <w:p w14:paraId="3587C13A" w14:textId="77777777" w:rsidR="004D6FC5" w:rsidRPr="00822EE6" w:rsidRDefault="00636AE2" w:rsidP="004D6FC5">
      <w:pPr>
        <w:pStyle w:val="a3"/>
        <w:spacing w:before="0" w:beforeAutospacing="0" w:after="0" w:afterAutospacing="0" w:line="360" w:lineRule="auto"/>
        <w:ind w:firstLine="709"/>
        <w:jc w:val="both"/>
        <w:rPr>
          <w:sz w:val="28"/>
          <w:szCs w:val="28"/>
        </w:rPr>
      </w:pPr>
      <w:r w:rsidRPr="00EA6342">
        <w:rPr>
          <w:sz w:val="28"/>
          <w:szCs w:val="28"/>
          <w:lang w:val="uk-UA"/>
        </w:rPr>
        <w:lastRenderedPageBreak/>
        <w:t>Практичний розділ (розділ 3) пропонує інтегративну</w:t>
      </w:r>
      <w:r w:rsidRPr="00A9118C">
        <w:rPr>
          <w:sz w:val="28"/>
          <w:szCs w:val="28"/>
        </w:rPr>
        <w:t xml:space="preserve"> програму розвитку компетентності (10 занять, модульна структура) для групового тренінгу молодих пар, з фокусом на слабкі компоненти, та рекомендації для самостійної роботи (щоденники, ритуали, вправи з психосинтезу, ННС, </w:t>
      </w:r>
      <w:r w:rsidR="00614B34" w:rsidRPr="00A9118C">
        <w:rPr>
          <w:sz w:val="28"/>
          <w:szCs w:val="28"/>
          <w:lang w:val="uk-UA"/>
        </w:rPr>
        <w:t>«прозор</w:t>
      </w:r>
      <w:r w:rsidR="00614B34" w:rsidRPr="00A9118C">
        <w:rPr>
          <w:sz w:val="28"/>
          <w:szCs w:val="28"/>
        </w:rPr>
        <w:t>ої</w:t>
      </w:r>
      <w:r w:rsidRPr="00A9118C">
        <w:rPr>
          <w:sz w:val="28"/>
          <w:szCs w:val="28"/>
        </w:rPr>
        <w:t xml:space="preserve"> комунікації</w:t>
      </w:r>
      <w:r w:rsidR="00614B34" w:rsidRPr="00A9118C">
        <w:rPr>
          <w:sz w:val="28"/>
          <w:szCs w:val="28"/>
          <w:lang w:val="uk-UA"/>
        </w:rPr>
        <w:t>»</w:t>
      </w:r>
      <w:r w:rsidRPr="00A9118C">
        <w:rPr>
          <w:sz w:val="28"/>
          <w:szCs w:val="28"/>
        </w:rPr>
        <w:t xml:space="preserve">). </w:t>
      </w:r>
      <w:r w:rsidR="004D6FC5" w:rsidRPr="004D6FC5">
        <w:rPr>
          <w:sz w:val="28"/>
          <w:szCs w:val="28"/>
        </w:rPr>
        <w:t xml:space="preserve">Програма забезпечує комплексний вплив на всі компоненти та </w:t>
      </w:r>
      <w:r w:rsidR="00822EE6" w:rsidRPr="00822EE6">
        <w:rPr>
          <w:sz w:val="28"/>
          <w:szCs w:val="28"/>
        </w:rPr>
        <w:t>за результатами впровадження подібних програм, супроводжується стабільною позитивною динамікою змін.</w:t>
      </w:r>
    </w:p>
    <w:p w14:paraId="340C9CF9" w14:textId="77777777" w:rsidR="00636AE2" w:rsidRPr="00A9118C" w:rsidRDefault="00636AE2" w:rsidP="004D6FC5">
      <w:pPr>
        <w:pStyle w:val="a3"/>
        <w:spacing w:before="0" w:beforeAutospacing="0" w:after="0" w:afterAutospacing="0" w:line="360" w:lineRule="auto"/>
        <w:ind w:firstLine="709"/>
        <w:jc w:val="both"/>
        <w:rPr>
          <w:sz w:val="28"/>
          <w:szCs w:val="28"/>
        </w:rPr>
      </w:pPr>
      <w:r w:rsidRPr="00A9118C">
        <w:rPr>
          <w:sz w:val="28"/>
          <w:szCs w:val="28"/>
          <w:lang w:val="uk-UA"/>
        </w:rPr>
        <w:t xml:space="preserve">Дослідження підтверджує актуальність теми в контексті високої конфліктності українських сімей та демонструє, що конфліктологічна компетентність є ключовим фактором гармонії подружжя. </w:t>
      </w:r>
      <w:r w:rsidRPr="00A9118C">
        <w:rPr>
          <w:sz w:val="28"/>
          <w:szCs w:val="28"/>
        </w:rPr>
        <w:t xml:space="preserve">Оригінальний внесок </w:t>
      </w:r>
      <w:r w:rsidR="00474B56" w:rsidRPr="00A9118C">
        <w:rPr>
          <w:sz w:val="28"/>
          <w:szCs w:val="28"/>
        </w:rPr>
        <w:t>–</w:t>
      </w:r>
      <w:r w:rsidRPr="00A9118C">
        <w:rPr>
          <w:sz w:val="28"/>
          <w:szCs w:val="28"/>
        </w:rPr>
        <w:t xml:space="preserve"> уточнена модель з шістьма компонентами, емпірична верифікація, розробка програми та рекомендацій для груп ризику.</w:t>
      </w:r>
    </w:p>
    <w:p w14:paraId="62EEBA32" w14:textId="77777777" w:rsidR="00636AE2" w:rsidRPr="00A9118C" w:rsidRDefault="00636AE2" w:rsidP="00B42D0B">
      <w:pPr>
        <w:spacing w:after="0" w:line="360" w:lineRule="auto"/>
        <w:ind w:firstLine="709"/>
        <w:jc w:val="both"/>
        <w:rPr>
          <w:rFonts w:ascii="Times New Roman" w:eastAsia="Times New Roman" w:hAnsi="Times New Roman" w:cs="Times New Roman"/>
          <w:sz w:val="28"/>
          <w:szCs w:val="28"/>
          <w:lang w:eastAsia="ru-RU"/>
        </w:rPr>
      </w:pPr>
      <w:r w:rsidRPr="00A9118C">
        <w:rPr>
          <w:rFonts w:ascii="Times New Roman" w:eastAsia="Times New Roman" w:hAnsi="Times New Roman" w:cs="Times New Roman"/>
          <w:sz w:val="28"/>
          <w:szCs w:val="28"/>
          <w:lang w:eastAsia="ru-RU"/>
        </w:rPr>
        <w:t>Перспективи подальших досліджень: апробація та емпіричне тестування ефективності програми, її адаптація для онлайн-формату, розширення на пари з дітьми та кризові сім’ї.</w:t>
      </w:r>
    </w:p>
    <w:p w14:paraId="2D1FCD8C" w14:textId="77777777" w:rsidR="00A137F5" w:rsidRPr="00A9118C" w:rsidRDefault="00A137F5" w:rsidP="00B42D0B">
      <w:pPr>
        <w:spacing w:after="0" w:line="360" w:lineRule="auto"/>
        <w:ind w:firstLine="709"/>
        <w:jc w:val="both"/>
        <w:rPr>
          <w:rFonts w:ascii="Times New Roman" w:eastAsia="Times New Roman" w:hAnsi="Times New Roman" w:cs="Times New Roman"/>
          <w:sz w:val="28"/>
          <w:szCs w:val="28"/>
          <w:lang w:eastAsia="ru-RU"/>
        </w:rPr>
      </w:pPr>
    </w:p>
    <w:p w14:paraId="381D4F33" w14:textId="77777777" w:rsidR="00A137F5" w:rsidRPr="00A9118C" w:rsidRDefault="00A137F5" w:rsidP="00B42D0B">
      <w:pPr>
        <w:spacing w:after="0" w:line="360" w:lineRule="auto"/>
        <w:ind w:firstLine="709"/>
        <w:jc w:val="both"/>
        <w:rPr>
          <w:rFonts w:ascii="Times New Roman" w:eastAsia="Times New Roman" w:hAnsi="Times New Roman" w:cs="Times New Roman"/>
          <w:sz w:val="28"/>
          <w:szCs w:val="28"/>
          <w:lang w:eastAsia="ru-RU"/>
        </w:rPr>
      </w:pPr>
    </w:p>
    <w:p w14:paraId="57741B1D" w14:textId="77777777" w:rsidR="00A137F5" w:rsidRPr="00A9118C" w:rsidRDefault="00A137F5" w:rsidP="00B42D0B">
      <w:pPr>
        <w:spacing w:after="0" w:line="360" w:lineRule="auto"/>
        <w:ind w:firstLine="709"/>
        <w:jc w:val="both"/>
        <w:rPr>
          <w:rFonts w:ascii="Times New Roman" w:eastAsia="Times New Roman" w:hAnsi="Times New Roman" w:cs="Times New Roman"/>
          <w:sz w:val="28"/>
          <w:szCs w:val="28"/>
          <w:lang w:eastAsia="ru-RU"/>
        </w:rPr>
      </w:pPr>
    </w:p>
    <w:p w14:paraId="1C40FB3C" w14:textId="77777777" w:rsidR="00A137F5" w:rsidRPr="00A9118C" w:rsidRDefault="00A137F5" w:rsidP="00B42D0B">
      <w:pPr>
        <w:spacing w:after="0" w:line="360" w:lineRule="auto"/>
        <w:ind w:firstLine="709"/>
        <w:jc w:val="both"/>
        <w:rPr>
          <w:rFonts w:ascii="Times New Roman" w:eastAsia="Times New Roman" w:hAnsi="Times New Roman" w:cs="Times New Roman"/>
          <w:sz w:val="28"/>
          <w:szCs w:val="28"/>
          <w:lang w:eastAsia="ru-RU"/>
        </w:rPr>
      </w:pPr>
    </w:p>
    <w:p w14:paraId="03F2DC28" w14:textId="77777777" w:rsidR="00A137F5" w:rsidRPr="00A9118C" w:rsidRDefault="00A137F5" w:rsidP="00B42D0B">
      <w:pPr>
        <w:spacing w:after="0" w:line="360" w:lineRule="auto"/>
        <w:ind w:firstLine="709"/>
        <w:jc w:val="both"/>
        <w:rPr>
          <w:rFonts w:ascii="Times New Roman" w:eastAsia="Times New Roman" w:hAnsi="Times New Roman" w:cs="Times New Roman"/>
          <w:sz w:val="28"/>
          <w:szCs w:val="28"/>
          <w:lang w:eastAsia="ru-RU"/>
        </w:rPr>
      </w:pPr>
    </w:p>
    <w:p w14:paraId="4DAB9A36" w14:textId="5C127005" w:rsidR="00960301" w:rsidRPr="00A9118C" w:rsidRDefault="00B97BAF" w:rsidP="004106DD">
      <w:pPr>
        <w:pStyle w:val="2"/>
        <w:spacing w:before="0" w:line="360" w:lineRule="auto"/>
        <w:ind w:firstLine="709"/>
        <w:jc w:val="center"/>
        <w:rPr>
          <w:rFonts w:ascii="Times New Roman" w:hAnsi="Times New Roman" w:cs="Times New Roman"/>
          <w:b/>
          <w:color w:val="auto"/>
          <w:sz w:val="28"/>
          <w:szCs w:val="28"/>
        </w:rPr>
      </w:pPr>
      <w:r>
        <w:rPr>
          <w:rFonts w:ascii="Times New Roman" w:hAnsi="Times New Roman" w:cs="Times New Roman"/>
          <w:b/>
          <w:color w:val="auto"/>
          <w:sz w:val="28"/>
          <w:szCs w:val="28"/>
        </w:rPr>
        <w:br w:type="column"/>
      </w:r>
      <w:r w:rsidR="00960301" w:rsidRPr="00A9118C">
        <w:rPr>
          <w:rFonts w:ascii="Times New Roman" w:hAnsi="Times New Roman" w:cs="Times New Roman"/>
          <w:b/>
          <w:color w:val="auto"/>
          <w:sz w:val="28"/>
          <w:szCs w:val="28"/>
        </w:rPr>
        <w:lastRenderedPageBreak/>
        <w:t>СПИСОК ВИКОРИСТАНИХ ДЖЕРЕЛ</w:t>
      </w:r>
    </w:p>
    <w:p w14:paraId="4B47D705" w14:textId="77777777" w:rsidR="00960301" w:rsidRPr="00A9118C" w:rsidRDefault="00960301" w:rsidP="004106DD">
      <w:pPr>
        <w:pStyle w:val="2"/>
        <w:spacing w:before="0" w:line="360" w:lineRule="auto"/>
        <w:ind w:firstLine="709"/>
        <w:jc w:val="both"/>
        <w:rPr>
          <w:rFonts w:ascii="Times New Roman" w:hAnsi="Times New Roman" w:cs="Times New Roman"/>
          <w:color w:val="auto"/>
          <w:sz w:val="28"/>
          <w:szCs w:val="28"/>
        </w:rPr>
      </w:pPr>
      <w:r w:rsidRPr="00A9118C">
        <w:rPr>
          <w:rStyle w:val="a4"/>
          <w:rFonts w:ascii="Times New Roman" w:hAnsi="Times New Roman" w:cs="Times New Roman"/>
          <w:b w:val="0"/>
          <w:color w:val="auto"/>
          <w:sz w:val="28"/>
          <w:szCs w:val="28"/>
          <w:lang w:val="uk-UA"/>
        </w:rPr>
        <w:t xml:space="preserve">1. </w:t>
      </w:r>
      <w:r w:rsidRPr="00A9118C">
        <w:rPr>
          <w:rStyle w:val="a4"/>
          <w:rFonts w:ascii="Times New Roman" w:hAnsi="Times New Roman" w:cs="Times New Roman"/>
          <w:b w:val="0"/>
          <w:color w:val="auto"/>
          <w:sz w:val="28"/>
          <w:szCs w:val="28"/>
        </w:rPr>
        <w:t>Андросова А. С.</w:t>
      </w:r>
      <w:r w:rsidRPr="00A9118C">
        <w:rPr>
          <w:rFonts w:ascii="Times New Roman" w:hAnsi="Times New Roman" w:cs="Times New Roman"/>
          <w:color w:val="auto"/>
          <w:sz w:val="28"/>
          <w:szCs w:val="28"/>
        </w:rPr>
        <w:t xml:space="preserve"> Специфіка подружніх конфліктів / А. С. Андросова, Н. Л. Шеленкова // </w:t>
      </w:r>
      <w:r w:rsidRPr="00A9118C">
        <w:rPr>
          <w:rStyle w:val="ab"/>
          <w:rFonts w:ascii="Times New Roman" w:hAnsi="Times New Roman" w:cs="Times New Roman"/>
          <w:color w:val="auto"/>
          <w:sz w:val="28"/>
          <w:szCs w:val="28"/>
        </w:rPr>
        <w:t>Психологічний журнал Уманського державного педагогічного університету імені Павла Тичини</w:t>
      </w:r>
      <w:r w:rsidRPr="00A9118C">
        <w:rPr>
          <w:rFonts w:ascii="Times New Roman" w:hAnsi="Times New Roman" w:cs="Times New Roman"/>
          <w:color w:val="auto"/>
          <w:sz w:val="28"/>
          <w:szCs w:val="28"/>
        </w:rPr>
        <w:t xml:space="preserve">. – 2019. – № 3. – С. 22–31. – Режим доступу: </w:t>
      </w:r>
      <w:hyperlink r:id="rId19" w:tgtFrame="_new" w:history="1">
        <w:r w:rsidRPr="00A9118C">
          <w:rPr>
            <w:rStyle w:val="aa"/>
            <w:rFonts w:ascii="Times New Roman" w:hAnsi="Times New Roman" w:cs="Times New Roman"/>
            <w:color w:val="auto"/>
            <w:sz w:val="28"/>
            <w:szCs w:val="28"/>
          </w:rPr>
          <w:t>http://dspace.udpu.edu.ua/bitstream/123456789/11546/1/SPETsYFIKA_PODRUZhNIKh_KONFLIKTIV.pdf</w:t>
        </w:r>
      </w:hyperlink>
      <w:r w:rsidRPr="00A9118C">
        <w:rPr>
          <w:rFonts w:ascii="Times New Roman" w:hAnsi="Times New Roman" w:cs="Times New Roman"/>
          <w:color w:val="auto"/>
          <w:sz w:val="28"/>
          <w:szCs w:val="28"/>
        </w:rPr>
        <w:t xml:space="preserve"> (дата звернення: 26.11.2025).</w:t>
      </w:r>
    </w:p>
    <w:p w14:paraId="1E10A6A5" w14:textId="77777777" w:rsidR="00960301" w:rsidRPr="00A9118C" w:rsidRDefault="00960301" w:rsidP="004106DD">
      <w:pPr>
        <w:pStyle w:val="a3"/>
        <w:spacing w:before="0" w:beforeAutospacing="0" w:after="0" w:afterAutospacing="0" w:line="360" w:lineRule="auto"/>
        <w:ind w:firstLine="709"/>
        <w:jc w:val="both"/>
        <w:rPr>
          <w:sz w:val="28"/>
          <w:szCs w:val="28"/>
        </w:rPr>
      </w:pPr>
      <w:r w:rsidRPr="00A9118C">
        <w:rPr>
          <w:rStyle w:val="a4"/>
          <w:b w:val="0"/>
          <w:sz w:val="28"/>
          <w:szCs w:val="28"/>
          <w:lang w:val="uk-UA"/>
        </w:rPr>
        <w:t xml:space="preserve">2. </w:t>
      </w:r>
      <w:r w:rsidRPr="00A9118C">
        <w:rPr>
          <w:rStyle w:val="a4"/>
          <w:b w:val="0"/>
          <w:sz w:val="28"/>
          <w:szCs w:val="28"/>
        </w:rPr>
        <w:t>Ассаджіолі Р.</w:t>
      </w:r>
      <w:r w:rsidRPr="00A9118C">
        <w:rPr>
          <w:sz w:val="28"/>
          <w:szCs w:val="28"/>
        </w:rPr>
        <w:t xml:space="preserve"> From the Couple to the Community [Електронний ресурс] / R. Assagioli. – 1975. – Режим доступу: </w:t>
      </w:r>
      <w:hyperlink r:id="rId20" w:tgtFrame="_new" w:history="1">
        <w:r w:rsidRPr="007627D1">
          <w:rPr>
            <w:rStyle w:val="aa"/>
            <w:color w:val="000000" w:themeColor="text1"/>
            <w:sz w:val="28"/>
            <w:szCs w:val="28"/>
            <w:u w:val="none"/>
          </w:rPr>
          <w:t>https://psychosynthesisresources.com/NieuweBestanden/coupletocommunity.pdf</w:t>
        </w:r>
      </w:hyperlink>
      <w:r w:rsidRPr="007627D1">
        <w:rPr>
          <w:color w:val="000000" w:themeColor="text1"/>
          <w:sz w:val="28"/>
          <w:szCs w:val="28"/>
        </w:rPr>
        <w:t xml:space="preserve"> </w:t>
      </w:r>
      <w:r w:rsidRPr="00A9118C">
        <w:rPr>
          <w:sz w:val="28"/>
          <w:szCs w:val="28"/>
        </w:rPr>
        <w:t>(дата звернення: 26.11.2025).</w:t>
      </w:r>
    </w:p>
    <w:p w14:paraId="7FD5DAE2" w14:textId="449251A8" w:rsidR="00960301" w:rsidRPr="00A9118C" w:rsidRDefault="00960301" w:rsidP="004106DD">
      <w:pPr>
        <w:pStyle w:val="a3"/>
        <w:spacing w:before="0" w:beforeAutospacing="0" w:after="0" w:afterAutospacing="0" w:line="360" w:lineRule="auto"/>
        <w:ind w:firstLine="709"/>
        <w:jc w:val="both"/>
        <w:rPr>
          <w:sz w:val="28"/>
          <w:szCs w:val="28"/>
        </w:rPr>
      </w:pPr>
      <w:r w:rsidRPr="00A9118C">
        <w:rPr>
          <w:rStyle w:val="a4"/>
          <w:b w:val="0"/>
          <w:sz w:val="28"/>
          <w:szCs w:val="28"/>
          <w:lang w:val="uk-UA"/>
        </w:rPr>
        <w:t xml:space="preserve">3. </w:t>
      </w:r>
      <w:r w:rsidRPr="00A9118C">
        <w:rPr>
          <w:rStyle w:val="a4"/>
          <w:b w:val="0"/>
          <w:sz w:val="28"/>
          <w:szCs w:val="28"/>
        </w:rPr>
        <w:t>Балахтар В.</w:t>
      </w:r>
      <w:r w:rsidRPr="00A9118C">
        <w:rPr>
          <w:sz w:val="28"/>
          <w:szCs w:val="28"/>
        </w:rPr>
        <w:t xml:space="preserve"> Конфліктологічна компетентність подружжя у розв’язанні сімейних конфліктів / В. Балахтар, Ю. Волошина // </w:t>
      </w:r>
      <w:r w:rsidRPr="00A9118C">
        <w:rPr>
          <w:rStyle w:val="ab"/>
          <w:sz w:val="28"/>
          <w:szCs w:val="28"/>
        </w:rPr>
        <w:t>Вісник Національного авіаційного університету</w:t>
      </w:r>
      <w:r w:rsidRPr="00A9118C">
        <w:rPr>
          <w:sz w:val="28"/>
          <w:szCs w:val="28"/>
        </w:rPr>
        <w:t xml:space="preserve">. Серія: Педагогіка, Психологія. – 2022. – № 2 (71). – С. 10–18. – Режим доступу: </w:t>
      </w:r>
      <w:r w:rsidR="007627D1" w:rsidRPr="007627D1">
        <w:rPr>
          <w:sz w:val="28"/>
          <w:szCs w:val="28"/>
        </w:rPr>
        <w:t xml:space="preserve">https://jrnl.nau.edu.ua </w:t>
      </w:r>
      <w:hyperlink r:id="rId21" w:tgtFrame="_new" w:history="1">
        <w:r w:rsidRPr="007627D1">
          <w:rPr>
            <w:rStyle w:val="aa"/>
            <w:color w:val="000000" w:themeColor="text1"/>
            <w:sz w:val="28"/>
            <w:szCs w:val="28"/>
            <w:u w:val="none"/>
          </w:rPr>
          <w:t>/index.php/VisnikPP/article/view/16916</w:t>
        </w:r>
      </w:hyperlink>
      <w:r w:rsidRPr="007627D1">
        <w:rPr>
          <w:color w:val="000000" w:themeColor="text1"/>
          <w:sz w:val="28"/>
          <w:szCs w:val="28"/>
        </w:rPr>
        <w:t xml:space="preserve"> </w:t>
      </w:r>
      <w:r w:rsidRPr="00A9118C">
        <w:rPr>
          <w:sz w:val="28"/>
          <w:szCs w:val="28"/>
        </w:rPr>
        <w:t>(дата звернення: 26.11.2025).</w:t>
      </w:r>
    </w:p>
    <w:p w14:paraId="4A3B133A" w14:textId="77777777" w:rsidR="00960301" w:rsidRPr="00A9118C" w:rsidRDefault="00960301" w:rsidP="004106DD">
      <w:pPr>
        <w:pStyle w:val="a3"/>
        <w:spacing w:before="0" w:beforeAutospacing="0" w:after="0" w:afterAutospacing="0" w:line="360" w:lineRule="auto"/>
        <w:ind w:firstLine="709"/>
        <w:jc w:val="both"/>
        <w:rPr>
          <w:sz w:val="28"/>
          <w:szCs w:val="28"/>
        </w:rPr>
      </w:pPr>
      <w:r w:rsidRPr="00A9118C">
        <w:rPr>
          <w:rStyle w:val="a4"/>
          <w:b w:val="0"/>
          <w:sz w:val="28"/>
          <w:szCs w:val="28"/>
          <w:lang w:val="uk-UA"/>
        </w:rPr>
        <w:t xml:space="preserve">4. </w:t>
      </w:r>
      <w:r w:rsidRPr="00A9118C">
        <w:rPr>
          <w:rStyle w:val="a4"/>
          <w:b w:val="0"/>
          <w:sz w:val="28"/>
          <w:szCs w:val="28"/>
        </w:rPr>
        <w:t>Березовська Л. І.</w:t>
      </w:r>
      <w:r w:rsidRPr="00A9118C">
        <w:rPr>
          <w:sz w:val="28"/>
          <w:szCs w:val="28"/>
        </w:rPr>
        <w:t xml:space="preserve"> Психологія </w:t>
      </w:r>
      <w:proofErr w:type="gramStart"/>
      <w:r w:rsidRPr="00A9118C">
        <w:rPr>
          <w:sz w:val="28"/>
          <w:szCs w:val="28"/>
        </w:rPr>
        <w:t>конфлікту :</w:t>
      </w:r>
      <w:proofErr w:type="gramEnd"/>
      <w:r w:rsidRPr="00A9118C">
        <w:rPr>
          <w:sz w:val="28"/>
          <w:szCs w:val="28"/>
        </w:rPr>
        <w:t xml:space="preserve"> </w:t>
      </w:r>
      <w:r w:rsidRPr="007627D1">
        <w:rPr>
          <w:i/>
          <w:iCs/>
          <w:sz w:val="28"/>
          <w:szCs w:val="28"/>
        </w:rPr>
        <w:t>навчально-методичний посібник /</w:t>
      </w:r>
      <w:r w:rsidRPr="00A9118C">
        <w:rPr>
          <w:sz w:val="28"/>
          <w:szCs w:val="28"/>
        </w:rPr>
        <w:t xml:space="preserve"> Л. І. Березовська, О. С. Юрков. – </w:t>
      </w:r>
      <w:proofErr w:type="gramStart"/>
      <w:r w:rsidRPr="00A9118C">
        <w:rPr>
          <w:sz w:val="28"/>
          <w:szCs w:val="28"/>
        </w:rPr>
        <w:t>Мукачево :</w:t>
      </w:r>
      <w:proofErr w:type="gramEnd"/>
      <w:r w:rsidRPr="00A9118C">
        <w:rPr>
          <w:sz w:val="28"/>
          <w:szCs w:val="28"/>
        </w:rPr>
        <w:t xml:space="preserve"> МДУ, 2016. – 201 с.</w:t>
      </w:r>
    </w:p>
    <w:p w14:paraId="575D6D1D" w14:textId="656A2373" w:rsidR="00960301" w:rsidRPr="00A9118C" w:rsidRDefault="00960301" w:rsidP="004106DD">
      <w:pPr>
        <w:pStyle w:val="a3"/>
        <w:spacing w:before="0" w:beforeAutospacing="0" w:after="0" w:afterAutospacing="0" w:line="360" w:lineRule="auto"/>
        <w:ind w:firstLine="709"/>
        <w:jc w:val="both"/>
        <w:rPr>
          <w:sz w:val="28"/>
          <w:szCs w:val="28"/>
        </w:rPr>
      </w:pPr>
      <w:r w:rsidRPr="00A9118C">
        <w:rPr>
          <w:rStyle w:val="a4"/>
          <w:b w:val="0"/>
          <w:sz w:val="28"/>
          <w:szCs w:val="28"/>
          <w:lang w:val="uk-UA"/>
        </w:rPr>
        <w:t xml:space="preserve">5. </w:t>
      </w:r>
      <w:r w:rsidRPr="00A9118C">
        <w:rPr>
          <w:rStyle w:val="a4"/>
          <w:b w:val="0"/>
          <w:sz w:val="28"/>
          <w:szCs w:val="28"/>
        </w:rPr>
        <w:t>Бондаренко Т.</w:t>
      </w:r>
      <w:r w:rsidRPr="00A9118C">
        <w:rPr>
          <w:sz w:val="28"/>
          <w:szCs w:val="28"/>
        </w:rPr>
        <w:t xml:space="preserve"> Невербальні засоби спілкування: лінгвопсихологічний </w:t>
      </w:r>
      <w:proofErr w:type="gramStart"/>
      <w:r w:rsidRPr="00A9118C">
        <w:rPr>
          <w:sz w:val="28"/>
          <w:szCs w:val="28"/>
        </w:rPr>
        <w:t>аспект :</w:t>
      </w:r>
      <w:proofErr w:type="gramEnd"/>
      <w:r w:rsidRPr="00A9118C">
        <w:rPr>
          <w:sz w:val="28"/>
          <w:szCs w:val="28"/>
        </w:rPr>
        <w:t xml:space="preserve"> </w:t>
      </w:r>
      <w:r w:rsidRPr="007627D1">
        <w:rPr>
          <w:i/>
          <w:iCs/>
          <w:sz w:val="28"/>
          <w:szCs w:val="28"/>
        </w:rPr>
        <w:t>посібник</w:t>
      </w:r>
      <w:r w:rsidRPr="00A9118C">
        <w:rPr>
          <w:sz w:val="28"/>
          <w:szCs w:val="28"/>
        </w:rPr>
        <w:t xml:space="preserve"> / Т. Бондаренко, В. Фазан. – </w:t>
      </w:r>
      <w:proofErr w:type="gramStart"/>
      <w:r w:rsidRPr="00A9118C">
        <w:rPr>
          <w:sz w:val="28"/>
          <w:szCs w:val="28"/>
        </w:rPr>
        <w:t>Полтава :</w:t>
      </w:r>
      <w:proofErr w:type="gramEnd"/>
      <w:r w:rsidRPr="00A9118C">
        <w:rPr>
          <w:sz w:val="28"/>
          <w:szCs w:val="28"/>
        </w:rPr>
        <w:t xml:space="preserve"> ПНПУ імені В.</w:t>
      </w:r>
      <w:r w:rsidR="007627D1">
        <w:rPr>
          <w:sz w:val="28"/>
          <w:szCs w:val="28"/>
          <w:lang w:val="uk-UA"/>
        </w:rPr>
        <w:t> </w:t>
      </w:r>
      <w:r w:rsidRPr="00A9118C">
        <w:rPr>
          <w:sz w:val="28"/>
          <w:szCs w:val="28"/>
        </w:rPr>
        <w:t>Г.</w:t>
      </w:r>
      <w:r w:rsidR="007627D1">
        <w:rPr>
          <w:sz w:val="28"/>
          <w:szCs w:val="28"/>
          <w:lang w:val="uk-UA"/>
        </w:rPr>
        <w:t> </w:t>
      </w:r>
      <w:r w:rsidRPr="00A9118C">
        <w:rPr>
          <w:sz w:val="28"/>
          <w:szCs w:val="28"/>
        </w:rPr>
        <w:t>Короленка, 2025. – 94 с. – ISBN 978-617-8568-00-9. – DOI: 10.33989/pnpu.969.</w:t>
      </w:r>
    </w:p>
    <w:p w14:paraId="362FD198" w14:textId="77777777" w:rsidR="00960301" w:rsidRPr="00A9118C" w:rsidRDefault="00960301" w:rsidP="004106DD">
      <w:pPr>
        <w:pStyle w:val="a3"/>
        <w:spacing w:before="0" w:beforeAutospacing="0" w:after="0" w:afterAutospacing="0" w:line="360" w:lineRule="auto"/>
        <w:ind w:firstLine="709"/>
        <w:jc w:val="both"/>
        <w:rPr>
          <w:sz w:val="28"/>
          <w:szCs w:val="28"/>
        </w:rPr>
      </w:pPr>
      <w:r w:rsidRPr="00A9118C">
        <w:rPr>
          <w:rStyle w:val="a4"/>
          <w:b w:val="0"/>
          <w:sz w:val="28"/>
          <w:szCs w:val="28"/>
          <w:lang w:val="uk-UA"/>
        </w:rPr>
        <w:t xml:space="preserve">6. </w:t>
      </w:r>
      <w:r w:rsidRPr="00A9118C">
        <w:rPr>
          <w:rStyle w:val="a4"/>
          <w:b w:val="0"/>
          <w:sz w:val="28"/>
          <w:szCs w:val="28"/>
        </w:rPr>
        <w:t>Бровко А.</w:t>
      </w:r>
      <w:r w:rsidRPr="00A9118C">
        <w:rPr>
          <w:sz w:val="28"/>
          <w:szCs w:val="28"/>
        </w:rPr>
        <w:t xml:space="preserve"> Психологія подружніх конфліктів та їх </w:t>
      </w:r>
      <w:proofErr w:type="gramStart"/>
      <w:r w:rsidRPr="00A9118C">
        <w:rPr>
          <w:sz w:val="28"/>
          <w:szCs w:val="28"/>
        </w:rPr>
        <w:t>подолання :</w:t>
      </w:r>
      <w:proofErr w:type="gramEnd"/>
      <w:r w:rsidRPr="00A9118C">
        <w:rPr>
          <w:sz w:val="28"/>
          <w:szCs w:val="28"/>
        </w:rPr>
        <w:t xml:space="preserve"> </w:t>
      </w:r>
      <w:r w:rsidRPr="007627D1">
        <w:rPr>
          <w:i/>
          <w:iCs/>
          <w:sz w:val="28"/>
          <w:szCs w:val="28"/>
        </w:rPr>
        <w:t>монографія</w:t>
      </w:r>
      <w:r w:rsidRPr="00A9118C">
        <w:rPr>
          <w:sz w:val="28"/>
          <w:szCs w:val="28"/>
        </w:rPr>
        <w:t xml:space="preserve"> / А. Бровко. – </w:t>
      </w:r>
      <w:proofErr w:type="gramStart"/>
      <w:r w:rsidRPr="00A9118C">
        <w:rPr>
          <w:sz w:val="28"/>
          <w:szCs w:val="28"/>
        </w:rPr>
        <w:t>Київ :</w:t>
      </w:r>
      <w:proofErr w:type="gramEnd"/>
      <w:r w:rsidRPr="00A9118C">
        <w:rPr>
          <w:sz w:val="28"/>
          <w:szCs w:val="28"/>
        </w:rPr>
        <w:t xml:space="preserve"> Академія, 2019. – 180 с.</w:t>
      </w:r>
    </w:p>
    <w:p w14:paraId="638888D0" w14:textId="77777777" w:rsidR="00960301" w:rsidRPr="00A9118C" w:rsidRDefault="00960301" w:rsidP="004106DD">
      <w:pPr>
        <w:pStyle w:val="a3"/>
        <w:spacing w:before="0" w:beforeAutospacing="0" w:after="0" w:afterAutospacing="0" w:line="360" w:lineRule="auto"/>
        <w:ind w:firstLine="709"/>
        <w:jc w:val="both"/>
        <w:rPr>
          <w:sz w:val="28"/>
          <w:szCs w:val="28"/>
        </w:rPr>
      </w:pPr>
      <w:r w:rsidRPr="00A9118C">
        <w:rPr>
          <w:rStyle w:val="a4"/>
          <w:b w:val="0"/>
          <w:sz w:val="28"/>
          <w:szCs w:val="28"/>
          <w:lang w:val="uk-UA"/>
        </w:rPr>
        <w:t xml:space="preserve">7. </w:t>
      </w:r>
      <w:r w:rsidRPr="00A9118C">
        <w:rPr>
          <w:rStyle w:val="a4"/>
          <w:b w:val="0"/>
          <w:sz w:val="28"/>
          <w:szCs w:val="28"/>
        </w:rPr>
        <w:t>Бужинська С. М.</w:t>
      </w:r>
      <w:r w:rsidRPr="00A9118C">
        <w:rPr>
          <w:sz w:val="28"/>
          <w:szCs w:val="28"/>
        </w:rPr>
        <w:t xml:space="preserve"> Сімейні конфлікти: причини виникнення та засоби психологічної допомоги / С. М. Бужинська, О. В. Губанова // </w:t>
      </w:r>
      <w:r w:rsidRPr="00A9118C">
        <w:rPr>
          <w:rStyle w:val="ab"/>
          <w:sz w:val="28"/>
          <w:szCs w:val="28"/>
        </w:rPr>
        <w:t>Науковий вісник Херсонського державного університету</w:t>
      </w:r>
      <w:r w:rsidRPr="00A9118C">
        <w:rPr>
          <w:sz w:val="28"/>
          <w:szCs w:val="28"/>
        </w:rPr>
        <w:t>. Серія «Психологічні науки». – 2021. – № 4. – С. 15–22. – DOI: 10.33343/j.pj.2021.4.15.</w:t>
      </w:r>
    </w:p>
    <w:p w14:paraId="07F5702D" w14:textId="029B715E" w:rsidR="00960301" w:rsidRPr="00A9118C" w:rsidRDefault="00960301" w:rsidP="004106DD">
      <w:pPr>
        <w:pStyle w:val="a3"/>
        <w:spacing w:before="0" w:beforeAutospacing="0" w:after="0" w:afterAutospacing="0" w:line="360" w:lineRule="auto"/>
        <w:ind w:firstLine="709"/>
        <w:jc w:val="both"/>
        <w:rPr>
          <w:sz w:val="28"/>
          <w:szCs w:val="28"/>
        </w:rPr>
      </w:pPr>
      <w:r w:rsidRPr="00A9118C">
        <w:rPr>
          <w:rStyle w:val="a4"/>
          <w:b w:val="0"/>
          <w:sz w:val="28"/>
          <w:szCs w:val="28"/>
          <w:lang w:val="uk-UA"/>
        </w:rPr>
        <w:t xml:space="preserve">8. </w:t>
      </w:r>
      <w:r w:rsidRPr="00A9118C">
        <w:rPr>
          <w:rStyle w:val="a4"/>
          <w:b w:val="0"/>
          <w:sz w:val="28"/>
          <w:szCs w:val="28"/>
        </w:rPr>
        <w:t>Галаган В. Я.</w:t>
      </w:r>
      <w:r w:rsidRPr="00A9118C">
        <w:rPr>
          <w:sz w:val="28"/>
          <w:szCs w:val="28"/>
        </w:rPr>
        <w:t xml:space="preserve"> </w:t>
      </w:r>
      <w:proofErr w:type="gramStart"/>
      <w:r w:rsidRPr="00A9118C">
        <w:rPr>
          <w:sz w:val="28"/>
          <w:szCs w:val="28"/>
        </w:rPr>
        <w:t>Конфліктологія :</w:t>
      </w:r>
      <w:proofErr w:type="gramEnd"/>
      <w:r w:rsidRPr="00A9118C">
        <w:rPr>
          <w:sz w:val="28"/>
          <w:szCs w:val="28"/>
        </w:rPr>
        <w:t xml:space="preserve"> </w:t>
      </w:r>
      <w:r w:rsidRPr="00477D7D">
        <w:rPr>
          <w:i/>
          <w:iCs/>
          <w:sz w:val="28"/>
          <w:szCs w:val="28"/>
        </w:rPr>
        <w:t>конспект лекцій</w:t>
      </w:r>
      <w:r w:rsidRPr="00A9118C">
        <w:rPr>
          <w:sz w:val="28"/>
          <w:szCs w:val="28"/>
        </w:rPr>
        <w:t xml:space="preserve"> / В. Я. Галаган, В.</w:t>
      </w:r>
      <w:r w:rsidR="00477D7D">
        <w:rPr>
          <w:sz w:val="28"/>
          <w:szCs w:val="28"/>
          <w:lang w:val="uk-UA"/>
        </w:rPr>
        <w:t> </w:t>
      </w:r>
      <w:r w:rsidRPr="00A9118C">
        <w:rPr>
          <w:sz w:val="28"/>
          <w:szCs w:val="28"/>
        </w:rPr>
        <w:t>Ф.</w:t>
      </w:r>
      <w:r w:rsidR="00477D7D">
        <w:rPr>
          <w:sz w:val="28"/>
          <w:szCs w:val="28"/>
          <w:lang w:val="uk-UA"/>
        </w:rPr>
        <w:t> </w:t>
      </w:r>
      <w:r w:rsidRPr="00A9118C">
        <w:rPr>
          <w:sz w:val="28"/>
          <w:szCs w:val="28"/>
        </w:rPr>
        <w:t xml:space="preserve">Орлов, О. М. Отич. – </w:t>
      </w:r>
      <w:proofErr w:type="gramStart"/>
      <w:r w:rsidRPr="00A9118C">
        <w:rPr>
          <w:sz w:val="28"/>
          <w:szCs w:val="28"/>
        </w:rPr>
        <w:t>Київ :</w:t>
      </w:r>
      <w:proofErr w:type="gramEnd"/>
      <w:r w:rsidRPr="00A9118C">
        <w:rPr>
          <w:sz w:val="28"/>
          <w:szCs w:val="28"/>
        </w:rPr>
        <w:t xml:space="preserve"> ДЕТУТ, 2008. – 293 с.</w:t>
      </w:r>
    </w:p>
    <w:p w14:paraId="6DDD354D" w14:textId="77777777" w:rsidR="00960301" w:rsidRPr="00A9118C" w:rsidRDefault="00960301" w:rsidP="00BA6C27">
      <w:pPr>
        <w:pStyle w:val="a3"/>
        <w:spacing w:before="0" w:beforeAutospacing="0" w:after="0" w:afterAutospacing="0" w:line="360" w:lineRule="auto"/>
        <w:ind w:firstLine="709"/>
        <w:jc w:val="both"/>
        <w:rPr>
          <w:sz w:val="28"/>
          <w:szCs w:val="28"/>
        </w:rPr>
      </w:pPr>
      <w:r w:rsidRPr="00A9118C">
        <w:rPr>
          <w:rStyle w:val="a4"/>
          <w:b w:val="0"/>
          <w:sz w:val="28"/>
          <w:szCs w:val="28"/>
          <w:lang w:val="uk-UA"/>
        </w:rPr>
        <w:lastRenderedPageBreak/>
        <w:t xml:space="preserve">9. </w:t>
      </w:r>
      <w:r w:rsidRPr="00A9118C">
        <w:rPr>
          <w:rStyle w:val="a4"/>
          <w:b w:val="0"/>
          <w:sz w:val="28"/>
          <w:szCs w:val="28"/>
        </w:rPr>
        <w:t>Горецька О. В.</w:t>
      </w:r>
      <w:r w:rsidRPr="00A9118C">
        <w:rPr>
          <w:sz w:val="28"/>
          <w:szCs w:val="28"/>
        </w:rPr>
        <w:t xml:space="preserve"> Психологія </w:t>
      </w:r>
      <w:proofErr w:type="gramStart"/>
      <w:r w:rsidRPr="00A9118C">
        <w:rPr>
          <w:sz w:val="28"/>
          <w:szCs w:val="28"/>
        </w:rPr>
        <w:t>сім’ї :</w:t>
      </w:r>
      <w:proofErr w:type="gramEnd"/>
      <w:r w:rsidRPr="00A9118C">
        <w:rPr>
          <w:sz w:val="28"/>
          <w:szCs w:val="28"/>
        </w:rPr>
        <w:t xml:space="preserve"> </w:t>
      </w:r>
      <w:r w:rsidRPr="007627D1">
        <w:rPr>
          <w:i/>
          <w:iCs/>
          <w:sz w:val="28"/>
          <w:szCs w:val="28"/>
        </w:rPr>
        <w:t>навчальний посібник</w:t>
      </w:r>
      <w:r w:rsidRPr="00A9118C">
        <w:rPr>
          <w:sz w:val="28"/>
          <w:szCs w:val="28"/>
        </w:rPr>
        <w:t xml:space="preserve"> / О. В. Горецька, Н. В. Сердюк. – </w:t>
      </w:r>
      <w:proofErr w:type="gramStart"/>
      <w:r w:rsidRPr="00A9118C">
        <w:rPr>
          <w:sz w:val="28"/>
          <w:szCs w:val="28"/>
        </w:rPr>
        <w:t>Бердянськ :</w:t>
      </w:r>
      <w:proofErr w:type="gramEnd"/>
      <w:r w:rsidRPr="00A9118C">
        <w:rPr>
          <w:sz w:val="28"/>
          <w:szCs w:val="28"/>
        </w:rPr>
        <w:t xml:space="preserve"> Видавець Ткачук О. В., 2015. – 216 с.</w:t>
      </w:r>
    </w:p>
    <w:p w14:paraId="5A52CBB3" w14:textId="732FCE70" w:rsidR="00BA6C27" w:rsidRPr="007627D1" w:rsidRDefault="00BA6C27" w:rsidP="0071102F">
      <w:pPr>
        <w:pStyle w:val="a3"/>
        <w:spacing w:before="0" w:beforeAutospacing="0" w:after="0" w:afterAutospacing="0" w:line="360" w:lineRule="auto"/>
        <w:ind w:firstLine="708"/>
        <w:jc w:val="both"/>
        <w:rPr>
          <w:rStyle w:val="a4"/>
          <w:b w:val="0"/>
          <w:sz w:val="28"/>
          <w:szCs w:val="28"/>
          <w:lang w:val="uk-UA"/>
        </w:rPr>
      </w:pPr>
      <w:r w:rsidRPr="00A9118C">
        <w:rPr>
          <w:rStyle w:val="a4"/>
          <w:b w:val="0"/>
          <w:sz w:val="28"/>
          <w:szCs w:val="28"/>
          <w:lang w:val="uk-UA"/>
        </w:rPr>
        <w:t xml:space="preserve">10. Горова О. О. Компетентність сім’ї у розв’язанні подружніх конфліктів / </w:t>
      </w:r>
      <w:r w:rsidRPr="007627D1">
        <w:rPr>
          <w:rStyle w:val="a4"/>
          <w:b w:val="0"/>
          <w:sz w:val="28"/>
          <w:szCs w:val="28"/>
          <w:lang w:val="uk-UA"/>
        </w:rPr>
        <w:t xml:space="preserve">О. О. Горова // </w:t>
      </w:r>
      <w:r w:rsidRPr="007627D1">
        <w:rPr>
          <w:rStyle w:val="a4"/>
          <w:b w:val="0"/>
          <w:i/>
          <w:iCs/>
          <w:sz w:val="28"/>
          <w:szCs w:val="28"/>
          <w:lang w:val="uk-UA"/>
        </w:rPr>
        <w:t>Вісник післядипломної освіти : зб. наук. пр. Серія «Соціальні та поведінкові науки».</w:t>
      </w:r>
      <w:r w:rsidRPr="007627D1">
        <w:rPr>
          <w:rStyle w:val="a4"/>
          <w:b w:val="0"/>
          <w:sz w:val="28"/>
          <w:szCs w:val="28"/>
          <w:lang w:val="uk-UA"/>
        </w:rPr>
        <w:t xml:space="preserve"> – 2023. – Вип. 23(52). – С. 25–40. – DOI: 10.58442/2522-9931-2023-23(52)-25-40. – Режим доступу: </w:t>
      </w:r>
      <w:r w:rsidR="007627D1" w:rsidRPr="007627D1">
        <w:rPr>
          <w:rStyle w:val="a4"/>
          <w:b w:val="0"/>
          <w:sz w:val="28"/>
          <w:szCs w:val="28"/>
          <w:lang w:val="uk-UA"/>
        </w:rPr>
        <w:t xml:space="preserve">http://ojs.uem.edu.ua/index.php </w:t>
      </w:r>
      <w:hyperlink r:id="rId22" w:history="1">
        <w:r w:rsidR="007627D1" w:rsidRPr="00091837">
          <w:rPr>
            <w:rStyle w:val="a4"/>
            <w:b w:val="0"/>
            <w:sz w:val="28"/>
            <w:szCs w:val="28"/>
            <w:lang w:val="uk-UA"/>
          </w:rPr>
          <w:t>/spn/article/view/589/0</w:t>
        </w:r>
      </w:hyperlink>
      <w:r w:rsidR="007627D1" w:rsidRPr="00091837">
        <w:rPr>
          <w:rStyle w:val="a4"/>
          <w:b w:val="0"/>
          <w:sz w:val="28"/>
          <w:szCs w:val="28"/>
          <w:lang w:val="uk-UA"/>
        </w:rPr>
        <w:t xml:space="preserve"> </w:t>
      </w:r>
      <w:r w:rsidRPr="007627D1">
        <w:rPr>
          <w:rStyle w:val="a4"/>
          <w:b w:val="0"/>
          <w:color w:val="000000" w:themeColor="text1"/>
          <w:sz w:val="28"/>
          <w:szCs w:val="28"/>
          <w:lang w:val="uk-UA"/>
        </w:rPr>
        <w:t xml:space="preserve"> </w:t>
      </w:r>
      <w:r w:rsidRPr="007627D1">
        <w:rPr>
          <w:rStyle w:val="a4"/>
          <w:b w:val="0"/>
          <w:sz w:val="28"/>
          <w:szCs w:val="28"/>
          <w:lang w:val="uk-UA"/>
        </w:rPr>
        <w:t xml:space="preserve">(дата звернення: </w:t>
      </w:r>
      <w:r w:rsidRPr="001A06E7">
        <w:rPr>
          <w:rStyle w:val="a4"/>
          <w:b w:val="0"/>
          <w:sz w:val="28"/>
          <w:szCs w:val="28"/>
          <w:lang w:val="uk-UA"/>
        </w:rPr>
        <w:t>26</w:t>
      </w:r>
      <w:r w:rsidRPr="007627D1">
        <w:rPr>
          <w:rStyle w:val="a4"/>
          <w:b w:val="0"/>
          <w:sz w:val="28"/>
          <w:szCs w:val="28"/>
          <w:lang w:val="uk-UA"/>
        </w:rPr>
        <w:t>.</w:t>
      </w:r>
      <w:r w:rsidRPr="001A06E7">
        <w:rPr>
          <w:rStyle w:val="a4"/>
          <w:b w:val="0"/>
          <w:sz w:val="28"/>
          <w:szCs w:val="28"/>
          <w:lang w:val="uk-UA"/>
        </w:rPr>
        <w:t>11</w:t>
      </w:r>
      <w:r w:rsidR="009B1AD8" w:rsidRPr="007627D1">
        <w:rPr>
          <w:rStyle w:val="a4"/>
          <w:b w:val="0"/>
          <w:sz w:val="28"/>
          <w:szCs w:val="28"/>
          <w:lang w:val="uk-UA"/>
        </w:rPr>
        <w:t>.2025</w:t>
      </w:r>
      <w:r w:rsidRPr="007627D1">
        <w:rPr>
          <w:rStyle w:val="a4"/>
          <w:b w:val="0"/>
          <w:sz w:val="28"/>
          <w:szCs w:val="28"/>
          <w:lang w:val="uk-UA"/>
        </w:rPr>
        <w:t>).</w:t>
      </w:r>
    </w:p>
    <w:p w14:paraId="355D6E44" w14:textId="77777777" w:rsidR="00960301" w:rsidRPr="007627D1" w:rsidRDefault="00960301" w:rsidP="00BA6C27">
      <w:pPr>
        <w:pStyle w:val="a3"/>
        <w:spacing w:before="0" w:beforeAutospacing="0" w:after="0" w:afterAutospacing="0" w:line="360" w:lineRule="auto"/>
        <w:ind w:firstLine="709"/>
        <w:jc w:val="both"/>
        <w:rPr>
          <w:sz w:val="28"/>
          <w:szCs w:val="28"/>
          <w:lang w:val="uk-UA"/>
        </w:rPr>
      </w:pPr>
      <w:r w:rsidRPr="007627D1">
        <w:rPr>
          <w:rStyle w:val="a4"/>
          <w:b w:val="0"/>
          <w:sz w:val="28"/>
          <w:szCs w:val="28"/>
          <w:lang w:val="uk-UA"/>
        </w:rPr>
        <w:t>11. Готтман Дж. Сім принципів щасливого шлюбу / Дж. Готтман ; пер. з</w:t>
      </w:r>
      <w:r w:rsidRPr="007627D1">
        <w:rPr>
          <w:sz w:val="28"/>
          <w:szCs w:val="28"/>
          <w:lang w:val="uk-UA"/>
        </w:rPr>
        <w:t xml:space="preserve"> англ. – Харків : </w:t>
      </w:r>
      <w:r w:rsidRPr="007627D1">
        <w:rPr>
          <w:sz w:val="28"/>
          <w:szCs w:val="28"/>
        </w:rPr>
        <w:t>Vivat</w:t>
      </w:r>
      <w:r w:rsidRPr="007627D1">
        <w:rPr>
          <w:sz w:val="28"/>
          <w:szCs w:val="28"/>
          <w:lang w:val="uk-UA"/>
        </w:rPr>
        <w:t xml:space="preserve">, 2021. – 320 с. – </w:t>
      </w:r>
      <w:r w:rsidRPr="007627D1">
        <w:rPr>
          <w:sz w:val="28"/>
          <w:szCs w:val="28"/>
        </w:rPr>
        <w:t>ISBN</w:t>
      </w:r>
      <w:r w:rsidRPr="007627D1">
        <w:rPr>
          <w:sz w:val="28"/>
          <w:szCs w:val="28"/>
          <w:lang w:val="uk-UA"/>
        </w:rPr>
        <w:t xml:space="preserve"> 978-966-982-208-6.</w:t>
      </w:r>
    </w:p>
    <w:p w14:paraId="5C5BF12E" w14:textId="77777777" w:rsidR="00960301" w:rsidRPr="00A9118C" w:rsidRDefault="00960301" w:rsidP="004106DD">
      <w:pPr>
        <w:pStyle w:val="a3"/>
        <w:spacing w:before="0" w:beforeAutospacing="0" w:after="0" w:afterAutospacing="0" w:line="360" w:lineRule="auto"/>
        <w:ind w:firstLine="709"/>
        <w:jc w:val="both"/>
        <w:rPr>
          <w:sz w:val="28"/>
          <w:szCs w:val="28"/>
          <w:lang w:val="uk-UA"/>
        </w:rPr>
      </w:pPr>
      <w:r w:rsidRPr="00A9118C">
        <w:rPr>
          <w:rStyle w:val="a4"/>
          <w:b w:val="0"/>
          <w:sz w:val="28"/>
          <w:szCs w:val="28"/>
          <w:lang w:val="uk-UA"/>
        </w:rPr>
        <w:t>12. Гоулман Д.</w:t>
      </w:r>
      <w:r w:rsidRPr="00A9118C">
        <w:rPr>
          <w:sz w:val="28"/>
          <w:szCs w:val="28"/>
          <w:lang w:val="uk-UA"/>
        </w:rPr>
        <w:t xml:space="preserve"> Емоційний інтелект / Д. Гоулман ; пер. з англ. – Харків : </w:t>
      </w:r>
      <w:r w:rsidRPr="00A9118C">
        <w:rPr>
          <w:sz w:val="28"/>
          <w:szCs w:val="28"/>
        </w:rPr>
        <w:t>Vivat</w:t>
      </w:r>
      <w:r w:rsidRPr="00A9118C">
        <w:rPr>
          <w:sz w:val="28"/>
          <w:szCs w:val="28"/>
          <w:lang w:val="uk-UA"/>
        </w:rPr>
        <w:t xml:space="preserve">, 2021. – 544 с. – </w:t>
      </w:r>
      <w:r w:rsidRPr="00A9118C">
        <w:rPr>
          <w:sz w:val="28"/>
          <w:szCs w:val="28"/>
        </w:rPr>
        <w:t>ISBN</w:t>
      </w:r>
      <w:r w:rsidRPr="00A9118C">
        <w:rPr>
          <w:sz w:val="28"/>
          <w:szCs w:val="28"/>
          <w:lang w:val="uk-UA"/>
        </w:rPr>
        <w:t xml:space="preserve"> 978-966-982-304-5.</w:t>
      </w:r>
    </w:p>
    <w:p w14:paraId="4E4060AE" w14:textId="77777777" w:rsidR="00960301" w:rsidRPr="00A9118C" w:rsidRDefault="00960301" w:rsidP="004106DD">
      <w:pPr>
        <w:pStyle w:val="a3"/>
        <w:spacing w:before="0" w:beforeAutospacing="0" w:after="0" w:afterAutospacing="0" w:line="360" w:lineRule="auto"/>
        <w:ind w:firstLine="709"/>
        <w:jc w:val="both"/>
        <w:rPr>
          <w:sz w:val="28"/>
          <w:szCs w:val="28"/>
        </w:rPr>
      </w:pPr>
      <w:r w:rsidRPr="00A9118C">
        <w:rPr>
          <w:rStyle w:val="a4"/>
          <w:b w:val="0"/>
          <w:sz w:val="28"/>
          <w:szCs w:val="28"/>
          <w:lang w:val="uk-UA"/>
        </w:rPr>
        <w:t xml:space="preserve">13. </w:t>
      </w:r>
      <w:r w:rsidRPr="00A9118C">
        <w:rPr>
          <w:rStyle w:val="a4"/>
          <w:b w:val="0"/>
          <w:sz w:val="28"/>
          <w:szCs w:val="28"/>
        </w:rPr>
        <w:t>Гуменюк Л. Й.</w:t>
      </w:r>
      <w:r w:rsidRPr="00A9118C">
        <w:rPr>
          <w:sz w:val="28"/>
          <w:szCs w:val="28"/>
        </w:rPr>
        <w:t xml:space="preserve"> Соціальна </w:t>
      </w:r>
      <w:proofErr w:type="gramStart"/>
      <w:r w:rsidRPr="00A9118C">
        <w:rPr>
          <w:sz w:val="28"/>
          <w:szCs w:val="28"/>
        </w:rPr>
        <w:t>конфліктологія :</w:t>
      </w:r>
      <w:proofErr w:type="gramEnd"/>
      <w:r w:rsidRPr="00A9118C">
        <w:rPr>
          <w:sz w:val="28"/>
          <w:szCs w:val="28"/>
        </w:rPr>
        <w:t xml:space="preserve"> підручник / Л. Й. Гуменюк. – </w:t>
      </w:r>
      <w:proofErr w:type="gramStart"/>
      <w:r w:rsidRPr="00A9118C">
        <w:rPr>
          <w:sz w:val="28"/>
          <w:szCs w:val="28"/>
        </w:rPr>
        <w:t>Львів :</w:t>
      </w:r>
      <w:proofErr w:type="gramEnd"/>
      <w:r w:rsidRPr="00A9118C">
        <w:rPr>
          <w:sz w:val="28"/>
          <w:szCs w:val="28"/>
        </w:rPr>
        <w:t xml:space="preserve"> Львівський державний університет внутрішніх справ, 2015. – 567 с.</w:t>
      </w:r>
    </w:p>
    <w:p w14:paraId="16C9CD6D" w14:textId="77777777" w:rsidR="00960301" w:rsidRPr="00A9118C" w:rsidRDefault="00960301" w:rsidP="004106DD">
      <w:pPr>
        <w:pStyle w:val="a3"/>
        <w:spacing w:before="0" w:beforeAutospacing="0" w:after="0" w:afterAutospacing="0" w:line="360" w:lineRule="auto"/>
        <w:ind w:firstLine="709"/>
        <w:jc w:val="both"/>
        <w:rPr>
          <w:sz w:val="28"/>
          <w:szCs w:val="28"/>
        </w:rPr>
      </w:pPr>
      <w:r w:rsidRPr="00A9118C">
        <w:rPr>
          <w:rStyle w:val="a4"/>
          <w:b w:val="0"/>
          <w:sz w:val="28"/>
          <w:szCs w:val="28"/>
          <w:lang w:val="uk-UA"/>
        </w:rPr>
        <w:t xml:space="preserve">14. </w:t>
      </w:r>
      <w:r w:rsidRPr="00A9118C">
        <w:rPr>
          <w:rStyle w:val="a4"/>
          <w:b w:val="0"/>
          <w:sz w:val="28"/>
          <w:szCs w:val="28"/>
        </w:rPr>
        <w:t>Давидюк Н.</w:t>
      </w:r>
      <w:r w:rsidRPr="00A9118C">
        <w:rPr>
          <w:sz w:val="28"/>
          <w:szCs w:val="28"/>
        </w:rPr>
        <w:t xml:space="preserve"> Типові причини формування конфліктних взаємин у подружній діаді // </w:t>
      </w:r>
      <w:r w:rsidRPr="00A9118C">
        <w:rPr>
          <w:rStyle w:val="ab"/>
          <w:sz w:val="28"/>
          <w:szCs w:val="28"/>
        </w:rPr>
        <w:t>Український соціум</w:t>
      </w:r>
      <w:r w:rsidRPr="00A9118C">
        <w:rPr>
          <w:sz w:val="28"/>
          <w:szCs w:val="28"/>
        </w:rPr>
        <w:t>. – 2004. – № 2 (4). – С. 29–33.</w:t>
      </w:r>
    </w:p>
    <w:p w14:paraId="56DA9CBF" w14:textId="77777777" w:rsidR="00960301" w:rsidRPr="00960301" w:rsidRDefault="00960301" w:rsidP="004106DD">
      <w:pPr>
        <w:pStyle w:val="a3"/>
        <w:spacing w:before="0" w:beforeAutospacing="0" w:after="0" w:afterAutospacing="0" w:line="360" w:lineRule="auto"/>
        <w:ind w:firstLine="709"/>
        <w:jc w:val="both"/>
        <w:rPr>
          <w:sz w:val="28"/>
          <w:szCs w:val="28"/>
        </w:rPr>
      </w:pPr>
      <w:r w:rsidRPr="00A9118C">
        <w:rPr>
          <w:rStyle w:val="a4"/>
          <w:b w:val="0"/>
          <w:sz w:val="28"/>
          <w:szCs w:val="28"/>
          <w:lang w:val="uk-UA"/>
        </w:rPr>
        <w:t xml:space="preserve">15. </w:t>
      </w:r>
      <w:r w:rsidRPr="00A9118C">
        <w:rPr>
          <w:rStyle w:val="a4"/>
          <w:b w:val="0"/>
          <w:sz w:val="28"/>
          <w:szCs w:val="28"/>
        </w:rPr>
        <w:t>Дзюба Т. М.</w:t>
      </w:r>
      <w:r w:rsidRPr="00A9118C">
        <w:rPr>
          <w:sz w:val="28"/>
          <w:szCs w:val="28"/>
        </w:rPr>
        <w:t xml:space="preserve"> Комплекс методик для діагностики психологічної готовності керівника школи до взаємодії в умовах конфлікту / Т. М. </w:t>
      </w:r>
      <w:proofErr w:type="gramStart"/>
      <w:r w:rsidRPr="00A9118C">
        <w:rPr>
          <w:sz w:val="28"/>
          <w:szCs w:val="28"/>
        </w:rPr>
        <w:t>Дзюба ;</w:t>
      </w:r>
      <w:proofErr w:type="gramEnd"/>
      <w:r w:rsidRPr="00A9118C">
        <w:rPr>
          <w:sz w:val="28"/>
          <w:szCs w:val="28"/>
        </w:rPr>
        <w:t xml:space="preserve"> за наук. ред. Л. М. Карамушки. – </w:t>
      </w:r>
      <w:proofErr w:type="gramStart"/>
      <w:r w:rsidRPr="00A9118C">
        <w:rPr>
          <w:sz w:val="28"/>
          <w:szCs w:val="28"/>
        </w:rPr>
        <w:t>Полтава :</w:t>
      </w:r>
      <w:proofErr w:type="gramEnd"/>
      <w:r w:rsidRPr="00A9118C">
        <w:rPr>
          <w:sz w:val="28"/>
          <w:szCs w:val="28"/>
        </w:rPr>
        <w:t xml:space="preserve"> ПОІППО, 2005. – 67 с.</w:t>
      </w:r>
    </w:p>
    <w:p w14:paraId="1BBC3689" w14:textId="748836C4" w:rsidR="00960301" w:rsidRPr="00960301" w:rsidRDefault="00960301" w:rsidP="004106DD">
      <w:pPr>
        <w:pStyle w:val="a3"/>
        <w:spacing w:before="0" w:beforeAutospacing="0" w:after="0" w:afterAutospacing="0" w:line="360" w:lineRule="auto"/>
        <w:ind w:firstLine="709"/>
        <w:jc w:val="both"/>
        <w:rPr>
          <w:sz w:val="28"/>
          <w:szCs w:val="28"/>
        </w:rPr>
      </w:pPr>
      <w:r>
        <w:rPr>
          <w:rStyle w:val="a4"/>
          <w:b w:val="0"/>
          <w:sz w:val="28"/>
          <w:szCs w:val="28"/>
          <w:lang w:val="uk-UA"/>
        </w:rPr>
        <w:t xml:space="preserve">16. </w:t>
      </w:r>
      <w:r w:rsidRPr="00960301">
        <w:rPr>
          <w:rStyle w:val="a4"/>
          <w:b w:val="0"/>
          <w:sz w:val="28"/>
          <w:szCs w:val="28"/>
        </w:rPr>
        <w:t>Долинська Л. В.</w:t>
      </w:r>
      <w:r w:rsidRPr="00960301">
        <w:rPr>
          <w:sz w:val="28"/>
          <w:szCs w:val="28"/>
        </w:rPr>
        <w:t xml:space="preserve"> Психологія </w:t>
      </w:r>
      <w:proofErr w:type="gramStart"/>
      <w:r w:rsidRPr="00960301">
        <w:rPr>
          <w:sz w:val="28"/>
          <w:szCs w:val="28"/>
        </w:rPr>
        <w:t>конфлікту :</w:t>
      </w:r>
      <w:proofErr w:type="gramEnd"/>
      <w:r w:rsidRPr="00960301">
        <w:rPr>
          <w:sz w:val="28"/>
          <w:szCs w:val="28"/>
        </w:rPr>
        <w:t xml:space="preserve"> </w:t>
      </w:r>
      <w:r w:rsidRPr="007627D1">
        <w:rPr>
          <w:i/>
          <w:iCs/>
          <w:sz w:val="28"/>
          <w:szCs w:val="28"/>
        </w:rPr>
        <w:t>навчальний посібник</w:t>
      </w:r>
      <w:r w:rsidRPr="00960301">
        <w:rPr>
          <w:sz w:val="28"/>
          <w:szCs w:val="28"/>
        </w:rPr>
        <w:t xml:space="preserve"> / Л.</w:t>
      </w:r>
      <w:r w:rsidR="007627D1">
        <w:rPr>
          <w:sz w:val="28"/>
          <w:szCs w:val="28"/>
          <w:lang w:val="uk-UA"/>
        </w:rPr>
        <w:t> </w:t>
      </w:r>
      <w:r w:rsidRPr="00960301">
        <w:rPr>
          <w:sz w:val="28"/>
          <w:szCs w:val="28"/>
        </w:rPr>
        <w:t>В.</w:t>
      </w:r>
      <w:r w:rsidR="007627D1">
        <w:rPr>
          <w:sz w:val="28"/>
          <w:szCs w:val="28"/>
          <w:lang w:val="uk-UA"/>
        </w:rPr>
        <w:t> </w:t>
      </w:r>
      <w:r w:rsidRPr="00960301">
        <w:rPr>
          <w:sz w:val="28"/>
          <w:szCs w:val="28"/>
        </w:rPr>
        <w:t xml:space="preserve">Долинська, Л. П. Матяш-Заяць. – </w:t>
      </w:r>
      <w:proofErr w:type="gramStart"/>
      <w:r w:rsidRPr="00960301">
        <w:rPr>
          <w:sz w:val="28"/>
          <w:szCs w:val="28"/>
        </w:rPr>
        <w:t>Київ :</w:t>
      </w:r>
      <w:proofErr w:type="gramEnd"/>
      <w:r w:rsidRPr="00960301">
        <w:rPr>
          <w:sz w:val="28"/>
          <w:szCs w:val="28"/>
        </w:rPr>
        <w:t xml:space="preserve"> Каравела, 2023. – 312 с.</w:t>
      </w:r>
    </w:p>
    <w:p w14:paraId="1E84F5DF" w14:textId="77777777" w:rsidR="00960301" w:rsidRPr="00960301" w:rsidRDefault="0057426F" w:rsidP="004106DD">
      <w:pPr>
        <w:pStyle w:val="a3"/>
        <w:spacing w:before="0" w:beforeAutospacing="0" w:after="0" w:afterAutospacing="0" w:line="360" w:lineRule="auto"/>
        <w:ind w:firstLine="709"/>
        <w:jc w:val="both"/>
        <w:rPr>
          <w:sz w:val="28"/>
          <w:szCs w:val="28"/>
        </w:rPr>
      </w:pPr>
      <w:r>
        <w:rPr>
          <w:rStyle w:val="a4"/>
          <w:b w:val="0"/>
          <w:sz w:val="28"/>
          <w:szCs w:val="28"/>
          <w:lang w:val="uk-UA"/>
        </w:rPr>
        <w:t xml:space="preserve">17. </w:t>
      </w:r>
      <w:r w:rsidR="00960301" w:rsidRPr="00960301">
        <w:rPr>
          <w:rStyle w:val="a4"/>
          <w:b w:val="0"/>
          <w:sz w:val="28"/>
          <w:szCs w:val="28"/>
        </w:rPr>
        <w:t>Дуткевич Т. В.</w:t>
      </w:r>
      <w:r w:rsidR="00960301" w:rsidRPr="00960301">
        <w:rPr>
          <w:sz w:val="28"/>
          <w:szCs w:val="28"/>
        </w:rPr>
        <w:t xml:space="preserve"> Конфліктологія з основами психології </w:t>
      </w:r>
      <w:proofErr w:type="gramStart"/>
      <w:r w:rsidR="00960301" w:rsidRPr="00960301">
        <w:rPr>
          <w:sz w:val="28"/>
          <w:szCs w:val="28"/>
        </w:rPr>
        <w:t>управління :</w:t>
      </w:r>
      <w:proofErr w:type="gramEnd"/>
      <w:r w:rsidR="00960301" w:rsidRPr="00960301">
        <w:rPr>
          <w:sz w:val="28"/>
          <w:szCs w:val="28"/>
        </w:rPr>
        <w:t xml:space="preserve"> </w:t>
      </w:r>
      <w:r w:rsidR="00960301" w:rsidRPr="00477D7D">
        <w:rPr>
          <w:i/>
          <w:iCs/>
          <w:sz w:val="28"/>
          <w:szCs w:val="28"/>
        </w:rPr>
        <w:t>навчальний посібник</w:t>
      </w:r>
      <w:r w:rsidR="00960301" w:rsidRPr="00960301">
        <w:rPr>
          <w:sz w:val="28"/>
          <w:szCs w:val="28"/>
        </w:rPr>
        <w:t xml:space="preserve"> / Т. В. Дуткевич. – </w:t>
      </w:r>
      <w:proofErr w:type="gramStart"/>
      <w:r w:rsidR="00960301" w:rsidRPr="00960301">
        <w:rPr>
          <w:sz w:val="28"/>
          <w:szCs w:val="28"/>
        </w:rPr>
        <w:t>Київ :</w:t>
      </w:r>
      <w:proofErr w:type="gramEnd"/>
      <w:r w:rsidR="00960301" w:rsidRPr="00960301">
        <w:rPr>
          <w:sz w:val="28"/>
          <w:szCs w:val="28"/>
        </w:rPr>
        <w:t xml:space="preserve"> Центр навчальної літератури, 2005. – 456 с.</w:t>
      </w:r>
    </w:p>
    <w:p w14:paraId="6DD92627" w14:textId="77777777" w:rsidR="00960301" w:rsidRPr="00960301" w:rsidRDefault="00F3626D" w:rsidP="004106DD">
      <w:pPr>
        <w:pStyle w:val="a3"/>
        <w:spacing w:before="0" w:beforeAutospacing="0" w:after="0" w:afterAutospacing="0" w:line="360" w:lineRule="auto"/>
        <w:ind w:firstLine="709"/>
        <w:jc w:val="both"/>
        <w:rPr>
          <w:sz w:val="28"/>
          <w:szCs w:val="28"/>
        </w:rPr>
      </w:pPr>
      <w:r>
        <w:rPr>
          <w:rStyle w:val="a4"/>
          <w:b w:val="0"/>
          <w:sz w:val="28"/>
          <w:szCs w:val="28"/>
          <w:lang w:val="uk-UA"/>
        </w:rPr>
        <w:t xml:space="preserve">18. </w:t>
      </w:r>
      <w:r w:rsidR="00960301" w:rsidRPr="00960301">
        <w:rPr>
          <w:rStyle w:val="a4"/>
          <w:b w:val="0"/>
          <w:sz w:val="28"/>
          <w:szCs w:val="28"/>
        </w:rPr>
        <w:t>Emotional Intelligence Questionnaire EIQ</w:t>
      </w:r>
      <w:proofErr w:type="gramStart"/>
      <w:r w:rsidR="00960301" w:rsidRPr="00960301">
        <w:rPr>
          <w:rStyle w:val="a4"/>
          <w:b w:val="0"/>
          <w:sz w:val="28"/>
          <w:szCs w:val="28"/>
        </w:rPr>
        <w:t>16 :</w:t>
      </w:r>
      <w:proofErr w:type="gramEnd"/>
      <w:r w:rsidR="00960301" w:rsidRPr="00960301">
        <w:rPr>
          <w:rStyle w:val="a4"/>
          <w:b w:val="0"/>
          <w:sz w:val="28"/>
          <w:szCs w:val="28"/>
        </w:rPr>
        <w:t xml:space="preserve"> User Manual</w:t>
      </w:r>
      <w:r w:rsidR="00960301" w:rsidRPr="00960301">
        <w:rPr>
          <w:sz w:val="28"/>
          <w:szCs w:val="28"/>
        </w:rPr>
        <w:t xml:space="preserve"> [Електронний ресурс]. – mySkillsProfile.com Limited, 2022. – Режим доступу: </w:t>
      </w:r>
      <w:hyperlink r:id="rId23" w:tgtFrame="_new" w:history="1">
        <w:r w:rsidR="00960301" w:rsidRPr="007627D1">
          <w:rPr>
            <w:rStyle w:val="aa"/>
            <w:color w:val="000000" w:themeColor="text1"/>
            <w:sz w:val="28"/>
            <w:szCs w:val="28"/>
            <w:u w:val="none"/>
          </w:rPr>
          <w:t>https://www.myskillsprofile.com/resources/manuals/EIQ16%20Emotional%20Intelligence%20Questionnaire%20User%20Manual.pdf</w:t>
        </w:r>
      </w:hyperlink>
      <w:r w:rsidR="00960301" w:rsidRPr="007627D1">
        <w:rPr>
          <w:color w:val="000000" w:themeColor="text1"/>
          <w:sz w:val="28"/>
          <w:szCs w:val="28"/>
        </w:rPr>
        <w:t xml:space="preserve"> </w:t>
      </w:r>
      <w:r w:rsidR="00960301" w:rsidRPr="00960301">
        <w:rPr>
          <w:sz w:val="28"/>
          <w:szCs w:val="28"/>
        </w:rPr>
        <w:t>(дата звернення: 26.11.2025).</w:t>
      </w:r>
    </w:p>
    <w:p w14:paraId="3E99A493" w14:textId="77777777" w:rsidR="00960301" w:rsidRPr="00960301" w:rsidRDefault="00F3626D" w:rsidP="004106DD">
      <w:pPr>
        <w:pStyle w:val="a3"/>
        <w:spacing w:before="0" w:beforeAutospacing="0" w:after="0" w:afterAutospacing="0" w:line="360" w:lineRule="auto"/>
        <w:ind w:firstLine="709"/>
        <w:jc w:val="both"/>
        <w:rPr>
          <w:sz w:val="28"/>
          <w:szCs w:val="28"/>
        </w:rPr>
      </w:pPr>
      <w:r>
        <w:rPr>
          <w:rStyle w:val="a4"/>
          <w:b w:val="0"/>
          <w:sz w:val="28"/>
          <w:szCs w:val="28"/>
          <w:lang w:val="uk-UA"/>
        </w:rPr>
        <w:t xml:space="preserve">19. </w:t>
      </w:r>
      <w:r w:rsidR="00960301" w:rsidRPr="00960301">
        <w:rPr>
          <w:rStyle w:val="a4"/>
          <w:b w:val="0"/>
          <w:sz w:val="28"/>
          <w:szCs w:val="28"/>
        </w:rPr>
        <w:t>Кісарчук З. Г.</w:t>
      </w:r>
      <w:r w:rsidR="00960301" w:rsidRPr="00960301">
        <w:rPr>
          <w:sz w:val="28"/>
          <w:szCs w:val="28"/>
        </w:rPr>
        <w:t xml:space="preserve"> Психологічна допомога сім’ї. Книга </w:t>
      </w:r>
      <w:proofErr w:type="gramStart"/>
      <w:r w:rsidR="00960301" w:rsidRPr="00960301">
        <w:rPr>
          <w:sz w:val="28"/>
          <w:szCs w:val="28"/>
        </w:rPr>
        <w:t>2 :</w:t>
      </w:r>
      <w:proofErr w:type="gramEnd"/>
      <w:r w:rsidR="00960301" w:rsidRPr="00960301">
        <w:rPr>
          <w:sz w:val="28"/>
          <w:szCs w:val="28"/>
        </w:rPr>
        <w:t xml:space="preserve"> Зарубіжні школи сімейної психотерапії у вітчизняному соціокультурному контексті : </w:t>
      </w:r>
      <w:r w:rsidR="00960301" w:rsidRPr="00477D7D">
        <w:rPr>
          <w:i/>
          <w:iCs/>
          <w:sz w:val="28"/>
          <w:szCs w:val="28"/>
        </w:rPr>
        <w:t>монографія</w:t>
      </w:r>
      <w:r w:rsidR="00960301" w:rsidRPr="00960301">
        <w:rPr>
          <w:sz w:val="28"/>
          <w:szCs w:val="28"/>
        </w:rPr>
        <w:t xml:space="preserve"> / З. Г. Кісарчук. – </w:t>
      </w:r>
      <w:proofErr w:type="gramStart"/>
      <w:r w:rsidR="00960301" w:rsidRPr="00960301">
        <w:rPr>
          <w:sz w:val="28"/>
          <w:szCs w:val="28"/>
        </w:rPr>
        <w:t>Київ :</w:t>
      </w:r>
      <w:proofErr w:type="gramEnd"/>
      <w:r w:rsidR="00960301" w:rsidRPr="00960301">
        <w:rPr>
          <w:sz w:val="28"/>
          <w:szCs w:val="28"/>
        </w:rPr>
        <w:t xml:space="preserve"> Главник, 2006. – 310 с.</w:t>
      </w:r>
    </w:p>
    <w:p w14:paraId="274B5F5D" w14:textId="77777777" w:rsidR="00960301" w:rsidRPr="00960301" w:rsidRDefault="00F3626D" w:rsidP="004106DD">
      <w:pPr>
        <w:pStyle w:val="a3"/>
        <w:spacing w:before="0" w:beforeAutospacing="0" w:after="0" w:afterAutospacing="0" w:line="360" w:lineRule="auto"/>
        <w:ind w:firstLine="709"/>
        <w:jc w:val="both"/>
        <w:rPr>
          <w:sz w:val="28"/>
          <w:szCs w:val="28"/>
        </w:rPr>
      </w:pPr>
      <w:r>
        <w:rPr>
          <w:rStyle w:val="a4"/>
          <w:b w:val="0"/>
          <w:sz w:val="28"/>
          <w:szCs w:val="28"/>
          <w:lang w:val="uk-UA"/>
        </w:rPr>
        <w:lastRenderedPageBreak/>
        <w:t xml:space="preserve">20. </w:t>
      </w:r>
      <w:r w:rsidR="00960301" w:rsidRPr="00960301">
        <w:rPr>
          <w:rStyle w:val="a4"/>
          <w:b w:val="0"/>
          <w:sz w:val="28"/>
          <w:szCs w:val="28"/>
        </w:rPr>
        <w:t>Клочко Т.</w:t>
      </w:r>
      <w:r w:rsidR="00960301" w:rsidRPr="00960301">
        <w:rPr>
          <w:sz w:val="28"/>
          <w:szCs w:val="28"/>
        </w:rPr>
        <w:t xml:space="preserve"> Поняття, роль та складові невербальної комунікації / Т. Клочко, О. Росса, О. Бережанська // </w:t>
      </w:r>
      <w:r w:rsidR="00960301" w:rsidRPr="00960301">
        <w:rPr>
          <w:rStyle w:val="ab"/>
          <w:sz w:val="28"/>
          <w:szCs w:val="28"/>
        </w:rPr>
        <w:t>Молодий вчений</w:t>
      </w:r>
      <w:r w:rsidR="00960301" w:rsidRPr="00960301">
        <w:rPr>
          <w:sz w:val="28"/>
          <w:szCs w:val="28"/>
        </w:rPr>
        <w:t>. – 2024. – № 6.1 (130.1). – С. 22–26. – DOI: 10.32839/2304-5809/2024-6.1-131.1-5.</w:t>
      </w:r>
    </w:p>
    <w:p w14:paraId="119642F6" w14:textId="77777777" w:rsidR="00960301" w:rsidRPr="00960301" w:rsidRDefault="00F3626D" w:rsidP="004106DD">
      <w:pPr>
        <w:pStyle w:val="a3"/>
        <w:spacing w:before="0" w:beforeAutospacing="0" w:after="0" w:afterAutospacing="0" w:line="360" w:lineRule="auto"/>
        <w:ind w:firstLine="709"/>
        <w:jc w:val="both"/>
        <w:rPr>
          <w:sz w:val="28"/>
          <w:szCs w:val="28"/>
        </w:rPr>
      </w:pPr>
      <w:r>
        <w:rPr>
          <w:rStyle w:val="a4"/>
          <w:b w:val="0"/>
          <w:sz w:val="28"/>
          <w:szCs w:val="28"/>
          <w:lang w:val="uk-UA"/>
        </w:rPr>
        <w:t xml:space="preserve">21. </w:t>
      </w:r>
      <w:r w:rsidR="00960301" w:rsidRPr="00960301">
        <w:rPr>
          <w:rStyle w:val="a4"/>
          <w:b w:val="0"/>
          <w:sz w:val="28"/>
          <w:szCs w:val="28"/>
        </w:rPr>
        <w:t>Коптєва Т.</w:t>
      </w:r>
      <w:r w:rsidR="00960301" w:rsidRPr="00960301">
        <w:rPr>
          <w:sz w:val="28"/>
          <w:szCs w:val="28"/>
        </w:rPr>
        <w:t xml:space="preserve"> Невербальні засоби комунікації // </w:t>
      </w:r>
      <w:r w:rsidR="00960301" w:rsidRPr="00960301">
        <w:rPr>
          <w:rStyle w:val="ab"/>
          <w:sz w:val="28"/>
          <w:szCs w:val="28"/>
        </w:rPr>
        <w:t>Вісник Національної академії наук України</w:t>
      </w:r>
      <w:r w:rsidR="00960301" w:rsidRPr="00960301">
        <w:rPr>
          <w:sz w:val="28"/>
          <w:szCs w:val="28"/>
        </w:rPr>
        <w:t>. – 2008. – № 4. – С. 48–51.</w:t>
      </w:r>
    </w:p>
    <w:p w14:paraId="4C93987B" w14:textId="77777777" w:rsidR="00960301" w:rsidRPr="00960301" w:rsidRDefault="00F3626D" w:rsidP="004106DD">
      <w:pPr>
        <w:pStyle w:val="a3"/>
        <w:spacing w:before="0" w:beforeAutospacing="0" w:after="0" w:afterAutospacing="0" w:line="360" w:lineRule="auto"/>
        <w:ind w:firstLine="709"/>
        <w:jc w:val="both"/>
        <w:rPr>
          <w:sz w:val="28"/>
          <w:szCs w:val="28"/>
        </w:rPr>
      </w:pPr>
      <w:r>
        <w:rPr>
          <w:rStyle w:val="a4"/>
          <w:b w:val="0"/>
          <w:sz w:val="28"/>
          <w:szCs w:val="28"/>
          <w:lang w:val="uk-UA"/>
        </w:rPr>
        <w:t xml:space="preserve">22. </w:t>
      </w:r>
      <w:r w:rsidR="00960301" w:rsidRPr="00960301">
        <w:rPr>
          <w:rStyle w:val="a4"/>
          <w:b w:val="0"/>
          <w:sz w:val="28"/>
          <w:szCs w:val="28"/>
        </w:rPr>
        <w:t>Корольчук М. С.</w:t>
      </w:r>
      <w:r w:rsidR="00960301" w:rsidRPr="00960301">
        <w:rPr>
          <w:sz w:val="28"/>
          <w:szCs w:val="28"/>
        </w:rPr>
        <w:t xml:space="preserve"> Психологія сімейних </w:t>
      </w:r>
      <w:proofErr w:type="gramStart"/>
      <w:r w:rsidR="00960301" w:rsidRPr="00960301">
        <w:rPr>
          <w:sz w:val="28"/>
          <w:szCs w:val="28"/>
        </w:rPr>
        <w:t>взаємин :</w:t>
      </w:r>
      <w:proofErr w:type="gramEnd"/>
      <w:r w:rsidR="00960301" w:rsidRPr="00960301">
        <w:rPr>
          <w:sz w:val="28"/>
          <w:szCs w:val="28"/>
        </w:rPr>
        <w:t xml:space="preserve"> </w:t>
      </w:r>
      <w:r w:rsidR="00960301" w:rsidRPr="00477D7D">
        <w:rPr>
          <w:i/>
          <w:iCs/>
          <w:sz w:val="28"/>
          <w:szCs w:val="28"/>
        </w:rPr>
        <w:t>навчальний посібник</w:t>
      </w:r>
      <w:r w:rsidR="00960301" w:rsidRPr="00960301">
        <w:rPr>
          <w:sz w:val="28"/>
          <w:szCs w:val="28"/>
        </w:rPr>
        <w:t xml:space="preserve"> / М. С. Корольчук. – </w:t>
      </w:r>
      <w:proofErr w:type="gramStart"/>
      <w:r w:rsidR="00960301" w:rsidRPr="00960301">
        <w:rPr>
          <w:sz w:val="28"/>
          <w:szCs w:val="28"/>
        </w:rPr>
        <w:t>Київ :</w:t>
      </w:r>
      <w:proofErr w:type="gramEnd"/>
      <w:r w:rsidR="00960301" w:rsidRPr="00960301">
        <w:rPr>
          <w:sz w:val="28"/>
          <w:szCs w:val="28"/>
        </w:rPr>
        <w:t xml:space="preserve"> Ніка-центр, 2011. – 296 с.</w:t>
      </w:r>
    </w:p>
    <w:p w14:paraId="554D7A9A" w14:textId="64BE0C49" w:rsidR="00960301" w:rsidRPr="00960301" w:rsidRDefault="00F3626D" w:rsidP="004106DD">
      <w:pPr>
        <w:pStyle w:val="a3"/>
        <w:spacing w:before="0" w:beforeAutospacing="0" w:after="0" w:afterAutospacing="0" w:line="360" w:lineRule="auto"/>
        <w:ind w:firstLine="709"/>
        <w:jc w:val="both"/>
        <w:rPr>
          <w:sz w:val="28"/>
          <w:szCs w:val="28"/>
        </w:rPr>
      </w:pPr>
      <w:r>
        <w:rPr>
          <w:rStyle w:val="a4"/>
          <w:b w:val="0"/>
          <w:sz w:val="28"/>
          <w:szCs w:val="28"/>
          <w:lang w:val="uk-UA"/>
        </w:rPr>
        <w:t xml:space="preserve">23. </w:t>
      </w:r>
      <w:r w:rsidR="00960301" w:rsidRPr="00960301">
        <w:rPr>
          <w:rStyle w:val="a4"/>
          <w:b w:val="0"/>
          <w:sz w:val="28"/>
          <w:szCs w:val="28"/>
        </w:rPr>
        <w:t>Котлова Л. О.</w:t>
      </w:r>
      <w:r w:rsidR="00960301" w:rsidRPr="00960301">
        <w:rPr>
          <w:sz w:val="28"/>
          <w:szCs w:val="28"/>
        </w:rPr>
        <w:t xml:space="preserve"> Психологія </w:t>
      </w:r>
      <w:proofErr w:type="gramStart"/>
      <w:r w:rsidR="00960301" w:rsidRPr="00960301">
        <w:rPr>
          <w:sz w:val="28"/>
          <w:szCs w:val="28"/>
        </w:rPr>
        <w:t>конфлікту :</w:t>
      </w:r>
      <w:proofErr w:type="gramEnd"/>
      <w:r w:rsidR="00960301" w:rsidRPr="00960301">
        <w:rPr>
          <w:sz w:val="28"/>
          <w:szCs w:val="28"/>
        </w:rPr>
        <w:t xml:space="preserve"> </w:t>
      </w:r>
      <w:r w:rsidR="00960301" w:rsidRPr="00477D7D">
        <w:rPr>
          <w:i/>
          <w:iCs/>
          <w:sz w:val="28"/>
          <w:szCs w:val="28"/>
        </w:rPr>
        <w:t>навчальний посібник</w:t>
      </w:r>
      <w:r w:rsidR="00960301" w:rsidRPr="00960301">
        <w:rPr>
          <w:sz w:val="28"/>
          <w:szCs w:val="28"/>
        </w:rPr>
        <w:t xml:space="preserve"> / Л.</w:t>
      </w:r>
      <w:r w:rsidR="00477D7D">
        <w:rPr>
          <w:sz w:val="28"/>
          <w:szCs w:val="28"/>
          <w:lang w:val="uk-UA"/>
        </w:rPr>
        <w:t> </w:t>
      </w:r>
      <w:r w:rsidR="00960301" w:rsidRPr="00960301">
        <w:rPr>
          <w:sz w:val="28"/>
          <w:szCs w:val="28"/>
        </w:rPr>
        <w:t>О.</w:t>
      </w:r>
      <w:r w:rsidR="00477D7D">
        <w:rPr>
          <w:sz w:val="28"/>
          <w:szCs w:val="28"/>
          <w:lang w:val="uk-UA"/>
        </w:rPr>
        <w:t> </w:t>
      </w:r>
      <w:r w:rsidR="00960301" w:rsidRPr="00960301">
        <w:rPr>
          <w:sz w:val="28"/>
          <w:szCs w:val="28"/>
        </w:rPr>
        <w:t xml:space="preserve"> Котлова. – </w:t>
      </w:r>
      <w:proofErr w:type="gramStart"/>
      <w:r w:rsidR="00960301" w:rsidRPr="00960301">
        <w:rPr>
          <w:sz w:val="28"/>
          <w:szCs w:val="28"/>
        </w:rPr>
        <w:t>Житомир :</w:t>
      </w:r>
      <w:proofErr w:type="gramEnd"/>
      <w:r w:rsidR="00960301" w:rsidRPr="00960301">
        <w:rPr>
          <w:sz w:val="28"/>
          <w:szCs w:val="28"/>
        </w:rPr>
        <w:t xml:space="preserve"> Вид-во ЖДУ ім. І. Франка, 2010. – 112 с.</w:t>
      </w:r>
    </w:p>
    <w:p w14:paraId="18655092" w14:textId="3A26B7A7" w:rsidR="00960301" w:rsidRPr="00960301" w:rsidRDefault="00F3626D" w:rsidP="004106DD">
      <w:pPr>
        <w:pStyle w:val="a3"/>
        <w:spacing w:before="0" w:beforeAutospacing="0" w:after="0" w:afterAutospacing="0" w:line="360" w:lineRule="auto"/>
        <w:ind w:firstLine="709"/>
        <w:jc w:val="both"/>
        <w:rPr>
          <w:sz w:val="28"/>
          <w:szCs w:val="28"/>
        </w:rPr>
      </w:pPr>
      <w:r>
        <w:rPr>
          <w:rStyle w:val="a4"/>
          <w:b w:val="0"/>
          <w:sz w:val="28"/>
          <w:szCs w:val="28"/>
          <w:lang w:val="uk-UA"/>
        </w:rPr>
        <w:t xml:space="preserve">24. </w:t>
      </w:r>
      <w:r w:rsidR="00960301" w:rsidRPr="00960301">
        <w:rPr>
          <w:rStyle w:val="a4"/>
          <w:b w:val="0"/>
          <w:sz w:val="28"/>
          <w:szCs w:val="28"/>
        </w:rPr>
        <w:t>Ковалинська І. В.</w:t>
      </w:r>
      <w:r w:rsidR="00960301" w:rsidRPr="00960301">
        <w:rPr>
          <w:sz w:val="28"/>
          <w:szCs w:val="28"/>
        </w:rPr>
        <w:t xml:space="preserve"> Невербальна </w:t>
      </w:r>
      <w:proofErr w:type="gramStart"/>
      <w:r w:rsidR="00960301" w:rsidRPr="00960301">
        <w:rPr>
          <w:sz w:val="28"/>
          <w:szCs w:val="28"/>
        </w:rPr>
        <w:t>комунікація :</w:t>
      </w:r>
      <w:proofErr w:type="gramEnd"/>
      <w:r w:rsidR="00960301" w:rsidRPr="00960301">
        <w:rPr>
          <w:sz w:val="28"/>
          <w:szCs w:val="28"/>
        </w:rPr>
        <w:t xml:space="preserve"> </w:t>
      </w:r>
      <w:r w:rsidR="00960301" w:rsidRPr="00477D7D">
        <w:rPr>
          <w:i/>
          <w:iCs/>
          <w:sz w:val="28"/>
          <w:szCs w:val="28"/>
        </w:rPr>
        <w:t>навчальний посібник</w:t>
      </w:r>
      <w:r w:rsidR="00960301" w:rsidRPr="00960301">
        <w:rPr>
          <w:sz w:val="28"/>
          <w:szCs w:val="28"/>
        </w:rPr>
        <w:t xml:space="preserve"> / І.</w:t>
      </w:r>
      <w:r w:rsidR="00477D7D">
        <w:rPr>
          <w:sz w:val="28"/>
          <w:szCs w:val="28"/>
          <w:lang w:val="uk-UA"/>
        </w:rPr>
        <w:t> </w:t>
      </w:r>
      <w:r w:rsidR="00960301" w:rsidRPr="00960301">
        <w:rPr>
          <w:sz w:val="28"/>
          <w:szCs w:val="28"/>
        </w:rPr>
        <w:t>В.</w:t>
      </w:r>
      <w:r w:rsidR="00477D7D">
        <w:rPr>
          <w:sz w:val="28"/>
          <w:szCs w:val="28"/>
          <w:lang w:val="uk-UA"/>
        </w:rPr>
        <w:t> </w:t>
      </w:r>
      <w:r w:rsidR="00960301" w:rsidRPr="00960301">
        <w:rPr>
          <w:sz w:val="28"/>
          <w:szCs w:val="28"/>
        </w:rPr>
        <w:t xml:space="preserve">Ковалинська. – </w:t>
      </w:r>
      <w:proofErr w:type="gramStart"/>
      <w:r w:rsidR="00960301" w:rsidRPr="00960301">
        <w:rPr>
          <w:sz w:val="28"/>
          <w:szCs w:val="28"/>
        </w:rPr>
        <w:t>Київ :</w:t>
      </w:r>
      <w:proofErr w:type="gramEnd"/>
      <w:r w:rsidR="00960301" w:rsidRPr="00960301">
        <w:rPr>
          <w:sz w:val="28"/>
          <w:szCs w:val="28"/>
        </w:rPr>
        <w:t xml:space="preserve"> Освіта України, 2014. – 289 с.</w:t>
      </w:r>
    </w:p>
    <w:p w14:paraId="01D0B6BA" w14:textId="77777777" w:rsidR="00960301" w:rsidRPr="00960301" w:rsidRDefault="00F3626D" w:rsidP="004106DD">
      <w:pPr>
        <w:pStyle w:val="a3"/>
        <w:spacing w:before="0" w:beforeAutospacing="0" w:after="0" w:afterAutospacing="0" w:line="360" w:lineRule="auto"/>
        <w:ind w:firstLine="709"/>
        <w:jc w:val="both"/>
        <w:rPr>
          <w:sz w:val="28"/>
          <w:szCs w:val="28"/>
        </w:rPr>
      </w:pPr>
      <w:r>
        <w:rPr>
          <w:rStyle w:val="a4"/>
          <w:b w:val="0"/>
          <w:sz w:val="28"/>
          <w:szCs w:val="28"/>
          <w:lang w:val="uk-UA"/>
        </w:rPr>
        <w:t xml:space="preserve">25. </w:t>
      </w:r>
      <w:r w:rsidR="00960301" w:rsidRPr="00960301">
        <w:rPr>
          <w:rStyle w:val="a4"/>
          <w:b w:val="0"/>
          <w:sz w:val="28"/>
          <w:szCs w:val="28"/>
        </w:rPr>
        <w:t>Кравець В. П.</w:t>
      </w:r>
      <w:r w:rsidR="00960301" w:rsidRPr="00960301">
        <w:rPr>
          <w:sz w:val="28"/>
          <w:szCs w:val="28"/>
        </w:rPr>
        <w:t xml:space="preserve"> Підготовка студентської молоді до вирішення конфліктів у сім’ї / В. П. Кравець, Г. В. Терещук // </w:t>
      </w:r>
      <w:r w:rsidR="00960301" w:rsidRPr="00960301">
        <w:rPr>
          <w:rStyle w:val="ab"/>
          <w:sz w:val="28"/>
          <w:szCs w:val="28"/>
        </w:rPr>
        <w:t>Наукові записки ТНПУ ім. В. Гнатюка</w:t>
      </w:r>
      <w:r w:rsidR="00960301" w:rsidRPr="00960301">
        <w:rPr>
          <w:sz w:val="28"/>
          <w:szCs w:val="28"/>
        </w:rPr>
        <w:t>. Серія: Педагогіка. – 2014. – № 1. – С. 80–88.</w:t>
      </w:r>
    </w:p>
    <w:p w14:paraId="3EFEAE33" w14:textId="77777777" w:rsidR="00960301" w:rsidRPr="00960301" w:rsidRDefault="00F3626D" w:rsidP="004106DD">
      <w:pPr>
        <w:pStyle w:val="a3"/>
        <w:spacing w:before="0" w:beforeAutospacing="0" w:after="0" w:afterAutospacing="0" w:line="360" w:lineRule="auto"/>
        <w:ind w:firstLine="709"/>
        <w:jc w:val="both"/>
        <w:rPr>
          <w:sz w:val="28"/>
          <w:szCs w:val="28"/>
        </w:rPr>
      </w:pPr>
      <w:r>
        <w:rPr>
          <w:rStyle w:val="a4"/>
          <w:b w:val="0"/>
          <w:sz w:val="28"/>
          <w:szCs w:val="28"/>
          <w:lang w:val="uk-UA"/>
        </w:rPr>
        <w:t xml:space="preserve">26. </w:t>
      </w:r>
      <w:r w:rsidR="00960301" w:rsidRPr="00960301">
        <w:rPr>
          <w:rStyle w:val="a4"/>
          <w:b w:val="0"/>
          <w:sz w:val="28"/>
          <w:szCs w:val="28"/>
        </w:rPr>
        <w:t>Кучеренко Є. В.</w:t>
      </w:r>
      <w:r w:rsidR="00960301" w:rsidRPr="00960301">
        <w:rPr>
          <w:sz w:val="28"/>
          <w:szCs w:val="28"/>
        </w:rPr>
        <w:t xml:space="preserve"> Інтегративні методи психосинтезу </w:t>
      </w:r>
      <w:proofErr w:type="gramStart"/>
      <w:r w:rsidR="00960301" w:rsidRPr="00960301">
        <w:rPr>
          <w:sz w:val="28"/>
          <w:szCs w:val="28"/>
        </w:rPr>
        <w:t>особистості :</w:t>
      </w:r>
      <w:proofErr w:type="gramEnd"/>
      <w:r w:rsidR="00960301" w:rsidRPr="00960301">
        <w:rPr>
          <w:sz w:val="28"/>
          <w:szCs w:val="28"/>
        </w:rPr>
        <w:t xml:space="preserve"> </w:t>
      </w:r>
      <w:r w:rsidR="00960301" w:rsidRPr="00477D7D">
        <w:rPr>
          <w:i/>
          <w:iCs/>
          <w:sz w:val="28"/>
          <w:szCs w:val="28"/>
        </w:rPr>
        <w:t>навчально-методичний посібник</w:t>
      </w:r>
      <w:r w:rsidR="00960301" w:rsidRPr="00960301">
        <w:rPr>
          <w:sz w:val="28"/>
          <w:szCs w:val="28"/>
        </w:rPr>
        <w:t xml:space="preserve"> / Є. В. Кучеренко, Ю. О. Медвін. – Київ : НПУ ім. М. П. Драгоманова, 2013. – 120 с.</w:t>
      </w:r>
    </w:p>
    <w:p w14:paraId="4B6DAFF3" w14:textId="77777777" w:rsidR="00960301" w:rsidRPr="00960301" w:rsidRDefault="00F3626D" w:rsidP="004106DD">
      <w:pPr>
        <w:pStyle w:val="a3"/>
        <w:spacing w:before="0" w:beforeAutospacing="0" w:after="0" w:afterAutospacing="0" w:line="360" w:lineRule="auto"/>
        <w:ind w:firstLine="709"/>
        <w:jc w:val="both"/>
        <w:rPr>
          <w:sz w:val="28"/>
          <w:szCs w:val="28"/>
        </w:rPr>
      </w:pPr>
      <w:r>
        <w:rPr>
          <w:rStyle w:val="a4"/>
          <w:b w:val="0"/>
          <w:sz w:val="28"/>
          <w:szCs w:val="28"/>
          <w:lang w:val="uk-UA"/>
        </w:rPr>
        <w:t xml:space="preserve">27. </w:t>
      </w:r>
      <w:r w:rsidR="00960301" w:rsidRPr="00960301">
        <w:rPr>
          <w:rStyle w:val="a4"/>
          <w:b w:val="0"/>
          <w:sz w:val="28"/>
          <w:szCs w:val="28"/>
        </w:rPr>
        <w:t>Кучеренко Є. В.</w:t>
      </w:r>
      <w:r w:rsidR="00960301" w:rsidRPr="00960301">
        <w:rPr>
          <w:sz w:val="28"/>
          <w:szCs w:val="28"/>
        </w:rPr>
        <w:t xml:space="preserve"> Психосинтез: теорія і практика </w:t>
      </w:r>
      <w:proofErr w:type="gramStart"/>
      <w:r w:rsidR="00960301" w:rsidRPr="00960301">
        <w:rPr>
          <w:sz w:val="28"/>
          <w:szCs w:val="28"/>
        </w:rPr>
        <w:t>психотерапії :</w:t>
      </w:r>
      <w:proofErr w:type="gramEnd"/>
      <w:r w:rsidR="00960301" w:rsidRPr="00960301">
        <w:rPr>
          <w:sz w:val="28"/>
          <w:szCs w:val="28"/>
        </w:rPr>
        <w:t xml:space="preserve"> </w:t>
      </w:r>
      <w:r w:rsidR="00960301" w:rsidRPr="00E74EE1">
        <w:rPr>
          <w:i/>
          <w:iCs/>
          <w:sz w:val="28"/>
          <w:szCs w:val="28"/>
        </w:rPr>
        <w:t>навчально-методичний посібник</w:t>
      </w:r>
      <w:r w:rsidR="00960301" w:rsidRPr="00960301">
        <w:rPr>
          <w:sz w:val="28"/>
          <w:szCs w:val="28"/>
        </w:rPr>
        <w:t xml:space="preserve"> / Є. В. Кучеренко. – </w:t>
      </w:r>
      <w:proofErr w:type="gramStart"/>
      <w:r w:rsidR="00960301" w:rsidRPr="00960301">
        <w:rPr>
          <w:sz w:val="28"/>
          <w:szCs w:val="28"/>
        </w:rPr>
        <w:t>Вінниця :</w:t>
      </w:r>
      <w:proofErr w:type="gramEnd"/>
      <w:r w:rsidR="00960301" w:rsidRPr="00960301">
        <w:rPr>
          <w:sz w:val="28"/>
          <w:szCs w:val="28"/>
        </w:rPr>
        <w:t xml:space="preserve"> ТОВ «Твори», 2018. – 296 с. – ISBN 978-617-7742-10-3.</w:t>
      </w:r>
    </w:p>
    <w:p w14:paraId="4A03CA74" w14:textId="77777777" w:rsidR="00960301" w:rsidRPr="00960301" w:rsidRDefault="00F3626D" w:rsidP="004106DD">
      <w:pPr>
        <w:pStyle w:val="a3"/>
        <w:spacing w:before="0" w:beforeAutospacing="0" w:after="0" w:afterAutospacing="0" w:line="360" w:lineRule="auto"/>
        <w:ind w:firstLine="709"/>
        <w:jc w:val="both"/>
        <w:rPr>
          <w:sz w:val="28"/>
          <w:szCs w:val="28"/>
        </w:rPr>
      </w:pPr>
      <w:r>
        <w:rPr>
          <w:rStyle w:val="a4"/>
          <w:b w:val="0"/>
          <w:sz w:val="28"/>
          <w:szCs w:val="28"/>
          <w:lang w:val="uk-UA"/>
        </w:rPr>
        <w:t xml:space="preserve">28. </w:t>
      </w:r>
      <w:r w:rsidR="00960301" w:rsidRPr="00960301">
        <w:rPr>
          <w:rStyle w:val="a4"/>
          <w:b w:val="0"/>
          <w:sz w:val="28"/>
          <w:szCs w:val="28"/>
        </w:rPr>
        <w:t>Кучеренко Є. В.</w:t>
      </w:r>
      <w:r w:rsidR="00960301" w:rsidRPr="00960301">
        <w:rPr>
          <w:sz w:val="28"/>
          <w:szCs w:val="28"/>
        </w:rPr>
        <w:t xml:space="preserve"> Субособистість як структурно-динамічний компонент несвідомого в практиці психосинтезу // </w:t>
      </w:r>
      <w:r w:rsidR="00960301" w:rsidRPr="00960301">
        <w:rPr>
          <w:rStyle w:val="ab"/>
          <w:sz w:val="28"/>
          <w:szCs w:val="28"/>
        </w:rPr>
        <w:t>Міждисциплінарний журнал «7 променів»</w:t>
      </w:r>
      <w:r w:rsidR="00960301" w:rsidRPr="00960301">
        <w:rPr>
          <w:sz w:val="28"/>
          <w:szCs w:val="28"/>
        </w:rPr>
        <w:t>. – 2014. – Вип. 4. – С. 140–148.</w:t>
      </w:r>
    </w:p>
    <w:p w14:paraId="0E7AA16E" w14:textId="77777777" w:rsidR="00960301" w:rsidRPr="00960301" w:rsidRDefault="00F3626D" w:rsidP="004106DD">
      <w:pPr>
        <w:pStyle w:val="a3"/>
        <w:spacing w:before="0" w:beforeAutospacing="0" w:after="0" w:afterAutospacing="0" w:line="360" w:lineRule="auto"/>
        <w:ind w:firstLine="709"/>
        <w:jc w:val="both"/>
        <w:rPr>
          <w:sz w:val="28"/>
          <w:szCs w:val="28"/>
        </w:rPr>
      </w:pPr>
      <w:r>
        <w:rPr>
          <w:rStyle w:val="a4"/>
          <w:b w:val="0"/>
          <w:sz w:val="28"/>
          <w:szCs w:val="28"/>
          <w:lang w:val="uk-UA"/>
        </w:rPr>
        <w:t xml:space="preserve">29. </w:t>
      </w:r>
      <w:r w:rsidR="00960301" w:rsidRPr="00960301">
        <w:rPr>
          <w:rStyle w:val="a4"/>
          <w:b w:val="0"/>
          <w:sz w:val="28"/>
          <w:szCs w:val="28"/>
        </w:rPr>
        <w:t>Ложкін Г. В.</w:t>
      </w:r>
      <w:r w:rsidR="00960301" w:rsidRPr="00960301">
        <w:rPr>
          <w:sz w:val="28"/>
          <w:szCs w:val="28"/>
        </w:rPr>
        <w:t xml:space="preserve"> Психологія </w:t>
      </w:r>
      <w:proofErr w:type="gramStart"/>
      <w:r w:rsidR="00960301" w:rsidRPr="00960301">
        <w:rPr>
          <w:sz w:val="28"/>
          <w:szCs w:val="28"/>
        </w:rPr>
        <w:t>конфлікту :</w:t>
      </w:r>
      <w:proofErr w:type="gramEnd"/>
      <w:r w:rsidR="00960301" w:rsidRPr="00960301">
        <w:rPr>
          <w:sz w:val="28"/>
          <w:szCs w:val="28"/>
        </w:rPr>
        <w:t xml:space="preserve"> теорія і сучасна практика : монографія / Г. В. Ложкін, Н. І. Повякель. – </w:t>
      </w:r>
      <w:proofErr w:type="gramStart"/>
      <w:r w:rsidR="00960301" w:rsidRPr="00960301">
        <w:rPr>
          <w:sz w:val="28"/>
          <w:szCs w:val="28"/>
        </w:rPr>
        <w:t>Київ :</w:t>
      </w:r>
      <w:proofErr w:type="gramEnd"/>
      <w:r w:rsidR="00960301" w:rsidRPr="00960301">
        <w:rPr>
          <w:sz w:val="28"/>
          <w:szCs w:val="28"/>
        </w:rPr>
        <w:t xml:space="preserve"> Професіонал, 2006. – 410 с.</w:t>
      </w:r>
    </w:p>
    <w:p w14:paraId="118FB1E9" w14:textId="77777777" w:rsidR="00960301" w:rsidRPr="00960301" w:rsidRDefault="00F3626D" w:rsidP="004106DD">
      <w:pPr>
        <w:pStyle w:val="a3"/>
        <w:spacing w:before="0" w:beforeAutospacing="0" w:after="0" w:afterAutospacing="0" w:line="360" w:lineRule="auto"/>
        <w:ind w:firstLine="709"/>
        <w:jc w:val="both"/>
        <w:rPr>
          <w:sz w:val="28"/>
          <w:szCs w:val="28"/>
        </w:rPr>
      </w:pPr>
      <w:r>
        <w:rPr>
          <w:rStyle w:val="a4"/>
          <w:b w:val="0"/>
          <w:sz w:val="28"/>
          <w:szCs w:val="28"/>
          <w:lang w:val="uk-UA"/>
        </w:rPr>
        <w:t xml:space="preserve">30. </w:t>
      </w:r>
      <w:r w:rsidR="00960301" w:rsidRPr="00960301">
        <w:rPr>
          <w:rStyle w:val="a4"/>
          <w:b w:val="0"/>
          <w:sz w:val="28"/>
          <w:szCs w:val="28"/>
        </w:rPr>
        <w:t>Льошенко О. А.</w:t>
      </w:r>
      <w:r w:rsidR="00960301" w:rsidRPr="00960301">
        <w:rPr>
          <w:sz w:val="28"/>
          <w:szCs w:val="28"/>
        </w:rPr>
        <w:t xml:space="preserve"> Особливості формування поняття «емоційний інтелект» // </w:t>
      </w:r>
      <w:r w:rsidR="00960301" w:rsidRPr="00960301">
        <w:rPr>
          <w:rStyle w:val="ab"/>
          <w:sz w:val="28"/>
          <w:szCs w:val="28"/>
        </w:rPr>
        <w:t>Психологічні студії</w:t>
      </w:r>
      <w:r w:rsidR="00960301" w:rsidRPr="00960301">
        <w:rPr>
          <w:sz w:val="28"/>
          <w:szCs w:val="28"/>
        </w:rPr>
        <w:t>. – 2015. – № 1. – С. 1–7.</w:t>
      </w:r>
    </w:p>
    <w:p w14:paraId="50A8ECEB" w14:textId="77777777" w:rsidR="00960301" w:rsidRPr="00960301" w:rsidRDefault="00F3626D" w:rsidP="004106DD">
      <w:pPr>
        <w:pStyle w:val="a3"/>
        <w:spacing w:before="0" w:beforeAutospacing="0" w:after="0" w:afterAutospacing="0" w:line="360" w:lineRule="auto"/>
        <w:ind w:firstLine="709"/>
        <w:jc w:val="both"/>
        <w:rPr>
          <w:sz w:val="28"/>
          <w:szCs w:val="28"/>
        </w:rPr>
      </w:pPr>
      <w:r>
        <w:rPr>
          <w:rStyle w:val="a4"/>
          <w:b w:val="0"/>
          <w:sz w:val="28"/>
          <w:szCs w:val="28"/>
          <w:lang w:val="uk-UA"/>
        </w:rPr>
        <w:t xml:space="preserve">31. </w:t>
      </w:r>
      <w:r w:rsidR="00960301" w:rsidRPr="00960301">
        <w:rPr>
          <w:rStyle w:val="a4"/>
          <w:b w:val="0"/>
          <w:sz w:val="28"/>
          <w:szCs w:val="28"/>
        </w:rPr>
        <w:t>МакКей М.</w:t>
      </w:r>
      <w:r w:rsidR="00960301" w:rsidRPr="00960301">
        <w:rPr>
          <w:sz w:val="28"/>
          <w:szCs w:val="28"/>
        </w:rPr>
        <w:t xml:space="preserve"> Мистецтво бути у парі: практичні навички / М. МакКей, П. Фаннінг, К. </w:t>
      </w:r>
      <w:proofErr w:type="gramStart"/>
      <w:r w:rsidR="00960301" w:rsidRPr="00960301">
        <w:rPr>
          <w:sz w:val="28"/>
          <w:szCs w:val="28"/>
        </w:rPr>
        <w:t>Палег ;</w:t>
      </w:r>
      <w:proofErr w:type="gramEnd"/>
      <w:r w:rsidR="00960301" w:rsidRPr="00960301">
        <w:rPr>
          <w:sz w:val="28"/>
          <w:szCs w:val="28"/>
        </w:rPr>
        <w:t xml:space="preserve"> пер. з англ. – Львів : Галицька видавнича спілка, 2021. – 356 с.</w:t>
      </w:r>
    </w:p>
    <w:p w14:paraId="7B95D2D4" w14:textId="0622575D" w:rsidR="00960301" w:rsidRPr="00960301" w:rsidRDefault="00F3626D" w:rsidP="004106DD">
      <w:pPr>
        <w:pStyle w:val="a3"/>
        <w:spacing w:before="0" w:beforeAutospacing="0" w:after="0" w:afterAutospacing="0" w:line="360" w:lineRule="auto"/>
        <w:ind w:firstLine="709"/>
        <w:jc w:val="both"/>
        <w:rPr>
          <w:sz w:val="28"/>
          <w:szCs w:val="28"/>
        </w:rPr>
      </w:pPr>
      <w:r>
        <w:rPr>
          <w:rStyle w:val="a4"/>
          <w:b w:val="0"/>
          <w:sz w:val="28"/>
          <w:szCs w:val="28"/>
          <w:lang w:val="uk-UA"/>
        </w:rPr>
        <w:lastRenderedPageBreak/>
        <w:t xml:space="preserve">32. </w:t>
      </w:r>
      <w:r w:rsidR="00960301" w:rsidRPr="00960301">
        <w:rPr>
          <w:rStyle w:val="a4"/>
          <w:b w:val="0"/>
          <w:sz w:val="28"/>
          <w:szCs w:val="28"/>
        </w:rPr>
        <w:t>Миронова О. М.</w:t>
      </w:r>
      <w:r w:rsidR="00960301" w:rsidRPr="00960301">
        <w:rPr>
          <w:sz w:val="28"/>
          <w:szCs w:val="28"/>
        </w:rPr>
        <w:t xml:space="preserve"> </w:t>
      </w:r>
      <w:proofErr w:type="gramStart"/>
      <w:r w:rsidR="00960301" w:rsidRPr="00960301">
        <w:rPr>
          <w:sz w:val="28"/>
          <w:szCs w:val="28"/>
        </w:rPr>
        <w:t>Конфліктологія :</w:t>
      </w:r>
      <w:proofErr w:type="gramEnd"/>
      <w:r w:rsidR="00960301" w:rsidRPr="00960301">
        <w:rPr>
          <w:sz w:val="28"/>
          <w:szCs w:val="28"/>
        </w:rPr>
        <w:t xml:space="preserve"> </w:t>
      </w:r>
      <w:r w:rsidR="00960301" w:rsidRPr="00477D7D">
        <w:rPr>
          <w:i/>
          <w:iCs/>
          <w:sz w:val="28"/>
          <w:szCs w:val="28"/>
        </w:rPr>
        <w:t>навчальний посібник</w:t>
      </w:r>
      <w:r w:rsidR="00960301" w:rsidRPr="00960301">
        <w:rPr>
          <w:sz w:val="28"/>
          <w:szCs w:val="28"/>
        </w:rPr>
        <w:t xml:space="preserve"> / О.</w:t>
      </w:r>
      <w:r w:rsidR="00477D7D">
        <w:rPr>
          <w:sz w:val="28"/>
          <w:szCs w:val="28"/>
          <w:lang w:val="uk-UA"/>
        </w:rPr>
        <w:t> </w:t>
      </w:r>
      <w:r w:rsidR="00960301" w:rsidRPr="00960301">
        <w:rPr>
          <w:sz w:val="28"/>
          <w:szCs w:val="28"/>
        </w:rPr>
        <w:t>М.</w:t>
      </w:r>
      <w:r w:rsidR="00477D7D">
        <w:rPr>
          <w:sz w:val="28"/>
          <w:szCs w:val="28"/>
          <w:lang w:val="uk-UA"/>
        </w:rPr>
        <w:t> </w:t>
      </w:r>
      <w:r w:rsidR="00960301" w:rsidRPr="00960301">
        <w:rPr>
          <w:sz w:val="28"/>
          <w:szCs w:val="28"/>
        </w:rPr>
        <w:t xml:space="preserve">Миронова, О. В. Мазоренко. – </w:t>
      </w:r>
      <w:proofErr w:type="gramStart"/>
      <w:r w:rsidR="00960301" w:rsidRPr="00960301">
        <w:rPr>
          <w:sz w:val="28"/>
          <w:szCs w:val="28"/>
        </w:rPr>
        <w:t>Харків :</w:t>
      </w:r>
      <w:proofErr w:type="gramEnd"/>
      <w:r w:rsidR="00960301" w:rsidRPr="00960301">
        <w:rPr>
          <w:sz w:val="28"/>
          <w:szCs w:val="28"/>
        </w:rPr>
        <w:t xml:space="preserve"> ХНЕУ, 2011. – 168 с.</w:t>
      </w:r>
    </w:p>
    <w:p w14:paraId="3DC5F897" w14:textId="77777777" w:rsidR="00960301" w:rsidRPr="00960301" w:rsidRDefault="00F3626D" w:rsidP="004106DD">
      <w:pPr>
        <w:pStyle w:val="a3"/>
        <w:spacing w:before="0" w:beforeAutospacing="0" w:after="0" w:afterAutospacing="0" w:line="360" w:lineRule="auto"/>
        <w:ind w:firstLine="709"/>
        <w:jc w:val="both"/>
        <w:rPr>
          <w:sz w:val="28"/>
          <w:szCs w:val="28"/>
        </w:rPr>
      </w:pPr>
      <w:r>
        <w:rPr>
          <w:rStyle w:val="a4"/>
          <w:b w:val="0"/>
          <w:sz w:val="28"/>
          <w:szCs w:val="28"/>
          <w:lang w:val="uk-UA"/>
        </w:rPr>
        <w:t xml:space="preserve">33. </w:t>
      </w:r>
      <w:r w:rsidR="00960301" w:rsidRPr="00960301">
        <w:rPr>
          <w:rStyle w:val="a4"/>
          <w:b w:val="0"/>
          <w:sz w:val="28"/>
          <w:szCs w:val="28"/>
        </w:rPr>
        <w:t>Москаленко В. В.</w:t>
      </w:r>
      <w:r w:rsidR="00960301" w:rsidRPr="00960301">
        <w:rPr>
          <w:sz w:val="28"/>
          <w:szCs w:val="28"/>
        </w:rPr>
        <w:t xml:space="preserve"> Соціальна </w:t>
      </w:r>
      <w:proofErr w:type="gramStart"/>
      <w:r w:rsidR="00960301" w:rsidRPr="00960301">
        <w:rPr>
          <w:sz w:val="28"/>
          <w:szCs w:val="28"/>
        </w:rPr>
        <w:t>психологія :</w:t>
      </w:r>
      <w:proofErr w:type="gramEnd"/>
      <w:r w:rsidR="00960301" w:rsidRPr="00960301">
        <w:rPr>
          <w:sz w:val="28"/>
          <w:szCs w:val="28"/>
        </w:rPr>
        <w:t xml:space="preserve"> </w:t>
      </w:r>
      <w:r w:rsidR="00960301" w:rsidRPr="00E74EE1">
        <w:rPr>
          <w:i/>
          <w:iCs/>
          <w:sz w:val="28"/>
          <w:szCs w:val="28"/>
        </w:rPr>
        <w:t>підручник</w:t>
      </w:r>
      <w:r w:rsidR="00960301" w:rsidRPr="00960301">
        <w:rPr>
          <w:sz w:val="28"/>
          <w:szCs w:val="28"/>
        </w:rPr>
        <w:t xml:space="preserve">. – 2-ге вид. – </w:t>
      </w:r>
      <w:proofErr w:type="gramStart"/>
      <w:r w:rsidR="00960301" w:rsidRPr="00960301">
        <w:rPr>
          <w:sz w:val="28"/>
          <w:szCs w:val="28"/>
        </w:rPr>
        <w:t>Київ :</w:t>
      </w:r>
      <w:proofErr w:type="gramEnd"/>
      <w:r w:rsidR="00960301" w:rsidRPr="00960301">
        <w:rPr>
          <w:sz w:val="28"/>
          <w:szCs w:val="28"/>
        </w:rPr>
        <w:t xml:space="preserve"> Центр учбової літератури, 2008. – 688 с.</w:t>
      </w:r>
    </w:p>
    <w:p w14:paraId="6EDE9025" w14:textId="77777777" w:rsidR="00960301" w:rsidRPr="00960301" w:rsidRDefault="00F3626D" w:rsidP="004106DD">
      <w:pPr>
        <w:pStyle w:val="a3"/>
        <w:spacing w:before="0" w:beforeAutospacing="0" w:after="0" w:afterAutospacing="0" w:line="360" w:lineRule="auto"/>
        <w:ind w:firstLine="709"/>
        <w:jc w:val="both"/>
        <w:rPr>
          <w:sz w:val="28"/>
          <w:szCs w:val="28"/>
        </w:rPr>
      </w:pPr>
      <w:r>
        <w:rPr>
          <w:rStyle w:val="a4"/>
          <w:b w:val="0"/>
          <w:sz w:val="28"/>
          <w:szCs w:val="28"/>
          <w:lang w:val="uk-UA"/>
        </w:rPr>
        <w:t xml:space="preserve">34. </w:t>
      </w:r>
      <w:r w:rsidR="00960301" w:rsidRPr="00960301">
        <w:rPr>
          <w:rStyle w:val="a4"/>
          <w:b w:val="0"/>
          <w:sz w:val="28"/>
          <w:szCs w:val="28"/>
        </w:rPr>
        <w:t>Наварро Д.</w:t>
      </w:r>
      <w:r w:rsidR="00960301" w:rsidRPr="00960301">
        <w:rPr>
          <w:sz w:val="28"/>
          <w:szCs w:val="28"/>
        </w:rPr>
        <w:t xml:space="preserve"> Словник мови тіла / Д. </w:t>
      </w:r>
      <w:proofErr w:type="gramStart"/>
      <w:r w:rsidR="00960301" w:rsidRPr="00960301">
        <w:rPr>
          <w:sz w:val="28"/>
          <w:szCs w:val="28"/>
        </w:rPr>
        <w:t>Наварро ;</w:t>
      </w:r>
      <w:proofErr w:type="gramEnd"/>
      <w:r w:rsidR="00960301" w:rsidRPr="00960301">
        <w:rPr>
          <w:sz w:val="28"/>
          <w:szCs w:val="28"/>
        </w:rPr>
        <w:t xml:space="preserve"> пер. з англ. – Харків : Vivat, 2021. – 288 с.</w:t>
      </w:r>
    </w:p>
    <w:p w14:paraId="6B4CCCBB" w14:textId="79C89CF7" w:rsidR="00960301" w:rsidRPr="00960301" w:rsidRDefault="00F3626D" w:rsidP="004106DD">
      <w:pPr>
        <w:pStyle w:val="a3"/>
        <w:spacing w:before="0" w:beforeAutospacing="0" w:after="0" w:afterAutospacing="0" w:line="360" w:lineRule="auto"/>
        <w:ind w:firstLine="709"/>
        <w:jc w:val="both"/>
        <w:rPr>
          <w:sz w:val="28"/>
          <w:szCs w:val="28"/>
        </w:rPr>
      </w:pPr>
      <w:r>
        <w:rPr>
          <w:rStyle w:val="a4"/>
          <w:b w:val="0"/>
          <w:sz w:val="28"/>
          <w:szCs w:val="28"/>
          <w:lang w:val="uk-UA"/>
        </w:rPr>
        <w:t xml:space="preserve">35. </w:t>
      </w:r>
      <w:r w:rsidR="00960301" w:rsidRPr="00960301">
        <w:rPr>
          <w:rStyle w:val="a4"/>
          <w:b w:val="0"/>
          <w:sz w:val="28"/>
          <w:szCs w:val="28"/>
        </w:rPr>
        <w:t>Орлянський В. С.</w:t>
      </w:r>
      <w:r w:rsidR="00960301" w:rsidRPr="00960301">
        <w:rPr>
          <w:sz w:val="28"/>
          <w:szCs w:val="28"/>
        </w:rPr>
        <w:t xml:space="preserve"> </w:t>
      </w:r>
      <w:proofErr w:type="gramStart"/>
      <w:r w:rsidR="00960301" w:rsidRPr="00960301">
        <w:rPr>
          <w:sz w:val="28"/>
          <w:szCs w:val="28"/>
        </w:rPr>
        <w:t>Конфліктологія :</w:t>
      </w:r>
      <w:proofErr w:type="gramEnd"/>
      <w:r w:rsidR="00960301" w:rsidRPr="00960301">
        <w:rPr>
          <w:sz w:val="28"/>
          <w:szCs w:val="28"/>
        </w:rPr>
        <w:t xml:space="preserve"> </w:t>
      </w:r>
      <w:r w:rsidR="00960301" w:rsidRPr="00E74EE1">
        <w:rPr>
          <w:i/>
          <w:iCs/>
          <w:sz w:val="28"/>
          <w:szCs w:val="28"/>
        </w:rPr>
        <w:t>навчальний посібник</w:t>
      </w:r>
      <w:r w:rsidR="00960301" w:rsidRPr="00960301">
        <w:rPr>
          <w:sz w:val="28"/>
          <w:szCs w:val="28"/>
        </w:rPr>
        <w:t xml:space="preserve"> / В.</w:t>
      </w:r>
      <w:r w:rsidR="00E74EE1">
        <w:rPr>
          <w:sz w:val="28"/>
          <w:szCs w:val="28"/>
          <w:lang w:val="uk-UA"/>
        </w:rPr>
        <w:t> </w:t>
      </w:r>
      <w:r w:rsidR="00960301" w:rsidRPr="00960301">
        <w:rPr>
          <w:sz w:val="28"/>
          <w:szCs w:val="28"/>
        </w:rPr>
        <w:t>С.</w:t>
      </w:r>
      <w:r w:rsidR="00E74EE1">
        <w:rPr>
          <w:sz w:val="28"/>
          <w:szCs w:val="28"/>
          <w:lang w:val="uk-UA"/>
        </w:rPr>
        <w:t> </w:t>
      </w:r>
      <w:r w:rsidR="00960301" w:rsidRPr="00960301">
        <w:rPr>
          <w:sz w:val="28"/>
          <w:szCs w:val="28"/>
        </w:rPr>
        <w:t xml:space="preserve">Орлянський. – </w:t>
      </w:r>
      <w:proofErr w:type="gramStart"/>
      <w:r w:rsidR="00960301" w:rsidRPr="00960301">
        <w:rPr>
          <w:sz w:val="28"/>
          <w:szCs w:val="28"/>
        </w:rPr>
        <w:t>Київ :</w:t>
      </w:r>
      <w:proofErr w:type="gramEnd"/>
      <w:r w:rsidR="00960301" w:rsidRPr="00960301">
        <w:rPr>
          <w:sz w:val="28"/>
          <w:szCs w:val="28"/>
        </w:rPr>
        <w:t xml:space="preserve"> Центр навчальної літератури, 2007. – 160 с.</w:t>
      </w:r>
    </w:p>
    <w:p w14:paraId="7C571459" w14:textId="77777777" w:rsidR="00960301" w:rsidRPr="00960301" w:rsidRDefault="00F3626D" w:rsidP="004106DD">
      <w:pPr>
        <w:pStyle w:val="a3"/>
        <w:spacing w:before="0" w:beforeAutospacing="0" w:after="0" w:afterAutospacing="0" w:line="360" w:lineRule="auto"/>
        <w:ind w:firstLine="709"/>
        <w:jc w:val="both"/>
        <w:rPr>
          <w:sz w:val="28"/>
          <w:szCs w:val="28"/>
        </w:rPr>
      </w:pPr>
      <w:r>
        <w:rPr>
          <w:rStyle w:val="a4"/>
          <w:b w:val="0"/>
          <w:sz w:val="28"/>
          <w:szCs w:val="28"/>
          <w:lang w:val="uk-UA"/>
        </w:rPr>
        <w:t xml:space="preserve">36. </w:t>
      </w:r>
      <w:r w:rsidR="00960301" w:rsidRPr="00960301">
        <w:rPr>
          <w:rStyle w:val="a4"/>
          <w:b w:val="0"/>
          <w:sz w:val="28"/>
          <w:szCs w:val="28"/>
        </w:rPr>
        <w:t>Паттерсон К.</w:t>
      </w:r>
      <w:r w:rsidR="00960301" w:rsidRPr="00960301">
        <w:rPr>
          <w:sz w:val="28"/>
          <w:szCs w:val="28"/>
        </w:rPr>
        <w:t xml:space="preserve"> Важкі діалоги / К. Паттерсон [та ін.</w:t>
      </w:r>
      <w:proofErr w:type="gramStart"/>
      <w:r w:rsidR="00960301" w:rsidRPr="00960301">
        <w:rPr>
          <w:sz w:val="28"/>
          <w:szCs w:val="28"/>
        </w:rPr>
        <w:t>] ;</w:t>
      </w:r>
      <w:proofErr w:type="gramEnd"/>
      <w:r w:rsidR="00960301" w:rsidRPr="00960301">
        <w:rPr>
          <w:sz w:val="28"/>
          <w:szCs w:val="28"/>
        </w:rPr>
        <w:t xml:space="preserve"> пер. з англ. – Київ : Центр навчальної літератури, 2023. – 262 с.</w:t>
      </w:r>
    </w:p>
    <w:p w14:paraId="33B48242" w14:textId="77777777" w:rsidR="00960301" w:rsidRPr="00960301" w:rsidRDefault="00F3626D" w:rsidP="004106DD">
      <w:pPr>
        <w:pStyle w:val="a3"/>
        <w:spacing w:before="0" w:beforeAutospacing="0" w:after="0" w:afterAutospacing="0" w:line="360" w:lineRule="auto"/>
        <w:ind w:firstLine="709"/>
        <w:jc w:val="both"/>
        <w:rPr>
          <w:sz w:val="28"/>
          <w:szCs w:val="28"/>
        </w:rPr>
      </w:pPr>
      <w:r>
        <w:rPr>
          <w:rStyle w:val="a4"/>
          <w:b w:val="0"/>
          <w:sz w:val="28"/>
          <w:szCs w:val="28"/>
          <w:lang w:val="uk-UA"/>
        </w:rPr>
        <w:t xml:space="preserve">37. </w:t>
      </w:r>
      <w:r w:rsidR="00960301" w:rsidRPr="00960301">
        <w:rPr>
          <w:rStyle w:val="a4"/>
          <w:b w:val="0"/>
          <w:sz w:val="28"/>
          <w:szCs w:val="28"/>
        </w:rPr>
        <w:t>Перель Е.</w:t>
      </w:r>
      <w:r w:rsidR="00960301" w:rsidRPr="00960301">
        <w:rPr>
          <w:sz w:val="28"/>
          <w:szCs w:val="28"/>
        </w:rPr>
        <w:t xml:space="preserve"> Скок у гречку: переосмислення подружніх зрад / Е. </w:t>
      </w:r>
      <w:proofErr w:type="gramStart"/>
      <w:r w:rsidR="00960301" w:rsidRPr="00960301">
        <w:rPr>
          <w:sz w:val="28"/>
          <w:szCs w:val="28"/>
        </w:rPr>
        <w:t>Перель ;</w:t>
      </w:r>
      <w:proofErr w:type="gramEnd"/>
      <w:r w:rsidR="00960301" w:rsidRPr="00960301">
        <w:rPr>
          <w:sz w:val="28"/>
          <w:szCs w:val="28"/>
        </w:rPr>
        <w:t xml:space="preserve"> пер. з англ. – Київ : BookChef, 2018. – 384 с.</w:t>
      </w:r>
    </w:p>
    <w:p w14:paraId="2EF5F56B" w14:textId="0B921595" w:rsidR="00960301" w:rsidRPr="00960301" w:rsidRDefault="00F3626D" w:rsidP="004106DD">
      <w:pPr>
        <w:pStyle w:val="a3"/>
        <w:spacing w:before="0" w:beforeAutospacing="0" w:after="0" w:afterAutospacing="0" w:line="360" w:lineRule="auto"/>
        <w:ind w:firstLine="709"/>
        <w:jc w:val="both"/>
        <w:rPr>
          <w:sz w:val="28"/>
          <w:szCs w:val="28"/>
        </w:rPr>
      </w:pPr>
      <w:r>
        <w:rPr>
          <w:rStyle w:val="a4"/>
          <w:b w:val="0"/>
          <w:sz w:val="28"/>
          <w:szCs w:val="28"/>
          <w:lang w:val="uk-UA"/>
        </w:rPr>
        <w:t xml:space="preserve">38. </w:t>
      </w:r>
      <w:r w:rsidR="00960301" w:rsidRPr="00960301">
        <w:rPr>
          <w:rStyle w:val="a4"/>
          <w:b w:val="0"/>
          <w:sz w:val="28"/>
          <w:szCs w:val="28"/>
        </w:rPr>
        <w:t>Поліщук В. М.</w:t>
      </w:r>
      <w:r w:rsidR="00960301" w:rsidRPr="00960301">
        <w:rPr>
          <w:sz w:val="28"/>
          <w:szCs w:val="28"/>
        </w:rPr>
        <w:t xml:space="preserve"> Психологія </w:t>
      </w:r>
      <w:proofErr w:type="gramStart"/>
      <w:r w:rsidR="00960301" w:rsidRPr="00960301">
        <w:rPr>
          <w:sz w:val="28"/>
          <w:szCs w:val="28"/>
        </w:rPr>
        <w:t>сім’ї :</w:t>
      </w:r>
      <w:proofErr w:type="gramEnd"/>
      <w:r w:rsidR="00960301" w:rsidRPr="00960301">
        <w:rPr>
          <w:sz w:val="28"/>
          <w:szCs w:val="28"/>
        </w:rPr>
        <w:t xml:space="preserve"> </w:t>
      </w:r>
      <w:r w:rsidR="00960301" w:rsidRPr="00E74EE1">
        <w:rPr>
          <w:i/>
          <w:iCs/>
          <w:sz w:val="28"/>
          <w:szCs w:val="28"/>
        </w:rPr>
        <w:t>навчальний посібник</w:t>
      </w:r>
      <w:r w:rsidR="00960301" w:rsidRPr="00960301">
        <w:rPr>
          <w:sz w:val="28"/>
          <w:szCs w:val="28"/>
        </w:rPr>
        <w:t xml:space="preserve"> / за ред. В.</w:t>
      </w:r>
      <w:r w:rsidR="00E74EE1">
        <w:rPr>
          <w:sz w:val="28"/>
          <w:szCs w:val="28"/>
          <w:lang w:val="uk-UA"/>
        </w:rPr>
        <w:t> </w:t>
      </w:r>
      <w:r w:rsidR="00960301" w:rsidRPr="00960301">
        <w:rPr>
          <w:sz w:val="28"/>
          <w:szCs w:val="28"/>
        </w:rPr>
        <w:t>М.</w:t>
      </w:r>
      <w:r w:rsidR="00E74EE1">
        <w:rPr>
          <w:sz w:val="28"/>
          <w:szCs w:val="28"/>
          <w:lang w:val="uk-UA"/>
        </w:rPr>
        <w:t> </w:t>
      </w:r>
      <w:r w:rsidR="00960301" w:rsidRPr="00960301">
        <w:rPr>
          <w:sz w:val="28"/>
          <w:szCs w:val="28"/>
        </w:rPr>
        <w:t xml:space="preserve">Поліщука. – 2-ге вид. – </w:t>
      </w:r>
      <w:proofErr w:type="gramStart"/>
      <w:r w:rsidR="00960301" w:rsidRPr="00960301">
        <w:rPr>
          <w:sz w:val="28"/>
          <w:szCs w:val="28"/>
        </w:rPr>
        <w:t>Суми :</w:t>
      </w:r>
      <w:proofErr w:type="gramEnd"/>
      <w:r w:rsidR="00960301" w:rsidRPr="00960301">
        <w:rPr>
          <w:sz w:val="28"/>
          <w:szCs w:val="28"/>
        </w:rPr>
        <w:t xml:space="preserve"> Університетська книга, 2009. – 281 с.</w:t>
      </w:r>
    </w:p>
    <w:p w14:paraId="2CD4E2BD" w14:textId="55ECE194" w:rsidR="00960301" w:rsidRPr="00960301" w:rsidRDefault="00F3626D" w:rsidP="004106DD">
      <w:pPr>
        <w:pStyle w:val="a3"/>
        <w:spacing w:before="0" w:beforeAutospacing="0" w:after="0" w:afterAutospacing="0" w:line="360" w:lineRule="auto"/>
        <w:ind w:firstLine="709"/>
        <w:jc w:val="both"/>
        <w:rPr>
          <w:sz w:val="28"/>
          <w:szCs w:val="28"/>
        </w:rPr>
      </w:pPr>
      <w:r>
        <w:rPr>
          <w:rStyle w:val="a4"/>
          <w:b w:val="0"/>
          <w:sz w:val="28"/>
          <w:szCs w:val="28"/>
          <w:lang w:val="uk-UA"/>
        </w:rPr>
        <w:t xml:space="preserve">39. </w:t>
      </w:r>
      <w:r w:rsidR="00960301" w:rsidRPr="00960301">
        <w:rPr>
          <w:rStyle w:val="a4"/>
          <w:b w:val="0"/>
          <w:sz w:val="28"/>
          <w:szCs w:val="28"/>
        </w:rPr>
        <w:t>Помиткіна Л. В.</w:t>
      </w:r>
      <w:r w:rsidR="00960301" w:rsidRPr="00960301">
        <w:rPr>
          <w:sz w:val="28"/>
          <w:szCs w:val="28"/>
        </w:rPr>
        <w:t xml:space="preserve"> Психологія </w:t>
      </w:r>
      <w:proofErr w:type="gramStart"/>
      <w:r w:rsidR="00960301" w:rsidRPr="00960301">
        <w:rPr>
          <w:sz w:val="28"/>
          <w:szCs w:val="28"/>
        </w:rPr>
        <w:t>сім’ї :</w:t>
      </w:r>
      <w:proofErr w:type="gramEnd"/>
      <w:r w:rsidR="00960301" w:rsidRPr="00960301">
        <w:rPr>
          <w:sz w:val="28"/>
          <w:szCs w:val="28"/>
        </w:rPr>
        <w:t xml:space="preserve"> </w:t>
      </w:r>
      <w:r w:rsidR="00960301" w:rsidRPr="00E74EE1">
        <w:rPr>
          <w:i/>
          <w:iCs/>
          <w:sz w:val="28"/>
          <w:szCs w:val="28"/>
        </w:rPr>
        <w:t>навчальний посібник</w:t>
      </w:r>
      <w:r w:rsidR="00960301" w:rsidRPr="00960301">
        <w:rPr>
          <w:sz w:val="28"/>
          <w:szCs w:val="28"/>
        </w:rPr>
        <w:t xml:space="preserve"> / Л.</w:t>
      </w:r>
      <w:r w:rsidR="00E74EE1">
        <w:rPr>
          <w:sz w:val="28"/>
          <w:szCs w:val="28"/>
          <w:lang w:val="uk-UA"/>
        </w:rPr>
        <w:t> </w:t>
      </w:r>
      <w:r w:rsidR="00960301" w:rsidRPr="00960301">
        <w:rPr>
          <w:sz w:val="28"/>
          <w:szCs w:val="28"/>
        </w:rPr>
        <w:t>В.</w:t>
      </w:r>
      <w:r w:rsidR="00E74EE1">
        <w:rPr>
          <w:sz w:val="28"/>
          <w:szCs w:val="28"/>
          <w:lang w:val="uk-UA"/>
        </w:rPr>
        <w:t> </w:t>
      </w:r>
      <w:r w:rsidR="00960301" w:rsidRPr="00960301">
        <w:rPr>
          <w:sz w:val="28"/>
          <w:szCs w:val="28"/>
        </w:rPr>
        <w:t>Помиткіна та ін. – Київ : НАУ-ДРУК, 2010. – 270 с.</w:t>
      </w:r>
    </w:p>
    <w:p w14:paraId="7E0B3078" w14:textId="77777777" w:rsidR="00960301" w:rsidRPr="00960301" w:rsidRDefault="00F3626D" w:rsidP="004106DD">
      <w:pPr>
        <w:pStyle w:val="a3"/>
        <w:spacing w:before="0" w:beforeAutospacing="0" w:after="0" w:afterAutospacing="0" w:line="360" w:lineRule="auto"/>
        <w:ind w:firstLine="709"/>
        <w:jc w:val="both"/>
        <w:rPr>
          <w:sz w:val="28"/>
          <w:szCs w:val="28"/>
        </w:rPr>
      </w:pPr>
      <w:r>
        <w:rPr>
          <w:rStyle w:val="a4"/>
          <w:b w:val="0"/>
          <w:sz w:val="28"/>
          <w:szCs w:val="28"/>
          <w:lang w:val="uk-UA"/>
        </w:rPr>
        <w:t xml:space="preserve">40. </w:t>
      </w:r>
      <w:r w:rsidR="00960301" w:rsidRPr="00960301">
        <w:rPr>
          <w:rStyle w:val="a4"/>
          <w:b w:val="0"/>
          <w:sz w:val="28"/>
          <w:szCs w:val="28"/>
        </w:rPr>
        <w:t>Портницька Н. Ф.</w:t>
      </w:r>
      <w:r w:rsidR="00960301" w:rsidRPr="00960301">
        <w:rPr>
          <w:sz w:val="28"/>
          <w:szCs w:val="28"/>
        </w:rPr>
        <w:t xml:space="preserve"> Способи вирішення конфліктів як чинник побудови подружніх стосунків // </w:t>
      </w:r>
      <w:r w:rsidR="00960301" w:rsidRPr="00960301">
        <w:rPr>
          <w:rStyle w:val="ab"/>
          <w:sz w:val="28"/>
          <w:szCs w:val="28"/>
        </w:rPr>
        <w:t>Наука і освіта</w:t>
      </w:r>
      <w:r w:rsidR="00960301" w:rsidRPr="00960301">
        <w:rPr>
          <w:sz w:val="28"/>
          <w:szCs w:val="28"/>
        </w:rPr>
        <w:t>. – 2016. – № 5. – С. 233–238.</w:t>
      </w:r>
    </w:p>
    <w:p w14:paraId="0E4F5432" w14:textId="77777777" w:rsidR="00960301" w:rsidRPr="00960301" w:rsidRDefault="00F3626D" w:rsidP="004106DD">
      <w:pPr>
        <w:pStyle w:val="a3"/>
        <w:spacing w:before="0" w:beforeAutospacing="0" w:after="0" w:afterAutospacing="0" w:line="360" w:lineRule="auto"/>
        <w:ind w:firstLine="709"/>
        <w:jc w:val="both"/>
        <w:rPr>
          <w:sz w:val="28"/>
          <w:szCs w:val="28"/>
        </w:rPr>
      </w:pPr>
      <w:r>
        <w:rPr>
          <w:rStyle w:val="a4"/>
          <w:b w:val="0"/>
          <w:sz w:val="28"/>
          <w:szCs w:val="28"/>
          <w:lang w:val="uk-UA"/>
        </w:rPr>
        <w:t xml:space="preserve">41. </w:t>
      </w:r>
      <w:r w:rsidR="00960301" w:rsidRPr="00960301">
        <w:rPr>
          <w:rStyle w:val="a4"/>
          <w:b w:val="0"/>
          <w:sz w:val="28"/>
          <w:szCs w:val="28"/>
        </w:rPr>
        <w:t>Розенберг М.</w:t>
      </w:r>
      <w:r w:rsidR="00960301" w:rsidRPr="00960301">
        <w:rPr>
          <w:sz w:val="28"/>
          <w:szCs w:val="28"/>
        </w:rPr>
        <w:t xml:space="preserve"> Мова життя. Ненасильницьке спілкування / М. </w:t>
      </w:r>
      <w:proofErr w:type="gramStart"/>
      <w:r w:rsidR="00960301" w:rsidRPr="00960301">
        <w:rPr>
          <w:sz w:val="28"/>
          <w:szCs w:val="28"/>
        </w:rPr>
        <w:t>Розенберг ;</w:t>
      </w:r>
      <w:proofErr w:type="gramEnd"/>
      <w:r w:rsidR="00960301" w:rsidRPr="00960301">
        <w:rPr>
          <w:sz w:val="28"/>
          <w:szCs w:val="28"/>
        </w:rPr>
        <w:t xml:space="preserve"> пер. з англ. – Львів : Видавництво Старого Лева, 2023. – 320 с.</w:t>
      </w:r>
    </w:p>
    <w:p w14:paraId="145DCB86" w14:textId="77777777" w:rsidR="00960301" w:rsidRPr="00960301" w:rsidRDefault="00F3626D" w:rsidP="004106DD">
      <w:pPr>
        <w:pStyle w:val="a3"/>
        <w:spacing w:before="0" w:beforeAutospacing="0" w:after="0" w:afterAutospacing="0" w:line="360" w:lineRule="auto"/>
        <w:ind w:firstLine="709"/>
        <w:jc w:val="both"/>
        <w:rPr>
          <w:sz w:val="28"/>
          <w:szCs w:val="28"/>
        </w:rPr>
      </w:pPr>
      <w:r>
        <w:rPr>
          <w:rStyle w:val="a4"/>
          <w:b w:val="0"/>
          <w:sz w:val="28"/>
          <w:szCs w:val="28"/>
          <w:lang w:val="uk-UA"/>
        </w:rPr>
        <w:t xml:space="preserve">42. </w:t>
      </w:r>
      <w:r w:rsidR="00960301" w:rsidRPr="00960301">
        <w:rPr>
          <w:rStyle w:val="a4"/>
          <w:b w:val="0"/>
          <w:sz w:val="28"/>
          <w:szCs w:val="28"/>
        </w:rPr>
        <w:t>Руда Н. Л.</w:t>
      </w:r>
      <w:r w:rsidR="00960301" w:rsidRPr="00960301">
        <w:rPr>
          <w:sz w:val="28"/>
          <w:szCs w:val="28"/>
        </w:rPr>
        <w:t xml:space="preserve"> «Конфлікт-менеджмент» у практиці урегулювання конфліктів у молодій сім’ї // </w:t>
      </w:r>
      <w:r w:rsidR="00960301" w:rsidRPr="00960301">
        <w:rPr>
          <w:rStyle w:val="ab"/>
          <w:sz w:val="28"/>
          <w:szCs w:val="28"/>
        </w:rPr>
        <w:t>Науковий вісник Херсонського державного університету</w:t>
      </w:r>
      <w:r w:rsidR="00960301" w:rsidRPr="00960301">
        <w:rPr>
          <w:sz w:val="28"/>
          <w:szCs w:val="28"/>
        </w:rPr>
        <w:t>. Серія «Психологічні науки». – 2018. – № 5. – С. 205–210.</w:t>
      </w:r>
    </w:p>
    <w:p w14:paraId="6D55807C" w14:textId="77777777" w:rsidR="00960301" w:rsidRPr="00960301" w:rsidRDefault="00F3626D" w:rsidP="004106DD">
      <w:pPr>
        <w:pStyle w:val="a3"/>
        <w:spacing w:before="0" w:beforeAutospacing="0" w:after="0" w:afterAutospacing="0" w:line="360" w:lineRule="auto"/>
        <w:ind w:firstLine="709"/>
        <w:jc w:val="both"/>
        <w:rPr>
          <w:sz w:val="28"/>
          <w:szCs w:val="28"/>
        </w:rPr>
      </w:pPr>
      <w:r>
        <w:rPr>
          <w:rStyle w:val="a4"/>
          <w:b w:val="0"/>
          <w:sz w:val="28"/>
          <w:szCs w:val="28"/>
          <w:lang w:val="uk-UA"/>
        </w:rPr>
        <w:t xml:space="preserve">43. </w:t>
      </w:r>
      <w:r w:rsidR="00960301" w:rsidRPr="00960301">
        <w:rPr>
          <w:rStyle w:val="a4"/>
          <w:b w:val="0"/>
          <w:sz w:val="28"/>
          <w:szCs w:val="28"/>
        </w:rPr>
        <w:t>Русинка І. І.</w:t>
      </w:r>
      <w:r w:rsidR="00960301" w:rsidRPr="00960301">
        <w:rPr>
          <w:sz w:val="28"/>
          <w:szCs w:val="28"/>
        </w:rPr>
        <w:t xml:space="preserve"> Конфліктологія. Психотехнології запобігання і управління </w:t>
      </w:r>
      <w:proofErr w:type="gramStart"/>
      <w:r w:rsidR="00960301" w:rsidRPr="00960301">
        <w:rPr>
          <w:sz w:val="28"/>
          <w:szCs w:val="28"/>
        </w:rPr>
        <w:t>конфліктами :</w:t>
      </w:r>
      <w:proofErr w:type="gramEnd"/>
      <w:r w:rsidR="00960301" w:rsidRPr="00960301">
        <w:rPr>
          <w:sz w:val="28"/>
          <w:szCs w:val="28"/>
        </w:rPr>
        <w:t xml:space="preserve"> </w:t>
      </w:r>
      <w:r w:rsidR="00960301" w:rsidRPr="00E74EE1">
        <w:rPr>
          <w:i/>
          <w:iCs/>
          <w:sz w:val="28"/>
          <w:szCs w:val="28"/>
        </w:rPr>
        <w:t>навчальний посібник</w:t>
      </w:r>
      <w:r w:rsidR="00960301" w:rsidRPr="00960301">
        <w:rPr>
          <w:sz w:val="28"/>
          <w:szCs w:val="28"/>
        </w:rPr>
        <w:t xml:space="preserve">. – </w:t>
      </w:r>
      <w:proofErr w:type="gramStart"/>
      <w:r w:rsidR="00960301" w:rsidRPr="00960301">
        <w:rPr>
          <w:sz w:val="28"/>
          <w:szCs w:val="28"/>
        </w:rPr>
        <w:t>Київ :</w:t>
      </w:r>
      <w:proofErr w:type="gramEnd"/>
      <w:r w:rsidR="00960301" w:rsidRPr="00960301">
        <w:rPr>
          <w:sz w:val="28"/>
          <w:szCs w:val="28"/>
        </w:rPr>
        <w:t xml:space="preserve"> Професіонал, 2007. – 332 с.</w:t>
      </w:r>
    </w:p>
    <w:p w14:paraId="042F06B8" w14:textId="77777777" w:rsidR="00960301" w:rsidRPr="00960301" w:rsidRDefault="00F3626D" w:rsidP="004106DD">
      <w:pPr>
        <w:pStyle w:val="a3"/>
        <w:spacing w:before="0" w:beforeAutospacing="0" w:after="0" w:afterAutospacing="0" w:line="360" w:lineRule="auto"/>
        <w:ind w:firstLine="709"/>
        <w:jc w:val="both"/>
        <w:rPr>
          <w:sz w:val="28"/>
          <w:szCs w:val="28"/>
        </w:rPr>
      </w:pPr>
      <w:r>
        <w:rPr>
          <w:rStyle w:val="a4"/>
          <w:b w:val="0"/>
          <w:sz w:val="28"/>
          <w:szCs w:val="28"/>
          <w:lang w:val="uk-UA"/>
        </w:rPr>
        <w:t xml:space="preserve">44. </w:t>
      </w:r>
      <w:r w:rsidR="00960301" w:rsidRPr="00960301">
        <w:rPr>
          <w:rStyle w:val="a4"/>
          <w:b w:val="0"/>
          <w:sz w:val="28"/>
          <w:szCs w:val="28"/>
        </w:rPr>
        <w:t>Столярчук О. А.</w:t>
      </w:r>
      <w:r w:rsidR="00960301" w:rsidRPr="00960301">
        <w:rPr>
          <w:sz w:val="28"/>
          <w:szCs w:val="28"/>
        </w:rPr>
        <w:t xml:space="preserve"> Психологія сучасної </w:t>
      </w:r>
      <w:proofErr w:type="gramStart"/>
      <w:r w:rsidR="00960301" w:rsidRPr="00960301">
        <w:rPr>
          <w:sz w:val="28"/>
          <w:szCs w:val="28"/>
        </w:rPr>
        <w:t>сім’ї :</w:t>
      </w:r>
      <w:proofErr w:type="gramEnd"/>
      <w:r w:rsidR="00960301" w:rsidRPr="00960301">
        <w:rPr>
          <w:sz w:val="28"/>
          <w:szCs w:val="28"/>
        </w:rPr>
        <w:t xml:space="preserve"> навчальний посібник. – </w:t>
      </w:r>
      <w:proofErr w:type="gramStart"/>
      <w:r w:rsidR="00960301" w:rsidRPr="00960301">
        <w:rPr>
          <w:sz w:val="28"/>
          <w:szCs w:val="28"/>
        </w:rPr>
        <w:t>Кременчук :</w:t>
      </w:r>
      <w:proofErr w:type="gramEnd"/>
      <w:r w:rsidR="00960301" w:rsidRPr="00960301">
        <w:rPr>
          <w:sz w:val="28"/>
          <w:szCs w:val="28"/>
        </w:rPr>
        <w:t xml:space="preserve"> ПП Щербатих, 2015. – 136 с.</w:t>
      </w:r>
    </w:p>
    <w:p w14:paraId="1B216317" w14:textId="77777777" w:rsidR="00960301" w:rsidRPr="00960301" w:rsidRDefault="00F3626D" w:rsidP="004106DD">
      <w:pPr>
        <w:pStyle w:val="a3"/>
        <w:spacing w:before="0" w:beforeAutospacing="0" w:after="0" w:afterAutospacing="0" w:line="360" w:lineRule="auto"/>
        <w:ind w:firstLine="709"/>
        <w:jc w:val="both"/>
        <w:rPr>
          <w:sz w:val="28"/>
          <w:szCs w:val="28"/>
        </w:rPr>
      </w:pPr>
      <w:r>
        <w:rPr>
          <w:rStyle w:val="a4"/>
          <w:b w:val="0"/>
          <w:sz w:val="28"/>
          <w:szCs w:val="28"/>
          <w:lang w:val="uk-UA"/>
        </w:rPr>
        <w:t xml:space="preserve">45. </w:t>
      </w:r>
      <w:r w:rsidR="00960301" w:rsidRPr="00960301">
        <w:rPr>
          <w:rStyle w:val="a4"/>
          <w:b w:val="0"/>
          <w:sz w:val="28"/>
          <w:szCs w:val="28"/>
        </w:rPr>
        <w:t>Тест «Визначення стилю поведінки в конфліктній ситуації» за методикою К. Томаса</w:t>
      </w:r>
      <w:r w:rsidR="00960301" w:rsidRPr="00960301">
        <w:rPr>
          <w:sz w:val="28"/>
          <w:szCs w:val="28"/>
        </w:rPr>
        <w:t xml:space="preserve"> [Електронний ресурс]. – </w:t>
      </w:r>
      <w:proofErr w:type="gramStart"/>
      <w:r w:rsidR="00960301" w:rsidRPr="00960301">
        <w:rPr>
          <w:sz w:val="28"/>
          <w:szCs w:val="28"/>
        </w:rPr>
        <w:t>Харків :</w:t>
      </w:r>
      <w:proofErr w:type="gramEnd"/>
      <w:r w:rsidR="00960301" w:rsidRPr="00960301">
        <w:rPr>
          <w:sz w:val="28"/>
          <w:szCs w:val="28"/>
        </w:rPr>
        <w:t xml:space="preserve"> Основа, 2022. – Режим </w:t>
      </w:r>
      <w:r w:rsidR="00960301" w:rsidRPr="00960301">
        <w:rPr>
          <w:sz w:val="28"/>
          <w:szCs w:val="28"/>
        </w:rPr>
        <w:lastRenderedPageBreak/>
        <w:t xml:space="preserve">доступу: </w:t>
      </w:r>
      <w:hyperlink r:id="rId24" w:tgtFrame="_new" w:history="1">
        <w:r w:rsidR="00960301" w:rsidRPr="00E74EE1">
          <w:rPr>
            <w:rStyle w:val="aa"/>
            <w:color w:val="000000" w:themeColor="text1"/>
            <w:sz w:val="28"/>
            <w:szCs w:val="28"/>
            <w:u w:val="none"/>
          </w:rPr>
          <w:t>https://osnova.com.ua/test-za-metodikoyu-k-tomasa-viznachennya-stilyu-povedinki-v-konfliktniy-situatsii/</w:t>
        </w:r>
      </w:hyperlink>
      <w:r w:rsidR="00960301" w:rsidRPr="00E74EE1">
        <w:rPr>
          <w:color w:val="000000" w:themeColor="text1"/>
          <w:sz w:val="28"/>
          <w:szCs w:val="28"/>
        </w:rPr>
        <w:t xml:space="preserve"> </w:t>
      </w:r>
      <w:r w:rsidR="00960301" w:rsidRPr="00960301">
        <w:rPr>
          <w:sz w:val="28"/>
          <w:szCs w:val="28"/>
        </w:rPr>
        <w:t>(дата звернення: 26.11.2025).</w:t>
      </w:r>
    </w:p>
    <w:p w14:paraId="6AE31D34" w14:textId="55E5CD01" w:rsidR="00960301" w:rsidRPr="00960301" w:rsidRDefault="00F3626D" w:rsidP="004106DD">
      <w:pPr>
        <w:pStyle w:val="a3"/>
        <w:spacing w:before="0" w:beforeAutospacing="0" w:after="0" w:afterAutospacing="0" w:line="360" w:lineRule="auto"/>
        <w:ind w:firstLine="709"/>
        <w:jc w:val="both"/>
        <w:rPr>
          <w:sz w:val="28"/>
          <w:szCs w:val="28"/>
        </w:rPr>
      </w:pPr>
      <w:r>
        <w:rPr>
          <w:rStyle w:val="a4"/>
          <w:b w:val="0"/>
          <w:sz w:val="28"/>
          <w:szCs w:val="28"/>
          <w:lang w:val="uk-UA"/>
        </w:rPr>
        <w:t xml:space="preserve">46. </w:t>
      </w:r>
      <w:r w:rsidR="00960301" w:rsidRPr="00960301">
        <w:rPr>
          <w:rStyle w:val="a4"/>
          <w:b w:val="0"/>
          <w:sz w:val="28"/>
          <w:szCs w:val="28"/>
        </w:rPr>
        <w:t>Титаренко О. О.</w:t>
      </w:r>
      <w:r w:rsidR="00960301" w:rsidRPr="00960301">
        <w:rPr>
          <w:sz w:val="28"/>
          <w:szCs w:val="28"/>
        </w:rPr>
        <w:t xml:space="preserve"> </w:t>
      </w:r>
      <w:proofErr w:type="gramStart"/>
      <w:r w:rsidR="00960301" w:rsidRPr="00960301">
        <w:rPr>
          <w:sz w:val="28"/>
          <w:szCs w:val="28"/>
        </w:rPr>
        <w:t>Конфліктологія :</w:t>
      </w:r>
      <w:proofErr w:type="gramEnd"/>
      <w:r w:rsidR="00960301" w:rsidRPr="00960301">
        <w:rPr>
          <w:sz w:val="28"/>
          <w:szCs w:val="28"/>
        </w:rPr>
        <w:t xml:space="preserve"> </w:t>
      </w:r>
      <w:r w:rsidR="00960301" w:rsidRPr="00E74EE1">
        <w:rPr>
          <w:i/>
          <w:iCs/>
          <w:sz w:val="28"/>
          <w:szCs w:val="28"/>
        </w:rPr>
        <w:t>навчальний посібник</w:t>
      </w:r>
      <w:r w:rsidR="00960301" w:rsidRPr="00960301">
        <w:rPr>
          <w:sz w:val="28"/>
          <w:szCs w:val="28"/>
        </w:rPr>
        <w:t xml:space="preserve"> / О.</w:t>
      </w:r>
      <w:r w:rsidR="00E74EE1">
        <w:rPr>
          <w:sz w:val="28"/>
          <w:szCs w:val="28"/>
          <w:lang w:val="uk-UA"/>
        </w:rPr>
        <w:t> </w:t>
      </w:r>
      <w:r w:rsidR="00960301" w:rsidRPr="00960301">
        <w:rPr>
          <w:sz w:val="28"/>
          <w:szCs w:val="28"/>
        </w:rPr>
        <w:t>О.</w:t>
      </w:r>
      <w:r w:rsidR="00E74EE1">
        <w:rPr>
          <w:sz w:val="28"/>
          <w:szCs w:val="28"/>
          <w:lang w:val="uk-UA"/>
        </w:rPr>
        <w:t> </w:t>
      </w:r>
      <w:r w:rsidR="00960301" w:rsidRPr="00960301">
        <w:rPr>
          <w:sz w:val="28"/>
          <w:szCs w:val="28"/>
        </w:rPr>
        <w:t xml:space="preserve">Титаренко, Д. М. Титаренко. – </w:t>
      </w:r>
      <w:proofErr w:type="gramStart"/>
      <w:r w:rsidR="00960301" w:rsidRPr="00960301">
        <w:rPr>
          <w:sz w:val="28"/>
          <w:szCs w:val="28"/>
        </w:rPr>
        <w:t>Київ :</w:t>
      </w:r>
      <w:proofErr w:type="gramEnd"/>
      <w:r w:rsidR="00960301" w:rsidRPr="00960301">
        <w:rPr>
          <w:sz w:val="28"/>
          <w:szCs w:val="28"/>
        </w:rPr>
        <w:t xml:space="preserve"> Дакор, 2021. – 212 с.</w:t>
      </w:r>
    </w:p>
    <w:p w14:paraId="25E44868" w14:textId="77777777" w:rsidR="00960301" w:rsidRPr="00960301" w:rsidRDefault="00F3626D" w:rsidP="004106DD">
      <w:pPr>
        <w:pStyle w:val="a3"/>
        <w:spacing w:before="0" w:beforeAutospacing="0" w:after="0" w:afterAutospacing="0" w:line="360" w:lineRule="auto"/>
        <w:ind w:firstLine="709"/>
        <w:jc w:val="both"/>
        <w:rPr>
          <w:sz w:val="28"/>
          <w:szCs w:val="28"/>
        </w:rPr>
      </w:pPr>
      <w:r>
        <w:rPr>
          <w:rStyle w:val="a4"/>
          <w:b w:val="0"/>
          <w:sz w:val="28"/>
          <w:szCs w:val="28"/>
          <w:lang w:val="uk-UA"/>
        </w:rPr>
        <w:t xml:space="preserve">47. </w:t>
      </w:r>
      <w:r w:rsidR="00960301" w:rsidRPr="00960301">
        <w:rPr>
          <w:rStyle w:val="a4"/>
          <w:b w:val="0"/>
          <w:sz w:val="28"/>
          <w:szCs w:val="28"/>
        </w:rPr>
        <w:t>Федоренко Р. П.</w:t>
      </w:r>
      <w:r w:rsidR="00960301" w:rsidRPr="00960301">
        <w:rPr>
          <w:sz w:val="28"/>
          <w:szCs w:val="28"/>
        </w:rPr>
        <w:t xml:space="preserve"> Психологічний аналіз подружніх взаємин на різних стадіях функціонування </w:t>
      </w:r>
      <w:proofErr w:type="gramStart"/>
      <w:r w:rsidR="00960301" w:rsidRPr="00960301">
        <w:rPr>
          <w:sz w:val="28"/>
          <w:szCs w:val="28"/>
        </w:rPr>
        <w:t>сім’ї :</w:t>
      </w:r>
      <w:proofErr w:type="gramEnd"/>
      <w:r w:rsidR="00960301" w:rsidRPr="00960301">
        <w:rPr>
          <w:sz w:val="28"/>
          <w:szCs w:val="28"/>
        </w:rPr>
        <w:t xml:space="preserve"> </w:t>
      </w:r>
      <w:r w:rsidR="00960301" w:rsidRPr="00E74EE1">
        <w:rPr>
          <w:i/>
          <w:iCs/>
          <w:sz w:val="28"/>
          <w:szCs w:val="28"/>
        </w:rPr>
        <w:t>монографія</w:t>
      </w:r>
      <w:r w:rsidR="00960301" w:rsidRPr="00960301">
        <w:rPr>
          <w:sz w:val="28"/>
          <w:szCs w:val="28"/>
        </w:rPr>
        <w:t>. – Луцьк : Вежа-Друк, 2022. – 332 с.</w:t>
      </w:r>
    </w:p>
    <w:p w14:paraId="41BA82A4" w14:textId="77777777" w:rsidR="00960301" w:rsidRPr="00960301" w:rsidRDefault="00F3626D" w:rsidP="004106DD">
      <w:pPr>
        <w:pStyle w:val="a3"/>
        <w:spacing w:before="0" w:beforeAutospacing="0" w:after="0" w:afterAutospacing="0" w:line="360" w:lineRule="auto"/>
        <w:ind w:firstLine="709"/>
        <w:jc w:val="both"/>
        <w:rPr>
          <w:sz w:val="28"/>
          <w:szCs w:val="28"/>
        </w:rPr>
      </w:pPr>
      <w:r>
        <w:rPr>
          <w:rStyle w:val="a4"/>
          <w:b w:val="0"/>
          <w:sz w:val="28"/>
          <w:szCs w:val="28"/>
          <w:lang w:val="uk-UA"/>
        </w:rPr>
        <w:t xml:space="preserve">48. </w:t>
      </w:r>
      <w:r w:rsidR="00960301" w:rsidRPr="00960301">
        <w:rPr>
          <w:rStyle w:val="a4"/>
          <w:b w:val="0"/>
          <w:sz w:val="28"/>
          <w:szCs w:val="28"/>
        </w:rPr>
        <w:t>Фромм Е.</w:t>
      </w:r>
      <w:r w:rsidR="00960301" w:rsidRPr="00960301">
        <w:rPr>
          <w:sz w:val="28"/>
          <w:szCs w:val="28"/>
        </w:rPr>
        <w:t xml:space="preserve"> Мистецтво любові / Е. </w:t>
      </w:r>
      <w:proofErr w:type="gramStart"/>
      <w:r w:rsidR="00960301" w:rsidRPr="00960301">
        <w:rPr>
          <w:sz w:val="28"/>
          <w:szCs w:val="28"/>
        </w:rPr>
        <w:t>Фромм ;</w:t>
      </w:r>
      <w:proofErr w:type="gramEnd"/>
      <w:r w:rsidR="00960301" w:rsidRPr="00960301">
        <w:rPr>
          <w:sz w:val="28"/>
          <w:szCs w:val="28"/>
        </w:rPr>
        <w:t xml:space="preserve"> пер. з англ. – Харків : Клуб сімейного дозвілля, 2017. – 192 с.</w:t>
      </w:r>
    </w:p>
    <w:p w14:paraId="2B32A4A5" w14:textId="77777777" w:rsidR="00960301" w:rsidRPr="00960301" w:rsidRDefault="00F3626D" w:rsidP="004106DD">
      <w:pPr>
        <w:pStyle w:val="a3"/>
        <w:spacing w:before="0" w:beforeAutospacing="0" w:after="0" w:afterAutospacing="0" w:line="360" w:lineRule="auto"/>
        <w:ind w:firstLine="709"/>
        <w:jc w:val="both"/>
        <w:rPr>
          <w:sz w:val="28"/>
          <w:szCs w:val="28"/>
        </w:rPr>
      </w:pPr>
      <w:r>
        <w:rPr>
          <w:rStyle w:val="a4"/>
          <w:b w:val="0"/>
          <w:sz w:val="28"/>
          <w:szCs w:val="28"/>
          <w:lang w:val="uk-UA"/>
        </w:rPr>
        <w:t xml:space="preserve">49. </w:t>
      </w:r>
      <w:r w:rsidR="00960301" w:rsidRPr="00960301">
        <w:rPr>
          <w:rStyle w:val="a4"/>
          <w:b w:val="0"/>
          <w:sz w:val="28"/>
          <w:szCs w:val="28"/>
        </w:rPr>
        <w:t>Хомич І. М.</w:t>
      </w:r>
      <w:r w:rsidR="00960301" w:rsidRPr="00960301">
        <w:rPr>
          <w:sz w:val="28"/>
          <w:szCs w:val="28"/>
        </w:rPr>
        <w:t xml:space="preserve"> Конфліктологічна компетентність фахівця як проблема психологічної науки // </w:t>
      </w:r>
      <w:r w:rsidR="00960301" w:rsidRPr="00960301">
        <w:rPr>
          <w:rStyle w:val="ab"/>
          <w:sz w:val="28"/>
          <w:szCs w:val="28"/>
        </w:rPr>
        <w:t>Перспективи розвитку сучасної психології</w:t>
      </w:r>
      <w:r w:rsidR="00960301" w:rsidRPr="00960301">
        <w:rPr>
          <w:sz w:val="28"/>
          <w:szCs w:val="28"/>
        </w:rPr>
        <w:t>. – Переяслав, 2021. – Вип. 8. – С. 138–139.</w:t>
      </w:r>
    </w:p>
    <w:p w14:paraId="50E32A54" w14:textId="77777777" w:rsidR="00960301" w:rsidRPr="00960301" w:rsidRDefault="00F3626D" w:rsidP="004106DD">
      <w:pPr>
        <w:pStyle w:val="a3"/>
        <w:spacing w:before="0" w:beforeAutospacing="0" w:after="0" w:afterAutospacing="0" w:line="360" w:lineRule="auto"/>
        <w:ind w:firstLine="709"/>
        <w:jc w:val="both"/>
        <w:rPr>
          <w:sz w:val="28"/>
          <w:szCs w:val="28"/>
        </w:rPr>
      </w:pPr>
      <w:r>
        <w:rPr>
          <w:rStyle w:val="a4"/>
          <w:b w:val="0"/>
          <w:sz w:val="28"/>
          <w:szCs w:val="28"/>
          <w:lang w:val="uk-UA"/>
        </w:rPr>
        <w:t xml:space="preserve">50. </w:t>
      </w:r>
      <w:r w:rsidR="00960301" w:rsidRPr="00960301">
        <w:rPr>
          <w:rStyle w:val="a4"/>
          <w:b w:val="0"/>
          <w:sz w:val="28"/>
          <w:szCs w:val="28"/>
        </w:rPr>
        <w:t>Яцюк М. В.</w:t>
      </w:r>
      <w:r w:rsidR="00960301" w:rsidRPr="00960301">
        <w:rPr>
          <w:sz w:val="28"/>
          <w:szCs w:val="28"/>
        </w:rPr>
        <w:t xml:space="preserve"> Емоційний інтелект </w:t>
      </w:r>
      <w:proofErr w:type="gramStart"/>
      <w:r w:rsidR="00960301" w:rsidRPr="00960301">
        <w:rPr>
          <w:sz w:val="28"/>
          <w:szCs w:val="28"/>
        </w:rPr>
        <w:t>особистості :</w:t>
      </w:r>
      <w:proofErr w:type="gramEnd"/>
      <w:r w:rsidR="00960301" w:rsidRPr="00960301">
        <w:rPr>
          <w:sz w:val="28"/>
          <w:szCs w:val="28"/>
        </w:rPr>
        <w:t xml:space="preserve"> </w:t>
      </w:r>
      <w:r w:rsidR="00960301" w:rsidRPr="00E74EE1">
        <w:rPr>
          <w:i/>
          <w:iCs/>
          <w:sz w:val="28"/>
          <w:szCs w:val="28"/>
        </w:rPr>
        <w:t>навчально-методичний</w:t>
      </w:r>
      <w:r w:rsidR="00960301" w:rsidRPr="00960301">
        <w:rPr>
          <w:sz w:val="28"/>
          <w:szCs w:val="28"/>
        </w:rPr>
        <w:t xml:space="preserve"> </w:t>
      </w:r>
      <w:r w:rsidR="00960301" w:rsidRPr="00E74EE1">
        <w:rPr>
          <w:i/>
          <w:iCs/>
          <w:sz w:val="28"/>
          <w:szCs w:val="28"/>
        </w:rPr>
        <w:t>посібник</w:t>
      </w:r>
      <w:r w:rsidR="00960301" w:rsidRPr="00960301">
        <w:rPr>
          <w:sz w:val="28"/>
          <w:szCs w:val="28"/>
        </w:rPr>
        <w:t xml:space="preserve">. – </w:t>
      </w:r>
      <w:proofErr w:type="gramStart"/>
      <w:r w:rsidR="00960301" w:rsidRPr="00960301">
        <w:rPr>
          <w:sz w:val="28"/>
          <w:szCs w:val="28"/>
        </w:rPr>
        <w:t>Вінниця :</w:t>
      </w:r>
      <w:proofErr w:type="gramEnd"/>
      <w:r w:rsidR="00960301" w:rsidRPr="00960301">
        <w:rPr>
          <w:sz w:val="28"/>
          <w:szCs w:val="28"/>
        </w:rPr>
        <w:t xml:space="preserve"> Діло, 2019. – 105 с.</w:t>
      </w:r>
    </w:p>
    <w:p w14:paraId="35DBB0EF" w14:textId="77777777" w:rsidR="00BB4F75" w:rsidRPr="00B42D0B" w:rsidRDefault="00BB4F75" w:rsidP="00B42D0B">
      <w:pPr>
        <w:spacing w:after="0" w:line="360" w:lineRule="auto"/>
        <w:ind w:firstLine="709"/>
        <w:jc w:val="both"/>
        <w:rPr>
          <w:rFonts w:ascii="Times New Roman" w:eastAsia="Times New Roman" w:hAnsi="Times New Roman" w:cs="Times New Roman"/>
          <w:sz w:val="28"/>
          <w:szCs w:val="28"/>
          <w:lang w:eastAsia="ru-RU"/>
        </w:rPr>
      </w:pPr>
    </w:p>
    <w:p w14:paraId="481F8130" w14:textId="77777777" w:rsidR="008E3246" w:rsidRPr="00B42D0B" w:rsidRDefault="008E3246" w:rsidP="00B42D0B">
      <w:pPr>
        <w:spacing w:after="0" w:line="360" w:lineRule="auto"/>
        <w:ind w:firstLine="709"/>
        <w:jc w:val="both"/>
        <w:rPr>
          <w:rFonts w:ascii="Times New Roman" w:eastAsia="Times New Roman" w:hAnsi="Times New Roman" w:cs="Times New Roman"/>
          <w:sz w:val="28"/>
          <w:szCs w:val="28"/>
          <w:lang w:val="uk-UA" w:eastAsia="ru-RU"/>
        </w:rPr>
      </w:pPr>
    </w:p>
    <w:p w14:paraId="7BABE966" w14:textId="77777777" w:rsidR="008E3246" w:rsidRPr="00B42D0B" w:rsidRDefault="008E3246" w:rsidP="00B42D0B">
      <w:pPr>
        <w:spacing w:after="0" w:line="360" w:lineRule="auto"/>
        <w:ind w:firstLine="709"/>
        <w:jc w:val="both"/>
        <w:rPr>
          <w:rFonts w:ascii="Times New Roman" w:eastAsia="Times New Roman" w:hAnsi="Times New Roman" w:cs="Times New Roman"/>
          <w:sz w:val="28"/>
          <w:szCs w:val="28"/>
          <w:lang w:val="uk-UA" w:eastAsia="ru-RU"/>
        </w:rPr>
      </w:pPr>
    </w:p>
    <w:p w14:paraId="0D25DB87" w14:textId="77777777" w:rsidR="008E3246" w:rsidRPr="00B42D0B" w:rsidRDefault="008E3246" w:rsidP="00B42D0B">
      <w:pPr>
        <w:spacing w:after="0" w:line="360" w:lineRule="auto"/>
        <w:ind w:firstLine="709"/>
        <w:jc w:val="both"/>
        <w:rPr>
          <w:rFonts w:ascii="Times New Roman" w:eastAsia="Times New Roman" w:hAnsi="Times New Roman" w:cs="Times New Roman"/>
          <w:sz w:val="28"/>
          <w:szCs w:val="28"/>
          <w:lang w:val="uk-UA" w:eastAsia="ru-RU"/>
        </w:rPr>
      </w:pPr>
    </w:p>
    <w:p w14:paraId="00638C0F" w14:textId="77777777" w:rsidR="003B0817" w:rsidRPr="00B42D0B" w:rsidRDefault="003B0817" w:rsidP="00B42D0B">
      <w:pPr>
        <w:spacing w:after="0" w:line="360" w:lineRule="auto"/>
        <w:ind w:firstLine="709"/>
        <w:jc w:val="both"/>
        <w:rPr>
          <w:rFonts w:ascii="Times New Roman" w:eastAsia="Times New Roman" w:hAnsi="Times New Roman" w:cs="Times New Roman"/>
          <w:sz w:val="28"/>
          <w:szCs w:val="28"/>
          <w:lang w:val="uk-UA" w:eastAsia="ru-RU"/>
        </w:rPr>
      </w:pPr>
    </w:p>
    <w:p w14:paraId="0600CFE7" w14:textId="77777777" w:rsidR="00BB4F75" w:rsidRDefault="00BB4F75" w:rsidP="00B42D0B">
      <w:pPr>
        <w:spacing w:after="0" w:line="360" w:lineRule="auto"/>
        <w:ind w:firstLine="709"/>
        <w:jc w:val="both"/>
        <w:rPr>
          <w:rFonts w:ascii="Times New Roman" w:eastAsia="Times New Roman" w:hAnsi="Times New Roman" w:cs="Times New Roman"/>
          <w:sz w:val="28"/>
          <w:szCs w:val="28"/>
          <w:lang w:val="uk-UA" w:eastAsia="ru-RU"/>
        </w:rPr>
      </w:pPr>
    </w:p>
    <w:p w14:paraId="68348A16" w14:textId="77777777" w:rsidR="001B1EC4" w:rsidRDefault="001B1EC4" w:rsidP="00B42D0B">
      <w:pPr>
        <w:spacing w:after="0" w:line="360" w:lineRule="auto"/>
        <w:ind w:firstLine="709"/>
        <w:jc w:val="both"/>
        <w:rPr>
          <w:rFonts w:ascii="Times New Roman" w:eastAsia="Times New Roman" w:hAnsi="Times New Roman" w:cs="Times New Roman"/>
          <w:sz w:val="28"/>
          <w:szCs w:val="28"/>
          <w:lang w:val="uk-UA" w:eastAsia="ru-RU"/>
        </w:rPr>
      </w:pPr>
    </w:p>
    <w:p w14:paraId="42A26CE8" w14:textId="77777777" w:rsidR="001B1EC4" w:rsidRDefault="001B1EC4" w:rsidP="00B42D0B">
      <w:pPr>
        <w:spacing w:after="0" w:line="360" w:lineRule="auto"/>
        <w:ind w:firstLine="709"/>
        <w:jc w:val="both"/>
        <w:rPr>
          <w:rFonts w:ascii="Times New Roman" w:eastAsia="Times New Roman" w:hAnsi="Times New Roman" w:cs="Times New Roman"/>
          <w:sz w:val="28"/>
          <w:szCs w:val="28"/>
          <w:lang w:val="uk-UA" w:eastAsia="ru-RU"/>
        </w:rPr>
      </w:pPr>
    </w:p>
    <w:p w14:paraId="6C38DE17" w14:textId="77777777" w:rsidR="001B1EC4" w:rsidRDefault="001B1EC4" w:rsidP="00B42D0B">
      <w:pPr>
        <w:spacing w:after="0" w:line="360" w:lineRule="auto"/>
        <w:ind w:firstLine="709"/>
        <w:jc w:val="both"/>
        <w:rPr>
          <w:rFonts w:ascii="Times New Roman" w:eastAsia="Times New Roman" w:hAnsi="Times New Roman" w:cs="Times New Roman"/>
          <w:sz w:val="28"/>
          <w:szCs w:val="28"/>
          <w:lang w:val="uk-UA" w:eastAsia="ru-RU"/>
        </w:rPr>
      </w:pPr>
    </w:p>
    <w:p w14:paraId="5CAD0214" w14:textId="77777777" w:rsidR="001B1EC4" w:rsidRDefault="001B1EC4" w:rsidP="00B42D0B">
      <w:pPr>
        <w:spacing w:after="0" w:line="360" w:lineRule="auto"/>
        <w:ind w:firstLine="709"/>
        <w:jc w:val="both"/>
        <w:rPr>
          <w:rFonts w:ascii="Times New Roman" w:eastAsia="Times New Roman" w:hAnsi="Times New Roman" w:cs="Times New Roman"/>
          <w:sz w:val="28"/>
          <w:szCs w:val="28"/>
          <w:lang w:val="uk-UA" w:eastAsia="ru-RU"/>
        </w:rPr>
      </w:pPr>
    </w:p>
    <w:p w14:paraId="74359E7E" w14:textId="77777777" w:rsidR="001B1EC4" w:rsidRDefault="001B1EC4" w:rsidP="00B42D0B">
      <w:pPr>
        <w:spacing w:after="0" w:line="360" w:lineRule="auto"/>
        <w:ind w:firstLine="709"/>
        <w:jc w:val="both"/>
        <w:rPr>
          <w:rFonts w:ascii="Times New Roman" w:eastAsia="Times New Roman" w:hAnsi="Times New Roman" w:cs="Times New Roman"/>
          <w:sz w:val="28"/>
          <w:szCs w:val="28"/>
          <w:lang w:val="uk-UA" w:eastAsia="ru-RU"/>
        </w:rPr>
      </w:pPr>
    </w:p>
    <w:p w14:paraId="480E30D3" w14:textId="77777777" w:rsidR="001B1EC4" w:rsidRDefault="001B1EC4" w:rsidP="00B42D0B">
      <w:pPr>
        <w:spacing w:after="0" w:line="360" w:lineRule="auto"/>
        <w:ind w:firstLine="709"/>
        <w:jc w:val="both"/>
        <w:rPr>
          <w:rFonts w:ascii="Times New Roman" w:eastAsia="Times New Roman" w:hAnsi="Times New Roman" w:cs="Times New Roman"/>
          <w:sz w:val="28"/>
          <w:szCs w:val="28"/>
          <w:lang w:val="uk-UA" w:eastAsia="ru-RU"/>
        </w:rPr>
      </w:pPr>
    </w:p>
    <w:p w14:paraId="6373DB9A" w14:textId="77777777" w:rsidR="001B1EC4" w:rsidRDefault="001B1EC4" w:rsidP="00B42D0B">
      <w:pPr>
        <w:spacing w:after="0" w:line="360" w:lineRule="auto"/>
        <w:ind w:firstLine="709"/>
        <w:jc w:val="both"/>
        <w:rPr>
          <w:rFonts w:ascii="Times New Roman" w:eastAsia="Times New Roman" w:hAnsi="Times New Roman" w:cs="Times New Roman"/>
          <w:sz w:val="28"/>
          <w:szCs w:val="28"/>
          <w:lang w:val="uk-UA" w:eastAsia="ru-RU"/>
        </w:rPr>
      </w:pPr>
    </w:p>
    <w:p w14:paraId="6EBC91B0" w14:textId="77777777" w:rsidR="001B1EC4" w:rsidRDefault="001B1EC4" w:rsidP="00B42D0B">
      <w:pPr>
        <w:spacing w:after="0" w:line="360" w:lineRule="auto"/>
        <w:ind w:firstLine="709"/>
        <w:jc w:val="both"/>
        <w:rPr>
          <w:rFonts w:ascii="Times New Roman" w:eastAsia="Times New Roman" w:hAnsi="Times New Roman" w:cs="Times New Roman"/>
          <w:sz w:val="28"/>
          <w:szCs w:val="28"/>
          <w:lang w:val="uk-UA" w:eastAsia="ru-RU"/>
        </w:rPr>
      </w:pPr>
    </w:p>
    <w:p w14:paraId="532DF89C" w14:textId="77777777" w:rsidR="001B1EC4" w:rsidRDefault="001B1EC4" w:rsidP="00B42D0B">
      <w:pPr>
        <w:spacing w:after="0" w:line="360" w:lineRule="auto"/>
        <w:ind w:firstLine="709"/>
        <w:jc w:val="both"/>
        <w:rPr>
          <w:rFonts w:ascii="Times New Roman" w:eastAsia="Times New Roman" w:hAnsi="Times New Roman" w:cs="Times New Roman"/>
          <w:sz w:val="28"/>
          <w:szCs w:val="28"/>
          <w:lang w:val="uk-UA" w:eastAsia="ru-RU"/>
        </w:rPr>
      </w:pPr>
    </w:p>
    <w:p w14:paraId="25A75343" w14:textId="77777777" w:rsidR="00BB4F75" w:rsidRDefault="00BB4F75" w:rsidP="00B42D0B">
      <w:pPr>
        <w:spacing w:after="0" w:line="360" w:lineRule="auto"/>
        <w:ind w:firstLine="709"/>
        <w:jc w:val="both"/>
        <w:rPr>
          <w:rFonts w:ascii="Times New Roman" w:eastAsia="Times New Roman" w:hAnsi="Times New Roman" w:cs="Times New Roman"/>
          <w:sz w:val="28"/>
          <w:szCs w:val="28"/>
          <w:lang w:val="uk-UA" w:eastAsia="ru-RU"/>
        </w:rPr>
      </w:pPr>
    </w:p>
    <w:p w14:paraId="1F31FBF9" w14:textId="77777777" w:rsidR="001B1EC4" w:rsidRPr="00B42D0B" w:rsidRDefault="001B1EC4" w:rsidP="00B42D0B">
      <w:pPr>
        <w:spacing w:after="0" w:line="360" w:lineRule="auto"/>
        <w:ind w:firstLine="709"/>
        <w:jc w:val="both"/>
        <w:rPr>
          <w:rFonts w:ascii="Times New Roman" w:eastAsia="Times New Roman" w:hAnsi="Times New Roman" w:cs="Times New Roman"/>
          <w:sz w:val="28"/>
          <w:szCs w:val="28"/>
          <w:lang w:val="uk-UA" w:eastAsia="ru-RU"/>
        </w:rPr>
      </w:pPr>
    </w:p>
    <w:p w14:paraId="5B9C2FA2" w14:textId="77777777" w:rsidR="003178FF" w:rsidRPr="001B1EC4" w:rsidRDefault="003178FF" w:rsidP="003B6C9B">
      <w:pPr>
        <w:spacing w:after="0" w:line="360" w:lineRule="auto"/>
        <w:ind w:firstLine="709"/>
        <w:jc w:val="right"/>
        <w:rPr>
          <w:rFonts w:ascii="Times New Roman" w:eastAsia="Times New Roman" w:hAnsi="Times New Roman" w:cs="Times New Roman"/>
          <w:b/>
          <w:sz w:val="28"/>
          <w:szCs w:val="28"/>
          <w:lang w:eastAsia="ru-RU"/>
        </w:rPr>
      </w:pPr>
      <w:r w:rsidRPr="001B1EC4">
        <w:rPr>
          <w:rFonts w:ascii="Times New Roman" w:eastAsia="Times New Roman" w:hAnsi="Times New Roman" w:cs="Times New Roman"/>
          <w:b/>
          <w:sz w:val="28"/>
          <w:szCs w:val="28"/>
          <w:lang w:eastAsia="ru-RU"/>
        </w:rPr>
        <w:lastRenderedPageBreak/>
        <w:t>Д</w:t>
      </w:r>
      <w:r w:rsidR="001B1EC4">
        <w:rPr>
          <w:rFonts w:ascii="Times New Roman" w:eastAsia="Times New Roman" w:hAnsi="Times New Roman" w:cs="Times New Roman"/>
          <w:b/>
          <w:sz w:val="28"/>
          <w:szCs w:val="28"/>
          <w:lang w:val="uk-UA" w:eastAsia="ru-RU"/>
        </w:rPr>
        <w:t>ОДАТОК</w:t>
      </w:r>
      <w:r w:rsidR="00296872" w:rsidRPr="001B1EC4">
        <w:rPr>
          <w:rFonts w:ascii="Times New Roman" w:eastAsia="Times New Roman" w:hAnsi="Times New Roman" w:cs="Times New Roman"/>
          <w:b/>
          <w:sz w:val="28"/>
          <w:szCs w:val="28"/>
          <w:lang w:val="uk-UA" w:eastAsia="ru-RU"/>
        </w:rPr>
        <w:t xml:space="preserve"> </w:t>
      </w:r>
      <w:r w:rsidRPr="001B1EC4">
        <w:rPr>
          <w:rFonts w:ascii="Times New Roman" w:eastAsia="Times New Roman" w:hAnsi="Times New Roman" w:cs="Times New Roman"/>
          <w:b/>
          <w:sz w:val="28"/>
          <w:szCs w:val="28"/>
          <w:lang w:eastAsia="ru-RU"/>
        </w:rPr>
        <w:t>А</w:t>
      </w:r>
    </w:p>
    <w:p w14:paraId="11DC5231" w14:textId="52556733" w:rsidR="003178FF" w:rsidRPr="003B6C9B" w:rsidRDefault="003178FF" w:rsidP="00B42D0B">
      <w:pPr>
        <w:spacing w:after="0" w:line="360" w:lineRule="auto"/>
        <w:ind w:firstLine="709"/>
        <w:jc w:val="both"/>
        <w:rPr>
          <w:rFonts w:ascii="Times New Roman" w:eastAsia="Times New Roman" w:hAnsi="Times New Roman" w:cs="Times New Roman"/>
          <w:bCs/>
          <w:sz w:val="28"/>
          <w:szCs w:val="28"/>
          <w:lang w:val="uk-UA" w:eastAsia="ru-RU"/>
        </w:rPr>
      </w:pPr>
      <w:r w:rsidRPr="001B1EC4">
        <w:rPr>
          <w:rFonts w:ascii="Times New Roman" w:eastAsia="Times New Roman" w:hAnsi="Times New Roman" w:cs="Times New Roman"/>
          <w:b/>
          <w:sz w:val="28"/>
          <w:szCs w:val="28"/>
          <w:lang w:eastAsia="ru-RU"/>
        </w:rPr>
        <w:t>Оцінка рівня компетентності у</w:t>
      </w:r>
      <w:r w:rsidR="00296872" w:rsidRPr="001B1EC4">
        <w:rPr>
          <w:rFonts w:ascii="Times New Roman" w:eastAsia="Times New Roman" w:hAnsi="Times New Roman" w:cs="Times New Roman"/>
          <w:b/>
          <w:sz w:val="28"/>
          <w:szCs w:val="28"/>
          <w:lang w:eastAsia="ru-RU"/>
        </w:rPr>
        <w:t xml:space="preserve"> вирішенні конфліктів (за Т. М. </w:t>
      </w:r>
      <w:r w:rsidRPr="001B1EC4">
        <w:rPr>
          <w:rFonts w:ascii="Times New Roman" w:eastAsia="Times New Roman" w:hAnsi="Times New Roman" w:cs="Times New Roman"/>
          <w:b/>
          <w:sz w:val="28"/>
          <w:szCs w:val="28"/>
          <w:lang w:eastAsia="ru-RU"/>
        </w:rPr>
        <w:t>Дзюбою; адаптація методики П. П. Хеппнера та І. Х. Петерсена)</w:t>
      </w:r>
      <w:r w:rsidR="003B6C9B">
        <w:rPr>
          <w:rFonts w:ascii="Times New Roman" w:eastAsia="Times New Roman" w:hAnsi="Times New Roman" w:cs="Times New Roman"/>
          <w:b/>
          <w:sz w:val="28"/>
          <w:szCs w:val="28"/>
          <w:lang w:val="uk-UA" w:eastAsia="ru-RU"/>
        </w:rPr>
        <w:t xml:space="preserve"> </w:t>
      </w:r>
      <w:r w:rsidR="003B6C9B" w:rsidRPr="003B6C9B">
        <w:rPr>
          <w:rFonts w:ascii="Times New Roman" w:hAnsi="Times New Roman" w:cs="Times New Roman"/>
          <w:sz w:val="28"/>
          <w:szCs w:val="28"/>
        </w:rPr>
        <w:t>[1</w:t>
      </w:r>
      <w:r w:rsidR="003B6C9B" w:rsidRPr="003B6C9B">
        <w:rPr>
          <w:rFonts w:ascii="Times New Roman" w:hAnsi="Times New Roman" w:cs="Times New Roman"/>
          <w:sz w:val="28"/>
          <w:szCs w:val="28"/>
          <w:lang w:val="uk-UA"/>
        </w:rPr>
        <w:t>5</w:t>
      </w:r>
      <w:r w:rsidR="003B6C9B" w:rsidRPr="003B6C9B">
        <w:rPr>
          <w:rFonts w:ascii="Times New Roman" w:hAnsi="Times New Roman" w:cs="Times New Roman"/>
          <w:sz w:val="28"/>
          <w:szCs w:val="28"/>
        </w:rPr>
        <w:t>]</w:t>
      </w:r>
      <w:r w:rsidR="003D16EF">
        <w:rPr>
          <w:rFonts w:ascii="Times New Roman" w:hAnsi="Times New Roman" w:cs="Times New Roman"/>
          <w:sz w:val="28"/>
          <w:szCs w:val="28"/>
        </w:rPr>
        <w:t>.</w:t>
      </w:r>
    </w:p>
    <w:p w14:paraId="4C49CA56" w14:textId="77777777" w:rsidR="00DF07FB" w:rsidRPr="001B1EC4" w:rsidRDefault="00DF07FB" w:rsidP="00B42D0B">
      <w:pPr>
        <w:spacing w:after="0" w:line="360" w:lineRule="auto"/>
        <w:ind w:firstLine="709"/>
        <w:jc w:val="both"/>
        <w:rPr>
          <w:rFonts w:ascii="Times New Roman" w:eastAsia="Times New Roman" w:hAnsi="Times New Roman" w:cs="Times New Roman"/>
          <w:b/>
          <w:sz w:val="28"/>
          <w:szCs w:val="28"/>
          <w:lang w:eastAsia="ru-RU"/>
        </w:rPr>
      </w:pPr>
    </w:p>
    <w:p w14:paraId="5D130895" w14:textId="77777777" w:rsidR="003178FF" w:rsidRPr="00B42D0B" w:rsidRDefault="003178FF"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Інструкція для учасників опитування</w:t>
      </w:r>
    </w:p>
    <w:p w14:paraId="3E3D2062" w14:textId="77777777" w:rsidR="003178FF" w:rsidRPr="00B42D0B" w:rsidRDefault="003178FF"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Шановні респонденти!</w:t>
      </w:r>
    </w:p>
    <w:p w14:paraId="4A102ACA" w14:textId="77777777" w:rsidR="003178FF" w:rsidRPr="00B42D0B" w:rsidRDefault="003178FF"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Дане опитування є частиною магістерського дослідження на тему «Розвиток конфліктологічної компетентності в подружніх стосунках».</w:t>
      </w:r>
    </w:p>
    <w:p w14:paraId="69466364" w14:textId="77777777" w:rsidR="003178FF" w:rsidRPr="00B42D0B" w:rsidRDefault="003178FF"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 xml:space="preserve">Кожен з подружжя заповнює опитувальник окремо (чоловік і дружина </w:t>
      </w:r>
      <w:r w:rsidRPr="00B42D0B">
        <w:rPr>
          <w:rFonts w:ascii="Times New Roman" w:eastAsia="Times New Roman" w:hAnsi="Times New Roman" w:cs="Times New Roman"/>
          <w:sz w:val="28"/>
          <w:szCs w:val="28"/>
          <w:lang w:val="uk-UA" w:eastAsia="ru-RU"/>
        </w:rPr>
        <w:t xml:space="preserve">– свої </w:t>
      </w:r>
      <w:r w:rsidRPr="00B42D0B">
        <w:rPr>
          <w:rFonts w:ascii="Times New Roman" w:eastAsia="Times New Roman" w:hAnsi="Times New Roman" w:cs="Times New Roman"/>
          <w:sz w:val="28"/>
          <w:szCs w:val="28"/>
          <w:lang w:eastAsia="ru-RU"/>
        </w:rPr>
        <w:t>відповіді незалежно один від одного).</w:t>
      </w:r>
    </w:p>
    <w:p w14:paraId="4C5FF5A1" w14:textId="77777777" w:rsidR="003178FF" w:rsidRPr="00B42D0B" w:rsidRDefault="003178FF"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У відповідях немає правильних чи неправильних варіантів. Будь ласка, оберіть той, який найкраще відображає Вашу думку та поведінку в подружніх стосунках.</w:t>
      </w:r>
    </w:p>
    <w:p w14:paraId="185EF676" w14:textId="77777777" w:rsidR="003178FF" w:rsidRPr="00B42D0B" w:rsidRDefault="003178FF"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Заповнення займе приблизно 5</w:t>
      </w:r>
      <w:r w:rsidRPr="00B42D0B">
        <w:rPr>
          <w:rFonts w:ascii="Times New Roman" w:eastAsia="Times New Roman" w:hAnsi="Times New Roman" w:cs="Times New Roman"/>
          <w:sz w:val="28"/>
          <w:szCs w:val="28"/>
          <w:lang w:val="uk-UA" w:eastAsia="ru-RU"/>
        </w:rPr>
        <w:t xml:space="preserve"> </w:t>
      </w:r>
      <w:r w:rsidRPr="00B42D0B">
        <w:rPr>
          <w:rFonts w:ascii="Times New Roman" w:eastAsia="Times New Roman" w:hAnsi="Times New Roman" w:cs="Times New Roman"/>
          <w:sz w:val="28"/>
          <w:szCs w:val="28"/>
          <w:lang w:eastAsia="ru-RU"/>
        </w:rPr>
        <w:t>хвилин. Усі відповіді повністю анонімні та будуть використані виключно в наукових цілях.</w:t>
      </w:r>
    </w:p>
    <w:p w14:paraId="0E21BF99" w14:textId="77777777" w:rsidR="003178FF" w:rsidRPr="00B42D0B" w:rsidRDefault="003178FF"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Для можливості порівняння відповідей подружжя про</w:t>
      </w:r>
      <w:r w:rsidRPr="00B42D0B">
        <w:rPr>
          <w:rFonts w:ascii="Times New Roman" w:eastAsia="Times New Roman" w:hAnsi="Times New Roman" w:cs="Times New Roman"/>
          <w:sz w:val="28"/>
          <w:szCs w:val="28"/>
          <w:lang w:val="uk-UA" w:eastAsia="ru-RU"/>
        </w:rPr>
        <w:t>шу</w:t>
      </w:r>
      <w:r w:rsidRPr="00B42D0B">
        <w:rPr>
          <w:rFonts w:ascii="Times New Roman" w:eastAsia="Times New Roman" w:hAnsi="Times New Roman" w:cs="Times New Roman"/>
          <w:sz w:val="28"/>
          <w:szCs w:val="28"/>
          <w:lang w:eastAsia="ru-RU"/>
        </w:rPr>
        <w:t xml:space="preserve"> вказати однаковий код пари (наприклад, ініціали або імена: «АН», «Андрій Надія»).</w:t>
      </w:r>
    </w:p>
    <w:p w14:paraId="3FC002EF" w14:textId="77777777" w:rsidR="003178FF" w:rsidRPr="00B42D0B" w:rsidRDefault="003178FF"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Дякую за участь у дослідженні!</w:t>
      </w:r>
    </w:p>
    <w:p w14:paraId="443D6710" w14:textId="77777777" w:rsidR="003178FF" w:rsidRPr="00B42D0B" w:rsidRDefault="003178FF"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Оцініть, будь ласка, наведені твердження відповідно до запропонованої шкали оцінювання:</w:t>
      </w:r>
    </w:p>
    <w:p w14:paraId="02A79B4C" w14:textId="77777777" w:rsidR="003178FF" w:rsidRPr="00B42D0B" w:rsidRDefault="003178FF"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 xml:space="preserve">– «Цілком вірно», </w:t>
      </w:r>
    </w:p>
    <w:p w14:paraId="72FD54D9" w14:textId="77777777" w:rsidR="003178FF" w:rsidRPr="00B42D0B" w:rsidRDefault="003178FF"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 «Швидше вірно</w:t>
      </w:r>
    </w:p>
    <w:p w14:paraId="7BAD0968" w14:textId="77777777" w:rsidR="003178FF" w:rsidRPr="00B42D0B" w:rsidRDefault="003178FF"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 «Швидше невірно»,</w:t>
      </w:r>
    </w:p>
    <w:p w14:paraId="384EE660" w14:textId="77777777" w:rsidR="003178FF" w:rsidRPr="00B42D0B" w:rsidRDefault="003178FF"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 «Невірно».</w:t>
      </w:r>
    </w:p>
    <w:p w14:paraId="45E8B3A3" w14:textId="77777777" w:rsidR="006E29FB" w:rsidRPr="00B42D0B" w:rsidRDefault="003178FF"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Зважте на те, що будь-які Ваші відповіді є цінними і не розглядаються як «правильні» чи «неправильні».</w:t>
      </w:r>
    </w:p>
    <w:p w14:paraId="0B4047FD" w14:textId="77777777" w:rsidR="002D2871" w:rsidRPr="00B42D0B" w:rsidRDefault="003178FF"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Блок демографічних та ідентифікаційних питань</w:t>
      </w:r>
    </w:p>
    <w:p w14:paraId="3C166B3C" w14:textId="77777777" w:rsidR="002D2871" w:rsidRPr="00B42D0B" w:rsidRDefault="002D2871"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val="uk-UA" w:eastAsia="ru-RU"/>
        </w:rPr>
        <w:t xml:space="preserve">1. </w:t>
      </w:r>
      <w:proofErr w:type="gramStart"/>
      <w:r w:rsidR="003178FF" w:rsidRPr="00B42D0B">
        <w:rPr>
          <w:rFonts w:ascii="Times New Roman" w:eastAsia="Times New Roman" w:hAnsi="Times New Roman" w:cs="Times New Roman"/>
          <w:sz w:val="28"/>
          <w:szCs w:val="28"/>
          <w:lang w:eastAsia="ru-RU"/>
        </w:rPr>
        <w:t>ознайомлений</w:t>
      </w:r>
      <w:proofErr w:type="gramEnd"/>
      <w:r w:rsidR="003178FF" w:rsidRPr="00B42D0B">
        <w:rPr>
          <w:rFonts w:ascii="Times New Roman" w:eastAsia="Times New Roman" w:hAnsi="Times New Roman" w:cs="Times New Roman"/>
          <w:sz w:val="28"/>
          <w:szCs w:val="28"/>
          <w:lang w:eastAsia="ru-RU"/>
        </w:rPr>
        <w:t>(а) з метою дослідження, розумію, що мої відповіді анонімні, і даю згоду на їх обробку та використання в наукових цілях. (Так)</w:t>
      </w:r>
    </w:p>
    <w:p w14:paraId="431CAAB9" w14:textId="77777777" w:rsidR="002D2871" w:rsidRPr="00B42D0B" w:rsidRDefault="002D2871"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val="uk-UA" w:eastAsia="ru-RU"/>
        </w:rPr>
        <w:lastRenderedPageBreak/>
        <w:t xml:space="preserve">2. </w:t>
      </w:r>
      <w:r w:rsidR="003178FF" w:rsidRPr="00B42D0B">
        <w:rPr>
          <w:rFonts w:ascii="Times New Roman" w:eastAsia="Times New Roman" w:hAnsi="Times New Roman" w:cs="Times New Roman"/>
          <w:sz w:val="28"/>
          <w:szCs w:val="28"/>
          <w:lang w:eastAsia="ru-RU"/>
        </w:rPr>
        <w:t>Код вашої пари (наприклад, Ігор Ірина, Руслан Людмила, можна ініціали ІІ, РЛ)</w:t>
      </w:r>
    </w:p>
    <w:p w14:paraId="3DCE5173" w14:textId="77777777" w:rsidR="002D2871" w:rsidRPr="00B42D0B" w:rsidRDefault="002D2871"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val="uk-UA" w:eastAsia="ru-RU"/>
        </w:rPr>
        <w:t xml:space="preserve">3. </w:t>
      </w:r>
      <w:r w:rsidR="003178FF" w:rsidRPr="00B42D0B">
        <w:rPr>
          <w:rFonts w:ascii="Times New Roman" w:eastAsia="Times New Roman" w:hAnsi="Times New Roman" w:cs="Times New Roman"/>
          <w:sz w:val="28"/>
          <w:szCs w:val="28"/>
          <w:lang w:eastAsia="ru-RU"/>
        </w:rPr>
        <w:t>Ви в цій парі чоловік чи дружина? (Чоловік / Дружина)</w:t>
      </w:r>
    </w:p>
    <w:p w14:paraId="2F17853D" w14:textId="77777777" w:rsidR="002D2871" w:rsidRPr="00B42D0B" w:rsidRDefault="002D2871"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val="uk-UA" w:eastAsia="ru-RU"/>
        </w:rPr>
        <w:t xml:space="preserve">4. </w:t>
      </w:r>
      <w:r w:rsidR="003178FF" w:rsidRPr="00B42D0B">
        <w:rPr>
          <w:rFonts w:ascii="Times New Roman" w:eastAsia="Times New Roman" w:hAnsi="Times New Roman" w:cs="Times New Roman"/>
          <w:sz w:val="28"/>
          <w:szCs w:val="28"/>
          <w:lang w:eastAsia="ru-RU"/>
        </w:rPr>
        <w:t>Ваш вік (до 25 років / 26-35 років / 36-45 років / 46-55 років / більше 55 років)</w:t>
      </w:r>
    </w:p>
    <w:p w14:paraId="345F548B" w14:textId="77777777" w:rsidR="002D2871" w:rsidRPr="00B42D0B" w:rsidRDefault="002D2871"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val="uk-UA" w:eastAsia="ru-RU"/>
        </w:rPr>
        <w:t xml:space="preserve">5. </w:t>
      </w:r>
      <w:r w:rsidR="003178FF" w:rsidRPr="00B42D0B">
        <w:rPr>
          <w:rFonts w:ascii="Times New Roman" w:eastAsia="Times New Roman" w:hAnsi="Times New Roman" w:cs="Times New Roman"/>
          <w:sz w:val="28"/>
          <w:szCs w:val="28"/>
          <w:lang w:eastAsia="ru-RU"/>
        </w:rPr>
        <w:t>Який у вас рівень освіти? (Середня / Вища)</w:t>
      </w:r>
    </w:p>
    <w:p w14:paraId="483B3B1A" w14:textId="77777777" w:rsidR="002D2871" w:rsidRPr="00B42D0B" w:rsidRDefault="002D2871"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val="uk-UA" w:eastAsia="ru-RU"/>
        </w:rPr>
        <w:t xml:space="preserve">6. </w:t>
      </w:r>
      <w:r w:rsidR="003178FF" w:rsidRPr="00B42D0B">
        <w:rPr>
          <w:rFonts w:ascii="Times New Roman" w:eastAsia="Times New Roman" w:hAnsi="Times New Roman" w:cs="Times New Roman"/>
          <w:sz w:val="28"/>
          <w:szCs w:val="28"/>
          <w:lang w:eastAsia="ru-RU"/>
        </w:rPr>
        <w:t>Яка ваша сфера діяльності? (Послуги / Бізнес / Медицина / IT / Інше – вкажіть свою)</w:t>
      </w:r>
    </w:p>
    <w:p w14:paraId="23572FC9" w14:textId="77777777" w:rsidR="002D2871" w:rsidRPr="00B42D0B" w:rsidRDefault="002D2871"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val="uk-UA" w:eastAsia="ru-RU"/>
        </w:rPr>
        <w:t xml:space="preserve">7. </w:t>
      </w:r>
      <w:r w:rsidR="003178FF" w:rsidRPr="00B42D0B">
        <w:rPr>
          <w:rFonts w:ascii="Times New Roman" w:eastAsia="Times New Roman" w:hAnsi="Times New Roman" w:cs="Times New Roman"/>
          <w:sz w:val="28"/>
          <w:szCs w:val="28"/>
          <w:lang w:eastAsia="ru-RU"/>
        </w:rPr>
        <w:t>Тривалість подружніх стосунків на даний момент (Менше року / 1-3 роки / 4-7 років / 8-15 років / 16-20 років / Понад 20 років)</w:t>
      </w:r>
    </w:p>
    <w:p w14:paraId="62D0F59A" w14:textId="77777777" w:rsidR="003178FF" w:rsidRPr="00B42D0B" w:rsidRDefault="002D2871"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val="uk-UA" w:eastAsia="ru-RU"/>
        </w:rPr>
        <w:t xml:space="preserve">8. </w:t>
      </w:r>
      <w:r w:rsidR="003178FF" w:rsidRPr="00B42D0B">
        <w:rPr>
          <w:rFonts w:ascii="Times New Roman" w:eastAsia="Times New Roman" w:hAnsi="Times New Roman" w:cs="Times New Roman"/>
          <w:sz w:val="28"/>
          <w:szCs w:val="28"/>
          <w:lang w:eastAsia="ru-RU"/>
        </w:rPr>
        <w:t>Чи є у вас діти? (Ні / Так, 1 / Так, 2 / Так, 3 і більше)</w:t>
      </w:r>
    </w:p>
    <w:p w14:paraId="056B0F02" w14:textId="77777777" w:rsidR="002D2871" w:rsidRPr="00B42D0B" w:rsidRDefault="003178FF"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Основні твердження методики</w:t>
      </w:r>
    </w:p>
    <w:p w14:paraId="772B6F14" w14:textId="77777777" w:rsidR="002D2871" w:rsidRPr="001B1EC4" w:rsidRDefault="003178FF" w:rsidP="001B1EC4">
      <w:pPr>
        <w:pStyle w:val="a9"/>
        <w:numPr>
          <w:ilvl w:val="0"/>
          <w:numId w:val="49"/>
        </w:numPr>
        <w:spacing w:after="0" w:line="360" w:lineRule="auto"/>
        <w:jc w:val="both"/>
        <w:rPr>
          <w:rFonts w:ascii="Times New Roman" w:eastAsia="Times New Roman" w:hAnsi="Times New Roman" w:cs="Times New Roman"/>
          <w:sz w:val="28"/>
          <w:szCs w:val="28"/>
          <w:lang w:eastAsia="ru-RU"/>
        </w:rPr>
      </w:pPr>
      <w:r w:rsidRPr="001B1EC4">
        <w:rPr>
          <w:rFonts w:ascii="Times New Roman" w:eastAsia="Times New Roman" w:hAnsi="Times New Roman" w:cs="Times New Roman"/>
          <w:sz w:val="28"/>
          <w:szCs w:val="28"/>
          <w:lang w:eastAsia="ru-RU"/>
        </w:rPr>
        <w:t>Я маю власну методику вирішення конфліктів.</w:t>
      </w:r>
    </w:p>
    <w:p w14:paraId="58514AAD" w14:textId="77777777" w:rsidR="002D2871" w:rsidRPr="00B42D0B" w:rsidRDefault="002D2871"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val="uk-UA" w:eastAsia="ru-RU"/>
        </w:rPr>
        <w:t xml:space="preserve">2. </w:t>
      </w:r>
      <w:r w:rsidR="003178FF" w:rsidRPr="00B42D0B">
        <w:rPr>
          <w:rFonts w:ascii="Times New Roman" w:eastAsia="Times New Roman" w:hAnsi="Times New Roman" w:cs="Times New Roman"/>
          <w:sz w:val="28"/>
          <w:szCs w:val="28"/>
          <w:lang w:eastAsia="ru-RU"/>
        </w:rPr>
        <w:t>Навіть у конфліктній ситуації я добре сприймаю всі деталі того, що відбувається.</w:t>
      </w:r>
    </w:p>
    <w:p w14:paraId="41AAA4CA" w14:textId="77777777" w:rsidR="002D2871" w:rsidRPr="00B42D0B" w:rsidRDefault="002D2871"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val="uk-UA" w:eastAsia="ru-RU"/>
        </w:rPr>
        <w:t xml:space="preserve">3. </w:t>
      </w:r>
      <w:r w:rsidR="003178FF" w:rsidRPr="00B42D0B">
        <w:rPr>
          <w:rFonts w:ascii="Times New Roman" w:eastAsia="Times New Roman" w:hAnsi="Times New Roman" w:cs="Times New Roman"/>
          <w:sz w:val="28"/>
          <w:szCs w:val="28"/>
          <w:lang w:eastAsia="ru-RU"/>
        </w:rPr>
        <w:t>Мій прогноз про те, як буде відбуватися конфлікт</w:t>
      </w:r>
      <w:r w:rsidRPr="00B42D0B">
        <w:rPr>
          <w:rFonts w:ascii="Times New Roman" w:eastAsia="Times New Roman" w:hAnsi="Times New Roman" w:cs="Times New Roman"/>
          <w:sz w:val="28"/>
          <w:szCs w:val="28"/>
          <w:lang w:eastAsia="ru-RU"/>
        </w:rPr>
        <w:t>, майже завжди виправдовується.</w:t>
      </w:r>
    </w:p>
    <w:p w14:paraId="4A80C055" w14:textId="77777777" w:rsidR="002D2871" w:rsidRPr="00B42D0B" w:rsidRDefault="002D2871"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val="uk-UA" w:eastAsia="ru-RU"/>
        </w:rPr>
        <w:t xml:space="preserve">4. </w:t>
      </w:r>
      <w:r w:rsidR="003178FF" w:rsidRPr="00B42D0B">
        <w:rPr>
          <w:rFonts w:ascii="Times New Roman" w:eastAsia="Times New Roman" w:hAnsi="Times New Roman" w:cs="Times New Roman"/>
          <w:sz w:val="28"/>
          <w:szCs w:val="28"/>
          <w:lang w:eastAsia="ru-RU"/>
        </w:rPr>
        <w:t>Я вважаю, що м</w:t>
      </w:r>
      <w:r w:rsidRPr="00B42D0B">
        <w:rPr>
          <w:rFonts w:ascii="Times New Roman" w:eastAsia="Times New Roman" w:hAnsi="Times New Roman" w:cs="Times New Roman"/>
          <w:sz w:val="28"/>
          <w:szCs w:val="28"/>
          <w:lang w:eastAsia="ru-RU"/>
        </w:rPr>
        <w:t>ожу вирішити більшість проблем.</w:t>
      </w:r>
    </w:p>
    <w:p w14:paraId="485F6CBF" w14:textId="77777777" w:rsidR="002D2871" w:rsidRPr="00B42D0B" w:rsidRDefault="002D2871"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val="uk-UA" w:eastAsia="ru-RU"/>
        </w:rPr>
        <w:t xml:space="preserve">5. </w:t>
      </w:r>
      <w:r w:rsidR="003178FF" w:rsidRPr="00B42D0B">
        <w:rPr>
          <w:rFonts w:ascii="Times New Roman" w:eastAsia="Times New Roman" w:hAnsi="Times New Roman" w:cs="Times New Roman"/>
          <w:sz w:val="28"/>
          <w:szCs w:val="28"/>
          <w:lang w:eastAsia="ru-RU"/>
        </w:rPr>
        <w:t>Я довіряю своїм здібност</w:t>
      </w:r>
      <w:r w:rsidRPr="00B42D0B">
        <w:rPr>
          <w:rFonts w:ascii="Times New Roman" w:eastAsia="Times New Roman" w:hAnsi="Times New Roman" w:cs="Times New Roman"/>
          <w:sz w:val="28"/>
          <w:szCs w:val="28"/>
          <w:lang w:eastAsia="ru-RU"/>
        </w:rPr>
        <w:t>ям вирішувати складні ситуації.</w:t>
      </w:r>
    </w:p>
    <w:p w14:paraId="0FDBBC7F" w14:textId="77777777" w:rsidR="002D2871" w:rsidRPr="00B42D0B" w:rsidRDefault="002D2871"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val="uk-UA" w:eastAsia="ru-RU"/>
        </w:rPr>
        <w:t xml:space="preserve">6. </w:t>
      </w:r>
      <w:r w:rsidR="003178FF" w:rsidRPr="00B42D0B">
        <w:rPr>
          <w:rFonts w:ascii="Times New Roman" w:eastAsia="Times New Roman" w:hAnsi="Times New Roman" w:cs="Times New Roman"/>
          <w:sz w:val="28"/>
          <w:szCs w:val="28"/>
          <w:lang w:eastAsia="ru-RU"/>
        </w:rPr>
        <w:t>Я завжди впевнений, що дося</w:t>
      </w:r>
      <w:r w:rsidRPr="00B42D0B">
        <w:rPr>
          <w:rFonts w:ascii="Times New Roman" w:eastAsia="Times New Roman" w:hAnsi="Times New Roman" w:cs="Times New Roman"/>
          <w:sz w:val="28"/>
          <w:szCs w:val="28"/>
          <w:lang w:eastAsia="ru-RU"/>
        </w:rPr>
        <w:t>гну мети й здолаю всі труднощі.</w:t>
      </w:r>
    </w:p>
    <w:p w14:paraId="7BDB1732" w14:textId="77777777" w:rsidR="002D2871" w:rsidRPr="00B42D0B" w:rsidRDefault="002D2871"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val="uk-UA" w:eastAsia="ru-RU"/>
        </w:rPr>
        <w:t xml:space="preserve">7. </w:t>
      </w:r>
      <w:r w:rsidR="003178FF" w:rsidRPr="00B42D0B">
        <w:rPr>
          <w:rFonts w:ascii="Times New Roman" w:eastAsia="Times New Roman" w:hAnsi="Times New Roman" w:cs="Times New Roman"/>
          <w:sz w:val="28"/>
          <w:szCs w:val="28"/>
          <w:lang w:eastAsia="ru-RU"/>
        </w:rPr>
        <w:t>Зазвичай, я досить ефектив</w:t>
      </w:r>
      <w:r w:rsidRPr="00B42D0B">
        <w:rPr>
          <w:rFonts w:ascii="Times New Roman" w:eastAsia="Times New Roman" w:hAnsi="Times New Roman" w:cs="Times New Roman"/>
          <w:sz w:val="28"/>
          <w:szCs w:val="28"/>
          <w:lang w:eastAsia="ru-RU"/>
        </w:rPr>
        <w:t>но вирішую конфліктні ситуації.</w:t>
      </w:r>
    </w:p>
    <w:p w14:paraId="1F15C8CF" w14:textId="77777777" w:rsidR="002D2871" w:rsidRPr="00B42D0B" w:rsidRDefault="002D2871"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val="uk-UA" w:eastAsia="ru-RU"/>
        </w:rPr>
        <w:t xml:space="preserve">8. </w:t>
      </w:r>
      <w:r w:rsidR="003178FF" w:rsidRPr="00B42D0B">
        <w:rPr>
          <w:rFonts w:ascii="Times New Roman" w:eastAsia="Times New Roman" w:hAnsi="Times New Roman" w:cs="Times New Roman"/>
          <w:sz w:val="28"/>
          <w:szCs w:val="28"/>
          <w:lang w:eastAsia="ru-RU"/>
        </w:rPr>
        <w:t>Більшістю рішень, прийнятих в умовах конфліктної сит</w:t>
      </w:r>
      <w:r w:rsidRPr="00B42D0B">
        <w:rPr>
          <w:rFonts w:ascii="Times New Roman" w:eastAsia="Times New Roman" w:hAnsi="Times New Roman" w:cs="Times New Roman"/>
          <w:sz w:val="28"/>
          <w:szCs w:val="28"/>
          <w:lang w:eastAsia="ru-RU"/>
        </w:rPr>
        <w:t>уації, я залишаюся задоволеним.</w:t>
      </w:r>
    </w:p>
    <w:p w14:paraId="21C5798E" w14:textId="77777777" w:rsidR="002D2871" w:rsidRPr="00B42D0B" w:rsidRDefault="002D2871"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val="uk-UA" w:eastAsia="ru-RU"/>
        </w:rPr>
        <w:t xml:space="preserve">9. </w:t>
      </w:r>
      <w:r w:rsidR="003178FF" w:rsidRPr="00B42D0B">
        <w:rPr>
          <w:rFonts w:ascii="Times New Roman" w:eastAsia="Times New Roman" w:hAnsi="Times New Roman" w:cs="Times New Roman"/>
          <w:sz w:val="28"/>
          <w:szCs w:val="28"/>
          <w:lang w:eastAsia="ru-RU"/>
        </w:rPr>
        <w:t>Більшість проблем настільки складн</w:t>
      </w:r>
      <w:r w:rsidRPr="00B42D0B">
        <w:rPr>
          <w:rFonts w:ascii="Times New Roman" w:eastAsia="Times New Roman" w:hAnsi="Times New Roman" w:cs="Times New Roman"/>
          <w:sz w:val="28"/>
          <w:szCs w:val="28"/>
          <w:lang w:eastAsia="ru-RU"/>
        </w:rPr>
        <w:t>і, що я не в змозі їх вирішити.</w:t>
      </w:r>
    </w:p>
    <w:p w14:paraId="2FD4F396" w14:textId="77777777" w:rsidR="002D2871" w:rsidRPr="00B42D0B" w:rsidRDefault="002D2871"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val="uk-UA" w:eastAsia="ru-RU"/>
        </w:rPr>
        <w:t xml:space="preserve">10. </w:t>
      </w:r>
      <w:r w:rsidR="003178FF" w:rsidRPr="00B42D0B">
        <w:rPr>
          <w:rFonts w:ascii="Times New Roman" w:eastAsia="Times New Roman" w:hAnsi="Times New Roman" w:cs="Times New Roman"/>
          <w:sz w:val="28"/>
          <w:szCs w:val="28"/>
          <w:lang w:eastAsia="ru-RU"/>
        </w:rPr>
        <w:t>Більшість пр</w:t>
      </w:r>
      <w:r w:rsidRPr="00B42D0B">
        <w:rPr>
          <w:rFonts w:ascii="Times New Roman" w:eastAsia="Times New Roman" w:hAnsi="Times New Roman" w:cs="Times New Roman"/>
          <w:sz w:val="28"/>
          <w:szCs w:val="28"/>
          <w:lang w:eastAsia="ru-RU"/>
        </w:rPr>
        <w:t>облем я вирішую в стані запалу.</w:t>
      </w:r>
    </w:p>
    <w:p w14:paraId="17918169" w14:textId="77777777" w:rsidR="002D2871" w:rsidRPr="00B42D0B" w:rsidRDefault="002D2871"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val="uk-UA" w:eastAsia="ru-RU"/>
        </w:rPr>
        <w:t xml:space="preserve">11. </w:t>
      </w:r>
      <w:r w:rsidR="003178FF" w:rsidRPr="00B42D0B">
        <w:rPr>
          <w:rFonts w:ascii="Times New Roman" w:eastAsia="Times New Roman" w:hAnsi="Times New Roman" w:cs="Times New Roman"/>
          <w:sz w:val="28"/>
          <w:szCs w:val="28"/>
          <w:lang w:eastAsia="ru-RU"/>
        </w:rPr>
        <w:t>Якщо мені вдалося залагодити конфліктну ситуацію, то я завжди намагаюся зрозуміти внаслідок чого це сталося.</w:t>
      </w:r>
    </w:p>
    <w:p w14:paraId="441E4A4C" w14:textId="77777777" w:rsidR="002D2871" w:rsidRPr="00B42D0B" w:rsidRDefault="002D2871"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val="uk-UA" w:eastAsia="ru-RU"/>
        </w:rPr>
        <w:t xml:space="preserve">12. </w:t>
      </w:r>
      <w:r w:rsidR="003178FF" w:rsidRPr="00B42D0B">
        <w:rPr>
          <w:rFonts w:ascii="Times New Roman" w:eastAsia="Times New Roman" w:hAnsi="Times New Roman" w:cs="Times New Roman"/>
          <w:sz w:val="28"/>
          <w:szCs w:val="28"/>
          <w:lang w:eastAsia="ru-RU"/>
        </w:rPr>
        <w:t>Я завжди аналізую реакцію на конфлікт</w:t>
      </w:r>
      <w:r w:rsidRPr="00B42D0B">
        <w:rPr>
          <w:rFonts w:ascii="Times New Roman" w:eastAsia="Times New Roman" w:hAnsi="Times New Roman" w:cs="Times New Roman"/>
          <w:sz w:val="28"/>
          <w:szCs w:val="28"/>
          <w:lang w:eastAsia="ru-RU"/>
        </w:rPr>
        <w:t xml:space="preserve"> щойно втягнутих у нього людей.</w:t>
      </w:r>
    </w:p>
    <w:p w14:paraId="59152571" w14:textId="77777777" w:rsidR="002D2871" w:rsidRPr="00B42D0B" w:rsidRDefault="002D2871"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val="uk-UA" w:eastAsia="ru-RU"/>
        </w:rPr>
        <w:lastRenderedPageBreak/>
        <w:t xml:space="preserve">13. </w:t>
      </w:r>
      <w:r w:rsidR="003178FF" w:rsidRPr="00B42D0B">
        <w:rPr>
          <w:rFonts w:ascii="Times New Roman" w:eastAsia="Times New Roman" w:hAnsi="Times New Roman" w:cs="Times New Roman"/>
          <w:sz w:val="28"/>
          <w:szCs w:val="28"/>
          <w:lang w:eastAsia="ru-RU"/>
        </w:rPr>
        <w:t>На конфлікти я реагую так емоційно, що не можу пригадати про ефек</w:t>
      </w:r>
      <w:r w:rsidRPr="00B42D0B">
        <w:rPr>
          <w:rFonts w:ascii="Times New Roman" w:eastAsia="Times New Roman" w:hAnsi="Times New Roman" w:cs="Times New Roman"/>
          <w:sz w:val="28"/>
          <w:szCs w:val="28"/>
          <w:lang w:eastAsia="ru-RU"/>
        </w:rPr>
        <w:t>тивні способи його розв’язання.</w:t>
      </w:r>
    </w:p>
    <w:p w14:paraId="1B4A461B" w14:textId="77777777" w:rsidR="002D2871" w:rsidRPr="00B42D0B" w:rsidRDefault="002D2871"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val="uk-UA" w:eastAsia="ru-RU"/>
        </w:rPr>
        <w:t xml:space="preserve">14. </w:t>
      </w:r>
      <w:r w:rsidR="003178FF" w:rsidRPr="00B42D0B">
        <w:rPr>
          <w:rFonts w:ascii="Times New Roman" w:eastAsia="Times New Roman" w:hAnsi="Times New Roman" w:cs="Times New Roman"/>
          <w:sz w:val="28"/>
          <w:szCs w:val="28"/>
          <w:lang w:eastAsia="ru-RU"/>
        </w:rPr>
        <w:t>У конфлікті мені завж</w:t>
      </w:r>
      <w:r w:rsidRPr="00B42D0B">
        <w:rPr>
          <w:rFonts w:ascii="Times New Roman" w:eastAsia="Times New Roman" w:hAnsi="Times New Roman" w:cs="Times New Roman"/>
          <w:sz w:val="28"/>
          <w:szCs w:val="28"/>
          <w:lang w:eastAsia="ru-RU"/>
        </w:rPr>
        <w:t>ди важко координувати свої дії.</w:t>
      </w:r>
    </w:p>
    <w:p w14:paraId="0B703C6C" w14:textId="77777777" w:rsidR="002D2871" w:rsidRPr="00B42D0B" w:rsidRDefault="002D2871"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val="uk-UA" w:eastAsia="ru-RU"/>
        </w:rPr>
        <w:t xml:space="preserve">15. </w:t>
      </w:r>
      <w:r w:rsidR="003178FF" w:rsidRPr="00B42D0B">
        <w:rPr>
          <w:rFonts w:ascii="Times New Roman" w:eastAsia="Times New Roman" w:hAnsi="Times New Roman" w:cs="Times New Roman"/>
          <w:sz w:val="28"/>
          <w:szCs w:val="28"/>
          <w:lang w:eastAsia="ru-RU"/>
        </w:rPr>
        <w:t>Обмірковуючи варіанти дій у конфлікті, мені завжди складно оцін</w:t>
      </w:r>
      <w:r w:rsidRPr="00B42D0B">
        <w:rPr>
          <w:rFonts w:ascii="Times New Roman" w:eastAsia="Times New Roman" w:hAnsi="Times New Roman" w:cs="Times New Roman"/>
          <w:sz w:val="28"/>
          <w:szCs w:val="28"/>
          <w:lang w:eastAsia="ru-RU"/>
        </w:rPr>
        <w:t>ити вірогідність їх успішності.</w:t>
      </w:r>
    </w:p>
    <w:p w14:paraId="6BCAC111" w14:textId="77777777" w:rsidR="002D2871" w:rsidRPr="00B42D0B" w:rsidRDefault="002D2871"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val="uk-UA" w:eastAsia="ru-RU"/>
        </w:rPr>
        <w:t xml:space="preserve">16. </w:t>
      </w:r>
      <w:r w:rsidR="003178FF" w:rsidRPr="00B42D0B">
        <w:rPr>
          <w:rFonts w:ascii="Times New Roman" w:eastAsia="Times New Roman" w:hAnsi="Times New Roman" w:cs="Times New Roman"/>
          <w:sz w:val="28"/>
          <w:szCs w:val="28"/>
          <w:lang w:eastAsia="ru-RU"/>
        </w:rPr>
        <w:t>У конфліктній ситуації я часто виношу судження, яке в</w:t>
      </w:r>
      <w:r w:rsidRPr="00B42D0B">
        <w:rPr>
          <w:rFonts w:ascii="Times New Roman" w:eastAsia="Times New Roman" w:hAnsi="Times New Roman" w:cs="Times New Roman"/>
          <w:sz w:val="28"/>
          <w:szCs w:val="28"/>
          <w:lang w:eastAsia="ru-RU"/>
        </w:rPr>
        <w:t xml:space="preserve"> подальшому не виправдовується.</w:t>
      </w:r>
    </w:p>
    <w:p w14:paraId="5C5D8E1A" w14:textId="77777777" w:rsidR="002D2871" w:rsidRPr="00B42D0B" w:rsidRDefault="002D2871"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val="uk-UA" w:eastAsia="ru-RU"/>
        </w:rPr>
        <w:t xml:space="preserve">17. </w:t>
      </w:r>
      <w:r w:rsidR="003178FF" w:rsidRPr="00B42D0B">
        <w:rPr>
          <w:rFonts w:ascii="Times New Roman" w:eastAsia="Times New Roman" w:hAnsi="Times New Roman" w:cs="Times New Roman"/>
          <w:sz w:val="28"/>
          <w:szCs w:val="28"/>
          <w:lang w:eastAsia="ru-RU"/>
        </w:rPr>
        <w:t>Якщо я помічаю ознаки напруженості, то спочатку все до</w:t>
      </w:r>
      <w:r w:rsidRPr="00B42D0B">
        <w:rPr>
          <w:rFonts w:ascii="Times New Roman" w:eastAsia="Times New Roman" w:hAnsi="Times New Roman" w:cs="Times New Roman"/>
          <w:sz w:val="28"/>
          <w:szCs w:val="28"/>
          <w:lang w:eastAsia="ru-RU"/>
        </w:rPr>
        <w:t>бре обмірковую, перш ніж діяти.</w:t>
      </w:r>
    </w:p>
    <w:p w14:paraId="0C216F10" w14:textId="77777777" w:rsidR="003178FF" w:rsidRPr="00B42D0B" w:rsidRDefault="002D2871"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val="uk-UA" w:eastAsia="ru-RU"/>
        </w:rPr>
        <w:t xml:space="preserve">18. </w:t>
      </w:r>
      <w:r w:rsidR="003178FF" w:rsidRPr="00B42D0B">
        <w:rPr>
          <w:rFonts w:ascii="Times New Roman" w:eastAsia="Times New Roman" w:hAnsi="Times New Roman" w:cs="Times New Roman"/>
          <w:sz w:val="28"/>
          <w:szCs w:val="28"/>
          <w:lang w:eastAsia="ru-RU"/>
        </w:rPr>
        <w:t>Якщо я стикаюся з проблемою, то керуюся рішенням, яке найперше спало на думку.</w:t>
      </w:r>
    </w:p>
    <w:p w14:paraId="79AE76B3" w14:textId="77777777" w:rsidR="003178FF" w:rsidRPr="00B42D0B" w:rsidRDefault="003178FF"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 xml:space="preserve">(Обробка та інтерпретація результатів наведена в основному тексті </w:t>
      </w:r>
      <w:r w:rsidR="002B3542" w:rsidRPr="00B42D0B">
        <w:rPr>
          <w:rFonts w:ascii="Times New Roman" w:eastAsia="Times New Roman" w:hAnsi="Times New Roman" w:cs="Times New Roman"/>
          <w:sz w:val="28"/>
          <w:szCs w:val="28"/>
          <w:lang w:val="uk-UA" w:eastAsia="ru-RU"/>
        </w:rPr>
        <w:t>кваліфікаційн</w:t>
      </w:r>
      <w:r w:rsidR="002B3542" w:rsidRPr="00B42D0B">
        <w:rPr>
          <w:rFonts w:ascii="Times New Roman" w:eastAsia="Times New Roman" w:hAnsi="Times New Roman" w:cs="Times New Roman"/>
          <w:sz w:val="28"/>
          <w:szCs w:val="28"/>
          <w:lang w:eastAsia="ru-RU"/>
        </w:rPr>
        <w:t>ої</w:t>
      </w:r>
      <w:r w:rsidRPr="00B42D0B">
        <w:rPr>
          <w:rFonts w:ascii="Times New Roman" w:eastAsia="Times New Roman" w:hAnsi="Times New Roman" w:cs="Times New Roman"/>
          <w:sz w:val="28"/>
          <w:szCs w:val="28"/>
          <w:lang w:eastAsia="ru-RU"/>
        </w:rPr>
        <w:t xml:space="preserve"> роботи.)</w:t>
      </w:r>
    </w:p>
    <w:p w14:paraId="350CB294" w14:textId="77777777" w:rsidR="00296872" w:rsidRPr="00B42D0B" w:rsidRDefault="00296872" w:rsidP="00B42D0B">
      <w:pPr>
        <w:spacing w:after="0" w:line="360" w:lineRule="auto"/>
        <w:ind w:firstLine="709"/>
        <w:jc w:val="both"/>
        <w:rPr>
          <w:rFonts w:ascii="Times New Roman" w:eastAsia="Times New Roman" w:hAnsi="Times New Roman" w:cs="Times New Roman"/>
          <w:sz w:val="28"/>
          <w:szCs w:val="28"/>
          <w:lang w:eastAsia="ru-RU"/>
        </w:rPr>
      </w:pPr>
    </w:p>
    <w:p w14:paraId="432BB3DA" w14:textId="77777777" w:rsidR="00296872" w:rsidRPr="00B42D0B" w:rsidRDefault="00296872" w:rsidP="00B42D0B">
      <w:pPr>
        <w:spacing w:after="0" w:line="360" w:lineRule="auto"/>
        <w:ind w:firstLine="709"/>
        <w:jc w:val="both"/>
        <w:rPr>
          <w:rFonts w:ascii="Times New Roman" w:eastAsia="Times New Roman" w:hAnsi="Times New Roman" w:cs="Times New Roman"/>
          <w:sz w:val="28"/>
          <w:szCs w:val="28"/>
          <w:lang w:eastAsia="ru-RU"/>
        </w:rPr>
      </w:pPr>
    </w:p>
    <w:p w14:paraId="7E9F9519" w14:textId="77777777" w:rsidR="00296872" w:rsidRPr="00B42D0B" w:rsidRDefault="00296872" w:rsidP="00B42D0B">
      <w:pPr>
        <w:spacing w:after="0" w:line="360" w:lineRule="auto"/>
        <w:ind w:firstLine="709"/>
        <w:jc w:val="both"/>
        <w:rPr>
          <w:rFonts w:ascii="Times New Roman" w:eastAsia="Times New Roman" w:hAnsi="Times New Roman" w:cs="Times New Roman"/>
          <w:sz w:val="28"/>
          <w:szCs w:val="28"/>
          <w:lang w:eastAsia="ru-RU"/>
        </w:rPr>
      </w:pPr>
    </w:p>
    <w:p w14:paraId="4B27D74B" w14:textId="77777777" w:rsidR="00296872" w:rsidRPr="00B42D0B" w:rsidRDefault="00296872" w:rsidP="00B42D0B">
      <w:pPr>
        <w:spacing w:after="0" w:line="360" w:lineRule="auto"/>
        <w:ind w:firstLine="709"/>
        <w:jc w:val="both"/>
        <w:rPr>
          <w:rFonts w:ascii="Times New Roman" w:eastAsia="Times New Roman" w:hAnsi="Times New Roman" w:cs="Times New Roman"/>
          <w:sz w:val="28"/>
          <w:szCs w:val="28"/>
          <w:lang w:eastAsia="ru-RU"/>
        </w:rPr>
      </w:pPr>
    </w:p>
    <w:p w14:paraId="527B31C9" w14:textId="77777777" w:rsidR="00296872" w:rsidRPr="00B42D0B" w:rsidRDefault="00296872" w:rsidP="00B42D0B">
      <w:pPr>
        <w:spacing w:after="0" w:line="360" w:lineRule="auto"/>
        <w:ind w:firstLine="709"/>
        <w:jc w:val="both"/>
        <w:rPr>
          <w:rFonts w:ascii="Times New Roman" w:eastAsia="Times New Roman" w:hAnsi="Times New Roman" w:cs="Times New Roman"/>
          <w:sz w:val="28"/>
          <w:szCs w:val="28"/>
          <w:lang w:eastAsia="ru-RU"/>
        </w:rPr>
      </w:pPr>
    </w:p>
    <w:p w14:paraId="5B31C82E" w14:textId="77777777" w:rsidR="00296872" w:rsidRPr="00B42D0B" w:rsidRDefault="00296872" w:rsidP="00B42D0B">
      <w:pPr>
        <w:spacing w:after="0" w:line="360" w:lineRule="auto"/>
        <w:ind w:firstLine="709"/>
        <w:jc w:val="both"/>
        <w:rPr>
          <w:rFonts w:ascii="Times New Roman" w:eastAsia="Times New Roman" w:hAnsi="Times New Roman" w:cs="Times New Roman"/>
          <w:sz w:val="28"/>
          <w:szCs w:val="28"/>
          <w:lang w:eastAsia="ru-RU"/>
        </w:rPr>
      </w:pPr>
    </w:p>
    <w:p w14:paraId="1FD97696" w14:textId="77777777" w:rsidR="00296872" w:rsidRPr="00B42D0B" w:rsidRDefault="00296872" w:rsidP="00B42D0B">
      <w:pPr>
        <w:spacing w:after="0" w:line="360" w:lineRule="auto"/>
        <w:ind w:firstLine="709"/>
        <w:jc w:val="both"/>
        <w:rPr>
          <w:rFonts w:ascii="Times New Roman" w:eastAsia="Times New Roman" w:hAnsi="Times New Roman" w:cs="Times New Roman"/>
          <w:sz w:val="28"/>
          <w:szCs w:val="28"/>
          <w:lang w:eastAsia="ru-RU"/>
        </w:rPr>
      </w:pPr>
    </w:p>
    <w:p w14:paraId="74A72537" w14:textId="77777777" w:rsidR="00296872" w:rsidRPr="00B42D0B" w:rsidRDefault="00296872" w:rsidP="00B42D0B">
      <w:pPr>
        <w:spacing w:after="0" w:line="360" w:lineRule="auto"/>
        <w:ind w:firstLine="709"/>
        <w:jc w:val="both"/>
        <w:rPr>
          <w:rFonts w:ascii="Times New Roman" w:eastAsia="Times New Roman" w:hAnsi="Times New Roman" w:cs="Times New Roman"/>
          <w:sz w:val="28"/>
          <w:szCs w:val="28"/>
          <w:lang w:eastAsia="ru-RU"/>
        </w:rPr>
      </w:pPr>
    </w:p>
    <w:p w14:paraId="4B4BAF2F" w14:textId="77777777" w:rsidR="00296872" w:rsidRPr="00B42D0B" w:rsidRDefault="00296872" w:rsidP="00B42D0B">
      <w:pPr>
        <w:spacing w:after="0" w:line="360" w:lineRule="auto"/>
        <w:ind w:firstLine="709"/>
        <w:jc w:val="both"/>
        <w:rPr>
          <w:rFonts w:ascii="Times New Roman" w:eastAsia="Times New Roman" w:hAnsi="Times New Roman" w:cs="Times New Roman"/>
          <w:sz w:val="28"/>
          <w:szCs w:val="28"/>
          <w:lang w:eastAsia="ru-RU"/>
        </w:rPr>
      </w:pPr>
    </w:p>
    <w:p w14:paraId="318C6FD2" w14:textId="77777777" w:rsidR="00296872" w:rsidRPr="00B42D0B" w:rsidRDefault="00296872" w:rsidP="00B42D0B">
      <w:pPr>
        <w:spacing w:after="0" w:line="360" w:lineRule="auto"/>
        <w:ind w:firstLine="709"/>
        <w:jc w:val="both"/>
        <w:rPr>
          <w:rFonts w:ascii="Times New Roman" w:eastAsia="Times New Roman" w:hAnsi="Times New Roman" w:cs="Times New Roman"/>
          <w:sz w:val="28"/>
          <w:szCs w:val="28"/>
          <w:lang w:eastAsia="ru-RU"/>
        </w:rPr>
      </w:pPr>
    </w:p>
    <w:p w14:paraId="73AAABA5" w14:textId="77777777" w:rsidR="00296872" w:rsidRPr="00B42D0B" w:rsidRDefault="00296872" w:rsidP="00B42D0B">
      <w:pPr>
        <w:spacing w:after="0" w:line="360" w:lineRule="auto"/>
        <w:ind w:firstLine="709"/>
        <w:jc w:val="both"/>
        <w:rPr>
          <w:rFonts w:ascii="Times New Roman" w:eastAsia="Times New Roman" w:hAnsi="Times New Roman" w:cs="Times New Roman"/>
          <w:sz w:val="28"/>
          <w:szCs w:val="28"/>
          <w:lang w:eastAsia="ru-RU"/>
        </w:rPr>
      </w:pPr>
    </w:p>
    <w:p w14:paraId="7587C968" w14:textId="77777777" w:rsidR="00296872" w:rsidRPr="00B42D0B" w:rsidRDefault="00296872" w:rsidP="00B42D0B">
      <w:pPr>
        <w:spacing w:after="0" w:line="360" w:lineRule="auto"/>
        <w:ind w:firstLine="709"/>
        <w:jc w:val="both"/>
        <w:rPr>
          <w:rFonts w:ascii="Times New Roman" w:eastAsia="Times New Roman" w:hAnsi="Times New Roman" w:cs="Times New Roman"/>
          <w:sz w:val="28"/>
          <w:szCs w:val="28"/>
          <w:lang w:eastAsia="ru-RU"/>
        </w:rPr>
      </w:pPr>
    </w:p>
    <w:p w14:paraId="75468D58" w14:textId="77777777" w:rsidR="003B0817" w:rsidRPr="00B42D0B" w:rsidRDefault="003B0817" w:rsidP="00B42D0B">
      <w:pPr>
        <w:spacing w:after="0" w:line="360" w:lineRule="auto"/>
        <w:ind w:firstLine="709"/>
        <w:jc w:val="both"/>
        <w:rPr>
          <w:rFonts w:ascii="Times New Roman" w:eastAsia="Times New Roman" w:hAnsi="Times New Roman" w:cs="Times New Roman"/>
          <w:sz w:val="28"/>
          <w:szCs w:val="28"/>
          <w:lang w:eastAsia="ru-RU"/>
        </w:rPr>
      </w:pPr>
    </w:p>
    <w:p w14:paraId="691F06C9" w14:textId="77777777" w:rsidR="00091837" w:rsidRDefault="00091837">
      <w:pPr>
        <w:rPr>
          <w:rFonts w:ascii="Times New Roman" w:eastAsia="Times New Roman" w:hAnsi="Times New Roman" w:cs="Times New Roman"/>
          <w:b/>
          <w:sz w:val="28"/>
          <w:szCs w:val="28"/>
          <w:lang w:eastAsia="ru-RU"/>
        </w:rPr>
      </w:pPr>
      <w:r>
        <w:rPr>
          <w:b/>
          <w:sz w:val="28"/>
          <w:szCs w:val="28"/>
        </w:rPr>
        <w:br w:type="page"/>
      </w:r>
    </w:p>
    <w:p w14:paraId="2EA95ED5" w14:textId="4C2CAE14" w:rsidR="003178FF" w:rsidRPr="00DE7AED" w:rsidRDefault="003178FF" w:rsidP="00091837">
      <w:pPr>
        <w:pStyle w:val="a3"/>
        <w:spacing w:before="0" w:beforeAutospacing="0" w:after="0" w:afterAutospacing="0" w:line="360" w:lineRule="auto"/>
        <w:ind w:firstLine="709"/>
        <w:jc w:val="right"/>
        <w:rPr>
          <w:b/>
          <w:sz w:val="28"/>
          <w:szCs w:val="28"/>
        </w:rPr>
      </w:pPr>
      <w:r w:rsidRPr="00DE7AED">
        <w:rPr>
          <w:b/>
          <w:sz w:val="28"/>
          <w:szCs w:val="28"/>
        </w:rPr>
        <w:lastRenderedPageBreak/>
        <w:t>Д</w:t>
      </w:r>
      <w:r w:rsidR="00DE7AED" w:rsidRPr="00DE7AED">
        <w:rPr>
          <w:b/>
          <w:sz w:val="28"/>
          <w:szCs w:val="28"/>
          <w:lang w:val="uk-UA"/>
        </w:rPr>
        <w:t>ОДАТОК</w:t>
      </w:r>
      <w:r w:rsidR="00296872" w:rsidRPr="00DE7AED">
        <w:rPr>
          <w:b/>
          <w:sz w:val="28"/>
          <w:szCs w:val="28"/>
          <w:lang w:val="uk-UA"/>
        </w:rPr>
        <w:t xml:space="preserve"> </w:t>
      </w:r>
      <w:r w:rsidRPr="00DE7AED">
        <w:rPr>
          <w:b/>
          <w:sz w:val="28"/>
          <w:szCs w:val="28"/>
        </w:rPr>
        <w:t>Б</w:t>
      </w:r>
    </w:p>
    <w:p w14:paraId="000DD75F" w14:textId="3937C263" w:rsidR="003178FF" w:rsidRPr="00B42D0B" w:rsidRDefault="003178FF" w:rsidP="00091837">
      <w:pPr>
        <w:pStyle w:val="a3"/>
        <w:spacing w:before="0" w:beforeAutospacing="0" w:after="0" w:afterAutospacing="0" w:line="360" w:lineRule="auto"/>
        <w:ind w:firstLine="709"/>
        <w:jc w:val="center"/>
        <w:rPr>
          <w:sz w:val="28"/>
          <w:szCs w:val="28"/>
        </w:rPr>
      </w:pPr>
      <w:r w:rsidRPr="00DE7AED">
        <w:rPr>
          <w:rStyle w:val="a4"/>
          <w:rFonts w:eastAsiaTheme="majorEastAsia"/>
          <w:sz w:val="28"/>
          <w:szCs w:val="28"/>
        </w:rPr>
        <w:t xml:space="preserve">Тест </w:t>
      </w:r>
      <w:r w:rsidR="00DF289C" w:rsidRPr="00DE7AED">
        <w:rPr>
          <w:rStyle w:val="a4"/>
          <w:rFonts w:eastAsiaTheme="majorEastAsia"/>
          <w:sz w:val="28"/>
          <w:szCs w:val="28"/>
        </w:rPr>
        <w:t>за методикою К. Томаса</w:t>
      </w:r>
      <w:r w:rsidR="00DF289C" w:rsidRPr="00DE7AED">
        <w:rPr>
          <w:b/>
          <w:sz w:val="28"/>
          <w:szCs w:val="28"/>
          <w:lang w:val="uk-UA"/>
        </w:rPr>
        <w:t xml:space="preserve"> </w:t>
      </w:r>
      <w:r w:rsidRPr="00DE7AED">
        <w:rPr>
          <w:rStyle w:val="a4"/>
          <w:rFonts w:eastAsiaTheme="majorEastAsia"/>
          <w:sz w:val="28"/>
          <w:szCs w:val="28"/>
        </w:rPr>
        <w:t>«Визначення стилю поведінки в конфліктній ситуації»</w:t>
      </w:r>
      <w:r w:rsidR="00091837">
        <w:rPr>
          <w:rStyle w:val="a4"/>
          <w:rFonts w:eastAsiaTheme="majorEastAsia"/>
          <w:sz w:val="28"/>
          <w:szCs w:val="28"/>
          <w:lang w:val="uk-UA"/>
        </w:rPr>
        <w:t xml:space="preserve"> </w:t>
      </w:r>
      <w:r w:rsidR="005E4AF9" w:rsidRPr="001B6C5A">
        <w:rPr>
          <w:sz w:val="28"/>
          <w:szCs w:val="28"/>
        </w:rPr>
        <w:t>[</w:t>
      </w:r>
      <w:r w:rsidR="005E4AF9" w:rsidRPr="005E4AF9">
        <w:rPr>
          <w:sz w:val="28"/>
          <w:szCs w:val="28"/>
        </w:rPr>
        <w:t>45</w:t>
      </w:r>
      <w:r w:rsidR="005E4AF9" w:rsidRPr="001B6C5A">
        <w:rPr>
          <w:sz w:val="28"/>
          <w:szCs w:val="28"/>
        </w:rPr>
        <w:t>]</w:t>
      </w:r>
      <w:r w:rsidRPr="00B42D0B">
        <w:rPr>
          <w:sz w:val="28"/>
          <w:szCs w:val="28"/>
        </w:rPr>
        <w:t>.</w:t>
      </w:r>
    </w:p>
    <w:p w14:paraId="2E0C16FA" w14:textId="77777777" w:rsidR="003178FF" w:rsidRPr="00B42D0B" w:rsidRDefault="003178FF" w:rsidP="00B42D0B">
      <w:pPr>
        <w:pStyle w:val="a3"/>
        <w:spacing w:before="0" w:beforeAutospacing="0" w:after="0" w:afterAutospacing="0" w:line="360" w:lineRule="auto"/>
        <w:ind w:firstLine="709"/>
        <w:jc w:val="both"/>
        <w:rPr>
          <w:rStyle w:val="a4"/>
          <w:rFonts w:eastAsiaTheme="majorEastAsia"/>
          <w:b w:val="0"/>
          <w:sz w:val="28"/>
          <w:szCs w:val="28"/>
        </w:rPr>
      </w:pPr>
      <w:r w:rsidRPr="00B42D0B">
        <w:rPr>
          <w:rStyle w:val="a4"/>
          <w:rFonts w:eastAsiaTheme="majorEastAsia"/>
          <w:b w:val="0"/>
          <w:sz w:val="28"/>
          <w:szCs w:val="28"/>
        </w:rPr>
        <w:t>Інструкція для учасників опитування</w:t>
      </w:r>
    </w:p>
    <w:p w14:paraId="20DA48E5" w14:textId="77777777" w:rsidR="003178FF" w:rsidRPr="00B42D0B" w:rsidRDefault="003178FF"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Шановні респонденти!</w:t>
      </w:r>
    </w:p>
    <w:p w14:paraId="712B32A9" w14:textId="77777777" w:rsidR="003178FF" w:rsidRPr="00B42D0B" w:rsidRDefault="003178FF"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Дане опитування є частиною магістерського дослідження на тему «Розвиток конфліктологічної компетентності в подружніх стосунках».</w:t>
      </w:r>
    </w:p>
    <w:p w14:paraId="21436373" w14:textId="77777777" w:rsidR="003178FF" w:rsidRPr="00B42D0B" w:rsidRDefault="003178FF"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 xml:space="preserve">Кожен з подружжя заповнює опитувальник окремо (чоловік і дружина </w:t>
      </w:r>
      <w:r w:rsidRPr="00B42D0B">
        <w:rPr>
          <w:rFonts w:ascii="Times New Roman" w:eastAsia="Times New Roman" w:hAnsi="Times New Roman" w:cs="Times New Roman"/>
          <w:sz w:val="28"/>
          <w:szCs w:val="28"/>
          <w:lang w:val="uk-UA" w:eastAsia="ru-RU"/>
        </w:rPr>
        <w:t xml:space="preserve">– свої </w:t>
      </w:r>
      <w:r w:rsidRPr="00B42D0B">
        <w:rPr>
          <w:rFonts w:ascii="Times New Roman" w:eastAsia="Times New Roman" w:hAnsi="Times New Roman" w:cs="Times New Roman"/>
          <w:sz w:val="28"/>
          <w:szCs w:val="28"/>
          <w:lang w:eastAsia="ru-RU"/>
        </w:rPr>
        <w:t>відповіді незалежно один від одного).</w:t>
      </w:r>
    </w:p>
    <w:p w14:paraId="314AF58A" w14:textId="77777777" w:rsidR="003178FF" w:rsidRPr="00B42D0B" w:rsidRDefault="003178FF"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У відповідях немає правильних чи неправильних варіантів. Будь ласка, оберіть той, який найкраще відображає Вашу думку та поведінку в подружніх стосунках.</w:t>
      </w:r>
    </w:p>
    <w:p w14:paraId="23BA82E8" w14:textId="77777777" w:rsidR="003178FF" w:rsidRPr="00B42D0B" w:rsidRDefault="003178FF"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Заповнення займе приблизно 5</w:t>
      </w:r>
      <w:r w:rsidRPr="00B42D0B">
        <w:rPr>
          <w:rFonts w:ascii="Times New Roman" w:eastAsia="Times New Roman" w:hAnsi="Times New Roman" w:cs="Times New Roman"/>
          <w:sz w:val="28"/>
          <w:szCs w:val="28"/>
          <w:lang w:val="uk-UA" w:eastAsia="ru-RU"/>
        </w:rPr>
        <w:t xml:space="preserve"> </w:t>
      </w:r>
      <w:r w:rsidRPr="00B42D0B">
        <w:rPr>
          <w:rFonts w:ascii="Times New Roman" w:eastAsia="Times New Roman" w:hAnsi="Times New Roman" w:cs="Times New Roman"/>
          <w:sz w:val="28"/>
          <w:szCs w:val="28"/>
          <w:lang w:eastAsia="ru-RU"/>
        </w:rPr>
        <w:t>хвилин. Усі відповіді повністю анонімні та будуть використані виключно в наукових цілях.</w:t>
      </w:r>
    </w:p>
    <w:p w14:paraId="453CB49B" w14:textId="77777777" w:rsidR="003178FF" w:rsidRPr="00B42D0B" w:rsidRDefault="003178FF"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Для можливості порівняння відповідей подружжя про</w:t>
      </w:r>
      <w:r w:rsidRPr="00B42D0B">
        <w:rPr>
          <w:rFonts w:ascii="Times New Roman" w:eastAsia="Times New Roman" w:hAnsi="Times New Roman" w:cs="Times New Roman"/>
          <w:sz w:val="28"/>
          <w:szCs w:val="28"/>
          <w:lang w:val="uk-UA" w:eastAsia="ru-RU"/>
        </w:rPr>
        <w:t>шу</w:t>
      </w:r>
      <w:r w:rsidRPr="00B42D0B">
        <w:rPr>
          <w:rFonts w:ascii="Times New Roman" w:eastAsia="Times New Roman" w:hAnsi="Times New Roman" w:cs="Times New Roman"/>
          <w:sz w:val="28"/>
          <w:szCs w:val="28"/>
          <w:lang w:eastAsia="ru-RU"/>
        </w:rPr>
        <w:t xml:space="preserve"> вказати однаковий код пари (наприклад, ініціали або імена: «АН», «Андрій Надія»).</w:t>
      </w:r>
    </w:p>
    <w:p w14:paraId="44E96C3C" w14:textId="77777777" w:rsidR="003178FF" w:rsidRPr="00B42D0B" w:rsidRDefault="003178FF"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Дякую за участь у дослідженні!</w:t>
      </w:r>
    </w:p>
    <w:p w14:paraId="49EA100A" w14:textId="77777777" w:rsidR="003178FF" w:rsidRPr="00B42D0B" w:rsidRDefault="003178FF" w:rsidP="00B42D0B">
      <w:pPr>
        <w:pStyle w:val="a3"/>
        <w:spacing w:before="0" w:beforeAutospacing="0" w:after="0" w:afterAutospacing="0" w:line="360" w:lineRule="auto"/>
        <w:ind w:firstLine="709"/>
        <w:jc w:val="both"/>
        <w:rPr>
          <w:sz w:val="28"/>
          <w:szCs w:val="28"/>
        </w:rPr>
      </w:pPr>
      <w:r w:rsidRPr="00B42D0B">
        <w:rPr>
          <w:sz w:val="28"/>
          <w:szCs w:val="28"/>
        </w:rPr>
        <w:t>Для кожного з 30 питань оберіть твердження (A або B), яке найбільше відповідає вашій типовий поведінці в конфліктних ситуаціях.</w:t>
      </w:r>
    </w:p>
    <w:p w14:paraId="33762C18" w14:textId="77777777" w:rsidR="00296872" w:rsidRPr="00B42D0B" w:rsidRDefault="003178FF" w:rsidP="00B42D0B">
      <w:pPr>
        <w:pStyle w:val="a3"/>
        <w:spacing w:before="0" w:beforeAutospacing="0" w:after="0" w:afterAutospacing="0" w:line="360" w:lineRule="auto"/>
        <w:ind w:firstLine="709"/>
        <w:jc w:val="both"/>
        <w:rPr>
          <w:rStyle w:val="a4"/>
          <w:rFonts w:eastAsiaTheme="majorEastAsia"/>
          <w:b w:val="0"/>
          <w:sz w:val="28"/>
          <w:szCs w:val="28"/>
        </w:rPr>
      </w:pPr>
      <w:r w:rsidRPr="00B42D0B">
        <w:rPr>
          <w:rStyle w:val="a4"/>
          <w:rFonts w:eastAsiaTheme="majorEastAsia"/>
          <w:b w:val="0"/>
          <w:sz w:val="28"/>
          <w:szCs w:val="28"/>
        </w:rPr>
        <w:t>Блок демографічних та ідентифікаційних питань</w:t>
      </w:r>
    </w:p>
    <w:p w14:paraId="5786741A" w14:textId="77777777" w:rsidR="00296872" w:rsidRPr="00B42D0B" w:rsidRDefault="00296872" w:rsidP="00B42D0B">
      <w:pPr>
        <w:pStyle w:val="a3"/>
        <w:spacing w:before="0" w:beforeAutospacing="0" w:after="0" w:afterAutospacing="0" w:line="360" w:lineRule="auto"/>
        <w:ind w:firstLine="709"/>
        <w:jc w:val="both"/>
        <w:rPr>
          <w:sz w:val="28"/>
          <w:szCs w:val="28"/>
        </w:rPr>
      </w:pPr>
      <w:r w:rsidRPr="00B42D0B">
        <w:rPr>
          <w:rStyle w:val="a4"/>
          <w:rFonts w:eastAsiaTheme="majorEastAsia"/>
          <w:b w:val="0"/>
          <w:sz w:val="28"/>
          <w:szCs w:val="28"/>
          <w:lang w:val="uk-UA"/>
        </w:rPr>
        <w:t xml:space="preserve">1. </w:t>
      </w:r>
      <w:r w:rsidR="003178FF" w:rsidRPr="00B42D0B">
        <w:rPr>
          <w:sz w:val="28"/>
          <w:szCs w:val="28"/>
        </w:rPr>
        <w:t>Я ознайомлений(а) з метою дослідження, розумію, що мої відповіді анонімні, і даю згоду на їх обробку та використання в наукових цілях. (Так)</w:t>
      </w:r>
    </w:p>
    <w:p w14:paraId="5C20EC0D" w14:textId="77777777" w:rsidR="00296872" w:rsidRPr="00B42D0B" w:rsidRDefault="00296872" w:rsidP="00B42D0B">
      <w:pPr>
        <w:pStyle w:val="a3"/>
        <w:spacing w:before="0" w:beforeAutospacing="0" w:after="0" w:afterAutospacing="0" w:line="360" w:lineRule="auto"/>
        <w:ind w:firstLine="709"/>
        <w:jc w:val="both"/>
        <w:rPr>
          <w:sz w:val="28"/>
          <w:szCs w:val="28"/>
        </w:rPr>
      </w:pPr>
      <w:r w:rsidRPr="00B42D0B">
        <w:rPr>
          <w:sz w:val="28"/>
          <w:szCs w:val="28"/>
          <w:lang w:val="uk-UA"/>
        </w:rPr>
        <w:t xml:space="preserve">2. </w:t>
      </w:r>
      <w:r w:rsidR="003178FF" w:rsidRPr="00B42D0B">
        <w:rPr>
          <w:sz w:val="28"/>
          <w:szCs w:val="28"/>
        </w:rPr>
        <w:t>Код вашої пари (наприклад, Ігор Ірина, Руслан Людмила, можна ініціали ІІ, РЛ)</w:t>
      </w:r>
    </w:p>
    <w:p w14:paraId="760C8A0F" w14:textId="77777777" w:rsidR="00296872" w:rsidRPr="00B42D0B" w:rsidRDefault="00296872" w:rsidP="00B42D0B">
      <w:pPr>
        <w:pStyle w:val="a3"/>
        <w:spacing w:before="0" w:beforeAutospacing="0" w:after="0" w:afterAutospacing="0" w:line="360" w:lineRule="auto"/>
        <w:ind w:firstLine="709"/>
        <w:jc w:val="both"/>
        <w:rPr>
          <w:sz w:val="28"/>
          <w:szCs w:val="28"/>
        </w:rPr>
      </w:pPr>
      <w:r w:rsidRPr="00B42D0B">
        <w:rPr>
          <w:sz w:val="28"/>
          <w:szCs w:val="28"/>
          <w:lang w:val="uk-UA"/>
        </w:rPr>
        <w:t xml:space="preserve">3. </w:t>
      </w:r>
      <w:r w:rsidR="003178FF" w:rsidRPr="00B42D0B">
        <w:rPr>
          <w:sz w:val="28"/>
          <w:szCs w:val="28"/>
        </w:rPr>
        <w:t>Ви в цій парі чоловік чи дружина? (Чоловік / Дружина)</w:t>
      </w:r>
    </w:p>
    <w:p w14:paraId="5A194B66" w14:textId="77777777" w:rsidR="00296872" w:rsidRPr="00B42D0B" w:rsidRDefault="00296872" w:rsidP="00B42D0B">
      <w:pPr>
        <w:pStyle w:val="a3"/>
        <w:spacing w:before="0" w:beforeAutospacing="0" w:after="0" w:afterAutospacing="0" w:line="360" w:lineRule="auto"/>
        <w:ind w:firstLine="709"/>
        <w:jc w:val="both"/>
        <w:rPr>
          <w:sz w:val="28"/>
          <w:szCs w:val="28"/>
        </w:rPr>
      </w:pPr>
      <w:r w:rsidRPr="00B42D0B">
        <w:rPr>
          <w:sz w:val="28"/>
          <w:szCs w:val="28"/>
          <w:lang w:val="uk-UA"/>
        </w:rPr>
        <w:t xml:space="preserve">4. </w:t>
      </w:r>
      <w:r w:rsidR="003178FF" w:rsidRPr="00B42D0B">
        <w:rPr>
          <w:sz w:val="28"/>
          <w:szCs w:val="28"/>
        </w:rPr>
        <w:t>Ваш вік (до 25 років / 26-35 років / 36-45 років / 46-55 років / більше 55 років)</w:t>
      </w:r>
    </w:p>
    <w:p w14:paraId="176E5BE7" w14:textId="77777777" w:rsidR="00296872" w:rsidRPr="00B42D0B" w:rsidRDefault="00296872" w:rsidP="00B42D0B">
      <w:pPr>
        <w:pStyle w:val="a3"/>
        <w:spacing w:before="0" w:beforeAutospacing="0" w:after="0" w:afterAutospacing="0" w:line="360" w:lineRule="auto"/>
        <w:ind w:firstLine="709"/>
        <w:jc w:val="both"/>
        <w:rPr>
          <w:sz w:val="28"/>
          <w:szCs w:val="28"/>
        </w:rPr>
      </w:pPr>
      <w:r w:rsidRPr="00B42D0B">
        <w:rPr>
          <w:sz w:val="28"/>
          <w:szCs w:val="28"/>
          <w:lang w:val="uk-UA"/>
        </w:rPr>
        <w:t xml:space="preserve">5. </w:t>
      </w:r>
      <w:r w:rsidR="003178FF" w:rsidRPr="00B42D0B">
        <w:rPr>
          <w:sz w:val="28"/>
          <w:szCs w:val="28"/>
        </w:rPr>
        <w:t>Який у вас рівень освіти? (Середня / Вища)</w:t>
      </w:r>
    </w:p>
    <w:p w14:paraId="7FC86A35" w14:textId="77777777" w:rsidR="00296872" w:rsidRPr="00B42D0B" w:rsidRDefault="00296872" w:rsidP="00B42D0B">
      <w:pPr>
        <w:pStyle w:val="a3"/>
        <w:spacing w:before="0" w:beforeAutospacing="0" w:after="0" w:afterAutospacing="0" w:line="360" w:lineRule="auto"/>
        <w:ind w:firstLine="709"/>
        <w:jc w:val="both"/>
        <w:rPr>
          <w:sz w:val="28"/>
          <w:szCs w:val="28"/>
        </w:rPr>
      </w:pPr>
      <w:r w:rsidRPr="00B42D0B">
        <w:rPr>
          <w:sz w:val="28"/>
          <w:szCs w:val="28"/>
          <w:lang w:val="uk-UA"/>
        </w:rPr>
        <w:t xml:space="preserve">6. </w:t>
      </w:r>
      <w:r w:rsidR="003178FF" w:rsidRPr="00B42D0B">
        <w:rPr>
          <w:sz w:val="28"/>
          <w:szCs w:val="28"/>
        </w:rPr>
        <w:t>Яка ваша сфера діяльності? (Послуги / Бізнес / Медицина / IT / Інше – вкажіть свою)</w:t>
      </w:r>
    </w:p>
    <w:p w14:paraId="469F636C" w14:textId="77777777" w:rsidR="00296872" w:rsidRPr="00B42D0B" w:rsidRDefault="00296872" w:rsidP="00B42D0B">
      <w:pPr>
        <w:pStyle w:val="a3"/>
        <w:spacing w:before="0" w:beforeAutospacing="0" w:after="0" w:afterAutospacing="0" w:line="360" w:lineRule="auto"/>
        <w:ind w:firstLine="709"/>
        <w:jc w:val="both"/>
        <w:rPr>
          <w:sz w:val="28"/>
          <w:szCs w:val="28"/>
        </w:rPr>
      </w:pPr>
      <w:r w:rsidRPr="00B42D0B">
        <w:rPr>
          <w:sz w:val="28"/>
          <w:szCs w:val="28"/>
          <w:lang w:val="uk-UA"/>
        </w:rPr>
        <w:lastRenderedPageBreak/>
        <w:t xml:space="preserve">7. </w:t>
      </w:r>
      <w:r w:rsidR="003178FF" w:rsidRPr="00B42D0B">
        <w:rPr>
          <w:sz w:val="28"/>
          <w:szCs w:val="28"/>
        </w:rPr>
        <w:t>Тривалість подружніх стосунків на даний момент (Менше року / 1-3 роки / 4-7 років / 8-15 років / 16-20 років / Понад 20 років)</w:t>
      </w:r>
    </w:p>
    <w:p w14:paraId="6BB5FCED" w14:textId="77777777" w:rsidR="003178FF" w:rsidRPr="00B42D0B" w:rsidRDefault="00296872" w:rsidP="00B42D0B">
      <w:pPr>
        <w:pStyle w:val="a3"/>
        <w:spacing w:before="0" w:beforeAutospacing="0" w:after="0" w:afterAutospacing="0" w:line="360" w:lineRule="auto"/>
        <w:ind w:firstLine="709"/>
        <w:jc w:val="both"/>
        <w:rPr>
          <w:sz w:val="28"/>
          <w:szCs w:val="28"/>
        </w:rPr>
      </w:pPr>
      <w:r w:rsidRPr="00B42D0B">
        <w:rPr>
          <w:sz w:val="28"/>
          <w:szCs w:val="28"/>
          <w:lang w:val="uk-UA"/>
        </w:rPr>
        <w:t xml:space="preserve">8. </w:t>
      </w:r>
      <w:r w:rsidR="003178FF" w:rsidRPr="00B42D0B">
        <w:rPr>
          <w:sz w:val="28"/>
          <w:szCs w:val="28"/>
        </w:rPr>
        <w:t>Чи є у вас діти? (Ні / Так, 1 / Так, 2 / Так, 3 і більше)</w:t>
      </w:r>
    </w:p>
    <w:p w14:paraId="3FB4F002" w14:textId="77777777" w:rsidR="003178FF" w:rsidRPr="00B42D0B" w:rsidRDefault="003178FF" w:rsidP="00B42D0B">
      <w:pPr>
        <w:pStyle w:val="a3"/>
        <w:spacing w:before="0" w:beforeAutospacing="0" w:after="0" w:afterAutospacing="0" w:line="360" w:lineRule="auto"/>
        <w:ind w:firstLine="709"/>
        <w:jc w:val="both"/>
        <w:rPr>
          <w:sz w:val="28"/>
          <w:szCs w:val="28"/>
        </w:rPr>
      </w:pPr>
      <w:r w:rsidRPr="00B42D0B">
        <w:rPr>
          <w:rStyle w:val="a4"/>
          <w:rFonts w:eastAsiaTheme="majorEastAsia"/>
          <w:b w:val="0"/>
          <w:sz w:val="28"/>
          <w:szCs w:val="28"/>
        </w:rPr>
        <w:t>Основна частина тесту</w:t>
      </w:r>
    </w:p>
    <w:p w14:paraId="1B684363" w14:textId="77777777" w:rsidR="003178FF" w:rsidRPr="00B42D0B" w:rsidRDefault="003178FF" w:rsidP="00B42D0B">
      <w:pPr>
        <w:pStyle w:val="a3"/>
        <w:spacing w:before="0" w:beforeAutospacing="0" w:after="0" w:afterAutospacing="0" w:line="360" w:lineRule="auto"/>
        <w:ind w:firstLine="709"/>
        <w:jc w:val="both"/>
        <w:rPr>
          <w:sz w:val="28"/>
          <w:szCs w:val="28"/>
          <w:lang w:val="uk-UA"/>
        </w:rPr>
      </w:pPr>
      <w:r w:rsidRPr="00B42D0B">
        <w:rPr>
          <w:sz w:val="28"/>
          <w:szCs w:val="28"/>
        </w:rPr>
        <w:t>Питання 1</w:t>
      </w:r>
      <w:r w:rsidRPr="00B42D0B">
        <w:rPr>
          <w:sz w:val="28"/>
          <w:szCs w:val="28"/>
          <w:lang w:val="uk-UA"/>
        </w:rPr>
        <w:t>.</w:t>
      </w:r>
    </w:p>
    <w:p w14:paraId="09EDEB75" w14:textId="77777777" w:rsidR="003178FF" w:rsidRPr="00A03420" w:rsidRDefault="003178FF"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 xml:space="preserve">A. </w:t>
      </w:r>
      <w:r w:rsidR="00DF289C" w:rsidRPr="00A03420">
        <w:rPr>
          <w:rStyle w:val="a4"/>
          <w:rFonts w:eastAsiaTheme="majorEastAsia"/>
          <w:b w:val="0"/>
          <w:sz w:val="28"/>
          <w:szCs w:val="28"/>
        </w:rPr>
        <w:t>Іноді я надаю можливість іншим узяти на себе відповідальність за розв’язання спірного питання.</w:t>
      </w:r>
    </w:p>
    <w:p w14:paraId="076EADB7" w14:textId="77777777" w:rsidR="003178FF" w:rsidRPr="00A03420" w:rsidRDefault="00DF289C"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Б</w:t>
      </w:r>
      <w:r w:rsidR="003178FF" w:rsidRPr="00A03420">
        <w:rPr>
          <w:rStyle w:val="a4"/>
          <w:rFonts w:eastAsiaTheme="majorEastAsia"/>
          <w:b w:val="0"/>
          <w:sz w:val="28"/>
          <w:szCs w:val="28"/>
        </w:rPr>
        <w:t xml:space="preserve">. </w:t>
      </w:r>
      <w:r w:rsidRPr="00A03420">
        <w:rPr>
          <w:rStyle w:val="a4"/>
          <w:rFonts w:eastAsiaTheme="majorEastAsia"/>
          <w:b w:val="0"/>
          <w:sz w:val="28"/>
          <w:szCs w:val="28"/>
        </w:rPr>
        <w:t>Перш ніж обговорювати те, у чому ми не дійшли згоди, я намагаюся звернути увагу на те, із чим ми обидва погоджуємося.</w:t>
      </w:r>
    </w:p>
    <w:p w14:paraId="3C0B0086" w14:textId="77777777" w:rsidR="003178FF" w:rsidRPr="00A03420" w:rsidRDefault="003178FF"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 xml:space="preserve">Питання 2. </w:t>
      </w:r>
    </w:p>
    <w:p w14:paraId="0D1FF39E" w14:textId="77777777" w:rsidR="00DF289C" w:rsidRPr="00A03420" w:rsidRDefault="003178FF"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 xml:space="preserve">A. </w:t>
      </w:r>
      <w:r w:rsidR="00DF289C" w:rsidRPr="00A03420">
        <w:rPr>
          <w:rStyle w:val="a4"/>
          <w:rFonts w:eastAsiaTheme="majorEastAsia"/>
          <w:b w:val="0"/>
          <w:sz w:val="28"/>
          <w:szCs w:val="28"/>
        </w:rPr>
        <w:t>Я намагаюся знайти компромісне рішення.</w:t>
      </w:r>
    </w:p>
    <w:p w14:paraId="1DD1AD32" w14:textId="77777777" w:rsidR="00DF289C" w:rsidRPr="00A03420" w:rsidRDefault="00DF289C"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Б</w:t>
      </w:r>
      <w:r w:rsidR="003178FF" w:rsidRPr="00A03420">
        <w:rPr>
          <w:rStyle w:val="a4"/>
          <w:rFonts w:eastAsiaTheme="majorEastAsia"/>
          <w:b w:val="0"/>
          <w:sz w:val="28"/>
          <w:szCs w:val="28"/>
        </w:rPr>
        <w:t xml:space="preserve">. </w:t>
      </w:r>
      <w:r w:rsidRPr="00A03420">
        <w:rPr>
          <w:rStyle w:val="a4"/>
          <w:rFonts w:eastAsiaTheme="majorEastAsia"/>
          <w:b w:val="0"/>
          <w:sz w:val="28"/>
          <w:szCs w:val="28"/>
        </w:rPr>
        <w:t>Я намагаюся владнати справу з урахуванням інтересів іншого і власних. </w:t>
      </w:r>
    </w:p>
    <w:p w14:paraId="0FEE24DE" w14:textId="77777777" w:rsidR="003178FF" w:rsidRPr="00A03420" w:rsidRDefault="003178FF"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 xml:space="preserve">Питання 3. </w:t>
      </w:r>
    </w:p>
    <w:p w14:paraId="3E0919FD" w14:textId="77777777" w:rsidR="003178FF" w:rsidRPr="00A03420" w:rsidRDefault="003178FF"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 xml:space="preserve">A. </w:t>
      </w:r>
      <w:r w:rsidR="00DF289C" w:rsidRPr="00A03420">
        <w:rPr>
          <w:rStyle w:val="a4"/>
          <w:rFonts w:eastAsiaTheme="majorEastAsia"/>
          <w:b w:val="0"/>
          <w:sz w:val="28"/>
          <w:szCs w:val="28"/>
        </w:rPr>
        <w:t>Зазвичай я наполегливо намагаюся досягти свого.</w:t>
      </w:r>
    </w:p>
    <w:p w14:paraId="7E36C15E" w14:textId="77777777" w:rsidR="003178FF" w:rsidRPr="00A03420" w:rsidRDefault="00DF289C"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Б</w:t>
      </w:r>
      <w:r w:rsidR="003178FF" w:rsidRPr="00A03420">
        <w:rPr>
          <w:rStyle w:val="a4"/>
          <w:rFonts w:eastAsiaTheme="majorEastAsia"/>
          <w:b w:val="0"/>
          <w:sz w:val="28"/>
          <w:szCs w:val="28"/>
        </w:rPr>
        <w:t xml:space="preserve">. </w:t>
      </w:r>
      <w:r w:rsidRPr="00A03420">
        <w:rPr>
          <w:rStyle w:val="a4"/>
          <w:rFonts w:eastAsiaTheme="majorEastAsia"/>
          <w:b w:val="0"/>
          <w:sz w:val="28"/>
          <w:szCs w:val="28"/>
        </w:rPr>
        <w:t>Я намагаюся заспокоїти іншого і здебільшого зберегти наші стосунки. </w:t>
      </w:r>
    </w:p>
    <w:p w14:paraId="15A537C6" w14:textId="77777777" w:rsidR="003178FF" w:rsidRPr="00A03420" w:rsidRDefault="003178FF"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 xml:space="preserve">Питання 4. </w:t>
      </w:r>
    </w:p>
    <w:p w14:paraId="7E596DE2" w14:textId="77777777" w:rsidR="00DF289C" w:rsidRPr="00A03420" w:rsidRDefault="003178FF"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 xml:space="preserve">A. </w:t>
      </w:r>
      <w:r w:rsidR="00DF289C" w:rsidRPr="00A03420">
        <w:rPr>
          <w:rStyle w:val="a4"/>
          <w:rFonts w:eastAsiaTheme="majorEastAsia"/>
          <w:b w:val="0"/>
          <w:sz w:val="28"/>
          <w:szCs w:val="28"/>
        </w:rPr>
        <w:t>Я намагаюся знайти компромісне рішення.</w:t>
      </w:r>
    </w:p>
    <w:p w14:paraId="47D977D4" w14:textId="77777777" w:rsidR="003178FF" w:rsidRPr="00A03420" w:rsidRDefault="00DF289C"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Б</w:t>
      </w:r>
      <w:r w:rsidR="003178FF" w:rsidRPr="00A03420">
        <w:rPr>
          <w:rStyle w:val="a4"/>
          <w:rFonts w:eastAsiaTheme="majorEastAsia"/>
          <w:b w:val="0"/>
          <w:sz w:val="28"/>
          <w:szCs w:val="28"/>
        </w:rPr>
        <w:t xml:space="preserve">. </w:t>
      </w:r>
      <w:r w:rsidRPr="00A03420">
        <w:rPr>
          <w:rStyle w:val="a4"/>
          <w:rFonts w:eastAsiaTheme="majorEastAsia"/>
          <w:b w:val="0"/>
          <w:sz w:val="28"/>
          <w:szCs w:val="28"/>
        </w:rPr>
        <w:t>Іноді я жертвую власними інтересами заради інтересів іншої людини. </w:t>
      </w:r>
    </w:p>
    <w:p w14:paraId="7CD6DC40" w14:textId="77777777" w:rsidR="003178FF" w:rsidRPr="00A03420" w:rsidRDefault="003178FF"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Питання 5.</w:t>
      </w:r>
    </w:p>
    <w:p w14:paraId="59CC7417" w14:textId="77777777" w:rsidR="003178FF" w:rsidRPr="00A03420" w:rsidRDefault="003178FF"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 xml:space="preserve">A. </w:t>
      </w:r>
      <w:r w:rsidR="00DF289C" w:rsidRPr="00A03420">
        <w:rPr>
          <w:rStyle w:val="a4"/>
          <w:rFonts w:eastAsiaTheme="majorEastAsia"/>
          <w:b w:val="0"/>
          <w:sz w:val="28"/>
          <w:szCs w:val="28"/>
        </w:rPr>
        <w:t>Налагоджуючи спірну ситуацію, я повсякчас намагаюся знайти підтримку в іншого.</w:t>
      </w:r>
    </w:p>
    <w:p w14:paraId="138E857A" w14:textId="77777777" w:rsidR="00DF289C" w:rsidRPr="00A03420" w:rsidRDefault="00DF289C"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Б</w:t>
      </w:r>
      <w:r w:rsidR="003178FF" w:rsidRPr="00A03420">
        <w:rPr>
          <w:rStyle w:val="a4"/>
          <w:rFonts w:eastAsiaTheme="majorEastAsia"/>
          <w:b w:val="0"/>
          <w:sz w:val="28"/>
          <w:szCs w:val="28"/>
        </w:rPr>
        <w:t xml:space="preserve">. </w:t>
      </w:r>
      <w:r w:rsidRPr="00A03420">
        <w:rPr>
          <w:rStyle w:val="a4"/>
          <w:rFonts w:eastAsiaTheme="majorEastAsia"/>
          <w:b w:val="0"/>
          <w:sz w:val="28"/>
          <w:szCs w:val="28"/>
        </w:rPr>
        <w:t>Я намагаюся зробити все, щоб уникнути напруження. </w:t>
      </w:r>
    </w:p>
    <w:p w14:paraId="5DA35B1B" w14:textId="77777777" w:rsidR="003178FF" w:rsidRPr="00A03420" w:rsidRDefault="003178FF"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 xml:space="preserve">Питання 6. </w:t>
      </w:r>
    </w:p>
    <w:p w14:paraId="5EEB0714" w14:textId="77777777" w:rsidR="003178FF" w:rsidRPr="00A03420" w:rsidRDefault="003178FF"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 xml:space="preserve">A. </w:t>
      </w:r>
      <w:r w:rsidR="00DF289C" w:rsidRPr="00A03420">
        <w:rPr>
          <w:rStyle w:val="a4"/>
          <w:rFonts w:eastAsiaTheme="majorEastAsia"/>
          <w:b w:val="0"/>
          <w:sz w:val="28"/>
          <w:szCs w:val="28"/>
        </w:rPr>
        <w:t>Я намагаюся уникнути прикрощів.</w:t>
      </w:r>
    </w:p>
    <w:p w14:paraId="797B7629" w14:textId="77777777" w:rsidR="003178FF" w:rsidRPr="00A03420" w:rsidRDefault="00DF289C"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Б</w:t>
      </w:r>
      <w:r w:rsidR="003178FF" w:rsidRPr="00A03420">
        <w:rPr>
          <w:rStyle w:val="a4"/>
          <w:rFonts w:eastAsiaTheme="majorEastAsia"/>
          <w:b w:val="0"/>
          <w:sz w:val="28"/>
          <w:szCs w:val="28"/>
        </w:rPr>
        <w:t xml:space="preserve">. </w:t>
      </w:r>
      <w:r w:rsidRPr="00A03420">
        <w:rPr>
          <w:rStyle w:val="a4"/>
          <w:rFonts w:eastAsiaTheme="majorEastAsia"/>
          <w:b w:val="0"/>
          <w:sz w:val="28"/>
          <w:szCs w:val="28"/>
        </w:rPr>
        <w:t>Я намагаюся досягти свого. </w:t>
      </w:r>
    </w:p>
    <w:p w14:paraId="1070F251" w14:textId="77777777" w:rsidR="003178FF" w:rsidRPr="00A03420" w:rsidRDefault="003178FF"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 xml:space="preserve">Питання 7. </w:t>
      </w:r>
    </w:p>
    <w:p w14:paraId="580CC4CC" w14:textId="77777777" w:rsidR="003178FF" w:rsidRPr="00A03420" w:rsidRDefault="003178FF"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 xml:space="preserve">A. </w:t>
      </w:r>
      <w:r w:rsidR="00DF289C" w:rsidRPr="00A03420">
        <w:rPr>
          <w:rStyle w:val="a4"/>
          <w:rFonts w:eastAsiaTheme="majorEastAsia"/>
          <w:b w:val="0"/>
          <w:sz w:val="28"/>
          <w:szCs w:val="28"/>
        </w:rPr>
        <w:t>Я намагаюся відкласти розв’язання спірного питання, щоб згодом зробити це остаточно.</w:t>
      </w:r>
    </w:p>
    <w:p w14:paraId="7CE6A8DD" w14:textId="77777777" w:rsidR="00DF289C" w:rsidRPr="00A03420" w:rsidRDefault="00C510A5"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Б</w:t>
      </w:r>
      <w:r w:rsidR="003178FF" w:rsidRPr="00A03420">
        <w:rPr>
          <w:rStyle w:val="a4"/>
          <w:rFonts w:eastAsiaTheme="majorEastAsia"/>
          <w:b w:val="0"/>
          <w:sz w:val="28"/>
          <w:szCs w:val="28"/>
        </w:rPr>
        <w:t xml:space="preserve">. </w:t>
      </w:r>
      <w:r w:rsidR="00DF289C" w:rsidRPr="00A03420">
        <w:rPr>
          <w:rStyle w:val="a4"/>
          <w:rFonts w:eastAsiaTheme="majorEastAsia"/>
          <w:b w:val="0"/>
          <w:sz w:val="28"/>
          <w:szCs w:val="28"/>
        </w:rPr>
        <w:t>Я вважаю за можливе поступитися одним, щоб досягти іншого. </w:t>
      </w:r>
    </w:p>
    <w:p w14:paraId="37E90F8F" w14:textId="77777777" w:rsidR="003178FF" w:rsidRPr="00A03420" w:rsidRDefault="003178FF"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lastRenderedPageBreak/>
        <w:t xml:space="preserve">Питання 8. </w:t>
      </w:r>
    </w:p>
    <w:p w14:paraId="0306C2BC" w14:textId="77777777" w:rsidR="003178FF" w:rsidRPr="00A03420" w:rsidRDefault="003178FF"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 xml:space="preserve">A. </w:t>
      </w:r>
      <w:r w:rsidR="00DF289C" w:rsidRPr="00A03420">
        <w:rPr>
          <w:rStyle w:val="a4"/>
          <w:rFonts w:eastAsiaTheme="majorEastAsia"/>
          <w:b w:val="0"/>
          <w:sz w:val="28"/>
          <w:szCs w:val="28"/>
        </w:rPr>
        <w:t>Зазвичай я наполегливо намагаюся досягти свого.</w:t>
      </w:r>
    </w:p>
    <w:p w14:paraId="35695B59" w14:textId="77777777" w:rsidR="00DF289C" w:rsidRPr="00A03420" w:rsidRDefault="00C510A5"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Б</w:t>
      </w:r>
      <w:r w:rsidR="003178FF" w:rsidRPr="00A03420">
        <w:rPr>
          <w:rStyle w:val="a4"/>
          <w:rFonts w:eastAsiaTheme="majorEastAsia"/>
          <w:b w:val="0"/>
          <w:sz w:val="28"/>
          <w:szCs w:val="28"/>
        </w:rPr>
        <w:t xml:space="preserve">. </w:t>
      </w:r>
      <w:r w:rsidR="00DF289C" w:rsidRPr="00A03420">
        <w:rPr>
          <w:rStyle w:val="a4"/>
          <w:rFonts w:eastAsiaTheme="majorEastAsia"/>
          <w:b w:val="0"/>
          <w:sz w:val="28"/>
          <w:szCs w:val="28"/>
        </w:rPr>
        <w:t>Я насамперед намагаюся чітко з’ясувати те, у чому полягають усі порушені інтереси й питання. </w:t>
      </w:r>
    </w:p>
    <w:p w14:paraId="25E22FE4" w14:textId="77777777" w:rsidR="003178FF" w:rsidRPr="00A03420" w:rsidRDefault="003178FF"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 xml:space="preserve">Питання 9. </w:t>
      </w:r>
    </w:p>
    <w:p w14:paraId="7153FE0A" w14:textId="77777777" w:rsidR="003178FF" w:rsidRPr="00A03420" w:rsidRDefault="003178FF"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 xml:space="preserve">A. </w:t>
      </w:r>
      <w:r w:rsidR="00DF289C" w:rsidRPr="00A03420">
        <w:rPr>
          <w:rStyle w:val="a4"/>
          <w:rFonts w:eastAsiaTheme="majorEastAsia"/>
          <w:b w:val="0"/>
          <w:sz w:val="28"/>
          <w:szCs w:val="28"/>
        </w:rPr>
        <w:t>Вважаю, що не завжди варто хвилюватися через якісь розбіжності, що виникають.</w:t>
      </w:r>
    </w:p>
    <w:p w14:paraId="3E45B906" w14:textId="77777777" w:rsidR="00DF289C" w:rsidRPr="00A03420" w:rsidRDefault="00C510A5"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Б</w:t>
      </w:r>
      <w:r w:rsidR="003178FF" w:rsidRPr="00A03420">
        <w:rPr>
          <w:rStyle w:val="a4"/>
          <w:rFonts w:eastAsiaTheme="majorEastAsia"/>
          <w:b w:val="0"/>
          <w:sz w:val="28"/>
          <w:szCs w:val="28"/>
        </w:rPr>
        <w:t xml:space="preserve">. </w:t>
      </w:r>
      <w:r w:rsidR="00DF289C" w:rsidRPr="00A03420">
        <w:rPr>
          <w:rStyle w:val="a4"/>
          <w:rFonts w:eastAsiaTheme="majorEastAsia"/>
          <w:b w:val="0"/>
          <w:sz w:val="28"/>
          <w:szCs w:val="28"/>
        </w:rPr>
        <w:t>Я докладаю всіх зусиль, щоб досягти свого. </w:t>
      </w:r>
    </w:p>
    <w:p w14:paraId="13D7EA88" w14:textId="77777777" w:rsidR="003178FF" w:rsidRPr="00A03420" w:rsidRDefault="003178FF"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 xml:space="preserve">Питання 10. </w:t>
      </w:r>
    </w:p>
    <w:p w14:paraId="5D4D2498" w14:textId="77777777" w:rsidR="003178FF" w:rsidRPr="00A03420" w:rsidRDefault="003178FF"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 xml:space="preserve">A. </w:t>
      </w:r>
      <w:r w:rsidR="00DF289C" w:rsidRPr="00A03420">
        <w:rPr>
          <w:rStyle w:val="a4"/>
          <w:rFonts w:eastAsiaTheme="majorEastAsia"/>
          <w:b w:val="0"/>
          <w:sz w:val="28"/>
          <w:szCs w:val="28"/>
        </w:rPr>
        <w:t>Я наполегливо прагну досягти свого.</w:t>
      </w:r>
    </w:p>
    <w:p w14:paraId="7381B61B" w14:textId="77777777" w:rsidR="003178FF" w:rsidRPr="00A03420" w:rsidRDefault="00C510A5"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Б</w:t>
      </w:r>
      <w:r w:rsidR="003178FF" w:rsidRPr="00A03420">
        <w:rPr>
          <w:rStyle w:val="a4"/>
          <w:rFonts w:eastAsiaTheme="majorEastAsia"/>
          <w:b w:val="0"/>
          <w:sz w:val="28"/>
          <w:szCs w:val="28"/>
        </w:rPr>
        <w:t xml:space="preserve">. </w:t>
      </w:r>
      <w:r w:rsidR="00DF289C" w:rsidRPr="00A03420">
        <w:rPr>
          <w:rStyle w:val="a4"/>
          <w:rFonts w:eastAsiaTheme="majorEastAsia"/>
          <w:b w:val="0"/>
          <w:sz w:val="28"/>
          <w:szCs w:val="28"/>
        </w:rPr>
        <w:t>Я намагаюся знайти компромісне рішення. </w:t>
      </w:r>
    </w:p>
    <w:p w14:paraId="5234104F" w14:textId="77777777" w:rsidR="003178FF" w:rsidRPr="00A03420" w:rsidRDefault="003178FF"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 xml:space="preserve">Питання 11. </w:t>
      </w:r>
    </w:p>
    <w:p w14:paraId="3262931F" w14:textId="77777777" w:rsidR="003178FF" w:rsidRPr="00A03420" w:rsidRDefault="003178FF"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 xml:space="preserve">A. </w:t>
      </w:r>
      <w:r w:rsidR="00DF289C" w:rsidRPr="00A03420">
        <w:rPr>
          <w:rStyle w:val="a4"/>
          <w:rFonts w:eastAsiaTheme="majorEastAsia"/>
          <w:b w:val="0"/>
          <w:sz w:val="28"/>
          <w:szCs w:val="28"/>
        </w:rPr>
        <w:t>Насамперед я намагаюся чітко з’ясувати те, у чому полягають усі порушені інтереси й питання.</w:t>
      </w:r>
      <w:r w:rsidRPr="00A03420">
        <w:rPr>
          <w:rStyle w:val="a4"/>
          <w:rFonts w:eastAsiaTheme="majorEastAsia"/>
          <w:b w:val="0"/>
          <w:sz w:val="28"/>
          <w:szCs w:val="28"/>
        </w:rPr>
        <w:t xml:space="preserve"> </w:t>
      </w:r>
    </w:p>
    <w:p w14:paraId="0AB2DFBC" w14:textId="77777777" w:rsidR="003178FF" w:rsidRPr="00A03420" w:rsidRDefault="00C510A5"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Б</w:t>
      </w:r>
      <w:r w:rsidR="003178FF" w:rsidRPr="00A03420">
        <w:rPr>
          <w:rStyle w:val="a4"/>
          <w:rFonts w:eastAsiaTheme="majorEastAsia"/>
          <w:b w:val="0"/>
          <w:sz w:val="28"/>
          <w:szCs w:val="28"/>
        </w:rPr>
        <w:t xml:space="preserve">. </w:t>
      </w:r>
      <w:r w:rsidR="00DF289C" w:rsidRPr="00A03420">
        <w:rPr>
          <w:rStyle w:val="a4"/>
          <w:rFonts w:eastAsiaTheme="majorEastAsia"/>
          <w:b w:val="0"/>
          <w:sz w:val="28"/>
          <w:szCs w:val="28"/>
        </w:rPr>
        <w:t>Я намагаюся заспокоїти іншого й здебільшого зберегти наші стосунки. </w:t>
      </w:r>
    </w:p>
    <w:p w14:paraId="0B3DF01D" w14:textId="77777777" w:rsidR="003178FF" w:rsidRPr="00A03420" w:rsidRDefault="003178FF"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 xml:space="preserve">Питання 12. </w:t>
      </w:r>
    </w:p>
    <w:p w14:paraId="62314094" w14:textId="77777777" w:rsidR="003178FF" w:rsidRPr="00A03420" w:rsidRDefault="003178FF"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 xml:space="preserve">A. </w:t>
      </w:r>
      <w:r w:rsidR="00DF289C" w:rsidRPr="00A03420">
        <w:rPr>
          <w:rStyle w:val="a4"/>
          <w:rFonts w:eastAsiaTheme="majorEastAsia"/>
          <w:b w:val="0"/>
          <w:sz w:val="28"/>
          <w:szCs w:val="28"/>
        </w:rPr>
        <w:t>Я завжди уникаю позиції, що може викликати суперечки.</w:t>
      </w:r>
    </w:p>
    <w:p w14:paraId="168768E0" w14:textId="77777777" w:rsidR="00DF289C" w:rsidRPr="00A03420" w:rsidRDefault="00C510A5"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Б</w:t>
      </w:r>
      <w:r w:rsidR="003178FF" w:rsidRPr="00A03420">
        <w:rPr>
          <w:rStyle w:val="a4"/>
          <w:rFonts w:eastAsiaTheme="majorEastAsia"/>
          <w:b w:val="0"/>
          <w:sz w:val="28"/>
          <w:szCs w:val="28"/>
        </w:rPr>
        <w:t xml:space="preserve">. </w:t>
      </w:r>
      <w:r w:rsidR="00DF289C" w:rsidRPr="00A03420">
        <w:rPr>
          <w:rStyle w:val="a4"/>
          <w:rFonts w:eastAsiaTheme="majorEastAsia"/>
          <w:b w:val="0"/>
          <w:sz w:val="28"/>
          <w:szCs w:val="28"/>
        </w:rPr>
        <w:t>Я даю можливість іншому мати свою думку, якщо він також іде мені назустріч. </w:t>
      </w:r>
    </w:p>
    <w:p w14:paraId="63CF1D8F" w14:textId="77777777" w:rsidR="003178FF" w:rsidRPr="00A03420" w:rsidRDefault="003178FF"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 xml:space="preserve">Питання 13. </w:t>
      </w:r>
    </w:p>
    <w:p w14:paraId="1BADDC08" w14:textId="77777777" w:rsidR="003178FF" w:rsidRPr="00A03420" w:rsidRDefault="003178FF"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 xml:space="preserve">A. </w:t>
      </w:r>
      <w:r w:rsidR="00DF289C" w:rsidRPr="00A03420">
        <w:rPr>
          <w:rStyle w:val="a4"/>
          <w:rFonts w:eastAsiaTheme="majorEastAsia"/>
          <w:b w:val="0"/>
          <w:sz w:val="28"/>
          <w:szCs w:val="28"/>
        </w:rPr>
        <w:t>Я пропоную серединну позицію.</w:t>
      </w:r>
      <w:r w:rsidRPr="00A03420">
        <w:rPr>
          <w:rStyle w:val="a4"/>
          <w:rFonts w:eastAsiaTheme="majorEastAsia"/>
          <w:b w:val="0"/>
          <w:sz w:val="28"/>
          <w:szCs w:val="28"/>
        </w:rPr>
        <w:t xml:space="preserve"> </w:t>
      </w:r>
    </w:p>
    <w:p w14:paraId="77DED3A7" w14:textId="77777777" w:rsidR="003178FF" w:rsidRPr="00A03420" w:rsidRDefault="00C510A5"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Б</w:t>
      </w:r>
      <w:r w:rsidR="003178FF" w:rsidRPr="00A03420">
        <w:rPr>
          <w:rStyle w:val="a4"/>
          <w:rFonts w:eastAsiaTheme="majorEastAsia"/>
          <w:b w:val="0"/>
          <w:sz w:val="28"/>
          <w:szCs w:val="28"/>
        </w:rPr>
        <w:t xml:space="preserve">. </w:t>
      </w:r>
      <w:r w:rsidR="00DF289C" w:rsidRPr="00A03420">
        <w:rPr>
          <w:rStyle w:val="a4"/>
          <w:rFonts w:eastAsiaTheme="majorEastAsia"/>
          <w:b w:val="0"/>
          <w:sz w:val="28"/>
          <w:szCs w:val="28"/>
        </w:rPr>
        <w:t>Я наполягаю, щоб усе було зроблено по-моєму.</w:t>
      </w:r>
    </w:p>
    <w:p w14:paraId="3A6AA913" w14:textId="77777777" w:rsidR="003178FF" w:rsidRPr="00A03420" w:rsidRDefault="003178FF"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 xml:space="preserve">Питання 14. </w:t>
      </w:r>
    </w:p>
    <w:p w14:paraId="28E51E09" w14:textId="77777777" w:rsidR="003178FF" w:rsidRPr="00A03420" w:rsidRDefault="003178FF"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 xml:space="preserve">A. </w:t>
      </w:r>
      <w:r w:rsidR="00DF289C" w:rsidRPr="00A03420">
        <w:rPr>
          <w:rStyle w:val="a4"/>
          <w:rFonts w:eastAsiaTheme="majorEastAsia"/>
          <w:b w:val="0"/>
          <w:sz w:val="28"/>
          <w:szCs w:val="28"/>
        </w:rPr>
        <w:t>Я повідомляю іншому свою думку й запитую про його погляди.</w:t>
      </w:r>
    </w:p>
    <w:p w14:paraId="78BE1AD4" w14:textId="77777777" w:rsidR="003178FF" w:rsidRPr="00A03420" w:rsidRDefault="00C510A5"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Б</w:t>
      </w:r>
      <w:r w:rsidR="003178FF" w:rsidRPr="00A03420">
        <w:rPr>
          <w:rStyle w:val="a4"/>
          <w:rFonts w:eastAsiaTheme="majorEastAsia"/>
          <w:b w:val="0"/>
          <w:sz w:val="28"/>
          <w:szCs w:val="28"/>
        </w:rPr>
        <w:t xml:space="preserve">. </w:t>
      </w:r>
      <w:r w:rsidR="00B142CF" w:rsidRPr="00A03420">
        <w:rPr>
          <w:rStyle w:val="a4"/>
          <w:rFonts w:eastAsiaTheme="majorEastAsia"/>
          <w:b w:val="0"/>
          <w:sz w:val="28"/>
          <w:szCs w:val="28"/>
        </w:rPr>
        <w:t>Я намагаюся довести іншому логіку й переваги моїх поглядів. </w:t>
      </w:r>
    </w:p>
    <w:p w14:paraId="301835DF" w14:textId="77777777" w:rsidR="003178FF" w:rsidRPr="00A03420" w:rsidRDefault="003178FF"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 xml:space="preserve">Питання 15. </w:t>
      </w:r>
    </w:p>
    <w:p w14:paraId="2BD7736C" w14:textId="77777777" w:rsidR="003178FF" w:rsidRPr="00A03420" w:rsidRDefault="003178FF"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 xml:space="preserve">A. </w:t>
      </w:r>
      <w:r w:rsidR="00B142CF" w:rsidRPr="00A03420">
        <w:rPr>
          <w:rStyle w:val="a4"/>
          <w:rFonts w:eastAsiaTheme="majorEastAsia"/>
          <w:b w:val="0"/>
          <w:sz w:val="28"/>
          <w:szCs w:val="28"/>
        </w:rPr>
        <w:t>Я намагаюся заспокоїти іншого й здебільшого зберегти наші стосунки.</w:t>
      </w:r>
    </w:p>
    <w:p w14:paraId="0373ADAF" w14:textId="77777777" w:rsidR="003178FF" w:rsidRPr="00A03420" w:rsidRDefault="00C510A5"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Б</w:t>
      </w:r>
      <w:r w:rsidR="003178FF" w:rsidRPr="00A03420">
        <w:rPr>
          <w:rStyle w:val="a4"/>
          <w:rFonts w:eastAsiaTheme="majorEastAsia"/>
          <w:b w:val="0"/>
          <w:sz w:val="28"/>
          <w:szCs w:val="28"/>
        </w:rPr>
        <w:t xml:space="preserve">. </w:t>
      </w:r>
      <w:r w:rsidR="00B142CF" w:rsidRPr="00A03420">
        <w:rPr>
          <w:rStyle w:val="a4"/>
          <w:rFonts w:eastAsiaTheme="majorEastAsia"/>
          <w:b w:val="0"/>
          <w:sz w:val="28"/>
          <w:szCs w:val="28"/>
        </w:rPr>
        <w:t>Я намагаюся зробити все необхідне, щоб уникнути напруженості. </w:t>
      </w:r>
    </w:p>
    <w:p w14:paraId="07DAD5F0" w14:textId="77777777" w:rsidR="003178FF" w:rsidRPr="00A03420" w:rsidRDefault="003178FF"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 xml:space="preserve">Питання 16. </w:t>
      </w:r>
    </w:p>
    <w:p w14:paraId="714E16FA" w14:textId="77777777" w:rsidR="003178FF" w:rsidRPr="00A03420" w:rsidRDefault="003178FF"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 xml:space="preserve">A. </w:t>
      </w:r>
      <w:r w:rsidR="00B142CF" w:rsidRPr="00A03420">
        <w:rPr>
          <w:rStyle w:val="a4"/>
          <w:rFonts w:eastAsiaTheme="majorEastAsia"/>
          <w:b w:val="0"/>
          <w:sz w:val="28"/>
          <w:szCs w:val="28"/>
        </w:rPr>
        <w:t>Я намагаюся не зачепити почуттів іншого.</w:t>
      </w:r>
    </w:p>
    <w:p w14:paraId="5BD456E6" w14:textId="77777777" w:rsidR="003178FF" w:rsidRPr="00A03420" w:rsidRDefault="00C510A5"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lastRenderedPageBreak/>
        <w:t>Б</w:t>
      </w:r>
      <w:r w:rsidR="003178FF" w:rsidRPr="00A03420">
        <w:rPr>
          <w:rStyle w:val="a4"/>
          <w:rFonts w:eastAsiaTheme="majorEastAsia"/>
          <w:b w:val="0"/>
          <w:sz w:val="28"/>
          <w:szCs w:val="28"/>
        </w:rPr>
        <w:t xml:space="preserve">. </w:t>
      </w:r>
      <w:r w:rsidR="00B142CF" w:rsidRPr="00A03420">
        <w:rPr>
          <w:rStyle w:val="a4"/>
          <w:rFonts w:eastAsiaTheme="majorEastAsia"/>
          <w:b w:val="0"/>
          <w:sz w:val="28"/>
          <w:szCs w:val="28"/>
        </w:rPr>
        <w:t>Я намагаюся переконати іншого в перевазі моєї позиції. </w:t>
      </w:r>
    </w:p>
    <w:p w14:paraId="7C16ACEA" w14:textId="77777777" w:rsidR="003178FF" w:rsidRPr="00A03420" w:rsidRDefault="003178FF"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 xml:space="preserve">Питання 17. </w:t>
      </w:r>
    </w:p>
    <w:p w14:paraId="0CF4746A" w14:textId="77777777" w:rsidR="00B142CF" w:rsidRPr="00A03420" w:rsidRDefault="003178FF"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 xml:space="preserve">A. </w:t>
      </w:r>
      <w:r w:rsidR="00B142CF" w:rsidRPr="00A03420">
        <w:rPr>
          <w:rStyle w:val="a4"/>
          <w:rFonts w:eastAsiaTheme="majorEastAsia"/>
          <w:b w:val="0"/>
          <w:sz w:val="28"/>
          <w:szCs w:val="28"/>
        </w:rPr>
        <w:t>Зазвичай я наполегливо намагаюся досягти свого.</w:t>
      </w:r>
    </w:p>
    <w:p w14:paraId="1922AD19" w14:textId="77777777" w:rsidR="00B142CF" w:rsidRPr="00A03420" w:rsidRDefault="00C510A5"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Б</w:t>
      </w:r>
      <w:r w:rsidR="003178FF" w:rsidRPr="00A03420">
        <w:rPr>
          <w:rStyle w:val="a4"/>
          <w:rFonts w:eastAsiaTheme="majorEastAsia"/>
          <w:b w:val="0"/>
          <w:sz w:val="28"/>
          <w:szCs w:val="28"/>
        </w:rPr>
        <w:t xml:space="preserve">. </w:t>
      </w:r>
      <w:r w:rsidR="00B142CF" w:rsidRPr="00A03420">
        <w:rPr>
          <w:rStyle w:val="a4"/>
          <w:rFonts w:eastAsiaTheme="majorEastAsia"/>
          <w:b w:val="0"/>
          <w:sz w:val="28"/>
          <w:szCs w:val="28"/>
        </w:rPr>
        <w:t>Я намагаюся зробити все, щоб уникнути марної напруженості. </w:t>
      </w:r>
    </w:p>
    <w:p w14:paraId="62576076" w14:textId="77777777" w:rsidR="003178FF" w:rsidRPr="00A03420" w:rsidRDefault="003178FF"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 xml:space="preserve">Питання 18. </w:t>
      </w:r>
    </w:p>
    <w:p w14:paraId="4D1C7A8A" w14:textId="77777777" w:rsidR="00B142CF" w:rsidRPr="00A03420" w:rsidRDefault="003178FF"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 xml:space="preserve">A. </w:t>
      </w:r>
      <w:r w:rsidR="00B142CF" w:rsidRPr="00A03420">
        <w:rPr>
          <w:rStyle w:val="a4"/>
          <w:rFonts w:eastAsiaTheme="majorEastAsia"/>
          <w:b w:val="0"/>
          <w:sz w:val="28"/>
          <w:szCs w:val="28"/>
        </w:rPr>
        <w:t>Якщо це зробить іншого щасливим, я дам йому можливість наполягти на своєму.</w:t>
      </w:r>
    </w:p>
    <w:p w14:paraId="5895DAA5" w14:textId="77777777" w:rsidR="00B142CF" w:rsidRPr="00A03420" w:rsidRDefault="00C510A5"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Б</w:t>
      </w:r>
      <w:r w:rsidR="003178FF" w:rsidRPr="00A03420">
        <w:rPr>
          <w:rStyle w:val="a4"/>
          <w:rFonts w:eastAsiaTheme="majorEastAsia"/>
          <w:b w:val="0"/>
          <w:sz w:val="28"/>
          <w:szCs w:val="28"/>
        </w:rPr>
        <w:t xml:space="preserve">. </w:t>
      </w:r>
      <w:r w:rsidR="00B142CF" w:rsidRPr="00A03420">
        <w:rPr>
          <w:rStyle w:val="a4"/>
          <w:rFonts w:eastAsiaTheme="majorEastAsia"/>
          <w:b w:val="0"/>
          <w:sz w:val="28"/>
          <w:szCs w:val="28"/>
        </w:rPr>
        <w:t>Я даю можливість іншому мати свою думку, якщо він також іде мені назустріч. </w:t>
      </w:r>
    </w:p>
    <w:p w14:paraId="07F1D5F8" w14:textId="77777777" w:rsidR="003178FF" w:rsidRPr="00A03420" w:rsidRDefault="003178FF"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 xml:space="preserve">Питання 19. </w:t>
      </w:r>
    </w:p>
    <w:p w14:paraId="63AA3F64" w14:textId="77777777" w:rsidR="00B142CF" w:rsidRPr="00A03420" w:rsidRDefault="003178FF"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 xml:space="preserve">A. </w:t>
      </w:r>
      <w:r w:rsidR="00B142CF" w:rsidRPr="00A03420">
        <w:rPr>
          <w:rStyle w:val="a4"/>
          <w:rFonts w:eastAsiaTheme="majorEastAsia"/>
          <w:b w:val="0"/>
          <w:sz w:val="28"/>
          <w:szCs w:val="28"/>
        </w:rPr>
        <w:t>Передусім я намагаюся чітко з’ясувати те, у чому полягають усі порушені інтереси й спірні питання.</w:t>
      </w:r>
    </w:p>
    <w:p w14:paraId="154ED74B" w14:textId="77777777" w:rsidR="00B142CF" w:rsidRPr="00A03420" w:rsidRDefault="00C510A5"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Б</w:t>
      </w:r>
      <w:r w:rsidR="003178FF" w:rsidRPr="00A03420">
        <w:rPr>
          <w:rStyle w:val="a4"/>
          <w:rFonts w:eastAsiaTheme="majorEastAsia"/>
          <w:b w:val="0"/>
          <w:sz w:val="28"/>
          <w:szCs w:val="28"/>
        </w:rPr>
        <w:t xml:space="preserve">. </w:t>
      </w:r>
      <w:r w:rsidR="00B142CF" w:rsidRPr="00A03420">
        <w:rPr>
          <w:rStyle w:val="a4"/>
          <w:rFonts w:eastAsiaTheme="majorEastAsia"/>
          <w:b w:val="0"/>
          <w:sz w:val="28"/>
          <w:szCs w:val="28"/>
        </w:rPr>
        <w:t>Я намагаюся відкласти рішення спірного питання, щоб згодом розв’язати його остаточно. </w:t>
      </w:r>
    </w:p>
    <w:p w14:paraId="0CA6044F" w14:textId="77777777" w:rsidR="003178FF" w:rsidRPr="00A03420" w:rsidRDefault="003178FF"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 xml:space="preserve">Питання 20. </w:t>
      </w:r>
    </w:p>
    <w:p w14:paraId="57FFF6AE" w14:textId="77777777" w:rsidR="003178FF" w:rsidRPr="00A03420" w:rsidRDefault="003178FF"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 xml:space="preserve">A. </w:t>
      </w:r>
      <w:r w:rsidR="00B142CF" w:rsidRPr="00A03420">
        <w:rPr>
          <w:rStyle w:val="a4"/>
          <w:rFonts w:eastAsiaTheme="majorEastAsia"/>
          <w:b w:val="0"/>
          <w:sz w:val="28"/>
          <w:szCs w:val="28"/>
        </w:rPr>
        <w:t>Я намагаюся негайно подолати наші розбіжності.</w:t>
      </w:r>
    </w:p>
    <w:p w14:paraId="11A762F5" w14:textId="77777777" w:rsidR="003178FF" w:rsidRPr="00A03420" w:rsidRDefault="00C510A5"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Б</w:t>
      </w:r>
      <w:r w:rsidR="003178FF" w:rsidRPr="00A03420">
        <w:rPr>
          <w:rStyle w:val="a4"/>
          <w:rFonts w:eastAsiaTheme="majorEastAsia"/>
          <w:b w:val="0"/>
          <w:sz w:val="28"/>
          <w:szCs w:val="28"/>
        </w:rPr>
        <w:t xml:space="preserve">. </w:t>
      </w:r>
      <w:r w:rsidR="00B142CF" w:rsidRPr="00A03420">
        <w:rPr>
          <w:rStyle w:val="a4"/>
          <w:rFonts w:eastAsiaTheme="majorEastAsia"/>
          <w:b w:val="0"/>
          <w:sz w:val="28"/>
          <w:szCs w:val="28"/>
        </w:rPr>
        <w:t>Я намагаюся знайти найкраще поєднання вигод і втрат для нас обох. </w:t>
      </w:r>
    </w:p>
    <w:p w14:paraId="5D8BFA23" w14:textId="77777777" w:rsidR="003178FF" w:rsidRPr="00A03420" w:rsidRDefault="003178FF"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 xml:space="preserve">Питання 21. </w:t>
      </w:r>
    </w:p>
    <w:p w14:paraId="5E080633" w14:textId="77777777" w:rsidR="003178FF" w:rsidRPr="00A03420" w:rsidRDefault="003178FF"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 xml:space="preserve">A. </w:t>
      </w:r>
      <w:r w:rsidR="00B142CF" w:rsidRPr="00A03420">
        <w:rPr>
          <w:rStyle w:val="a4"/>
          <w:rFonts w:eastAsiaTheme="majorEastAsia"/>
          <w:b w:val="0"/>
          <w:sz w:val="28"/>
          <w:szCs w:val="28"/>
        </w:rPr>
        <w:t>Під час переговорів я намагаюся бути уважним до бажань іншого.</w:t>
      </w:r>
    </w:p>
    <w:p w14:paraId="74E2CB89" w14:textId="77777777" w:rsidR="00B142CF" w:rsidRPr="00A03420" w:rsidRDefault="00C510A5"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Б</w:t>
      </w:r>
      <w:r w:rsidR="003178FF" w:rsidRPr="00A03420">
        <w:rPr>
          <w:rStyle w:val="a4"/>
          <w:rFonts w:eastAsiaTheme="majorEastAsia"/>
          <w:b w:val="0"/>
          <w:sz w:val="28"/>
          <w:szCs w:val="28"/>
        </w:rPr>
        <w:t xml:space="preserve">. </w:t>
      </w:r>
      <w:r w:rsidR="00B142CF" w:rsidRPr="00A03420">
        <w:rPr>
          <w:rStyle w:val="a4"/>
          <w:rFonts w:eastAsiaTheme="majorEastAsia"/>
          <w:b w:val="0"/>
          <w:sz w:val="28"/>
          <w:szCs w:val="28"/>
        </w:rPr>
        <w:t>Я завжди схиляюся до прямого обговорення проблеми. </w:t>
      </w:r>
    </w:p>
    <w:p w14:paraId="3BA72E05" w14:textId="77777777" w:rsidR="003178FF" w:rsidRPr="00A03420" w:rsidRDefault="003178FF"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 xml:space="preserve">Питання 22. </w:t>
      </w:r>
    </w:p>
    <w:p w14:paraId="179D5B59" w14:textId="77777777" w:rsidR="003178FF" w:rsidRPr="00A03420" w:rsidRDefault="003178FF"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 xml:space="preserve">A. </w:t>
      </w:r>
      <w:r w:rsidR="00B142CF" w:rsidRPr="00A03420">
        <w:rPr>
          <w:rStyle w:val="a4"/>
          <w:rFonts w:eastAsiaTheme="majorEastAsia"/>
          <w:b w:val="0"/>
          <w:sz w:val="28"/>
          <w:szCs w:val="28"/>
        </w:rPr>
        <w:t>Я намагаюся знайти серединну позицію між моєю думкою та думкою іншої людини.</w:t>
      </w:r>
    </w:p>
    <w:p w14:paraId="0AC61D88" w14:textId="77777777" w:rsidR="00B142CF" w:rsidRPr="00A03420" w:rsidRDefault="00C510A5"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Б</w:t>
      </w:r>
      <w:r w:rsidR="003178FF" w:rsidRPr="00A03420">
        <w:rPr>
          <w:rStyle w:val="a4"/>
          <w:rFonts w:eastAsiaTheme="majorEastAsia"/>
          <w:b w:val="0"/>
          <w:sz w:val="28"/>
          <w:szCs w:val="28"/>
        </w:rPr>
        <w:t xml:space="preserve">. </w:t>
      </w:r>
      <w:r w:rsidR="00B142CF" w:rsidRPr="00A03420">
        <w:rPr>
          <w:rStyle w:val="a4"/>
          <w:rFonts w:eastAsiaTheme="majorEastAsia"/>
          <w:b w:val="0"/>
          <w:sz w:val="28"/>
          <w:szCs w:val="28"/>
        </w:rPr>
        <w:t>Я відстоюю свої бажання. </w:t>
      </w:r>
    </w:p>
    <w:p w14:paraId="6D67A6B9" w14:textId="77777777" w:rsidR="003178FF" w:rsidRPr="00A03420" w:rsidRDefault="003178FF"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 xml:space="preserve">Питання 23. </w:t>
      </w:r>
    </w:p>
    <w:p w14:paraId="3C73E983" w14:textId="77777777" w:rsidR="00B142CF" w:rsidRPr="00A03420" w:rsidRDefault="003178FF"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 xml:space="preserve">A. </w:t>
      </w:r>
      <w:r w:rsidR="00B142CF" w:rsidRPr="00A03420">
        <w:rPr>
          <w:rStyle w:val="a4"/>
          <w:rFonts w:eastAsiaTheme="majorEastAsia"/>
          <w:b w:val="0"/>
          <w:sz w:val="28"/>
          <w:szCs w:val="28"/>
        </w:rPr>
        <w:t>Як правило, я турбуюся про те, щоб задовольнити бажання кожного з нас.</w:t>
      </w:r>
    </w:p>
    <w:p w14:paraId="45D22C6B" w14:textId="77777777" w:rsidR="00B142CF" w:rsidRPr="00A03420" w:rsidRDefault="00C510A5"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Б</w:t>
      </w:r>
      <w:r w:rsidR="003178FF" w:rsidRPr="00A03420">
        <w:rPr>
          <w:rStyle w:val="a4"/>
          <w:rFonts w:eastAsiaTheme="majorEastAsia"/>
          <w:b w:val="0"/>
          <w:sz w:val="28"/>
          <w:szCs w:val="28"/>
        </w:rPr>
        <w:t xml:space="preserve">. </w:t>
      </w:r>
      <w:r w:rsidR="00B142CF" w:rsidRPr="00A03420">
        <w:rPr>
          <w:rStyle w:val="a4"/>
          <w:rFonts w:eastAsiaTheme="majorEastAsia"/>
          <w:b w:val="0"/>
          <w:sz w:val="28"/>
          <w:szCs w:val="28"/>
        </w:rPr>
        <w:t>Іноді я надаю можливість іншим узяти на себе відповідальність за розв’язання спірного питання. </w:t>
      </w:r>
    </w:p>
    <w:p w14:paraId="2AFED8F1" w14:textId="77777777" w:rsidR="003178FF" w:rsidRPr="00A03420" w:rsidRDefault="003178FF"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 xml:space="preserve">Питання 24. </w:t>
      </w:r>
    </w:p>
    <w:p w14:paraId="0DD567C0" w14:textId="77777777" w:rsidR="003178FF" w:rsidRPr="00A03420" w:rsidRDefault="003178FF"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lastRenderedPageBreak/>
        <w:t xml:space="preserve">A. </w:t>
      </w:r>
      <w:r w:rsidR="00B142CF" w:rsidRPr="00A03420">
        <w:rPr>
          <w:rStyle w:val="a4"/>
          <w:rFonts w:eastAsiaTheme="majorEastAsia"/>
          <w:b w:val="0"/>
          <w:sz w:val="28"/>
          <w:szCs w:val="28"/>
        </w:rPr>
        <w:t>Якщо позиція іншого видається мені важливою, я намагатимуся йти назустріч його бажанням.</w:t>
      </w:r>
    </w:p>
    <w:p w14:paraId="4EF9EE31" w14:textId="77777777" w:rsidR="00B142CF" w:rsidRPr="00A03420" w:rsidRDefault="00C510A5"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Б</w:t>
      </w:r>
      <w:r w:rsidR="003178FF" w:rsidRPr="00A03420">
        <w:rPr>
          <w:rStyle w:val="a4"/>
          <w:rFonts w:eastAsiaTheme="majorEastAsia"/>
          <w:b w:val="0"/>
          <w:sz w:val="28"/>
          <w:szCs w:val="28"/>
        </w:rPr>
        <w:t xml:space="preserve">. </w:t>
      </w:r>
      <w:r w:rsidR="00B142CF" w:rsidRPr="00A03420">
        <w:rPr>
          <w:rStyle w:val="a4"/>
          <w:rFonts w:eastAsiaTheme="majorEastAsia"/>
          <w:b w:val="0"/>
          <w:sz w:val="28"/>
          <w:szCs w:val="28"/>
        </w:rPr>
        <w:t>Я намагаюся переконати іншого дійти компромісу. </w:t>
      </w:r>
    </w:p>
    <w:p w14:paraId="6533A58A" w14:textId="77777777" w:rsidR="003178FF" w:rsidRPr="00A03420" w:rsidRDefault="003178FF"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 xml:space="preserve">Питання 25. </w:t>
      </w:r>
    </w:p>
    <w:p w14:paraId="096293E0" w14:textId="77777777" w:rsidR="003178FF" w:rsidRPr="00A03420" w:rsidRDefault="003178FF"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 xml:space="preserve">A. </w:t>
      </w:r>
      <w:r w:rsidR="00B142CF" w:rsidRPr="00A03420">
        <w:rPr>
          <w:rStyle w:val="a4"/>
          <w:rFonts w:eastAsiaTheme="majorEastAsia"/>
          <w:b w:val="0"/>
          <w:sz w:val="28"/>
          <w:szCs w:val="28"/>
        </w:rPr>
        <w:t>Я намагаюся довести іншому логіку й переваги моїх поглядів.</w:t>
      </w:r>
    </w:p>
    <w:p w14:paraId="25CFABB4" w14:textId="77777777" w:rsidR="00B142CF" w:rsidRPr="00A03420" w:rsidRDefault="00C510A5"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Б</w:t>
      </w:r>
      <w:r w:rsidR="003178FF" w:rsidRPr="00A03420">
        <w:rPr>
          <w:rStyle w:val="a4"/>
          <w:rFonts w:eastAsiaTheme="majorEastAsia"/>
          <w:b w:val="0"/>
          <w:sz w:val="28"/>
          <w:szCs w:val="28"/>
        </w:rPr>
        <w:t xml:space="preserve">. </w:t>
      </w:r>
      <w:r w:rsidR="00B142CF" w:rsidRPr="00A03420">
        <w:rPr>
          <w:rStyle w:val="a4"/>
          <w:rFonts w:eastAsiaTheme="majorEastAsia"/>
          <w:b w:val="0"/>
          <w:sz w:val="28"/>
          <w:szCs w:val="28"/>
        </w:rPr>
        <w:t>Ведучи переговори, я намагаюся бути уважним до бажань іншого. </w:t>
      </w:r>
    </w:p>
    <w:p w14:paraId="2AFADC21" w14:textId="77777777" w:rsidR="003178FF" w:rsidRPr="00A03420" w:rsidRDefault="003178FF"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 xml:space="preserve">Питання 26. </w:t>
      </w:r>
    </w:p>
    <w:p w14:paraId="74DB9941" w14:textId="77777777" w:rsidR="00B142CF" w:rsidRPr="00A03420" w:rsidRDefault="003178FF"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 xml:space="preserve">A. </w:t>
      </w:r>
      <w:r w:rsidR="00B142CF" w:rsidRPr="00A03420">
        <w:rPr>
          <w:rStyle w:val="a4"/>
          <w:rFonts w:eastAsiaTheme="majorEastAsia"/>
          <w:b w:val="0"/>
          <w:sz w:val="28"/>
          <w:szCs w:val="28"/>
        </w:rPr>
        <w:t>Я пропоную серединну позицію.</w:t>
      </w:r>
    </w:p>
    <w:p w14:paraId="27934674" w14:textId="77777777" w:rsidR="00B142CF" w:rsidRPr="00A03420" w:rsidRDefault="00C510A5"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Б</w:t>
      </w:r>
      <w:r w:rsidR="003178FF" w:rsidRPr="00A03420">
        <w:rPr>
          <w:rStyle w:val="a4"/>
          <w:rFonts w:eastAsiaTheme="majorEastAsia"/>
          <w:b w:val="0"/>
          <w:sz w:val="28"/>
          <w:szCs w:val="28"/>
        </w:rPr>
        <w:t xml:space="preserve">. </w:t>
      </w:r>
      <w:r w:rsidR="00B142CF" w:rsidRPr="00A03420">
        <w:rPr>
          <w:rStyle w:val="a4"/>
          <w:rFonts w:eastAsiaTheme="majorEastAsia"/>
          <w:b w:val="0"/>
          <w:sz w:val="28"/>
          <w:szCs w:val="28"/>
        </w:rPr>
        <w:t>Я майже завжди стурбований тим, щоб задовольнити бажання кожного з нас. </w:t>
      </w:r>
    </w:p>
    <w:p w14:paraId="5802A316" w14:textId="77777777" w:rsidR="003178FF" w:rsidRPr="00A03420" w:rsidRDefault="003178FF"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 xml:space="preserve">Питання 27. </w:t>
      </w:r>
    </w:p>
    <w:p w14:paraId="78375FC0" w14:textId="77777777" w:rsidR="00B142CF" w:rsidRPr="00A03420" w:rsidRDefault="003178FF"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 xml:space="preserve">A. </w:t>
      </w:r>
      <w:r w:rsidR="00B142CF" w:rsidRPr="00A03420">
        <w:rPr>
          <w:rStyle w:val="a4"/>
          <w:rFonts w:eastAsiaTheme="majorEastAsia"/>
          <w:b w:val="0"/>
          <w:sz w:val="28"/>
          <w:szCs w:val="28"/>
        </w:rPr>
        <w:t>Зазвичай я уникаю позиції, що може викликати суперечки.</w:t>
      </w:r>
    </w:p>
    <w:p w14:paraId="7F614401" w14:textId="77777777" w:rsidR="003178FF" w:rsidRPr="00A03420" w:rsidRDefault="00C510A5"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Б</w:t>
      </w:r>
      <w:r w:rsidR="003178FF" w:rsidRPr="00A03420">
        <w:rPr>
          <w:rStyle w:val="a4"/>
          <w:rFonts w:eastAsiaTheme="majorEastAsia"/>
          <w:b w:val="0"/>
          <w:sz w:val="28"/>
          <w:szCs w:val="28"/>
        </w:rPr>
        <w:t xml:space="preserve">. </w:t>
      </w:r>
      <w:r w:rsidR="00B142CF" w:rsidRPr="00A03420">
        <w:rPr>
          <w:rStyle w:val="a4"/>
          <w:rFonts w:eastAsiaTheme="majorEastAsia"/>
          <w:b w:val="0"/>
          <w:sz w:val="28"/>
          <w:szCs w:val="28"/>
        </w:rPr>
        <w:t>Якщо це зробить іншого щасливим, я дам йому можливість наполягти на своєму. </w:t>
      </w:r>
    </w:p>
    <w:p w14:paraId="517AD2EC" w14:textId="77777777" w:rsidR="003178FF" w:rsidRPr="00A03420" w:rsidRDefault="003178FF"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 xml:space="preserve">Питання 28. </w:t>
      </w:r>
    </w:p>
    <w:p w14:paraId="6FFA8B9C" w14:textId="77777777" w:rsidR="003178FF" w:rsidRPr="00A03420" w:rsidRDefault="003178FF"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 xml:space="preserve">A. </w:t>
      </w:r>
      <w:r w:rsidR="00B142CF" w:rsidRPr="00A03420">
        <w:rPr>
          <w:rStyle w:val="a4"/>
          <w:rFonts w:eastAsiaTheme="majorEastAsia"/>
          <w:b w:val="0"/>
          <w:sz w:val="28"/>
          <w:szCs w:val="28"/>
        </w:rPr>
        <w:t>Зазвичай я наполегливо намагаюся досягти свого.</w:t>
      </w:r>
    </w:p>
    <w:p w14:paraId="79CAE4BE" w14:textId="77777777" w:rsidR="00B142CF" w:rsidRPr="00A03420" w:rsidRDefault="00C510A5"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Б</w:t>
      </w:r>
      <w:r w:rsidR="003178FF" w:rsidRPr="00A03420">
        <w:rPr>
          <w:rStyle w:val="a4"/>
          <w:rFonts w:eastAsiaTheme="majorEastAsia"/>
          <w:b w:val="0"/>
          <w:sz w:val="28"/>
          <w:szCs w:val="28"/>
        </w:rPr>
        <w:t xml:space="preserve">. </w:t>
      </w:r>
      <w:r w:rsidR="00B142CF" w:rsidRPr="00A03420">
        <w:rPr>
          <w:rStyle w:val="a4"/>
          <w:rFonts w:eastAsiaTheme="majorEastAsia"/>
          <w:b w:val="0"/>
          <w:sz w:val="28"/>
          <w:szCs w:val="28"/>
        </w:rPr>
        <w:t>Налагоджуючи ситуацію, я намагаюся знайти підтримку в іншого.</w:t>
      </w:r>
    </w:p>
    <w:p w14:paraId="77B63DA3" w14:textId="77777777" w:rsidR="003178FF" w:rsidRPr="00A03420" w:rsidRDefault="003178FF"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 xml:space="preserve">Питання 29. </w:t>
      </w:r>
    </w:p>
    <w:p w14:paraId="256796B8" w14:textId="77777777" w:rsidR="003178FF" w:rsidRPr="00A03420" w:rsidRDefault="003178FF"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 xml:space="preserve">A. </w:t>
      </w:r>
      <w:r w:rsidR="00B142CF" w:rsidRPr="00A03420">
        <w:rPr>
          <w:rStyle w:val="a4"/>
          <w:rFonts w:eastAsiaTheme="majorEastAsia"/>
          <w:b w:val="0"/>
          <w:sz w:val="28"/>
          <w:szCs w:val="28"/>
        </w:rPr>
        <w:t>Я пропоную серединну позицію.</w:t>
      </w:r>
    </w:p>
    <w:p w14:paraId="120DD81B" w14:textId="77777777" w:rsidR="003178FF" w:rsidRPr="00A03420" w:rsidRDefault="00C510A5"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Б</w:t>
      </w:r>
      <w:r w:rsidR="003178FF" w:rsidRPr="00A03420">
        <w:rPr>
          <w:rStyle w:val="a4"/>
          <w:rFonts w:eastAsiaTheme="majorEastAsia"/>
          <w:b w:val="0"/>
          <w:sz w:val="28"/>
          <w:szCs w:val="28"/>
        </w:rPr>
        <w:t xml:space="preserve">. </w:t>
      </w:r>
      <w:r w:rsidR="00B142CF" w:rsidRPr="00A03420">
        <w:rPr>
          <w:rStyle w:val="a4"/>
          <w:rFonts w:eastAsiaTheme="majorEastAsia"/>
          <w:b w:val="0"/>
          <w:sz w:val="28"/>
          <w:szCs w:val="28"/>
        </w:rPr>
        <w:t>Вважаю, що не завжди варто хвилюватися через якісь розбіжності, що виникають. </w:t>
      </w:r>
    </w:p>
    <w:p w14:paraId="38282D52" w14:textId="77777777" w:rsidR="003178FF" w:rsidRPr="00A03420" w:rsidRDefault="003178FF"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 xml:space="preserve">Питання 30. </w:t>
      </w:r>
    </w:p>
    <w:p w14:paraId="785F6E63" w14:textId="77777777" w:rsidR="003178FF" w:rsidRPr="00A03420" w:rsidRDefault="003178FF"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 xml:space="preserve">A. </w:t>
      </w:r>
      <w:r w:rsidR="00C510A5" w:rsidRPr="00A03420">
        <w:rPr>
          <w:rStyle w:val="a4"/>
          <w:rFonts w:eastAsiaTheme="majorEastAsia"/>
          <w:b w:val="0"/>
          <w:sz w:val="28"/>
          <w:szCs w:val="28"/>
        </w:rPr>
        <w:t>Я намагаюся не зачіпати почуттів іншого.</w:t>
      </w:r>
    </w:p>
    <w:p w14:paraId="001AD6BC" w14:textId="77777777" w:rsidR="003178FF" w:rsidRPr="00A03420" w:rsidRDefault="00C510A5" w:rsidP="00B42D0B">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Б</w:t>
      </w:r>
      <w:r w:rsidR="003178FF" w:rsidRPr="00A03420">
        <w:rPr>
          <w:rStyle w:val="a4"/>
          <w:rFonts w:eastAsiaTheme="majorEastAsia"/>
          <w:b w:val="0"/>
          <w:sz w:val="28"/>
          <w:szCs w:val="28"/>
        </w:rPr>
        <w:t xml:space="preserve">. </w:t>
      </w:r>
      <w:r w:rsidRPr="00A03420">
        <w:rPr>
          <w:rStyle w:val="a4"/>
          <w:rFonts w:eastAsiaTheme="majorEastAsia"/>
          <w:b w:val="0"/>
          <w:sz w:val="28"/>
          <w:szCs w:val="28"/>
        </w:rPr>
        <w:t>Я завжди дотримуюся такої позиції в спірному питанні, щоб досягти успіху.</w:t>
      </w:r>
    </w:p>
    <w:p w14:paraId="20ACAD0F" w14:textId="77777777" w:rsidR="003178FF" w:rsidRPr="00A03420" w:rsidRDefault="003178FF" w:rsidP="00A03420">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 xml:space="preserve">(Обробка та інтерпретація результатів наведена в основному тексті </w:t>
      </w:r>
      <w:r w:rsidR="002B3542" w:rsidRPr="00A03420">
        <w:rPr>
          <w:rStyle w:val="a4"/>
          <w:rFonts w:eastAsiaTheme="majorEastAsia"/>
          <w:b w:val="0"/>
          <w:sz w:val="28"/>
          <w:szCs w:val="28"/>
        </w:rPr>
        <w:t xml:space="preserve">кваліфікаційної </w:t>
      </w:r>
      <w:r w:rsidRPr="00A03420">
        <w:rPr>
          <w:rStyle w:val="a4"/>
          <w:rFonts w:eastAsiaTheme="majorEastAsia"/>
          <w:b w:val="0"/>
          <w:sz w:val="28"/>
          <w:szCs w:val="28"/>
        </w:rPr>
        <w:t>роботи.)</w:t>
      </w:r>
    </w:p>
    <w:p w14:paraId="169C711F" w14:textId="77777777" w:rsidR="00611F70" w:rsidRPr="00A03420" w:rsidRDefault="00611F70" w:rsidP="00A03420">
      <w:pPr>
        <w:pStyle w:val="a3"/>
        <w:spacing w:before="0" w:beforeAutospacing="0" w:after="0" w:afterAutospacing="0" w:line="360" w:lineRule="auto"/>
        <w:ind w:firstLine="709"/>
        <w:jc w:val="both"/>
        <w:rPr>
          <w:rStyle w:val="a4"/>
          <w:rFonts w:eastAsiaTheme="majorEastAsia"/>
          <w:b w:val="0"/>
          <w:sz w:val="28"/>
          <w:szCs w:val="28"/>
        </w:rPr>
      </w:pPr>
    </w:p>
    <w:p w14:paraId="0AAC67D7" w14:textId="77777777" w:rsidR="00296872" w:rsidRPr="00A03420" w:rsidRDefault="00296872" w:rsidP="00A03420">
      <w:pPr>
        <w:pStyle w:val="a3"/>
        <w:spacing w:before="0" w:beforeAutospacing="0" w:after="0" w:afterAutospacing="0" w:line="360" w:lineRule="auto"/>
        <w:ind w:firstLine="709"/>
        <w:jc w:val="both"/>
        <w:rPr>
          <w:rStyle w:val="a4"/>
          <w:rFonts w:eastAsiaTheme="majorEastAsia"/>
          <w:b w:val="0"/>
          <w:sz w:val="28"/>
          <w:szCs w:val="28"/>
        </w:rPr>
      </w:pPr>
    </w:p>
    <w:p w14:paraId="63D9C528" w14:textId="77777777" w:rsidR="00091837" w:rsidRDefault="00091837">
      <w:pPr>
        <w:rPr>
          <w:rStyle w:val="a4"/>
          <w:rFonts w:ascii="Times New Roman" w:eastAsiaTheme="majorEastAsia" w:hAnsi="Times New Roman" w:cs="Times New Roman"/>
          <w:sz w:val="28"/>
          <w:szCs w:val="28"/>
          <w:lang w:eastAsia="ru-RU"/>
        </w:rPr>
      </w:pPr>
      <w:r>
        <w:rPr>
          <w:rStyle w:val="a4"/>
          <w:rFonts w:eastAsiaTheme="majorEastAsia"/>
          <w:sz w:val="28"/>
          <w:szCs w:val="28"/>
        </w:rPr>
        <w:br w:type="page"/>
      </w:r>
    </w:p>
    <w:p w14:paraId="131868B8" w14:textId="2B2920BD" w:rsidR="009B08B4" w:rsidRPr="00DF07FB" w:rsidRDefault="009B08B4" w:rsidP="00F96409">
      <w:pPr>
        <w:pStyle w:val="a3"/>
        <w:spacing w:before="0" w:beforeAutospacing="0" w:after="0" w:afterAutospacing="0" w:line="360" w:lineRule="auto"/>
        <w:ind w:firstLine="709"/>
        <w:jc w:val="right"/>
        <w:rPr>
          <w:rStyle w:val="a4"/>
          <w:rFonts w:eastAsiaTheme="majorEastAsia"/>
          <w:sz w:val="28"/>
          <w:szCs w:val="28"/>
        </w:rPr>
      </w:pPr>
      <w:r w:rsidRPr="00DF07FB">
        <w:rPr>
          <w:rStyle w:val="a4"/>
          <w:rFonts w:eastAsiaTheme="majorEastAsia"/>
          <w:sz w:val="28"/>
          <w:szCs w:val="28"/>
        </w:rPr>
        <w:lastRenderedPageBreak/>
        <w:t>Д</w:t>
      </w:r>
      <w:r w:rsidR="00DF07FB" w:rsidRPr="00DF07FB">
        <w:rPr>
          <w:rStyle w:val="a4"/>
          <w:rFonts w:eastAsiaTheme="majorEastAsia"/>
          <w:sz w:val="28"/>
          <w:szCs w:val="28"/>
          <w:lang w:val="uk-UA"/>
        </w:rPr>
        <w:t>ОДАТОК</w:t>
      </w:r>
      <w:r w:rsidRPr="00DF07FB">
        <w:rPr>
          <w:rStyle w:val="a4"/>
          <w:rFonts w:eastAsiaTheme="majorEastAsia"/>
          <w:sz w:val="28"/>
          <w:szCs w:val="28"/>
        </w:rPr>
        <w:t xml:space="preserve"> В</w:t>
      </w:r>
    </w:p>
    <w:p w14:paraId="303E2595" w14:textId="02CE719D" w:rsidR="00A37689" w:rsidRPr="001A06E7" w:rsidRDefault="00A37689" w:rsidP="00091837">
      <w:pPr>
        <w:pStyle w:val="a3"/>
        <w:spacing w:before="0" w:beforeAutospacing="0" w:after="0" w:afterAutospacing="0" w:line="360" w:lineRule="auto"/>
        <w:ind w:firstLine="709"/>
        <w:jc w:val="center"/>
        <w:rPr>
          <w:rStyle w:val="a4"/>
          <w:rFonts w:eastAsiaTheme="majorEastAsia"/>
          <w:b w:val="0"/>
          <w:sz w:val="28"/>
          <w:szCs w:val="28"/>
        </w:rPr>
      </w:pPr>
      <w:r w:rsidRPr="00DF07FB">
        <w:rPr>
          <w:rStyle w:val="a4"/>
          <w:rFonts w:eastAsiaTheme="majorEastAsia"/>
          <w:sz w:val="28"/>
          <w:szCs w:val="28"/>
        </w:rPr>
        <w:t xml:space="preserve">Діагностика </w:t>
      </w:r>
      <w:r w:rsidRPr="00F96409">
        <w:rPr>
          <w:rStyle w:val="a4"/>
          <w:rFonts w:eastAsiaTheme="majorEastAsia"/>
          <w:spacing w:val="-10"/>
          <w:sz w:val="28"/>
          <w:szCs w:val="28"/>
        </w:rPr>
        <w:t>емоційного інтелекту (</w:t>
      </w:r>
      <w:r w:rsidR="004E7E61" w:rsidRPr="00F96409">
        <w:rPr>
          <w:rStyle w:val="a4"/>
          <w:rFonts w:eastAsiaTheme="majorEastAsia"/>
          <w:spacing w:val="-10"/>
          <w:sz w:val="28"/>
          <w:szCs w:val="28"/>
        </w:rPr>
        <w:t>коротка версія опитувальника EIQ16, побудована відповідно до моделі емоційного інтелекту Д. Гоулмана</w:t>
      </w:r>
      <w:r w:rsidRPr="00F96409">
        <w:rPr>
          <w:rStyle w:val="a4"/>
          <w:rFonts w:eastAsiaTheme="majorEastAsia"/>
          <w:spacing w:val="-10"/>
          <w:sz w:val="28"/>
          <w:szCs w:val="28"/>
        </w:rPr>
        <w:t>)</w:t>
      </w:r>
      <w:r w:rsidR="003D70A1" w:rsidRPr="001A06E7">
        <w:rPr>
          <w:rStyle w:val="a4"/>
          <w:rFonts w:eastAsiaTheme="majorEastAsia"/>
          <w:b w:val="0"/>
          <w:spacing w:val="-10"/>
          <w:sz w:val="28"/>
          <w:szCs w:val="28"/>
        </w:rPr>
        <w:t xml:space="preserve"> [18]</w:t>
      </w:r>
      <w:r w:rsidRPr="001A06E7">
        <w:rPr>
          <w:rStyle w:val="a4"/>
          <w:rFonts w:eastAsiaTheme="majorEastAsia"/>
          <w:b w:val="0"/>
          <w:spacing w:val="-10"/>
          <w:sz w:val="28"/>
          <w:szCs w:val="28"/>
        </w:rPr>
        <w:t>.</w:t>
      </w:r>
    </w:p>
    <w:p w14:paraId="5B3488A3" w14:textId="77777777" w:rsidR="009B08B4" w:rsidRPr="00A03420" w:rsidRDefault="009B08B4" w:rsidP="00A03420">
      <w:pPr>
        <w:pStyle w:val="a3"/>
        <w:spacing w:before="0" w:beforeAutospacing="0" w:after="0" w:afterAutospacing="0" w:line="360" w:lineRule="auto"/>
        <w:ind w:firstLine="709"/>
        <w:jc w:val="both"/>
        <w:rPr>
          <w:rStyle w:val="a4"/>
          <w:rFonts w:eastAsiaTheme="majorEastAsia"/>
          <w:b w:val="0"/>
          <w:bCs w:val="0"/>
          <w:sz w:val="28"/>
          <w:szCs w:val="28"/>
        </w:rPr>
      </w:pPr>
      <w:r w:rsidRPr="00A03420">
        <w:rPr>
          <w:rStyle w:val="a4"/>
          <w:rFonts w:eastAsiaTheme="majorEastAsia"/>
          <w:b w:val="0"/>
          <w:bCs w:val="0"/>
          <w:sz w:val="28"/>
          <w:szCs w:val="28"/>
        </w:rPr>
        <w:t>Інструкція для учасників опитування</w:t>
      </w:r>
    </w:p>
    <w:p w14:paraId="096AC84F" w14:textId="77777777" w:rsidR="009B08B4" w:rsidRPr="00A03420" w:rsidRDefault="009B08B4" w:rsidP="00A03420">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Шановні респонденти!</w:t>
      </w:r>
    </w:p>
    <w:p w14:paraId="6093322C" w14:textId="77777777" w:rsidR="009B08B4" w:rsidRPr="00A03420" w:rsidRDefault="009B08B4" w:rsidP="00A03420">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Дане опитування є частиною магістерського дослідження на тему «Розвиток конфліктологічної компетентності в подружніх стосунках».</w:t>
      </w:r>
    </w:p>
    <w:p w14:paraId="09F8BA06" w14:textId="77777777" w:rsidR="009B08B4" w:rsidRPr="00A03420" w:rsidRDefault="009B08B4" w:rsidP="00A03420">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Кожен з подружжя заповнює опитувальник окремо (чоловік і дружина – свої відповіді незалежно один від одного).</w:t>
      </w:r>
    </w:p>
    <w:p w14:paraId="26052B35" w14:textId="77777777" w:rsidR="009B08B4" w:rsidRPr="00A03420" w:rsidRDefault="009B08B4" w:rsidP="00A03420">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У відповідях немає правильних чи неправильних варіантів. Будь ласка, оберіть той, який найкраще відображає Вашу думку та поведінку в подружніх стосунках.</w:t>
      </w:r>
    </w:p>
    <w:p w14:paraId="2F575E7B" w14:textId="77777777" w:rsidR="009B08B4" w:rsidRPr="00A03420" w:rsidRDefault="009B08B4" w:rsidP="00A03420">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Заповнення займе приблизно 5 хвилин. Усі відповіді повністю анонімні та будуть використані виключно в наукових цілях.</w:t>
      </w:r>
    </w:p>
    <w:p w14:paraId="45D06070" w14:textId="77777777" w:rsidR="009B08B4" w:rsidRPr="00A03420" w:rsidRDefault="009B08B4" w:rsidP="00A03420">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Для можливості порівняння відповідей подружжя прошу вказати однаковий код пари (наприклад, ініціали або імена: «АН», «Андрій Надія»).</w:t>
      </w:r>
    </w:p>
    <w:p w14:paraId="661074AA" w14:textId="77777777" w:rsidR="009B08B4" w:rsidRPr="00A03420" w:rsidRDefault="009B08B4" w:rsidP="00A03420">
      <w:pPr>
        <w:pStyle w:val="a3"/>
        <w:spacing w:before="0" w:beforeAutospacing="0" w:after="0" w:afterAutospacing="0" w:line="360" w:lineRule="auto"/>
        <w:ind w:firstLine="709"/>
        <w:jc w:val="both"/>
        <w:rPr>
          <w:rStyle w:val="a4"/>
          <w:rFonts w:eastAsiaTheme="majorEastAsia"/>
          <w:b w:val="0"/>
          <w:sz w:val="28"/>
          <w:szCs w:val="28"/>
        </w:rPr>
      </w:pPr>
      <w:r w:rsidRPr="00A03420">
        <w:rPr>
          <w:rStyle w:val="a4"/>
          <w:rFonts w:eastAsiaTheme="majorEastAsia"/>
          <w:b w:val="0"/>
          <w:sz w:val="28"/>
          <w:szCs w:val="28"/>
        </w:rPr>
        <w:t>Дякую за участь у дослідженні!</w:t>
      </w:r>
    </w:p>
    <w:p w14:paraId="20587EA4" w14:textId="77777777" w:rsidR="009B08B4" w:rsidRPr="00B42D0B" w:rsidRDefault="009B08B4"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Оберіть для кожного твердження один варіант:</w:t>
      </w:r>
    </w:p>
    <w:p w14:paraId="7DFF2E18" w14:textId="77777777" w:rsidR="009B08B4" w:rsidRPr="00B42D0B" w:rsidRDefault="003619A0" w:rsidP="00B42D0B">
      <w:pPr>
        <w:pStyle w:val="a9"/>
        <w:numPr>
          <w:ilvl w:val="0"/>
          <w:numId w:val="7"/>
        </w:num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hAnsi="Times New Roman" w:cs="Times New Roman"/>
          <w:sz w:val="28"/>
          <w:szCs w:val="28"/>
        </w:rPr>
        <w:t>Повністю не згоден</w:t>
      </w:r>
      <w:r w:rsidRPr="00B42D0B">
        <w:rPr>
          <w:rFonts w:ascii="Times New Roman" w:hAnsi="Times New Roman" w:cs="Times New Roman"/>
          <w:sz w:val="28"/>
          <w:szCs w:val="28"/>
          <w:lang w:val="uk-UA"/>
        </w:rPr>
        <w:t>.</w:t>
      </w:r>
      <w:r w:rsidR="009B08B4" w:rsidRPr="00B42D0B">
        <w:rPr>
          <w:rFonts w:ascii="Times New Roman" w:eastAsia="Times New Roman" w:hAnsi="Times New Roman" w:cs="Times New Roman"/>
          <w:sz w:val="28"/>
          <w:szCs w:val="28"/>
          <w:lang w:eastAsia="ru-RU"/>
        </w:rPr>
        <w:t xml:space="preserve"> </w:t>
      </w:r>
    </w:p>
    <w:p w14:paraId="41984ABA" w14:textId="77777777" w:rsidR="009B08B4" w:rsidRPr="00B42D0B" w:rsidRDefault="003619A0" w:rsidP="00B42D0B">
      <w:pPr>
        <w:pStyle w:val="a9"/>
        <w:numPr>
          <w:ilvl w:val="0"/>
          <w:numId w:val="7"/>
        </w:num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hAnsi="Times New Roman" w:cs="Times New Roman"/>
          <w:sz w:val="28"/>
          <w:szCs w:val="28"/>
        </w:rPr>
        <w:t>Швидше не згоден</w:t>
      </w:r>
      <w:r w:rsidRPr="00B42D0B">
        <w:rPr>
          <w:rFonts w:ascii="Times New Roman" w:hAnsi="Times New Roman" w:cs="Times New Roman"/>
          <w:sz w:val="28"/>
          <w:szCs w:val="28"/>
          <w:lang w:val="uk-UA"/>
        </w:rPr>
        <w:t>.</w:t>
      </w:r>
      <w:r w:rsidR="009B08B4" w:rsidRPr="00B42D0B">
        <w:rPr>
          <w:rFonts w:ascii="Times New Roman" w:eastAsia="Times New Roman" w:hAnsi="Times New Roman" w:cs="Times New Roman"/>
          <w:sz w:val="28"/>
          <w:szCs w:val="28"/>
          <w:lang w:eastAsia="ru-RU"/>
        </w:rPr>
        <w:t xml:space="preserve"> </w:t>
      </w:r>
    </w:p>
    <w:p w14:paraId="0A778CBA" w14:textId="77777777" w:rsidR="003619A0" w:rsidRPr="00B42D0B" w:rsidRDefault="003619A0" w:rsidP="00B42D0B">
      <w:pPr>
        <w:pStyle w:val="a9"/>
        <w:numPr>
          <w:ilvl w:val="0"/>
          <w:numId w:val="7"/>
        </w:num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hAnsi="Times New Roman" w:cs="Times New Roman"/>
          <w:sz w:val="28"/>
          <w:szCs w:val="28"/>
        </w:rPr>
        <w:t>Нейтрально / Важко відповісти</w:t>
      </w:r>
      <w:r w:rsidRPr="00B42D0B">
        <w:rPr>
          <w:rFonts w:ascii="Times New Roman" w:hAnsi="Times New Roman" w:cs="Times New Roman"/>
          <w:sz w:val="28"/>
          <w:szCs w:val="28"/>
          <w:lang w:val="uk-UA"/>
        </w:rPr>
        <w:t>.</w:t>
      </w:r>
    </w:p>
    <w:p w14:paraId="275E762B" w14:textId="77777777" w:rsidR="009B08B4" w:rsidRPr="00B42D0B" w:rsidRDefault="003619A0" w:rsidP="00B42D0B">
      <w:pPr>
        <w:pStyle w:val="a9"/>
        <w:numPr>
          <w:ilvl w:val="0"/>
          <w:numId w:val="7"/>
        </w:num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hAnsi="Times New Roman" w:cs="Times New Roman"/>
          <w:sz w:val="28"/>
          <w:szCs w:val="28"/>
        </w:rPr>
        <w:t>Швидше згоден</w:t>
      </w:r>
      <w:r w:rsidRPr="00B42D0B">
        <w:rPr>
          <w:rFonts w:ascii="Times New Roman" w:hAnsi="Times New Roman" w:cs="Times New Roman"/>
          <w:sz w:val="28"/>
          <w:szCs w:val="28"/>
          <w:lang w:val="uk-UA"/>
        </w:rPr>
        <w:t>.</w:t>
      </w:r>
    </w:p>
    <w:p w14:paraId="6DE804BE" w14:textId="77777777" w:rsidR="009B08B4" w:rsidRPr="00B42D0B" w:rsidRDefault="003619A0" w:rsidP="00B42D0B">
      <w:pPr>
        <w:pStyle w:val="a9"/>
        <w:numPr>
          <w:ilvl w:val="0"/>
          <w:numId w:val="7"/>
        </w:num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hAnsi="Times New Roman" w:cs="Times New Roman"/>
          <w:sz w:val="28"/>
          <w:szCs w:val="28"/>
        </w:rPr>
        <w:t>Повністю згоден</w:t>
      </w:r>
      <w:r w:rsidRPr="00B42D0B">
        <w:rPr>
          <w:rFonts w:ascii="Times New Roman" w:hAnsi="Times New Roman" w:cs="Times New Roman"/>
          <w:sz w:val="28"/>
          <w:szCs w:val="28"/>
          <w:lang w:val="uk-UA"/>
        </w:rPr>
        <w:t>.</w:t>
      </w:r>
      <w:r w:rsidR="009B08B4" w:rsidRPr="00B42D0B">
        <w:rPr>
          <w:rFonts w:ascii="Times New Roman" w:eastAsia="Times New Roman" w:hAnsi="Times New Roman" w:cs="Times New Roman"/>
          <w:sz w:val="28"/>
          <w:szCs w:val="28"/>
          <w:lang w:eastAsia="ru-RU"/>
        </w:rPr>
        <w:t xml:space="preserve"> </w:t>
      </w:r>
    </w:p>
    <w:p w14:paraId="790AE4E8" w14:textId="77777777" w:rsidR="009B08B4" w:rsidRPr="00B42D0B" w:rsidRDefault="009B08B4"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bCs/>
          <w:sz w:val="28"/>
          <w:szCs w:val="28"/>
          <w:lang w:eastAsia="ru-RU"/>
        </w:rPr>
        <w:t>Блок демографічних та ідентифікаційних питань</w:t>
      </w:r>
    </w:p>
    <w:p w14:paraId="31FC8A19" w14:textId="77777777" w:rsidR="009B08B4" w:rsidRPr="00B42D0B" w:rsidRDefault="009B08B4" w:rsidP="00B42D0B">
      <w:pPr>
        <w:numPr>
          <w:ilvl w:val="0"/>
          <w:numId w:val="6"/>
        </w:num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Я ознайомлений(а) з метою дослідження, розумію, що мої відповіді анонімні, і даю згоду на їх обробку та використання в наукових цілях. (Так)</w:t>
      </w:r>
    </w:p>
    <w:p w14:paraId="404AB7A0" w14:textId="77777777" w:rsidR="009B08B4" w:rsidRPr="00B42D0B" w:rsidRDefault="009B08B4" w:rsidP="00B42D0B">
      <w:pPr>
        <w:numPr>
          <w:ilvl w:val="0"/>
          <w:numId w:val="6"/>
        </w:num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Код вашої пари (наприклад, Ігор Ірина, Руслан Людмила, можна ініціали ІІ, РЛ)</w:t>
      </w:r>
    </w:p>
    <w:p w14:paraId="0D73471A" w14:textId="77777777" w:rsidR="009B08B4" w:rsidRPr="00B42D0B" w:rsidRDefault="009B08B4" w:rsidP="00B42D0B">
      <w:pPr>
        <w:numPr>
          <w:ilvl w:val="0"/>
          <w:numId w:val="6"/>
        </w:num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Ви в цій парі чоловік чи дружина? (Чоловік / Дружина)</w:t>
      </w:r>
    </w:p>
    <w:p w14:paraId="1A7B58FC" w14:textId="77777777" w:rsidR="009B08B4" w:rsidRPr="00B42D0B" w:rsidRDefault="009B08B4" w:rsidP="00B42D0B">
      <w:pPr>
        <w:numPr>
          <w:ilvl w:val="0"/>
          <w:numId w:val="6"/>
        </w:num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lastRenderedPageBreak/>
        <w:t>Ваш вік (до 25 років / 26-35 років / 36-45 років / 46-55 років / більше 55 років)</w:t>
      </w:r>
    </w:p>
    <w:p w14:paraId="0911794B" w14:textId="77777777" w:rsidR="009B08B4" w:rsidRPr="00B42D0B" w:rsidRDefault="009B08B4" w:rsidP="00B42D0B">
      <w:pPr>
        <w:numPr>
          <w:ilvl w:val="0"/>
          <w:numId w:val="6"/>
        </w:num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Який у вас рівень освіти? (Середня / Вища)</w:t>
      </w:r>
    </w:p>
    <w:p w14:paraId="7E66D921" w14:textId="77777777" w:rsidR="009B08B4" w:rsidRPr="00B42D0B" w:rsidRDefault="009B08B4" w:rsidP="00B42D0B">
      <w:pPr>
        <w:numPr>
          <w:ilvl w:val="0"/>
          <w:numId w:val="6"/>
        </w:num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Яка ваша сфера діяльності? (Послуги / Бізнес / Медицина / IT / Інше – вкажіть свою)</w:t>
      </w:r>
    </w:p>
    <w:p w14:paraId="4AA4D19B" w14:textId="77777777" w:rsidR="009B08B4" w:rsidRPr="00B42D0B" w:rsidRDefault="009B08B4" w:rsidP="00B42D0B">
      <w:pPr>
        <w:numPr>
          <w:ilvl w:val="0"/>
          <w:numId w:val="6"/>
        </w:num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Тривалість подружніх стосунків на даний момент (Менше року / 1-3 роки / 4-7 років / 8-15 років / 16-20 років / Понад 20 років)</w:t>
      </w:r>
    </w:p>
    <w:p w14:paraId="300A02A6" w14:textId="77777777" w:rsidR="009B08B4" w:rsidRPr="00B42D0B" w:rsidRDefault="009B08B4" w:rsidP="00B42D0B">
      <w:pPr>
        <w:numPr>
          <w:ilvl w:val="0"/>
          <w:numId w:val="6"/>
        </w:num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Чи є у вас діти? (Ні / Так, 1 / Так, 2 / Так, 3 і більше)</w:t>
      </w:r>
    </w:p>
    <w:p w14:paraId="0B145DE5" w14:textId="77777777" w:rsidR="009B08B4" w:rsidRPr="00B42D0B" w:rsidRDefault="009B08B4"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bCs/>
          <w:sz w:val="28"/>
          <w:szCs w:val="28"/>
          <w:lang w:eastAsia="ru-RU"/>
        </w:rPr>
        <w:t>Основні твердження методики</w:t>
      </w:r>
    </w:p>
    <w:p w14:paraId="2762C786" w14:textId="77777777" w:rsidR="009B08B4" w:rsidRPr="00B42D0B" w:rsidRDefault="009B08B4"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 xml:space="preserve">Питання 1. </w:t>
      </w:r>
      <w:r w:rsidR="00572D56" w:rsidRPr="00B42D0B">
        <w:rPr>
          <w:rFonts w:ascii="Times New Roman" w:hAnsi="Times New Roman" w:cs="Times New Roman"/>
          <w:sz w:val="28"/>
          <w:szCs w:val="28"/>
        </w:rPr>
        <w:t>Я чітко розпізнаю зміни у своєму настрої та емоційному стані</w:t>
      </w:r>
    </w:p>
    <w:p w14:paraId="138D3567" w14:textId="77777777" w:rsidR="009B08B4" w:rsidRPr="00B42D0B" w:rsidRDefault="009B08B4"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 xml:space="preserve">Питання 2. </w:t>
      </w:r>
      <w:r w:rsidR="00572D56" w:rsidRPr="00B42D0B">
        <w:rPr>
          <w:rFonts w:ascii="Times New Roman" w:hAnsi="Times New Roman" w:cs="Times New Roman"/>
          <w:sz w:val="28"/>
          <w:szCs w:val="28"/>
        </w:rPr>
        <w:t>Я швидко помічаю, коли людина поруч зі мною засмучена або роздратована</w:t>
      </w:r>
    </w:p>
    <w:p w14:paraId="2B465C1A" w14:textId="77777777" w:rsidR="009B08B4" w:rsidRPr="00B42D0B" w:rsidRDefault="009B08B4"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 xml:space="preserve">Питання 3. </w:t>
      </w:r>
      <w:r w:rsidR="00572D56" w:rsidRPr="00B42D0B">
        <w:rPr>
          <w:rFonts w:ascii="Times New Roman" w:hAnsi="Times New Roman" w:cs="Times New Roman"/>
          <w:sz w:val="28"/>
          <w:szCs w:val="28"/>
        </w:rPr>
        <w:t>Я можу легко і точно описувати свої почуття іншим людям</w:t>
      </w:r>
    </w:p>
    <w:p w14:paraId="45482750" w14:textId="77777777" w:rsidR="009B08B4" w:rsidRPr="00B42D0B" w:rsidRDefault="009B08B4"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 xml:space="preserve">Питання 4. </w:t>
      </w:r>
      <w:r w:rsidR="00572D56" w:rsidRPr="00B42D0B">
        <w:rPr>
          <w:rFonts w:ascii="Times New Roman" w:hAnsi="Times New Roman" w:cs="Times New Roman"/>
          <w:sz w:val="28"/>
          <w:szCs w:val="28"/>
        </w:rPr>
        <w:t>Я легко відрізняю щирі почуття людей від вдавання чи прихованих намірів</w:t>
      </w:r>
    </w:p>
    <w:p w14:paraId="7C19080B" w14:textId="77777777" w:rsidR="009B08B4" w:rsidRPr="00B42D0B" w:rsidRDefault="009B08B4"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 xml:space="preserve">Питання 5. </w:t>
      </w:r>
      <w:r w:rsidR="007F6019" w:rsidRPr="00B42D0B">
        <w:rPr>
          <w:rFonts w:ascii="Times New Roman" w:hAnsi="Times New Roman" w:cs="Times New Roman"/>
          <w:sz w:val="28"/>
          <w:szCs w:val="28"/>
        </w:rPr>
        <w:t>Мої почуття допомагають мені зосередитися на тому, що є справді важливим</w:t>
      </w:r>
    </w:p>
    <w:p w14:paraId="675681FC" w14:textId="77777777" w:rsidR="00594675" w:rsidRPr="00B42D0B" w:rsidRDefault="009B08B4" w:rsidP="00B42D0B">
      <w:pPr>
        <w:pStyle w:val="a3"/>
        <w:spacing w:before="0" w:beforeAutospacing="0" w:after="0" w:afterAutospacing="0" w:line="360" w:lineRule="auto"/>
        <w:ind w:firstLine="709"/>
        <w:jc w:val="both"/>
        <w:rPr>
          <w:sz w:val="28"/>
          <w:szCs w:val="28"/>
        </w:rPr>
      </w:pPr>
      <w:r w:rsidRPr="00B42D0B">
        <w:rPr>
          <w:sz w:val="28"/>
          <w:szCs w:val="28"/>
        </w:rPr>
        <w:t xml:space="preserve">Питання 6. </w:t>
      </w:r>
      <w:r w:rsidR="00594675" w:rsidRPr="00B42D0B">
        <w:rPr>
          <w:sz w:val="28"/>
          <w:szCs w:val="28"/>
        </w:rPr>
        <w:t>Я слідую своїм інстинктам, коли маю прийняти важливе рішення</w:t>
      </w:r>
    </w:p>
    <w:p w14:paraId="7CC58147" w14:textId="77777777" w:rsidR="009B08B4" w:rsidRPr="00B42D0B" w:rsidRDefault="009B08B4"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 xml:space="preserve">Питання 7. </w:t>
      </w:r>
      <w:r w:rsidR="00594675" w:rsidRPr="00B42D0B">
        <w:rPr>
          <w:rFonts w:ascii="Times New Roman" w:hAnsi="Times New Roman" w:cs="Times New Roman"/>
          <w:sz w:val="28"/>
          <w:szCs w:val="28"/>
        </w:rPr>
        <w:t>Я вмію використовувати свій емоційний стан для того, щоб краще розібратися в ситуації</w:t>
      </w:r>
    </w:p>
    <w:p w14:paraId="3FFD6DBD" w14:textId="77777777" w:rsidR="009B08B4" w:rsidRPr="00B42D0B" w:rsidRDefault="009B08B4"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 xml:space="preserve">Питання 8. </w:t>
      </w:r>
      <w:r w:rsidR="00594675" w:rsidRPr="00B42D0B">
        <w:rPr>
          <w:rFonts w:ascii="Times New Roman" w:hAnsi="Times New Roman" w:cs="Times New Roman"/>
          <w:sz w:val="28"/>
          <w:szCs w:val="28"/>
        </w:rPr>
        <w:t>Я враховую власні та чужі емоції, коли шукаю вихід із складної ситуації</w:t>
      </w:r>
    </w:p>
    <w:p w14:paraId="7867C9B1" w14:textId="77777777" w:rsidR="00594675" w:rsidRPr="00B42D0B" w:rsidRDefault="009B08B4" w:rsidP="00B42D0B">
      <w:pPr>
        <w:pStyle w:val="a3"/>
        <w:spacing w:before="0" w:beforeAutospacing="0" w:after="0" w:afterAutospacing="0" w:line="360" w:lineRule="auto"/>
        <w:ind w:firstLine="709"/>
        <w:jc w:val="both"/>
        <w:rPr>
          <w:sz w:val="28"/>
          <w:szCs w:val="28"/>
        </w:rPr>
      </w:pPr>
      <w:r w:rsidRPr="00B42D0B">
        <w:rPr>
          <w:sz w:val="28"/>
          <w:szCs w:val="28"/>
        </w:rPr>
        <w:t xml:space="preserve">Питання 9. </w:t>
      </w:r>
      <w:r w:rsidR="00594675" w:rsidRPr="00B42D0B">
        <w:rPr>
          <w:sz w:val="28"/>
          <w:szCs w:val="28"/>
        </w:rPr>
        <w:t>Я можу бачити, коли хтось сердиться</w:t>
      </w:r>
    </w:p>
    <w:p w14:paraId="40B189EE" w14:textId="77777777" w:rsidR="00594675" w:rsidRPr="00B42D0B" w:rsidRDefault="009B08B4" w:rsidP="00B42D0B">
      <w:pPr>
        <w:spacing w:after="0" w:line="360" w:lineRule="auto"/>
        <w:ind w:firstLine="709"/>
        <w:jc w:val="both"/>
        <w:rPr>
          <w:rFonts w:ascii="Times New Roman" w:hAnsi="Times New Roman" w:cs="Times New Roman"/>
          <w:sz w:val="28"/>
          <w:szCs w:val="28"/>
        </w:rPr>
      </w:pPr>
      <w:r w:rsidRPr="00B42D0B">
        <w:rPr>
          <w:rFonts w:ascii="Times New Roman" w:eastAsia="Times New Roman" w:hAnsi="Times New Roman" w:cs="Times New Roman"/>
          <w:sz w:val="28"/>
          <w:szCs w:val="28"/>
          <w:lang w:eastAsia="ru-RU"/>
        </w:rPr>
        <w:t xml:space="preserve">Питання 10. </w:t>
      </w:r>
      <w:r w:rsidR="00594675" w:rsidRPr="00B42D0B">
        <w:rPr>
          <w:rFonts w:ascii="Times New Roman" w:hAnsi="Times New Roman" w:cs="Times New Roman"/>
          <w:sz w:val="28"/>
          <w:szCs w:val="28"/>
        </w:rPr>
        <w:t>Я знаю, що викликає сором і провину</w:t>
      </w:r>
    </w:p>
    <w:p w14:paraId="76054866" w14:textId="77777777" w:rsidR="00594675" w:rsidRPr="00B42D0B" w:rsidRDefault="009B08B4" w:rsidP="00B42D0B">
      <w:pPr>
        <w:pStyle w:val="a3"/>
        <w:spacing w:before="0" w:beforeAutospacing="0" w:after="0" w:afterAutospacing="0" w:line="360" w:lineRule="auto"/>
        <w:ind w:firstLine="709"/>
        <w:jc w:val="both"/>
        <w:rPr>
          <w:sz w:val="28"/>
          <w:szCs w:val="28"/>
        </w:rPr>
      </w:pPr>
      <w:r w:rsidRPr="00B42D0B">
        <w:rPr>
          <w:sz w:val="28"/>
          <w:szCs w:val="28"/>
        </w:rPr>
        <w:t xml:space="preserve">Питання 11. </w:t>
      </w:r>
      <w:r w:rsidR="00594675" w:rsidRPr="00B42D0B">
        <w:rPr>
          <w:sz w:val="28"/>
          <w:szCs w:val="28"/>
        </w:rPr>
        <w:t>Я розумію, як можна переживати змішані емоції</w:t>
      </w:r>
    </w:p>
    <w:p w14:paraId="43B76232" w14:textId="77777777" w:rsidR="009B08B4" w:rsidRPr="00B42D0B" w:rsidRDefault="009B08B4" w:rsidP="00B42D0B">
      <w:pPr>
        <w:spacing w:after="0" w:line="360" w:lineRule="auto"/>
        <w:ind w:firstLine="709"/>
        <w:jc w:val="both"/>
        <w:rPr>
          <w:rFonts w:ascii="Times New Roman" w:eastAsia="Times New Roman" w:hAnsi="Times New Roman" w:cs="Times New Roman"/>
          <w:sz w:val="28"/>
          <w:szCs w:val="28"/>
          <w:lang w:eastAsia="ru-RU"/>
        </w:rPr>
      </w:pPr>
    </w:p>
    <w:p w14:paraId="6D3EFCCA" w14:textId="77777777" w:rsidR="00594675" w:rsidRPr="00B42D0B" w:rsidRDefault="009B08B4" w:rsidP="00B42D0B">
      <w:pPr>
        <w:pStyle w:val="a3"/>
        <w:spacing w:before="0" w:beforeAutospacing="0" w:after="0" w:afterAutospacing="0" w:line="360" w:lineRule="auto"/>
        <w:ind w:firstLine="709"/>
        <w:jc w:val="both"/>
        <w:rPr>
          <w:sz w:val="28"/>
          <w:szCs w:val="28"/>
        </w:rPr>
      </w:pPr>
      <w:r w:rsidRPr="00B42D0B">
        <w:rPr>
          <w:sz w:val="28"/>
          <w:szCs w:val="28"/>
        </w:rPr>
        <w:t xml:space="preserve">Питання 12. </w:t>
      </w:r>
      <w:r w:rsidR="00594675" w:rsidRPr="00B42D0B">
        <w:rPr>
          <w:sz w:val="28"/>
          <w:szCs w:val="28"/>
        </w:rPr>
        <w:t>Я зазвичай можу передбачити, як емоції ймовірно зміняться.</w:t>
      </w:r>
    </w:p>
    <w:p w14:paraId="2474CF6A" w14:textId="77777777" w:rsidR="009B08B4" w:rsidRPr="00B42D0B" w:rsidRDefault="009B08B4"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 xml:space="preserve">Питання 13. </w:t>
      </w:r>
      <w:r w:rsidR="00594675" w:rsidRPr="00B42D0B">
        <w:rPr>
          <w:rFonts w:ascii="Times New Roman" w:hAnsi="Times New Roman" w:cs="Times New Roman"/>
          <w:sz w:val="28"/>
          <w:szCs w:val="28"/>
        </w:rPr>
        <w:t>Я залишаюся відкритим як до позитивних, так і до болісних емоцій, щоб краще розуміти ситуацію</w:t>
      </w:r>
    </w:p>
    <w:p w14:paraId="3045DD11" w14:textId="77777777" w:rsidR="009B08B4" w:rsidRPr="00B42D0B" w:rsidRDefault="009B08B4"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lastRenderedPageBreak/>
        <w:t xml:space="preserve">Питання 14. </w:t>
      </w:r>
      <w:r w:rsidR="00594675" w:rsidRPr="00B42D0B">
        <w:rPr>
          <w:rFonts w:ascii="Times New Roman" w:hAnsi="Times New Roman" w:cs="Times New Roman"/>
          <w:sz w:val="28"/>
          <w:szCs w:val="28"/>
        </w:rPr>
        <w:t>Я вмію спостерігати за своїми почуттями та вирішувати, чи варто на них зважати при виборі дій</w:t>
      </w:r>
    </w:p>
    <w:p w14:paraId="033E9A90" w14:textId="77777777" w:rsidR="009B08B4" w:rsidRPr="00B42D0B" w:rsidRDefault="009B08B4"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 xml:space="preserve">Питання 15. </w:t>
      </w:r>
      <w:r w:rsidR="001549CE" w:rsidRPr="00B42D0B">
        <w:rPr>
          <w:rFonts w:ascii="Times New Roman" w:hAnsi="Times New Roman" w:cs="Times New Roman"/>
          <w:sz w:val="28"/>
          <w:szCs w:val="28"/>
        </w:rPr>
        <w:t>Я зберігаю контроль над своїми емоціями, навіть коли перебуваю під тиском</w:t>
      </w:r>
    </w:p>
    <w:p w14:paraId="13BC416F" w14:textId="77777777" w:rsidR="009B08B4" w:rsidRPr="00B42D0B" w:rsidRDefault="009B08B4"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 xml:space="preserve">Питання 16. </w:t>
      </w:r>
      <w:r w:rsidR="001549CE" w:rsidRPr="00B42D0B">
        <w:rPr>
          <w:rFonts w:ascii="Times New Roman" w:hAnsi="Times New Roman" w:cs="Times New Roman"/>
          <w:sz w:val="28"/>
          <w:szCs w:val="28"/>
        </w:rPr>
        <w:t>Я вмію заспокоїти іншу людину або допомогти їй впоратися з негативними емоціями</w:t>
      </w:r>
    </w:p>
    <w:p w14:paraId="3826FEDE" w14:textId="77777777" w:rsidR="009B08B4" w:rsidRPr="00B42D0B" w:rsidRDefault="009B08B4"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 xml:space="preserve">(Обробка та інтерпретація результатів наведена в основному тексті </w:t>
      </w:r>
      <w:r w:rsidR="002B3542" w:rsidRPr="00B42D0B">
        <w:rPr>
          <w:rFonts w:ascii="Times New Roman" w:eastAsia="Times New Roman" w:hAnsi="Times New Roman" w:cs="Times New Roman"/>
          <w:sz w:val="28"/>
          <w:szCs w:val="28"/>
          <w:lang w:val="uk-UA" w:eastAsia="ru-RU"/>
        </w:rPr>
        <w:t>кваліфікаційн</w:t>
      </w:r>
      <w:r w:rsidR="002B3542" w:rsidRPr="00B42D0B">
        <w:rPr>
          <w:rFonts w:ascii="Times New Roman" w:eastAsia="Times New Roman" w:hAnsi="Times New Roman" w:cs="Times New Roman"/>
          <w:sz w:val="28"/>
          <w:szCs w:val="28"/>
          <w:lang w:eastAsia="ru-RU"/>
        </w:rPr>
        <w:t>ої</w:t>
      </w:r>
      <w:r w:rsidRPr="00B42D0B">
        <w:rPr>
          <w:rFonts w:ascii="Times New Roman" w:eastAsia="Times New Roman" w:hAnsi="Times New Roman" w:cs="Times New Roman"/>
          <w:sz w:val="28"/>
          <w:szCs w:val="28"/>
          <w:lang w:eastAsia="ru-RU"/>
        </w:rPr>
        <w:t xml:space="preserve"> роботи.)</w:t>
      </w:r>
    </w:p>
    <w:p w14:paraId="4B0C5653" w14:textId="77777777" w:rsidR="009B08B4" w:rsidRPr="00B42D0B" w:rsidRDefault="009B08B4" w:rsidP="00B42D0B">
      <w:pPr>
        <w:spacing w:after="0" w:line="360" w:lineRule="auto"/>
        <w:ind w:firstLine="709"/>
        <w:jc w:val="both"/>
        <w:rPr>
          <w:rFonts w:ascii="Times New Roman" w:eastAsia="Times New Roman" w:hAnsi="Times New Roman" w:cs="Times New Roman"/>
          <w:sz w:val="28"/>
          <w:szCs w:val="28"/>
          <w:lang w:eastAsia="ru-RU"/>
        </w:rPr>
      </w:pPr>
    </w:p>
    <w:p w14:paraId="33589987" w14:textId="77777777" w:rsidR="009B08B4" w:rsidRPr="00B42D0B" w:rsidRDefault="009B08B4" w:rsidP="00B42D0B">
      <w:pPr>
        <w:spacing w:after="0" w:line="360" w:lineRule="auto"/>
        <w:ind w:firstLine="709"/>
        <w:jc w:val="both"/>
        <w:rPr>
          <w:rFonts w:ascii="Times New Roman" w:eastAsia="Times New Roman" w:hAnsi="Times New Roman" w:cs="Times New Roman"/>
          <w:sz w:val="28"/>
          <w:szCs w:val="28"/>
          <w:lang w:eastAsia="ru-RU"/>
        </w:rPr>
      </w:pPr>
    </w:p>
    <w:p w14:paraId="69068EAE" w14:textId="77777777" w:rsidR="009B08B4" w:rsidRPr="00B42D0B" w:rsidRDefault="009B08B4" w:rsidP="00B42D0B">
      <w:pPr>
        <w:spacing w:after="0" w:line="360" w:lineRule="auto"/>
        <w:ind w:firstLine="709"/>
        <w:jc w:val="both"/>
        <w:rPr>
          <w:rFonts w:ascii="Times New Roman" w:eastAsia="Times New Roman" w:hAnsi="Times New Roman" w:cs="Times New Roman"/>
          <w:sz w:val="28"/>
          <w:szCs w:val="28"/>
          <w:lang w:eastAsia="ru-RU"/>
        </w:rPr>
      </w:pPr>
    </w:p>
    <w:p w14:paraId="3B9CA3B8" w14:textId="77777777" w:rsidR="009B08B4" w:rsidRPr="00B42D0B" w:rsidRDefault="009B08B4" w:rsidP="00B42D0B">
      <w:pPr>
        <w:spacing w:after="0" w:line="360" w:lineRule="auto"/>
        <w:ind w:firstLine="709"/>
        <w:jc w:val="both"/>
        <w:rPr>
          <w:rFonts w:ascii="Times New Roman" w:eastAsia="Times New Roman" w:hAnsi="Times New Roman" w:cs="Times New Roman"/>
          <w:sz w:val="28"/>
          <w:szCs w:val="28"/>
          <w:lang w:eastAsia="ru-RU"/>
        </w:rPr>
      </w:pPr>
    </w:p>
    <w:p w14:paraId="0341A303" w14:textId="77777777" w:rsidR="009B08B4" w:rsidRPr="00B42D0B" w:rsidRDefault="009B08B4" w:rsidP="00B42D0B">
      <w:pPr>
        <w:spacing w:after="0" w:line="360" w:lineRule="auto"/>
        <w:ind w:firstLine="709"/>
        <w:jc w:val="both"/>
        <w:rPr>
          <w:rFonts w:ascii="Times New Roman" w:eastAsia="Times New Roman" w:hAnsi="Times New Roman" w:cs="Times New Roman"/>
          <w:sz w:val="28"/>
          <w:szCs w:val="28"/>
          <w:lang w:eastAsia="ru-RU"/>
        </w:rPr>
      </w:pPr>
    </w:p>
    <w:p w14:paraId="0817636A" w14:textId="77777777" w:rsidR="009B08B4" w:rsidRPr="00B42D0B" w:rsidRDefault="009B08B4" w:rsidP="00B42D0B">
      <w:pPr>
        <w:spacing w:after="0" w:line="360" w:lineRule="auto"/>
        <w:ind w:firstLine="709"/>
        <w:jc w:val="both"/>
        <w:rPr>
          <w:rFonts w:ascii="Times New Roman" w:eastAsia="Times New Roman" w:hAnsi="Times New Roman" w:cs="Times New Roman"/>
          <w:sz w:val="28"/>
          <w:szCs w:val="28"/>
          <w:lang w:eastAsia="ru-RU"/>
        </w:rPr>
      </w:pPr>
    </w:p>
    <w:p w14:paraId="044D8B44" w14:textId="77777777" w:rsidR="009B08B4" w:rsidRPr="00B42D0B" w:rsidRDefault="009B08B4" w:rsidP="00B42D0B">
      <w:pPr>
        <w:spacing w:after="0" w:line="360" w:lineRule="auto"/>
        <w:ind w:firstLine="709"/>
        <w:jc w:val="both"/>
        <w:rPr>
          <w:rFonts w:ascii="Times New Roman" w:eastAsia="Times New Roman" w:hAnsi="Times New Roman" w:cs="Times New Roman"/>
          <w:sz w:val="28"/>
          <w:szCs w:val="28"/>
          <w:lang w:eastAsia="ru-RU"/>
        </w:rPr>
      </w:pPr>
    </w:p>
    <w:p w14:paraId="2DE46B30" w14:textId="77777777" w:rsidR="009B08B4" w:rsidRPr="00B42D0B" w:rsidRDefault="009B08B4" w:rsidP="00B42D0B">
      <w:pPr>
        <w:spacing w:after="0" w:line="360" w:lineRule="auto"/>
        <w:ind w:firstLine="709"/>
        <w:jc w:val="both"/>
        <w:rPr>
          <w:rFonts w:ascii="Times New Roman" w:eastAsia="Times New Roman" w:hAnsi="Times New Roman" w:cs="Times New Roman"/>
          <w:sz w:val="28"/>
          <w:szCs w:val="28"/>
          <w:lang w:eastAsia="ru-RU"/>
        </w:rPr>
      </w:pPr>
    </w:p>
    <w:p w14:paraId="2EF0E390" w14:textId="77777777" w:rsidR="009B08B4" w:rsidRPr="00B42D0B" w:rsidRDefault="009B08B4" w:rsidP="00B42D0B">
      <w:pPr>
        <w:spacing w:after="0" w:line="360" w:lineRule="auto"/>
        <w:ind w:firstLine="709"/>
        <w:jc w:val="both"/>
        <w:rPr>
          <w:rFonts w:ascii="Times New Roman" w:eastAsia="Times New Roman" w:hAnsi="Times New Roman" w:cs="Times New Roman"/>
          <w:sz w:val="28"/>
          <w:szCs w:val="28"/>
          <w:lang w:eastAsia="ru-RU"/>
        </w:rPr>
      </w:pPr>
    </w:p>
    <w:p w14:paraId="6A56D710" w14:textId="77777777" w:rsidR="009B08B4" w:rsidRDefault="009B08B4" w:rsidP="00B42D0B">
      <w:pPr>
        <w:spacing w:after="0" w:line="360" w:lineRule="auto"/>
        <w:ind w:firstLine="709"/>
        <w:jc w:val="both"/>
        <w:rPr>
          <w:rFonts w:ascii="Times New Roman" w:eastAsia="Times New Roman" w:hAnsi="Times New Roman" w:cs="Times New Roman"/>
          <w:sz w:val="28"/>
          <w:szCs w:val="28"/>
          <w:lang w:eastAsia="ru-RU"/>
        </w:rPr>
      </w:pPr>
    </w:p>
    <w:p w14:paraId="20857328" w14:textId="77777777" w:rsidR="00DF07FB" w:rsidRPr="00B42D0B" w:rsidRDefault="00DF07FB" w:rsidP="00B42D0B">
      <w:pPr>
        <w:spacing w:after="0" w:line="360" w:lineRule="auto"/>
        <w:ind w:firstLine="709"/>
        <w:jc w:val="both"/>
        <w:rPr>
          <w:rFonts w:ascii="Times New Roman" w:eastAsia="Times New Roman" w:hAnsi="Times New Roman" w:cs="Times New Roman"/>
          <w:sz w:val="28"/>
          <w:szCs w:val="28"/>
          <w:lang w:eastAsia="ru-RU"/>
        </w:rPr>
      </w:pPr>
    </w:p>
    <w:p w14:paraId="3A9F800D" w14:textId="77777777" w:rsidR="009B08B4" w:rsidRPr="00B42D0B" w:rsidRDefault="009B08B4" w:rsidP="00B42D0B">
      <w:pPr>
        <w:spacing w:after="0" w:line="360" w:lineRule="auto"/>
        <w:ind w:firstLine="709"/>
        <w:jc w:val="both"/>
        <w:rPr>
          <w:rFonts w:ascii="Times New Roman" w:eastAsia="Times New Roman" w:hAnsi="Times New Roman" w:cs="Times New Roman"/>
          <w:sz w:val="28"/>
          <w:szCs w:val="28"/>
          <w:lang w:eastAsia="ru-RU"/>
        </w:rPr>
      </w:pPr>
    </w:p>
    <w:p w14:paraId="1400473F" w14:textId="77777777" w:rsidR="009B08B4" w:rsidRPr="00B42D0B" w:rsidRDefault="009B08B4" w:rsidP="00B42D0B">
      <w:pPr>
        <w:spacing w:after="0" w:line="360" w:lineRule="auto"/>
        <w:ind w:firstLine="709"/>
        <w:jc w:val="both"/>
        <w:rPr>
          <w:rFonts w:ascii="Times New Roman" w:eastAsia="Times New Roman" w:hAnsi="Times New Roman" w:cs="Times New Roman"/>
          <w:sz w:val="28"/>
          <w:szCs w:val="28"/>
          <w:lang w:eastAsia="ru-RU"/>
        </w:rPr>
      </w:pPr>
    </w:p>
    <w:p w14:paraId="69B9EB2A" w14:textId="77777777" w:rsidR="009B08B4" w:rsidRPr="00B42D0B" w:rsidRDefault="009B08B4" w:rsidP="00B42D0B">
      <w:pPr>
        <w:spacing w:after="0" w:line="360" w:lineRule="auto"/>
        <w:ind w:firstLine="709"/>
        <w:jc w:val="both"/>
        <w:rPr>
          <w:rFonts w:ascii="Times New Roman" w:eastAsia="Times New Roman" w:hAnsi="Times New Roman" w:cs="Times New Roman"/>
          <w:sz w:val="28"/>
          <w:szCs w:val="28"/>
          <w:lang w:eastAsia="ru-RU"/>
        </w:rPr>
      </w:pPr>
    </w:p>
    <w:p w14:paraId="1C7F9BB4" w14:textId="77777777" w:rsidR="009B08B4" w:rsidRPr="00B42D0B" w:rsidRDefault="009B08B4" w:rsidP="00B42D0B">
      <w:pPr>
        <w:spacing w:after="0" w:line="360" w:lineRule="auto"/>
        <w:ind w:firstLine="709"/>
        <w:jc w:val="both"/>
        <w:rPr>
          <w:rFonts w:ascii="Times New Roman" w:eastAsia="Times New Roman" w:hAnsi="Times New Roman" w:cs="Times New Roman"/>
          <w:sz w:val="28"/>
          <w:szCs w:val="28"/>
          <w:lang w:eastAsia="ru-RU"/>
        </w:rPr>
      </w:pPr>
    </w:p>
    <w:p w14:paraId="6684FC04" w14:textId="77777777" w:rsidR="009B08B4" w:rsidRPr="00B42D0B" w:rsidRDefault="009B08B4" w:rsidP="00B42D0B">
      <w:pPr>
        <w:spacing w:after="0" w:line="360" w:lineRule="auto"/>
        <w:ind w:firstLine="709"/>
        <w:jc w:val="both"/>
        <w:rPr>
          <w:rFonts w:ascii="Times New Roman" w:eastAsia="Times New Roman" w:hAnsi="Times New Roman" w:cs="Times New Roman"/>
          <w:sz w:val="28"/>
          <w:szCs w:val="28"/>
          <w:lang w:eastAsia="ru-RU"/>
        </w:rPr>
      </w:pPr>
    </w:p>
    <w:p w14:paraId="3B97678D" w14:textId="77777777" w:rsidR="00F96409" w:rsidRDefault="00F96409">
      <w:pP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br w:type="page"/>
      </w:r>
    </w:p>
    <w:p w14:paraId="16C50511" w14:textId="7D18CDAD" w:rsidR="00F872DD" w:rsidRPr="00DF07FB" w:rsidRDefault="00F872DD" w:rsidP="00F96409">
      <w:pPr>
        <w:spacing w:after="0" w:line="360" w:lineRule="auto"/>
        <w:ind w:firstLine="709"/>
        <w:jc w:val="right"/>
        <w:rPr>
          <w:rFonts w:ascii="Times New Roman" w:eastAsia="Times New Roman" w:hAnsi="Times New Roman" w:cs="Times New Roman"/>
          <w:b/>
          <w:sz w:val="28"/>
          <w:szCs w:val="28"/>
          <w:lang w:eastAsia="ru-RU"/>
        </w:rPr>
      </w:pPr>
      <w:r w:rsidRPr="00DF07FB">
        <w:rPr>
          <w:rFonts w:ascii="Times New Roman" w:eastAsia="Times New Roman" w:hAnsi="Times New Roman" w:cs="Times New Roman"/>
          <w:b/>
          <w:sz w:val="28"/>
          <w:szCs w:val="28"/>
          <w:lang w:eastAsia="ru-RU"/>
        </w:rPr>
        <w:lastRenderedPageBreak/>
        <w:t>Д</w:t>
      </w:r>
      <w:r w:rsidR="00296872" w:rsidRPr="00DF07FB">
        <w:rPr>
          <w:rFonts w:ascii="Times New Roman" w:eastAsia="Times New Roman" w:hAnsi="Times New Roman" w:cs="Times New Roman"/>
          <w:b/>
          <w:sz w:val="28"/>
          <w:szCs w:val="28"/>
          <w:lang w:val="uk-UA" w:eastAsia="ru-RU"/>
        </w:rPr>
        <w:t>одаток</w:t>
      </w:r>
      <w:r w:rsidRPr="00DF07FB">
        <w:rPr>
          <w:rFonts w:ascii="Times New Roman" w:eastAsia="Times New Roman" w:hAnsi="Times New Roman" w:cs="Times New Roman"/>
          <w:b/>
          <w:sz w:val="28"/>
          <w:szCs w:val="28"/>
          <w:lang w:eastAsia="ru-RU"/>
        </w:rPr>
        <w:t xml:space="preserve"> Г</w:t>
      </w:r>
    </w:p>
    <w:p w14:paraId="1F6007F6" w14:textId="3164E433" w:rsidR="00F872DD" w:rsidRPr="00DF07FB" w:rsidRDefault="00F96409" w:rsidP="00DF07FB">
      <w:pPr>
        <w:spacing w:after="0" w:line="360" w:lineRule="auto"/>
        <w:ind w:firstLine="709"/>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А</w:t>
      </w:r>
      <w:r w:rsidRPr="00DF07FB">
        <w:rPr>
          <w:rFonts w:ascii="Times New Roman" w:eastAsia="Times New Roman" w:hAnsi="Times New Roman" w:cs="Times New Roman"/>
          <w:b/>
          <w:sz w:val="28"/>
          <w:szCs w:val="28"/>
          <w:lang w:eastAsia="ru-RU"/>
        </w:rPr>
        <w:t>вторська</w:t>
      </w:r>
      <w:r>
        <w:rPr>
          <w:rFonts w:ascii="Times New Roman" w:eastAsia="Times New Roman" w:hAnsi="Times New Roman" w:cs="Times New Roman"/>
          <w:b/>
          <w:sz w:val="28"/>
          <w:szCs w:val="28"/>
          <w:lang w:val="uk-UA" w:eastAsia="ru-RU"/>
        </w:rPr>
        <w:t xml:space="preserve"> анкета</w:t>
      </w:r>
      <w:r w:rsidRPr="00DF07FB">
        <w:rPr>
          <w:rFonts w:ascii="Times New Roman" w:eastAsia="Times New Roman" w:hAnsi="Times New Roman" w:cs="Times New Roman"/>
          <w:b/>
          <w:sz w:val="28"/>
          <w:szCs w:val="28"/>
          <w:lang w:eastAsia="ru-RU"/>
        </w:rPr>
        <w:t xml:space="preserve"> </w:t>
      </w:r>
      <w:r w:rsidR="00F872DD" w:rsidRPr="00DF07FB">
        <w:rPr>
          <w:rFonts w:ascii="Times New Roman" w:eastAsia="Times New Roman" w:hAnsi="Times New Roman" w:cs="Times New Roman"/>
          <w:b/>
          <w:sz w:val="28"/>
          <w:szCs w:val="28"/>
          <w:lang w:eastAsia="ru-RU"/>
        </w:rPr>
        <w:t xml:space="preserve">«Внутрішня </w:t>
      </w:r>
      <w:r w:rsidR="008C0B3A">
        <w:rPr>
          <w:rFonts w:ascii="Times New Roman" w:eastAsia="Times New Roman" w:hAnsi="Times New Roman" w:cs="Times New Roman"/>
          <w:b/>
          <w:sz w:val="28"/>
          <w:szCs w:val="28"/>
          <w:lang w:eastAsia="ru-RU"/>
        </w:rPr>
        <w:t>зрілість у подружніх стосунках»</w:t>
      </w:r>
      <w:r w:rsidR="00F872DD" w:rsidRPr="00DF07FB">
        <w:rPr>
          <w:rFonts w:ascii="Times New Roman" w:eastAsia="Times New Roman" w:hAnsi="Times New Roman" w:cs="Times New Roman"/>
          <w:b/>
          <w:sz w:val="28"/>
          <w:szCs w:val="28"/>
          <w:lang w:eastAsia="ru-RU"/>
        </w:rPr>
        <w:t>, розроблена на</w:t>
      </w:r>
      <w:r w:rsidR="007E32AB">
        <w:rPr>
          <w:rFonts w:ascii="Times New Roman" w:eastAsia="Times New Roman" w:hAnsi="Times New Roman" w:cs="Times New Roman"/>
          <w:b/>
          <w:sz w:val="28"/>
          <w:szCs w:val="28"/>
          <w:lang w:eastAsia="ru-RU"/>
        </w:rPr>
        <w:t xml:space="preserve"> основі концепції психосинтезу</w:t>
      </w:r>
      <w:r w:rsidR="003D16EF">
        <w:rPr>
          <w:rFonts w:ascii="Times New Roman" w:eastAsia="Times New Roman" w:hAnsi="Times New Roman" w:cs="Times New Roman"/>
          <w:b/>
          <w:sz w:val="28"/>
          <w:szCs w:val="28"/>
          <w:lang w:eastAsia="ru-RU"/>
        </w:rPr>
        <w:t>.</w:t>
      </w:r>
    </w:p>
    <w:p w14:paraId="421E3758" w14:textId="77777777" w:rsidR="00296872" w:rsidRPr="00B42D0B" w:rsidRDefault="00296872" w:rsidP="00B42D0B">
      <w:pPr>
        <w:spacing w:after="0" w:line="360" w:lineRule="auto"/>
        <w:ind w:firstLine="709"/>
        <w:jc w:val="both"/>
        <w:rPr>
          <w:rFonts w:ascii="Times New Roman" w:eastAsia="Times New Roman" w:hAnsi="Times New Roman" w:cs="Times New Roman"/>
          <w:sz w:val="28"/>
          <w:szCs w:val="28"/>
          <w:lang w:eastAsia="ru-RU"/>
        </w:rPr>
      </w:pPr>
    </w:p>
    <w:p w14:paraId="1C3DEFAE" w14:textId="77777777" w:rsidR="00F872DD" w:rsidRPr="00B42D0B" w:rsidRDefault="00F872DD"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Теоретична основа: концепція психосинтезу Р. Ассаджіолі в контексті інтегративної психології та подружніх стосунків.</w:t>
      </w:r>
    </w:p>
    <w:p w14:paraId="0F20AF58" w14:textId="77777777" w:rsidR="00432878" w:rsidRPr="00B42D0B" w:rsidRDefault="00F872DD"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 xml:space="preserve">Джерела: Кучеренко Є. В. Інтегративні методи психосинтезу </w:t>
      </w:r>
      <w:proofErr w:type="gramStart"/>
      <w:r w:rsidRPr="00B42D0B">
        <w:rPr>
          <w:rFonts w:ascii="Times New Roman" w:eastAsia="Times New Roman" w:hAnsi="Times New Roman" w:cs="Times New Roman"/>
          <w:sz w:val="28"/>
          <w:szCs w:val="28"/>
          <w:lang w:eastAsia="ru-RU"/>
        </w:rPr>
        <w:t>особистості :</w:t>
      </w:r>
      <w:proofErr w:type="gramEnd"/>
      <w:r w:rsidRPr="00B42D0B">
        <w:rPr>
          <w:rFonts w:ascii="Times New Roman" w:eastAsia="Times New Roman" w:hAnsi="Times New Roman" w:cs="Times New Roman"/>
          <w:sz w:val="28"/>
          <w:szCs w:val="28"/>
          <w:lang w:eastAsia="ru-RU"/>
        </w:rPr>
        <w:t xml:space="preserve"> навч.-метод. посіб. / Є. В. Кучеренко, Ю. О. Медвін. – Київ : НПУ ім. М. П. Драгоманова, 2013. – 120 с.</w:t>
      </w:r>
      <w:r w:rsidR="001B6C5A">
        <w:rPr>
          <w:rFonts w:ascii="Times New Roman" w:eastAsia="Times New Roman" w:hAnsi="Times New Roman" w:cs="Times New Roman"/>
          <w:sz w:val="28"/>
          <w:szCs w:val="28"/>
          <w:lang w:val="uk-UA" w:eastAsia="ru-RU"/>
        </w:rPr>
        <w:t xml:space="preserve"> </w:t>
      </w:r>
      <w:r w:rsidR="001B6C5A" w:rsidRPr="001B6C5A">
        <w:rPr>
          <w:rFonts w:ascii="Times New Roman" w:eastAsia="Times New Roman" w:hAnsi="Times New Roman" w:cs="Times New Roman"/>
          <w:sz w:val="28"/>
          <w:szCs w:val="28"/>
          <w:lang w:eastAsia="ru-RU"/>
        </w:rPr>
        <w:t>[26]</w:t>
      </w:r>
      <w:r w:rsidR="00432878" w:rsidRPr="00B42D0B">
        <w:rPr>
          <w:rFonts w:ascii="Times New Roman" w:eastAsia="Times New Roman" w:hAnsi="Times New Roman" w:cs="Times New Roman"/>
          <w:sz w:val="28"/>
          <w:szCs w:val="28"/>
          <w:lang w:eastAsia="ru-RU"/>
        </w:rPr>
        <w:t>;</w:t>
      </w:r>
      <w:r w:rsidRPr="00B42D0B">
        <w:rPr>
          <w:rFonts w:ascii="Times New Roman" w:eastAsia="Times New Roman" w:hAnsi="Times New Roman" w:cs="Times New Roman"/>
          <w:sz w:val="28"/>
          <w:szCs w:val="28"/>
          <w:lang w:eastAsia="ru-RU"/>
        </w:rPr>
        <w:t xml:space="preserve"> </w:t>
      </w:r>
      <w:r w:rsidR="00E1657E" w:rsidRPr="00B42D0B">
        <w:rPr>
          <w:rFonts w:ascii="Times New Roman" w:eastAsia="Times New Roman" w:hAnsi="Times New Roman" w:cs="Times New Roman"/>
          <w:sz w:val="28"/>
          <w:szCs w:val="28"/>
          <w:lang w:eastAsia="ru-RU"/>
        </w:rPr>
        <w:t>Кучеренко Є. В. Субособистість як структурно-динамічний компонент несвідомого в практиці психосинтезу / Є. В. Кучеренко // Міждисциплінарний журнал «7 променів». – 2014. – Вип. 4. – С. 140–148.</w:t>
      </w:r>
      <w:r w:rsidR="001B6C5A" w:rsidRPr="001B6C5A">
        <w:rPr>
          <w:rFonts w:ascii="Times New Roman" w:eastAsia="Times New Roman" w:hAnsi="Times New Roman" w:cs="Times New Roman"/>
          <w:sz w:val="28"/>
          <w:szCs w:val="28"/>
          <w:lang w:eastAsia="ru-RU"/>
        </w:rPr>
        <w:t xml:space="preserve"> [28</w:t>
      </w:r>
      <w:proofErr w:type="gramStart"/>
      <w:r w:rsidR="001B6C5A" w:rsidRPr="001B6C5A">
        <w:rPr>
          <w:rFonts w:ascii="Times New Roman" w:eastAsia="Times New Roman" w:hAnsi="Times New Roman" w:cs="Times New Roman"/>
          <w:sz w:val="28"/>
          <w:szCs w:val="28"/>
          <w:lang w:eastAsia="ru-RU"/>
        </w:rPr>
        <w:t>]</w:t>
      </w:r>
      <w:r w:rsidR="00E1657E" w:rsidRPr="00B42D0B">
        <w:rPr>
          <w:rFonts w:ascii="Times New Roman" w:eastAsia="Times New Roman" w:hAnsi="Times New Roman" w:cs="Times New Roman"/>
          <w:sz w:val="28"/>
          <w:szCs w:val="28"/>
          <w:lang w:val="uk-UA" w:eastAsia="ru-RU"/>
        </w:rPr>
        <w:t>;</w:t>
      </w:r>
      <w:r w:rsidR="00E1657E" w:rsidRPr="00B42D0B">
        <w:rPr>
          <w:rFonts w:ascii="Times New Roman" w:eastAsia="Times New Roman" w:hAnsi="Times New Roman" w:cs="Times New Roman"/>
          <w:sz w:val="28"/>
          <w:szCs w:val="28"/>
          <w:lang w:eastAsia="ru-RU"/>
        </w:rPr>
        <w:t xml:space="preserve"> </w:t>
      </w:r>
      <w:r w:rsidRPr="00B42D0B">
        <w:rPr>
          <w:rFonts w:ascii="Times New Roman" w:eastAsia="Times New Roman" w:hAnsi="Times New Roman" w:cs="Times New Roman"/>
          <w:sz w:val="28"/>
          <w:szCs w:val="28"/>
          <w:lang w:eastAsia="ru-RU"/>
        </w:rPr>
        <w:t xml:space="preserve"> Кучеренко</w:t>
      </w:r>
      <w:proofErr w:type="gramEnd"/>
      <w:r w:rsidRPr="00B42D0B">
        <w:rPr>
          <w:rFonts w:ascii="Times New Roman" w:eastAsia="Times New Roman" w:hAnsi="Times New Roman" w:cs="Times New Roman"/>
          <w:sz w:val="28"/>
          <w:szCs w:val="28"/>
          <w:lang w:eastAsia="ru-RU"/>
        </w:rPr>
        <w:t xml:space="preserve"> Є. В. Психосинтез: теорія і практика психотерапії : навч.-метод. посіб. / Є. В. Кучеренко. – </w:t>
      </w:r>
      <w:proofErr w:type="gramStart"/>
      <w:r w:rsidRPr="00B42D0B">
        <w:rPr>
          <w:rFonts w:ascii="Times New Roman" w:eastAsia="Times New Roman" w:hAnsi="Times New Roman" w:cs="Times New Roman"/>
          <w:sz w:val="28"/>
          <w:szCs w:val="28"/>
          <w:lang w:eastAsia="ru-RU"/>
        </w:rPr>
        <w:t>Вінниця :</w:t>
      </w:r>
      <w:proofErr w:type="gramEnd"/>
      <w:r w:rsidRPr="00B42D0B">
        <w:rPr>
          <w:rFonts w:ascii="Times New Roman" w:eastAsia="Times New Roman" w:hAnsi="Times New Roman" w:cs="Times New Roman"/>
          <w:sz w:val="28"/>
          <w:szCs w:val="28"/>
          <w:lang w:eastAsia="ru-RU"/>
        </w:rPr>
        <w:t xml:space="preserve"> ТОВ «Твори», 2018. – 296 с. – ISBN 978-617-7742-10-3</w:t>
      </w:r>
      <w:r w:rsidR="001B6C5A" w:rsidRPr="003D70A1">
        <w:rPr>
          <w:rFonts w:ascii="Times New Roman" w:eastAsia="Times New Roman" w:hAnsi="Times New Roman" w:cs="Times New Roman"/>
          <w:sz w:val="28"/>
          <w:szCs w:val="28"/>
          <w:lang w:eastAsia="ru-RU"/>
        </w:rPr>
        <w:t xml:space="preserve"> </w:t>
      </w:r>
      <w:r w:rsidR="001B6C5A" w:rsidRPr="001B6C5A">
        <w:rPr>
          <w:rFonts w:ascii="Times New Roman" w:eastAsia="Times New Roman" w:hAnsi="Times New Roman" w:cs="Times New Roman"/>
          <w:sz w:val="28"/>
          <w:szCs w:val="28"/>
          <w:lang w:eastAsia="ru-RU"/>
        </w:rPr>
        <w:t>[2</w:t>
      </w:r>
      <w:r w:rsidR="001B6C5A" w:rsidRPr="003D70A1">
        <w:rPr>
          <w:rFonts w:ascii="Times New Roman" w:eastAsia="Times New Roman" w:hAnsi="Times New Roman" w:cs="Times New Roman"/>
          <w:sz w:val="28"/>
          <w:szCs w:val="28"/>
          <w:lang w:eastAsia="ru-RU"/>
        </w:rPr>
        <w:t>7</w:t>
      </w:r>
      <w:r w:rsidR="001B6C5A" w:rsidRPr="001B6C5A">
        <w:rPr>
          <w:rFonts w:ascii="Times New Roman" w:eastAsia="Times New Roman" w:hAnsi="Times New Roman" w:cs="Times New Roman"/>
          <w:sz w:val="28"/>
          <w:szCs w:val="28"/>
          <w:lang w:eastAsia="ru-RU"/>
        </w:rPr>
        <w:t>]</w:t>
      </w:r>
      <w:r w:rsidRPr="00B42D0B">
        <w:rPr>
          <w:rFonts w:ascii="Times New Roman" w:eastAsia="Times New Roman" w:hAnsi="Times New Roman" w:cs="Times New Roman"/>
          <w:sz w:val="28"/>
          <w:szCs w:val="28"/>
          <w:lang w:eastAsia="ru-RU"/>
        </w:rPr>
        <w:t xml:space="preserve">. </w:t>
      </w:r>
    </w:p>
    <w:p w14:paraId="73F3813B" w14:textId="77777777" w:rsidR="00F872DD" w:rsidRPr="00B42D0B" w:rsidRDefault="00F872DD" w:rsidP="00B42D0B">
      <w:pPr>
        <w:spacing w:after="0" w:line="360" w:lineRule="auto"/>
        <w:ind w:firstLine="709"/>
        <w:jc w:val="both"/>
        <w:rPr>
          <w:rFonts w:ascii="Times New Roman" w:eastAsia="Times New Roman" w:hAnsi="Times New Roman" w:cs="Times New Roman"/>
          <w:bCs/>
          <w:sz w:val="28"/>
          <w:szCs w:val="28"/>
          <w:lang w:eastAsia="ru-RU"/>
        </w:rPr>
      </w:pPr>
      <w:r w:rsidRPr="00B42D0B">
        <w:rPr>
          <w:rFonts w:ascii="Times New Roman" w:eastAsia="Times New Roman" w:hAnsi="Times New Roman" w:cs="Times New Roman"/>
          <w:bCs/>
          <w:sz w:val="28"/>
          <w:szCs w:val="28"/>
          <w:lang w:eastAsia="ru-RU"/>
        </w:rPr>
        <w:t>Інструкція для учасників опитування</w:t>
      </w:r>
    </w:p>
    <w:p w14:paraId="5FB1B276" w14:textId="77777777" w:rsidR="00F872DD" w:rsidRPr="00B42D0B" w:rsidRDefault="00F872DD"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Шановні респонденти!</w:t>
      </w:r>
    </w:p>
    <w:p w14:paraId="3F1846CA" w14:textId="77777777" w:rsidR="00F872DD" w:rsidRPr="00B42D0B" w:rsidRDefault="00F872DD"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Дане опитування є частиною магістерського дослідження на тему «Розвиток конфліктологічної компетентності в подружніх стосунках».</w:t>
      </w:r>
    </w:p>
    <w:p w14:paraId="216078C5" w14:textId="77777777" w:rsidR="00F872DD" w:rsidRPr="00B42D0B" w:rsidRDefault="00F872DD"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 xml:space="preserve">Кожен з подружжя заповнює опитувальник окремо (чоловік і дружина </w:t>
      </w:r>
      <w:r w:rsidRPr="00B42D0B">
        <w:rPr>
          <w:rFonts w:ascii="Times New Roman" w:eastAsia="Times New Roman" w:hAnsi="Times New Roman" w:cs="Times New Roman"/>
          <w:sz w:val="28"/>
          <w:szCs w:val="28"/>
          <w:lang w:val="uk-UA" w:eastAsia="ru-RU"/>
        </w:rPr>
        <w:t xml:space="preserve">– свої </w:t>
      </w:r>
      <w:r w:rsidRPr="00B42D0B">
        <w:rPr>
          <w:rFonts w:ascii="Times New Roman" w:eastAsia="Times New Roman" w:hAnsi="Times New Roman" w:cs="Times New Roman"/>
          <w:sz w:val="28"/>
          <w:szCs w:val="28"/>
          <w:lang w:eastAsia="ru-RU"/>
        </w:rPr>
        <w:t>відповіді незалежно один від одного).</w:t>
      </w:r>
    </w:p>
    <w:p w14:paraId="0D05D8B0" w14:textId="77777777" w:rsidR="00F872DD" w:rsidRPr="00B42D0B" w:rsidRDefault="00F872DD"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У відповідях немає правильних чи неправильних варіантів. Будь ласка, оберіть той, який найкраще відображає Вашу думку та поведінку в подружніх стосунках.</w:t>
      </w:r>
    </w:p>
    <w:p w14:paraId="3456977A" w14:textId="77777777" w:rsidR="00F872DD" w:rsidRPr="00B42D0B" w:rsidRDefault="00F872DD"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Заповнення займе приблизно 5</w:t>
      </w:r>
      <w:r w:rsidRPr="00B42D0B">
        <w:rPr>
          <w:rFonts w:ascii="Times New Roman" w:eastAsia="Times New Roman" w:hAnsi="Times New Roman" w:cs="Times New Roman"/>
          <w:sz w:val="28"/>
          <w:szCs w:val="28"/>
          <w:lang w:val="uk-UA" w:eastAsia="ru-RU"/>
        </w:rPr>
        <w:t xml:space="preserve"> </w:t>
      </w:r>
      <w:r w:rsidRPr="00B42D0B">
        <w:rPr>
          <w:rFonts w:ascii="Times New Roman" w:eastAsia="Times New Roman" w:hAnsi="Times New Roman" w:cs="Times New Roman"/>
          <w:sz w:val="28"/>
          <w:szCs w:val="28"/>
          <w:lang w:eastAsia="ru-RU"/>
        </w:rPr>
        <w:t>хвилин. Усі відповіді повністю анонімні та будуть використані виключно в наукових цілях.</w:t>
      </w:r>
    </w:p>
    <w:p w14:paraId="78FDFE5B" w14:textId="77777777" w:rsidR="00F872DD" w:rsidRPr="00B42D0B" w:rsidRDefault="00F872DD"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Для можливості порівняння відповідей подружжя про</w:t>
      </w:r>
      <w:r w:rsidRPr="00B42D0B">
        <w:rPr>
          <w:rFonts w:ascii="Times New Roman" w:eastAsia="Times New Roman" w:hAnsi="Times New Roman" w:cs="Times New Roman"/>
          <w:sz w:val="28"/>
          <w:szCs w:val="28"/>
          <w:lang w:val="uk-UA" w:eastAsia="ru-RU"/>
        </w:rPr>
        <w:t>шу</w:t>
      </w:r>
      <w:r w:rsidRPr="00B42D0B">
        <w:rPr>
          <w:rFonts w:ascii="Times New Roman" w:eastAsia="Times New Roman" w:hAnsi="Times New Roman" w:cs="Times New Roman"/>
          <w:sz w:val="28"/>
          <w:szCs w:val="28"/>
          <w:lang w:eastAsia="ru-RU"/>
        </w:rPr>
        <w:t xml:space="preserve"> вказати однаковий код пари (наприклад, ініціали або імена: «АН», «Андрій Надія»).</w:t>
      </w:r>
    </w:p>
    <w:p w14:paraId="4313DD7F" w14:textId="77777777" w:rsidR="00F872DD" w:rsidRPr="00B42D0B" w:rsidRDefault="00F872DD"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Дякую за участь у дослідженні!</w:t>
      </w:r>
    </w:p>
    <w:p w14:paraId="6C253577" w14:textId="77777777" w:rsidR="00644153" w:rsidRPr="00B42D0B" w:rsidRDefault="00F872DD"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Оберіть для кожного твердження один варіант відповіді, який найкраще описує</w:t>
      </w:r>
      <w:r w:rsidR="00644153" w:rsidRPr="00B42D0B">
        <w:rPr>
          <w:rFonts w:ascii="Times New Roman" w:eastAsia="Times New Roman" w:hAnsi="Times New Roman" w:cs="Times New Roman"/>
          <w:sz w:val="28"/>
          <w:szCs w:val="28"/>
          <w:lang w:eastAsia="ru-RU"/>
        </w:rPr>
        <w:t xml:space="preserve"> Вас:</w:t>
      </w:r>
    </w:p>
    <w:p w14:paraId="6A80F862" w14:textId="77777777" w:rsidR="00644153" w:rsidRPr="00B42D0B" w:rsidRDefault="00F872DD" w:rsidP="00B42D0B">
      <w:pPr>
        <w:pStyle w:val="a9"/>
        <w:numPr>
          <w:ilvl w:val="0"/>
          <w:numId w:val="3"/>
        </w:num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lastRenderedPageBreak/>
        <w:t>Зовсім не про мене</w:t>
      </w:r>
    </w:p>
    <w:p w14:paraId="70C5C601" w14:textId="77777777" w:rsidR="00644153" w:rsidRPr="00B42D0B" w:rsidRDefault="00F872DD" w:rsidP="00B42D0B">
      <w:pPr>
        <w:pStyle w:val="a9"/>
        <w:numPr>
          <w:ilvl w:val="0"/>
          <w:numId w:val="3"/>
        </w:num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Не про мене</w:t>
      </w:r>
    </w:p>
    <w:p w14:paraId="6E49FE9C" w14:textId="77777777" w:rsidR="00644153" w:rsidRPr="00B42D0B" w:rsidRDefault="00F872DD" w:rsidP="00B42D0B">
      <w:pPr>
        <w:pStyle w:val="a9"/>
        <w:numPr>
          <w:ilvl w:val="0"/>
          <w:numId w:val="3"/>
        </w:num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Частково про мене</w:t>
      </w:r>
    </w:p>
    <w:p w14:paraId="27B99664" w14:textId="77777777" w:rsidR="00644153" w:rsidRPr="00B42D0B" w:rsidRDefault="00F872DD" w:rsidP="00B42D0B">
      <w:pPr>
        <w:pStyle w:val="a9"/>
        <w:numPr>
          <w:ilvl w:val="0"/>
          <w:numId w:val="3"/>
        </w:num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В основному про мене</w:t>
      </w:r>
    </w:p>
    <w:p w14:paraId="15CB4D94" w14:textId="77777777" w:rsidR="00F872DD" w:rsidRPr="00B42D0B" w:rsidRDefault="00F872DD" w:rsidP="00B42D0B">
      <w:pPr>
        <w:pStyle w:val="a9"/>
        <w:numPr>
          <w:ilvl w:val="0"/>
          <w:numId w:val="3"/>
        </w:num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Повністю про мене</w:t>
      </w:r>
    </w:p>
    <w:p w14:paraId="336BD2AD" w14:textId="77777777" w:rsidR="00644153" w:rsidRPr="00B42D0B" w:rsidRDefault="00F872DD"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Блок демографічних та ідентифікаційних питань:</w:t>
      </w:r>
    </w:p>
    <w:p w14:paraId="4A7DFB42" w14:textId="77777777" w:rsidR="00072DC1" w:rsidRPr="00B42D0B" w:rsidRDefault="00644153"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 xml:space="preserve">1. </w:t>
      </w:r>
      <w:r w:rsidR="00F872DD" w:rsidRPr="00B42D0B">
        <w:rPr>
          <w:rFonts w:ascii="Times New Roman" w:eastAsia="Times New Roman" w:hAnsi="Times New Roman" w:cs="Times New Roman"/>
          <w:sz w:val="28"/>
          <w:szCs w:val="28"/>
          <w:lang w:eastAsia="ru-RU"/>
        </w:rPr>
        <w:t>Я ознайомлений(а) з метою дослідження, розумію, що мої відповіді анонімні, і даю згоду на їх обробку та використання в наукових цілях. (Так).</w:t>
      </w:r>
    </w:p>
    <w:p w14:paraId="5E1CE698" w14:textId="77777777" w:rsidR="00072DC1" w:rsidRPr="00B42D0B" w:rsidRDefault="00072DC1"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 xml:space="preserve">2. </w:t>
      </w:r>
      <w:r w:rsidR="00F872DD" w:rsidRPr="00B42D0B">
        <w:rPr>
          <w:rFonts w:ascii="Times New Roman" w:eastAsia="Times New Roman" w:hAnsi="Times New Roman" w:cs="Times New Roman"/>
          <w:sz w:val="28"/>
          <w:szCs w:val="28"/>
          <w:lang w:eastAsia="ru-RU"/>
        </w:rPr>
        <w:t>Код вашої пари (наприклад, Ігор Ірина, Руслан Людмила, можна ініціали ІІ, РЛ).</w:t>
      </w:r>
    </w:p>
    <w:p w14:paraId="15C74A56" w14:textId="77777777" w:rsidR="00072DC1" w:rsidRPr="00B42D0B" w:rsidRDefault="00072DC1"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 xml:space="preserve">3. </w:t>
      </w:r>
      <w:r w:rsidR="00F872DD" w:rsidRPr="00B42D0B">
        <w:rPr>
          <w:rFonts w:ascii="Times New Roman" w:eastAsia="Times New Roman" w:hAnsi="Times New Roman" w:cs="Times New Roman"/>
          <w:sz w:val="28"/>
          <w:szCs w:val="28"/>
          <w:lang w:eastAsia="ru-RU"/>
        </w:rPr>
        <w:t>Ви в цій парі чоловік чи дружина? (Чоловік / Дружина).</w:t>
      </w:r>
    </w:p>
    <w:p w14:paraId="197B750D" w14:textId="77777777" w:rsidR="00072DC1" w:rsidRPr="00B42D0B" w:rsidRDefault="00072DC1"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 xml:space="preserve">4. </w:t>
      </w:r>
      <w:r w:rsidR="00F872DD" w:rsidRPr="00B42D0B">
        <w:rPr>
          <w:rFonts w:ascii="Times New Roman" w:eastAsia="Times New Roman" w:hAnsi="Times New Roman" w:cs="Times New Roman"/>
          <w:sz w:val="28"/>
          <w:szCs w:val="28"/>
          <w:lang w:eastAsia="ru-RU"/>
        </w:rPr>
        <w:t>Ваш вік (до 25 років / 26–35 років / 36–45 років / 46–55 років / більше 55 років).</w:t>
      </w:r>
    </w:p>
    <w:p w14:paraId="304622DB" w14:textId="77777777" w:rsidR="00072DC1" w:rsidRPr="00B42D0B" w:rsidRDefault="00072DC1"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 xml:space="preserve">5. </w:t>
      </w:r>
      <w:r w:rsidR="00F872DD" w:rsidRPr="00B42D0B">
        <w:rPr>
          <w:rFonts w:ascii="Times New Roman" w:eastAsia="Times New Roman" w:hAnsi="Times New Roman" w:cs="Times New Roman"/>
          <w:sz w:val="28"/>
          <w:szCs w:val="28"/>
          <w:lang w:eastAsia="ru-RU"/>
        </w:rPr>
        <w:t>Який у вас рівень освіти? (Середня / Вища).</w:t>
      </w:r>
    </w:p>
    <w:p w14:paraId="0DB3E8B4" w14:textId="77777777" w:rsidR="00072DC1" w:rsidRPr="00B42D0B" w:rsidRDefault="00072DC1"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 xml:space="preserve">6. </w:t>
      </w:r>
      <w:r w:rsidR="00F872DD" w:rsidRPr="00B42D0B">
        <w:rPr>
          <w:rFonts w:ascii="Times New Roman" w:eastAsia="Times New Roman" w:hAnsi="Times New Roman" w:cs="Times New Roman"/>
          <w:sz w:val="28"/>
          <w:szCs w:val="28"/>
          <w:lang w:eastAsia="ru-RU"/>
        </w:rPr>
        <w:t>Яка ваша сфера діяльності? (Послуги / Бізнес / Медицина / IT / Інше – вкажіть свою).</w:t>
      </w:r>
    </w:p>
    <w:p w14:paraId="49F2FD42" w14:textId="77777777" w:rsidR="00072DC1" w:rsidRPr="00B42D0B" w:rsidRDefault="00072DC1"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 xml:space="preserve">7. </w:t>
      </w:r>
      <w:r w:rsidR="00F872DD" w:rsidRPr="00B42D0B">
        <w:rPr>
          <w:rFonts w:ascii="Times New Roman" w:eastAsia="Times New Roman" w:hAnsi="Times New Roman" w:cs="Times New Roman"/>
          <w:sz w:val="28"/>
          <w:szCs w:val="28"/>
          <w:lang w:eastAsia="ru-RU"/>
        </w:rPr>
        <w:t>Тривалість подружніх стосунків на даний момент (Менше року / 1–3 роки / 4–7 років / 8–15 років / 16–20 років / Понад 20 років).</w:t>
      </w:r>
    </w:p>
    <w:p w14:paraId="09EAABD7" w14:textId="77777777" w:rsidR="00F872DD" w:rsidRPr="00B42D0B" w:rsidRDefault="00072DC1"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 xml:space="preserve">8. </w:t>
      </w:r>
      <w:r w:rsidR="00F872DD" w:rsidRPr="00B42D0B">
        <w:rPr>
          <w:rFonts w:ascii="Times New Roman" w:eastAsia="Times New Roman" w:hAnsi="Times New Roman" w:cs="Times New Roman"/>
          <w:sz w:val="28"/>
          <w:szCs w:val="28"/>
          <w:lang w:eastAsia="ru-RU"/>
        </w:rPr>
        <w:t>Чи є у вас діти? (Ні / Так, 1 / Так, 2 / Так, 3 і більше).</w:t>
      </w:r>
    </w:p>
    <w:p w14:paraId="0ACF08F0" w14:textId="77777777" w:rsidR="00F872DD" w:rsidRPr="00B42D0B" w:rsidRDefault="00F872DD"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Твердження для оцінки:</w:t>
      </w:r>
    </w:p>
    <w:p w14:paraId="43968AA5" w14:textId="77777777" w:rsidR="00695133" w:rsidRPr="00B42D0B" w:rsidRDefault="00072DC1"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 xml:space="preserve">1. </w:t>
      </w:r>
      <w:r w:rsidR="00695133" w:rsidRPr="00B42D0B">
        <w:rPr>
          <w:rFonts w:ascii="Times New Roman" w:eastAsia="Times New Roman" w:hAnsi="Times New Roman" w:cs="Times New Roman"/>
          <w:sz w:val="28"/>
          <w:szCs w:val="28"/>
          <w:lang w:eastAsia="ru-RU"/>
        </w:rPr>
        <w:t>Я розумію, чому іноді реагую на дрібниці дуже сильно (наприклад, через старі образи з дитинства).</w:t>
      </w:r>
    </w:p>
    <w:p w14:paraId="0151C346" w14:textId="77777777" w:rsidR="00A37C12" w:rsidRPr="00B42D0B" w:rsidRDefault="00072DC1"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 xml:space="preserve">2. </w:t>
      </w:r>
      <w:r w:rsidR="008665B7" w:rsidRPr="00B42D0B">
        <w:rPr>
          <w:rFonts w:ascii="Times New Roman" w:eastAsia="Times New Roman" w:hAnsi="Times New Roman" w:cs="Times New Roman"/>
          <w:sz w:val="28"/>
          <w:szCs w:val="28"/>
          <w:lang w:eastAsia="ru-RU"/>
        </w:rPr>
        <w:t>Коли я злюся на партнера, я можу зупинитися і запитати себе: «А що насправді мене так зачепило?».</w:t>
      </w:r>
    </w:p>
    <w:p w14:paraId="38BCF40D" w14:textId="77777777" w:rsidR="008665B7" w:rsidRPr="00B42D0B" w:rsidRDefault="00A37C12"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 xml:space="preserve">3. </w:t>
      </w:r>
      <w:r w:rsidR="008665B7" w:rsidRPr="00B42D0B">
        <w:rPr>
          <w:rFonts w:ascii="Times New Roman" w:eastAsia="Times New Roman" w:hAnsi="Times New Roman" w:cs="Times New Roman"/>
          <w:sz w:val="28"/>
          <w:szCs w:val="28"/>
          <w:lang w:eastAsia="ru-RU"/>
        </w:rPr>
        <w:t>Усередині мене ніби є спокійне місце, куди я можу «піти думками», коли навколо "все кипить".</w:t>
      </w:r>
    </w:p>
    <w:p w14:paraId="43EB633A" w14:textId="77777777" w:rsidR="008665B7" w:rsidRPr="00B42D0B" w:rsidRDefault="00A37C12"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 xml:space="preserve">4. </w:t>
      </w:r>
      <w:r w:rsidR="008665B7" w:rsidRPr="00B42D0B">
        <w:rPr>
          <w:rFonts w:ascii="Times New Roman" w:eastAsia="Times New Roman" w:hAnsi="Times New Roman" w:cs="Times New Roman"/>
          <w:sz w:val="28"/>
          <w:szCs w:val="28"/>
          <w:lang w:eastAsia="ru-RU"/>
        </w:rPr>
        <w:t>Я помічаю, що іноді поводжуся в суперечці так само, як один із моїх батьків.</w:t>
      </w:r>
    </w:p>
    <w:p w14:paraId="384A7878" w14:textId="77777777" w:rsidR="00A37C12" w:rsidRPr="00B42D0B" w:rsidRDefault="00A37C12"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 xml:space="preserve">5. </w:t>
      </w:r>
      <w:r w:rsidR="00D45933" w:rsidRPr="00B42D0B">
        <w:rPr>
          <w:rFonts w:ascii="Times New Roman" w:eastAsia="Times New Roman" w:hAnsi="Times New Roman" w:cs="Times New Roman"/>
          <w:sz w:val="28"/>
          <w:szCs w:val="28"/>
          <w:lang w:eastAsia="ru-RU"/>
        </w:rPr>
        <w:t>Під час конфлікту я можу сказати собі: «Зараз говорить не весь (вся) я, а тільки моя образа (страх, гнів)».</w:t>
      </w:r>
    </w:p>
    <w:p w14:paraId="1BFC699D" w14:textId="77777777" w:rsidR="00A37C12" w:rsidRPr="00B42D0B" w:rsidRDefault="00A37C12"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lastRenderedPageBreak/>
        <w:t xml:space="preserve">6. </w:t>
      </w:r>
      <w:r w:rsidR="00D45933" w:rsidRPr="00B42D0B">
        <w:rPr>
          <w:rFonts w:ascii="Times New Roman" w:eastAsia="Times New Roman" w:hAnsi="Times New Roman" w:cs="Times New Roman"/>
          <w:sz w:val="28"/>
          <w:szCs w:val="28"/>
          <w:lang w:eastAsia="ru-RU"/>
        </w:rPr>
        <w:t>Після суперечки я можу спокійно подумати, що саме я зробив</w:t>
      </w:r>
      <w:r w:rsidR="00BD45D8" w:rsidRPr="00B42D0B">
        <w:rPr>
          <w:rFonts w:ascii="Times New Roman" w:eastAsia="Times New Roman" w:hAnsi="Times New Roman" w:cs="Times New Roman"/>
          <w:sz w:val="28"/>
          <w:szCs w:val="28"/>
          <w:lang w:val="uk-UA" w:eastAsia="ru-RU"/>
        </w:rPr>
        <w:t xml:space="preserve"> </w:t>
      </w:r>
      <w:r w:rsidR="00D45933" w:rsidRPr="00B42D0B">
        <w:rPr>
          <w:rFonts w:ascii="Times New Roman" w:eastAsia="Times New Roman" w:hAnsi="Times New Roman" w:cs="Times New Roman"/>
          <w:sz w:val="28"/>
          <w:szCs w:val="28"/>
          <w:lang w:eastAsia="ru-RU"/>
        </w:rPr>
        <w:t>(ла) не так.</w:t>
      </w:r>
    </w:p>
    <w:p w14:paraId="3D6C7398" w14:textId="77777777" w:rsidR="00A37C12" w:rsidRPr="00B42D0B" w:rsidRDefault="00A37C12"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 xml:space="preserve">7. </w:t>
      </w:r>
      <w:r w:rsidR="00D45933" w:rsidRPr="00B42D0B">
        <w:rPr>
          <w:rFonts w:ascii="Times New Roman" w:eastAsia="Times New Roman" w:hAnsi="Times New Roman" w:cs="Times New Roman"/>
          <w:sz w:val="28"/>
          <w:szCs w:val="28"/>
          <w:lang w:eastAsia="ru-RU"/>
        </w:rPr>
        <w:t>Я вмію заспокоїтися сам(а), навіть якщо партнер ще злиться чи ображається.</w:t>
      </w:r>
    </w:p>
    <w:p w14:paraId="049B539B" w14:textId="77777777" w:rsidR="005E35A4" w:rsidRPr="00B42D0B" w:rsidRDefault="00A37C12"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 xml:space="preserve">8. </w:t>
      </w:r>
      <w:r w:rsidR="005E35A4" w:rsidRPr="00B42D0B">
        <w:rPr>
          <w:rFonts w:ascii="Times New Roman" w:eastAsia="Times New Roman" w:hAnsi="Times New Roman" w:cs="Times New Roman"/>
          <w:sz w:val="28"/>
          <w:szCs w:val="28"/>
          <w:lang w:eastAsia="ru-RU"/>
        </w:rPr>
        <w:t>Я приймаю, що в мені є і сильні, і слабкі сторони</w:t>
      </w:r>
      <w:r w:rsidR="00BD45D8" w:rsidRPr="00B42D0B">
        <w:rPr>
          <w:rFonts w:ascii="Times New Roman" w:eastAsia="Times New Roman" w:hAnsi="Times New Roman" w:cs="Times New Roman"/>
          <w:sz w:val="28"/>
          <w:szCs w:val="28"/>
          <w:lang w:val="uk-UA" w:eastAsia="ru-RU"/>
        </w:rPr>
        <w:t xml:space="preserve"> – і це</w:t>
      </w:r>
      <w:r w:rsidR="005E35A4" w:rsidRPr="00B42D0B">
        <w:rPr>
          <w:rFonts w:ascii="Times New Roman" w:eastAsia="Times New Roman" w:hAnsi="Times New Roman" w:cs="Times New Roman"/>
          <w:sz w:val="28"/>
          <w:szCs w:val="28"/>
          <w:lang w:eastAsia="ru-RU"/>
        </w:rPr>
        <w:t xml:space="preserve"> нормально.</w:t>
      </w:r>
    </w:p>
    <w:p w14:paraId="55E31C6D" w14:textId="77777777" w:rsidR="00A37C12" w:rsidRPr="00B42D0B" w:rsidRDefault="00A37C12"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 xml:space="preserve">9. </w:t>
      </w:r>
      <w:r w:rsidR="005E35A4" w:rsidRPr="00B42D0B">
        <w:rPr>
          <w:rFonts w:ascii="Times New Roman" w:eastAsia="Times New Roman" w:hAnsi="Times New Roman" w:cs="Times New Roman"/>
          <w:sz w:val="28"/>
          <w:szCs w:val="28"/>
          <w:lang w:eastAsia="ru-RU"/>
        </w:rPr>
        <w:t xml:space="preserve">Коли партнер мене критикує, я не завжди одразу захищаюся </w:t>
      </w:r>
      <w:r w:rsidR="004C7FB7" w:rsidRPr="00B42D0B">
        <w:rPr>
          <w:rFonts w:ascii="Times New Roman" w:eastAsia="Times New Roman" w:hAnsi="Times New Roman" w:cs="Times New Roman"/>
          <w:sz w:val="28"/>
          <w:szCs w:val="28"/>
          <w:lang w:val="uk-UA" w:eastAsia="ru-RU"/>
        </w:rPr>
        <w:t>–</w:t>
      </w:r>
      <w:r w:rsidR="005E35A4" w:rsidRPr="00B42D0B">
        <w:rPr>
          <w:rFonts w:ascii="Times New Roman" w:eastAsia="Times New Roman" w:hAnsi="Times New Roman" w:cs="Times New Roman"/>
          <w:sz w:val="28"/>
          <w:szCs w:val="28"/>
          <w:lang w:eastAsia="ru-RU"/>
        </w:rPr>
        <w:t xml:space="preserve"> іноді можу просто вислухати.</w:t>
      </w:r>
    </w:p>
    <w:p w14:paraId="04C66781" w14:textId="77777777" w:rsidR="005E35A4" w:rsidRPr="00B42D0B" w:rsidRDefault="00A37C12"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 xml:space="preserve">10. </w:t>
      </w:r>
      <w:r w:rsidR="005E35A4" w:rsidRPr="00B42D0B">
        <w:rPr>
          <w:rFonts w:ascii="Times New Roman" w:eastAsia="Times New Roman" w:hAnsi="Times New Roman" w:cs="Times New Roman"/>
          <w:sz w:val="28"/>
          <w:szCs w:val="28"/>
          <w:lang w:eastAsia="ru-RU"/>
        </w:rPr>
        <w:t>Я знаю, які слова чи дії партнера мене найбільше ранять і чому.</w:t>
      </w:r>
    </w:p>
    <w:p w14:paraId="4A7D748A" w14:textId="77777777" w:rsidR="005E35A4" w:rsidRPr="00B42D0B" w:rsidRDefault="00A37C12"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 xml:space="preserve">11. </w:t>
      </w:r>
      <w:r w:rsidR="005E35A4" w:rsidRPr="00B42D0B">
        <w:rPr>
          <w:rFonts w:ascii="Times New Roman" w:eastAsia="Times New Roman" w:hAnsi="Times New Roman" w:cs="Times New Roman"/>
          <w:sz w:val="28"/>
          <w:szCs w:val="28"/>
          <w:lang w:eastAsia="ru-RU"/>
        </w:rPr>
        <w:t>Я можу щиро вибачитися, навіть якщо вважаю себе частково правим (-ою).</w:t>
      </w:r>
    </w:p>
    <w:p w14:paraId="49ECA035" w14:textId="77777777" w:rsidR="005E35A4" w:rsidRPr="00B42D0B" w:rsidRDefault="00A37C12"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 xml:space="preserve">12. </w:t>
      </w:r>
      <w:r w:rsidR="005E35A4" w:rsidRPr="00B42D0B">
        <w:rPr>
          <w:rFonts w:ascii="Times New Roman" w:eastAsia="Times New Roman" w:hAnsi="Times New Roman" w:cs="Times New Roman"/>
          <w:sz w:val="28"/>
          <w:szCs w:val="28"/>
          <w:lang w:eastAsia="ru-RU"/>
        </w:rPr>
        <w:t>У мене бувають моменти, коли я відчуваю внутрішній спокій і силу, незалежно від ситуації в парі.</w:t>
      </w:r>
    </w:p>
    <w:p w14:paraId="15CAF570" w14:textId="77777777" w:rsidR="00A37C12" w:rsidRPr="00B42D0B" w:rsidRDefault="00A37C12"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 xml:space="preserve">13. </w:t>
      </w:r>
      <w:r w:rsidR="005E35A4" w:rsidRPr="00B42D0B">
        <w:rPr>
          <w:rFonts w:ascii="Times New Roman" w:eastAsia="Times New Roman" w:hAnsi="Times New Roman" w:cs="Times New Roman"/>
          <w:sz w:val="28"/>
          <w:szCs w:val="28"/>
          <w:lang w:eastAsia="ru-RU"/>
        </w:rPr>
        <w:t>Я вмію перетворити свою злість чи роздратування на щось корисне (спорт, прибирання, творчість).</w:t>
      </w:r>
    </w:p>
    <w:p w14:paraId="2636778C" w14:textId="77777777" w:rsidR="00A37C12" w:rsidRPr="00B42D0B" w:rsidRDefault="00A37C12"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 xml:space="preserve">14. </w:t>
      </w:r>
      <w:r w:rsidR="005E35A4" w:rsidRPr="00B42D0B">
        <w:rPr>
          <w:rFonts w:ascii="Times New Roman" w:eastAsia="Times New Roman" w:hAnsi="Times New Roman" w:cs="Times New Roman"/>
          <w:sz w:val="28"/>
          <w:szCs w:val="28"/>
          <w:lang w:eastAsia="ru-RU"/>
        </w:rPr>
        <w:t xml:space="preserve">Я розумію, коли в конфлікті замість мене говорить </w:t>
      </w:r>
      <w:r w:rsidR="004C7FB7" w:rsidRPr="00B42D0B">
        <w:rPr>
          <w:rFonts w:ascii="Times New Roman" w:eastAsia="Times New Roman" w:hAnsi="Times New Roman" w:cs="Times New Roman"/>
          <w:sz w:val="28"/>
          <w:szCs w:val="28"/>
          <w:lang w:val="uk-UA" w:eastAsia="ru-RU"/>
        </w:rPr>
        <w:t>«</w:t>
      </w:r>
      <w:r w:rsidR="005E35A4" w:rsidRPr="00B42D0B">
        <w:rPr>
          <w:rFonts w:ascii="Times New Roman" w:eastAsia="Times New Roman" w:hAnsi="Times New Roman" w:cs="Times New Roman"/>
          <w:sz w:val="28"/>
          <w:szCs w:val="28"/>
          <w:lang w:eastAsia="ru-RU"/>
        </w:rPr>
        <w:t>моя внутрішня дитина</w:t>
      </w:r>
      <w:r w:rsidR="004C7FB7" w:rsidRPr="00B42D0B">
        <w:rPr>
          <w:rFonts w:ascii="Times New Roman" w:eastAsia="Times New Roman" w:hAnsi="Times New Roman" w:cs="Times New Roman"/>
          <w:sz w:val="28"/>
          <w:szCs w:val="28"/>
          <w:lang w:val="uk-UA" w:eastAsia="ru-RU"/>
        </w:rPr>
        <w:t>»</w:t>
      </w:r>
      <w:r w:rsidR="005E35A4" w:rsidRPr="00B42D0B">
        <w:rPr>
          <w:rFonts w:ascii="Times New Roman" w:eastAsia="Times New Roman" w:hAnsi="Times New Roman" w:cs="Times New Roman"/>
          <w:sz w:val="28"/>
          <w:szCs w:val="28"/>
          <w:lang w:eastAsia="ru-RU"/>
        </w:rPr>
        <w:t>, яка боїться чи ображається.</w:t>
      </w:r>
    </w:p>
    <w:p w14:paraId="1294EFA2" w14:textId="77777777" w:rsidR="00A37C12" w:rsidRPr="00B42D0B" w:rsidRDefault="00A37C12"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 xml:space="preserve">15. </w:t>
      </w:r>
      <w:r w:rsidR="0079567D" w:rsidRPr="00B42D0B">
        <w:rPr>
          <w:rFonts w:ascii="Times New Roman" w:eastAsia="Times New Roman" w:hAnsi="Times New Roman" w:cs="Times New Roman"/>
          <w:sz w:val="28"/>
          <w:szCs w:val="28"/>
          <w:lang w:eastAsia="ru-RU"/>
        </w:rPr>
        <w:t>Замість крику чи звинувачень у відповідь, я можу ск</w:t>
      </w:r>
      <w:r w:rsidR="00743528">
        <w:rPr>
          <w:rFonts w:ascii="Times New Roman" w:eastAsia="Times New Roman" w:hAnsi="Times New Roman" w:cs="Times New Roman"/>
          <w:sz w:val="28"/>
          <w:szCs w:val="28"/>
          <w:lang w:eastAsia="ru-RU"/>
        </w:rPr>
        <w:t>азати партнеру: «Коли ти кричиш</w:t>
      </w:r>
      <w:r w:rsidR="0079567D" w:rsidRPr="00B42D0B">
        <w:rPr>
          <w:rFonts w:ascii="Times New Roman" w:eastAsia="Times New Roman" w:hAnsi="Times New Roman" w:cs="Times New Roman"/>
          <w:sz w:val="28"/>
          <w:szCs w:val="28"/>
          <w:lang w:eastAsia="ru-RU"/>
        </w:rPr>
        <w:t xml:space="preserve"> мені страшно/боляче/образливо/я боюся».</w:t>
      </w:r>
    </w:p>
    <w:p w14:paraId="76B9CF0C" w14:textId="77777777" w:rsidR="00A37C12" w:rsidRPr="00B42D0B" w:rsidRDefault="00A37C12"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 xml:space="preserve">16. </w:t>
      </w:r>
      <w:r w:rsidR="0079567D" w:rsidRPr="00B42D0B">
        <w:rPr>
          <w:rFonts w:ascii="Times New Roman" w:eastAsia="Times New Roman" w:hAnsi="Times New Roman" w:cs="Times New Roman"/>
          <w:sz w:val="28"/>
          <w:szCs w:val="28"/>
          <w:lang w:eastAsia="ru-RU"/>
        </w:rPr>
        <w:t>Я розумію, що коли злюся – це не означає, що я зла чи погана людина, це просто одна частина мене зараз говорить.</w:t>
      </w:r>
    </w:p>
    <w:p w14:paraId="5148FE36" w14:textId="77777777" w:rsidR="00A37C12" w:rsidRPr="00F96409" w:rsidRDefault="00A37C12" w:rsidP="00B42D0B">
      <w:pPr>
        <w:spacing w:after="0" w:line="360" w:lineRule="auto"/>
        <w:ind w:firstLine="709"/>
        <w:jc w:val="both"/>
        <w:rPr>
          <w:rFonts w:ascii="Times New Roman" w:eastAsia="Times New Roman" w:hAnsi="Times New Roman" w:cs="Times New Roman"/>
          <w:spacing w:val="-10"/>
          <w:sz w:val="28"/>
          <w:szCs w:val="28"/>
          <w:lang w:eastAsia="ru-RU"/>
        </w:rPr>
      </w:pPr>
      <w:r w:rsidRPr="00F96409">
        <w:rPr>
          <w:rFonts w:ascii="Times New Roman" w:eastAsia="Times New Roman" w:hAnsi="Times New Roman" w:cs="Times New Roman"/>
          <w:spacing w:val="-10"/>
          <w:sz w:val="28"/>
          <w:szCs w:val="28"/>
          <w:lang w:eastAsia="ru-RU"/>
        </w:rPr>
        <w:t xml:space="preserve">17. </w:t>
      </w:r>
      <w:r w:rsidR="0079567D" w:rsidRPr="00F96409">
        <w:rPr>
          <w:rFonts w:ascii="Times New Roman" w:eastAsia="Times New Roman" w:hAnsi="Times New Roman" w:cs="Times New Roman"/>
          <w:spacing w:val="-10"/>
          <w:sz w:val="28"/>
          <w:szCs w:val="28"/>
          <w:lang w:eastAsia="ru-RU"/>
        </w:rPr>
        <w:t>Під час суперечки я іноді можу подивитися на ситуацію ніби збоку, як у кіно.</w:t>
      </w:r>
    </w:p>
    <w:p w14:paraId="784D4B62" w14:textId="77777777" w:rsidR="00F872DD" w:rsidRPr="00B42D0B" w:rsidRDefault="00A37C12"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 xml:space="preserve">18. </w:t>
      </w:r>
      <w:r w:rsidR="0079567D" w:rsidRPr="00B42D0B">
        <w:rPr>
          <w:rFonts w:ascii="Times New Roman" w:eastAsia="Times New Roman" w:hAnsi="Times New Roman" w:cs="Times New Roman"/>
          <w:sz w:val="28"/>
          <w:szCs w:val="28"/>
          <w:lang w:eastAsia="ru-RU"/>
        </w:rPr>
        <w:t>За роки шлюбу я став(ла) спокійнішим(-ою) і мудрішим(-ою) у суперечках і конфліктах.</w:t>
      </w:r>
    </w:p>
    <w:p w14:paraId="4851F2C6" w14:textId="77777777" w:rsidR="0079567D" w:rsidRPr="00B42D0B" w:rsidRDefault="0079567D"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19. Я можу пробачити партнера навіть тоді, коли він ще не попросив пробачення словами.</w:t>
      </w:r>
    </w:p>
    <w:p w14:paraId="0ADB7FA8" w14:textId="77777777" w:rsidR="0079567D" w:rsidRPr="00B42D0B" w:rsidRDefault="0079567D"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20. У найскладніші моменти наших стосунків у мене всередині з’являється впевненість, що ми впораємося і все буде добре.</w:t>
      </w:r>
    </w:p>
    <w:p w14:paraId="66B6FF37" w14:textId="6D3A2C58" w:rsidR="00F96409" w:rsidRDefault="00F872DD" w:rsidP="00F96409">
      <w:pPr>
        <w:spacing w:after="0" w:line="360" w:lineRule="auto"/>
        <w:ind w:firstLine="709"/>
        <w:jc w:val="both"/>
        <w:rPr>
          <w:rFonts w:ascii="Times New Roman" w:eastAsia="Times New Roman" w:hAnsi="Times New Roman" w:cs="Times New Roman"/>
          <w:b/>
          <w:sz w:val="28"/>
          <w:szCs w:val="28"/>
          <w:lang w:eastAsia="ru-RU"/>
        </w:rPr>
      </w:pPr>
      <w:r w:rsidRPr="00B42D0B">
        <w:rPr>
          <w:rFonts w:ascii="Times New Roman" w:eastAsia="Times New Roman" w:hAnsi="Times New Roman" w:cs="Times New Roman"/>
          <w:sz w:val="28"/>
          <w:szCs w:val="28"/>
          <w:lang w:eastAsia="ru-RU"/>
        </w:rPr>
        <w:t xml:space="preserve">(Обробка та інтерпретація результатів наведена в основному тексті </w:t>
      </w:r>
      <w:r w:rsidR="002B3542" w:rsidRPr="00B42D0B">
        <w:rPr>
          <w:rFonts w:ascii="Times New Roman" w:eastAsia="Times New Roman" w:hAnsi="Times New Roman" w:cs="Times New Roman"/>
          <w:sz w:val="28"/>
          <w:szCs w:val="28"/>
          <w:lang w:val="uk-UA" w:eastAsia="ru-RU"/>
        </w:rPr>
        <w:t>кваліфікаційн</w:t>
      </w:r>
      <w:r w:rsidR="002B3542" w:rsidRPr="00B42D0B">
        <w:rPr>
          <w:rFonts w:ascii="Times New Roman" w:eastAsia="Times New Roman" w:hAnsi="Times New Roman" w:cs="Times New Roman"/>
          <w:sz w:val="28"/>
          <w:szCs w:val="28"/>
          <w:lang w:eastAsia="ru-RU"/>
        </w:rPr>
        <w:t>ої</w:t>
      </w:r>
      <w:r w:rsidRPr="00B42D0B">
        <w:rPr>
          <w:rFonts w:ascii="Times New Roman" w:eastAsia="Times New Roman" w:hAnsi="Times New Roman" w:cs="Times New Roman"/>
          <w:sz w:val="28"/>
          <w:szCs w:val="28"/>
          <w:lang w:eastAsia="ru-RU"/>
        </w:rPr>
        <w:t xml:space="preserve"> роботи.)</w:t>
      </w:r>
      <w:r w:rsidR="00F96409">
        <w:rPr>
          <w:rFonts w:ascii="Times New Roman" w:eastAsia="Times New Roman" w:hAnsi="Times New Roman" w:cs="Times New Roman"/>
          <w:b/>
          <w:sz w:val="28"/>
          <w:szCs w:val="28"/>
          <w:lang w:eastAsia="ru-RU"/>
        </w:rPr>
        <w:br w:type="page"/>
      </w:r>
    </w:p>
    <w:p w14:paraId="1259BD70" w14:textId="0E3D74D0" w:rsidR="00F872DD" w:rsidRPr="00DF07FB" w:rsidRDefault="00F872DD" w:rsidP="00F96409">
      <w:pPr>
        <w:spacing w:after="0" w:line="360" w:lineRule="auto"/>
        <w:ind w:firstLine="709"/>
        <w:jc w:val="right"/>
        <w:rPr>
          <w:rFonts w:ascii="Times New Roman" w:eastAsia="Times New Roman" w:hAnsi="Times New Roman" w:cs="Times New Roman"/>
          <w:b/>
          <w:sz w:val="28"/>
          <w:szCs w:val="28"/>
          <w:lang w:eastAsia="ru-RU"/>
        </w:rPr>
      </w:pPr>
      <w:r w:rsidRPr="00DF07FB">
        <w:rPr>
          <w:rFonts w:ascii="Times New Roman" w:eastAsia="Times New Roman" w:hAnsi="Times New Roman" w:cs="Times New Roman"/>
          <w:b/>
          <w:sz w:val="28"/>
          <w:szCs w:val="28"/>
          <w:lang w:eastAsia="ru-RU"/>
        </w:rPr>
        <w:lastRenderedPageBreak/>
        <w:t>Д</w:t>
      </w:r>
      <w:r w:rsidR="00DF07FB">
        <w:rPr>
          <w:rFonts w:ascii="Times New Roman" w:eastAsia="Times New Roman" w:hAnsi="Times New Roman" w:cs="Times New Roman"/>
          <w:b/>
          <w:sz w:val="28"/>
          <w:szCs w:val="28"/>
          <w:lang w:val="uk-UA" w:eastAsia="ru-RU"/>
        </w:rPr>
        <w:t>ОДАТОК</w:t>
      </w:r>
      <w:r w:rsidRPr="00DF07FB">
        <w:rPr>
          <w:rFonts w:ascii="Times New Roman" w:eastAsia="Times New Roman" w:hAnsi="Times New Roman" w:cs="Times New Roman"/>
          <w:b/>
          <w:sz w:val="28"/>
          <w:szCs w:val="28"/>
          <w:lang w:eastAsia="ru-RU"/>
        </w:rPr>
        <w:t xml:space="preserve"> Д</w:t>
      </w:r>
    </w:p>
    <w:p w14:paraId="17C52BC2" w14:textId="7AF9F8B8" w:rsidR="00F872DD" w:rsidRPr="00DF07FB" w:rsidRDefault="00F96409" w:rsidP="00DF07FB">
      <w:pPr>
        <w:spacing w:after="0" w:line="360" w:lineRule="auto"/>
        <w:ind w:firstLine="709"/>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sz w:val="28"/>
          <w:szCs w:val="28"/>
          <w:lang w:val="uk-UA" w:eastAsia="ru-RU"/>
        </w:rPr>
        <w:t>А</w:t>
      </w:r>
      <w:r w:rsidRPr="00DF07FB">
        <w:rPr>
          <w:rFonts w:ascii="Times New Roman" w:eastAsia="Times New Roman" w:hAnsi="Times New Roman" w:cs="Times New Roman"/>
          <w:b/>
          <w:sz w:val="28"/>
          <w:szCs w:val="28"/>
          <w:lang w:eastAsia="ru-RU"/>
        </w:rPr>
        <w:t>вторська</w:t>
      </w:r>
      <w:r>
        <w:rPr>
          <w:rFonts w:ascii="Times New Roman" w:eastAsia="Times New Roman" w:hAnsi="Times New Roman" w:cs="Times New Roman"/>
          <w:b/>
          <w:sz w:val="28"/>
          <w:szCs w:val="28"/>
          <w:lang w:val="uk-UA" w:eastAsia="ru-RU"/>
        </w:rPr>
        <w:t xml:space="preserve"> анкета</w:t>
      </w:r>
      <w:r w:rsidRPr="00DF07FB">
        <w:rPr>
          <w:rFonts w:ascii="Times New Roman" w:eastAsia="Times New Roman" w:hAnsi="Times New Roman" w:cs="Times New Roman"/>
          <w:b/>
          <w:bCs/>
          <w:sz w:val="28"/>
          <w:szCs w:val="28"/>
          <w:lang w:eastAsia="ru-RU"/>
        </w:rPr>
        <w:t xml:space="preserve"> </w:t>
      </w:r>
      <w:r w:rsidR="00F872DD" w:rsidRPr="00DF07FB">
        <w:rPr>
          <w:rFonts w:ascii="Times New Roman" w:eastAsia="Times New Roman" w:hAnsi="Times New Roman" w:cs="Times New Roman"/>
          <w:b/>
          <w:bCs/>
          <w:sz w:val="28"/>
          <w:szCs w:val="28"/>
          <w:lang w:eastAsia="ru-RU"/>
        </w:rPr>
        <w:t>«Чутливість до невербальних сигналів партнера в подружніх конфліктах»</w:t>
      </w:r>
    </w:p>
    <w:p w14:paraId="022C828E" w14:textId="77777777" w:rsidR="00A37C12" w:rsidRPr="00B42D0B" w:rsidRDefault="00A37C12" w:rsidP="00B42D0B">
      <w:pPr>
        <w:spacing w:after="0" w:line="360" w:lineRule="auto"/>
        <w:ind w:firstLine="709"/>
        <w:jc w:val="both"/>
        <w:rPr>
          <w:rFonts w:ascii="Times New Roman" w:eastAsia="Times New Roman" w:hAnsi="Times New Roman" w:cs="Times New Roman"/>
          <w:sz w:val="28"/>
          <w:szCs w:val="28"/>
          <w:lang w:eastAsia="ru-RU"/>
        </w:rPr>
      </w:pPr>
    </w:p>
    <w:p w14:paraId="0099233C" w14:textId="77777777" w:rsidR="009F4DAB" w:rsidRPr="00B42D0B" w:rsidRDefault="00F872DD" w:rsidP="00B42D0B">
      <w:pPr>
        <w:pStyle w:val="a3"/>
        <w:spacing w:before="0" w:beforeAutospacing="0" w:after="0" w:afterAutospacing="0" w:line="360" w:lineRule="auto"/>
        <w:ind w:firstLine="709"/>
        <w:jc w:val="both"/>
        <w:rPr>
          <w:sz w:val="28"/>
          <w:szCs w:val="28"/>
        </w:rPr>
      </w:pPr>
      <w:r w:rsidRPr="00B42D0B">
        <w:rPr>
          <w:sz w:val="28"/>
          <w:szCs w:val="28"/>
        </w:rPr>
        <w:t xml:space="preserve">Джерела: Готтман Дж. Сім принципів щасливого шлюбу / Дж. </w:t>
      </w:r>
      <w:proofErr w:type="gramStart"/>
      <w:r w:rsidRPr="00B42D0B">
        <w:rPr>
          <w:sz w:val="28"/>
          <w:szCs w:val="28"/>
        </w:rPr>
        <w:t>Готтман ;</w:t>
      </w:r>
      <w:proofErr w:type="gramEnd"/>
      <w:r w:rsidRPr="00B42D0B">
        <w:rPr>
          <w:sz w:val="28"/>
          <w:szCs w:val="28"/>
        </w:rPr>
        <w:t xml:space="preserve"> пер. з англ. – Харків : Vivat, 2021. – </w:t>
      </w:r>
      <w:r w:rsidR="001B6C5A">
        <w:rPr>
          <w:sz w:val="28"/>
          <w:szCs w:val="28"/>
        </w:rPr>
        <w:t>320 с. – ISBN 978-966-982-208-6</w:t>
      </w:r>
      <w:r w:rsidR="009F4DAB" w:rsidRPr="00B42D0B">
        <w:rPr>
          <w:sz w:val="28"/>
          <w:szCs w:val="28"/>
          <w:lang w:val="uk-UA"/>
        </w:rPr>
        <w:t>;</w:t>
      </w:r>
      <w:r w:rsidRPr="00B42D0B">
        <w:rPr>
          <w:sz w:val="28"/>
          <w:szCs w:val="28"/>
        </w:rPr>
        <w:t xml:space="preserve"> </w:t>
      </w:r>
      <w:r w:rsidR="009F4DAB" w:rsidRPr="00B42D0B">
        <w:rPr>
          <w:sz w:val="28"/>
          <w:szCs w:val="28"/>
        </w:rPr>
        <w:t xml:space="preserve">Коптєва Т. Невербальні засоби комунікації / Т. Коптєва // Вісник Національної академії наук України. – 2008. – № 4. – С. 48–51. – Режим доступу: </w:t>
      </w:r>
      <w:hyperlink r:id="rId25" w:tgtFrame="_blank" w:history="1">
        <w:r w:rsidR="009F4DAB" w:rsidRPr="00B42D0B">
          <w:rPr>
            <w:rStyle w:val="aa"/>
            <w:sz w:val="28"/>
            <w:szCs w:val="28"/>
          </w:rPr>
          <w:t>https://visnyk-nanu.org.ua/wp-content/uploads/2020/04/2008-04-48-51.pdf</w:t>
        </w:r>
      </w:hyperlink>
      <w:r w:rsidR="009F4DAB" w:rsidRPr="00B42D0B">
        <w:rPr>
          <w:sz w:val="28"/>
          <w:szCs w:val="28"/>
        </w:rPr>
        <w:t xml:space="preserve"> (дата звернення: 26.11.2025)</w:t>
      </w:r>
      <w:r w:rsidR="009F4DAB" w:rsidRPr="00B42D0B">
        <w:rPr>
          <w:sz w:val="28"/>
          <w:szCs w:val="28"/>
          <w:lang w:val="uk-UA"/>
        </w:rPr>
        <w:t xml:space="preserve">; </w:t>
      </w:r>
      <w:r w:rsidR="009F4DAB" w:rsidRPr="00B42D0B">
        <w:rPr>
          <w:sz w:val="28"/>
          <w:szCs w:val="28"/>
        </w:rPr>
        <w:t xml:space="preserve">Наварро Д. Словник мови тіла. Секрети невербальної комунікації / Д. </w:t>
      </w:r>
      <w:proofErr w:type="gramStart"/>
      <w:r w:rsidR="009F4DAB" w:rsidRPr="00B42D0B">
        <w:rPr>
          <w:sz w:val="28"/>
          <w:szCs w:val="28"/>
        </w:rPr>
        <w:t>Наварро ;</w:t>
      </w:r>
      <w:proofErr w:type="gramEnd"/>
      <w:r w:rsidR="009F4DAB" w:rsidRPr="00B42D0B">
        <w:rPr>
          <w:sz w:val="28"/>
          <w:szCs w:val="28"/>
        </w:rPr>
        <w:t xml:space="preserve"> пер. з англ. – Харків : Vivat, 2021. – 288 с.</w:t>
      </w:r>
    </w:p>
    <w:p w14:paraId="0DE95745" w14:textId="77777777" w:rsidR="00F872DD" w:rsidRPr="00B42D0B" w:rsidRDefault="00F872DD" w:rsidP="00B42D0B">
      <w:pPr>
        <w:pStyle w:val="a3"/>
        <w:spacing w:before="0" w:beforeAutospacing="0" w:after="0" w:afterAutospacing="0" w:line="360" w:lineRule="auto"/>
        <w:ind w:firstLine="709"/>
        <w:jc w:val="both"/>
        <w:rPr>
          <w:sz w:val="28"/>
          <w:szCs w:val="28"/>
        </w:rPr>
      </w:pPr>
      <w:r w:rsidRPr="00B42D0B">
        <w:rPr>
          <w:bCs/>
          <w:sz w:val="28"/>
          <w:szCs w:val="28"/>
        </w:rPr>
        <w:t>Інструкція для учасників опитування</w:t>
      </w:r>
    </w:p>
    <w:p w14:paraId="4BC5AB75" w14:textId="77777777" w:rsidR="00F872DD" w:rsidRPr="00B42D0B" w:rsidRDefault="00F872DD"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Шановні респонденти!</w:t>
      </w:r>
    </w:p>
    <w:p w14:paraId="794F7376" w14:textId="77777777" w:rsidR="00F872DD" w:rsidRPr="00B42D0B" w:rsidRDefault="00F872DD"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Дане опитування є частиною магістерського дослідження на тему «Розвиток конфліктологічної компетентності в подружніх стосунках».</w:t>
      </w:r>
    </w:p>
    <w:p w14:paraId="780D5E9D" w14:textId="77777777" w:rsidR="00F872DD" w:rsidRPr="00B42D0B" w:rsidRDefault="00F872DD"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Кожен з подружжя заповнює опитувальник окремо (чоловік і дружина – свої відповіді незалежно один від одного).</w:t>
      </w:r>
    </w:p>
    <w:p w14:paraId="33F3AAD7" w14:textId="77777777" w:rsidR="00F872DD" w:rsidRPr="00B42D0B" w:rsidRDefault="00F872DD"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У відповідях немає правильних чи неправильних варіантів. Будь ласка, оберіть той варіант, який найкраще відображає Вашу думку та поведінку в подружніх стосунках.</w:t>
      </w:r>
    </w:p>
    <w:p w14:paraId="25EDD30C" w14:textId="77777777" w:rsidR="00F872DD" w:rsidRPr="00B42D0B" w:rsidRDefault="00F872DD"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Заповнення опитувальника займе приблизно 5–7 хвилин. Усі відповіді повністю анонімні та будуть використані виключно в наукових цілях.</w:t>
      </w:r>
    </w:p>
    <w:p w14:paraId="2FC63E24" w14:textId="77777777" w:rsidR="00F872DD" w:rsidRPr="00B42D0B" w:rsidRDefault="00F872DD"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Для можливості порівняння відповідей подружжя просимо вказати однаковий код пари (наприклад, «</w:t>
      </w:r>
      <w:r w:rsidRPr="00B42D0B">
        <w:rPr>
          <w:rFonts w:ascii="Times New Roman" w:eastAsia="Times New Roman" w:hAnsi="Times New Roman" w:cs="Times New Roman"/>
          <w:sz w:val="28"/>
          <w:szCs w:val="28"/>
          <w:lang w:val="uk-UA" w:eastAsia="ru-RU"/>
        </w:rPr>
        <w:t>Андрій Анна</w:t>
      </w:r>
      <w:r w:rsidRPr="00B42D0B">
        <w:rPr>
          <w:rFonts w:ascii="Times New Roman" w:eastAsia="Times New Roman" w:hAnsi="Times New Roman" w:cs="Times New Roman"/>
          <w:sz w:val="28"/>
          <w:szCs w:val="28"/>
          <w:lang w:eastAsia="ru-RU"/>
        </w:rPr>
        <w:t>», ініціали або імена).</w:t>
      </w:r>
    </w:p>
    <w:p w14:paraId="634AA931" w14:textId="77777777" w:rsidR="00F872DD" w:rsidRPr="00B42D0B" w:rsidRDefault="00F872DD"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Оберіть для кожного твердження один варіант відповіді:</w:t>
      </w:r>
    </w:p>
    <w:p w14:paraId="4249ACE5" w14:textId="77777777" w:rsidR="00A37C12" w:rsidRPr="00B42D0B" w:rsidRDefault="00F872DD" w:rsidP="00B42D0B">
      <w:pPr>
        <w:pStyle w:val="a9"/>
        <w:numPr>
          <w:ilvl w:val="0"/>
          <w:numId w:val="4"/>
        </w:num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Зовсім не про мене</w:t>
      </w:r>
    </w:p>
    <w:p w14:paraId="1F7A9CD8" w14:textId="77777777" w:rsidR="00A37C12" w:rsidRPr="00B42D0B" w:rsidRDefault="00F872DD" w:rsidP="00B42D0B">
      <w:pPr>
        <w:pStyle w:val="a9"/>
        <w:numPr>
          <w:ilvl w:val="0"/>
          <w:numId w:val="4"/>
        </w:num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Не про мене</w:t>
      </w:r>
    </w:p>
    <w:p w14:paraId="3DDFC12B" w14:textId="77777777" w:rsidR="00A37C12" w:rsidRPr="00B42D0B" w:rsidRDefault="00F872DD" w:rsidP="00B42D0B">
      <w:pPr>
        <w:pStyle w:val="a9"/>
        <w:numPr>
          <w:ilvl w:val="0"/>
          <w:numId w:val="4"/>
        </w:num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Частково про мене</w:t>
      </w:r>
    </w:p>
    <w:p w14:paraId="4C025906" w14:textId="77777777" w:rsidR="00A37C12" w:rsidRPr="00B42D0B" w:rsidRDefault="00F872DD" w:rsidP="00B42D0B">
      <w:pPr>
        <w:pStyle w:val="a9"/>
        <w:numPr>
          <w:ilvl w:val="0"/>
          <w:numId w:val="4"/>
        </w:num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В основному про мене</w:t>
      </w:r>
    </w:p>
    <w:p w14:paraId="111E232F" w14:textId="77777777" w:rsidR="00A37C12" w:rsidRPr="00B42D0B" w:rsidRDefault="00F872DD" w:rsidP="00B42D0B">
      <w:pPr>
        <w:pStyle w:val="a9"/>
        <w:numPr>
          <w:ilvl w:val="0"/>
          <w:numId w:val="4"/>
        </w:num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eastAsia="ru-RU"/>
        </w:rPr>
        <w:t>Повністю про мене</w:t>
      </w:r>
    </w:p>
    <w:p w14:paraId="4C387A0C" w14:textId="77777777" w:rsidR="00A37C12" w:rsidRPr="00B42D0B" w:rsidRDefault="00F872DD" w:rsidP="00B42D0B">
      <w:pPr>
        <w:spacing w:after="0" w:line="360" w:lineRule="auto"/>
        <w:ind w:left="708" w:firstLine="709"/>
        <w:jc w:val="both"/>
        <w:rPr>
          <w:rFonts w:ascii="Times New Roman" w:eastAsia="Times New Roman" w:hAnsi="Times New Roman" w:cs="Times New Roman"/>
          <w:bCs/>
          <w:sz w:val="28"/>
          <w:szCs w:val="28"/>
          <w:lang w:eastAsia="ru-RU"/>
        </w:rPr>
      </w:pPr>
      <w:r w:rsidRPr="00B42D0B">
        <w:rPr>
          <w:rFonts w:ascii="Times New Roman" w:eastAsia="Times New Roman" w:hAnsi="Times New Roman" w:cs="Times New Roman"/>
          <w:bCs/>
          <w:sz w:val="28"/>
          <w:szCs w:val="28"/>
          <w:lang w:eastAsia="ru-RU"/>
        </w:rPr>
        <w:lastRenderedPageBreak/>
        <w:t>Блок демографічних та ідентифікаційних питань</w:t>
      </w:r>
    </w:p>
    <w:p w14:paraId="2DAEEC23" w14:textId="77777777" w:rsidR="00A37C12" w:rsidRPr="00B42D0B" w:rsidRDefault="00A37C12"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bCs/>
          <w:sz w:val="28"/>
          <w:szCs w:val="28"/>
          <w:lang w:val="uk-UA" w:eastAsia="ru-RU"/>
        </w:rPr>
        <w:t xml:space="preserve">1. </w:t>
      </w:r>
      <w:r w:rsidR="00F872DD" w:rsidRPr="00B42D0B">
        <w:rPr>
          <w:rFonts w:ascii="Times New Roman" w:eastAsia="Times New Roman" w:hAnsi="Times New Roman" w:cs="Times New Roman"/>
          <w:sz w:val="28"/>
          <w:szCs w:val="28"/>
          <w:lang w:eastAsia="ru-RU"/>
        </w:rPr>
        <w:t>Я ознайомлений(а) з метою дослідження, розумію, що мої відповіді анонімні, і даю згоду на їх обробку та використання в наукових цілях. (Так)</w:t>
      </w:r>
    </w:p>
    <w:p w14:paraId="2AA5C306" w14:textId="77777777" w:rsidR="00A37C12" w:rsidRPr="00B42D0B" w:rsidRDefault="00A37C12"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val="uk-UA" w:eastAsia="ru-RU"/>
        </w:rPr>
        <w:t xml:space="preserve">2. </w:t>
      </w:r>
      <w:r w:rsidR="00F872DD" w:rsidRPr="00B42D0B">
        <w:rPr>
          <w:rFonts w:ascii="Times New Roman" w:eastAsia="Times New Roman" w:hAnsi="Times New Roman" w:cs="Times New Roman"/>
          <w:sz w:val="28"/>
          <w:szCs w:val="28"/>
          <w:lang w:eastAsia="ru-RU"/>
        </w:rPr>
        <w:t xml:space="preserve">Код вашої пари (наприклад, Ігор Ірина, Руслан </w:t>
      </w:r>
      <w:r w:rsidRPr="00B42D0B">
        <w:rPr>
          <w:rFonts w:ascii="Times New Roman" w:eastAsia="Times New Roman" w:hAnsi="Times New Roman" w:cs="Times New Roman"/>
          <w:sz w:val="28"/>
          <w:szCs w:val="28"/>
          <w:lang w:eastAsia="ru-RU"/>
        </w:rPr>
        <w:t>Людмила, можна ініціали ІІ, РЛ)</w:t>
      </w:r>
    </w:p>
    <w:p w14:paraId="34377B85" w14:textId="77777777" w:rsidR="00A37C12" w:rsidRPr="00B42D0B" w:rsidRDefault="00A37C12"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val="uk-UA" w:eastAsia="ru-RU"/>
        </w:rPr>
        <w:t xml:space="preserve">3. </w:t>
      </w:r>
      <w:r w:rsidR="00F872DD" w:rsidRPr="00B42D0B">
        <w:rPr>
          <w:rFonts w:ascii="Times New Roman" w:eastAsia="Times New Roman" w:hAnsi="Times New Roman" w:cs="Times New Roman"/>
          <w:sz w:val="28"/>
          <w:szCs w:val="28"/>
          <w:lang w:eastAsia="ru-RU"/>
        </w:rPr>
        <w:t xml:space="preserve">Ви в цій парі чоловік </w:t>
      </w:r>
      <w:r w:rsidRPr="00B42D0B">
        <w:rPr>
          <w:rFonts w:ascii="Times New Roman" w:eastAsia="Times New Roman" w:hAnsi="Times New Roman" w:cs="Times New Roman"/>
          <w:sz w:val="28"/>
          <w:szCs w:val="28"/>
          <w:lang w:eastAsia="ru-RU"/>
        </w:rPr>
        <w:t>чи дружина? (Чоловік / Дружина)</w:t>
      </w:r>
    </w:p>
    <w:p w14:paraId="4F8A7BF3" w14:textId="77777777" w:rsidR="00A37C12" w:rsidRPr="00B42D0B" w:rsidRDefault="00A37C12"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val="uk-UA" w:eastAsia="ru-RU"/>
        </w:rPr>
        <w:t xml:space="preserve">4. </w:t>
      </w:r>
      <w:r w:rsidR="00F872DD" w:rsidRPr="00B42D0B">
        <w:rPr>
          <w:rFonts w:ascii="Times New Roman" w:eastAsia="Times New Roman" w:hAnsi="Times New Roman" w:cs="Times New Roman"/>
          <w:sz w:val="28"/>
          <w:szCs w:val="28"/>
          <w:lang w:eastAsia="ru-RU"/>
        </w:rPr>
        <w:t>Ваш вік (до 25 років / 26–35 років / 36–45 років /</w:t>
      </w:r>
      <w:r w:rsidRPr="00B42D0B">
        <w:rPr>
          <w:rFonts w:ascii="Times New Roman" w:eastAsia="Times New Roman" w:hAnsi="Times New Roman" w:cs="Times New Roman"/>
          <w:sz w:val="28"/>
          <w:szCs w:val="28"/>
          <w:lang w:eastAsia="ru-RU"/>
        </w:rPr>
        <w:t xml:space="preserve"> 46–55 років / більше 55 років)</w:t>
      </w:r>
    </w:p>
    <w:p w14:paraId="0EC202EE" w14:textId="77777777" w:rsidR="00A37C12" w:rsidRPr="00B42D0B" w:rsidRDefault="00A37C12"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val="uk-UA" w:eastAsia="ru-RU"/>
        </w:rPr>
        <w:t xml:space="preserve">5. </w:t>
      </w:r>
      <w:r w:rsidR="00F872DD" w:rsidRPr="00B42D0B">
        <w:rPr>
          <w:rFonts w:ascii="Times New Roman" w:eastAsia="Times New Roman" w:hAnsi="Times New Roman" w:cs="Times New Roman"/>
          <w:sz w:val="28"/>
          <w:szCs w:val="28"/>
          <w:lang w:eastAsia="ru-RU"/>
        </w:rPr>
        <w:t xml:space="preserve">Який у вас </w:t>
      </w:r>
      <w:r w:rsidRPr="00B42D0B">
        <w:rPr>
          <w:rFonts w:ascii="Times New Roman" w:eastAsia="Times New Roman" w:hAnsi="Times New Roman" w:cs="Times New Roman"/>
          <w:sz w:val="28"/>
          <w:szCs w:val="28"/>
          <w:lang w:eastAsia="ru-RU"/>
        </w:rPr>
        <w:t>рівень освіти? (Середня / Вища)</w:t>
      </w:r>
    </w:p>
    <w:p w14:paraId="43F71C48" w14:textId="77777777" w:rsidR="00A37C12" w:rsidRPr="00B42D0B" w:rsidRDefault="00A37C12"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val="uk-UA" w:eastAsia="ru-RU"/>
        </w:rPr>
        <w:t xml:space="preserve">6. </w:t>
      </w:r>
      <w:r w:rsidR="00F872DD" w:rsidRPr="00B42D0B">
        <w:rPr>
          <w:rFonts w:ascii="Times New Roman" w:eastAsia="Times New Roman" w:hAnsi="Times New Roman" w:cs="Times New Roman"/>
          <w:sz w:val="28"/>
          <w:szCs w:val="28"/>
          <w:lang w:eastAsia="ru-RU"/>
        </w:rPr>
        <w:t>Яка ваша сфера діяльності? (Послуги / Бізнес / Медиц</w:t>
      </w:r>
      <w:r w:rsidRPr="00B42D0B">
        <w:rPr>
          <w:rFonts w:ascii="Times New Roman" w:eastAsia="Times New Roman" w:hAnsi="Times New Roman" w:cs="Times New Roman"/>
          <w:sz w:val="28"/>
          <w:szCs w:val="28"/>
          <w:lang w:eastAsia="ru-RU"/>
        </w:rPr>
        <w:t>ина / IT / Інше – вкажіть свою)</w:t>
      </w:r>
    </w:p>
    <w:p w14:paraId="7A04DC5B" w14:textId="77777777" w:rsidR="00A37C12" w:rsidRPr="00B42D0B" w:rsidRDefault="00A37C12"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val="uk-UA" w:eastAsia="ru-RU"/>
        </w:rPr>
        <w:t xml:space="preserve">7. </w:t>
      </w:r>
      <w:r w:rsidR="00F872DD" w:rsidRPr="00B42D0B">
        <w:rPr>
          <w:rFonts w:ascii="Times New Roman" w:eastAsia="Times New Roman" w:hAnsi="Times New Roman" w:cs="Times New Roman"/>
          <w:sz w:val="28"/>
          <w:szCs w:val="28"/>
          <w:lang w:eastAsia="ru-RU"/>
        </w:rPr>
        <w:t xml:space="preserve">Тривалість подружніх стосунків на даний момент (Менше року / 1–3 роки / 4–7 років / 8–15 років </w:t>
      </w:r>
      <w:r w:rsidRPr="00B42D0B">
        <w:rPr>
          <w:rFonts w:ascii="Times New Roman" w:eastAsia="Times New Roman" w:hAnsi="Times New Roman" w:cs="Times New Roman"/>
          <w:sz w:val="28"/>
          <w:szCs w:val="28"/>
          <w:lang w:eastAsia="ru-RU"/>
        </w:rPr>
        <w:t>/ 16–20 років / Понад 20 років)</w:t>
      </w:r>
    </w:p>
    <w:p w14:paraId="278685F9" w14:textId="77777777" w:rsidR="00F872DD" w:rsidRPr="00B42D0B" w:rsidRDefault="00A37C12"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val="uk-UA" w:eastAsia="ru-RU"/>
        </w:rPr>
        <w:t xml:space="preserve">8. </w:t>
      </w:r>
      <w:r w:rsidR="00F872DD" w:rsidRPr="00B42D0B">
        <w:rPr>
          <w:rFonts w:ascii="Times New Roman" w:eastAsia="Times New Roman" w:hAnsi="Times New Roman" w:cs="Times New Roman"/>
          <w:sz w:val="28"/>
          <w:szCs w:val="28"/>
          <w:lang w:eastAsia="ru-RU"/>
        </w:rPr>
        <w:t>Чи є у вас діти? (Ні / Так, 1 / Так, 2 / Так, 3 і більше)</w:t>
      </w:r>
    </w:p>
    <w:p w14:paraId="6ECE5F1F" w14:textId="77777777" w:rsidR="00A37C12" w:rsidRPr="00B42D0B" w:rsidRDefault="00F872DD"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bCs/>
          <w:sz w:val="28"/>
          <w:szCs w:val="28"/>
          <w:lang w:eastAsia="ru-RU"/>
        </w:rPr>
        <w:t>Твердження для оцінки</w:t>
      </w:r>
    </w:p>
    <w:p w14:paraId="7E2414E7" w14:textId="77777777" w:rsidR="00A37C12" w:rsidRPr="00B42D0B" w:rsidRDefault="00A37C12"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val="uk-UA" w:eastAsia="ru-RU"/>
        </w:rPr>
        <w:t xml:space="preserve">1. </w:t>
      </w:r>
      <w:r w:rsidR="00F872DD" w:rsidRPr="00B42D0B">
        <w:rPr>
          <w:rFonts w:ascii="Times New Roman" w:eastAsia="Times New Roman" w:hAnsi="Times New Roman" w:cs="Times New Roman"/>
          <w:sz w:val="28"/>
          <w:szCs w:val="28"/>
          <w:lang w:eastAsia="ru-RU"/>
        </w:rPr>
        <w:t>Я помічаю, коли партнер стискає губи або щелепу – це для мене сигнал образи чи злості.</w:t>
      </w:r>
    </w:p>
    <w:p w14:paraId="4942F0CE" w14:textId="77777777" w:rsidR="00A37C12" w:rsidRPr="00B42D0B" w:rsidRDefault="00A37C12"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val="uk-UA" w:eastAsia="ru-RU"/>
        </w:rPr>
        <w:t xml:space="preserve">2. </w:t>
      </w:r>
      <w:r w:rsidR="00F872DD" w:rsidRPr="00B42D0B">
        <w:rPr>
          <w:rFonts w:ascii="Times New Roman" w:eastAsia="Times New Roman" w:hAnsi="Times New Roman" w:cs="Times New Roman"/>
          <w:sz w:val="28"/>
          <w:szCs w:val="28"/>
          <w:lang w:eastAsia="ru-RU"/>
        </w:rPr>
        <w:t>Якщо партнер різко підвищує голос, я одразу розумію, що в</w:t>
      </w:r>
      <w:r w:rsidRPr="00B42D0B">
        <w:rPr>
          <w:rFonts w:ascii="Times New Roman" w:eastAsia="Times New Roman" w:hAnsi="Times New Roman" w:cs="Times New Roman"/>
          <w:sz w:val="28"/>
          <w:szCs w:val="28"/>
          <w:lang w:eastAsia="ru-RU"/>
        </w:rPr>
        <w:t>ін/вона дуже роздратований(-а).</w:t>
      </w:r>
    </w:p>
    <w:p w14:paraId="281CF7AA" w14:textId="77777777" w:rsidR="00A37C12" w:rsidRPr="00B42D0B" w:rsidRDefault="00A37C12"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val="uk-UA" w:eastAsia="ru-RU"/>
        </w:rPr>
        <w:t xml:space="preserve">3. </w:t>
      </w:r>
      <w:r w:rsidR="00F872DD" w:rsidRPr="00B42D0B">
        <w:rPr>
          <w:rFonts w:ascii="Times New Roman" w:eastAsia="Times New Roman" w:hAnsi="Times New Roman" w:cs="Times New Roman"/>
          <w:sz w:val="28"/>
          <w:szCs w:val="28"/>
          <w:lang w:eastAsia="ru-RU"/>
        </w:rPr>
        <w:t>Я звертаю увагу на те, як партнер ві</w:t>
      </w:r>
      <w:r w:rsidRPr="00B42D0B">
        <w:rPr>
          <w:rFonts w:ascii="Times New Roman" w:eastAsia="Times New Roman" w:hAnsi="Times New Roman" w:cs="Times New Roman"/>
          <w:sz w:val="28"/>
          <w:szCs w:val="28"/>
          <w:lang w:eastAsia="ru-RU"/>
        </w:rPr>
        <w:t>дводить погляд під час розмови.</w:t>
      </w:r>
    </w:p>
    <w:p w14:paraId="7A55ECA7" w14:textId="77777777" w:rsidR="00A37C12" w:rsidRPr="00B42D0B" w:rsidRDefault="00A37C12"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val="uk-UA" w:eastAsia="ru-RU"/>
        </w:rPr>
        <w:t xml:space="preserve">4. </w:t>
      </w:r>
      <w:r w:rsidR="00F872DD" w:rsidRPr="00B42D0B">
        <w:rPr>
          <w:rFonts w:ascii="Times New Roman" w:eastAsia="Times New Roman" w:hAnsi="Times New Roman" w:cs="Times New Roman"/>
          <w:sz w:val="28"/>
          <w:szCs w:val="28"/>
          <w:lang w:eastAsia="ru-RU"/>
        </w:rPr>
        <w:t xml:space="preserve">Коли партнер схрещує руки на грудях, я розумію, що </w:t>
      </w:r>
      <w:r w:rsidRPr="00B42D0B">
        <w:rPr>
          <w:rFonts w:ascii="Times New Roman" w:eastAsia="Times New Roman" w:hAnsi="Times New Roman" w:cs="Times New Roman"/>
          <w:sz w:val="28"/>
          <w:szCs w:val="28"/>
          <w:lang w:eastAsia="ru-RU"/>
        </w:rPr>
        <w:t>він/вона закривається від мене.</w:t>
      </w:r>
    </w:p>
    <w:p w14:paraId="4D64AFD7" w14:textId="77777777" w:rsidR="00A37C12" w:rsidRPr="00B42D0B" w:rsidRDefault="00A37C12"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val="uk-UA" w:eastAsia="ru-RU"/>
        </w:rPr>
        <w:t xml:space="preserve">5. </w:t>
      </w:r>
      <w:r w:rsidR="00F872DD" w:rsidRPr="00B42D0B">
        <w:rPr>
          <w:rFonts w:ascii="Times New Roman" w:eastAsia="Times New Roman" w:hAnsi="Times New Roman" w:cs="Times New Roman"/>
          <w:sz w:val="28"/>
          <w:szCs w:val="28"/>
          <w:lang w:eastAsia="ru-RU"/>
        </w:rPr>
        <w:t>Я помічаю, коли партнер різко збільшує дистанцію (відс</w:t>
      </w:r>
      <w:r w:rsidRPr="00B42D0B">
        <w:rPr>
          <w:rFonts w:ascii="Times New Roman" w:eastAsia="Times New Roman" w:hAnsi="Times New Roman" w:cs="Times New Roman"/>
          <w:sz w:val="28"/>
          <w:szCs w:val="28"/>
          <w:lang w:eastAsia="ru-RU"/>
        </w:rPr>
        <w:t>увається, відвертається тілом).</w:t>
      </w:r>
    </w:p>
    <w:p w14:paraId="2ABA979C" w14:textId="77777777" w:rsidR="00A37C12" w:rsidRPr="00B42D0B" w:rsidRDefault="00A37C12"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val="uk-UA" w:eastAsia="ru-RU"/>
        </w:rPr>
        <w:t xml:space="preserve">6. </w:t>
      </w:r>
      <w:r w:rsidR="00F872DD" w:rsidRPr="00B42D0B">
        <w:rPr>
          <w:rFonts w:ascii="Times New Roman" w:eastAsia="Times New Roman" w:hAnsi="Times New Roman" w:cs="Times New Roman"/>
          <w:sz w:val="28"/>
          <w:szCs w:val="28"/>
          <w:lang w:eastAsia="ru-RU"/>
        </w:rPr>
        <w:t>Я відчуваю, коли партнер каже «все добре»,</w:t>
      </w:r>
      <w:r w:rsidRPr="00B42D0B">
        <w:rPr>
          <w:rFonts w:ascii="Times New Roman" w:eastAsia="Times New Roman" w:hAnsi="Times New Roman" w:cs="Times New Roman"/>
          <w:sz w:val="28"/>
          <w:szCs w:val="28"/>
          <w:lang w:eastAsia="ru-RU"/>
        </w:rPr>
        <w:t xml:space="preserve"> але його/її очі сумні або злі.</w:t>
      </w:r>
    </w:p>
    <w:p w14:paraId="5357009B" w14:textId="77777777" w:rsidR="00A37C12" w:rsidRPr="00B42D0B" w:rsidRDefault="00A37C12"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val="uk-UA" w:eastAsia="ru-RU"/>
        </w:rPr>
        <w:t xml:space="preserve">7. </w:t>
      </w:r>
      <w:r w:rsidR="00F872DD" w:rsidRPr="00B42D0B">
        <w:rPr>
          <w:rFonts w:ascii="Times New Roman" w:eastAsia="Times New Roman" w:hAnsi="Times New Roman" w:cs="Times New Roman"/>
          <w:sz w:val="28"/>
          <w:szCs w:val="28"/>
          <w:lang w:eastAsia="ru-RU"/>
        </w:rPr>
        <w:t>Я розумію емоції партнера по то</w:t>
      </w:r>
      <w:r w:rsidRPr="00B42D0B">
        <w:rPr>
          <w:rFonts w:ascii="Times New Roman" w:eastAsia="Times New Roman" w:hAnsi="Times New Roman" w:cs="Times New Roman"/>
          <w:sz w:val="28"/>
          <w:szCs w:val="28"/>
          <w:lang w:eastAsia="ru-RU"/>
        </w:rPr>
        <w:t>ну голосу краще, ніж по словам.</w:t>
      </w:r>
    </w:p>
    <w:p w14:paraId="4BBF1858" w14:textId="77777777" w:rsidR="00A37C12" w:rsidRPr="00B42D0B" w:rsidRDefault="00A37C12"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val="uk-UA" w:eastAsia="ru-RU"/>
        </w:rPr>
        <w:t xml:space="preserve">8. </w:t>
      </w:r>
      <w:r w:rsidR="00F872DD" w:rsidRPr="00B42D0B">
        <w:rPr>
          <w:rFonts w:ascii="Times New Roman" w:eastAsia="Times New Roman" w:hAnsi="Times New Roman" w:cs="Times New Roman"/>
          <w:sz w:val="28"/>
          <w:szCs w:val="28"/>
          <w:lang w:eastAsia="ru-RU"/>
        </w:rPr>
        <w:t>Якщо партнер починає швидко моргати або торкатися обличчя –</w:t>
      </w:r>
      <w:r w:rsidRPr="00B42D0B">
        <w:rPr>
          <w:rFonts w:ascii="Times New Roman" w:eastAsia="Times New Roman" w:hAnsi="Times New Roman" w:cs="Times New Roman"/>
          <w:sz w:val="28"/>
          <w:szCs w:val="28"/>
          <w:lang w:eastAsia="ru-RU"/>
        </w:rPr>
        <w:t xml:space="preserve"> я розумію, що він/вона нервує.</w:t>
      </w:r>
    </w:p>
    <w:p w14:paraId="7D15C03B" w14:textId="77777777" w:rsidR="00BA4F4D" w:rsidRPr="00B42D0B" w:rsidRDefault="00A37C12"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val="uk-UA" w:eastAsia="ru-RU"/>
        </w:rPr>
        <w:lastRenderedPageBreak/>
        <w:t xml:space="preserve">9. </w:t>
      </w:r>
      <w:r w:rsidR="00F872DD" w:rsidRPr="00B42D0B">
        <w:rPr>
          <w:rFonts w:ascii="Times New Roman" w:eastAsia="Times New Roman" w:hAnsi="Times New Roman" w:cs="Times New Roman"/>
          <w:sz w:val="28"/>
          <w:szCs w:val="28"/>
          <w:lang w:eastAsia="ru-RU"/>
        </w:rPr>
        <w:t>Я помічаю, коли партнер різко прискорює або сповіль</w:t>
      </w:r>
      <w:r w:rsidR="00BA4F4D" w:rsidRPr="00B42D0B">
        <w:rPr>
          <w:rFonts w:ascii="Times New Roman" w:eastAsia="Times New Roman" w:hAnsi="Times New Roman" w:cs="Times New Roman"/>
          <w:sz w:val="28"/>
          <w:szCs w:val="28"/>
          <w:lang w:eastAsia="ru-RU"/>
        </w:rPr>
        <w:t>нює мовлення під час суперечки.</w:t>
      </w:r>
    </w:p>
    <w:p w14:paraId="467C9696" w14:textId="77777777" w:rsidR="00BA4F4D" w:rsidRPr="00B42D0B" w:rsidRDefault="00BA4F4D"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val="uk-UA" w:eastAsia="ru-RU"/>
        </w:rPr>
        <w:t xml:space="preserve">10. </w:t>
      </w:r>
      <w:r w:rsidR="00F872DD" w:rsidRPr="00B42D0B">
        <w:rPr>
          <w:rFonts w:ascii="Times New Roman" w:eastAsia="Times New Roman" w:hAnsi="Times New Roman" w:cs="Times New Roman"/>
          <w:sz w:val="28"/>
          <w:szCs w:val="28"/>
          <w:lang w:eastAsia="ru-RU"/>
        </w:rPr>
        <w:t xml:space="preserve">Я бачу, коли партнер стискає кулаки або пальці – це </w:t>
      </w:r>
      <w:r w:rsidRPr="00B42D0B">
        <w:rPr>
          <w:rFonts w:ascii="Times New Roman" w:eastAsia="Times New Roman" w:hAnsi="Times New Roman" w:cs="Times New Roman"/>
          <w:sz w:val="28"/>
          <w:szCs w:val="28"/>
          <w:lang w:eastAsia="ru-RU"/>
        </w:rPr>
        <w:t>для мене сигнал сильної злості.</w:t>
      </w:r>
    </w:p>
    <w:p w14:paraId="34A9DBC6" w14:textId="77777777" w:rsidR="00BA4F4D" w:rsidRPr="00B42D0B" w:rsidRDefault="00BA4F4D"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val="uk-UA" w:eastAsia="ru-RU"/>
        </w:rPr>
        <w:t xml:space="preserve">11. </w:t>
      </w:r>
      <w:r w:rsidR="00F872DD" w:rsidRPr="00B42D0B">
        <w:rPr>
          <w:rFonts w:ascii="Times New Roman" w:eastAsia="Times New Roman" w:hAnsi="Times New Roman" w:cs="Times New Roman"/>
          <w:sz w:val="28"/>
          <w:szCs w:val="28"/>
          <w:lang w:eastAsia="ru-RU"/>
        </w:rPr>
        <w:t>Я звертаю увагу на дихання партнера: коли він/вона дихає швидко і поверхово</w:t>
      </w:r>
      <w:r w:rsidRPr="00B42D0B">
        <w:rPr>
          <w:rFonts w:ascii="Times New Roman" w:eastAsia="Times New Roman" w:hAnsi="Times New Roman" w:cs="Times New Roman"/>
          <w:sz w:val="28"/>
          <w:szCs w:val="28"/>
          <w:lang w:eastAsia="ru-RU"/>
        </w:rPr>
        <w:t xml:space="preserve"> – значить, дуже збуджений(-а).</w:t>
      </w:r>
    </w:p>
    <w:p w14:paraId="73610841" w14:textId="77777777" w:rsidR="00BA4F4D" w:rsidRPr="00B42D0B" w:rsidRDefault="00BA4F4D"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val="uk-UA" w:eastAsia="ru-RU"/>
        </w:rPr>
        <w:t xml:space="preserve">12. </w:t>
      </w:r>
      <w:r w:rsidR="00F872DD" w:rsidRPr="00B42D0B">
        <w:rPr>
          <w:rFonts w:ascii="Times New Roman" w:eastAsia="Times New Roman" w:hAnsi="Times New Roman" w:cs="Times New Roman"/>
          <w:sz w:val="28"/>
          <w:szCs w:val="28"/>
          <w:lang w:eastAsia="ru-RU"/>
        </w:rPr>
        <w:t>Коли партнер опускає плечі і голову – я розумію, що він/вона відчу</w:t>
      </w:r>
      <w:r w:rsidRPr="00B42D0B">
        <w:rPr>
          <w:rFonts w:ascii="Times New Roman" w:eastAsia="Times New Roman" w:hAnsi="Times New Roman" w:cs="Times New Roman"/>
          <w:sz w:val="28"/>
          <w:szCs w:val="28"/>
          <w:lang w:eastAsia="ru-RU"/>
        </w:rPr>
        <w:t>ває себе винним чи пригніченим.</w:t>
      </w:r>
    </w:p>
    <w:p w14:paraId="6C8690D5" w14:textId="77777777" w:rsidR="00BA4F4D" w:rsidRPr="00B42D0B" w:rsidRDefault="00BA4F4D"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val="uk-UA" w:eastAsia="ru-RU"/>
        </w:rPr>
        <w:t xml:space="preserve">13. </w:t>
      </w:r>
      <w:r w:rsidR="00F872DD" w:rsidRPr="00B42D0B">
        <w:rPr>
          <w:rFonts w:ascii="Times New Roman" w:eastAsia="Times New Roman" w:hAnsi="Times New Roman" w:cs="Times New Roman"/>
          <w:sz w:val="28"/>
          <w:szCs w:val="28"/>
          <w:lang w:eastAsia="ru-RU"/>
        </w:rPr>
        <w:t>Я помічаю, коли партнер починає ходити по кімнаті або різко рухатися –</w:t>
      </w:r>
      <w:r w:rsidRPr="00B42D0B">
        <w:rPr>
          <w:rFonts w:ascii="Times New Roman" w:eastAsia="Times New Roman" w:hAnsi="Times New Roman" w:cs="Times New Roman"/>
          <w:sz w:val="28"/>
          <w:szCs w:val="28"/>
          <w:lang w:eastAsia="ru-RU"/>
        </w:rPr>
        <w:t xml:space="preserve"> це ознака сильного напруження.</w:t>
      </w:r>
    </w:p>
    <w:p w14:paraId="016F38E3" w14:textId="77777777" w:rsidR="00BA4F4D" w:rsidRPr="00B42D0B" w:rsidRDefault="00BA4F4D"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val="uk-UA" w:eastAsia="ru-RU"/>
        </w:rPr>
        <w:t xml:space="preserve">14. </w:t>
      </w:r>
      <w:r w:rsidR="00F872DD" w:rsidRPr="00B42D0B">
        <w:rPr>
          <w:rFonts w:ascii="Times New Roman" w:eastAsia="Times New Roman" w:hAnsi="Times New Roman" w:cs="Times New Roman"/>
          <w:sz w:val="28"/>
          <w:szCs w:val="28"/>
          <w:lang w:eastAsia="ru-RU"/>
        </w:rPr>
        <w:t>Я можу зрозуміти, що партнеру боляче, навіть якщо в</w:t>
      </w:r>
      <w:r w:rsidRPr="00B42D0B">
        <w:rPr>
          <w:rFonts w:ascii="Times New Roman" w:eastAsia="Times New Roman" w:hAnsi="Times New Roman" w:cs="Times New Roman"/>
          <w:sz w:val="28"/>
          <w:szCs w:val="28"/>
          <w:lang w:eastAsia="ru-RU"/>
        </w:rPr>
        <w:t>ін/вона мовчить і посміхається.</w:t>
      </w:r>
    </w:p>
    <w:p w14:paraId="22E61989" w14:textId="77777777" w:rsidR="00BA4F4D" w:rsidRPr="00B42D0B" w:rsidRDefault="00BA4F4D"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val="uk-UA" w:eastAsia="ru-RU"/>
        </w:rPr>
        <w:t xml:space="preserve">15. </w:t>
      </w:r>
      <w:r w:rsidR="00F872DD" w:rsidRPr="00B42D0B">
        <w:rPr>
          <w:rFonts w:ascii="Times New Roman" w:eastAsia="Times New Roman" w:hAnsi="Times New Roman" w:cs="Times New Roman"/>
          <w:sz w:val="28"/>
          <w:szCs w:val="28"/>
          <w:lang w:eastAsia="ru-RU"/>
        </w:rPr>
        <w:t>Під час суперечки я стежу за мімікою пар</w:t>
      </w:r>
      <w:r w:rsidRPr="00B42D0B">
        <w:rPr>
          <w:rFonts w:ascii="Times New Roman" w:eastAsia="Times New Roman" w:hAnsi="Times New Roman" w:cs="Times New Roman"/>
          <w:sz w:val="28"/>
          <w:szCs w:val="28"/>
          <w:lang w:eastAsia="ru-RU"/>
        </w:rPr>
        <w:t>тнера більше, ніж слухаю слова.</w:t>
      </w:r>
    </w:p>
    <w:p w14:paraId="706E51AB" w14:textId="77777777" w:rsidR="00BA4F4D" w:rsidRPr="00B42D0B" w:rsidRDefault="00BA4F4D"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val="uk-UA" w:eastAsia="ru-RU"/>
        </w:rPr>
        <w:t xml:space="preserve">16. </w:t>
      </w:r>
      <w:r w:rsidR="00F872DD" w:rsidRPr="00B42D0B">
        <w:rPr>
          <w:rFonts w:ascii="Times New Roman" w:eastAsia="Times New Roman" w:hAnsi="Times New Roman" w:cs="Times New Roman"/>
          <w:sz w:val="28"/>
          <w:szCs w:val="28"/>
          <w:lang w:eastAsia="ru-RU"/>
        </w:rPr>
        <w:t>Я відчуваю, коли партнер «закривається» (стає холодним, відстороненим) –</w:t>
      </w:r>
      <w:r w:rsidRPr="00B42D0B">
        <w:rPr>
          <w:rFonts w:ascii="Times New Roman" w:eastAsia="Times New Roman" w:hAnsi="Times New Roman" w:cs="Times New Roman"/>
          <w:sz w:val="28"/>
          <w:szCs w:val="28"/>
          <w:lang w:eastAsia="ru-RU"/>
        </w:rPr>
        <w:t xml:space="preserve"> навіть якщо говорить спокійно.</w:t>
      </w:r>
    </w:p>
    <w:p w14:paraId="533FFB9A" w14:textId="77777777" w:rsidR="00BA4F4D" w:rsidRPr="00B42D0B" w:rsidRDefault="00BA4F4D"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val="uk-UA" w:eastAsia="ru-RU"/>
        </w:rPr>
        <w:t xml:space="preserve">17. </w:t>
      </w:r>
      <w:r w:rsidR="00F872DD" w:rsidRPr="00B42D0B">
        <w:rPr>
          <w:rFonts w:ascii="Times New Roman" w:eastAsia="Times New Roman" w:hAnsi="Times New Roman" w:cs="Times New Roman"/>
          <w:sz w:val="28"/>
          <w:szCs w:val="28"/>
          <w:lang w:eastAsia="ru-RU"/>
        </w:rPr>
        <w:t>Я помічаю, коли партнер різко змінює позу – це для мене сигнал сильних емоцій.</w:t>
      </w:r>
    </w:p>
    <w:p w14:paraId="58A42985" w14:textId="77777777" w:rsidR="00BA4F4D" w:rsidRPr="00B42D0B" w:rsidRDefault="00BA4F4D" w:rsidP="00B42D0B">
      <w:pPr>
        <w:spacing w:after="0" w:line="360" w:lineRule="auto"/>
        <w:ind w:firstLine="709"/>
        <w:jc w:val="both"/>
        <w:rPr>
          <w:rFonts w:ascii="Times New Roman" w:eastAsia="Times New Roman" w:hAnsi="Times New Roman" w:cs="Times New Roman"/>
          <w:sz w:val="28"/>
          <w:szCs w:val="28"/>
          <w:lang w:eastAsia="ru-RU"/>
        </w:rPr>
      </w:pPr>
      <w:r w:rsidRPr="00B42D0B">
        <w:rPr>
          <w:rFonts w:ascii="Times New Roman" w:eastAsia="Times New Roman" w:hAnsi="Times New Roman" w:cs="Times New Roman"/>
          <w:sz w:val="28"/>
          <w:szCs w:val="28"/>
          <w:lang w:val="uk-UA" w:eastAsia="ru-RU"/>
        </w:rPr>
        <w:t xml:space="preserve">18. </w:t>
      </w:r>
      <w:r w:rsidR="00F872DD" w:rsidRPr="00B42D0B">
        <w:rPr>
          <w:rFonts w:ascii="Times New Roman" w:eastAsia="Times New Roman" w:hAnsi="Times New Roman" w:cs="Times New Roman"/>
          <w:sz w:val="28"/>
          <w:szCs w:val="28"/>
          <w:lang w:eastAsia="ru-RU"/>
        </w:rPr>
        <w:t>Я можу «прочитати» настрій партнера по його/її ході, навіть якщо він/вона ще не</w:t>
      </w:r>
      <w:r w:rsidRPr="00B42D0B">
        <w:rPr>
          <w:rFonts w:ascii="Times New Roman" w:eastAsia="Times New Roman" w:hAnsi="Times New Roman" w:cs="Times New Roman"/>
          <w:sz w:val="28"/>
          <w:szCs w:val="28"/>
          <w:lang w:eastAsia="ru-RU"/>
        </w:rPr>
        <w:t xml:space="preserve"> зайшов/зайшла в кімнату.</w:t>
      </w:r>
    </w:p>
    <w:p w14:paraId="2CD9C6B5" w14:textId="77777777" w:rsidR="004D6106" w:rsidRPr="00B42D0B" w:rsidRDefault="00F872DD" w:rsidP="00B42D0B">
      <w:pPr>
        <w:spacing w:after="0" w:line="360" w:lineRule="auto"/>
        <w:ind w:firstLine="709"/>
        <w:jc w:val="both"/>
        <w:rPr>
          <w:rFonts w:ascii="Times New Roman" w:hAnsi="Times New Roman" w:cs="Times New Roman"/>
          <w:sz w:val="28"/>
          <w:szCs w:val="28"/>
          <w:highlight w:val="cyan"/>
        </w:rPr>
      </w:pPr>
      <w:r w:rsidRPr="00B42D0B">
        <w:rPr>
          <w:rFonts w:ascii="Times New Roman" w:eastAsia="Times New Roman" w:hAnsi="Times New Roman" w:cs="Times New Roman"/>
          <w:sz w:val="28"/>
          <w:szCs w:val="28"/>
          <w:lang w:eastAsia="ru-RU"/>
        </w:rPr>
        <w:t xml:space="preserve">(Обробка та інтерпретація результатів наведена в основному тексті </w:t>
      </w:r>
      <w:r w:rsidR="002B3542" w:rsidRPr="00B42D0B">
        <w:rPr>
          <w:rFonts w:ascii="Times New Roman" w:eastAsia="Times New Roman" w:hAnsi="Times New Roman" w:cs="Times New Roman"/>
          <w:sz w:val="28"/>
          <w:szCs w:val="28"/>
          <w:lang w:val="uk-UA" w:eastAsia="ru-RU"/>
        </w:rPr>
        <w:t>кваліфікаційн</w:t>
      </w:r>
      <w:r w:rsidRPr="00B42D0B">
        <w:rPr>
          <w:rFonts w:ascii="Times New Roman" w:eastAsia="Times New Roman" w:hAnsi="Times New Roman" w:cs="Times New Roman"/>
          <w:sz w:val="28"/>
          <w:szCs w:val="28"/>
          <w:lang w:eastAsia="ru-RU"/>
        </w:rPr>
        <w:t>ої роботи.)</w:t>
      </w:r>
    </w:p>
    <w:sectPr w:rsidR="004D6106" w:rsidRPr="00B42D0B" w:rsidSect="005C400A">
      <w:headerReference w:type="even" r:id="rId26"/>
      <w:headerReference w:type="default" r:id="rId27"/>
      <w:footerReference w:type="even" r:id="rId28"/>
      <w:footerReference w:type="default" r:id="rId29"/>
      <w:headerReference w:type="first" r:id="rId30"/>
      <w:footerReference w:type="first" r:id="rId31"/>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5F502E" w14:textId="77777777" w:rsidR="00431B30" w:rsidRDefault="00431B30" w:rsidP="004A7631">
      <w:pPr>
        <w:spacing w:after="0" w:line="240" w:lineRule="auto"/>
      </w:pPr>
      <w:r>
        <w:separator/>
      </w:r>
    </w:p>
  </w:endnote>
  <w:endnote w:type="continuationSeparator" w:id="0">
    <w:p w14:paraId="3C43AF0A" w14:textId="77777777" w:rsidR="00431B30" w:rsidRDefault="00431B30" w:rsidP="004A76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537BA5" w14:textId="77777777" w:rsidR="00431B30" w:rsidRDefault="00431B30">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FB38C2" w14:textId="643DA9F0" w:rsidR="00431B30" w:rsidRDefault="00431B30">
    <w:pPr>
      <w:pStyle w:val="a7"/>
      <w:jc w:val="center"/>
    </w:pPr>
  </w:p>
  <w:p w14:paraId="11BD2DC4" w14:textId="77777777" w:rsidR="00431B30" w:rsidRDefault="00431B30">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70D0FE" w14:textId="77777777" w:rsidR="00431B30" w:rsidRDefault="00431B30">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10F5BB" w14:textId="77777777" w:rsidR="00431B30" w:rsidRDefault="00431B30" w:rsidP="004A7631">
      <w:pPr>
        <w:spacing w:after="0" w:line="240" w:lineRule="auto"/>
      </w:pPr>
      <w:r>
        <w:separator/>
      </w:r>
    </w:p>
  </w:footnote>
  <w:footnote w:type="continuationSeparator" w:id="0">
    <w:p w14:paraId="00E351E5" w14:textId="77777777" w:rsidR="00431B30" w:rsidRDefault="00431B30" w:rsidP="004A76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A0EE29" w14:textId="77777777" w:rsidR="00431B30" w:rsidRDefault="00431B30">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50BBBD" w14:textId="0A0452A7" w:rsidR="00431B30" w:rsidRPr="00064BA2" w:rsidRDefault="00431B30">
    <w:pPr>
      <w:pStyle w:val="a5"/>
      <w:tabs>
        <w:tab w:val="clear" w:pos="4677"/>
        <w:tab w:val="clear" w:pos="9355"/>
      </w:tabs>
      <w:jc w:val="right"/>
      <w:rPr>
        <w:rFonts w:ascii="Times New Roman" w:hAnsi="Times New Roman" w:cs="Times New Roman"/>
        <w:color w:val="8496B0" w:themeColor="text2" w:themeTint="99"/>
        <w:sz w:val="24"/>
        <w:szCs w:val="24"/>
      </w:rPr>
    </w:pPr>
    <w:r w:rsidRPr="00064BA2">
      <w:rPr>
        <w:rFonts w:ascii="Times New Roman" w:hAnsi="Times New Roman" w:cs="Times New Roman"/>
        <w:color w:val="8496B0" w:themeColor="text2" w:themeTint="99"/>
        <w:sz w:val="24"/>
        <w:szCs w:val="24"/>
      </w:rPr>
      <w:fldChar w:fldCharType="begin"/>
    </w:r>
    <w:r w:rsidRPr="00064BA2">
      <w:rPr>
        <w:rFonts w:ascii="Times New Roman" w:hAnsi="Times New Roman" w:cs="Times New Roman"/>
        <w:color w:val="8496B0" w:themeColor="text2" w:themeTint="99"/>
        <w:sz w:val="24"/>
        <w:szCs w:val="24"/>
      </w:rPr>
      <w:instrText>PAGE   \* MERGEFORMAT</w:instrText>
    </w:r>
    <w:r w:rsidRPr="00064BA2">
      <w:rPr>
        <w:rFonts w:ascii="Times New Roman" w:hAnsi="Times New Roman" w:cs="Times New Roman"/>
        <w:color w:val="8496B0" w:themeColor="text2" w:themeTint="99"/>
        <w:sz w:val="24"/>
        <w:szCs w:val="24"/>
      </w:rPr>
      <w:fldChar w:fldCharType="separate"/>
    </w:r>
    <w:r w:rsidR="00677219" w:rsidRPr="00677219">
      <w:rPr>
        <w:rFonts w:ascii="Times New Roman" w:hAnsi="Times New Roman" w:cs="Times New Roman"/>
        <w:noProof/>
        <w:color w:val="8496B0" w:themeColor="text2" w:themeTint="99"/>
        <w:sz w:val="24"/>
        <w:szCs w:val="24"/>
        <w:lang w:val="uk-UA"/>
      </w:rPr>
      <w:t>46</w:t>
    </w:r>
    <w:r w:rsidRPr="00064BA2">
      <w:rPr>
        <w:rFonts w:ascii="Times New Roman" w:hAnsi="Times New Roman" w:cs="Times New Roman"/>
        <w:color w:val="8496B0" w:themeColor="text2" w:themeTint="99"/>
        <w:sz w:val="24"/>
        <w:szCs w:val="24"/>
      </w:rPr>
      <w:fldChar w:fldCharType="end"/>
    </w:r>
  </w:p>
  <w:p w14:paraId="7866E6E1" w14:textId="77777777" w:rsidR="00431B30" w:rsidRDefault="00431B30">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FB9280" w14:textId="77777777" w:rsidR="00431B30" w:rsidRDefault="00431B30">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7355C9"/>
    <w:multiLevelType w:val="multilevel"/>
    <w:tmpl w:val="A7760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5357B9C"/>
    <w:multiLevelType w:val="multilevel"/>
    <w:tmpl w:val="AE2655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1186BBC"/>
    <w:multiLevelType w:val="multilevel"/>
    <w:tmpl w:val="B4965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6968FE"/>
    <w:multiLevelType w:val="multilevel"/>
    <w:tmpl w:val="65A4DD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3A72830"/>
    <w:multiLevelType w:val="multilevel"/>
    <w:tmpl w:val="D12C0E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7C63A74"/>
    <w:multiLevelType w:val="multilevel"/>
    <w:tmpl w:val="5088FD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8B215EF"/>
    <w:multiLevelType w:val="multilevel"/>
    <w:tmpl w:val="430A4D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B4A1AA1"/>
    <w:multiLevelType w:val="multilevel"/>
    <w:tmpl w:val="9F8E8B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BDF6B10"/>
    <w:multiLevelType w:val="multilevel"/>
    <w:tmpl w:val="26841F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E5A1E2D"/>
    <w:multiLevelType w:val="multilevel"/>
    <w:tmpl w:val="A72258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ED86D96"/>
    <w:multiLevelType w:val="multilevel"/>
    <w:tmpl w:val="C660CE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FA66A3F"/>
    <w:multiLevelType w:val="hybridMultilevel"/>
    <w:tmpl w:val="F2F6847C"/>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5667E47"/>
    <w:multiLevelType w:val="multilevel"/>
    <w:tmpl w:val="8764AA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5C5250E"/>
    <w:multiLevelType w:val="multilevel"/>
    <w:tmpl w:val="AE2655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C5F67DE"/>
    <w:multiLevelType w:val="multilevel"/>
    <w:tmpl w:val="E72879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4316CFF"/>
    <w:multiLevelType w:val="multilevel"/>
    <w:tmpl w:val="AE2655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4DB02A1"/>
    <w:multiLevelType w:val="multilevel"/>
    <w:tmpl w:val="32E00E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6371857"/>
    <w:multiLevelType w:val="multilevel"/>
    <w:tmpl w:val="D494B9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70D229D"/>
    <w:multiLevelType w:val="multilevel"/>
    <w:tmpl w:val="4B5A4A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79F021D"/>
    <w:multiLevelType w:val="hybridMultilevel"/>
    <w:tmpl w:val="12DAAFB0"/>
    <w:lvl w:ilvl="0" w:tplc="6C2A1286">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38A550AC"/>
    <w:multiLevelType w:val="multilevel"/>
    <w:tmpl w:val="17300B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3A3133B7"/>
    <w:multiLevelType w:val="multilevel"/>
    <w:tmpl w:val="7E0298B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EB02051"/>
    <w:multiLevelType w:val="hybridMultilevel"/>
    <w:tmpl w:val="93221ED6"/>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F520002"/>
    <w:multiLevelType w:val="multilevel"/>
    <w:tmpl w:val="E7B6E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0E54F87"/>
    <w:multiLevelType w:val="multilevel"/>
    <w:tmpl w:val="55122E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2A326C3"/>
    <w:multiLevelType w:val="multilevel"/>
    <w:tmpl w:val="760C2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A5551FD"/>
    <w:multiLevelType w:val="multilevel"/>
    <w:tmpl w:val="BCEE6DC0"/>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4ADD4950"/>
    <w:multiLevelType w:val="multilevel"/>
    <w:tmpl w:val="7B84EAB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4F0E028C"/>
    <w:multiLevelType w:val="multilevel"/>
    <w:tmpl w:val="DEF610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4F6D5A8E"/>
    <w:multiLevelType w:val="multilevel"/>
    <w:tmpl w:val="808CE25C"/>
    <w:lvl w:ilvl="0">
      <w:start w:val="1"/>
      <w:numFmt w:val="decimal"/>
      <w:lvlText w:val="%1."/>
      <w:lvlJc w:val="left"/>
      <w:pPr>
        <w:ind w:left="490" w:hanging="490"/>
      </w:pPr>
      <w:rPr>
        <w:rFonts w:hint="default"/>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nsid w:val="4F72083A"/>
    <w:multiLevelType w:val="multilevel"/>
    <w:tmpl w:val="70FE1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513369C5"/>
    <w:multiLevelType w:val="multilevel"/>
    <w:tmpl w:val="02363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1822DD2"/>
    <w:multiLevelType w:val="hybridMultilevel"/>
    <w:tmpl w:val="D0C4A37C"/>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4905B6E"/>
    <w:multiLevelType w:val="hybridMultilevel"/>
    <w:tmpl w:val="D28020A6"/>
    <w:lvl w:ilvl="0" w:tplc="C740574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4">
    <w:nsid w:val="5A646EDA"/>
    <w:multiLevelType w:val="multilevel"/>
    <w:tmpl w:val="00D67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FB86814"/>
    <w:multiLevelType w:val="multilevel"/>
    <w:tmpl w:val="40B23A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60A3232A"/>
    <w:multiLevelType w:val="hybridMultilevel"/>
    <w:tmpl w:val="E2DA5A74"/>
    <w:lvl w:ilvl="0" w:tplc="D506094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nsid w:val="61FF4BA0"/>
    <w:multiLevelType w:val="multilevel"/>
    <w:tmpl w:val="FD1A5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62BE596B"/>
    <w:multiLevelType w:val="multilevel"/>
    <w:tmpl w:val="70A279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633537A4"/>
    <w:multiLevelType w:val="multilevel"/>
    <w:tmpl w:val="9958403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65A6523F"/>
    <w:multiLevelType w:val="multilevel"/>
    <w:tmpl w:val="ECA63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80F551B"/>
    <w:multiLevelType w:val="multilevel"/>
    <w:tmpl w:val="8DA2F05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6E9C2407"/>
    <w:multiLevelType w:val="multilevel"/>
    <w:tmpl w:val="B6BE1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71CA2D47"/>
    <w:multiLevelType w:val="hybridMultilevel"/>
    <w:tmpl w:val="6C10FF1A"/>
    <w:lvl w:ilvl="0" w:tplc="6A9414FC">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72945EAA"/>
    <w:multiLevelType w:val="multilevel"/>
    <w:tmpl w:val="DBDE9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5C12FE3"/>
    <w:multiLevelType w:val="multilevel"/>
    <w:tmpl w:val="9D22D0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76CB1C47"/>
    <w:multiLevelType w:val="multilevel"/>
    <w:tmpl w:val="2F4E3F5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77D74ABE"/>
    <w:multiLevelType w:val="multilevel"/>
    <w:tmpl w:val="2A789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7DF4534C"/>
    <w:multiLevelType w:val="multilevel"/>
    <w:tmpl w:val="BE94D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7"/>
  </w:num>
  <w:num w:numId="2">
    <w:abstractNumId w:val="10"/>
  </w:num>
  <w:num w:numId="3">
    <w:abstractNumId w:val="28"/>
  </w:num>
  <w:num w:numId="4">
    <w:abstractNumId w:val="45"/>
  </w:num>
  <w:num w:numId="5">
    <w:abstractNumId w:val="6"/>
  </w:num>
  <w:num w:numId="6">
    <w:abstractNumId w:val="38"/>
  </w:num>
  <w:num w:numId="7">
    <w:abstractNumId w:val="8"/>
  </w:num>
  <w:num w:numId="8">
    <w:abstractNumId w:val="35"/>
  </w:num>
  <w:num w:numId="9">
    <w:abstractNumId w:val="42"/>
  </w:num>
  <w:num w:numId="10">
    <w:abstractNumId w:val="2"/>
  </w:num>
  <w:num w:numId="11">
    <w:abstractNumId w:val="39"/>
  </w:num>
  <w:num w:numId="12">
    <w:abstractNumId w:val="41"/>
  </w:num>
  <w:num w:numId="13">
    <w:abstractNumId w:val="17"/>
  </w:num>
  <w:num w:numId="14">
    <w:abstractNumId w:val="12"/>
  </w:num>
  <w:num w:numId="15">
    <w:abstractNumId w:val="30"/>
  </w:num>
  <w:num w:numId="16">
    <w:abstractNumId w:val="20"/>
  </w:num>
  <w:num w:numId="17">
    <w:abstractNumId w:val="16"/>
  </w:num>
  <w:num w:numId="18">
    <w:abstractNumId w:val="9"/>
  </w:num>
  <w:num w:numId="19">
    <w:abstractNumId w:val="7"/>
  </w:num>
  <w:num w:numId="20">
    <w:abstractNumId w:val="5"/>
  </w:num>
  <w:num w:numId="21">
    <w:abstractNumId w:val="31"/>
  </w:num>
  <w:num w:numId="22">
    <w:abstractNumId w:val="40"/>
  </w:num>
  <w:num w:numId="23">
    <w:abstractNumId w:val="0"/>
  </w:num>
  <w:num w:numId="24">
    <w:abstractNumId w:val="47"/>
  </w:num>
  <w:num w:numId="25">
    <w:abstractNumId w:val="25"/>
  </w:num>
  <w:num w:numId="26">
    <w:abstractNumId w:val="26"/>
  </w:num>
  <w:num w:numId="27">
    <w:abstractNumId w:val="48"/>
  </w:num>
  <w:num w:numId="28">
    <w:abstractNumId w:val="44"/>
  </w:num>
  <w:num w:numId="29">
    <w:abstractNumId w:val="18"/>
  </w:num>
  <w:num w:numId="30">
    <w:abstractNumId w:val="21"/>
  </w:num>
  <w:num w:numId="31">
    <w:abstractNumId w:val="37"/>
  </w:num>
  <w:num w:numId="32">
    <w:abstractNumId w:val="24"/>
  </w:num>
  <w:num w:numId="33">
    <w:abstractNumId w:val="1"/>
  </w:num>
  <w:num w:numId="34">
    <w:abstractNumId w:val="13"/>
  </w:num>
  <w:num w:numId="35">
    <w:abstractNumId w:val="15"/>
  </w:num>
  <w:num w:numId="36">
    <w:abstractNumId w:val="29"/>
  </w:num>
  <w:num w:numId="37">
    <w:abstractNumId w:val="32"/>
  </w:num>
  <w:num w:numId="38">
    <w:abstractNumId w:val="19"/>
  </w:num>
  <w:num w:numId="39">
    <w:abstractNumId w:val="36"/>
  </w:num>
  <w:num w:numId="40">
    <w:abstractNumId w:val="4"/>
  </w:num>
  <w:num w:numId="41">
    <w:abstractNumId w:val="23"/>
  </w:num>
  <w:num w:numId="42">
    <w:abstractNumId w:val="34"/>
  </w:num>
  <w:num w:numId="43">
    <w:abstractNumId w:val="43"/>
  </w:num>
  <w:num w:numId="44">
    <w:abstractNumId w:val="14"/>
  </w:num>
  <w:num w:numId="45">
    <w:abstractNumId w:val="46"/>
  </w:num>
  <w:num w:numId="46">
    <w:abstractNumId w:val="3"/>
  </w:num>
  <w:num w:numId="47">
    <w:abstractNumId w:val="22"/>
  </w:num>
  <w:num w:numId="48">
    <w:abstractNumId w:val="11"/>
  </w:num>
  <w:num w:numId="49">
    <w:abstractNumId w:val="3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3585"/>
    <w:rsid w:val="00000EAF"/>
    <w:rsid w:val="00001AD6"/>
    <w:rsid w:val="00010835"/>
    <w:rsid w:val="000118A4"/>
    <w:rsid w:val="00025864"/>
    <w:rsid w:val="000277BB"/>
    <w:rsid w:val="0002795C"/>
    <w:rsid w:val="00030496"/>
    <w:rsid w:val="0003615B"/>
    <w:rsid w:val="00037FE2"/>
    <w:rsid w:val="00041088"/>
    <w:rsid w:val="00041BA8"/>
    <w:rsid w:val="000520BB"/>
    <w:rsid w:val="00054518"/>
    <w:rsid w:val="0005458C"/>
    <w:rsid w:val="00055AC5"/>
    <w:rsid w:val="00060F80"/>
    <w:rsid w:val="00061C75"/>
    <w:rsid w:val="00061EFF"/>
    <w:rsid w:val="00063712"/>
    <w:rsid w:val="00064BA2"/>
    <w:rsid w:val="000653DC"/>
    <w:rsid w:val="000678D5"/>
    <w:rsid w:val="00070873"/>
    <w:rsid w:val="00071338"/>
    <w:rsid w:val="00072DC1"/>
    <w:rsid w:val="00076232"/>
    <w:rsid w:val="000765EE"/>
    <w:rsid w:val="000774B0"/>
    <w:rsid w:val="00083598"/>
    <w:rsid w:val="00091837"/>
    <w:rsid w:val="00092DD1"/>
    <w:rsid w:val="00097769"/>
    <w:rsid w:val="000A1D39"/>
    <w:rsid w:val="000A3AD1"/>
    <w:rsid w:val="000A403A"/>
    <w:rsid w:val="000A49D8"/>
    <w:rsid w:val="000B03F4"/>
    <w:rsid w:val="000B17B4"/>
    <w:rsid w:val="000B2893"/>
    <w:rsid w:val="000B31CA"/>
    <w:rsid w:val="000B4BC9"/>
    <w:rsid w:val="000D32DF"/>
    <w:rsid w:val="000D35EB"/>
    <w:rsid w:val="000D4592"/>
    <w:rsid w:val="000D4F0C"/>
    <w:rsid w:val="000D6AF9"/>
    <w:rsid w:val="000D768C"/>
    <w:rsid w:val="000E0995"/>
    <w:rsid w:val="000E1E1F"/>
    <w:rsid w:val="000E1EB9"/>
    <w:rsid w:val="000E3AFD"/>
    <w:rsid w:val="000E6BF6"/>
    <w:rsid w:val="000F39F1"/>
    <w:rsid w:val="000F42F6"/>
    <w:rsid w:val="000F50D5"/>
    <w:rsid w:val="00103346"/>
    <w:rsid w:val="00105B77"/>
    <w:rsid w:val="001133D0"/>
    <w:rsid w:val="00117A5A"/>
    <w:rsid w:val="0012326F"/>
    <w:rsid w:val="00124D31"/>
    <w:rsid w:val="00124EC8"/>
    <w:rsid w:val="001253FA"/>
    <w:rsid w:val="0013665E"/>
    <w:rsid w:val="00137FBA"/>
    <w:rsid w:val="0014095A"/>
    <w:rsid w:val="00141BC5"/>
    <w:rsid w:val="001445E7"/>
    <w:rsid w:val="00147916"/>
    <w:rsid w:val="001503A3"/>
    <w:rsid w:val="00152F28"/>
    <w:rsid w:val="001549CE"/>
    <w:rsid w:val="00155AD1"/>
    <w:rsid w:val="001605EF"/>
    <w:rsid w:val="00162D7C"/>
    <w:rsid w:val="001636BF"/>
    <w:rsid w:val="00164E35"/>
    <w:rsid w:val="00172A6F"/>
    <w:rsid w:val="0017657B"/>
    <w:rsid w:val="00176C54"/>
    <w:rsid w:val="001777B1"/>
    <w:rsid w:val="0017784F"/>
    <w:rsid w:val="00177BF7"/>
    <w:rsid w:val="00177DC4"/>
    <w:rsid w:val="00182DDA"/>
    <w:rsid w:val="001838A7"/>
    <w:rsid w:val="00185A88"/>
    <w:rsid w:val="001908C9"/>
    <w:rsid w:val="0019183A"/>
    <w:rsid w:val="00191FEE"/>
    <w:rsid w:val="00193465"/>
    <w:rsid w:val="00193815"/>
    <w:rsid w:val="001973D1"/>
    <w:rsid w:val="00197A19"/>
    <w:rsid w:val="001A06E7"/>
    <w:rsid w:val="001A0ED7"/>
    <w:rsid w:val="001A4D36"/>
    <w:rsid w:val="001B0679"/>
    <w:rsid w:val="001B094A"/>
    <w:rsid w:val="001B0E57"/>
    <w:rsid w:val="001B1EC4"/>
    <w:rsid w:val="001B2EA8"/>
    <w:rsid w:val="001B44F3"/>
    <w:rsid w:val="001B6C5A"/>
    <w:rsid w:val="001C02C1"/>
    <w:rsid w:val="001C034F"/>
    <w:rsid w:val="001C27E6"/>
    <w:rsid w:val="001C357A"/>
    <w:rsid w:val="001C7F8F"/>
    <w:rsid w:val="001D2E9D"/>
    <w:rsid w:val="001D59CC"/>
    <w:rsid w:val="001D5E29"/>
    <w:rsid w:val="001D7981"/>
    <w:rsid w:val="001E1067"/>
    <w:rsid w:val="001E3A73"/>
    <w:rsid w:val="001E6C87"/>
    <w:rsid w:val="001F0140"/>
    <w:rsid w:val="001F11FE"/>
    <w:rsid w:val="001F41E8"/>
    <w:rsid w:val="001F5F2D"/>
    <w:rsid w:val="001F609D"/>
    <w:rsid w:val="00201985"/>
    <w:rsid w:val="00210A2C"/>
    <w:rsid w:val="0021668C"/>
    <w:rsid w:val="00217E78"/>
    <w:rsid w:val="00223B6C"/>
    <w:rsid w:val="00223DB7"/>
    <w:rsid w:val="002250B4"/>
    <w:rsid w:val="002250CF"/>
    <w:rsid w:val="0022656D"/>
    <w:rsid w:val="00230A75"/>
    <w:rsid w:val="002366F2"/>
    <w:rsid w:val="00237195"/>
    <w:rsid w:val="0023763C"/>
    <w:rsid w:val="00240D23"/>
    <w:rsid w:val="00241D38"/>
    <w:rsid w:val="002437C8"/>
    <w:rsid w:val="002445CF"/>
    <w:rsid w:val="00245909"/>
    <w:rsid w:val="00245FB9"/>
    <w:rsid w:val="00247FC6"/>
    <w:rsid w:val="00254B10"/>
    <w:rsid w:val="002613B9"/>
    <w:rsid w:val="00261E28"/>
    <w:rsid w:val="0026377B"/>
    <w:rsid w:val="00265CF7"/>
    <w:rsid w:val="0026628A"/>
    <w:rsid w:val="0027246C"/>
    <w:rsid w:val="00272B22"/>
    <w:rsid w:val="0027336D"/>
    <w:rsid w:val="00276B86"/>
    <w:rsid w:val="00280A0F"/>
    <w:rsid w:val="00282C36"/>
    <w:rsid w:val="00282F98"/>
    <w:rsid w:val="00283655"/>
    <w:rsid w:val="00283C70"/>
    <w:rsid w:val="0028505E"/>
    <w:rsid w:val="00286CD4"/>
    <w:rsid w:val="00290EFA"/>
    <w:rsid w:val="0029402B"/>
    <w:rsid w:val="00294D6D"/>
    <w:rsid w:val="00296872"/>
    <w:rsid w:val="002A0713"/>
    <w:rsid w:val="002A22CD"/>
    <w:rsid w:val="002A46D6"/>
    <w:rsid w:val="002A4D54"/>
    <w:rsid w:val="002B00EE"/>
    <w:rsid w:val="002B0628"/>
    <w:rsid w:val="002B3542"/>
    <w:rsid w:val="002B45D5"/>
    <w:rsid w:val="002B4819"/>
    <w:rsid w:val="002B596D"/>
    <w:rsid w:val="002B6405"/>
    <w:rsid w:val="002B761A"/>
    <w:rsid w:val="002C3922"/>
    <w:rsid w:val="002C678F"/>
    <w:rsid w:val="002C7B05"/>
    <w:rsid w:val="002D0136"/>
    <w:rsid w:val="002D0731"/>
    <w:rsid w:val="002D2871"/>
    <w:rsid w:val="002D6DCE"/>
    <w:rsid w:val="002E0303"/>
    <w:rsid w:val="002E1F58"/>
    <w:rsid w:val="002E21C2"/>
    <w:rsid w:val="002E3186"/>
    <w:rsid w:val="002E4887"/>
    <w:rsid w:val="002E7491"/>
    <w:rsid w:val="002E7CA0"/>
    <w:rsid w:val="002E7D93"/>
    <w:rsid w:val="002F1458"/>
    <w:rsid w:val="002F23C9"/>
    <w:rsid w:val="002F3AAC"/>
    <w:rsid w:val="002F49F2"/>
    <w:rsid w:val="002F6D75"/>
    <w:rsid w:val="002F739E"/>
    <w:rsid w:val="0030341B"/>
    <w:rsid w:val="00303B52"/>
    <w:rsid w:val="00304222"/>
    <w:rsid w:val="003048D8"/>
    <w:rsid w:val="00305268"/>
    <w:rsid w:val="00305B06"/>
    <w:rsid w:val="00306E2F"/>
    <w:rsid w:val="00314189"/>
    <w:rsid w:val="003178FF"/>
    <w:rsid w:val="00320674"/>
    <w:rsid w:val="00321CEF"/>
    <w:rsid w:val="00322F54"/>
    <w:rsid w:val="0032330F"/>
    <w:rsid w:val="003259D4"/>
    <w:rsid w:val="00330A12"/>
    <w:rsid w:val="00334BDC"/>
    <w:rsid w:val="00335248"/>
    <w:rsid w:val="00336A6E"/>
    <w:rsid w:val="003379DB"/>
    <w:rsid w:val="0034097D"/>
    <w:rsid w:val="0034296C"/>
    <w:rsid w:val="00345606"/>
    <w:rsid w:val="0034666C"/>
    <w:rsid w:val="00350214"/>
    <w:rsid w:val="00350503"/>
    <w:rsid w:val="00350E73"/>
    <w:rsid w:val="003518BA"/>
    <w:rsid w:val="00354A3A"/>
    <w:rsid w:val="0035607F"/>
    <w:rsid w:val="00356CF9"/>
    <w:rsid w:val="00356F7C"/>
    <w:rsid w:val="003619A0"/>
    <w:rsid w:val="003619A1"/>
    <w:rsid w:val="00363837"/>
    <w:rsid w:val="003667E6"/>
    <w:rsid w:val="00366B6D"/>
    <w:rsid w:val="003677C2"/>
    <w:rsid w:val="003717E1"/>
    <w:rsid w:val="003727A6"/>
    <w:rsid w:val="003727CC"/>
    <w:rsid w:val="00373963"/>
    <w:rsid w:val="00374F66"/>
    <w:rsid w:val="00375440"/>
    <w:rsid w:val="00377B5D"/>
    <w:rsid w:val="00380D7E"/>
    <w:rsid w:val="00384CB4"/>
    <w:rsid w:val="00392AC8"/>
    <w:rsid w:val="003976AE"/>
    <w:rsid w:val="00397BB5"/>
    <w:rsid w:val="003A22C5"/>
    <w:rsid w:val="003A6098"/>
    <w:rsid w:val="003A672F"/>
    <w:rsid w:val="003A6770"/>
    <w:rsid w:val="003B0655"/>
    <w:rsid w:val="003B0817"/>
    <w:rsid w:val="003B2F1D"/>
    <w:rsid w:val="003B6C9B"/>
    <w:rsid w:val="003B7A26"/>
    <w:rsid w:val="003C40E3"/>
    <w:rsid w:val="003C4BA4"/>
    <w:rsid w:val="003D0CEE"/>
    <w:rsid w:val="003D16EF"/>
    <w:rsid w:val="003D5969"/>
    <w:rsid w:val="003D70A1"/>
    <w:rsid w:val="003E0D67"/>
    <w:rsid w:val="003E20A8"/>
    <w:rsid w:val="003E4A3A"/>
    <w:rsid w:val="003E55A0"/>
    <w:rsid w:val="003E6F1B"/>
    <w:rsid w:val="003E755B"/>
    <w:rsid w:val="003F0EFA"/>
    <w:rsid w:val="003F10C5"/>
    <w:rsid w:val="003F1289"/>
    <w:rsid w:val="003F16BD"/>
    <w:rsid w:val="003F369D"/>
    <w:rsid w:val="004077FC"/>
    <w:rsid w:val="004106DD"/>
    <w:rsid w:val="004200C5"/>
    <w:rsid w:val="00422901"/>
    <w:rsid w:val="00426536"/>
    <w:rsid w:val="00427622"/>
    <w:rsid w:val="00430BDA"/>
    <w:rsid w:val="00431B30"/>
    <w:rsid w:val="00432878"/>
    <w:rsid w:val="00434582"/>
    <w:rsid w:val="00434655"/>
    <w:rsid w:val="00436185"/>
    <w:rsid w:val="00443316"/>
    <w:rsid w:val="00446B83"/>
    <w:rsid w:val="00453B18"/>
    <w:rsid w:val="00455958"/>
    <w:rsid w:val="00457C3E"/>
    <w:rsid w:val="00457E51"/>
    <w:rsid w:val="00460151"/>
    <w:rsid w:val="00460223"/>
    <w:rsid w:val="00463D10"/>
    <w:rsid w:val="00463F28"/>
    <w:rsid w:val="00465A40"/>
    <w:rsid w:val="004716D8"/>
    <w:rsid w:val="00474B56"/>
    <w:rsid w:val="00477D7D"/>
    <w:rsid w:val="00481C2F"/>
    <w:rsid w:val="00482BD9"/>
    <w:rsid w:val="0049205E"/>
    <w:rsid w:val="004925CC"/>
    <w:rsid w:val="004935FE"/>
    <w:rsid w:val="00493A08"/>
    <w:rsid w:val="00494337"/>
    <w:rsid w:val="004A0BED"/>
    <w:rsid w:val="004A0E07"/>
    <w:rsid w:val="004A7631"/>
    <w:rsid w:val="004B3123"/>
    <w:rsid w:val="004B4043"/>
    <w:rsid w:val="004B6A6F"/>
    <w:rsid w:val="004B7308"/>
    <w:rsid w:val="004C297B"/>
    <w:rsid w:val="004C7FB7"/>
    <w:rsid w:val="004D01A7"/>
    <w:rsid w:val="004D170F"/>
    <w:rsid w:val="004D2661"/>
    <w:rsid w:val="004D3B4A"/>
    <w:rsid w:val="004D6106"/>
    <w:rsid w:val="004D6FC5"/>
    <w:rsid w:val="004D7313"/>
    <w:rsid w:val="004E4D91"/>
    <w:rsid w:val="004E5027"/>
    <w:rsid w:val="004E64A9"/>
    <w:rsid w:val="004E7E61"/>
    <w:rsid w:val="004F05CB"/>
    <w:rsid w:val="004F06D3"/>
    <w:rsid w:val="005003B1"/>
    <w:rsid w:val="005010EC"/>
    <w:rsid w:val="005056E6"/>
    <w:rsid w:val="00513E35"/>
    <w:rsid w:val="00515642"/>
    <w:rsid w:val="00517F7E"/>
    <w:rsid w:val="00520DA9"/>
    <w:rsid w:val="005223E9"/>
    <w:rsid w:val="00522747"/>
    <w:rsid w:val="00525A2D"/>
    <w:rsid w:val="00531280"/>
    <w:rsid w:val="00532C53"/>
    <w:rsid w:val="00533585"/>
    <w:rsid w:val="005337E9"/>
    <w:rsid w:val="00536D27"/>
    <w:rsid w:val="005403FF"/>
    <w:rsid w:val="00540DE5"/>
    <w:rsid w:val="0054506E"/>
    <w:rsid w:val="0055010D"/>
    <w:rsid w:val="00556A7E"/>
    <w:rsid w:val="0056030C"/>
    <w:rsid w:val="005605A7"/>
    <w:rsid w:val="00560FCD"/>
    <w:rsid w:val="005616AD"/>
    <w:rsid w:val="00561D96"/>
    <w:rsid w:val="00562359"/>
    <w:rsid w:val="0056353D"/>
    <w:rsid w:val="00566016"/>
    <w:rsid w:val="005674CD"/>
    <w:rsid w:val="00570081"/>
    <w:rsid w:val="00572D56"/>
    <w:rsid w:val="0057426F"/>
    <w:rsid w:val="00575B7F"/>
    <w:rsid w:val="00582B98"/>
    <w:rsid w:val="0058427F"/>
    <w:rsid w:val="0059031E"/>
    <w:rsid w:val="00591574"/>
    <w:rsid w:val="00594675"/>
    <w:rsid w:val="0059671C"/>
    <w:rsid w:val="00597236"/>
    <w:rsid w:val="00597FDD"/>
    <w:rsid w:val="005A0540"/>
    <w:rsid w:val="005A1A94"/>
    <w:rsid w:val="005A2EDD"/>
    <w:rsid w:val="005A524D"/>
    <w:rsid w:val="005A5A09"/>
    <w:rsid w:val="005B31B1"/>
    <w:rsid w:val="005B6DE2"/>
    <w:rsid w:val="005C29C7"/>
    <w:rsid w:val="005C400A"/>
    <w:rsid w:val="005C41A1"/>
    <w:rsid w:val="005C6DDF"/>
    <w:rsid w:val="005D71E0"/>
    <w:rsid w:val="005D7B58"/>
    <w:rsid w:val="005E0532"/>
    <w:rsid w:val="005E35A4"/>
    <w:rsid w:val="005E4AF9"/>
    <w:rsid w:val="005E719E"/>
    <w:rsid w:val="005E7B81"/>
    <w:rsid w:val="005F0267"/>
    <w:rsid w:val="005F05E6"/>
    <w:rsid w:val="005F0A2E"/>
    <w:rsid w:val="005F1257"/>
    <w:rsid w:val="005F4AB5"/>
    <w:rsid w:val="005F5EF5"/>
    <w:rsid w:val="005F7E44"/>
    <w:rsid w:val="00601F0D"/>
    <w:rsid w:val="00603A8F"/>
    <w:rsid w:val="0060477F"/>
    <w:rsid w:val="00611F70"/>
    <w:rsid w:val="00612C51"/>
    <w:rsid w:val="0061425D"/>
    <w:rsid w:val="00614B34"/>
    <w:rsid w:val="00622DBC"/>
    <w:rsid w:val="006268B6"/>
    <w:rsid w:val="00626B08"/>
    <w:rsid w:val="00626BE0"/>
    <w:rsid w:val="0063010F"/>
    <w:rsid w:val="00630B43"/>
    <w:rsid w:val="00631814"/>
    <w:rsid w:val="00632296"/>
    <w:rsid w:val="006348D3"/>
    <w:rsid w:val="00636AE2"/>
    <w:rsid w:val="006402A4"/>
    <w:rsid w:val="00642B3E"/>
    <w:rsid w:val="00642EF7"/>
    <w:rsid w:val="00644153"/>
    <w:rsid w:val="00644C4C"/>
    <w:rsid w:val="006512DE"/>
    <w:rsid w:val="006532C4"/>
    <w:rsid w:val="00653C59"/>
    <w:rsid w:val="00661AFB"/>
    <w:rsid w:val="00664CAD"/>
    <w:rsid w:val="006659B3"/>
    <w:rsid w:val="0066734D"/>
    <w:rsid w:val="00667E45"/>
    <w:rsid w:val="00674EE5"/>
    <w:rsid w:val="00677219"/>
    <w:rsid w:val="0067751E"/>
    <w:rsid w:val="00680BCC"/>
    <w:rsid w:val="00680F68"/>
    <w:rsid w:val="00682D35"/>
    <w:rsid w:val="0068372C"/>
    <w:rsid w:val="0068447C"/>
    <w:rsid w:val="00685DD6"/>
    <w:rsid w:val="0068735E"/>
    <w:rsid w:val="00690B1F"/>
    <w:rsid w:val="00690CF0"/>
    <w:rsid w:val="006918D5"/>
    <w:rsid w:val="00691DC3"/>
    <w:rsid w:val="00693490"/>
    <w:rsid w:val="006938FE"/>
    <w:rsid w:val="00694459"/>
    <w:rsid w:val="00694DCF"/>
    <w:rsid w:val="00695133"/>
    <w:rsid w:val="00695D54"/>
    <w:rsid w:val="006A339D"/>
    <w:rsid w:val="006A5D69"/>
    <w:rsid w:val="006B0E0A"/>
    <w:rsid w:val="006B3BAC"/>
    <w:rsid w:val="006B419A"/>
    <w:rsid w:val="006B787F"/>
    <w:rsid w:val="006B7DDB"/>
    <w:rsid w:val="006C2847"/>
    <w:rsid w:val="006C3EBF"/>
    <w:rsid w:val="006C4775"/>
    <w:rsid w:val="006C519D"/>
    <w:rsid w:val="006C51F6"/>
    <w:rsid w:val="006C5EB9"/>
    <w:rsid w:val="006C60CA"/>
    <w:rsid w:val="006D11D5"/>
    <w:rsid w:val="006D3EA3"/>
    <w:rsid w:val="006D42A1"/>
    <w:rsid w:val="006D5211"/>
    <w:rsid w:val="006E29FB"/>
    <w:rsid w:val="006E5484"/>
    <w:rsid w:val="006E559F"/>
    <w:rsid w:val="006E786E"/>
    <w:rsid w:val="006F0EE0"/>
    <w:rsid w:val="006F3C65"/>
    <w:rsid w:val="006F4166"/>
    <w:rsid w:val="006F47A6"/>
    <w:rsid w:val="006F5C21"/>
    <w:rsid w:val="00707459"/>
    <w:rsid w:val="007101CA"/>
    <w:rsid w:val="0071102F"/>
    <w:rsid w:val="00711368"/>
    <w:rsid w:val="007114EB"/>
    <w:rsid w:val="00712052"/>
    <w:rsid w:val="00714420"/>
    <w:rsid w:val="00714658"/>
    <w:rsid w:val="0071775C"/>
    <w:rsid w:val="00717E30"/>
    <w:rsid w:val="00724405"/>
    <w:rsid w:val="0073129F"/>
    <w:rsid w:val="00731C97"/>
    <w:rsid w:val="00732135"/>
    <w:rsid w:val="0073213D"/>
    <w:rsid w:val="00743528"/>
    <w:rsid w:val="007437DC"/>
    <w:rsid w:val="00747144"/>
    <w:rsid w:val="0075313B"/>
    <w:rsid w:val="007535DC"/>
    <w:rsid w:val="007627D1"/>
    <w:rsid w:val="007637B2"/>
    <w:rsid w:val="007640E1"/>
    <w:rsid w:val="00767A7E"/>
    <w:rsid w:val="00771332"/>
    <w:rsid w:val="0077373B"/>
    <w:rsid w:val="007778F2"/>
    <w:rsid w:val="007831B4"/>
    <w:rsid w:val="00784DB7"/>
    <w:rsid w:val="00785C4E"/>
    <w:rsid w:val="007862FC"/>
    <w:rsid w:val="00787B35"/>
    <w:rsid w:val="00790C13"/>
    <w:rsid w:val="007927BB"/>
    <w:rsid w:val="007937C1"/>
    <w:rsid w:val="0079465B"/>
    <w:rsid w:val="0079567D"/>
    <w:rsid w:val="00796FD8"/>
    <w:rsid w:val="007A5871"/>
    <w:rsid w:val="007A7E3F"/>
    <w:rsid w:val="007B058C"/>
    <w:rsid w:val="007B4B69"/>
    <w:rsid w:val="007B5F72"/>
    <w:rsid w:val="007C2A36"/>
    <w:rsid w:val="007C2E6F"/>
    <w:rsid w:val="007C5AB9"/>
    <w:rsid w:val="007C6AE5"/>
    <w:rsid w:val="007D433E"/>
    <w:rsid w:val="007D497A"/>
    <w:rsid w:val="007D529C"/>
    <w:rsid w:val="007D65F7"/>
    <w:rsid w:val="007D6AA7"/>
    <w:rsid w:val="007D7AC2"/>
    <w:rsid w:val="007E1837"/>
    <w:rsid w:val="007E261F"/>
    <w:rsid w:val="007E2E39"/>
    <w:rsid w:val="007E32AB"/>
    <w:rsid w:val="007E7397"/>
    <w:rsid w:val="007F0092"/>
    <w:rsid w:val="007F0E83"/>
    <w:rsid w:val="007F6019"/>
    <w:rsid w:val="00804D1D"/>
    <w:rsid w:val="00810107"/>
    <w:rsid w:val="008110DB"/>
    <w:rsid w:val="008128C1"/>
    <w:rsid w:val="00817DAA"/>
    <w:rsid w:val="00822EE6"/>
    <w:rsid w:val="00823476"/>
    <w:rsid w:val="008237DE"/>
    <w:rsid w:val="00831F16"/>
    <w:rsid w:val="008334FE"/>
    <w:rsid w:val="00834EC2"/>
    <w:rsid w:val="008352A3"/>
    <w:rsid w:val="00835E02"/>
    <w:rsid w:val="00836CAF"/>
    <w:rsid w:val="00840D22"/>
    <w:rsid w:val="00853EA4"/>
    <w:rsid w:val="00856EDD"/>
    <w:rsid w:val="00860F4C"/>
    <w:rsid w:val="008665B7"/>
    <w:rsid w:val="008725D4"/>
    <w:rsid w:val="008751B0"/>
    <w:rsid w:val="00875BAA"/>
    <w:rsid w:val="008800B2"/>
    <w:rsid w:val="00881FDD"/>
    <w:rsid w:val="008825AE"/>
    <w:rsid w:val="0088382A"/>
    <w:rsid w:val="008869E6"/>
    <w:rsid w:val="00887AC3"/>
    <w:rsid w:val="00890DF9"/>
    <w:rsid w:val="00893799"/>
    <w:rsid w:val="00894F05"/>
    <w:rsid w:val="008A65BF"/>
    <w:rsid w:val="008A6A16"/>
    <w:rsid w:val="008B0909"/>
    <w:rsid w:val="008C0AF1"/>
    <w:rsid w:val="008C0B3A"/>
    <w:rsid w:val="008C2C6C"/>
    <w:rsid w:val="008C3D06"/>
    <w:rsid w:val="008C4B90"/>
    <w:rsid w:val="008D113E"/>
    <w:rsid w:val="008D3C54"/>
    <w:rsid w:val="008D5098"/>
    <w:rsid w:val="008E1404"/>
    <w:rsid w:val="008E3246"/>
    <w:rsid w:val="008E59F9"/>
    <w:rsid w:val="008F0BBA"/>
    <w:rsid w:val="008F180E"/>
    <w:rsid w:val="008F396A"/>
    <w:rsid w:val="0090076D"/>
    <w:rsid w:val="00906BF8"/>
    <w:rsid w:val="00907113"/>
    <w:rsid w:val="009079CF"/>
    <w:rsid w:val="00910F05"/>
    <w:rsid w:val="00914026"/>
    <w:rsid w:val="00920F25"/>
    <w:rsid w:val="0092145E"/>
    <w:rsid w:val="00923DAF"/>
    <w:rsid w:val="00924C15"/>
    <w:rsid w:val="00926AC6"/>
    <w:rsid w:val="00930F5A"/>
    <w:rsid w:val="00932BE8"/>
    <w:rsid w:val="009356AF"/>
    <w:rsid w:val="00940527"/>
    <w:rsid w:val="0094167D"/>
    <w:rsid w:val="009417CC"/>
    <w:rsid w:val="00941CD3"/>
    <w:rsid w:val="009448B9"/>
    <w:rsid w:val="009529DE"/>
    <w:rsid w:val="00960301"/>
    <w:rsid w:val="00960B8B"/>
    <w:rsid w:val="00964515"/>
    <w:rsid w:val="00971D3E"/>
    <w:rsid w:val="00972F4D"/>
    <w:rsid w:val="0097527E"/>
    <w:rsid w:val="00976DFB"/>
    <w:rsid w:val="00977318"/>
    <w:rsid w:val="00981A07"/>
    <w:rsid w:val="00982B29"/>
    <w:rsid w:val="0098322C"/>
    <w:rsid w:val="0099014A"/>
    <w:rsid w:val="009928C4"/>
    <w:rsid w:val="009941F5"/>
    <w:rsid w:val="009958BC"/>
    <w:rsid w:val="009A1ADE"/>
    <w:rsid w:val="009A3F9E"/>
    <w:rsid w:val="009A575B"/>
    <w:rsid w:val="009B08B4"/>
    <w:rsid w:val="009B15A9"/>
    <w:rsid w:val="009B1AD8"/>
    <w:rsid w:val="009C0319"/>
    <w:rsid w:val="009C09A7"/>
    <w:rsid w:val="009D1AB8"/>
    <w:rsid w:val="009D64AE"/>
    <w:rsid w:val="009D6646"/>
    <w:rsid w:val="009E136C"/>
    <w:rsid w:val="009E1AA6"/>
    <w:rsid w:val="009E4160"/>
    <w:rsid w:val="009E693B"/>
    <w:rsid w:val="009F4399"/>
    <w:rsid w:val="009F4DAB"/>
    <w:rsid w:val="009F7D9C"/>
    <w:rsid w:val="00A0193E"/>
    <w:rsid w:val="00A02C50"/>
    <w:rsid w:val="00A0305D"/>
    <w:rsid w:val="00A03420"/>
    <w:rsid w:val="00A038B9"/>
    <w:rsid w:val="00A04AD4"/>
    <w:rsid w:val="00A06B2A"/>
    <w:rsid w:val="00A07581"/>
    <w:rsid w:val="00A122C4"/>
    <w:rsid w:val="00A137F5"/>
    <w:rsid w:val="00A13D60"/>
    <w:rsid w:val="00A13D9D"/>
    <w:rsid w:val="00A14114"/>
    <w:rsid w:val="00A1472E"/>
    <w:rsid w:val="00A15643"/>
    <w:rsid w:val="00A169A1"/>
    <w:rsid w:val="00A21256"/>
    <w:rsid w:val="00A26593"/>
    <w:rsid w:val="00A37689"/>
    <w:rsid w:val="00A37C12"/>
    <w:rsid w:val="00A442FC"/>
    <w:rsid w:val="00A44901"/>
    <w:rsid w:val="00A45185"/>
    <w:rsid w:val="00A463E1"/>
    <w:rsid w:val="00A47297"/>
    <w:rsid w:val="00A524EB"/>
    <w:rsid w:val="00A56903"/>
    <w:rsid w:val="00A644AB"/>
    <w:rsid w:val="00A667D8"/>
    <w:rsid w:val="00A6710F"/>
    <w:rsid w:val="00A67301"/>
    <w:rsid w:val="00A73F03"/>
    <w:rsid w:val="00A80F30"/>
    <w:rsid w:val="00A811F6"/>
    <w:rsid w:val="00A814EA"/>
    <w:rsid w:val="00A86912"/>
    <w:rsid w:val="00A87193"/>
    <w:rsid w:val="00A9118C"/>
    <w:rsid w:val="00A913B6"/>
    <w:rsid w:val="00A956B5"/>
    <w:rsid w:val="00AA0C91"/>
    <w:rsid w:val="00AA4849"/>
    <w:rsid w:val="00AA6809"/>
    <w:rsid w:val="00AB0E83"/>
    <w:rsid w:val="00AB1530"/>
    <w:rsid w:val="00AB2272"/>
    <w:rsid w:val="00AB4203"/>
    <w:rsid w:val="00AC6EA6"/>
    <w:rsid w:val="00AD4AD5"/>
    <w:rsid w:val="00AD5918"/>
    <w:rsid w:val="00AD6462"/>
    <w:rsid w:val="00AE1728"/>
    <w:rsid w:val="00AE532F"/>
    <w:rsid w:val="00AE5488"/>
    <w:rsid w:val="00AF5A42"/>
    <w:rsid w:val="00AF5AF2"/>
    <w:rsid w:val="00AF6CC8"/>
    <w:rsid w:val="00B01B20"/>
    <w:rsid w:val="00B01B6F"/>
    <w:rsid w:val="00B078DA"/>
    <w:rsid w:val="00B106FB"/>
    <w:rsid w:val="00B108AB"/>
    <w:rsid w:val="00B142CF"/>
    <w:rsid w:val="00B1699D"/>
    <w:rsid w:val="00B20E79"/>
    <w:rsid w:val="00B21B25"/>
    <w:rsid w:val="00B220B6"/>
    <w:rsid w:val="00B23D7C"/>
    <w:rsid w:val="00B25AF9"/>
    <w:rsid w:val="00B26C91"/>
    <w:rsid w:val="00B26EC3"/>
    <w:rsid w:val="00B3002D"/>
    <w:rsid w:val="00B35C4F"/>
    <w:rsid w:val="00B42D0B"/>
    <w:rsid w:val="00B446B6"/>
    <w:rsid w:val="00B46ACA"/>
    <w:rsid w:val="00B46C0C"/>
    <w:rsid w:val="00B47691"/>
    <w:rsid w:val="00B50F5D"/>
    <w:rsid w:val="00B51C3E"/>
    <w:rsid w:val="00B54085"/>
    <w:rsid w:val="00B55B59"/>
    <w:rsid w:val="00B55F19"/>
    <w:rsid w:val="00B60CE8"/>
    <w:rsid w:val="00B70802"/>
    <w:rsid w:val="00B70905"/>
    <w:rsid w:val="00B70BB2"/>
    <w:rsid w:val="00B73042"/>
    <w:rsid w:val="00B7534C"/>
    <w:rsid w:val="00B762EF"/>
    <w:rsid w:val="00B80F6A"/>
    <w:rsid w:val="00B8309F"/>
    <w:rsid w:val="00B8480A"/>
    <w:rsid w:val="00B86D82"/>
    <w:rsid w:val="00B874B5"/>
    <w:rsid w:val="00B9153D"/>
    <w:rsid w:val="00B919C3"/>
    <w:rsid w:val="00B91CE1"/>
    <w:rsid w:val="00B935BF"/>
    <w:rsid w:val="00B9417E"/>
    <w:rsid w:val="00B954F8"/>
    <w:rsid w:val="00B95522"/>
    <w:rsid w:val="00B97BAF"/>
    <w:rsid w:val="00BA133D"/>
    <w:rsid w:val="00BA32C2"/>
    <w:rsid w:val="00BA4B4C"/>
    <w:rsid w:val="00BA4F4D"/>
    <w:rsid w:val="00BA6C27"/>
    <w:rsid w:val="00BA7CB1"/>
    <w:rsid w:val="00BB1D10"/>
    <w:rsid w:val="00BB24A2"/>
    <w:rsid w:val="00BB4832"/>
    <w:rsid w:val="00BB4F75"/>
    <w:rsid w:val="00BB58AC"/>
    <w:rsid w:val="00BB6306"/>
    <w:rsid w:val="00BB63F2"/>
    <w:rsid w:val="00BB760B"/>
    <w:rsid w:val="00BB7E03"/>
    <w:rsid w:val="00BC3F73"/>
    <w:rsid w:val="00BC4A7E"/>
    <w:rsid w:val="00BD45D8"/>
    <w:rsid w:val="00BD4FC8"/>
    <w:rsid w:val="00BD59C8"/>
    <w:rsid w:val="00BE5A4E"/>
    <w:rsid w:val="00BF4126"/>
    <w:rsid w:val="00BF5144"/>
    <w:rsid w:val="00BF5FEB"/>
    <w:rsid w:val="00C03D75"/>
    <w:rsid w:val="00C05CCD"/>
    <w:rsid w:val="00C06414"/>
    <w:rsid w:val="00C072E8"/>
    <w:rsid w:val="00C10113"/>
    <w:rsid w:val="00C15026"/>
    <w:rsid w:val="00C17319"/>
    <w:rsid w:val="00C17B44"/>
    <w:rsid w:val="00C20D7C"/>
    <w:rsid w:val="00C22EE5"/>
    <w:rsid w:val="00C27581"/>
    <w:rsid w:val="00C33517"/>
    <w:rsid w:val="00C3351D"/>
    <w:rsid w:val="00C33DF1"/>
    <w:rsid w:val="00C347C1"/>
    <w:rsid w:val="00C3549D"/>
    <w:rsid w:val="00C37F30"/>
    <w:rsid w:val="00C41351"/>
    <w:rsid w:val="00C439E3"/>
    <w:rsid w:val="00C462F2"/>
    <w:rsid w:val="00C510A5"/>
    <w:rsid w:val="00C51BD4"/>
    <w:rsid w:val="00C618B3"/>
    <w:rsid w:val="00C70564"/>
    <w:rsid w:val="00C71FD5"/>
    <w:rsid w:val="00C7391D"/>
    <w:rsid w:val="00C77313"/>
    <w:rsid w:val="00C77665"/>
    <w:rsid w:val="00C81A1C"/>
    <w:rsid w:val="00C8659F"/>
    <w:rsid w:val="00C95F47"/>
    <w:rsid w:val="00CA07B5"/>
    <w:rsid w:val="00CA7C3B"/>
    <w:rsid w:val="00CB2908"/>
    <w:rsid w:val="00CB3ED4"/>
    <w:rsid w:val="00CB53A0"/>
    <w:rsid w:val="00CB73EA"/>
    <w:rsid w:val="00CB7B4E"/>
    <w:rsid w:val="00CC0454"/>
    <w:rsid w:val="00CC304D"/>
    <w:rsid w:val="00CC4B28"/>
    <w:rsid w:val="00CD42B5"/>
    <w:rsid w:val="00CD63DF"/>
    <w:rsid w:val="00CE003E"/>
    <w:rsid w:val="00CE2764"/>
    <w:rsid w:val="00CE37E4"/>
    <w:rsid w:val="00CE4207"/>
    <w:rsid w:val="00CF0863"/>
    <w:rsid w:val="00CF38A7"/>
    <w:rsid w:val="00CF6C7A"/>
    <w:rsid w:val="00D03C46"/>
    <w:rsid w:val="00D050FB"/>
    <w:rsid w:val="00D071D7"/>
    <w:rsid w:val="00D101B7"/>
    <w:rsid w:val="00D122F7"/>
    <w:rsid w:val="00D210A9"/>
    <w:rsid w:val="00D21452"/>
    <w:rsid w:val="00D21D5A"/>
    <w:rsid w:val="00D23C7F"/>
    <w:rsid w:val="00D24E67"/>
    <w:rsid w:val="00D2513B"/>
    <w:rsid w:val="00D259C9"/>
    <w:rsid w:val="00D3255B"/>
    <w:rsid w:val="00D36BBC"/>
    <w:rsid w:val="00D373CC"/>
    <w:rsid w:val="00D4067E"/>
    <w:rsid w:val="00D458ED"/>
    <w:rsid w:val="00D45933"/>
    <w:rsid w:val="00D46033"/>
    <w:rsid w:val="00D50C5C"/>
    <w:rsid w:val="00D52B23"/>
    <w:rsid w:val="00D53867"/>
    <w:rsid w:val="00D602BA"/>
    <w:rsid w:val="00D60C9D"/>
    <w:rsid w:val="00D60F4F"/>
    <w:rsid w:val="00D61A01"/>
    <w:rsid w:val="00D666AD"/>
    <w:rsid w:val="00D70C9C"/>
    <w:rsid w:val="00D7264F"/>
    <w:rsid w:val="00D7309F"/>
    <w:rsid w:val="00D74185"/>
    <w:rsid w:val="00D74518"/>
    <w:rsid w:val="00D754C6"/>
    <w:rsid w:val="00D774C9"/>
    <w:rsid w:val="00D8451F"/>
    <w:rsid w:val="00D918B5"/>
    <w:rsid w:val="00D92B4D"/>
    <w:rsid w:val="00D95729"/>
    <w:rsid w:val="00D96D50"/>
    <w:rsid w:val="00DA2A5E"/>
    <w:rsid w:val="00DB5C18"/>
    <w:rsid w:val="00DC13F0"/>
    <w:rsid w:val="00DC2F30"/>
    <w:rsid w:val="00DC34C6"/>
    <w:rsid w:val="00DC6341"/>
    <w:rsid w:val="00DD04FF"/>
    <w:rsid w:val="00DD0DB9"/>
    <w:rsid w:val="00DD213D"/>
    <w:rsid w:val="00DD30FC"/>
    <w:rsid w:val="00DD53EB"/>
    <w:rsid w:val="00DD63E6"/>
    <w:rsid w:val="00DE23D0"/>
    <w:rsid w:val="00DE383A"/>
    <w:rsid w:val="00DE475A"/>
    <w:rsid w:val="00DE5318"/>
    <w:rsid w:val="00DE6CEB"/>
    <w:rsid w:val="00DE7AED"/>
    <w:rsid w:val="00DF07FB"/>
    <w:rsid w:val="00DF289C"/>
    <w:rsid w:val="00DF4CDE"/>
    <w:rsid w:val="00DF5AE7"/>
    <w:rsid w:val="00DF6181"/>
    <w:rsid w:val="00E0054E"/>
    <w:rsid w:val="00E04A1F"/>
    <w:rsid w:val="00E055A7"/>
    <w:rsid w:val="00E067AB"/>
    <w:rsid w:val="00E107B2"/>
    <w:rsid w:val="00E12106"/>
    <w:rsid w:val="00E134EA"/>
    <w:rsid w:val="00E153E2"/>
    <w:rsid w:val="00E15E36"/>
    <w:rsid w:val="00E1657E"/>
    <w:rsid w:val="00E21F07"/>
    <w:rsid w:val="00E26F37"/>
    <w:rsid w:val="00E27609"/>
    <w:rsid w:val="00E27C1F"/>
    <w:rsid w:val="00E33AE5"/>
    <w:rsid w:val="00E33FC4"/>
    <w:rsid w:val="00E3462B"/>
    <w:rsid w:val="00E349C3"/>
    <w:rsid w:val="00E35BDF"/>
    <w:rsid w:val="00E361D1"/>
    <w:rsid w:val="00E36493"/>
    <w:rsid w:val="00E367E4"/>
    <w:rsid w:val="00E41ACB"/>
    <w:rsid w:val="00E44F74"/>
    <w:rsid w:val="00E50E27"/>
    <w:rsid w:val="00E50FEE"/>
    <w:rsid w:val="00E54EE6"/>
    <w:rsid w:val="00E56EDC"/>
    <w:rsid w:val="00E60EA0"/>
    <w:rsid w:val="00E637BC"/>
    <w:rsid w:val="00E656BC"/>
    <w:rsid w:val="00E67B3E"/>
    <w:rsid w:val="00E67E54"/>
    <w:rsid w:val="00E7303F"/>
    <w:rsid w:val="00E74EE1"/>
    <w:rsid w:val="00E83A31"/>
    <w:rsid w:val="00E83C09"/>
    <w:rsid w:val="00E851C9"/>
    <w:rsid w:val="00E85B18"/>
    <w:rsid w:val="00E86379"/>
    <w:rsid w:val="00E8665F"/>
    <w:rsid w:val="00E9000A"/>
    <w:rsid w:val="00E91C10"/>
    <w:rsid w:val="00E9775D"/>
    <w:rsid w:val="00EA1841"/>
    <w:rsid w:val="00EA402B"/>
    <w:rsid w:val="00EA4221"/>
    <w:rsid w:val="00EA5AE3"/>
    <w:rsid w:val="00EA6342"/>
    <w:rsid w:val="00EA6D1A"/>
    <w:rsid w:val="00EA7F92"/>
    <w:rsid w:val="00EB0DDD"/>
    <w:rsid w:val="00EB6746"/>
    <w:rsid w:val="00EB67DB"/>
    <w:rsid w:val="00EB7B8A"/>
    <w:rsid w:val="00EC34AB"/>
    <w:rsid w:val="00EC3FD7"/>
    <w:rsid w:val="00ED1D9C"/>
    <w:rsid w:val="00ED3204"/>
    <w:rsid w:val="00ED42CB"/>
    <w:rsid w:val="00ED4A61"/>
    <w:rsid w:val="00ED5ECB"/>
    <w:rsid w:val="00EE14BA"/>
    <w:rsid w:val="00EE47AD"/>
    <w:rsid w:val="00EE51C4"/>
    <w:rsid w:val="00EF37B1"/>
    <w:rsid w:val="00EF39D6"/>
    <w:rsid w:val="00EF4F76"/>
    <w:rsid w:val="00EF5F52"/>
    <w:rsid w:val="00EF6EDF"/>
    <w:rsid w:val="00F045CE"/>
    <w:rsid w:val="00F07A01"/>
    <w:rsid w:val="00F14069"/>
    <w:rsid w:val="00F147F0"/>
    <w:rsid w:val="00F14D83"/>
    <w:rsid w:val="00F156E9"/>
    <w:rsid w:val="00F15F8A"/>
    <w:rsid w:val="00F169E8"/>
    <w:rsid w:val="00F16D72"/>
    <w:rsid w:val="00F245F8"/>
    <w:rsid w:val="00F27E1C"/>
    <w:rsid w:val="00F31269"/>
    <w:rsid w:val="00F31F8C"/>
    <w:rsid w:val="00F31FF4"/>
    <w:rsid w:val="00F3286F"/>
    <w:rsid w:val="00F3626D"/>
    <w:rsid w:val="00F40A21"/>
    <w:rsid w:val="00F4147E"/>
    <w:rsid w:val="00F42A18"/>
    <w:rsid w:val="00F44936"/>
    <w:rsid w:val="00F4768D"/>
    <w:rsid w:val="00F47F06"/>
    <w:rsid w:val="00F50755"/>
    <w:rsid w:val="00F511BB"/>
    <w:rsid w:val="00F512BB"/>
    <w:rsid w:val="00F524C2"/>
    <w:rsid w:val="00F557C0"/>
    <w:rsid w:val="00F60569"/>
    <w:rsid w:val="00F62F94"/>
    <w:rsid w:val="00F70777"/>
    <w:rsid w:val="00F71850"/>
    <w:rsid w:val="00F721F9"/>
    <w:rsid w:val="00F76706"/>
    <w:rsid w:val="00F768DC"/>
    <w:rsid w:val="00F778A0"/>
    <w:rsid w:val="00F82E33"/>
    <w:rsid w:val="00F872DD"/>
    <w:rsid w:val="00F87AB2"/>
    <w:rsid w:val="00F903B2"/>
    <w:rsid w:val="00F93040"/>
    <w:rsid w:val="00F9407F"/>
    <w:rsid w:val="00F96409"/>
    <w:rsid w:val="00FA126B"/>
    <w:rsid w:val="00FA3390"/>
    <w:rsid w:val="00FA3777"/>
    <w:rsid w:val="00FA416A"/>
    <w:rsid w:val="00FA5855"/>
    <w:rsid w:val="00FA6370"/>
    <w:rsid w:val="00FA7AD2"/>
    <w:rsid w:val="00FB4B9A"/>
    <w:rsid w:val="00FB4D3D"/>
    <w:rsid w:val="00FB5374"/>
    <w:rsid w:val="00FB54A3"/>
    <w:rsid w:val="00FC29F8"/>
    <w:rsid w:val="00FD2C74"/>
    <w:rsid w:val="00FD3650"/>
    <w:rsid w:val="00FD3D8E"/>
    <w:rsid w:val="00FD5374"/>
    <w:rsid w:val="00FE1D5F"/>
    <w:rsid w:val="00FF0A0C"/>
    <w:rsid w:val="00FF20AA"/>
    <w:rsid w:val="00FF2712"/>
    <w:rsid w:val="00FF31C4"/>
    <w:rsid w:val="00FF4093"/>
    <w:rsid w:val="00FF5CDE"/>
    <w:rsid w:val="00FF6B9E"/>
    <w:rsid w:val="00FF6F11"/>
    <w:rsid w:val="00FF71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41D871C2"/>
  <w15:docId w15:val="{4181AD74-AFB2-4854-9140-E2DDCEB3B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12326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96030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link w:val="30"/>
    <w:uiPriority w:val="9"/>
    <w:qFormat/>
    <w:rsid w:val="004A7631"/>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semiHidden/>
    <w:unhideWhenUsed/>
    <w:qFormat/>
    <w:rsid w:val="00EA1841"/>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4A7631"/>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4A763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A7631"/>
    <w:rPr>
      <w:b/>
      <w:bCs/>
    </w:rPr>
  </w:style>
  <w:style w:type="paragraph" w:styleId="a5">
    <w:name w:val="header"/>
    <w:basedOn w:val="a"/>
    <w:link w:val="a6"/>
    <w:uiPriority w:val="99"/>
    <w:unhideWhenUsed/>
    <w:rsid w:val="004A763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A7631"/>
  </w:style>
  <w:style w:type="paragraph" w:styleId="a7">
    <w:name w:val="footer"/>
    <w:basedOn w:val="a"/>
    <w:link w:val="a8"/>
    <w:uiPriority w:val="99"/>
    <w:unhideWhenUsed/>
    <w:rsid w:val="004A763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A7631"/>
  </w:style>
  <w:style w:type="paragraph" w:styleId="a9">
    <w:name w:val="List Paragraph"/>
    <w:basedOn w:val="a"/>
    <w:uiPriority w:val="34"/>
    <w:qFormat/>
    <w:rsid w:val="001A0ED7"/>
    <w:pPr>
      <w:ind w:left="720"/>
      <w:contextualSpacing/>
    </w:pPr>
  </w:style>
  <w:style w:type="character" w:styleId="aa">
    <w:name w:val="Hyperlink"/>
    <w:basedOn w:val="a0"/>
    <w:uiPriority w:val="99"/>
    <w:unhideWhenUsed/>
    <w:rsid w:val="004B7308"/>
    <w:rPr>
      <w:color w:val="0000FF"/>
      <w:u w:val="single"/>
    </w:rPr>
  </w:style>
  <w:style w:type="character" w:styleId="ab">
    <w:name w:val="Emphasis"/>
    <w:basedOn w:val="a0"/>
    <w:uiPriority w:val="20"/>
    <w:qFormat/>
    <w:rsid w:val="00AC6EA6"/>
    <w:rPr>
      <w:i/>
      <w:iCs/>
    </w:rPr>
  </w:style>
  <w:style w:type="character" w:styleId="ac">
    <w:name w:val="FollowedHyperlink"/>
    <w:basedOn w:val="a0"/>
    <w:uiPriority w:val="99"/>
    <w:semiHidden/>
    <w:unhideWhenUsed/>
    <w:rsid w:val="00276B86"/>
    <w:rPr>
      <w:color w:val="954F72" w:themeColor="followedHyperlink"/>
      <w:u w:val="single"/>
    </w:rPr>
  </w:style>
  <w:style w:type="character" w:customStyle="1" w:styleId="40">
    <w:name w:val="Заголовок 4 Знак"/>
    <w:basedOn w:val="a0"/>
    <w:link w:val="4"/>
    <w:uiPriority w:val="9"/>
    <w:semiHidden/>
    <w:rsid w:val="00EA1841"/>
    <w:rPr>
      <w:rFonts w:asciiTheme="majorHAnsi" w:eastAsiaTheme="majorEastAsia" w:hAnsiTheme="majorHAnsi" w:cstheme="majorBidi"/>
      <w:i/>
      <w:iCs/>
      <w:color w:val="2E74B5" w:themeColor="accent1" w:themeShade="BF"/>
    </w:rPr>
  </w:style>
  <w:style w:type="character" w:customStyle="1" w:styleId="diff--ux1av">
    <w:name w:val="diff--ux1av"/>
    <w:basedOn w:val="a0"/>
    <w:rsid w:val="00667E45"/>
  </w:style>
  <w:style w:type="table" w:styleId="ad">
    <w:name w:val="Table Grid"/>
    <w:basedOn w:val="a1"/>
    <w:uiPriority w:val="39"/>
    <w:rsid w:val="0067751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12326F"/>
    <w:rPr>
      <w:rFonts w:asciiTheme="majorHAnsi" w:eastAsiaTheme="majorEastAsia" w:hAnsiTheme="majorHAnsi" w:cstheme="majorBidi"/>
      <w:color w:val="2E74B5" w:themeColor="accent1" w:themeShade="BF"/>
      <w:sz w:val="32"/>
      <w:szCs w:val="32"/>
    </w:rPr>
  </w:style>
  <w:style w:type="character" w:customStyle="1" w:styleId="text-block-with-attachment">
    <w:name w:val="text-block-with-attachment"/>
    <w:basedOn w:val="a0"/>
    <w:rsid w:val="00E91C10"/>
  </w:style>
  <w:style w:type="character" w:customStyle="1" w:styleId="label">
    <w:name w:val="label"/>
    <w:basedOn w:val="a0"/>
    <w:rsid w:val="00E91C10"/>
  </w:style>
  <w:style w:type="character" w:customStyle="1" w:styleId="20">
    <w:name w:val="Заголовок 2 Знак"/>
    <w:basedOn w:val="a0"/>
    <w:link w:val="2"/>
    <w:uiPriority w:val="9"/>
    <w:rsid w:val="00960301"/>
    <w:rPr>
      <w:rFonts w:asciiTheme="majorHAnsi" w:eastAsiaTheme="majorEastAsia" w:hAnsiTheme="majorHAnsi" w:cstheme="majorBidi"/>
      <w:color w:val="2E74B5" w:themeColor="accent1" w:themeShade="BF"/>
      <w:sz w:val="26"/>
      <w:szCs w:val="26"/>
    </w:rPr>
  </w:style>
  <w:style w:type="character" w:customStyle="1" w:styleId="math-inline">
    <w:name w:val="math-inline"/>
    <w:basedOn w:val="a0"/>
    <w:rsid w:val="00B21B25"/>
  </w:style>
  <w:style w:type="character" w:customStyle="1" w:styleId="UnresolvedMention">
    <w:name w:val="Unresolved Mention"/>
    <w:basedOn w:val="a0"/>
    <w:uiPriority w:val="99"/>
    <w:semiHidden/>
    <w:unhideWhenUsed/>
    <w:rsid w:val="007627D1"/>
    <w:rPr>
      <w:color w:val="605E5C"/>
      <w:shd w:val="clear" w:color="auto" w:fill="E1DFDD"/>
    </w:rPr>
  </w:style>
  <w:style w:type="paragraph" w:styleId="ae">
    <w:name w:val="Balloon Text"/>
    <w:basedOn w:val="a"/>
    <w:link w:val="af"/>
    <w:uiPriority w:val="99"/>
    <w:semiHidden/>
    <w:unhideWhenUsed/>
    <w:rsid w:val="00431B30"/>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431B3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903726">
      <w:bodyDiv w:val="1"/>
      <w:marLeft w:val="0"/>
      <w:marRight w:val="0"/>
      <w:marTop w:val="0"/>
      <w:marBottom w:val="0"/>
      <w:divBdr>
        <w:top w:val="none" w:sz="0" w:space="0" w:color="auto"/>
        <w:left w:val="none" w:sz="0" w:space="0" w:color="auto"/>
        <w:bottom w:val="none" w:sz="0" w:space="0" w:color="auto"/>
        <w:right w:val="none" w:sz="0" w:space="0" w:color="auto"/>
      </w:divBdr>
    </w:div>
    <w:div w:id="37975457">
      <w:bodyDiv w:val="1"/>
      <w:marLeft w:val="0"/>
      <w:marRight w:val="0"/>
      <w:marTop w:val="0"/>
      <w:marBottom w:val="0"/>
      <w:divBdr>
        <w:top w:val="none" w:sz="0" w:space="0" w:color="auto"/>
        <w:left w:val="none" w:sz="0" w:space="0" w:color="auto"/>
        <w:bottom w:val="none" w:sz="0" w:space="0" w:color="auto"/>
        <w:right w:val="none" w:sz="0" w:space="0" w:color="auto"/>
      </w:divBdr>
    </w:div>
    <w:div w:id="44377748">
      <w:bodyDiv w:val="1"/>
      <w:marLeft w:val="0"/>
      <w:marRight w:val="0"/>
      <w:marTop w:val="0"/>
      <w:marBottom w:val="0"/>
      <w:divBdr>
        <w:top w:val="none" w:sz="0" w:space="0" w:color="auto"/>
        <w:left w:val="none" w:sz="0" w:space="0" w:color="auto"/>
        <w:bottom w:val="none" w:sz="0" w:space="0" w:color="auto"/>
        <w:right w:val="none" w:sz="0" w:space="0" w:color="auto"/>
      </w:divBdr>
    </w:div>
    <w:div w:id="49038060">
      <w:bodyDiv w:val="1"/>
      <w:marLeft w:val="0"/>
      <w:marRight w:val="0"/>
      <w:marTop w:val="0"/>
      <w:marBottom w:val="0"/>
      <w:divBdr>
        <w:top w:val="none" w:sz="0" w:space="0" w:color="auto"/>
        <w:left w:val="none" w:sz="0" w:space="0" w:color="auto"/>
        <w:bottom w:val="none" w:sz="0" w:space="0" w:color="auto"/>
        <w:right w:val="none" w:sz="0" w:space="0" w:color="auto"/>
      </w:divBdr>
    </w:div>
    <w:div w:id="52852804">
      <w:bodyDiv w:val="1"/>
      <w:marLeft w:val="0"/>
      <w:marRight w:val="0"/>
      <w:marTop w:val="0"/>
      <w:marBottom w:val="0"/>
      <w:divBdr>
        <w:top w:val="none" w:sz="0" w:space="0" w:color="auto"/>
        <w:left w:val="none" w:sz="0" w:space="0" w:color="auto"/>
        <w:bottom w:val="none" w:sz="0" w:space="0" w:color="auto"/>
        <w:right w:val="none" w:sz="0" w:space="0" w:color="auto"/>
      </w:divBdr>
    </w:div>
    <w:div w:id="57171397">
      <w:bodyDiv w:val="1"/>
      <w:marLeft w:val="0"/>
      <w:marRight w:val="0"/>
      <w:marTop w:val="0"/>
      <w:marBottom w:val="0"/>
      <w:divBdr>
        <w:top w:val="none" w:sz="0" w:space="0" w:color="auto"/>
        <w:left w:val="none" w:sz="0" w:space="0" w:color="auto"/>
        <w:bottom w:val="none" w:sz="0" w:space="0" w:color="auto"/>
        <w:right w:val="none" w:sz="0" w:space="0" w:color="auto"/>
      </w:divBdr>
    </w:div>
    <w:div w:id="57748403">
      <w:bodyDiv w:val="1"/>
      <w:marLeft w:val="0"/>
      <w:marRight w:val="0"/>
      <w:marTop w:val="0"/>
      <w:marBottom w:val="0"/>
      <w:divBdr>
        <w:top w:val="none" w:sz="0" w:space="0" w:color="auto"/>
        <w:left w:val="none" w:sz="0" w:space="0" w:color="auto"/>
        <w:bottom w:val="none" w:sz="0" w:space="0" w:color="auto"/>
        <w:right w:val="none" w:sz="0" w:space="0" w:color="auto"/>
      </w:divBdr>
    </w:div>
    <w:div w:id="60637780">
      <w:bodyDiv w:val="1"/>
      <w:marLeft w:val="0"/>
      <w:marRight w:val="0"/>
      <w:marTop w:val="0"/>
      <w:marBottom w:val="0"/>
      <w:divBdr>
        <w:top w:val="none" w:sz="0" w:space="0" w:color="auto"/>
        <w:left w:val="none" w:sz="0" w:space="0" w:color="auto"/>
        <w:bottom w:val="none" w:sz="0" w:space="0" w:color="auto"/>
        <w:right w:val="none" w:sz="0" w:space="0" w:color="auto"/>
      </w:divBdr>
    </w:div>
    <w:div w:id="68039031">
      <w:bodyDiv w:val="1"/>
      <w:marLeft w:val="0"/>
      <w:marRight w:val="0"/>
      <w:marTop w:val="0"/>
      <w:marBottom w:val="0"/>
      <w:divBdr>
        <w:top w:val="none" w:sz="0" w:space="0" w:color="auto"/>
        <w:left w:val="none" w:sz="0" w:space="0" w:color="auto"/>
        <w:bottom w:val="none" w:sz="0" w:space="0" w:color="auto"/>
        <w:right w:val="none" w:sz="0" w:space="0" w:color="auto"/>
      </w:divBdr>
    </w:div>
    <w:div w:id="69273596">
      <w:bodyDiv w:val="1"/>
      <w:marLeft w:val="0"/>
      <w:marRight w:val="0"/>
      <w:marTop w:val="0"/>
      <w:marBottom w:val="0"/>
      <w:divBdr>
        <w:top w:val="none" w:sz="0" w:space="0" w:color="auto"/>
        <w:left w:val="none" w:sz="0" w:space="0" w:color="auto"/>
        <w:bottom w:val="none" w:sz="0" w:space="0" w:color="auto"/>
        <w:right w:val="none" w:sz="0" w:space="0" w:color="auto"/>
      </w:divBdr>
    </w:div>
    <w:div w:id="72242186">
      <w:bodyDiv w:val="1"/>
      <w:marLeft w:val="0"/>
      <w:marRight w:val="0"/>
      <w:marTop w:val="0"/>
      <w:marBottom w:val="0"/>
      <w:divBdr>
        <w:top w:val="none" w:sz="0" w:space="0" w:color="auto"/>
        <w:left w:val="none" w:sz="0" w:space="0" w:color="auto"/>
        <w:bottom w:val="none" w:sz="0" w:space="0" w:color="auto"/>
        <w:right w:val="none" w:sz="0" w:space="0" w:color="auto"/>
      </w:divBdr>
    </w:div>
    <w:div w:id="76638825">
      <w:bodyDiv w:val="1"/>
      <w:marLeft w:val="0"/>
      <w:marRight w:val="0"/>
      <w:marTop w:val="0"/>
      <w:marBottom w:val="0"/>
      <w:divBdr>
        <w:top w:val="none" w:sz="0" w:space="0" w:color="auto"/>
        <w:left w:val="none" w:sz="0" w:space="0" w:color="auto"/>
        <w:bottom w:val="none" w:sz="0" w:space="0" w:color="auto"/>
        <w:right w:val="none" w:sz="0" w:space="0" w:color="auto"/>
      </w:divBdr>
    </w:div>
    <w:div w:id="83764872">
      <w:bodyDiv w:val="1"/>
      <w:marLeft w:val="0"/>
      <w:marRight w:val="0"/>
      <w:marTop w:val="0"/>
      <w:marBottom w:val="0"/>
      <w:divBdr>
        <w:top w:val="none" w:sz="0" w:space="0" w:color="auto"/>
        <w:left w:val="none" w:sz="0" w:space="0" w:color="auto"/>
        <w:bottom w:val="none" w:sz="0" w:space="0" w:color="auto"/>
        <w:right w:val="none" w:sz="0" w:space="0" w:color="auto"/>
      </w:divBdr>
    </w:div>
    <w:div w:id="113062697">
      <w:bodyDiv w:val="1"/>
      <w:marLeft w:val="0"/>
      <w:marRight w:val="0"/>
      <w:marTop w:val="0"/>
      <w:marBottom w:val="0"/>
      <w:divBdr>
        <w:top w:val="none" w:sz="0" w:space="0" w:color="auto"/>
        <w:left w:val="none" w:sz="0" w:space="0" w:color="auto"/>
        <w:bottom w:val="none" w:sz="0" w:space="0" w:color="auto"/>
        <w:right w:val="none" w:sz="0" w:space="0" w:color="auto"/>
      </w:divBdr>
    </w:div>
    <w:div w:id="120272292">
      <w:bodyDiv w:val="1"/>
      <w:marLeft w:val="0"/>
      <w:marRight w:val="0"/>
      <w:marTop w:val="0"/>
      <w:marBottom w:val="0"/>
      <w:divBdr>
        <w:top w:val="none" w:sz="0" w:space="0" w:color="auto"/>
        <w:left w:val="none" w:sz="0" w:space="0" w:color="auto"/>
        <w:bottom w:val="none" w:sz="0" w:space="0" w:color="auto"/>
        <w:right w:val="none" w:sz="0" w:space="0" w:color="auto"/>
      </w:divBdr>
    </w:div>
    <w:div w:id="129246233">
      <w:bodyDiv w:val="1"/>
      <w:marLeft w:val="0"/>
      <w:marRight w:val="0"/>
      <w:marTop w:val="0"/>
      <w:marBottom w:val="0"/>
      <w:divBdr>
        <w:top w:val="none" w:sz="0" w:space="0" w:color="auto"/>
        <w:left w:val="none" w:sz="0" w:space="0" w:color="auto"/>
        <w:bottom w:val="none" w:sz="0" w:space="0" w:color="auto"/>
        <w:right w:val="none" w:sz="0" w:space="0" w:color="auto"/>
      </w:divBdr>
    </w:div>
    <w:div w:id="138812295">
      <w:bodyDiv w:val="1"/>
      <w:marLeft w:val="0"/>
      <w:marRight w:val="0"/>
      <w:marTop w:val="0"/>
      <w:marBottom w:val="0"/>
      <w:divBdr>
        <w:top w:val="none" w:sz="0" w:space="0" w:color="auto"/>
        <w:left w:val="none" w:sz="0" w:space="0" w:color="auto"/>
        <w:bottom w:val="none" w:sz="0" w:space="0" w:color="auto"/>
        <w:right w:val="none" w:sz="0" w:space="0" w:color="auto"/>
      </w:divBdr>
    </w:div>
    <w:div w:id="159126294">
      <w:bodyDiv w:val="1"/>
      <w:marLeft w:val="0"/>
      <w:marRight w:val="0"/>
      <w:marTop w:val="0"/>
      <w:marBottom w:val="0"/>
      <w:divBdr>
        <w:top w:val="none" w:sz="0" w:space="0" w:color="auto"/>
        <w:left w:val="none" w:sz="0" w:space="0" w:color="auto"/>
        <w:bottom w:val="none" w:sz="0" w:space="0" w:color="auto"/>
        <w:right w:val="none" w:sz="0" w:space="0" w:color="auto"/>
      </w:divBdr>
    </w:div>
    <w:div w:id="161548454">
      <w:bodyDiv w:val="1"/>
      <w:marLeft w:val="0"/>
      <w:marRight w:val="0"/>
      <w:marTop w:val="0"/>
      <w:marBottom w:val="0"/>
      <w:divBdr>
        <w:top w:val="none" w:sz="0" w:space="0" w:color="auto"/>
        <w:left w:val="none" w:sz="0" w:space="0" w:color="auto"/>
        <w:bottom w:val="none" w:sz="0" w:space="0" w:color="auto"/>
        <w:right w:val="none" w:sz="0" w:space="0" w:color="auto"/>
      </w:divBdr>
    </w:div>
    <w:div w:id="183523772">
      <w:bodyDiv w:val="1"/>
      <w:marLeft w:val="0"/>
      <w:marRight w:val="0"/>
      <w:marTop w:val="0"/>
      <w:marBottom w:val="0"/>
      <w:divBdr>
        <w:top w:val="none" w:sz="0" w:space="0" w:color="auto"/>
        <w:left w:val="none" w:sz="0" w:space="0" w:color="auto"/>
        <w:bottom w:val="none" w:sz="0" w:space="0" w:color="auto"/>
        <w:right w:val="none" w:sz="0" w:space="0" w:color="auto"/>
      </w:divBdr>
    </w:div>
    <w:div w:id="186069568">
      <w:bodyDiv w:val="1"/>
      <w:marLeft w:val="0"/>
      <w:marRight w:val="0"/>
      <w:marTop w:val="0"/>
      <w:marBottom w:val="0"/>
      <w:divBdr>
        <w:top w:val="none" w:sz="0" w:space="0" w:color="auto"/>
        <w:left w:val="none" w:sz="0" w:space="0" w:color="auto"/>
        <w:bottom w:val="none" w:sz="0" w:space="0" w:color="auto"/>
        <w:right w:val="none" w:sz="0" w:space="0" w:color="auto"/>
      </w:divBdr>
    </w:div>
    <w:div w:id="194004593">
      <w:bodyDiv w:val="1"/>
      <w:marLeft w:val="0"/>
      <w:marRight w:val="0"/>
      <w:marTop w:val="0"/>
      <w:marBottom w:val="0"/>
      <w:divBdr>
        <w:top w:val="none" w:sz="0" w:space="0" w:color="auto"/>
        <w:left w:val="none" w:sz="0" w:space="0" w:color="auto"/>
        <w:bottom w:val="none" w:sz="0" w:space="0" w:color="auto"/>
        <w:right w:val="none" w:sz="0" w:space="0" w:color="auto"/>
      </w:divBdr>
    </w:div>
    <w:div w:id="195654008">
      <w:bodyDiv w:val="1"/>
      <w:marLeft w:val="0"/>
      <w:marRight w:val="0"/>
      <w:marTop w:val="0"/>
      <w:marBottom w:val="0"/>
      <w:divBdr>
        <w:top w:val="none" w:sz="0" w:space="0" w:color="auto"/>
        <w:left w:val="none" w:sz="0" w:space="0" w:color="auto"/>
        <w:bottom w:val="none" w:sz="0" w:space="0" w:color="auto"/>
        <w:right w:val="none" w:sz="0" w:space="0" w:color="auto"/>
      </w:divBdr>
    </w:div>
    <w:div w:id="196355561">
      <w:bodyDiv w:val="1"/>
      <w:marLeft w:val="0"/>
      <w:marRight w:val="0"/>
      <w:marTop w:val="0"/>
      <w:marBottom w:val="0"/>
      <w:divBdr>
        <w:top w:val="none" w:sz="0" w:space="0" w:color="auto"/>
        <w:left w:val="none" w:sz="0" w:space="0" w:color="auto"/>
        <w:bottom w:val="none" w:sz="0" w:space="0" w:color="auto"/>
        <w:right w:val="none" w:sz="0" w:space="0" w:color="auto"/>
      </w:divBdr>
    </w:div>
    <w:div w:id="201678906">
      <w:bodyDiv w:val="1"/>
      <w:marLeft w:val="0"/>
      <w:marRight w:val="0"/>
      <w:marTop w:val="0"/>
      <w:marBottom w:val="0"/>
      <w:divBdr>
        <w:top w:val="none" w:sz="0" w:space="0" w:color="auto"/>
        <w:left w:val="none" w:sz="0" w:space="0" w:color="auto"/>
        <w:bottom w:val="none" w:sz="0" w:space="0" w:color="auto"/>
        <w:right w:val="none" w:sz="0" w:space="0" w:color="auto"/>
      </w:divBdr>
    </w:div>
    <w:div w:id="209733303">
      <w:bodyDiv w:val="1"/>
      <w:marLeft w:val="0"/>
      <w:marRight w:val="0"/>
      <w:marTop w:val="0"/>
      <w:marBottom w:val="0"/>
      <w:divBdr>
        <w:top w:val="none" w:sz="0" w:space="0" w:color="auto"/>
        <w:left w:val="none" w:sz="0" w:space="0" w:color="auto"/>
        <w:bottom w:val="none" w:sz="0" w:space="0" w:color="auto"/>
        <w:right w:val="none" w:sz="0" w:space="0" w:color="auto"/>
      </w:divBdr>
    </w:div>
    <w:div w:id="216089212">
      <w:bodyDiv w:val="1"/>
      <w:marLeft w:val="0"/>
      <w:marRight w:val="0"/>
      <w:marTop w:val="0"/>
      <w:marBottom w:val="0"/>
      <w:divBdr>
        <w:top w:val="none" w:sz="0" w:space="0" w:color="auto"/>
        <w:left w:val="none" w:sz="0" w:space="0" w:color="auto"/>
        <w:bottom w:val="none" w:sz="0" w:space="0" w:color="auto"/>
        <w:right w:val="none" w:sz="0" w:space="0" w:color="auto"/>
      </w:divBdr>
    </w:div>
    <w:div w:id="222838173">
      <w:bodyDiv w:val="1"/>
      <w:marLeft w:val="0"/>
      <w:marRight w:val="0"/>
      <w:marTop w:val="0"/>
      <w:marBottom w:val="0"/>
      <w:divBdr>
        <w:top w:val="none" w:sz="0" w:space="0" w:color="auto"/>
        <w:left w:val="none" w:sz="0" w:space="0" w:color="auto"/>
        <w:bottom w:val="none" w:sz="0" w:space="0" w:color="auto"/>
        <w:right w:val="none" w:sz="0" w:space="0" w:color="auto"/>
      </w:divBdr>
    </w:div>
    <w:div w:id="232013588">
      <w:bodyDiv w:val="1"/>
      <w:marLeft w:val="0"/>
      <w:marRight w:val="0"/>
      <w:marTop w:val="0"/>
      <w:marBottom w:val="0"/>
      <w:divBdr>
        <w:top w:val="none" w:sz="0" w:space="0" w:color="auto"/>
        <w:left w:val="none" w:sz="0" w:space="0" w:color="auto"/>
        <w:bottom w:val="none" w:sz="0" w:space="0" w:color="auto"/>
        <w:right w:val="none" w:sz="0" w:space="0" w:color="auto"/>
      </w:divBdr>
    </w:div>
    <w:div w:id="242298072">
      <w:bodyDiv w:val="1"/>
      <w:marLeft w:val="0"/>
      <w:marRight w:val="0"/>
      <w:marTop w:val="0"/>
      <w:marBottom w:val="0"/>
      <w:divBdr>
        <w:top w:val="none" w:sz="0" w:space="0" w:color="auto"/>
        <w:left w:val="none" w:sz="0" w:space="0" w:color="auto"/>
        <w:bottom w:val="none" w:sz="0" w:space="0" w:color="auto"/>
        <w:right w:val="none" w:sz="0" w:space="0" w:color="auto"/>
      </w:divBdr>
    </w:div>
    <w:div w:id="243148183">
      <w:bodyDiv w:val="1"/>
      <w:marLeft w:val="0"/>
      <w:marRight w:val="0"/>
      <w:marTop w:val="0"/>
      <w:marBottom w:val="0"/>
      <w:divBdr>
        <w:top w:val="none" w:sz="0" w:space="0" w:color="auto"/>
        <w:left w:val="none" w:sz="0" w:space="0" w:color="auto"/>
        <w:bottom w:val="none" w:sz="0" w:space="0" w:color="auto"/>
        <w:right w:val="none" w:sz="0" w:space="0" w:color="auto"/>
      </w:divBdr>
    </w:div>
    <w:div w:id="254018792">
      <w:bodyDiv w:val="1"/>
      <w:marLeft w:val="0"/>
      <w:marRight w:val="0"/>
      <w:marTop w:val="0"/>
      <w:marBottom w:val="0"/>
      <w:divBdr>
        <w:top w:val="none" w:sz="0" w:space="0" w:color="auto"/>
        <w:left w:val="none" w:sz="0" w:space="0" w:color="auto"/>
        <w:bottom w:val="none" w:sz="0" w:space="0" w:color="auto"/>
        <w:right w:val="none" w:sz="0" w:space="0" w:color="auto"/>
      </w:divBdr>
    </w:div>
    <w:div w:id="265121341">
      <w:bodyDiv w:val="1"/>
      <w:marLeft w:val="0"/>
      <w:marRight w:val="0"/>
      <w:marTop w:val="0"/>
      <w:marBottom w:val="0"/>
      <w:divBdr>
        <w:top w:val="none" w:sz="0" w:space="0" w:color="auto"/>
        <w:left w:val="none" w:sz="0" w:space="0" w:color="auto"/>
        <w:bottom w:val="none" w:sz="0" w:space="0" w:color="auto"/>
        <w:right w:val="none" w:sz="0" w:space="0" w:color="auto"/>
      </w:divBdr>
    </w:div>
    <w:div w:id="271715627">
      <w:bodyDiv w:val="1"/>
      <w:marLeft w:val="0"/>
      <w:marRight w:val="0"/>
      <w:marTop w:val="0"/>
      <w:marBottom w:val="0"/>
      <w:divBdr>
        <w:top w:val="none" w:sz="0" w:space="0" w:color="auto"/>
        <w:left w:val="none" w:sz="0" w:space="0" w:color="auto"/>
        <w:bottom w:val="none" w:sz="0" w:space="0" w:color="auto"/>
        <w:right w:val="none" w:sz="0" w:space="0" w:color="auto"/>
      </w:divBdr>
    </w:div>
    <w:div w:id="271788727">
      <w:bodyDiv w:val="1"/>
      <w:marLeft w:val="0"/>
      <w:marRight w:val="0"/>
      <w:marTop w:val="0"/>
      <w:marBottom w:val="0"/>
      <w:divBdr>
        <w:top w:val="none" w:sz="0" w:space="0" w:color="auto"/>
        <w:left w:val="none" w:sz="0" w:space="0" w:color="auto"/>
        <w:bottom w:val="none" w:sz="0" w:space="0" w:color="auto"/>
        <w:right w:val="none" w:sz="0" w:space="0" w:color="auto"/>
      </w:divBdr>
    </w:div>
    <w:div w:id="287857836">
      <w:bodyDiv w:val="1"/>
      <w:marLeft w:val="0"/>
      <w:marRight w:val="0"/>
      <w:marTop w:val="0"/>
      <w:marBottom w:val="0"/>
      <w:divBdr>
        <w:top w:val="none" w:sz="0" w:space="0" w:color="auto"/>
        <w:left w:val="none" w:sz="0" w:space="0" w:color="auto"/>
        <w:bottom w:val="none" w:sz="0" w:space="0" w:color="auto"/>
        <w:right w:val="none" w:sz="0" w:space="0" w:color="auto"/>
      </w:divBdr>
    </w:div>
    <w:div w:id="297802972">
      <w:bodyDiv w:val="1"/>
      <w:marLeft w:val="0"/>
      <w:marRight w:val="0"/>
      <w:marTop w:val="0"/>
      <w:marBottom w:val="0"/>
      <w:divBdr>
        <w:top w:val="none" w:sz="0" w:space="0" w:color="auto"/>
        <w:left w:val="none" w:sz="0" w:space="0" w:color="auto"/>
        <w:bottom w:val="none" w:sz="0" w:space="0" w:color="auto"/>
        <w:right w:val="none" w:sz="0" w:space="0" w:color="auto"/>
      </w:divBdr>
    </w:div>
    <w:div w:id="321398437">
      <w:bodyDiv w:val="1"/>
      <w:marLeft w:val="0"/>
      <w:marRight w:val="0"/>
      <w:marTop w:val="0"/>
      <w:marBottom w:val="0"/>
      <w:divBdr>
        <w:top w:val="none" w:sz="0" w:space="0" w:color="auto"/>
        <w:left w:val="none" w:sz="0" w:space="0" w:color="auto"/>
        <w:bottom w:val="none" w:sz="0" w:space="0" w:color="auto"/>
        <w:right w:val="none" w:sz="0" w:space="0" w:color="auto"/>
      </w:divBdr>
    </w:div>
    <w:div w:id="327297023">
      <w:bodyDiv w:val="1"/>
      <w:marLeft w:val="0"/>
      <w:marRight w:val="0"/>
      <w:marTop w:val="0"/>
      <w:marBottom w:val="0"/>
      <w:divBdr>
        <w:top w:val="none" w:sz="0" w:space="0" w:color="auto"/>
        <w:left w:val="none" w:sz="0" w:space="0" w:color="auto"/>
        <w:bottom w:val="none" w:sz="0" w:space="0" w:color="auto"/>
        <w:right w:val="none" w:sz="0" w:space="0" w:color="auto"/>
      </w:divBdr>
    </w:div>
    <w:div w:id="332344766">
      <w:bodyDiv w:val="1"/>
      <w:marLeft w:val="0"/>
      <w:marRight w:val="0"/>
      <w:marTop w:val="0"/>
      <w:marBottom w:val="0"/>
      <w:divBdr>
        <w:top w:val="none" w:sz="0" w:space="0" w:color="auto"/>
        <w:left w:val="none" w:sz="0" w:space="0" w:color="auto"/>
        <w:bottom w:val="none" w:sz="0" w:space="0" w:color="auto"/>
        <w:right w:val="none" w:sz="0" w:space="0" w:color="auto"/>
      </w:divBdr>
    </w:div>
    <w:div w:id="337973691">
      <w:bodyDiv w:val="1"/>
      <w:marLeft w:val="0"/>
      <w:marRight w:val="0"/>
      <w:marTop w:val="0"/>
      <w:marBottom w:val="0"/>
      <w:divBdr>
        <w:top w:val="none" w:sz="0" w:space="0" w:color="auto"/>
        <w:left w:val="none" w:sz="0" w:space="0" w:color="auto"/>
        <w:bottom w:val="none" w:sz="0" w:space="0" w:color="auto"/>
        <w:right w:val="none" w:sz="0" w:space="0" w:color="auto"/>
      </w:divBdr>
    </w:div>
    <w:div w:id="340277794">
      <w:bodyDiv w:val="1"/>
      <w:marLeft w:val="0"/>
      <w:marRight w:val="0"/>
      <w:marTop w:val="0"/>
      <w:marBottom w:val="0"/>
      <w:divBdr>
        <w:top w:val="none" w:sz="0" w:space="0" w:color="auto"/>
        <w:left w:val="none" w:sz="0" w:space="0" w:color="auto"/>
        <w:bottom w:val="none" w:sz="0" w:space="0" w:color="auto"/>
        <w:right w:val="none" w:sz="0" w:space="0" w:color="auto"/>
      </w:divBdr>
    </w:div>
    <w:div w:id="346176109">
      <w:bodyDiv w:val="1"/>
      <w:marLeft w:val="0"/>
      <w:marRight w:val="0"/>
      <w:marTop w:val="0"/>
      <w:marBottom w:val="0"/>
      <w:divBdr>
        <w:top w:val="none" w:sz="0" w:space="0" w:color="auto"/>
        <w:left w:val="none" w:sz="0" w:space="0" w:color="auto"/>
        <w:bottom w:val="none" w:sz="0" w:space="0" w:color="auto"/>
        <w:right w:val="none" w:sz="0" w:space="0" w:color="auto"/>
      </w:divBdr>
    </w:div>
    <w:div w:id="350761091">
      <w:bodyDiv w:val="1"/>
      <w:marLeft w:val="0"/>
      <w:marRight w:val="0"/>
      <w:marTop w:val="0"/>
      <w:marBottom w:val="0"/>
      <w:divBdr>
        <w:top w:val="none" w:sz="0" w:space="0" w:color="auto"/>
        <w:left w:val="none" w:sz="0" w:space="0" w:color="auto"/>
        <w:bottom w:val="none" w:sz="0" w:space="0" w:color="auto"/>
        <w:right w:val="none" w:sz="0" w:space="0" w:color="auto"/>
      </w:divBdr>
    </w:div>
    <w:div w:id="365525734">
      <w:bodyDiv w:val="1"/>
      <w:marLeft w:val="0"/>
      <w:marRight w:val="0"/>
      <w:marTop w:val="0"/>
      <w:marBottom w:val="0"/>
      <w:divBdr>
        <w:top w:val="none" w:sz="0" w:space="0" w:color="auto"/>
        <w:left w:val="none" w:sz="0" w:space="0" w:color="auto"/>
        <w:bottom w:val="none" w:sz="0" w:space="0" w:color="auto"/>
        <w:right w:val="none" w:sz="0" w:space="0" w:color="auto"/>
      </w:divBdr>
    </w:div>
    <w:div w:id="370302627">
      <w:bodyDiv w:val="1"/>
      <w:marLeft w:val="0"/>
      <w:marRight w:val="0"/>
      <w:marTop w:val="0"/>
      <w:marBottom w:val="0"/>
      <w:divBdr>
        <w:top w:val="none" w:sz="0" w:space="0" w:color="auto"/>
        <w:left w:val="none" w:sz="0" w:space="0" w:color="auto"/>
        <w:bottom w:val="none" w:sz="0" w:space="0" w:color="auto"/>
        <w:right w:val="none" w:sz="0" w:space="0" w:color="auto"/>
      </w:divBdr>
    </w:div>
    <w:div w:id="390075522">
      <w:bodyDiv w:val="1"/>
      <w:marLeft w:val="0"/>
      <w:marRight w:val="0"/>
      <w:marTop w:val="0"/>
      <w:marBottom w:val="0"/>
      <w:divBdr>
        <w:top w:val="none" w:sz="0" w:space="0" w:color="auto"/>
        <w:left w:val="none" w:sz="0" w:space="0" w:color="auto"/>
        <w:bottom w:val="none" w:sz="0" w:space="0" w:color="auto"/>
        <w:right w:val="none" w:sz="0" w:space="0" w:color="auto"/>
      </w:divBdr>
    </w:div>
    <w:div w:id="390276661">
      <w:bodyDiv w:val="1"/>
      <w:marLeft w:val="0"/>
      <w:marRight w:val="0"/>
      <w:marTop w:val="0"/>
      <w:marBottom w:val="0"/>
      <w:divBdr>
        <w:top w:val="none" w:sz="0" w:space="0" w:color="auto"/>
        <w:left w:val="none" w:sz="0" w:space="0" w:color="auto"/>
        <w:bottom w:val="none" w:sz="0" w:space="0" w:color="auto"/>
        <w:right w:val="none" w:sz="0" w:space="0" w:color="auto"/>
      </w:divBdr>
      <w:divsChild>
        <w:div w:id="540480070">
          <w:marLeft w:val="0"/>
          <w:marRight w:val="0"/>
          <w:marTop w:val="0"/>
          <w:marBottom w:val="0"/>
          <w:divBdr>
            <w:top w:val="none" w:sz="0" w:space="0" w:color="auto"/>
            <w:left w:val="none" w:sz="0" w:space="0" w:color="auto"/>
            <w:bottom w:val="none" w:sz="0" w:space="0" w:color="auto"/>
            <w:right w:val="none" w:sz="0" w:space="0" w:color="auto"/>
          </w:divBdr>
          <w:divsChild>
            <w:div w:id="241111018">
              <w:marLeft w:val="0"/>
              <w:marRight w:val="0"/>
              <w:marTop w:val="0"/>
              <w:marBottom w:val="0"/>
              <w:divBdr>
                <w:top w:val="none" w:sz="0" w:space="0" w:color="auto"/>
                <w:left w:val="none" w:sz="0" w:space="0" w:color="auto"/>
                <w:bottom w:val="none" w:sz="0" w:space="0" w:color="auto"/>
                <w:right w:val="none" w:sz="0" w:space="0" w:color="auto"/>
              </w:divBdr>
              <w:divsChild>
                <w:div w:id="127953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2235244">
      <w:bodyDiv w:val="1"/>
      <w:marLeft w:val="0"/>
      <w:marRight w:val="0"/>
      <w:marTop w:val="0"/>
      <w:marBottom w:val="0"/>
      <w:divBdr>
        <w:top w:val="none" w:sz="0" w:space="0" w:color="auto"/>
        <w:left w:val="none" w:sz="0" w:space="0" w:color="auto"/>
        <w:bottom w:val="none" w:sz="0" w:space="0" w:color="auto"/>
        <w:right w:val="none" w:sz="0" w:space="0" w:color="auto"/>
      </w:divBdr>
    </w:div>
    <w:div w:id="435636123">
      <w:bodyDiv w:val="1"/>
      <w:marLeft w:val="0"/>
      <w:marRight w:val="0"/>
      <w:marTop w:val="0"/>
      <w:marBottom w:val="0"/>
      <w:divBdr>
        <w:top w:val="none" w:sz="0" w:space="0" w:color="auto"/>
        <w:left w:val="none" w:sz="0" w:space="0" w:color="auto"/>
        <w:bottom w:val="none" w:sz="0" w:space="0" w:color="auto"/>
        <w:right w:val="none" w:sz="0" w:space="0" w:color="auto"/>
      </w:divBdr>
    </w:div>
    <w:div w:id="448621948">
      <w:bodyDiv w:val="1"/>
      <w:marLeft w:val="0"/>
      <w:marRight w:val="0"/>
      <w:marTop w:val="0"/>
      <w:marBottom w:val="0"/>
      <w:divBdr>
        <w:top w:val="none" w:sz="0" w:space="0" w:color="auto"/>
        <w:left w:val="none" w:sz="0" w:space="0" w:color="auto"/>
        <w:bottom w:val="none" w:sz="0" w:space="0" w:color="auto"/>
        <w:right w:val="none" w:sz="0" w:space="0" w:color="auto"/>
      </w:divBdr>
    </w:div>
    <w:div w:id="457603827">
      <w:bodyDiv w:val="1"/>
      <w:marLeft w:val="0"/>
      <w:marRight w:val="0"/>
      <w:marTop w:val="0"/>
      <w:marBottom w:val="0"/>
      <w:divBdr>
        <w:top w:val="none" w:sz="0" w:space="0" w:color="auto"/>
        <w:left w:val="none" w:sz="0" w:space="0" w:color="auto"/>
        <w:bottom w:val="none" w:sz="0" w:space="0" w:color="auto"/>
        <w:right w:val="none" w:sz="0" w:space="0" w:color="auto"/>
      </w:divBdr>
    </w:div>
    <w:div w:id="464200217">
      <w:bodyDiv w:val="1"/>
      <w:marLeft w:val="0"/>
      <w:marRight w:val="0"/>
      <w:marTop w:val="0"/>
      <w:marBottom w:val="0"/>
      <w:divBdr>
        <w:top w:val="none" w:sz="0" w:space="0" w:color="auto"/>
        <w:left w:val="none" w:sz="0" w:space="0" w:color="auto"/>
        <w:bottom w:val="none" w:sz="0" w:space="0" w:color="auto"/>
        <w:right w:val="none" w:sz="0" w:space="0" w:color="auto"/>
      </w:divBdr>
    </w:div>
    <w:div w:id="467161717">
      <w:bodyDiv w:val="1"/>
      <w:marLeft w:val="0"/>
      <w:marRight w:val="0"/>
      <w:marTop w:val="0"/>
      <w:marBottom w:val="0"/>
      <w:divBdr>
        <w:top w:val="none" w:sz="0" w:space="0" w:color="auto"/>
        <w:left w:val="none" w:sz="0" w:space="0" w:color="auto"/>
        <w:bottom w:val="none" w:sz="0" w:space="0" w:color="auto"/>
        <w:right w:val="none" w:sz="0" w:space="0" w:color="auto"/>
      </w:divBdr>
    </w:div>
    <w:div w:id="474108340">
      <w:bodyDiv w:val="1"/>
      <w:marLeft w:val="0"/>
      <w:marRight w:val="0"/>
      <w:marTop w:val="0"/>
      <w:marBottom w:val="0"/>
      <w:divBdr>
        <w:top w:val="none" w:sz="0" w:space="0" w:color="auto"/>
        <w:left w:val="none" w:sz="0" w:space="0" w:color="auto"/>
        <w:bottom w:val="none" w:sz="0" w:space="0" w:color="auto"/>
        <w:right w:val="none" w:sz="0" w:space="0" w:color="auto"/>
      </w:divBdr>
    </w:div>
    <w:div w:id="478034555">
      <w:bodyDiv w:val="1"/>
      <w:marLeft w:val="0"/>
      <w:marRight w:val="0"/>
      <w:marTop w:val="0"/>
      <w:marBottom w:val="0"/>
      <w:divBdr>
        <w:top w:val="none" w:sz="0" w:space="0" w:color="auto"/>
        <w:left w:val="none" w:sz="0" w:space="0" w:color="auto"/>
        <w:bottom w:val="none" w:sz="0" w:space="0" w:color="auto"/>
        <w:right w:val="none" w:sz="0" w:space="0" w:color="auto"/>
      </w:divBdr>
    </w:div>
    <w:div w:id="479880807">
      <w:bodyDiv w:val="1"/>
      <w:marLeft w:val="0"/>
      <w:marRight w:val="0"/>
      <w:marTop w:val="0"/>
      <w:marBottom w:val="0"/>
      <w:divBdr>
        <w:top w:val="none" w:sz="0" w:space="0" w:color="auto"/>
        <w:left w:val="none" w:sz="0" w:space="0" w:color="auto"/>
        <w:bottom w:val="none" w:sz="0" w:space="0" w:color="auto"/>
        <w:right w:val="none" w:sz="0" w:space="0" w:color="auto"/>
      </w:divBdr>
    </w:div>
    <w:div w:id="486440507">
      <w:bodyDiv w:val="1"/>
      <w:marLeft w:val="0"/>
      <w:marRight w:val="0"/>
      <w:marTop w:val="0"/>
      <w:marBottom w:val="0"/>
      <w:divBdr>
        <w:top w:val="none" w:sz="0" w:space="0" w:color="auto"/>
        <w:left w:val="none" w:sz="0" w:space="0" w:color="auto"/>
        <w:bottom w:val="none" w:sz="0" w:space="0" w:color="auto"/>
        <w:right w:val="none" w:sz="0" w:space="0" w:color="auto"/>
      </w:divBdr>
    </w:div>
    <w:div w:id="502474941">
      <w:bodyDiv w:val="1"/>
      <w:marLeft w:val="0"/>
      <w:marRight w:val="0"/>
      <w:marTop w:val="0"/>
      <w:marBottom w:val="0"/>
      <w:divBdr>
        <w:top w:val="none" w:sz="0" w:space="0" w:color="auto"/>
        <w:left w:val="none" w:sz="0" w:space="0" w:color="auto"/>
        <w:bottom w:val="none" w:sz="0" w:space="0" w:color="auto"/>
        <w:right w:val="none" w:sz="0" w:space="0" w:color="auto"/>
      </w:divBdr>
    </w:div>
    <w:div w:id="507135942">
      <w:bodyDiv w:val="1"/>
      <w:marLeft w:val="0"/>
      <w:marRight w:val="0"/>
      <w:marTop w:val="0"/>
      <w:marBottom w:val="0"/>
      <w:divBdr>
        <w:top w:val="none" w:sz="0" w:space="0" w:color="auto"/>
        <w:left w:val="none" w:sz="0" w:space="0" w:color="auto"/>
        <w:bottom w:val="none" w:sz="0" w:space="0" w:color="auto"/>
        <w:right w:val="none" w:sz="0" w:space="0" w:color="auto"/>
      </w:divBdr>
    </w:div>
    <w:div w:id="515576653">
      <w:bodyDiv w:val="1"/>
      <w:marLeft w:val="0"/>
      <w:marRight w:val="0"/>
      <w:marTop w:val="0"/>
      <w:marBottom w:val="0"/>
      <w:divBdr>
        <w:top w:val="none" w:sz="0" w:space="0" w:color="auto"/>
        <w:left w:val="none" w:sz="0" w:space="0" w:color="auto"/>
        <w:bottom w:val="none" w:sz="0" w:space="0" w:color="auto"/>
        <w:right w:val="none" w:sz="0" w:space="0" w:color="auto"/>
      </w:divBdr>
    </w:div>
    <w:div w:id="548103431">
      <w:bodyDiv w:val="1"/>
      <w:marLeft w:val="0"/>
      <w:marRight w:val="0"/>
      <w:marTop w:val="0"/>
      <w:marBottom w:val="0"/>
      <w:divBdr>
        <w:top w:val="none" w:sz="0" w:space="0" w:color="auto"/>
        <w:left w:val="none" w:sz="0" w:space="0" w:color="auto"/>
        <w:bottom w:val="none" w:sz="0" w:space="0" w:color="auto"/>
        <w:right w:val="none" w:sz="0" w:space="0" w:color="auto"/>
      </w:divBdr>
    </w:div>
    <w:div w:id="565728151">
      <w:bodyDiv w:val="1"/>
      <w:marLeft w:val="0"/>
      <w:marRight w:val="0"/>
      <w:marTop w:val="0"/>
      <w:marBottom w:val="0"/>
      <w:divBdr>
        <w:top w:val="none" w:sz="0" w:space="0" w:color="auto"/>
        <w:left w:val="none" w:sz="0" w:space="0" w:color="auto"/>
        <w:bottom w:val="none" w:sz="0" w:space="0" w:color="auto"/>
        <w:right w:val="none" w:sz="0" w:space="0" w:color="auto"/>
      </w:divBdr>
    </w:div>
    <w:div w:id="575171179">
      <w:bodyDiv w:val="1"/>
      <w:marLeft w:val="0"/>
      <w:marRight w:val="0"/>
      <w:marTop w:val="0"/>
      <w:marBottom w:val="0"/>
      <w:divBdr>
        <w:top w:val="none" w:sz="0" w:space="0" w:color="auto"/>
        <w:left w:val="none" w:sz="0" w:space="0" w:color="auto"/>
        <w:bottom w:val="none" w:sz="0" w:space="0" w:color="auto"/>
        <w:right w:val="none" w:sz="0" w:space="0" w:color="auto"/>
      </w:divBdr>
    </w:div>
    <w:div w:id="586039093">
      <w:bodyDiv w:val="1"/>
      <w:marLeft w:val="0"/>
      <w:marRight w:val="0"/>
      <w:marTop w:val="0"/>
      <w:marBottom w:val="0"/>
      <w:divBdr>
        <w:top w:val="none" w:sz="0" w:space="0" w:color="auto"/>
        <w:left w:val="none" w:sz="0" w:space="0" w:color="auto"/>
        <w:bottom w:val="none" w:sz="0" w:space="0" w:color="auto"/>
        <w:right w:val="none" w:sz="0" w:space="0" w:color="auto"/>
      </w:divBdr>
    </w:div>
    <w:div w:id="587080213">
      <w:bodyDiv w:val="1"/>
      <w:marLeft w:val="0"/>
      <w:marRight w:val="0"/>
      <w:marTop w:val="0"/>
      <w:marBottom w:val="0"/>
      <w:divBdr>
        <w:top w:val="none" w:sz="0" w:space="0" w:color="auto"/>
        <w:left w:val="none" w:sz="0" w:space="0" w:color="auto"/>
        <w:bottom w:val="none" w:sz="0" w:space="0" w:color="auto"/>
        <w:right w:val="none" w:sz="0" w:space="0" w:color="auto"/>
      </w:divBdr>
    </w:div>
    <w:div w:id="602687371">
      <w:bodyDiv w:val="1"/>
      <w:marLeft w:val="0"/>
      <w:marRight w:val="0"/>
      <w:marTop w:val="0"/>
      <w:marBottom w:val="0"/>
      <w:divBdr>
        <w:top w:val="none" w:sz="0" w:space="0" w:color="auto"/>
        <w:left w:val="none" w:sz="0" w:space="0" w:color="auto"/>
        <w:bottom w:val="none" w:sz="0" w:space="0" w:color="auto"/>
        <w:right w:val="none" w:sz="0" w:space="0" w:color="auto"/>
      </w:divBdr>
    </w:div>
    <w:div w:id="607393284">
      <w:bodyDiv w:val="1"/>
      <w:marLeft w:val="0"/>
      <w:marRight w:val="0"/>
      <w:marTop w:val="0"/>
      <w:marBottom w:val="0"/>
      <w:divBdr>
        <w:top w:val="none" w:sz="0" w:space="0" w:color="auto"/>
        <w:left w:val="none" w:sz="0" w:space="0" w:color="auto"/>
        <w:bottom w:val="none" w:sz="0" w:space="0" w:color="auto"/>
        <w:right w:val="none" w:sz="0" w:space="0" w:color="auto"/>
      </w:divBdr>
    </w:div>
    <w:div w:id="610629390">
      <w:bodyDiv w:val="1"/>
      <w:marLeft w:val="0"/>
      <w:marRight w:val="0"/>
      <w:marTop w:val="0"/>
      <w:marBottom w:val="0"/>
      <w:divBdr>
        <w:top w:val="none" w:sz="0" w:space="0" w:color="auto"/>
        <w:left w:val="none" w:sz="0" w:space="0" w:color="auto"/>
        <w:bottom w:val="none" w:sz="0" w:space="0" w:color="auto"/>
        <w:right w:val="none" w:sz="0" w:space="0" w:color="auto"/>
      </w:divBdr>
    </w:div>
    <w:div w:id="614675262">
      <w:bodyDiv w:val="1"/>
      <w:marLeft w:val="0"/>
      <w:marRight w:val="0"/>
      <w:marTop w:val="0"/>
      <w:marBottom w:val="0"/>
      <w:divBdr>
        <w:top w:val="none" w:sz="0" w:space="0" w:color="auto"/>
        <w:left w:val="none" w:sz="0" w:space="0" w:color="auto"/>
        <w:bottom w:val="none" w:sz="0" w:space="0" w:color="auto"/>
        <w:right w:val="none" w:sz="0" w:space="0" w:color="auto"/>
      </w:divBdr>
    </w:div>
    <w:div w:id="635525003">
      <w:bodyDiv w:val="1"/>
      <w:marLeft w:val="0"/>
      <w:marRight w:val="0"/>
      <w:marTop w:val="0"/>
      <w:marBottom w:val="0"/>
      <w:divBdr>
        <w:top w:val="none" w:sz="0" w:space="0" w:color="auto"/>
        <w:left w:val="none" w:sz="0" w:space="0" w:color="auto"/>
        <w:bottom w:val="none" w:sz="0" w:space="0" w:color="auto"/>
        <w:right w:val="none" w:sz="0" w:space="0" w:color="auto"/>
      </w:divBdr>
    </w:div>
    <w:div w:id="654064415">
      <w:bodyDiv w:val="1"/>
      <w:marLeft w:val="0"/>
      <w:marRight w:val="0"/>
      <w:marTop w:val="0"/>
      <w:marBottom w:val="0"/>
      <w:divBdr>
        <w:top w:val="none" w:sz="0" w:space="0" w:color="auto"/>
        <w:left w:val="none" w:sz="0" w:space="0" w:color="auto"/>
        <w:bottom w:val="none" w:sz="0" w:space="0" w:color="auto"/>
        <w:right w:val="none" w:sz="0" w:space="0" w:color="auto"/>
      </w:divBdr>
    </w:div>
    <w:div w:id="678894528">
      <w:bodyDiv w:val="1"/>
      <w:marLeft w:val="0"/>
      <w:marRight w:val="0"/>
      <w:marTop w:val="0"/>
      <w:marBottom w:val="0"/>
      <w:divBdr>
        <w:top w:val="none" w:sz="0" w:space="0" w:color="auto"/>
        <w:left w:val="none" w:sz="0" w:space="0" w:color="auto"/>
        <w:bottom w:val="none" w:sz="0" w:space="0" w:color="auto"/>
        <w:right w:val="none" w:sz="0" w:space="0" w:color="auto"/>
      </w:divBdr>
    </w:div>
    <w:div w:id="694236962">
      <w:bodyDiv w:val="1"/>
      <w:marLeft w:val="0"/>
      <w:marRight w:val="0"/>
      <w:marTop w:val="0"/>
      <w:marBottom w:val="0"/>
      <w:divBdr>
        <w:top w:val="none" w:sz="0" w:space="0" w:color="auto"/>
        <w:left w:val="none" w:sz="0" w:space="0" w:color="auto"/>
        <w:bottom w:val="none" w:sz="0" w:space="0" w:color="auto"/>
        <w:right w:val="none" w:sz="0" w:space="0" w:color="auto"/>
      </w:divBdr>
    </w:div>
    <w:div w:id="695469889">
      <w:bodyDiv w:val="1"/>
      <w:marLeft w:val="0"/>
      <w:marRight w:val="0"/>
      <w:marTop w:val="0"/>
      <w:marBottom w:val="0"/>
      <w:divBdr>
        <w:top w:val="none" w:sz="0" w:space="0" w:color="auto"/>
        <w:left w:val="none" w:sz="0" w:space="0" w:color="auto"/>
        <w:bottom w:val="none" w:sz="0" w:space="0" w:color="auto"/>
        <w:right w:val="none" w:sz="0" w:space="0" w:color="auto"/>
      </w:divBdr>
    </w:div>
    <w:div w:id="708529837">
      <w:bodyDiv w:val="1"/>
      <w:marLeft w:val="0"/>
      <w:marRight w:val="0"/>
      <w:marTop w:val="0"/>
      <w:marBottom w:val="0"/>
      <w:divBdr>
        <w:top w:val="none" w:sz="0" w:space="0" w:color="auto"/>
        <w:left w:val="none" w:sz="0" w:space="0" w:color="auto"/>
        <w:bottom w:val="none" w:sz="0" w:space="0" w:color="auto"/>
        <w:right w:val="none" w:sz="0" w:space="0" w:color="auto"/>
      </w:divBdr>
    </w:div>
    <w:div w:id="717045286">
      <w:bodyDiv w:val="1"/>
      <w:marLeft w:val="0"/>
      <w:marRight w:val="0"/>
      <w:marTop w:val="0"/>
      <w:marBottom w:val="0"/>
      <w:divBdr>
        <w:top w:val="none" w:sz="0" w:space="0" w:color="auto"/>
        <w:left w:val="none" w:sz="0" w:space="0" w:color="auto"/>
        <w:bottom w:val="none" w:sz="0" w:space="0" w:color="auto"/>
        <w:right w:val="none" w:sz="0" w:space="0" w:color="auto"/>
      </w:divBdr>
      <w:divsChild>
        <w:div w:id="2005860785">
          <w:marLeft w:val="0"/>
          <w:marRight w:val="0"/>
          <w:marTop w:val="0"/>
          <w:marBottom w:val="0"/>
          <w:divBdr>
            <w:top w:val="none" w:sz="0" w:space="0" w:color="auto"/>
            <w:left w:val="none" w:sz="0" w:space="0" w:color="auto"/>
            <w:bottom w:val="none" w:sz="0" w:space="0" w:color="auto"/>
            <w:right w:val="none" w:sz="0" w:space="0" w:color="auto"/>
          </w:divBdr>
          <w:divsChild>
            <w:div w:id="1125733865">
              <w:marLeft w:val="0"/>
              <w:marRight w:val="0"/>
              <w:marTop w:val="0"/>
              <w:marBottom w:val="0"/>
              <w:divBdr>
                <w:top w:val="none" w:sz="0" w:space="0" w:color="auto"/>
                <w:left w:val="none" w:sz="0" w:space="0" w:color="auto"/>
                <w:bottom w:val="none" w:sz="0" w:space="0" w:color="auto"/>
                <w:right w:val="none" w:sz="0" w:space="0" w:color="auto"/>
              </w:divBdr>
            </w:div>
          </w:divsChild>
        </w:div>
        <w:div w:id="1131902502">
          <w:marLeft w:val="0"/>
          <w:marRight w:val="0"/>
          <w:marTop w:val="0"/>
          <w:marBottom w:val="0"/>
          <w:divBdr>
            <w:top w:val="none" w:sz="0" w:space="0" w:color="auto"/>
            <w:left w:val="none" w:sz="0" w:space="0" w:color="auto"/>
            <w:bottom w:val="none" w:sz="0" w:space="0" w:color="auto"/>
            <w:right w:val="none" w:sz="0" w:space="0" w:color="auto"/>
          </w:divBdr>
          <w:divsChild>
            <w:div w:id="116597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053248">
      <w:bodyDiv w:val="1"/>
      <w:marLeft w:val="0"/>
      <w:marRight w:val="0"/>
      <w:marTop w:val="0"/>
      <w:marBottom w:val="0"/>
      <w:divBdr>
        <w:top w:val="none" w:sz="0" w:space="0" w:color="auto"/>
        <w:left w:val="none" w:sz="0" w:space="0" w:color="auto"/>
        <w:bottom w:val="none" w:sz="0" w:space="0" w:color="auto"/>
        <w:right w:val="none" w:sz="0" w:space="0" w:color="auto"/>
      </w:divBdr>
    </w:div>
    <w:div w:id="724643483">
      <w:bodyDiv w:val="1"/>
      <w:marLeft w:val="0"/>
      <w:marRight w:val="0"/>
      <w:marTop w:val="0"/>
      <w:marBottom w:val="0"/>
      <w:divBdr>
        <w:top w:val="none" w:sz="0" w:space="0" w:color="auto"/>
        <w:left w:val="none" w:sz="0" w:space="0" w:color="auto"/>
        <w:bottom w:val="none" w:sz="0" w:space="0" w:color="auto"/>
        <w:right w:val="none" w:sz="0" w:space="0" w:color="auto"/>
      </w:divBdr>
    </w:div>
    <w:div w:id="733353106">
      <w:bodyDiv w:val="1"/>
      <w:marLeft w:val="0"/>
      <w:marRight w:val="0"/>
      <w:marTop w:val="0"/>
      <w:marBottom w:val="0"/>
      <w:divBdr>
        <w:top w:val="none" w:sz="0" w:space="0" w:color="auto"/>
        <w:left w:val="none" w:sz="0" w:space="0" w:color="auto"/>
        <w:bottom w:val="none" w:sz="0" w:space="0" w:color="auto"/>
        <w:right w:val="none" w:sz="0" w:space="0" w:color="auto"/>
      </w:divBdr>
      <w:divsChild>
        <w:div w:id="566232612">
          <w:marLeft w:val="0"/>
          <w:marRight w:val="0"/>
          <w:marTop w:val="0"/>
          <w:marBottom w:val="0"/>
          <w:divBdr>
            <w:top w:val="none" w:sz="0" w:space="0" w:color="auto"/>
            <w:left w:val="none" w:sz="0" w:space="0" w:color="auto"/>
            <w:bottom w:val="none" w:sz="0" w:space="0" w:color="auto"/>
            <w:right w:val="none" w:sz="0" w:space="0" w:color="auto"/>
          </w:divBdr>
          <w:divsChild>
            <w:div w:id="881675680">
              <w:marLeft w:val="0"/>
              <w:marRight w:val="0"/>
              <w:marTop w:val="0"/>
              <w:marBottom w:val="0"/>
              <w:divBdr>
                <w:top w:val="none" w:sz="0" w:space="0" w:color="auto"/>
                <w:left w:val="none" w:sz="0" w:space="0" w:color="auto"/>
                <w:bottom w:val="none" w:sz="0" w:space="0" w:color="auto"/>
                <w:right w:val="none" w:sz="0" w:space="0" w:color="auto"/>
              </w:divBdr>
            </w:div>
          </w:divsChild>
        </w:div>
        <w:div w:id="1291015792">
          <w:marLeft w:val="0"/>
          <w:marRight w:val="0"/>
          <w:marTop w:val="0"/>
          <w:marBottom w:val="0"/>
          <w:divBdr>
            <w:top w:val="none" w:sz="0" w:space="0" w:color="auto"/>
            <w:left w:val="none" w:sz="0" w:space="0" w:color="auto"/>
            <w:bottom w:val="none" w:sz="0" w:space="0" w:color="auto"/>
            <w:right w:val="none" w:sz="0" w:space="0" w:color="auto"/>
          </w:divBdr>
          <w:divsChild>
            <w:div w:id="127690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518739">
      <w:bodyDiv w:val="1"/>
      <w:marLeft w:val="0"/>
      <w:marRight w:val="0"/>
      <w:marTop w:val="0"/>
      <w:marBottom w:val="0"/>
      <w:divBdr>
        <w:top w:val="none" w:sz="0" w:space="0" w:color="auto"/>
        <w:left w:val="none" w:sz="0" w:space="0" w:color="auto"/>
        <w:bottom w:val="none" w:sz="0" w:space="0" w:color="auto"/>
        <w:right w:val="none" w:sz="0" w:space="0" w:color="auto"/>
      </w:divBdr>
    </w:div>
    <w:div w:id="741097561">
      <w:bodyDiv w:val="1"/>
      <w:marLeft w:val="0"/>
      <w:marRight w:val="0"/>
      <w:marTop w:val="0"/>
      <w:marBottom w:val="0"/>
      <w:divBdr>
        <w:top w:val="none" w:sz="0" w:space="0" w:color="auto"/>
        <w:left w:val="none" w:sz="0" w:space="0" w:color="auto"/>
        <w:bottom w:val="none" w:sz="0" w:space="0" w:color="auto"/>
        <w:right w:val="none" w:sz="0" w:space="0" w:color="auto"/>
      </w:divBdr>
    </w:div>
    <w:div w:id="743911491">
      <w:bodyDiv w:val="1"/>
      <w:marLeft w:val="0"/>
      <w:marRight w:val="0"/>
      <w:marTop w:val="0"/>
      <w:marBottom w:val="0"/>
      <w:divBdr>
        <w:top w:val="none" w:sz="0" w:space="0" w:color="auto"/>
        <w:left w:val="none" w:sz="0" w:space="0" w:color="auto"/>
        <w:bottom w:val="none" w:sz="0" w:space="0" w:color="auto"/>
        <w:right w:val="none" w:sz="0" w:space="0" w:color="auto"/>
      </w:divBdr>
    </w:div>
    <w:div w:id="748503112">
      <w:bodyDiv w:val="1"/>
      <w:marLeft w:val="0"/>
      <w:marRight w:val="0"/>
      <w:marTop w:val="0"/>
      <w:marBottom w:val="0"/>
      <w:divBdr>
        <w:top w:val="none" w:sz="0" w:space="0" w:color="auto"/>
        <w:left w:val="none" w:sz="0" w:space="0" w:color="auto"/>
        <w:bottom w:val="none" w:sz="0" w:space="0" w:color="auto"/>
        <w:right w:val="none" w:sz="0" w:space="0" w:color="auto"/>
      </w:divBdr>
    </w:div>
    <w:div w:id="772021178">
      <w:bodyDiv w:val="1"/>
      <w:marLeft w:val="0"/>
      <w:marRight w:val="0"/>
      <w:marTop w:val="0"/>
      <w:marBottom w:val="0"/>
      <w:divBdr>
        <w:top w:val="none" w:sz="0" w:space="0" w:color="auto"/>
        <w:left w:val="none" w:sz="0" w:space="0" w:color="auto"/>
        <w:bottom w:val="none" w:sz="0" w:space="0" w:color="auto"/>
        <w:right w:val="none" w:sz="0" w:space="0" w:color="auto"/>
      </w:divBdr>
    </w:div>
    <w:div w:id="784273427">
      <w:bodyDiv w:val="1"/>
      <w:marLeft w:val="0"/>
      <w:marRight w:val="0"/>
      <w:marTop w:val="0"/>
      <w:marBottom w:val="0"/>
      <w:divBdr>
        <w:top w:val="none" w:sz="0" w:space="0" w:color="auto"/>
        <w:left w:val="none" w:sz="0" w:space="0" w:color="auto"/>
        <w:bottom w:val="none" w:sz="0" w:space="0" w:color="auto"/>
        <w:right w:val="none" w:sz="0" w:space="0" w:color="auto"/>
      </w:divBdr>
    </w:div>
    <w:div w:id="785121814">
      <w:bodyDiv w:val="1"/>
      <w:marLeft w:val="0"/>
      <w:marRight w:val="0"/>
      <w:marTop w:val="0"/>
      <w:marBottom w:val="0"/>
      <w:divBdr>
        <w:top w:val="none" w:sz="0" w:space="0" w:color="auto"/>
        <w:left w:val="none" w:sz="0" w:space="0" w:color="auto"/>
        <w:bottom w:val="none" w:sz="0" w:space="0" w:color="auto"/>
        <w:right w:val="none" w:sz="0" w:space="0" w:color="auto"/>
      </w:divBdr>
    </w:div>
    <w:div w:id="808981223">
      <w:bodyDiv w:val="1"/>
      <w:marLeft w:val="0"/>
      <w:marRight w:val="0"/>
      <w:marTop w:val="0"/>
      <w:marBottom w:val="0"/>
      <w:divBdr>
        <w:top w:val="none" w:sz="0" w:space="0" w:color="auto"/>
        <w:left w:val="none" w:sz="0" w:space="0" w:color="auto"/>
        <w:bottom w:val="none" w:sz="0" w:space="0" w:color="auto"/>
        <w:right w:val="none" w:sz="0" w:space="0" w:color="auto"/>
      </w:divBdr>
    </w:div>
    <w:div w:id="812063809">
      <w:bodyDiv w:val="1"/>
      <w:marLeft w:val="0"/>
      <w:marRight w:val="0"/>
      <w:marTop w:val="0"/>
      <w:marBottom w:val="0"/>
      <w:divBdr>
        <w:top w:val="none" w:sz="0" w:space="0" w:color="auto"/>
        <w:left w:val="none" w:sz="0" w:space="0" w:color="auto"/>
        <w:bottom w:val="none" w:sz="0" w:space="0" w:color="auto"/>
        <w:right w:val="none" w:sz="0" w:space="0" w:color="auto"/>
      </w:divBdr>
    </w:div>
    <w:div w:id="813448104">
      <w:bodyDiv w:val="1"/>
      <w:marLeft w:val="0"/>
      <w:marRight w:val="0"/>
      <w:marTop w:val="0"/>
      <w:marBottom w:val="0"/>
      <w:divBdr>
        <w:top w:val="none" w:sz="0" w:space="0" w:color="auto"/>
        <w:left w:val="none" w:sz="0" w:space="0" w:color="auto"/>
        <w:bottom w:val="none" w:sz="0" w:space="0" w:color="auto"/>
        <w:right w:val="none" w:sz="0" w:space="0" w:color="auto"/>
      </w:divBdr>
    </w:div>
    <w:div w:id="827788071">
      <w:bodyDiv w:val="1"/>
      <w:marLeft w:val="0"/>
      <w:marRight w:val="0"/>
      <w:marTop w:val="0"/>
      <w:marBottom w:val="0"/>
      <w:divBdr>
        <w:top w:val="none" w:sz="0" w:space="0" w:color="auto"/>
        <w:left w:val="none" w:sz="0" w:space="0" w:color="auto"/>
        <w:bottom w:val="none" w:sz="0" w:space="0" w:color="auto"/>
        <w:right w:val="none" w:sz="0" w:space="0" w:color="auto"/>
      </w:divBdr>
    </w:div>
    <w:div w:id="828790738">
      <w:bodyDiv w:val="1"/>
      <w:marLeft w:val="0"/>
      <w:marRight w:val="0"/>
      <w:marTop w:val="0"/>
      <w:marBottom w:val="0"/>
      <w:divBdr>
        <w:top w:val="none" w:sz="0" w:space="0" w:color="auto"/>
        <w:left w:val="none" w:sz="0" w:space="0" w:color="auto"/>
        <w:bottom w:val="none" w:sz="0" w:space="0" w:color="auto"/>
        <w:right w:val="none" w:sz="0" w:space="0" w:color="auto"/>
      </w:divBdr>
    </w:div>
    <w:div w:id="838272500">
      <w:bodyDiv w:val="1"/>
      <w:marLeft w:val="0"/>
      <w:marRight w:val="0"/>
      <w:marTop w:val="0"/>
      <w:marBottom w:val="0"/>
      <w:divBdr>
        <w:top w:val="none" w:sz="0" w:space="0" w:color="auto"/>
        <w:left w:val="none" w:sz="0" w:space="0" w:color="auto"/>
        <w:bottom w:val="none" w:sz="0" w:space="0" w:color="auto"/>
        <w:right w:val="none" w:sz="0" w:space="0" w:color="auto"/>
      </w:divBdr>
    </w:div>
    <w:div w:id="858543606">
      <w:bodyDiv w:val="1"/>
      <w:marLeft w:val="0"/>
      <w:marRight w:val="0"/>
      <w:marTop w:val="0"/>
      <w:marBottom w:val="0"/>
      <w:divBdr>
        <w:top w:val="none" w:sz="0" w:space="0" w:color="auto"/>
        <w:left w:val="none" w:sz="0" w:space="0" w:color="auto"/>
        <w:bottom w:val="none" w:sz="0" w:space="0" w:color="auto"/>
        <w:right w:val="none" w:sz="0" w:space="0" w:color="auto"/>
      </w:divBdr>
    </w:div>
    <w:div w:id="882864327">
      <w:bodyDiv w:val="1"/>
      <w:marLeft w:val="0"/>
      <w:marRight w:val="0"/>
      <w:marTop w:val="0"/>
      <w:marBottom w:val="0"/>
      <w:divBdr>
        <w:top w:val="none" w:sz="0" w:space="0" w:color="auto"/>
        <w:left w:val="none" w:sz="0" w:space="0" w:color="auto"/>
        <w:bottom w:val="none" w:sz="0" w:space="0" w:color="auto"/>
        <w:right w:val="none" w:sz="0" w:space="0" w:color="auto"/>
      </w:divBdr>
    </w:div>
    <w:div w:id="889730410">
      <w:bodyDiv w:val="1"/>
      <w:marLeft w:val="0"/>
      <w:marRight w:val="0"/>
      <w:marTop w:val="0"/>
      <w:marBottom w:val="0"/>
      <w:divBdr>
        <w:top w:val="none" w:sz="0" w:space="0" w:color="auto"/>
        <w:left w:val="none" w:sz="0" w:space="0" w:color="auto"/>
        <w:bottom w:val="none" w:sz="0" w:space="0" w:color="auto"/>
        <w:right w:val="none" w:sz="0" w:space="0" w:color="auto"/>
      </w:divBdr>
    </w:div>
    <w:div w:id="895162405">
      <w:bodyDiv w:val="1"/>
      <w:marLeft w:val="0"/>
      <w:marRight w:val="0"/>
      <w:marTop w:val="0"/>
      <w:marBottom w:val="0"/>
      <w:divBdr>
        <w:top w:val="none" w:sz="0" w:space="0" w:color="auto"/>
        <w:left w:val="none" w:sz="0" w:space="0" w:color="auto"/>
        <w:bottom w:val="none" w:sz="0" w:space="0" w:color="auto"/>
        <w:right w:val="none" w:sz="0" w:space="0" w:color="auto"/>
      </w:divBdr>
    </w:div>
    <w:div w:id="942803488">
      <w:bodyDiv w:val="1"/>
      <w:marLeft w:val="0"/>
      <w:marRight w:val="0"/>
      <w:marTop w:val="0"/>
      <w:marBottom w:val="0"/>
      <w:divBdr>
        <w:top w:val="none" w:sz="0" w:space="0" w:color="auto"/>
        <w:left w:val="none" w:sz="0" w:space="0" w:color="auto"/>
        <w:bottom w:val="none" w:sz="0" w:space="0" w:color="auto"/>
        <w:right w:val="none" w:sz="0" w:space="0" w:color="auto"/>
      </w:divBdr>
    </w:div>
    <w:div w:id="944507707">
      <w:bodyDiv w:val="1"/>
      <w:marLeft w:val="0"/>
      <w:marRight w:val="0"/>
      <w:marTop w:val="0"/>
      <w:marBottom w:val="0"/>
      <w:divBdr>
        <w:top w:val="none" w:sz="0" w:space="0" w:color="auto"/>
        <w:left w:val="none" w:sz="0" w:space="0" w:color="auto"/>
        <w:bottom w:val="none" w:sz="0" w:space="0" w:color="auto"/>
        <w:right w:val="none" w:sz="0" w:space="0" w:color="auto"/>
      </w:divBdr>
    </w:div>
    <w:div w:id="948506986">
      <w:bodyDiv w:val="1"/>
      <w:marLeft w:val="0"/>
      <w:marRight w:val="0"/>
      <w:marTop w:val="0"/>
      <w:marBottom w:val="0"/>
      <w:divBdr>
        <w:top w:val="none" w:sz="0" w:space="0" w:color="auto"/>
        <w:left w:val="none" w:sz="0" w:space="0" w:color="auto"/>
        <w:bottom w:val="none" w:sz="0" w:space="0" w:color="auto"/>
        <w:right w:val="none" w:sz="0" w:space="0" w:color="auto"/>
      </w:divBdr>
    </w:div>
    <w:div w:id="965283380">
      <w:bodyDiv w:val="1"/>
      <w:marLeft w:val="0"/>
      <w:marRight w:val="0"/>
      <w:marTop w:val="0"/>
      <w:marBottom w:val="0"/>
      <w:divBdr>
        <w:top w:val="none" w:sz="0" w:space="0" w:color="auto"/>
        <w:left w:val="none" w:sz="0" w:space="0" w:color="auto"/>
        <w:bottom w:val="none" w:sz="0" w:space="0" w:color="auto"/>
        <w:right w:val="none" w:sz="0" w:space="0" w:color="auto"/>
      </w:divBdr>
      <w:divsChild>
        <w:div w:id="1578319024">
          <w:marLeft w:val="0"/>
          <w:marRight w:val="0"/>
          <w:marTop w:val="0"/>
          <w:marBottom w:val="0"/>
          <w:divBdr>
            <w:top w:val="none" w:sz="0" w:space="0" w:color="auto"/>
            <w:left w:val="none" w:sz="0" w:space="0" w:color="auto"/>
            <w:bottom w:val="none" w:sz="0" w:space="0" w:color="auto"/>
            <w:right w:val="none" w:sz="0" w:space="0" w:color="auto"/>
          </w:divBdr>
          <w:divsChild>
            <w:div w:id="48706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500484">
      <w:bodyDiv w:val="1"/>
      <w:marLeft w:val="0"/>
      <w:marRight w:val="0"/>
      <w:marTop w:val="0"/>
      <w:marBottom w:val="0"/>
      <w:divBdr>
        <w:top w:val="none" w:sz="0" w:space="0" w:color="auto"/>
        <w:left w:val="none" w:sz="0" w:space="0" w:color="auto"/>
        <w:bottom w:val="none" w:sz="0" w:space="0" w:color="auto"/>
        <w:right w:val="none" w:sz="0" w:space="0" w:color="auto"/>
      </w:divBdr>
    </w:div>
    <w:div w:id="970326339">
      <w:bodyDiv w:val="1"/>
      <w:marLeft w:val="0"/>
      <w:marRight w:val="0"/>
      <w:marTop w:val="0"/>
      <w:marBottom w:val="0"/>
      <w:divBdr>
        <w:top w:val="none" w:sz="0" w:space="0" w:color="auto"/>
        <w:left w:val="none" w:sz="0" w:space="0" w:color="auto"/>
        <w:bottom w:val="none" w:sz="0" w:space="0" w:color="auto"/>
        <w:right w:val="none" w:sz="0" w:space="0" w:color="auto"/>
      </w:divBdr>
    </w:div>
    <w:div w:id="1009021125">
      <w:bodyDiv w:val="1"/>
      <w:marLeft w:val="0"/>
      <w:marRight w:val="0"/>
      <w:marTop w:val="0"/>
      <w:marBottom w:val="0"/>
      <w:divBdr>
        <w:top w:val="none" w:sz="0" w:space="0" w:color="auto"/>
        <w:left w:val="none" w:sz="0" w:space="0" w:color="auto"/>
        <w:bottom w:val="none" w:sz="0" w:space="0" w:color="auto"/>
        <w:right w:val="none" w:sz="0" w:space="0" w:color="auto"/>
      </w:divBdr>
    </w:div>
    <w:div w:id="1012031781">
      <w:bodyDiv w:val="1"/>
      <w:marLeft w:val="0"/>
      <w:marRight w:val="0"/>
      <w:marTop w:val="0"/>
      <w:marBottom w:val="0"/>
      <w:divBdr>
        <w:top w:val="none" w:sz="0" w:space="0" w:color="auto"/>
        <w:left w:val="none" w:sz="0" w:space="0" w:color="auto"/>
        <w:bottom w:val="none" w:sz="0" w:space="0" w:color="auto"/>
        <w:right w:val="none" w:sz="0" w:space="0" w:color="auto"/>
      </w:divBdr>
    </w:div>
    <w:div w:id="1029454692">
      <w:bodyDiv w:val="1"/>
      <w:marLeft w:val="0"/>
      <w:marRight w:val="0"/>
      <w:marTop w:val="0"/>
      <w:marBottom w:val="0"/>
      <w:divBdr>
        <w:top w:val="none" w:sz="0" w:space="0" w:color="auto"/>
        <w:left w:val="none" w:sz="0" w:space="0" w:color="auto"/>
        <w:bottom w:val="none" w:sz="0" w:space="0" w:color="auto"/>
        <w:right w:val="none" w:sz="0" w:space="0" w:color="auto"/>
      </w:divBdr>
    </w:div>
    <w:div w:id="1039086945">
      <w:bodyDiv w:val="1"/>
      <w:marLeft w:val="0"/>
      <w:marRight w:val="0"/>
      <w:marTop w:val="0"/>
      <w:marBottom w:val="0"/>
      <w:divBdr>
        <w:top w:val="none" w:sz="0" w:space="0" w:color="auto"/>
        <w:left w:val="none" w:sz="0" w:space="0" w:color="auto"/>
        <w:bottom w:val="none" w:sz="0" w:space="0" w:color="auto"/>
        <w:right w:val="none" w:sz="0" w:space="0" w:color="auto"/>
      </w:divBdr>
    </w:div>
    <w:div w:id="1047801679">
      <w:bodyDiv w:val="1"/>
      <w:marLeft w:val="0"/>
      <w:marRight w:val="0"/>
      <w:marTop w:val="0"/>
      <w:marBottom w:val="0"/>
      <w:divBdr>
        <w:top w:val="none" w:sz="0" w:space="0" w:color="auto"/>
        <w:left w:val="none" w:sz="0" w:space="0" w:color="auto"/>
        <w:bottom w:val="none" w:sz="0" w:space="0" w:color="auto"/>
        <w:right w:val="none" w:sz="0" w:space="0" w:color="auto"/>
      </w:divBdr>
    </w:div>
    <w:div w:id="1050571986">
      <w:bodyDiv w:val="1"/>
      <w:marLeft w:val="0"/>
      <w:marRight w:val="0"/>
      <w:marTop w:val="0"/>
      <w:marBottom w:val="0"/>
      <w:divBdr>
        <w:top w:val="none" w:sz="0" w:space="0" w:color="auto"/>
        <w:left w:val="none" w:sz="0" w:space="0" w:color="auto"/>
        <w:bottom w:val="none" w:sz="0" w:space="0" w:color="auto"/>
        <w:right w:val="none" w:sz="0" w:space="0" w:color="auto"/>
      </w:divBdr>
    </w:div>
    <w:div w:id="1056121537">
      <w:bodyDiv w:val="1"/>
      <w:marLeft w:val="0"/>
      <w:marRight w:val="0"/>
      <w:marTop w:val="0"/>
      <w:marBottom w:val="0"/>
      <w:divBdr>
        <w:top w:val="none" w:sz="0" w:space="0" w:color="auto"/>
        <w:left w:val="none" w:sz="0" w:space="0" w:color="auto"/>
        <w:bottom w:val="none" w:sz="0" w:space="0" w:color="auto"/>
        <w:right w:val="none" w:sz="0" w:space="0" w:color="auto"/>
      </w:divBdr>
    </w:div>
    <w:div w:id="1071853391">
      <w:bodyDiv w:val="1"/>
      <w:marLeft w:val="0"/>
      <w:marRight w:val="0"/>
      <w:marTop w:val="0"/>
      <w:marBottom w:val="0"/>
      <w:divBdr>
        <w:top w:val="none" w:sz="0" w:space="0" w:color="auto"/>
        <w:left w:val="none" w:sz="0" w:space="0" w:color="auto"/>
        <w:bottom w:val="none" w:sz="0" w:space="0" w:color="auto"/>
        <w:right w:val="none" w:sz="0" w:space="0" w:color="auto"/>
      </w:divBdr>
    </w:div>
    <w:div w:id="1080906941">
      <w:bodyDiv w:val="1"/>
      <w:marLeft w:val="0"/>
      <w:marRight w:val="0"/>
      <w:marTop w:val="0"/>
      <w:marBottom w:val="0"/>
      <w:divBdr>
        <w:top w:val="none" w:sz="0" w:space="0" w:color="auto"/>
        <w:left w:val="none" w:sz="0" w:space="0" w:color="auto"/>
        <w:bottom w:val="none" w:sz="0" w:space="0" w:color="auto"/>
        <w:right w:val="none" w:sz="0" w:space="0" w:color="auto"/>
      </w:divBdr>
    </w:div>
    <w:div w:id="1083994003">
      <w:bodyDiv w:val="1"/>
      <w:marLeft w:val="0"/>
      <w:marRight w:val="0"/>
      <w:marTop w:val="0"/>
      <w:marBottom w:val="0"/>
      <w:divBdr>
        <w:top w:val="none" w:sz="0" w:space="0" w:color="auto"/>
        <w:left w:val="none" w:sz="0" w:space="0" w:color="auto"/>
        <w:bottom w:val="none" w:sz="0" w:space="0" w:color="auto"/>
        <w:right w:val="none" w:sz="0" w:space="0" w:color="auto"/>
      </w:divBdr>
    </w:div>
    <w:div w:id="1084036709">
      <w:bodyDiv w:val="1"/>
      <w:marLeft w:val="0"/>
      <w:marRight w:val="0"/>
      <w:marTop w:val="0"/>
      <w:marBottom w:val="0"/>
      <w:divBdr>
        <w:top w:val="none" w:sz="0" w:space="0" w:color="auto"/>
        <w:left w:val="none" w:sz="0" w:space="0" w:color="auto"/>
        <w:bottom w:val="none" w:sz="0" w:space="0" w:color="auto"/>
        <w:right w:val="none" w:sz="0" w:space="0" w:color="auto"/>
      </w:divBdr>
      <w:divsChild>
        <w:div w:id="1762794092">
          <w:marLeft w:val="0"/>
          <w:marRight w:val="0"/>
          <w:marTop w:val="0"/>
          <w:marBottom w:val="0"/>
          <w:divBdr>
            <w:top w:val="none" w:sz="0" w:space="0" w:color="auto"/>
            <w:left w:val="none" w:sz="0" w:space="0" w:color="auto"/>
            <w:bottom w:val="none" w:sz="0" w:space="0" w:color="auto"/>
            <w:right w:val="none" w:sz="0" w:space="0" w:color="auto"/>
          </w:divBdr>
        </w:div>
      </w:divsChild>
    </w:div>
    <w:div w:id="1095856524">
      <w:bodyDiv w:val="1"/>
      <w:marLeft w:val="0"/>
      <w:marRight w:val="0"/>
      <w:marTop w:val="0"/>
      <w:marBottom w:val="0"/>
      <w:divBdr>
        <w:top w:val="none" w:sz="0" w:space="0" w:color="auto"/>
        <w:left w:val="none" w:sz="0" w:space="0" w:color="auto"/>
        <w:bottom w:val="none" w:sz="0" w:space="0" w:color="auto"/>
        <w:right w:val="none" w:sz="0" w:space="0" w:color="auto"/>
      </w:divBdr>
    </w:div>
    <w:div w:id="1107195560">
      <w:bodyDiv w:val="1"/>
      <w:marLeft w:val="0"/>
      <w:marRight w:val="0"/>
      <w:marTop w:val="0"/>
      <w:marBottom w:val="0"/>
      <w:divBdr>
        <w:top w:val="none" w:sz="0" w:space="0" w:color="auto"/>
        <w:left w:val="none" w:sz="0" w:space="0" w:color="auto"/>
        <w:bottom w:val="none" w:sz="0" w:space="0" w:color="auto"/>
        <w:right w:val="none" w:sz="0" w:space="0" w:color="auto"/>
      </w:divBdr>
    </w:div>
    <w:div w:id="1139037204">
      <w:bodyDiv w:val="1"/>
      <w:marLeft w:val="0"/>
      <w:marRight w:val="0"/>
      <w:marTop w:val="0"/>
      <w:marBottom w:val="0"/>
      <w:divBdr>
        <w:top w:val="none" w:sz="0" w:space="0" w:color="auto"/>
        <w:left w:val="none" w:sz="0" w:space="0" w:color="auto"/>
        <w:bottom w:val="none" w:sz="0" w:space="0" w:color="auto"/>
        <w:right w:val="none" w:sz="0" w:space="0" w:color="auto"/>
      </w:divBdr>
    </w:div>
    <w:div w:id="1151368951">
      <w:bodyDiv w:val="1"/>
      <w:marLeft w:val="0"/>
      <w:marRight w:val="0"/>
      <w:marTop w:val="0"/>
      <w:marBottom w:val="0"/>
      <w:divBdr>
        <w:top w:val="none" w:sz="0" w:space="0" w:color="auto"/>
        <w:left w:val="none" w:sz="0" w:space="0" w:color="auto"/>
        <w:bottom w:val="none" w:sz="0" w:space="0" w:color="auto"/>
        <w:right w:val="none" w:sz="0" w:space="0" w:color="auto"/>
      </w:divBdr>
    </w:div>
    <w:div w:id="1154176347">
      <w:bodyDiv w:val="1"/>
      <w:marLeft w:val="0"/>
      <w:marRight w:val="0"/>
      <w:marTop w:val="0"/>
      <w:marBottom w:val="0"/>
      <w:divBdr>
        <w:top w:val="none" w:sz="0" w:space="0" w:color="auto"/>
        <w:left w:val="none" w:sz="0" w:space="0" w:color="auto"/>
        <w:bottom w:val="none" w:sz="0" w:space="0" w:color="auto"/>
        <w:right w:val="none" w:sz="0" w:space="0" w:color="auto"/>
      </w:divBdr>
    </w:div>
    <w:div w:id="1158380161">
      <w:bodyDiv w:val="1"/>
      <w:marLeft w:val="0"/>
      <w:marRight w:val="0"/>
      <w:marTop w:val="0"/>
      <w:marBottom w:val="0"/>
      <w:divBdr>
        <w:top w:val="none" w:sz="0" w:space="0" w:color="auto"/>
        <w:left w:val="none" w:sz="0" w:space="0" w:color="auto"/>
        <w:bottom w:val="none" w:sz="0" w:space="0" w:color="auto"/>
        <w:right w:val="none" w:sz="0" w:space="0" w:color="auto"/>
      </w:divBdr>
    </w:div>
    <w:div w:id="1159810417">
      <w:bodyDiv w:val="1"/>
      <w:marLeft w:val="0"/>
      <w:marRight w:val="0"/>
      <w:marTop w:val="0"/>
      <w:marBottom w:val="0"/>
      <w:divBdr>
        <w:top w:val="none" w:sz="0" w:space="0" w:color="auto"/>
        <w:left w:val="none" w:sz="0" w:space="0" w:color="auto"/>
        <w:bottom w:val="none" w:sz="0" w:space="0" w:color="auto"/>
        <w:right w:val="none" w:sz="0" w:space="0" w:color="auto"/>
      </w:divBdr>
    </w:div>
    <w:div w:id="1160540227">
      <w:bodyDiv w:val="1"/>
      <w:marLeft w:val="0"/>
      <w:marRight w:val="0"/>
      <w:marTop w:val="0"/>
      <w:marBottom w:val="0"/>
      <w:divBdr>
        <w:top w:val="none" w:sz="0" w:space="0" w:color="auto"/>
        <w:left w:val="none" w:sz="0" w:space="0" w:color="auto"/>
        <w:bottom w:val="none" w:sz="0" w:space="0" w:color="auto"/>
        <w:right w:val="none" w:sz="0" w:space="0" w:color="auto"/>
      </w:divBdr>
    </w:div>
    <w:div w:id="1166827407">
      <w:bodyDiv w:val="1"/>
      <w:marLeft w:val="0"/>
      <w:marRight w:val="0"/>
      <w:marTop w:val="0"/>
      <w:marBottom w:val="0"/>
      <w:divBdr>
        <w:top w:val="none" w:sz="0" w:space="0" w:color="auto"/>
        <w:left w:val="none" w:sz="0" w:space="0" w:color="auto"/>
        <w:bottom w:val="none" w:sz="0" w:space="0" w:color="auto"/>
        <w:right w:val="none" w:sz="0" w:space="0" w:color="auto"/>
      </w:divBdr>
    </w:div>
    <w:div w:id="1179151556">
      <w:bodyDiv w:val="1"/>
      <w:marLeft w:val="0"/>
      <w:marRight w:val="0"/>
      <w:marTop w:val="0"/>
      <w:marBottom w:val="0"/>
      <w:divBdr>
        <w:top w:val="none" w:sz="0" w:space="0" w:color="auto"/>
        <w:left w:val="none" w:sz="0" w:space="0" w:color="auto"/>
        <w:bottom w:val="none" w:sz="0" w:space="0" w:color="auto"/>
        <w:right w:val="none" w:sz="0" w:space="0" w:color="auto"/>
      </w:divBdr>
    </w:div>
    <w:div w:id="1179737073">
      <w:bodyDiv w:val="1"/>
      <w:marLeft w:val="0"/>
      <w:marRight w:val="0"/>
      <w:marTop w:val="0"/>
      <w:marBottom w:val="0"/>
      <w:divBdr>
        <w:top w:val="none" w:sz="0" w:space="0" w:color="auto"/>
        <w:left w:val="none" w:sz="0" w:space="0" w:color="auto"/>
        <w:bottom w:val="none" w:sz="0" w:space="0" w:color="auto"/>
        <w:right w:val="none" w:sz="0" w:space="0" w:color="auto"/>
      </w:divBdr>
    </w:div>
    <w:div w:id="1190990910">
      <w:bodyDiv w:val="1"/>
      <w:marLeft w:val="0"/>
      <w:marRight w:val="0"/>
      <w:marTop w:val="0"/>
      <w:marBottom w:val="0"/>
      <w:divBdr>
        <w:top w:val="none" w:sz="0" w:space="0" w:color="auto"/>
        <w:left w:val="none" w:sz="0" w:space="0" w:color="auto"/>
        <w:bottom w:val="none" w:sz="0" w:space="0" w:color="auto"/>
        <w:right w:val="none" w:sz="0" w:space="0" w:color="auto"/>
      </w:divBdr>
    </w:div>
    <w:div w:id="1191529964">
      <w:bodyDiv w:val="1"/>
      <w:marLeft w:val="0"/>
      <w:marRight w:val="0"/>
      <w:marTop w:val="0"/>
      <w:marBottom w:val="0"/>
      <w:divBdr>
        <w:top w:val="none" w:sz="0" w:space="0" w:color="auto"/>
        <w:left w:val="none" w:sz="0" w:space="0" w:color="auto"/>
        <w:bottom w:val="none" w:sz="0" w:space="0" w:color="auto"/>
        <w:right w:val="none" w:sz="0" w:space="0" w:color="auto"/>
      </w:divBdr>
    </w:div>
    <w:div w:id="1203204187">
      <w:bodyDiv w:val="1"/>
      <w:marLeft w:val="0"/>
      <w:marRight w:val="0"/>
      <w:marTop w:val="0"/>
      <w:marBottom w:val="0"/>
      <w:divBdr>
        <w:top w:val="none" w:sz="0" w:space="0" w:color="auto"/>
        <w:left w:val="none" w:sz="0" w:space="0" w:color="auto"/>
        <w:bottom w:val="none" w:sz="0" w:space="0" w:color="auto"/>
        <w:right w:val="none" w:sz="0" w:space="0" w:color="auto"/>
      </w:divBdr>
    </w:div>
    <w:div w:id="1207645903">
      <w:bodyDiv w:val="1"/>
      <w:marLeft w:val="0"/>
      <w:marRight w:val="0"/>
      <w:marTop w:val="0"/>
      <w:marBottom w:val="0"/>
      <w:divBdr>
        <w:top w:val="none" w:sz="0" w:space="0" w:color="auto"/>
        <w:left w:val="none" w:sz="0" w:space="0" w:color="auto"/>
        <w:bottom w:val="none" w:sz="0" w:space="0" w:color="auto"/>
        <w:right w:val="none" w:sz="0" w:space="0" w:color="auto"/>
      </w:divBdr>
    </w:div>
    <w:div w:id="1210806284">
      <w:bodyDiv w:val="1"/>
      <w:marLeft w:val="0"/>
      <w:marRight w:val="0"/>
      <w:marTop w:val="0"/>
      <w:marBottom w:val="0"/>
      <w:divBdr>
        <w:top w:val="none" w:sz="0" w:space="0" w:color="auto"/>
        <w:left w:val="none" w:sz="0" w:space="0" w:color="auto"/>
        <w:bottom w:val="none" w:sz="0" w:space="0" w:color="auto"/>
        <w:right w:val="none" w:sz="0" w:space="0" w:color="auto"/>
      </w:divBdr>
    </w:div>
    <w:div w:id="1220702846">
      <w:bodyDiv w:val="1"/>
      <w:marLeft w:val="0"/>
      <w:marRight w:val="0"/>
      <w:marTop w:val="0"/>
      <w:marBottom w:val="0"/>
      <w:divBdr>
        <w:top w:val="none" w:sz="0" w:space="0" w:color="auto"/>
        <w:left w:val="none" w:sz="0" w:space="0" w:color="auto"/>
        <w:bottom w:val="none" w:sz="0" w:space="0" w:color="auto"/>
        <w:right w:val="none" w:sz="0" w:space="0" w:color="auto"/>
      </w:divBdr>
    </w:div>
    <w:div w:id="1234705780">
      <w:bodyDiv w:val="1"/>
      <w:marLeft w:val="0"/>
      <w:marRight w:val="0"/>
      <w:marTop w:val="0"/>
      <w:marBottom w:val="0"/>
      <w:divBdr>
        <w:top w:val="none" w:sz="0" w:space="0" w:color="auto"/>
        <w:left w:val="none" w:sz="0" w:space="0" w:color="auto"/>
        <w:bottom w:val="none" w:sz="0" w:space="0" w:color="auto"/>
        <w:right w:val="none" w:sz="0" w:space="0" w:color="auto"/>
      </w:divBdr>
    </w:div>
    <w:div w:id="1241409123">
      <w:bodyDiv w:val="1"/>
      <w:marLeft w:val="0"/>
      <w:marRight w:val="0"/>
      <w:marTop w:val="0"/>
      <w:marBottom w:val="0"/>
      <w:divBdr>
        <w:top w:val="none" w:sz="0" w:space="0" w:color="auto"/>
        <w:left w:val="none" w:sz="0" w:space="0" w:color="auto"/>
        <w:bottom w:val="none" w:sz="0" w:space="0" w:color="auto"/>
        <w:right w:val="none" w:sz="0" w:space="0" w:color="auto"/>
      </w:divBdr>
    </w:div>
    <w:div w:id="1246911870">
      <w:bodyDiv w:val="1"/>
      <w:marLeft w:val="0"/>
      <w:marRight w:val="0"/>
      <w:marTop w:val="0"/>
      <w:marBottom w:val="0"/>
      <w:divBdr>
        <w:top w:val="none" w:sz="0" w:space="0" w:color="auto"/>
        <w:left w:val="none" w:sz="0" w:space="0" w:color="auto"/>
        <w:bottom w:val="none" w:sz="0" w:space="0" w:color="auto"/>
        <w:right w:val="none" w:sz="0" w:space="0" w:color="auto"/>
      </w:divBdr>
    </w:div>
    <w:div w:id="1251356747">
      <w:bodyDiv w:val="1"/>
      <w:marLeft w:val="0"/>
      <w:marRight w:val="0"/>
      <w:marTop w:val="0"/>
      <w:marBottom w:val="0"/>
      <w:divBdr>
        <w:top w:val="none" w:sz="0" w:space="0" w:color="auto"/>
        <w:left w:val="none" w:sz="0" w:space="0" w:color="auto"/>
        <w:bottom w:val="none" w:sz="0" w:space="0" w:color="auto"/>
        <w:right w:val="none" w:sz="0" w:space="0" w:color="auto"/>
      </w:divBdr>
    </w:div>
    <w:div w:id="1285426935">
      <w:bodyDiv w:val="1"/>
      <w:marLeft w:val="0"/>
      <w:marRight w:val="0"/>
      <w:marTop w:val="0"/>
      <w:marBottom w:val="0"/>
      <w:divBdr>
        <w:top w:val="none" w:sz="0" w:space="0" w:color="auto"/>
        <w:left w:val="none" w:sz="0" w:space="0" w:color="auto"/>
        <w:bottom w:val="none" w:sz="0" w:space="0" w:color="auto"/>
        <w:right w:val="none" w:sz="0" w:space="0" w:color="auto"/>
      </w:divBdr>
    </w:div>
    <w:div w:id="1285694220">
      <w:bodyDiv w:val="1"/>
      <w:marLeft w:val="0"/>
      <w:marRight w:val="0"/>
      <w:marTop w:val="0"/>
      <w:marBottom w:val="0"/>
      <w:divBdr>
        <w:top w:val="none" w:sz="0" w:space="0" w:color="auto"/>
        <w:left w:val="none" w:sz="0" w:space="0" w:color="auto"/>
        <w:bottom w:val="none" w:sz="0" w:space="0" w:color="auto"/>
        <w:right w:val="none" w:sz="0" w:space="0" w:color="auto"/>
      </w:divBdr>
    </w:div>
    <w:div w:id="1300184641">
      <w:bodyDiv w:val="1"/>
      <w:marLeft w:val="0"/>
      <w:marRight w:val="0"/>
      <w:marTop w:val="0"/>
      <w:marBottom w:val="0"/>
      <w:divBdr>
        <w:top w:val="none" w:sz="0" w:space="0" w:color="auto"/>
        <w:left w:val="none" w:sz="0" w:space="0" w:color="auto"/>
        <w:bottom w:val="none" w:sz="0" w:space="0" w:color="auto"/>
        <w:right w:val="none" w:sz="0" w:space="0" w:color="auto"/>
      </w:divBdr>
    </w:div>
    <w:div w:id="1303653653">
      <w:bodyDiv w:val="1"/>
      <w:marLeft w:val="0"/>
      <w:marRight w:val="0"/>
      <w:marTop w:val="0"/>
      <w:marBottom w:val="0"/>
      <w:divBdr>
        <w:top w:val="none" w:sz="0" w:space="0" w:color="auto"/>
        <w:left w:val="none" w:sz="0" w:space="0" w:color="auto"/>
        <w:bottom w:val="none" w:sz="0" w:space="0" w:color="auto"/>
        <w:right w:val="none" w:sz="0" w:space="0" w:color="auto"/>
      </w:divBdr>
    </w:div>
    <w:div w:id="1315643463">
      <w:bodyDiv w:val="1"/>
      <w:marLeft w:val="0"/>
      <w:marRight w:val="0"/>
      <w:marTop w:val="0"/>
      <w:marBottom w:val="0"/>
      <w:divBdr>
        <w:top w:val="none" w:sz="0" w:space="0" w:color="auto"/>
        <w:left w:val="none" w:sz="0" w:space="0" w:color="auto"/>
        <w:bottom w:val="none" w:sz="0" w:space="0" w:color="auto"/>
        <w:right w:val="none" w:sz="0" w:space="0" w:color="auto"/>
      </w:divBdr>
    </w:div>
    <w:div w:id="1326740256">
      <w:bodyDiv w:val="1"/>
      <w:marLeft w:val="0"/>
      <w:marRight w:val="0"/>
      <w:marTop w:val="0"/>
      <w:marBottom w:val="0"/>
      <w:divBdr>
        <w:top w:val="none" w:sz="0" w:space="0" w:color="auto"/>
        <w:left w:val="none" w:sz="0" w:space="0" w:color="auto"/>
        <w:bottom w:val="none" w:sz="0" w:space="0" w:color="auto"/>
        <w:right w:val="none" w:sz="0" w:space="0" w:color="auto"/>
      </w:divBdr>
    </w:div>
    <w:div w:id="1328441853">
      <w:bodyDiv w:val="1"/>
      <w:marLeft w:val="0"/>
      <w:marRight w:val="0"/>
      <w:marTop w:val="0"/>
      <w:marBottom w:val="0"/>
      <w:divBdr>
        <w:top w:val="none" w:sz="0" w:space="0" w:color="auto"/>
        <w:left w:val="none" w:sz="0" w:space="0" w:color="auto"/>
        <w:bottom w:val="none" w:sz="0" w:space="0" w:color="auto"/>
        <w:right w:val="none" w:sz="0" w:space="0" w:color="auto"/>
      </w:divBdr>
    </w:div>
    <w:div w:id="1334647681">
      <w:bodyDiv w:val="1"/>
      <w:marLeft w:val="0"/>
      <w:marRight w:val="0"/>
      <w:marTop w:val="0"/>
      <w:marBottom w:val="0"/>
      <w:divBdr>
        <w:top w:val="none" w:sz="0" w:space="0" w:color="auto"/>
        <w:left w:val="none" w:sz="0" w:space="0" w:color="auto"/>
        <w:bottom w:val="none" w:sz="0" w:space="0" w:color="auto"/>
        <w:right w:val="none" w:sz="0" w:space="0" w:color="auto"/>
      </w:divBdr>
    </w:div>
    <w:div w:id="1336180042">
      <w:bodyDiv w:val="1"/>
      <w:marLeft w:val="0"/>
      <w:marRight w:val="0"/>
      <w:marTop w:val="0"/>
      <w:marBottom w:val="0"/>
      <w:divBdr>
        <w:top w:val="none" w:sz="0" w:space="0" w:color="auto"/>
        <w:left w:val="none" w:sz="0" w:space="0" w:color="auto"/>
        <w:bottom w:val="none" w:sz="0" w:space="0" w:color="auto"/>
        <w:right w:val="none" w:sz="0" w:space="0" w:color="auto"/>
      </w:divBdr>
    </w:div>
    <w:div w:id="1336811245">
      <w:bodyDiv w:val="1"/>
      <w:marLeft w:val="0"/>
      <w:marRight w:val="0"/>
      <w:marTop w:val="0"/>
      <w:marBottom w:val="0"/>
      <w:divBdr>
        <w:top w:val="none" w:sz="0" w:space="0" w:color="auto"/>
        <w:left w:val="none" w:sz="0" w:space="0" w:color="auto"/>
        <w:bottom w:val="none" w:sz="0" w:space="0" w:color="auto"/>
        <w:right w:val="none" w:sz="0" w:space="0" w:color="auto"/>
      </w:divBdr>
    </w:div>
    <w:div w:id="1344624730">
      <w:bodyDiv w:val="1"/>
      <w:marLeft w:val="0"/>
      <w:marRight w:val="0"/>
      <w:marTop w:val="0"/>
      <w:marBottom w:val="0"/>
      <w:divBdr>
        <w:top w:val="none" w:sz="0" w:space="0" w:color="auto"/>
        <w:left w:val="none" w:sz="0" w:space="0" w:color="auto"/>
        <w:bottom w:val="none" w:sz="0" w:space="0" w:color="auto"/>
        <w:right w:val="none" w:sz="0" w:space="0" w:color="auto"/>
      </w:divBdr>
    </w:div>
    <w:div w:id="1345060971">
      <w:bodyDiv w:val="1"/>
      <w:marLeft w:val="0"/>
      <w:marRight w:val="0"/>
      <w:marTop w:val="0"/>
      <w:marBottom w:val="0"/>
      <w:divBdr>
        <w:top w:val="none" w:sz="0" w:space="0" w:color="auto"/>
        <w:left w:val="none" w:sz="0" w:space="0" w:color="auto"/>
        <w:bottom w:val="none" w:sz="0" w:space="0" w:color="auto"/>
        <w:right w:val="none" w:sz="0" w:space="0" w:color="auto"/>
      </w:divBdr>
    </w:div>
    <w:div w:id="1359698892">
      <w:bodyDiv w:val="1"/>
      <w:marLeft w:val="0"/>
      <w:marRight w:val="0"/>
      <w:marTop w:val="0"/>
      <w:marBottom w:val="0"/>
      <w:divBdr>
        <w:top w:val="none" w:sz="0" w:space="0" w:color="auto"/>
        <w:left w:val="none" w:sz="0" w:space="0" w:color="auto"/>
        <w:bottom w:val="none" w:sz="0" w:space="0" w:color="auto"/>
        <w:right w:val="none" w:sz="0" w:space="0" w:color="auto"/>
      </w:divBdr>
    </w:div>
    <w:div w:id="1363439334">
      <w:bodyDiv w:val="1"/>
      <w:marLeft w:val="0"/>
      <w:marRight w:val="0"/>
      <w:marTop w:val="0"/>
      <w:marBottom w:val="0"/>
      <w:divBdr>
        <w:top w:val="none" w:sz="0" w:space="0" w:color="auto"/>
        <w:left w:val="none" w:sz="0" w:space="0" w:color="auto"/>
        <w:bottom w:val="none" w:sz="0" w:space="0" w:color="auto"/>
        <w:right w:val="none" w:sz="0" w:space="0" w:color="auto"/>
      </w:divBdr>
      <w:divsChild>
        <w:div w:id="2049867363">
          <w:marLeft w:val="0"/>
          <w:marRight w:val="0"/>
          <w:marTop w:val="0"/>
          <w:marBottom w:val="0"/>
          <w:divBdr>
            <w:top w:val="none" w:sz="0" w:space="0" w:color="auto"/>
            <w:left w:val="none" w:sz="0" w:space="0" w:color="auto"/>
            <w:bottom w:val="none" w:sz="0" w:space="0" w:color="auto"/>
            <w:right w:val="none" w:sz="0" w:space="0" w:color="auto"/>
          </w:divBdr>
          <w:divsChild>
            <w:div w:id="955327784">
              <w:marLeft w:val="0"/>
              <w:marRight w:val="0"/>
              <w:marTop w:val="0"/>
              <w:marBottom w:val="0"/>
              <w:divBdr>
                <w:top w:val="none" w:sz="0" w:space="0" w:color="auto"/>
                <w:left w:val="none" w:sz="0" w:space="0" w:color="auto"/>
                <w:bottom w:val="none" w:sz="0" w:space="0" w:color="auto"/>
                <w:right w:val="none" w:sz="0" w:space="0" w:color="auto"/>
              </w:divBdr>
              <w:divsChild>
                <w:div w:id="477654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860391">
      <w:bodyDiv w:val="1"/>
      <w:marLeft w:val="0"/>
      <w:marRight w:val="0"/>
      <w:marTop w:val="0"/>
      <w:marBottom w:val="0"/>
      <w:divBdr>
        <w:top w:val="none" w:sz="0" w:space="0" w:color="auto"/>
        <w:left w:val="none" w:sz="0" w:space="0" w:color="auto"/>
        <w:bottom w:val="none" w:sz="0" w:space="0" w:color="auto"/>
        <w:right w:val="none" w:sz="0" w:space="0" w:color="auto"/>
      </w:divBdr>
    </w:div>
    <w:div w:id="1394936888">
      <w:bodyDiv w:val="1"/>
      <w:marLeft w:val="0"/>
      <w:marRight w:val="0"/>
      <w:marTop w:val="0"/>
      <w:marBottom w:val="0"/>
      <w:divBdr>
        <w:top w:val="none" w:sz="0" w:space="0" w:color="auto"/>
        <w:left w:val="none" w:sz="0" w:space="0" w:color="auto"/>
        <w:bottom w:val="none" w:sz="0" w:space="0" w:color="auto"/>
        <w:right w:val="none" w:sz="0" w:space="0" w:color="auto"/>
      </w:divBdr>
    </w:div>
    <w:div w:id="1395275437">
      <w:bodyDiv w:val="1"/>
      <w:marLeft w:val="0"/>
      <w:marRight w:val="0"/>
      <w:marTop w:val="0"/>
      <w:marBottom w:val="0"/>
      <w:divBdr>
        <w:top w:val="none" w:sz="0" w:space="0" w:color="auto"/>
        <w:left w:val="none" w:sz="0" w:space="0" w:color="auto"/>
        <w:bottom w:val="none" w:sz="0" w:space="0" w:color="auto"/>
        <w:right w:val="none" w:sz="0" w:space="0" w:color="auto"/>
      </w:divBdr>
    </w:div>
    <w:div w:id="1396468713">
      <w:bodyDiv w:val="1"/>
      <w:marLeft w:val="0"/>
      <w:marRight w:val="0"/>
      <w:marTop w:val="0"/>
      <w:marBottom w:val="0"/>
      <w:divBdr>
        <w:top w:val="none" w:sz="0" w:space="0" w:color="auto"/>
        <w:left w:val="none" w:sz="0" w:space="0" w:color="auto"/>
        <w:bottom w:val="none" w:sz="0" w:space="0" w:color="auto"/>
        <w:right w:val="none" w:sz="0" w:space="0" w:color="auto"/>
      </w:divBdr>
    </w:div>
    <w:div w:id="1408310280">
      <w:bodyDiv w:val="1"/>
      <w:marLeft w:val="0"/>
      <w:marRight w:val="0"/>
      <w:marTop w:val="0"/>
      <w:marBottom w:val="0"/>
      <w:divBdr>
        <w:top w:val="none" w:sz="0" w:space="0" w:color="auto"/>
        <w:left w:val="none" w:sz="0" w:space="0" w:color="auto"/>
        <w:bottom w:val="none" w:sz="0" w:space="0" w:color="auto"/>
        <w:right w:val="none" w:sz="0" w:space="0" w:color="auto"/>
      </w:divBdr>
    </w:div>
    <w:div w:id="1412968189">
      <w:bodyDiv w:val="1"/>
      <w:marLeft w:val="0"/>
      <w:marRight w:val="0"/>
      <w:marTop w:val="0"/>
      <w:marBottom w:val="0"/>
      <w:divBdr>
        <w:top w:val="none" w:sz="0" w:space="0" w:color="auto"/>
        <w:left w:val="none" w:sz="0" w:space="0" w:color="auto"/>
        <w:bottom w:val="none" w:sz="0" w:space="0" w:color="auto"/>
        <w:right w:val="none" w:sz="0" w:space="0" w:color="auto"/>
      </w:divBdr>
    </w:div>
    <w:div w:id="1416126551">
      <w:bodyDiv w:val="1"/>
      <w:marLeft w:val="0"/>
      <w:marRight w:val="0"/>
      <w:marTop w:val="0"/>
      <w:marBottom w:val="0"/>
      <w:divBdr>
        <w:top w:val="none" w:sz="0" w:space="0" w:color="auto"/>
        <w:left w:val="none" w:sz="0" w:space="0" w:color="auto"/>
        <w:bottom w:val="none" w:sz="0" w:space="0" w:color="auto"/>
        <w:right w:val="none" w:sz="0" w:space="0" w:color="auto"/>
      </w:divBdr>
    </w:div>
    <w:div w:id="1425760582">
      <w:bodyDiv w:val="1"/>
      <w:marLeft w:val="0"/>
      <w:marRight w:val="0"/>
      <w:marTop w:val="0"/>
      <w:marBottom w:val="0"/>
      <w:divBdr>
        <w:top w:val="none" w:sz="0" w:space="0" w:color="auto"/>
        <w:left w:val="none" w:sz="0" w:space="0" w:color="auto"/>
        <w:bottom w:val="none" w:sz="0" w:space="0" w:color="auto"/>
        <w:right w:val="none" w:sz="0" w:space="0" w:color="auto"/>
      </w:divBdr>
    </w:div>
    <w:div w:id="1430197883">
      <w:bodyDiv w:val="1"/>
      <w:marLeft w:val="0"/>
      <w:marRight w:val="0"/>
      <w:marTop w:val="0"/>
      <w:marBottom w:val="0"/>
      <w:divBdr>
        <w:top w:val="none" w:sz="0" w:space="0" w:color="auto"/>
        <w:left w:val="none" w:sz="0" w:space="0" w:color="auto"/>
        <w:bottom w:val="none" w:sz="0" w:space="0" w:color="auto"/>
        <w:right w:val="none" w:sz="0" w:space="0" w:color="auto"/>
      </w:divBdr>
    </w:div>
    <w:div w:id="1432705740">
      <w:bodyDiv w:val="1"/>
      <w:marLeft w:val="0"/>
      <w:marRight w:val="0"/>
      <w:marTop w:val="0"/>
      <w:marBottom w:val="0"/>
      <w:divBdr>
        <w:top w:val="none" w:sz="0" w:space="0" w:color="auto"/>
        <w:left w:val="none" w:sz="0" w:space="0" w:color="auto"/>
        <w:bottom w:val="none" w:sz="0" w:space="0" w:color="auto"/>
        <w:right w:val="none" w:sz="0" w:space="0" w:color="auto"/>
      </w:divBdr>
    </w:div>
    <w:div w:id="1434545558">
      <w:bodyDiv w:val="1"/>
      <w:marLeft w:val="0"/>
      <w:marRight w:val="0"/>
      <w:marTop w:val="0"/>
      <w:marBottom w:val="0"/>
      <w:divBdr>
        <w:top w:val="none" w:sz="0" w:space="0" w:color="auto"/>
        <w:left w:val="none" w:sz="0" w:space="0" w:color="auto"/>
        <w:bottom w:val="none" w:sz="0" w:space="0" w:color="auto"/>
        <w:right w:val="none" w:sz="0" w:space="0" w:color="auto"/>
      </w:divBdr>
    </w:div>
    <w:div w:id="1440223385">
      <w:bodyDiv w:val="1"/>
      <w:marLeft w:val="0"/>
      <w:marRight w:val="0"/>
      <w:marTop w:val="0"/>
      <w:marBottom w:val="0"/>
      <w:divBdr>
        <w:top w:val="none" w:sz="0" w:space="0" w:color="auto"/>
        <w:left w:val="none" w:sz="0" w:space="0" w:color="auto"/>
        <w:bottom w:val="none" w:sz="0" w:space="0" w:color="auto"/>
        <w:right w:val="none" w:sz="0" w:space="0" w:color="auto"/>
      </w:divBdr>
    </w:div>
    <w:div w:id="1445808506">
      <w:bodyDiv w:val="1"/>
      <w:marLeft w:val="0"/>
      <w:marRight w:val="0"/>
      <w:marTop w:val="0"/>
      <w:marBottom w:val="0"/>
      <w:divBdr>
        <w:top w:val="none" w:sz="0" w:space="0" w:color="auto"/>
        <w:left w:val="none" w:sz="0" w:space="0" w:color="auto"/>
        <w:bottom w:val="none" w:sz="0" w:space="0" w:color="auto"/>
        <w:right w:val="none" w:sz="0" w:space="0" w:color="auto"/>
      </w:divBdr>
    </w:div>
    <w:div w:id="1458067615">
      <w:bodyDiv w:val="1"/>
      <w:marLeft w:val="0"/>
      <w:marRight w:val="0"/>
      <w:marTop w:val="0"/>
      <w:marBottom w:val="0"/>
      <w:divBdr>
        <w:top w:val="none" w:sz="0" w:space="0" w:color="auto"/>
        <w:left w:val="none" w:sz="0" w:space="0" w:color="auto"/>
        <w:bottom w:val="none" w:sz="0" w:space="0" w:color="auto"/>
        <w:right w:val="none" w:sz="0" w:space="0" w:color="auto"/>
      </w:divBdr>
    </w:div>
    <w:div w:id="1462459043">
      <w:bodyDiv w:val="1"/>
      <w:marLeft w:val="0"/>
      <w:marRight w:val="0"/>
      <w:marTop w:val="0"/>
      <w:marBottom w:val="0"/>
      <w:divBdr>
        <w:top w:val="none" w:sz="0" w:space="0" w:color="auto"/>
        <w:left w:val="none" w:sz="0" w:space="0" w:color="auto"/>
        <w:bottom w:val="none" w:sz="0" w:space="0" w:color="auto"/>
        <w:right w:val="none" w:sz="0" w:space="0" w:color="auto"/>
      </w:divBdr>
    </w:div>
    <w:div w:id="1468089482">
      <w:bodyDiv w:val="1"/>
      <w:marLeft w:val="0"/>
      <w:marRight w:val="0"/>
      <w:marTop w:val="0"/>
      <w:marBottom w:val="0"/>
      <w:divBdr>
        <w:top w:val="none" w:sz="0" w:space="0" w:color="auto"/>
        <w:left w:val="none" w:sz="0" w:space="0" w:color="auto"/>
        <w:bottom w:val="none" w:sz="0" w:space="0" w:color="auto"/>
        <w:right w:val="none" w:sz="0" w:space="0" w:color="auto"/>
      </w:divBdr>
    </w:div>
    <w:div w:id="1469935608">
      <w:bodyDiv w:val="1"/>
      <w:marLeft w:val="0"/>
      <w:marRight w:val="0"/>
      <w:marTop w:val="0"/>
      <w:marBottom w:val="0"/>
      <w:divBdr>
        <w:top w:val="none" w:sz="0" w:space="0" w:color="auto"/>
        <w:left w:val="none" w:sz="0" w:space="0" w:color="auto"/>
        <w:bottom w:val="none" w:sz="0" w:space="0" w:color="auto"/>
        <w:right w:val="none" w:sz="0" w:space="0" w:color="auto"/>
      </w:divBdr>
    </w:div>
    <w:div w:id="1481729050">
      <w:bodyDiv w:val="1"/>
      <w:marLeft w:val="0"/>
      <w:marRight w:val="0"/>
      <w:marTop w:val="0"/>
      <w:marBottom w:val="0"/>
      <w:divBdr>
        <w:top w:val="none" w:sz="0" w:space="0" w:color="auto"/>
        <w:left w:val="none" w:sz="0" w:space="0" w:color="auto"/>
        <w:bottom w:val="none" w:sz="0" w:space="0" w:color="auto"/>
        <w:right w:val="none" w:sz="0" w:space="0" w:color="auto"/>
      </w:divBdr>
    </w:div>
    <w:div w:id="1506365523">
      <w:bodyDiv w:val="1"/>
      <w:marLeft w:val="0"/>
      <w:marRight w:val="0"/>
      <w:marTop w:val="0"/>
      <w:marBottom w:val="0"/>
      <w:divBdr>
        <w:top w:val="none" w:sz="0" w:space="0" w:color="auto"/>
        <w:left w:val="none" w:sz="0" w:space="0" w:color="auto"/>
        <w:bottom w:val="none" w:sz="0" w:space="0" w:color="auto"/>
        <w:right w:val="none" w:sz="0" w:space="0" w:color="auto"/>
      </w:divBdr>
    </w:div>
    <w:div w:id="1507356120">
      <w:bodyDiv w:val="1"/>
      <w:marLeft w:val="0"/>
      <w:marRight w:val="0"/>
      <w:marTop w:val="0"/>
      <w:marBottom w:val="0"/>
      <w:divBdr>
        <w:top w:val="none" w:sz="0" w:space="0" w:color="auto"/>
        <w:left w:val="none" w:sz="0" w:space="0" w:color="auto"/>
        <w:bottom w:val="none" w:sz="0" w:space="0" w:color="auto"/>
        <w:right w:val="none" w:sz="0" w:space="0" w:color="auto"/>
      </w:divBdr>
    </w:div>
    <w:div w:id="1510438725">
      <w:bodyDiv w:val="1"/>
      <w:marLeft w:val="0"/>
      <w:marRight w:val="0"/>
      <w:marTop w:val="0"/>
      <w:marBottom w:val="0"/>
      <w:divBdr>
        <w:top w:val="none" w:sz="0" w:space="0" w:color="auto"/>
        <w:left w:val="none" w:sz="0" w:space="0" w:color="auto"/>
        <w:bottom w:val="none" w:sz="0" w:space="0" w:color="auto"/>
        <w:right w:val="none" w:sz="0" w:space="0" w:color="auto"/>
      </w:divBdr>
    </w:div>
    <w:div w:id="1512374680">
      <w:bodyDiv w:val="1"/>
      <w:marLeft w:val="0"/>
      <w:marRight w:val="0"/>
      <w:marTop w:val="0"/>
      <w:marBottom w:val="0"/>
      <w:divBdr>
        <w:top w:val="none" w:sz="0" w:space="0" w:color="auto"/>
        <w:left w:val="none" w:sz="0" w:space="0" w:color="auto"/>
        <w:bottom w:val="none" w:sz="0" w:space="0" w:color="auto"/>
        <w:right w:val="none" w:sz="0" w:space="0" w:color="auto"/>
      </w:divBdr>
    </w:div>
    <w:div w:id="1519151178">
      <w:bodyDiv w:val="1"/>
      <w:marLeft w:val="0"/>
      <w:marRight w:val="0"/>
      <w:marTop w:val="0"/>
      <w:marBottom w:val="0"/>
      <w:divBdr>
        <w:top w:val="none" w:sz="0" w:space="0" w:color="auto"/>
        <w:left w:val="none" w:sz="0" w:space="0" w:color="auto"/>
        <w:bottom w:val="none" w:sz="0" w:space="0" w:color="auto"/>
        <w:right w:val="none" w:sz="0" w:space="0" w:color="auto"/>
      </w:divBdr>
    </w:div>
    <w:div w:id="1526018012">
      <w:bodyDiv w:val="1"/>
      <w:marLeft w:val="0"/>
      <w:marRight w:val="0"/>
      <w:marTop w:val="0"/>
      <w:marBottom w:val="0"/>
      <w:divBdr>
        <w:top w:val="none" w:sz="0" w:space="0" w:color="auto"/>
        <w:left w:val="none" w:sz="0" w:space="0" w:color="auto"/>
        <w:bottom w:val="none" w:sz="0" w:space="0" w:color="auto"/>
        <w:right w:val="none" w:sz="0" w:space="0" w:color="auto"/>
      </w:divBdr>
    </w:div>
    <w:div w:id="1527790821">
      <w:bodyDiv w:val="1"/>
      <w:marLeft w:val="0"/>
      <w:marRight w:val="0"/>
      <w:marTop w:val="0"/>
      <w:marBottom w:val="0"/>
      <w:divBdr>
        <w:top w:val="none" w:sz="0" w:space="0" w:color="auto"/>
        <w:left w:val="none" w:sz="0" w:space="0" w:color="auto"/>
        <w:bottom w:val="none" w:sz="0" w:space="0" w:color="auto"/>
        <w:right w:val="none" w:sz="0" w:space="0" w:color="auto"/>
      </w:divBdr>
    </w:div>
    <w:div w:id="1529566672">
      <w:bodyDiv w:val="1"/>
      <w:marLeft w:val="0"/>
      <w:marRight w:val="0"/>
      <w:marTop w:val="0"/>
      <w:marBottom w:val="0"/>
      <w:divBdr>
        <w:top w:val="none" w:sz="0" w:space="0" w:color="auto"/>
        <w:left w:val="none" w:sz="0" w:space="0" w:color="auto"/>
        <w:bottom w:val="none" w:sz="0" w:space="0" w:color="auto"/>
        <w:right w:val="none" w:sz="0" w:space="0" w:color="auto"/>
      </w:divBdr>
    </w:div>
    <w:div w:id="1535583676">
      <w:bodyDiv w:val="1"/>
      <w:marLeft w:val="0"/>
      <w:marRight w:val="0"/>
      <w:marTop w:val="0"/>
      <w:marBottom w:val="0"/>
      <w:divBdr>
        <w:top w:val="none" w:sz="0" w:space="0" w:color="auto"/>
        <w:left w:val="none" w:sz="0" w:space="0" w:color="auto"/>
        <w:bottom w:val="none" w:sz="0" w:space="0" w:color="auto"/>
        <w:right w:val="none" w:sz="0" w:space="0" w:color="auto"/>
      </w:divBdr>
    </w:div>
    <w:div w:id="1581451779">
      <w:bodyDiv w:val="1"/>
      <w:marLeft w:val="0"/>
      <w:marRight w:val="0"/>
      <w:marTop w:val="0"/>
      <w:marBottom w:val="0"/>
      <w:divBdr>
        <w:top w:val="none" w:sz="0" w:space="0" w:color="auto"/>
        <w:left w:val="none" w:sz="0" w:space="0" w:color="auto"/>
        <w:bottom w:val="none" w:sz="0" w:space="0" w:color="auto"/>
        <w:right w:val="none" w:sz="0" w:space="0" w:color="auto"/>
      </w:divBdr>
    </w:div>
    <w:div w:id="1594705137">
      <w:bodyDiv w:val="1"/>
      <w:marLeft w:val="0"/>
      <w:marRight w:val="0"/>
      <w:marTop w:val="0"/>
      <w:marBottom w:val="0"/>
      <w:divBdr>
        <w:top w:val="none" w:sz="0" w:space="0" w:color="auto"/>
        <w:left w:val="none" w:sz="0" w:space="0" w:color="auto"/>
        <w:bottom w:val="none" w:sz="0" w:space="0" w:color="auto"/>
        <w:right w:val="none" w:sz="0" w:space="0" w:color="auto"/>
      </w:divBdr>
    </w:div>
    <w:div w:id="1598169832">
      <w:bodyDiv w:val="1"/>
      <w:marLeft w:val="0"/>
      <w:marRight w:val="0"/>
      <w:marTop w:val="0"/>
      <w:marBottom w:val="0"/>
      <w:divBdr>
        <w:top w:val="none" w:sz="0" w:space="0" w:color="auto"/>
        <w:left w:val="none" w:sz="0" w:space="0" w:color="auto"/>
        <w:bottom w:val="none" w:sz="0" w:space="0" w:color="auto"/>
        <w:right w:val="none" w:sz="0" w:space="0" w:color="auto"/>
      </w:divBdr>
      <w:divsChild>
        <w:div w:id="2037189193">
          <w:marLeft w:val="0"/>
          <w:marRight w:val="0"/>
          <w:marTop w:val="0"/>
          <w:marBottom w:val="0"/>
          <w:divBdr>
            <w:top w:val="none" w:sz="0" w:space="0" w:color="auto"/>
            <w:left w:val="none" w:sz="0" w:space="0" w:color="auto"/>
            <w:bottom w:val="none" w:sz="0" w:space="0" w:color="auto"/>
            <w:right w:val="none" w:sz="0" w:space="0" w:color="auto"/>
          </w:divBdr>
          <w:divsChild>
            <w:div w:id="1396203653">
              <w:marLeft w:val="0"/>
              <w:marRight w:val="0"/>
              <w:marTop w:val="0"/>
              <w:marBottom w:val="0"/>
              <w:divBdr>
                <w:top w:val="none" w:sz="0" w:space="0" w:color="auto"/>
                <w:left w:val="none" w:sz="0" w:space="0" w:color="auto"/>
                <w:bottom w:val="none" w:sz="0" w:space="0" w:color="auto"/>
                <w:right w:val="none" w:sz="0" w:space="0" w:color="auto"/>
              </w:divBdr>
            </w:div>
          </w:divsChild>
        </w:div>
        <w:div w:id="2097706004">
          <w:marLeft w:val="0"/>
          <w:marRight w:val="0"/>
          <w:marTop w:val="0"/>
          <w:marBottom w:val="0"/>
          <w:divBdr>
            <w:top w:val="none" w:sz="0" w:space="0" w:color="auto"/>
            <w:left w:val="none" w:sz="0" w:space="0" w:color="auto"/>
            <w:bottom w:val="none" w:sz="0" w:space="0" w:color="auto"/>
            <w:right w:val="none" w:sz="0" w:space="0" w:color="auto"/>
          </w:divBdr>
          <w:divsChild>
            <w:div w:id="28646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490108">
      <w:bodyDiv w:val="1"/>
      <w:marLeft w:val="0"/>
      <w:marRight w:val="0"/>
      <w:marTop w:val="0"/>
      <w:marBottom w:val="0"/>
      <w:divBdr>
        <w:top w:val="none" w:sz="0" w:space="0" w:color="auto"/>
        <w:left w:val="none" w:sz="0" w:space="0" w:color="auto"/>
        <w:bottom w:val="none" w:sz="0" w:space="0" w:color="auto"/>
        <w:right w:val="none" w:sz="0" w:space="0" w:color="auto"/>
      </w:divBdr>
    </w:div>
    <w:div w:id="1602758236">
      <w:bodyDiv w:val="1"/>
      <w:marLeft w:val="0"/>
      <w:marRight w:val="0"/>
      <w:marTop w:val="0"/>
      <w:marBottom w:val="0"/>
      <w:divBdr>
        <w:top w:val="none" w:sz="0" w:space="0" w:color="auto"/>
        <w:left w:val="none" w:sz="0" w:space="0" w:color="auto"/>
        <w:bottom w:val="none" w:sz="0" w:space="0" w:color="auto"/>
        <w:right w:val="none" w:sz="0" w:space="0" w:color="auto"/>
      </w:divBdr>
    </w:div>
    <w:div w:id="1603024704">
      <w:bodyDiv w:val="1"/>
      <w:marLeft w:val="0"/>
      <w:marRight w:val="0"/>
      <w:marTop w:val="0"/>
      <w:marBottom w:val="0"/>
      <w:divBdr>
        <w:top w:val="none" w:sz="0" w:space="0" w:color="auto"/>
        <w:left w:val="none" w:sz="0" w:space="0" w:color="auto"/>
        <w:bottom w:val="none" w:sz="0" w:space="0" w:color="auto"/>
        <w:right w:val="none" w:sz="0" w:space="0" w:color="auto"/>
      </w:divBdr>
    </w:div>
    <w:div w:id="1612281407">
      <w:bodyDiv w:val="1"/>
      <w:marLeft w:val="0"/>
      <w:marRight w:val="0"/>
      <w:marTop w:val="0"/>
      <w:marBottom w:val="0"/>
      <w:divBdr>
        <w:top w:val="none" w:sz="0" w:space="0" w:color="auto"/>
        <w:left w:val="none" w:sz="0" w:space="0" w:color="auto"/>
        <w:bottom w:val="none" w:sz="0" w:space="0" w:color="auto"/>
        <w:right w:val="none" w:sz="0" w:space="0" w:color="auto"/>
      </w:divBdr>
    </w:div>
    <w:div w:id="1621573708">
      <w:bodyDiv w:val="1"/>
      <w:marLeft w:val="0"/>
      <w:marRight w:val="0"/>
      <w:marTop w:val="0"/>
      <w:marBottom w:val="0"/>
      <w:divBdr>
        <w:top w:val="none" w:sz="0" w:space="0" w:color="auto"/>
        <w:left w:val="none" w:sz="0" w:space="0" w:color="auto"/>
        <w:bottom w:val="none" w:sz="0" w:space="0" w:color="auto"/>
        <w:right w:val="none" w:sz="0" w:space="0" w:color="auto"/>
      </w:divBdr>
    </w:div>
    <w:div w:id="1625161737">
      <w:bodyDiv w:val="1"/>
      <w:marLeft w:val="0"/>
      <w:marRight w:val="0"/>
      <w:marTop w:val="0"/>
      <w:marBottom w:val="0"/>
      <w:divBdr>
        <w:top w:val="none" w:sz="0" w:space="0" w:color="auto"/>
        <w:left w:val="none" w:sz="0" w:space="0" w:color="auto"/>
        <w:bottom w:val="none" w:sz="0" w:space="0" w:color="auto"/>
        <w:right w:val="none" w:sz="0" w:space="0" w:color="auto"/>
      </w:divBdr>
    </w:div>
    <w:div w:id="1626813345">
      <w:bodyDiv w:val="1"/>
      <w:marLeft w:val="0"/>
      <w:marRight w:val="0"/>
      <w:marTop w:val="0"/>
      <w:marBottom w:val="0"/>
      <w:divBdr>
        <w:top w:val="none" w:sz="0" w:space="0" w:color="auto"/>
        <w:left w:val="none" w:sz="0" w:space="0" w:color="auto"/>
        <w:bottom w:val="none" w:sz="0" w:space="0" w:color="auto"/>
        <w:right w:val="none" w:sz="0" w:space="0" w:color="auto"/>
      </w:divBdr>
    </w:div>
    <w:div w:id="1639997024">
      <w:bodyDiv w:val="1"/>
      <w:marLeft w:val="0"/>
      <w:marRight w:val="0"/>
      <w:marTop w:val="0"/>
      <w:marBottom w:val="0"/>
      <w:divBdr>
        <w:top w:val="none" w:sz="0" w:space="0" w:color="auto"/>
        <w:left w:val="none" w:sz="0" w:space="0" w:color="auto"/>
        <w:bottom w:val="none" w:sz="0" w:space="0" w:color="auto"/>
        <w:right w:val="none" w:sz="0" w:space="0" w:color="auto"/>
      </w:divBdr>
    </w:div>
    <w:div w:id="1643075900">
      <w:bodyDiv w:val="1"/>
      <w:marLeft w:val="0"/>
      <w:marRight w:val="0"/>
      <w:marTop w:val="0"/>
      <w:marBottom w:val="0"/>
      <w:divBdr>
        <w:top w:val="none" w:sz="0" w:space="0" w:color="auto"/>
        <w:left w:val="none" w:sz="0" w:space="0" w:color="auto"/>
        <w:bottom w:val="none" w:sz="0" w:space="0" w:color="auto"/>
        <w:right w:val="none" w:sz="0" w:space="0" w:color="auto"/>
      </w:divBdr>
    </w:div>
    <w:div w:id="1659966806">
      <w:bodyDiv w:val="1"/>
      <w:marLeft w:val="0"/>
      <w:marRight w:val="0"/>
      <w:marTop w:val="0"/>
      <w:marBottom w:val="0"/>
      <w:divBdr>
        <w:top w:val="none" w:sz="0" w:space="0" w:color="auto"/>
        <w:left w:val="none" w:sz="0" w:space="0" w:color="auto"/>
        <w:bottom w:val="none" w:sz="0" w:space="0" w:color="auto"/>
        <w:right w:val="none" w:sz="0" w:space="0" w:color="auto"/>
      </w:divBdr>
    </w:div>
    <w:div w:id="1680278030">
      <w:bodyDiv w:val="1"/>
      <w:marLeft w:val="0"/>
      <w:marRight w:val="0"/>
      <w:marTop w:val="0"/>
      <w:marBottom w:val="0"/>
      <w:divBdr>
        <w:top w:val="none" w:sz="0" w:space="0" w:color="auto"/>
        <w:left w:val="none" w:sz="0" w:space="0" w:color="auto"/>
        <w:bottom w:val="none" w:sz="0" w:space="0" w:color="auto"/>
        <w:right w:val="none" w:sz="0" w:space="0" w:color="auto"/>
      </w:divBdr>
      <w:divsChild>
        <w:div w:id="1632394526">
          <w:marLeft w:val="0"/>
          <w:marRight w:val="0"/>
          <w:marTop w:val="0"/>
          <w:marBottom w:val="0"/>
          <w:divBdr>
            <w:top w:val="none" w:sz="0" w:space="0" w:color="auto"/>
            <w:left w:val="none" w:sz="0" w:space="0" w:color="auto"/>
            <w:bottom w:val="none" w:sz="0" w:space="0" w:color="auto"/>
            <w:right w:val="none" w:sz="0" w:space="0" w:color="auto"/>
          </w:divBdr>
          <w:divsChild>
            <w:div w:id="41640539">
              <w:marLeft w:val="0"/>
              <w:marRight w:val="0"/>
              <w:marTop w:val="0"/>
              <w:marBottom w:val="0"/>
              <w:divBdr>
                <w:top w:val="none" w:sz="0" w:space="0" w:color="auto"/>
                <w:left w:val="none" w:sz="0" w:space="0" w:color="auto"/>
                <w:bottom w:val="none" w:sz="0" w:space="0" w:color="auto"/>
                <w:right w:val="none" w:sz="0" w:space="0" w:color="auto"/>
              </w:divBdr>
              <w:divsChild>
                <w:div w:id="841045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741684">
      <w:bodyDiv w:val="1"/>
      <w:marLeft w:val="0"/>
      <w:marRight w:val="0"/>
      <w:marTop w:val="0"/>
      <w:marBottom w:val="0"/>
      <w:divBdr>
        <w:top w:val="none" w:sz="0" w:space="0" w:color="auto"/>
        <w:left w:val="none" w:sz="0" w:space="0" w:color="auto"/>
        <w:bottom w:val="none" w:sz="0" w:space="0" w:color="auto"/>
        <w:right w:val="none" w:sz="0" w:space="0" w:color="auto"/>
      </w:divBdr>
    </w:div>
    <w:div w:id="1684743970">
      <w:bodyDiv w:val="1"/>
      <w:marLeft w:val="0"/>
      <w:marRight w:val="0"/>
      <w:marTop w:val="0"/>
      <w:marBottom w:val="0"/>
      <w:divBdr>
        <w:top w:val="none" w:sz="0" w:space="0" w:color="auto"/>
        <w:left w:val="none" w:sz="0" w:space="0" w:color="auto"/>
        <w:bottom w:val="none" w:sz="0" w:space="0" w:color="auto"/>
        <w:right w:val="none" w:sz="0" w:space="0" w:color="auto"/>
      </w:divBdr>
      <w:divsChild>
        <w:div w:id="162163172">
          <w:marLeft w:val="0"/>
          <w:marRight w:val="0"/>
          <w:marTop w:val="0"/>
          <w:marBottom w:val="0"/>
          <w:divBdr>
            <w:top w:val="none" w:sz="0" w:space="0" w:color="auto"/>
            <w:left w:val="none" w:sz="0" w:space="0" w:color="auto"/>
            <w:bottom w:val="none" w:sz="0" w:space="0" w:color="auto"/>
            <w:right w:val="none" w:sz="0" w:space="0" w:color="auto"/>
          </w:divBdr>
          <w:divsChild>
            <w:div w:id="97144938">
              <w:marLeft w:val="0"/>
              <w:marRight w:val="0"/>
              <w:marTop w:val="0"/>
              <w:marBottom w:val="0"/>
              <w:divBdr>
                <w:top w:val="none" w:sz="0" w:space="0" w:color="auto"/>
                <w:left w:val="none" w:sz="0" w:space="0" w:color="auto"/>
                <w:bottom w:val="none" w:sz="0" w:space="0" w:color="auto"/>
                <w:right w:val="none" w:sz="0" w:space="0" w:color="auto"/>
              </w:divBdr>
              <w:divsChild>
                <w:div w:id="100763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674062">
      <w:bodyDiv w:val="1"/>
      <w:marLeft w:val="0"/>
      <w:marRight w:val="0"/>
      <w:marTop w:val="0"/>
      <w:marBottom w:val="0"/>
      <w:divBdr>
        <w:top w:val="none" w:sz="0" w:space="0" w:color="auto"/>
        <w:left w:val="none" w:sz="0" w:space="0" w:color="auto"/>
        <w:bottom w:val="none" w:sz="0" w:space="0" w:color="auto"/>
        <w:right w:val="none" w:sz="0" w:space="0" w:color="auto"/>
      </w:divBdr>
      <w:divsChild>
        <w:div w:id="786699342">
          <w:marLeft w:val="0"/>
          <w:marRight w:val="0"/>
          <w:marTop w:val="0"/>
          <w:marBottom w:val="0"/>
          <w:divBdr>
            <w:top w:val="none" w:sz="0" w:space="0" w:color="auto"/>
            <w:left w:val="none" w:sz="0" w:space="0" w:color="auto"/>
            <w:bottom w:val="none" w:sz="0" w:space="0" w:color="auto"/>
            <w:right w:val="none" w:sz="0" w:space="0" w:color="auto"/>
          </w:divBdr>
          <w:divsChild>
            <w:div w:id="1363171622">
              <w:marLeft w:val="0"/>
              <w:marRight w:val="0"/>
              <w:marTop w:val="0"/>
              <w:marBottom w:val="0"/>
              <w:divBdr>
                <w:top w:val="none" w:sz="0" w:space="0" w:color="auto"/>
                <w:left w:val="none" w:sz="0" w:space="0" w:color="auto"/>
                <w:bottom w:val="none" w:sz="0" w:space="0" w:color="auto"/>
                <w:right w:val="none" w:sz="0" w:space="0" w:color="auto"/>
              </w:divBdr>
            </w:div>
          </w:divsChild>
        </w:div>
        <w:div w:id="1377897989">
          <w:marLeft w:val="0"/>
          <w:marRight w:val="0"/>
          <w:marTop w:val="0"/>
          <w:marBottom w:val="0"/>
          <w:divBdr>
            <w:top w:val="none" w:sz="0" w:space="0" w:color="auto"/>
            <w:left w:val="none" w:sz="0" w:space="0" w:color="auto"/>
            <w:bottom w:val="none" w:sz="0" w:space="0" w:color="auto"/>
            <w:right w:val="none" w:sz="0" w:space="0" w:color="auto"/>
          </w:divBdr>
          <w:divsChild>
            <w:div w:id="280111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419572">
      <w:bodyDiv w:val="1"/>
      <w:marLeft w:val="0"/>
      <w:marRight w:val="0"/>
      <w:marTop w:val="0"/>
      <w:marBottom w:val="0"/>
      <w:divBdr>
        <w:top w:val="none" w:sz="0" w:space="0" w:color="auto"/>
        <w:left w:val="none" w:sz="0" w:space="0" w:color="auto"/>
        <w:bottom w:val="none" w:sz="0" w:space="0" w:color="auto"/>
        <w:right w:val="none" w:sz="0" w:space="0" w:color="auto"/>
      </w:divBdr>
    </w:div>
    <w:div w:id="1721399800">
      <w:bodyDiv w:val="1"/>
      <w:marLeft w:val="0"/>
      <w:marRight w:val="0"/>
      <w:marTop w:val="0"/>
      <w:marBottom w:val="0"/>
      <w:divBdr>
        <w:top w:val="none" w:sz="0" w:space="0" w:color="auto"/>
        <w:left w:val="none" w:sz="0" w:space="0" w:color="auto"/>
        <w:bottom w:val="none" w:sz="0" w:space="0" w:color="auto"/>
        <w:right w:val="none" w:sz="0" w:space="0" w:color="auto"/>
      </w:divBdr>
    </w:div>
    <w:div w:id="1728065234">
      <w:bodyDiv w:val="1"/>
      <w:marLeft w:val="0"/>
      <w:marRight w:val="0"/>
      <w:marTop w:val="0"/>
      <w:marBottom w:val="0"/>
      <w:divBdr>
        <w:top w:val="none" w:sz="0" w:space="0" w:color="auto"/>
        <w:left w:val="none" w:sz="0" w:space="0" w:color="auto"/>
        <w:bottom w:val="none" w:sz="0" w:space="0" w:color="auto"/>
        <w:right w:val="none" w:sz="0" w:space="0" w:color="auto"/>
      </w:divBdr>
      <w:divsChild>
        <w:div w:id="1808863799">
          <w:marLeft w:val="0"/>
          <w:marRight w:val="0"/>
          <w:marTop w:val="0"/>
          <w:marBottom w:val="0"/>
          <w:divBdr>
            <w:top w:val="none" w:sz="0" w:space="0" w:color="auto"/>
            <w:left w:val="none" w:sz="0" w:space="0" w:color="auto"/>
            <w:bottom w:val="none" w:sz="0" w:space="0" w:color="auto"/>
            <w:right w:val="none" w:sz="0" w:space="0" w:color="auto"/>
          </w:divBdr>
          <w:divsChild>
            <w:div w:id="946547778">
              <w:marLeft w:val="0"/>
              <w:marRight w:val="0"/>
              <w:marTop w:val="0"/>
              <w:marBottom w:val="0"/>
              <w:divBdr>
                <w:top w:val="none" w:sz="0" w:space="0" w:color="auto"/>
                <w:left w:val="none" w:sz="0" w:space="0" w:color="auto"/>
                <w:bottom w:val="none" w:sz="0" w:space="0" w:color="auto"/>
                <w:right w:val="none" w:sz="0" w:space="0" w:color="auto"/>
              </w:divBdr>
              <w:divsChild>
                <w:div w:id="306515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726182">
      <w:bodyDiv w:val="1"/>
      <w:marLeft w:val="0"/>
      <w:marRight w:val="0"/>
      <w:marTop w:val="0"/>
      <w:marBottom w:val="0"/>
      <w:divBdr>
        <w:top w:val="none" w:sz="0" w:space="0" w:color="auto"/>
        <w:left w:val="none" w:sz="0" w:space="0" w:color="auto"/>
        <w:bottom w:val="none" w:sz="0" w:space="0" w:color="auto"/>
        <w:right w:val="none" w:sz="0" w:space="0" w:color="auto"/>
      </w:divBdr>
      <w:divsChild>
        <w:div w:id="1134372472">
          <w:marLeft w:val="0"/>
          <w:marRight w:val="0"/>
          <w:marTop w:val="0"/>
          <w:marBottom w:val="0"/>
          <w:divBdr>
            <w:top w:val="none" w:sz="0" w:space="0" w:color="auto"/>
            <w:left w:val="none" w:sz="0" w:space="0" w:color="auto"/>
            <w:bottom w:val="none" w:sz="0" w:space="0" w:color="auto"/>
            <w:right w:val="none" w:sz="0" w:space="0" w:color="auto"/>
          </w:divBdr>
          <w:divsChild>
            <w:div w:id="605231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264649">
      <w:bodyDiv w:val="1"/>
      <w:marLeft w:val="0"/>
      <w:marRight w:val="0"/>
      <w:marTop w:val="0"/>
      <w:marBottom w:val="0"/>
      <w:divBdr>
        <w:top w:val="none" w:sz="0" w:space="0" w:color="auto"/>
        <w:left w:val="none" w:sz="0" w:space="0" w:color="auto"/>
        <w:bottom w:val="none" w:sz="0" w:space="0" w:color="auto"/>
        <w:right w:val="none" w:sz="0" w:space="0" w:color="auto"/>
      </w:divBdr>
    </w:div>
    <w:div w:id="1733456921">
      <w:bodyDiv w:val="1"/>
      <w:marLeft w:val="0"/>
      <w:marRight w:val="0"/>
      <w:marTop w:val="0"/>
      <w:marBottom w:val="0"/>
      <w:divBdr>
        <w:top w:val="none" w:sz="0" w:space="0" w:color="auto"/>
        <w:left w:val="none" w:sz="0" w:space="0" w:color="auto"/>
        <w:bottom w:val="none" w:sz="0" w:space="0" w:color="auto"/>
        <w:right w:val="none" w:sz="0" w:space="0" w:color="auto"/>
      </w:divBdr>
    </w:div>
    <w:div w:id="1739280230">
      <w:bodyDiv w:val="1"/>
      <w:marLeft w:val="0"/>
      <w:marRight w:val="0"/>
      <w:marTop w:val="0"/>
      <w:marBottom w:val="0"/>
      <w:divBdr>
        <w:top w:val="none" w:sz="0" w:space="0" w:color="auto"/>
        <w:left w:val="none" w:sz="0" w:space="0" w:color="auto"/>
        <w:bottom w:val="none" w:sz="0" w:space="0" w:color="auto"/>
        <w:right w:val="none" w:sz="0" w:space="0" w:color="auto"/>
      </w:divBdr>
    </w:div>
    <w:div w:id="1742293872">
      <w:bodyDiv w:val="1"/>
      <w:marLeft w:val="0"/>
      <w:marRight w:val="0"/>
      <w:marTop w:val="0"/>
      <w:marBottom w:val="0"/>
      <w:divBdr>
        <w:top w:val="none" w:sz="0" w:space="0" w:color="auto"/>
        <w:left w:val="none" w:sz="0" w:space="0" w:color="auto"/>
        <w:bottom w:val="none" w:sz="0" w:space="0" w:color="auto"/>
        <w:right w:val="none" w:sz="0" w:space="0" w:color="auto"/>
      </w:divBdr>
    </w:div>
    <w:div w:id="1749377585">
      <w:bodyDiv w:val="1"/>
      <w:marLeft w:val="0"/>
      <w:marRight w:val="0"/>
      <w:marTop w:val="0"/>
      <w:marBottom w:val="0"/>
      <w:divBdr>
        <w:top w:val="none" w:sz="0" w:space="0" w:color="auto"/>
        <w:left w:val="none" w:sz="0" w:space="0" w:color="auto"/>
        <w:bottom w:val="none" w:sz="0" w:space="0" w:color="auto"/>
        <w:right w:val="none" w:sz="0" w:space="0" w:color="auto"/>
      </w:divBdr>
    </w:div>
    <w:div w:id="1749422985">
      <w:bodyDiv w:val="1"/>
      <w:marLeft w:val="0"/>
      <w:marRight w:val="0"/>
      <w:marTop w:val="0"/>
      <w:marBottom w:val="0"/>
      <w:divBdr>
        <w:top w:val="none" w:sz="0" w:space="0" w:color="auto"/>
        <w:left w:val="none" w:sz="0" w:space="0" w:color="auto"/>
        <w:bottom w:val="none" w:sz="0" w:space="0" w:color="auto"/>
        <w:right w:val="none" w:sz="0" w:space="0" w:color="auto"/>
      </w:divBdr>
    </w:div>
    <w:div w:id="1750425958">
      <w:bodyDiv w:val="1"/>
      <w:marLeft w:val="0"/>
      <w:marRight w:val="0"/>
      <w:marTop w:val="0"/>
      <w:marBottom w:val="0"/>
      <w:divBdr>
        <w:top w:val="none" w:sz="0" w:space="0" w:color="auto"/>
        <w:left w:val="none" w:sz="0" w:space="0" w:color="auto"/>
        <w:bottom w:val="none" w:sz="0" w:space="0" w:color="auto"/>
        <w:right w:val="none" w:sz="0" w:space="0" w:color="auto"/>
      </w:divBdr>
    </w:div>
    <w:div w:id="1750805744">
      <w:bodyDiv w:val="1"/>
      <w:marLeft w:val="0"/>
      <w:marRight w:val="0"/>
      <w:marTop w:val="0"/>
      <w:marBottom w:val="0"/>
      <w:divBdr>
        <w:top w:val="none" w:sz="0" w:space="0" w:color="auto"/>
        <w:left w:val="none" w:sz="0" w:space="0" w:color="auto"/>
        <w:bottom w:val="none" w:sz="0" w:space="0" w:color="auto"/>
        <w:right w:val="none" w:sz="0" w:space="0" w:color="auto"/>
      </w:divBdr>
    </w:div>
    <w:div w:id="1751997628">
      <w:bodyDiv w:val="1"/>
      <w:marLeft w:val="0"/>
      <w:marRight w:val="0"/>
      <w:marTop w:val="0"/>
      <w:marBottom w:val="0"/>
      <w:divBdr>
        <w:top w:val="none" w:sz="0" w:space="0" w:color="auto"/>
        <w:left w:val="none" w:sz="0" w:space="0" w:color="auto"/>
        <w:bottom w:val="none" w:sz="0" w:space="0" w:color="auto"/>
        <w:right w:val="none" w:sz="0" w:space="0" w:color="auto"/>
      </w:divBdr>
    </w:div>
    <w:div w:id="1772966033">
      <w:bodyDiv w:val="1"/>
      <w:marLeft w:val="0"/>
      <w:marRight w:val="0"/>
      <w:marTop w:val="0"/>
      <w:marBottom w:val="0"/>
      <w:divBdr>
        <w:top w:val="none" w:sz="0" w:space="0" w:color="auto"/>
        <w:left w:val="none" w:sz="0" w:space="0" w:color="auto"/>
        <w:bottom w:val="none" w:sz="0" w:space="0" w:color="auto"/>
        <w:right w:val="none" w:sz="0" w:space="0" w:color="auto"/>
      </w:divBdr>
    </w:div>
    <w:div w:id="1776748221">
      <w:bodyDiv w:val="1"/>
      <w:marLeft w:val="0"/>
      <w:marRight w:val="0"/>
      <w:marTop w:val="0"/>
      <w:marBottom w:val="0"/>
      <w:divBdr>
        <w:top w:val="none" w:sz="0" w:space="0" w:color="auto"/>
        <w:left w:val="none" w:sz="0" w:space="0" w:color="auto"/>
        <w:bottom w:val="none" w:sz="0" w:space="0" w:color="auto"/>
        <w:right w:val="none" w:sz="0" w:space="0" w:color="auto"/>
      </w:divBdr>
    </w:div>
    <w:div w:id="1777022682">
      <w:bodyDiv w:val="1"/>
      <w:marLeft w:val="0"/>
      <w:marRight w:val="0"/>
      <w:marTop w:val="0"/>
      <w:marBottom w:val="0"/>
      <w:divBdr>
        <w:top w:val="none" w:sz="0" w:space="0" w:color="auto"/>
        <w:left w:val="none" w:sz="0" w:space="0" w:color="auto"/>
        <w:bottom w:val="none" w:sz="0" w:space="0" w:color="auto"/>
        <w:right w:val="none" w:sz="0" w:space="0" w:color="auto"/>
      </w:divBdr>
    </w:div>
    <w:div w:id="1789853803">
      <w:bodyDiv w:val="1"/>
      <w:marLeft w:val="0"/>
      <w:marRight w:val="0"/>
      <w:marTop w:val="0"/>
      <w:marBottom w:val="0"/>
      <w:divBdr>
        <w:top w:val="none" w:sz="0" w:space="0" w:color="auto"/>
        <w:left w:val="none" w:sz="0" w:space="0" w:color="auto"/>
        <w:bottom w:val="none" w:sz="0" w:space="0" w:color="auto"/>
        <w:right w:val="none" w:sz="0" w:space="0" w:color="auto"/>
      </w:divBdr>
      <w:divsChild>
        <w:div w:id="764881422">
          <w:marLeft w:val="0"/>
          <w:marRight w:val="0"/>
          <w:marTop w:val="0"/>
          <w:marBottom w:val="0"/>
          <w:divBdr>
            <w:top w:val="none" w:sz="0" w:space="0" w:color="auto"/>
            <w:left w:val="none" w:sz="0" w:space="0" w:color="auto"/>
            <w:bottom w:val="none" w:sz="0" w:space="0" w:color="auto"/>
            <w:right w:val="none" w:sz="0" w:space="0" w:color="auto"/>
          </w:divBdr>
          <w:divsChild>
            <w:div w:id="861437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979914">
      <w:bodyDiv w:val="1"/>
      <w:marLeft w:val="0"/>
      <w:marRight w:val="0"/>
      <w:marTop w:val="0"/>
      <w:marBottom w:val="0"/>
      <w:divBdr>
        <w:top w:val="none" w:sz="0" w:space="0" w:color="auto"/>
        <w:left w:val="none" w:sz="0" w:space="0" w:color="auto"/>
        <w:bottom w:val="none" w:sz="0" w:space="0" w:color="auto"/>
        <w:right w:val="none" w:sz="0" w:space="0" w:color="auto"/>
      </w:divBdr>
    </w:div>
    <w:div w:id="1827625384">
      <w:bodyDiv w:val="1"/>
      <w:marLeft w:val="0"/>
      <w:marRight w:val="0"/>
      <w:marTop w:val="0"/>
      <w:marBottom w:val="0"/>
      <w:divBdr>
        <w:top w:val="none" w:sz="0" w:space="0" w:color="auto"/>
        <w:left w:val="none" w:sz="0" w:space="0" w:color="auto"/>
        <w:bottom w:val="none" w:sz="0" w:space="0" w:color="auto"/>
        <w:right w:val="none" w:sz="0" w:space="0" w:color="auto"/>
      </w:divBdr>
    </w:div>
    <w:div w:id="1829664879">
      <w:bodyDiv w:val="1"/>
      <w:marLeft w:val="0"/>
      <w:marRight w:val="0"/>
      <w:marTop w:val="0"/>
      <w:marBottom w:val="0"/>
      <w:divBdr>
        <w:top w:val="none" w:sz="0" w:space="0" w:color="auto"/>
        <w:left w:val="none" w:sz="0" w:space="0" w:color="auto"/>
        <w:bottom w:val="none" w:sz="0" w:space="0" w:color="auto"/>
        <w:right w:val="none" w:sz="0" w:space="0" w:color="auto"/>
      </w:divBdr>
    </w:div>
    <w:div w:id="1838424721">
      <w:bodyDiv w:val="1"/>
      <w:marLeft w:val="0"/>
      <w:marRight w:val="0"/>
      <w:marTop w:val="0"/>
      <w:marBottom w:val="0"/>
      <w:divBdr>
        <w:top w:val="none" w:sz="0" w:space="0" w:color="auto"/>
        <w:left w:val="none" w:sz="0" w:space="0" w:color="auto"/>
        <w:bottom w:val="none" w:sz="0" w:space="0" w:color="auto"/>
        <w:right w:val="none" w:sz="0" w:space="0" w:color="auto"/>
      </w:divBdr>
    </w:div>
    <w:div w:id="1855456530">
      <w:bodyDiv w:val="1"/>
      <w:marLeft w:val="0"/>
      <w:marRight w:val="0"/>
      <w:marTop w:val="0"/>
      <w:marBottom w:val="0"/>
      <w:divBdr>
        <w:top w:val="none" w:sz="0" w:space="0" w:color="auto"/>
        <w:left w:val="none" w:sz="0" w:space="0" w:color="auto"/>
        <w:bottom w:val="none" w:sz="0" w:space="0" w:color="auto"/>
        <w:right w:val="none" w:sz="0" w:space="0" w:color="auto"/>
      </w:divBdr>
    </w:div>
    <w:div w:id="1867525828">
      <w:bodyDiv w:val="1"/>
      <w:marLeft w:val="0"/>
      <w:marRight w:val="0"/>
      <w:marTop w:val="0"/>
      <w:marBottom w:val="0"/>
      <w:divBdr>
        <w:top w:val="none" w:sz="0" w:space="0" w:color="auto"/>
        <w:left w:val="none" w:sz="0" w:space="0" w:color="auto"/>
        <w:bottom w:val="none" w:sz="0" w:space="0" w:color="auto"/>
        <w:right w:val="none" w:sz="0" w:space="0" w:color="auto"/>
      </w:divBdr>
    </w:div>
    <w:div w:id="1884172913">
      <w:bodyDiv w:val="1"/>
      <w:marLeft w:val="0"/>
      <w:marRight w:val="0"/>
      <w:marTop w:val="0"/>
      <w:marBottom w:val="0"/>
      <w:divBdr>
        <w:top w:val="none" w:sz="0" w:space="0" w:color="auto"/>
        <w:left w:val="none" w:sz="0" w:space="0" w:color="auto"/>
        <w:bottom w:val="none" w:sz="0" w:space="0" w:color="auto"/>
        <w:right w:val="none" w:sz="0" w:space="0" w:color="auto"/>
      </w:divBdr>
    </w:div>
    <w:div w:id="1886327455">
      <w:bodyDiv w:val="1"/>
      <w:marLeft w:val="0"/>
      <w:marRight w:val="0"/>
      <w:marTop w:val="0"/>
      <w:marBottom w:val="0"/>
      <w:divBdr>
        <w:top w:val="none" w:sz="0" w:space="0" w:color="auto"/>
        <w:left w:val="none" w:sz="0" w:space="0" w:color="auto"/>
        <w:bottom w:val="none" w:sz="0" w:space="0" w:color="auto"/>
        <w:right w:val="none" w:sz="0" w:space="0" w:color="auto"/>
      </w:divBdr>
    </w:div>
    <w:div w:id="1887988936">
      <w:bodyDiv w:val="1"/>
      <w:marLeft w:val="0"/>
      <w:marRight w:val="0"/>
      <w:marTop w:val="0"/>
      <w:marBottom w:val="0"/>
      <w:divBdr>
        <w:top w:val="none" w:sz="0" w:space="0" w:color="auto"/>
        <w:left w:val="none" w:sz="0" w:space="0" w:color="auto"/>
        <w:bottom w:val="none" w:sz="0" w:space="0" w:color="auto"/>
        <w:right w:val="none" w:sz="0" w:space="0" w:color="auto"/>
      </w:divBdr>
    </w:div>
    <w:div w:id="1921017573">
      <w:bodyDiv w:val="1"/>
      <w:marLeft w:val="0"/>
      <w:marRight w:val="0"/>
      <w:marTop w:val="0"/>
      <w:marBottom w:val="0"/>
      <w:divBdr>
        <w:top w:val="none" w:sz="0" w:space="0" w:color="auto"/>
        <w:left w:val="none" w:sz="0" w:space="0" w:color="auto"/>
        <w:bottom w:val="none" w:sz="0" w:space="0" w:color="auto"/>
        <w:right w:val="none" w:sz="0" w:space="0" w:color="auto"/>
      </w:divBdr>
      <w:divsChild>
        <w:div w:id="2011789277">
          <w:marLeft w:val="0"/>
          <w:marRight w:val="0"/>
          <w:marTop w:val="0"/>
          <w:marBottom w:val="0"/>
          <w:divBdr>
            <w:top w:val="none" w:sz="0" w:space="0" w:color="auto"/>
            <w:left w:val="none" w:sz="0" w:space="0" w:color="auto"/>
            <w:bottom w:val="none" w:sz="0" w:space="0" w:color="auto"/>
            <w:right w:val="none" w:sz="0" w:space="0" w:color="auto"/>
          </w:divBdr>
          <w:divsChild>
            <w:div w:id="810557952">
              <w:marLeft w:val="0"/>
              <w:marRight w:val="0"/>
              <w:marTop w:val="0"/>
              <w:marBottom w:val="0"/>
              <w:divBdr>
                <w:top w:val="none" w:sz="0" w:space="0" w:color="auto"/>
                <w:left w:val="none" w:sz="0" w:space="0" w:color="auto"/>
                <w:bottom w:val="none" w:sz="0" w:space="0" w:color="auto"/>
                <w:right w:val="none" w:sz="0" w:space="0" w:color="auto"/>
              </w:divBdr>
              <w:divsChild>
                <w:div w:id="253903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5531972">
      <w:bodyDiv w:val="1"/>
      <w:marLeft w:val="0"/>
      <w:marRight w:val="0"/>
      <w:marTop w:val="0"/>
      <w:marBottom w:val="0"/>
      <w:divBdr>
        <w:top w:val="none" w:sz="0" w:space="0" w:color="auto"/>
        <w:left w:val="none" w:sz="0" w:space="0" w:color="auto"/>
        <w:bottom w:val="none" w:sz="0" w:space="0" w:color="auto"/>
        <w:right w:val="none" w:sz="0" w:space="0" w:color="auto"/>
      </w:divBdr>
    </w:div>
    <w:div w:id="1935169462">
      <w:bodyDiv w:val="1"/>
      <w:marLeft w:val="0"/>
      <w:marRight w:val="0"/>
      <w:marTop w:val="0"/>
      <w:marBottom w:val="0"/>
      <w:divBdr>
        <w:top w:val="none" w:sz="0" w:space="0" w:color="auto"/>
        <w:left w:val="none" w:sz="0" w:space="0" w:color="auto"/>
        <w:bottom w:val="none" w:sz="0" w:space="0" w:color="auto"/>
        <w:right w:val="none" w:sz="0" w:space="0" w:color="auto"/>
      </w:divBdr>
    </w:div>
    <w:div w:id="1952934598">
      <w:bodyDiv w:val="1"/>
      <w:marLeft w:val="0"/>
      <w:marRight w:val="0"/>
      <w:marTop w:val="0"/>
      <w:marBottom w:val="0"/>
      <w:divBdr>
        <w:top w:val="none" w:sz="0" w:space="0" w:color="auto"/>
        <w:left w:val="none" w:sz="0" w:space="0" w:color="auto"/>
        <w:bottom w:val="none" w:sz="0" w:space="0" w:color="auto"/>
        <w:right w:val="none" w:sz="0" w:space="0" w:color="auto"/>
      </w:divBdr>
    </w:div>
    <w:div w:id="1953854975">
      <w:bodyDiv w:val="1"/>
      <w:marLeft w:val="0"/>
      <w:marRight w:val="0"/>
      <w:marTop w:val="0"/>
      <w:marBottom w:val="0"/>
      <w:divBdr>
        <w:top w:val="none" w:sz="0" w:space="0" w:color="auto"/>
        <w:left w:val="none" w:sz="0" w:space="0" w:color="auto"/>
        <w:bottom w:val="none" w:sz="0" w:space="0" w:color="auto"/>
        <w:right w:val="none" w:sz="0" w:space="0" w:color="auto"/>
      </w:divBdr>
    </w:div>
    <w:div w:id="1954945071">
      <w:bodyDiv w:val="1"/>
      <w:marLeft w:val="0"/>
      <w:marRight w:val="0"/>
      <w:marTop w:val="0"/>
      <w:marBottom w:val="0"/>
      <w:divBdr>
        <w:top w:val="none" w:sz="0" w:space="0" w:color="auto"/>
        <w:left w:val="none" w:sz="0" w:space="0" w:color="auto"/>
        <w:bottom w:val="none" w:sz="0" w:space="0" w:color="auto"/>
        <w:right w:val="none" w:sz="0" w:space="0" w:color="auto"/>
      </w:divBdr>
    </w:div>
    <w:div w:id="1978755448">
      <w:bodyDiv w:val="1"/>
      <w:marLeft w:val="0"/>
      <w:marRight w:val="0"/>
      <w:marTop w:val="0"/>
      <w:marBottom w:val="0"/>
      <w:divBdr>
        <w:top w:val="none" w:sz="0" w:space="0" w:color="auto"/>
        <w:left w:val="none" w:sz="0" w:space="0" w:color="auto"/>
        <w:bottom w:val="none" w:sz="0" w:space="0" w:color="auto"/>
        <w:right w:val="none" w:sz="0" w:space="0" w:color="auto"/>
      </w:divBdr>
    </w:div>
    <w:div w:id="1983120130">
      <w:bodyDiv w:val="1"/>
      <w:marLeft w:val="0"/>
      <w:marRight w:val="0"/>
      <w:marTop w:val="0"/>
      <w:marBottom w:val="0"/>
      <w:divBdr>
        <w:top w:val="none" w:sz="0" w:space="0" w:color="auto"/>
        <w:left w:val="none" w:sz="0" w:space="0" w:color="auto"/>
        <w:bottom w:val="none" w:sz="0" w:space="0" w:color="auto"/>
        <w:right w:val="none" w:sz="0" w:space="0" w:color="auto"/>
      </w:divBdr>
    </w:div>
    <w:div w:id="1997031267">
      <w:bodyDiv w:val="1"/>
      <w:marLeft w:val="0"/>
      <w:marRight w:val="0"/>
      <w:marTop w:val="0"/>
      <w:marBottom w:val="0"/>
      <w:divBdr>
        <w:top w:val="none" w:sz="0" w:space="0" w:color="auto"/>
        <w:left w:val="none" w:sz="0" w:space="0" w:color="auto"/>
        <w:bottom w:val="none" w:sz="0" w:space="0" w:color="auto"/>
        <w:right w:val="none" w:sz="0" w:space="0" w:color="auto"/>
      </w:divBdr>
    </w:div>
    <w:div w:id="2003383920">
      <w:bodyDiv w:val="1"/>
      <w:marLeft w:val="0"/>
      <w:marRight w:val="0"/>
      <w:marTop w:val="0"/>
      <w:marBottom w:val="0"/>
      <w:divBdr>
        <w:top w:val="none" w:sz="0" w:space="0" w:color="auto"/>
        <w:left w:val="none" w:sz="0" w:space="0" w:color="auto"/>
        <w:bottom w:val="none" w:sz="0" w:space="0" w:color="auto"/>
        <w:right w:val="none" w:sz="0" w:space="0" w:color="auto"/>
      </w:divBdr>
    </w:div>
    <w:div w:id="2017345212">
      <w:bodyDiv w:val="1"/>
      <w:marLeft w:val="0"/>
      <w:marRight w:val="0"/>
      <w:marTop w:val="0"/>
      <w:marBottom w:val="0"/>
      <w:divBdr>
        <w:top w:val="none" w:sz="0" w:space="0" w:color="auto"/>
        <w:left w:val="none" w:sz="0" w:space="0" w:color="auto"/>
        <w:bottom w:val="none" w:sz="0" w:space="0" w:color="auto"/>
        <w:right w:val="none" w:sz="0" w:space="0" w:color="auto"/>
      </w:divBdr>
    </w:div>
    <w:div w:id="2020765794">
      <w:bodyDiv w:val="1"/>
      <w:marLeft w:val="0"/>
      <w:marRight w:val="0"/>
      <w:marTop w:val="0"/>
      <w:marBottom w:val="0"/>
      <w:divBdr>
        <w:top w:val="none" w:sz="0" w:space="0" w:color="auto"/>
        <w:left w:val="none" w:sz="0" w:space="0" w:color="auto"/>
        <w:bottom w:val="none" w:sz="0" w:space="0" w:color="auto"/>
        <w:right w:val="none" w:sz="0" w:space="0" w:color="auto"/>
      </w:divBdr>
    </w:div>
    <w:div w:id="2023237263">
      <w:bodyDiv w:val="1"/>
      <w:marLeft w:val="0"/>
      <w:marRight w:val="0"/>
      <w:marTop w:val="0"/>
      <w:marBottom w:val="0"/>
      <w:divBdr>
        <w:top w:val="none" w:sz="0" w:space="0" w:color="auto"/>
        <w:left w:val="none" w:sz="0" w:space="0" w:color="auto"/>
        <w:bottom w:val="none" w:sz="0" w:space="0" w:color="auto"/>
        <w:right w:val="none" w:sz="0" w:space="0" w:color="auto"/>
      </w:divBdr>
    </w:div>
    <w:div w:id="2030788378">
      <w:bodyDiv w:val="1"/>
      <w:marLeft w:val="0"/>
      <w:marRight w:val="0"/>
      <w:marTop w:val="0"/>
      <w:marBottom w:val="0"/>
      <w:divBdr>
        <w:top w:val="none" w:sz="0" w:space="0" w:color="auto"/>
        <w:left w:val="none" w:sz="0" w:space="0" w:color="auto"/>
        <w:bottom w:val="none" w:sz="0" w:space="0" w:color="auto"/>
        <w:right w:val="none" w:sz="0" w:space="0" w:color="auto"/>
      </w:divBdr>
    </w:div>
    <w:div w:id="2064786017">
      <w:bodyDiv w:val="1"/>
      <w:marLeft w:val="0"/>
      <w:marRight w:val="0"/>
      <w:marTop w:val="0"/>
      <w:marBottom w:val="0"/>
      <w:divBdr>
        <w:top w:val="none" w:sz="0" w:space="0" w:color="auto"/>
        <w:left w:val="none" w:sz="0" w:space="0" w:color="auto"/>
        <w:bottom w:val="none" w:sz="0" w:space="0" w:color="auto"/>
        <w:right w:val="none" w:sz="0" w:space="0" w:color="auto"/>
      </w:divBdr>
    </w:div>
    <w:div w:id="2094427106">
      <w:bodyDiv w:val="1"/>
      <w:marLeft w:val="0"/>
      <w:marRight w:val="0"/>
      <w:marTop w:val="0"/>
      <w:marBottom w:val="0"/>
      <w:divBdr>
        <w:top w:val="none" w:sz="0" w:space="0" w:color="auto"/>
        <w:left w:val="none" w:sz="0" w:space="0" w:color="auto"/>
        <w:bottom w:val="none" w:sz="0" w:space="0" w:color="auto"/>
        <w:right w:val="none" w:sz="0" w:space="0" w:color="auto"/>
      </w:divBdr>
    </w:div>
    <w:div w:id="2107991757">
      <w:bodyDiv w:val="1"/>
      <w:marLeft w:val="0"/>
      <w:marRight w:val="0"/>
      <w:marTop w:val="0"/>
      <w:marBottom w:val="0"/>
      <w:divBdr>
        <w:top w:val="none" w:sz="0" w:space="0" w:color="auto"/>
        <w:left w:val="none" w:sz="0" w:space="0" w:color="auto"/>
        <w:bottom w:val="none" w:sz="0" w:space="0" w:color="auto"/>
        <w:right w:val="none" w:sz="0" w:space="0" w:color="auto"/>
      </w:divBdr>
    </w:div>
    <w:div w:id="2111117541">
      <w:bodyDiv w:val="1"/>
      <w:marLeft w:val="0"/>
      <w:marRight w:val="0"/>
      <w:marTop w:val="0"/>
      <w:marBottom w:val="0"/>
      <w:divBdr>
        <w:top w:val="none" w:sz="0" w:space="0" w:color="auto"/>
        <w:left w:val="none" w:sz="0" w:space="0" w:color="auto"/>
        <w:bottom w:val="none" w:sz="0" w:space="0" w:color="auto"/>
        <w:right w:val="none" w:sz="0" w:space="0" w:color="auto"/>
      </w:divBdr>
    </w:div>
    <w:div w:id="2117823575">
      <w:bodyDiv w:val="1"/>
      <w:marLeft w:val="0"/>
      <w:marRight w:val="0"/>
      <w:marTop w:val="0"/>
      <w:marBottom w:val="0"/>
      <w:divBdr>
        <w:top w:val="none" w:sz="0" w:space="0" w:color="auto"/>
        <w:left w:val="none" w:sz="0" w:space="0" w:color="auto"/>
        <w:bottom w:val="none" w:sz="0" w:space="0" w:color="auto"/>
        <w:right w:val="none" w:sz="0" w:space="0" w:color="auto"/>
      </w:divBdr>
    </w:div>
    <w:div w:id="2119793003">
      <w:bodyDiv w:val="1"/>
      <w:marLeft w:val="0"/>
      <w:marRight w:val="0"/>
      <w:marTop w:val="0"/>
      <w:marBottom w:val="0"/>
      <w:divBdr>
        <w:top w:val="none" w:sz="0" w:space="0" w:color="auto"/>
        <w:left w:val="none" w:sz="0" w:space="0" w:color="auto"/>
        <w:bottom w:val="none" w:sz="0" w:space="0" w:color="auto"/>
        <w:right w:val="none" w:sz="0" w:space="0" w:color="auto"/>
      </w:divBdr>
    </w:div>
    <w:div w:id="2127505131">
      <w:bodyDiv w:val="1"/>
      <w:marLeft w:val="0"/>
      <w:marRight w:val="0"/>
      <w:marTop w:val="0"/>
      <w:marBottom w:val="0"/>
      <w:divBdr>
        <w:top w:val="none" w:sz="0" w:space="0" w:color="auto"/>
        <w:left w:val="none" w:sz="0" w:space="0" w:color="auto"/>
        <w:bottom w:val="none" w:sz="0" w:space="0" w:color="auto"/>
        <w:right w:val="none" w:sz="0" w:space="0" w:color="auto"/>
      </w:divBdr>
    </w:div>
    <w:div w:id="2136822875">
      <w:bodyDiv w:val="1"/>
      <w:marLeft w:val="0"/>
      <w:marRight w:val="0"/>
      <w:marTop w:val="0"/>
      <w:marBottom w:val="0"/>
      <w:divBdr>
        <w:top w:val="none" w:sz="0" w:space="0" w:color="auto"/>
        <w:left w:val="none" w:sz="0" w:space="0" w:color="auto"/>
        <w:bottom w:val="none" w:sz="0" w:space="0" w:color="auto"/>
        <w:right w:val="none" w:sz="0" w:space="0" w:color="auto"/>
      </w:divBdr>
    </w:div>
    <w:div w:id="2145850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jrnl.nau.edu.ua/index.php/VisnikPP/article/view/16916"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yperlink" Target="https://visnyk-nanu.org.ua/wp-content/uploads/2020/04/2008-04-48-51.pdf"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yperlink" Target="https://psychosynthesisresources.com/NieuweBestanden/coupletocommunity.pdf"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osnova.com.ua/test-za-metodikoyu-k-tomasa-viznachennya-stilyu-povedinki-v-konfliktniy-situatsii/"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yperlink" Target="https://www.myskillsprofile.com/resources/manuals/EIQ16%20Emotional%20Intelligence%20Questionnaire%20User%20Manual.pdf" TargetMode="External"/><Relationship Id="rId28"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hyperlink" Target="http://dspace.udpu.edu.ua/bitstream/123456789/11546/1/SPETsYFIKA_PODRUZhNIKh_KONFLIKTIV.pdf"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hyperlink" Target="http://ojs.uem.edu.ua/index.php/spn/article/view/589/0" TargetMode="External"/><Relationship Id="rId27" Type="http://schemas.openxmlformats.org/officeDocument/2006/relationships/header" Target="header2.xml"/><Relationship Id="rId30" Type="http://schemas.openxmlformats.org/officeDocument/2006/relationships/header" Target="header3.xml"/></Relationships>
</file>

<file path=word/charts/_rels/chart1.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Pt>
            <c:idx val="0"/>
            <c:invertIfNegative val="0"/>
            <c:bubble3D val="0"/>
            <c:spPr>
              <a:solidFill>
                <a:srgbClr val="FFC000"/>
              </a:solidFill>
              <a:ln>
                <a:noFill/>
              </a:ln>
              <a:effectLst/>
            </c:spPr>
            <c:extLst xmlns:c16r2="http://schemas.microsoft.com/office/drawing/2015/06/chart">
              <c:ext xmlns:c16="http://schemas.microsoft.com/office/drawing/2014/chart" uri="{C3380CC4-5D6E-409C-BE32-E72D297353CC}">
                <c16:uniqueId val="{00000002-4EDC-4F12-9660-623A42568BCE}"/>
              </c:ext>
            </c:extLst>
          </c:dPt>
          <c:dPt>
            <c:idx val="1"/>
            <c:invertIfNegative val="0"/>
            <c:bubble3D val="0"/>
            <c:spPr>
              <a:solidFill>
                <a:srgbClr val="00B0F0"/>
              </a:solidFill>
              <a:ln>
                <a:noFill/>
              </a:ln>
              <a:effectLst/>
            </c:spPr>
            <c:extLst xmlns:c16r2="http://schemas.microsoft.com/office/drawing/2015/06/chart">
              <c:ext xmlns:c16="http://schemas.microsoft.com/office/drawing/2014/chart" uri="{C3380CC4-5D6E-409C-BE32-E72D297353CC}">
                <c16:uniqueId val="{00000003-4EDC-4F12-9660-623A42568BCE}"/>
              </c:ext>
            </c:extLst>
          </c:dPt>
          <c:dPt>
            <c:idx val="2"/>
            <c:invertIfNegative val="0"/>
            <c:bubble3D val="0"/>
            <c:spPr>
              <a:solidFill>
                <a:srgbClr val="FF0000"/>
              </a:solidFill>
              <a:ln>
                <a:noFill/>
              </a:ln>
              <a:effectLst/>
            </c:spPr>
            <c:extLst xmlns:c16r2="http://schemas.microsoft.com/office/drawing/2015/06/chart">
              <c:ext xmlns:c16="http://schemas.microsoft.com/office/drawing/2014/chart" uri="{C3380CC4-5D6E-409C-BE32-E72D297353CC}">
                <c16:uniqueId val="{00000004-4EDC-4F12-9660-623A42568BCE}"/>
              </c:ext>
            </c:extLst>
          </c:dPt>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Аркуш1!$E$11:$E$13</c:f>
              <c:strCache>
                <c:ptCount val="3"/>
                <c:pt idx="0">
                  <c:v>низький </c:v>
                </c:pt>
                <c:pt idx="1">
                  <c:v>середній </c:v>
                </c:pt>
                <c:pt idx="2">
                  <c:v>високий </c:v>
                </c:pt>
              </c:strCache>
            </c:strRef>
          </c:cat>
          <c:val>
            <c:numRef>
              <c:f>Аркуш1!$F$11:$F$13</c:f>
              <c:numCache>
                <c:formatCode>General</c:formatCode>
                <c:ptCount val="3"/>
                <c:pt idx="0">
                  <c:v>54</c:v>
                </c:pt>
                <c:pt idx="1">
                  <c:v>32</c:v>
                </c:pt>
                <c:pt idx="2">
                  <c:v>14</c:v>
                </c:pt>
              </c:numCache>
            </c:numRef>
          </c:val>
          <c:extLst xmlns:c16r2="http://schemas.microsoft.com/office/drawing/2015/06/chart">
            <c:ext xmlns:c16="http://schemas.microsoft.com/office/drawing/2014/chart" uri="{C3380CC4-5D6E-409C-BE32-E72D297353CC}">
              <c16:uniqueId val="{00000000-4EDC-4F12-9660-623A42568BCE}"/>
            </c:ext>
          </c:extLst>
        </c:ser>
        <c:dLbls>
          <c:showLegendKey val="0"/>
          <c:showVal val="0"/>
          <c:showCatName val="0"/>
          <c:showSerName val="0"/>
          <c:showPercent val="0"/>
          <c:showBubbleSize val="0"/>
        </c:dLbls>
        <c:gapWidth val="219"/>
        <c:overlap val="-27"/>
        <c:axId val="234291576"/>
        <c:axId val="235002440"/>
      </c:barChart>
      <c:catAx>
        <c:axId val="2342915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235002440"/>
        <c:crosses val="autoZero"/>
        <c:auto val="1"/>
        <c:lblAlgn val="ctr"/>
        <c:lblOffset val="100"/>
        <c:noMultiLvlLbl val="0"/>
      </c:catAx>
      <c:valAx>
        <c:axId val="2350024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342915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A83F2E-7641-4EF4-BB11-1DB83E12BF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95</Pages>
  <Words>21189</Words>
  <Characters>120779</Characters>
  <Application>Microsoft Office Word</Application>
  <DocSecurity>0</DocSecurity>
  <Lines>1006</Lines>
  <Paragraphs>283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141685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45</cp:revision>
  <cp:lastPrinted>2026-02-19T12:12:00Z</cp:lastPrinted>
  <dcterms:created xsi:type="dcterms:W3CDTF">2026-02-18T07:43:00Z</dcterms:created>
  <dcterms:modified xsi:type="dcterms:W3CDTF">2026-02-20T09:05:00Z</dcterms:modified>
</cp:coreProperties>
</file>