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53AE8" w14:textId="77777777" w:rsidR="00F96300" w:rsidRDefault="00000000">
      <w:pPr>
        <w:spacing w:after="478" w:line="259" w:lineRule="auto"/>
        <w:ind w:left="547" w:right="0" w:firstLine="0"/>
        <w:jc w:val="left"/>
      </w:pPr>
      <w:r>
        <w:rPr>
          <w:sz w:val="18"/>
        </w:rPr>
        <w:t xml:space="preserve"> </w:t>
      </w:r>
    </w:p>
    <w:p w14:paraId="1D81BCDC" w14:textId="77777777" w:rsidR="00F96300" w:rsidRDefault="00000000">
      <w:pPr>
        <w:spacing w:after="0" w:line="259" w:lineRule="auto"/>
        <w:ind w:right="0" w:firstLine="0"/>
        <w:jc w:val="left"/>
      </w:pPr>
      <w:r>
        <w:rPr>
          <w:b/>
          <w:sz w:val="28"/>
        </w:rPr>
        <w:t xml:space="preserve">EXPERIMENTAL MEDICINE </w:t>
      </w:r>
    </w:p>
    <w:p w14:paraId="153710F3" w14:textId="77777777" w:rsidR="00F96300" w:rsidRDefault="00000000">
      <w:pPr>
        <w:spacing w:after="0" w:line="259" w:lineRule="auto"/>
        <w:ind w:right="69" w:firstLine="0"/>
        <w:jc w:val="right"/>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704B6A06" wp14:editId="182F5F52">
                <wp:simplePos x="0" y="0"/>
                <wp:positionH relativeFrom="column">
                  <wp:posOffset>-18227</wp:posOffset>
                </wp:positionH>
                <wp:positionV relativeFrom="paragraph">
                  <wp:posOffset>-212964</wp:posOffset>
                </wp:positionV>
                <wp:extent cx="5958840" cy="409956"/>
                <wp:effectExtent l="0" t="0" r="0" b="0"/>
                <wp:wrapNone/>
                <wp:docPr id="24774" name="Group 24774"/>
                <wp:cNvGraphicFramePr/>
                <a:graphic xmlns:a="http://schemas.openxmlformats.org/drawingml/2006/main">
                  <a:graphicData uri="http://schemas.microsoft.com/office/word/2010/wordprocessingGroup">
                    <wpg:wgp>
                      <wpg:cNvGrpSpPr/>
                      <wpg:grpSpPr>
                        <a:xfrm>
                          <a:off x="0" y="0"/>
                          <a:ext cx="5958840" cy="409956"/>
                          <a:chOff x="0" y="0"/>
                          <a:chExt cx="5958840" cy="409956"/>
                        </a:xfrm>
                      </wpg:grpSpPr>
                      <pic:pic xmlns:pic="http://schemas.openxmlformats.org/drawingml/2006/picture">
                        <pic:nvPicPr>
                          <pic:cNvPr id="32707" name="Picture 32707"/>
                          <pic:cNvPicPr/>
                        </pic:nvPicPr>
                        <pic:blipFill>
                          <a:blip r:embed="rId7"/>
                          <a:stretch>
                            <a:fillRect/>
                          </a:stretch>
                        </pic:blipFill>
                        <pic:spPr>
                          <a:xfrm>
                            <a:off x="-6095" y="-6074"/>
                            <a:ext cx="5961888" cy="210312"/>
                          </a:xfrm>
                          <a:prstGeom prst="rect">
                            <a:avLst/>
                          </a:prstGeom>
                        </pic:spPr>
                      </pic:pic>
                      <pic:pic xmlns:pic="http://schemas.openxmlformats.org/drawingml/2006/picture">
                        <pic:nvPicPr>
                          <pic:cNvPr id="32708" name="Picture 32708"/>
                          <pic:cNvPicPr/>
                        </pic:nvPicPr>
                        <pic:blipFill>
                          <a:blip r:embed="rId8"/>
                          <a:stretch>
                            <a:fillRect/>
                          </a:stretch>
                        </pic:blipFill>
                        <pic:spPr>
                          <a:xfrm>
                            <a:off x="-6095" y="200173"/>
                            <a:ext cx="5961888" cy="210312"/>
                          </a:xfrm>
                          <a:prstGeom prst="rect">
                            <a:avLst/>
                          </a:prstGeom>
                        </pic:spPr>
                      </pic:pic>
                    </wpg:wgp>
                  </a:graphicData>
                </a:graphic>
              </wp:anchor>
            </w:drawing>
          </mc:Choice>
          <mc:Fallback xmlns:a="http://schemas.openxmlformats.org/drawingml/2006/main">
            <w:pict>
              <v:group id="Group 24774" style="width:469.2pt;height:32.28pt;position:absolute;z-index:-2147483644;mso-position-horizontal-relative:text;mso-position-horizontal:absolute;margin-left:-1.43527pt;mso-position-vertical-relative:text;margin-top:-16.7689pt;" coordsize="59588,4099">
                <v:shape id="Picture 32707" style="position:absolute;width:59618;height:2103;left:-60;top:-60;" filled="f">
                  <v:imagedata r:id="rId9"/>
                </v:shape>
                <v:shape id="Picture 32708" style="position:absolute;width:59618;height:2103;left:-60;top:2001;" filled="f">
                  <v:imagedata r:id="rId10"/>
                </v:shape>
              </v:group>
            </w:pict>
          </mc:Fallback>
        </mc:AlternateContent>
      </w:r>
      <w:r>
        <w:rPr>
          <w:b/>
          <w:sz w:val="28"/>
        </w:rPr>
        <w:t xml:space="preserve">ЕКСПЕРИМЕНТАЛЬНА МЕДИЦИНА </w:t>
      </w:r>
    </w:p>
    <w:p w14:paraId="7C92099F" w14:textId="77777777" w:rsidR="00F96300" w:rsidRDefault="00000000">
      <w:pPr>
        <w:spacing w:after="0" w:line="259" w:lineRule="auto"/>
        <w:ind w:left="708" w:right="0" w:firstLine="0"/>
        <w:jc w:val="left"/>
      </w:pPr>
      <w:r>
        <w:rPr>
          <w:sz w:val="12"/>
        </w:rPr>
        <w:t xml:space="preserve"> </w:t>
      </w:r>
    </w:p>
    <w:p w14:paraId="098826AE" w14:textId="77777777" w:rsidR="00F96300" w:rsidRDefault="00000000">
      <w:pPr>
        <w:spacing w:after="68" w:line="259" w:lineRule="auto"/>
        <w:ind w:left="708" w:right="0" w:firstLine="0"/>
        <w:jc w:val="left"/>
      </w:pPr>
      <w:r>
        <w:rPr>
          <w:sz w:val="12"/>
        </w:rPr>
        <w:t xml:space="preserve"> </w:t>
      </w:r>
    </w:p>
    <w:p w14:paraId="474095E3" w14:textId="77777777" w:rsidR="00F96300" w:rsidRDefault="00000000">
      <w:pPr>
        <w:spacing w:after="0" w:line="259" w:lineRule="auto"/>
        <w:ind w:left="-5" w:right="39" w:hanging="10"/>
        <w:jc w:val="left"/>
      </w:pPr>
      <w:r>
        <w:rPr>
          <w:b/>
          <w:sz w:val="20"/>
        </w:rPr>
        <w:t xml:space="preserve">DOI 10.26724/2079-8334-2022-3-81-201-206 </w:t>
      </w:r>
    </w:p>
    <w:p w14:paraId="13C2F38B" w14:textId="77777777" w:rsidR="00F96300" w:rsidRDefault="00000000">
      <w:pPr>
        <w:spacing w:after="0" w:line="259" w:lineRule="auto"/>
        <w:ind w:left="-5" w:right="39" w:hanging="10"/>
        <w:jc w:val="left"/>
      </w:pPr>
      <w:r>
        <w:rPr>
          <w:b/>
          <w:sz w:val="20"/>
        </w:rPr>
        <w:t xml:space="preserve">UDC 616.857: [616.831-073.432.19:616.711.1-073.7] </w:t>
      </w:r>
    </w:p>
    <w:p w14:paraId="3905D950" w14:textId="77777777" w:rsidR="00F96300" w:rsidRDefault="00000000">
      <w:pPr>
        <w:spacing w:after="57" w:line="259" w:lineRule="auto"/>
        <w:ind w:left="708" w:right="0" w:firstLine="0"/>
        <w:jc w:val="left"/>
      </w:pPr>
      <w:r>
        <w:rPr>
          <w:sz w:val="12"/>
        </w:rPr>
        <w:t xml:space="preserve"> </w:t>
      </w:r>
    </w:p>
    <w:p w14:paraId="306EA648" w14:textId="77777777" w:rsidR="00F96300" w:rsidRPr="00DF3666" w:rsidRDefault="00000000">
      <w:pPr>
        <w:pStyle w:val="1"/>
        <w:rPr>
          <w:lang w:val="en-US"/>
        </w:rPr>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6C687912" wp14:editId="7EF98EC9">
                <wp:simplePos x="0" y="0"/>
                <wp:positionH relativeFrom="column">
                  <wp:posOffset>-18227</wp:posOffset>
                </wp:positionH>
                <wp:positionV relativeFrom="paragraph">
                  <wp:posOffset>313205</wp:posOffset>
                </wp:positionV>
                <wp:extent cx="5958840" cy="643128"/>
                <wp:effectExtent l="0" t="0" r="0" b="0"/>
                <wp:wrapNone/>
                <wp:docPr id="24786" name="Group 24786"/>
                <wp:cNvGraphicFramePr/>
                <a:graphic xmlns:a="http://schemas.openxmlformats.org/drawingml/2006/main">
                  <a:graphicData uri="http://schemas.microsoft.com/office/word/2010/wordprocessingGroup">
                    <wpg:wgp>
                      <wpg:cNvGrpSpPr/>
                      <wpg:grpSpPr>
                        <a:xfrm>
                          <a:off x="0" y="0"/>
                          <a:ext cx="5958840" cy="643128"/>
                          <a:chOff x="0" y="0"/>
                          <a:chExt cx="5958840" cy="643128"/>
                        </a:xfrm>
                      </wpg:grpSpPr>
                      <pic:pic xmlns:pic="http://schemas.openxmlformats.org/drawingml/2006/picture">
                        <pic:nvPicPr>
                          <pic:cNvPr id="32709" name="Picture 32709"/>
                          <pic:cNvPicPr/>
                        </pic:nvPicPr>
                        <pic:blipFill>
                          <a:blip r:embed="rId11"/>
                          <a:stretch>
                            <a:fillRect/>
                          </a:stretch>
                        </pic:blipFill>
                        <pic:spPr>
                          <a:xfrm>
                            <a:off x="-6095" y="-5566"/>
                            <a:ext cx="5961888" cy="167640"/>
                          </a:xfrm>
                          <a:prstGeom prst="rect">
                            <a:avLst/>
                          </a:prstGeom>
                        </pic:spPr>
                      </pic:pic>
                      <pic:pic xmlns:pic="http://schemas.openxmlformats.org/drawingml/2006/picture">
                        <pic:nvPicPr>
                          <pic:cNvPr id="32710" name="Picture 32710"/>
                          <pic:cNvPicPr/>
                        </pic:nvPicPr>
                        <pic:blipFill>
                          <a:blip r:embed="rId12"/>
                          <a:stretch>
                            <a:fillRect/>
                          </a:stretch>
                        </pic:blipFill>
                        <pic:spPr>
                          <a:xfrm>
                            <a:off x="-6095" y="152928"/>
                            <a:ext cx="5961888" cy="167640"/>
                          </a:xfrm>
                          <a:prstGeom prst="rect">
                            <a:avLst/>
                          </a:prstGeom>
                        </pic:spPr>
                      </pic:pic>
                      <pic:pic xmlns:pic="http://schemas.openxmlformats.org/drawingml/2006/picture">
                        <pic:nvPicPr>
                          <pic:cNvPr id="32711" name="Picture 32711"/>
                          <pic:cNvPicPr/>
                        </pic:nvPicPr>
                        <pic:blipFill>
                          <a:blip r:embed="rId13"/>
                          <a:stretch>
                            <a:fillRect/>
                          </a:stretch>
                        </pic:blipFill>
                        <pic:spPr>
                          <a:xfrm>
                            <a:off x="-6095" y="314472"/>
                            <a:ext cx="5961888" cy="167640"/>
                          </a:xfrm>
                          <a:prstGeom prst="rect">
                            <a:avLst/>
                          </a:prstGeom>
                        </pic:spPr>
                      </pic:pic>
                      <pic:pic xmlns:pic="http://schemas.openxmlformats.org/drawingml/2006/picture">
                        <pic:nvPicPr>
                          <pic:cNvPr id="32712" name="Picture 32712"/>
                          <pic:cNvPicPr/>
                        </pic:nvPicPr>
                        <pic:blipFill>
                          <a:blip r:embed="rId14"/>
                          <a:stretch>
                            <a:fillRect/>
                          </a:stretch>
                        </pic:blipFill>
                        <pic:spPr>
                          <a:xfrm>
                            <a:off x="-6095" y="477033"/>
                            <a:ext cx="5961888" cy="164592"/>
                          </a:xfrm>
                          <a:prstGeom prst="rect">
                            <a:avLst/>
                          </a:prstGeom>
                        </pic:spPr>
                      </pic:pic>
                    </wpg:wgp>
                  </a:graphicData>
                </a:graphic>
              </wp:anchor>
            </w:drawing>
          </mc:Choice>
          <mc:Fallback xmlns:a="http://schemas.openxmlformats.org/drawingml/2006/main">
            <w:pict>
              <v:group id="Group 24786" style="width:469.2pt;height:50.64pt;position:absolute;z-index:-2147483623;mso-position-horizontal-relative:text;mso-position-horizontal:absolute;margin-left:-1.43527pt;mso-position-vertical-relative:text;margin-top:24.6618pt;" coordsize="59588,6431">
                <v:shape id="Picture 32709" style="position:absolute;width:59618;height:1676;left:-60;top:-55;" filled="f">
                  <v:imagedata r:id="rId15"/>
                </v:shape>
                <v:shape id="Picture 32710" style="position:absolute;width:59618;height:1676;left:-60;top:1529;" filled="f">
                  <v:imagedata r:id="rId16"/>
                </v:shape>
                <v:shape id="Picture 32711" style="position:absolute;width:59618;height:1676;left:-60;top:3144;" filled="f">
                  <v:imagedata r:id="rId17"/>
                </v:shape>
                <v:shape id="Picture 32712" style="position:absolute;width:59618;height:1645;left:-60;top:4770;" filled="f">
                  <v:imagedata r:id="rId18"/>
                </v:shape>
              </v:group>
            </w:pict>
          </mc:Fallback>
        </mc:AlternateContent>
      </w:r>
      <w:r w:rsidRPr="00DF3666">
        <w:rPr>
          <w:lang w:val="en-US"/>
        </w:rPr>
        <w:t xml:space="preserve">A.I. </w:t>
      </w:r>
      <w:proofErr w:type="spellStart"/>
      <w:r w:rsidRPr="00DF3666">
        <w:rPr>
          <w:lang w:val="en-US"/>
        </w:rPr>
        <w:t>Gozhenko</w:t>
      </w:r>
      <w:proofErr w:type="spellEnd"/>
      <w:r w:rsidRPr="00DF3666">
        <w:rPr>
          <w:lang w:val="en-US"/>
        </w:rPr>
        <w:t>, R.S. Vastyanov</w:t>
      </w:r>
      <w:r w:rsidRPr="00DF3666">
        <w:rPr>
          <w:vertAlign w:val="superscript"/>
          <w:lang w:val="en-US"/>
        </w:rPr>
        <w:t>1</w:t>
      </w:r>
      <w:r w:rsidRPr="00DF3666">
        <w:rPr>
          <w:lang w:val="en-US"/>
        </w:rPr>
        <w:t>, O.G. Rodinsky</w:t>
      </w:r>
      <w:r w:rsidRPr="00DF3666">
        <w:rPr>
          <w:vertAlign w:val="superscript"/>
          <w:lang w:val="en-US"/>
        </w:rPr>
        <w:t>2</w:t>
      </w:r>
      <w:r w:rsidRPr="00DF3666">
        <w:rPr>
          <w:lang w:val="en-US"/>
        </w:rPr>
        <w:t>, V.M. Bibikova</w:t>
      </w:r>
      <w:r w:rsidRPr="00DF3666">
        <w:rPr>
          <w:vertAlign w:val="superscript"/>
          <w:lang w:val="en-US"/>
        </w:rPr>
        <w:t>2</w:t>
      </w:r>
      <w:r w:rsidRPr="00DF3666">
        <w:rPr>
          <w:lang w:val="en-US"/>
        </w:rPr>
        <w:t>, P.P. Yermuraki</w:t>
      </w:r>
      <w:r w:rsidRPr="00DF3666">
        <w:rPr>
          <w:vertAlign w:val="superscript"/>
          <w:lang w:val="en-US"/>
        </w:rPr>
        <w:t>1</w:t>
      </w:r>
      <w:r w:rsidRPr="00DF3666">
        <w:rPr>
          <w:lang w:val="en-US"/>
        </w:rPr>
        <w:t xml:space="preserve">, </w:t>
      </w:r>
      <w:proofErr w:type="spellStart"/>
      <w:r w:rsidRPr="00DF3666">
        <w:rPr>
          <w:lang w:val="en-US"/>
        </w:rPr>
        <w:t>V.Yu</w:t>
      </w:r>
      <w:proofErr w:type="spellEnd"/>
      <w:r w:rsidRPr="00DF3666">
        <w:rPr>
          <w:lang w:val="en-US"/>
        </w:rPr>
        <w:t>. Ilina-Stohnienko</w:t>
      </w:r>
      <w:r w:rsidRPr="00DF3666">
        <w:rPr>
          <w:vertAlign w:val="superscript"/>
          <w:lang w:val="en-US"/>
        </w:rPr>
        <w:t>1</w:t>
      </w:r>
      <w:r w:rsidRPr="00DF3666">
        <w:rPr>
          <w:lang w:val="en-US"/>
        </w:rPr>
        <w:t xml:space="preserve"> SE “Ukrainian research institute of Transport Medicine of the </w:t>
      </w:r>
      <w:proofErr w:type="spellStart"/>
      <w:r w:rsidRPr="00DF3666">
        <w:rPr>
          <w:lang w:val="en-US"/>
        </w:rPr>
        <w:t>Ministryof</w:t>
      </w:r>
      <w:proofErr w:type="spellEnd"/>
      <w:r w:rsidRPr="00DF3666">
        <w:rPr>
          <w:lang w:val="en-US"/>
        </w:rPr>
        <w:t xml:space="preserve"> Health of Ukraine”, Odesa, </w:t>
      </w:r>
      <w:r w:rsidRPr="00DF3666">
        <w:rPr>
          <w:vertAlign w:val="superscript"/>
          <w:lang w:val="en-US"/>
        </w:rPr>
        <w:t>1</w:t>
      </w:r>
      <w:r w:rsidRPr="00DF3666">
        <w:rPr>
          <w:lang w:val="en-US"/>
        </w:rPr>
        <w:t xml:space="preserve">Odesa National Medical University, Odesa, </w:t>
      </w:r>
      <w:r w:rsidRPr="00DF3666">
        <w:rPr>
          <w:vertAlign w:val="superscript"/>
          <w:lang w:val="en-US"/>
        </w:rPr>
        <w:t>2</w:t>
      </w:r>
      <w:r w:rsidRPr="00DF3666">
        <w:rPr>
          <w:lang w:val="en-US"/>
        </w:rPr>
        <w:t xml:space="preserve">Dnipro State Medical University, Dnipro INFLUENCE OF CALCIUM CHANNELS BLOCKADE ON NEUROLOGICAL DISORDERS </w:t>
      </w:r>
    </w:p>
    <w:p w14:paraId="1FEDF84B" w14:textId="77777777" w:rsidR="00F96300" w:rsidRPr="00DF3666" w:rsidRDefault="00000000">
      <w:pPr>
        <w:spacing w:after="82" w:line="259" w:lineRule="auto"/>
        <w:ind w:left="708" w:right="0" w:firstLine="0"/>
        <w:jc w:val="left"/>
        <w:rPr>
          <w:lang w:val="en-US"/>
        </w:rPr>
      </w:pPr>
      <w:r w:rsidRPr="00DF3666">
        <w:rPr>
          <w:sz w:val="12"/>
          <w:lang w:val="en-US"/>
        </w:rPr>
        <w:t xml:space="preserve"> </w:t>
      </w:r>
    </w:p>
    <w:p w14:paraId="075B0A73" w14:textId="77777777" w:rsidR="00F96300" w:rsidRPr="00DF3666" w:rsidRDefault="00000000">
      <w:pPr>
        <w:spacing w:after="0" w:line="244" w:lineRule="auto"/>
        <w:ind w:left="893" w:right="74" w:firstLine="0"/>
        <w:jc w:val="right"/>
        <w:rPr>
          <w:lang w:val="en-US"/>
        </w:rPr>
      </w:pPr>
      <w:r w:rsidRPr="00DF3666">
        <w:rPr>
          <w:b/>
          <w:lang w:val="en-US"/>
        </w:rPr>
        <w:t xml:space="preserve">EXPRESSION AND MORTALITY RATE OF ANIMALS IN EXPERIMENTAL HEMORRHAGIC STROKE </w:t>
      </w:r>
      <w:r w:rsidRPr="00DF3666">
        <w:rPr>
          <w:sz w:val="18"/>
          <w:lang w:val="en-US"/>
        </w:rPr>
        <w:t xml:space="preserve">e-mail: rvastyanov@gmail.com </w:t>
      </w:r>
    </w:p>
    <w:p w14:paraId="4AAC8FE7" w14:textId="77777777" w:rsidR="00F96300" w:rsidRPr="00DF3666" w:rsidRDefault="00000000">
      <w:pPr>
        <w:spacing w:after="0" w:line="259" w:lineRule="auto"/>
        <w:ind w:left="708" w:right="0" w:firstLine="0"/>
        <w:jc w:val="left"/>
        <w:rPr>
          <w:lang w:val="en-US"/>
        </w:rPr>
      </w:pPr>
      <w:r w:rsidRPr="00DF3666">
        <w:rPr>
          <w:sz w:val="12"/>
          <w:lang w:val="en-US"/>
        </w:rPr>
        <w:t xml:space="preserve"> </w:t>
      </w:r>
    </w:p>
    <w:p w14:paraId="59197E9D" w14:textId="77777777" w:rsidR="00F96300" w:rsidRDefault="00000000">
      <w:pPr>
        <w:spacing w:after="28" w:line="259" w:lineRule="auto"/>
        <w:ind w:left="-34" w:right="0" w:firstLine="0"/>
        <w:jc w:val="left"/>
      </w:pPr>
      <w:r>
        <w:rPr>
          <w:noProof/>
        </w:rPr>
        <w:drawing>
          <wp:inline distT="0" distB="0" distL="0" distR="0" wp14:anchorId="46E7C0E9" wp14:editId="43E08947">
            <wp:extent cx="5961888" cy="67056"/>
            <wp:effectExtent l="0" t="0" r="0" b="0"/>
            <wp:docPr id="32699" name="Picture 32699"/>
            <wp:cNvGraphicFramePr/>
            <a:graphic xmlns:a="http://schemas.openxmlformats.org/drawingml/2006/main">
              <a:graphicData uri="http://schemas.openxmlformats.org/drawingml/2006/picture">
                <pic:pic xmlns:pic="http://schemas.openxmlformats.org/drawingml/2006/picture">
                  <pic:nvPicPr>
                    <pic:cNvPr id="32699" name="Picture 32699"/>
                    <pic:cNvPicPr/>
                  </pic:nvPicPr>
                  <pic:blipFill>
                    <a:blip r:embed="rId19"/>
                    <a:stretch>
                      <a:fillRect/>
                    </a:stretch>
                  </pic:blipFill>
                  <pic:spPr>
                    <a:xfrm>
                      <a:off x="0" y="0"/>
                      <a:ext cx="5961888" cy="67056"/>
                    </a:xfrm>
                    <a:prstGeom prst="rect">
                      <a:avLst/>
                    </a:prstGeom>
                  </pic:spPr>
                </pic:pic>
              </a:graphicData>
            </a:graphic>
          </wp:inline>
        </w:drawing>
      </w:r>
    </w:p>
    <w:p w14:paraId="421B23E1" w14:textId="77777777" w:rsidR="00F96300" w:rsidRPr="00DF3666" w:rsidRDefault="00000000">
      <w:pPr>
        <w:spacing w:after="4"/>
        <w:ind w:left="718" w:right="71" w:hanging="10"/>
        <w:rPr>
          <w:lang w:val="en-US"/>
        </w:rPr>
      </w:pPr>
      <w:r w:rsidRPr="00DF3666">
        <w:rPr>
          <w:sz w:val="18"/>
          <w:lang w:val="en-US"/>
        </w:rPr>
        <w:t xml:space="preserve">The purpose of the study was to investigate the relationship between the mortality of experimental animals and methods </w:t>
      </w:r>
    </w:p>
    <w:p w14:paraId="263C3639" w14:textId="77777777" w:rsidR="00F96300" w:rsidRPr="00DF3666" w:rsidRDefault="00000000">
      <w:pPr>
        <w:spacing w:after="4"/>
        <w:ind w:left="-5" w:right="71" w:hanging="10"/>
        <w:rPr>
          <w:lang w:val="en-US"/>
        </w:rPr>
      </w:pPr>
      <w:r w:rsidRPr="00DF3666">
        <w:rPr>
          <w:sz w:val="18"/>
          <w:lang w:val="en-US"/>
        </w:rPr>
        <w:t xml:space="preserve">of neurological status studying, </w:t>
      </w:r>
      <w:proofErr w:type="spellStart"/>
      <w:r w:rsidRPr="00DF3666">
        <w:rPr>
          <w:sz w:val="18"/>
          <w:lang w:val="en-US"/>
        </w:rPr>
        <w:t>behavioural</w:t>
      </w:r>
      <w:proofErr w:type="spellEnd"/>
      <w:r w:rsidRPr="00DF3666">
        <w:rPr>
          <w:sz w:val="18"/>
          <w:lang w:val="en-US"/>
        </w:rPr>
        <w:t xml:space="preserve"> and cognitive disorders in the dynamics of primary and recurrent hemorrhagic stroke and this pathological state pharmacological correction using calcium channel blockers. Two models of local stroke were used in the studies: the model of acute and repeated hemorrhagic stroke. The article analyzes and compares the mortality rates of experimental animals with the use of various methods of studying primary and recurrent hemorrhagic stroke. We studied and analyzed the dynamics of changes in mortality during the study of neurological status, </w:t>
      </w:r>
      <w:proofErr w:type="spellStart"/>
      <w:r w:rsidRPr="00DF3666">
        <w:rPr>
          <w:sz w:val="18"/>
          <w:lang w:val="en-US"/>
        </w:rPr>
        <w:t>behavioural</w:t>
      </w:r>
      <w:proofErr w:type="spellEnd"/>
      <w:r w:rsidRPr="00DF3666">
        <w:rPr>
          <w:sz w:val="18"/>
          <w:lang w:val="en-US"/>
        </w:rPr>
        <w:t xml:space="preserve"> and cognitive disorders and performed statistical analysis of animal mortality at different stages of the experiment, which correlated with the severity of neurological disorders and depth, dynamics of primary and recurrent hemorrhagic strokes. It was found that animal mortality depends on the method of hemorrhagic stroke reproduction and its reduction correlates with spontaneous partial recovery of impaired motor function and neurological status in the dynamics and is corrected by medication with calcium channel blockers. Authors demonstrated hemorrhagic stroke-induced animal’s mortality dependence on the pathogenetically based </w:t>
      </w:r>
      <w:proofErr w:type="spellStart"/>
      <w:r w:rsidRPr="00DF3666">
        <w:rPr>
          <w:sz w:val="18"/>
          <w:lang w:val="en-US"/>
        </w:rPr>
        <w:t>pharmacocorrection</w:t>
      </w:r>
      <w:proofErr w:type="spellEnd"/>
      <w:r w:rsidRPr="00DF3666">
        <w:rPr>
          <w:sz w:val="18"/>
          <w:lang w:val="en-US"/>
        </w:rPr>
        <w:t xml:space="preserve">. The data received might be considered as an experimental background of reasonability of calcium channels blockers effects testing in clinical conditions at hemorrhagic strokes. </w:t>
      </w:r>
    </w:p>
    <w:p w14:paraId="6EF8E71F" w14:textId="77777777" w:rsidR="00F96300" w:rsidRPr="00DF3666" w:rsidRDefault="00000000">
      <w:pPr>
        <w:spacing w:after="4"/>
        <w:ind w:left="718" w:right="71" w:hanging="10"/>
        <w:rPr>
          <w:lang w:val="en-US"/>
        </w:rPr>
      </w:pPr>
      <w:r w:rsidRPr="00DF3666">
        <w:rPr>
          <w:b/>
          <w:sz w:val="18"/>
          <w:lang w:val="en-US"/>
        </w:rPr>
        <w:t>Key words:</w:t>
      </w:r>
      <w:r w:rsidRPr="00DF3666">
        <w:rPr>
          <w:sz w:val="18"/>
          <w:lang w:val="en-US"/>
        </w:rPr>
        <w:t xml:space="preserve"> primary hemorrhagic stroke, recurrent hemorrhagic stroke, mortality, neurological deficit, </w:t>
      </w:r>
      <w:proofErr w:type="spellStart"/>
      <w:r w:rsidRPr="00DF3666">
        <w:rPr>
          <w:sz w:val="18"/>
          <w:lang w:val="en-US"/>
        </w:rPr>
        <w:t>behavioural</w:t>
      </w:r>
      <w:proofErr w:type="spellEnd"/>
      <w:r w:rsidRPr="00DF3666">
        <w:rPr>
          <w:sz w:val="18"/>
          <w:lang w:val="en-US"/>
        </w:rPr>
        <w:t xml:space="preserve"> </w:t>
      </w:r>
    </w:p>
    <w:p w14:paraId="5DC775DD" w14:textId="77777777" w:rsidR="00F96300" w:rsidRPr="00DF3666" w:rsidRDefault="00000000">
      <w:pPr>
        <w:spacing w:after="4"/>
        <w:ind w:left="-5" w:right="71" w:hanging="10"/>
        <w:rPr>
          <w:lang w:val="en-US"/>
        </w:rPr>
      </w:pPr>
      <w:r w:rsidRPr="00DF3666">
        <w:rPr>
          <w:sz w:val="18"/>
          <w:lang w:val="en-US"/>
        </w:rPr>
        <w:t xml:space="preserve">changes, memory disturbances, calcium channel blockade </w:t>
      </w:r>
    </w:p>
    <w:p w14:paraId="480184D0" w14:textId="77777777" w:rsidR="00F96300" w:rsidRDefault="00000000">
      <w:pPr>
        <w:spacing w:after="6" w:line="259" w:lineRule="auto"/>
        <w:ind w:left="-34" w:right="0" w:firstLine="0"/>
        <w:jc w:val="left"/>
      </w:pPr>
      <w:r>
        <w:rPr>
          <w:noProof/>
        </w:rPr>
        <w:drawing>
          <wp:inline distT="0" distB="0" distL="0" distR="0" wp14:anchorId="17FF5272" wp14:editId="390A973D">
            <wp:extent cx="5961888" cy="70104"/>
            <wp:effectExtent l="0" t="0" r="0" b="0"/>
            <wp:docPr id="32701" name="Picture 32701"/>
            <wp:cNvGraphicFramePr/>
            <a:graphic xmlns:a="http://schemas.openxmlformats.org/drawingml/2006/main">
              <a:graphicData uri="http://schemas.openxmlformats.org/drawingml/2006/picture">
                <pic:pic xmlns:pic="http://schemas.openxmlformats.org/drawingml/2006/picture">
                  <pic:nvPicPr>
                    <pic:cNvPr id="32701" name="Picture 32701"/>
                    <pic:cNvPicPr/>
                  </pic:nvPicPr>
                  <pic:blipFill>
                    <a:blip r:embed="rId20"/>
                    <a:stretch>
                      <a:fillRect/>
                    </a:stretch>
                  </pic:blipFill>
                  <pic:spPr>
                    <a:xfrm>
                      <a:off x="0" y="0"/>
                      <a:ext cx="5961888" cy="70104"/>
                    </a:xfrm>
                    <a:prstGeom prst="rect">
                      <a:avLst/>
                    </a:prstGeom>
                  </pic:spPr>
                </pic:pic>
              </a:graphicData>
            </a:graphic>
          </wp:inline>
        </w:drawing>
      </w:r>
    </w:p>
    <w:p w14:paraId="7D50FE1E" w14:textId="77777777" w:rsidR="00F96300" w:rsidRDefault="00000000">
      <w:pPr>
        <w:spacing w:after="82" w:line="259" w:lineRule="auto"/>
        <w:ind w:left="708" w:right="0" w:firstLine="0"/>
        <w:jc w:val="left"/>
      </w:pPr>
      <w:r>
        <w:rPr>
          <w:sz w:val="12"/>
        </w:rPr>
        <w:t xml:space="preserve"> </w:t>
      </w:r>
    </w:p>
    <w:p w14:paraId="2731CDF2" w14:textId="77777777" w:rsidR="00F96300" w:rsidRDefault="00000000">
      <w:pPr>
        <w:pStyle w:val="1"/>
        <w:ind w:left="10" w:right="70"/>
      </w:pPr>
      <w:r>
        <w:t xml:space="preserve">А.І. </w:t>
      </w:r>
      <w:proofErr w:type="spellStart"/>
      <w:r>
        <w:t>Гоженко</w:t>
      </w:r>
      <w:proofErr w:type="spellEnd"/>
      <w:r>
        <w:t xml:space="preserve">, Р.С. </w:t>
      </w:r>
      <w:proofErr w:type="spellStart"/>
      <w:r>
        <w:t>Вастьянов</w:t>
      </w:r>
      <w:proofErr w:type="spellEnd"/>
      <w:r>
        <w:t xml:space="preserve">, O.Г. </w:t>
      </w:r>
      <w:proofErr w:type="spellStart"/>
      <w:r>
        <w:t>Родинський</w:t>
      </w:r>
      <w:proofErr w:type="spellEnd"/>
      <w:r>
        <w:t xml:space="preserve">, В.M. </w:t>
      </w:r>
      <w:proofErr w:type="spellStart"/>
      <w:r>
        <w:t>Бібікова</w:t>
      </w:r>
      <w:proofErr w:type="spellEnd"/>
      <w:r>
        <w:t xml:space="preserve">, П.П. </w:t>
      </w:r>
      <w:proofErr w:type="spellStart"/>
      <w:proofErr w:type="gramStart"/>
      <w:r>
        <w:t>Єрмуракі</w:t>
      </w:r>
      <w:proofErr w:type="spellEnd"/>
      <w:r>
        <w:t>,  В.Ю.</w:t>
      </w:r>
      <w:proofErr w:type="gramEnd"/>
      <w:r>
        <w:t xml:space="preserve"> </w:t>
      </w:r>
      <w:proofErr w:type="spellStart"/>
      <w:r>
        <w:t>Ільїна-Стогнієнко</w:t>
      </w:r>
      <w:proofErr w:type="spellEnd"/>
      <w:r>
        <w:t xml:space="preserve"> ВПЛИВ БЛОКАДИ КАЛЬЦІЄВИХ КАНАЛІВ НА ВИРАЖЕНІСТЬ  НЕВРОЛОГІЧНИХ ПОРУШЕНЬ ТА ПОКАЗНИКИ ЛЕТАЛЬНОСТІ ТВАРИН  ПРИ ЕКСПЕРИМЕНТАЛЬНОМУ ГЕМОРАГІЧНОМУ ІНСУЛЬТІ </w:t>
      </w:r>
    </w:p>
    <w:p w14:paraId="3CB678EF" w14:textId="77777777" w:rsidR="00F96300" w:rsidRDefault="00000000">
      <w:pPr>
        <w:spacing w:after="0" w:line="259" w:lineRule="auto"/>
        <w:ind w:left="708" w:right="0" w:firstLine="0"/>
        <w:jc w:val="left"/>
      </w:pPr>
      <w:r>
        <w:rPr>
          <w:sz w:val="12"/>
        </w:rPr>
        <w:t xml:space="preserve"> </w:t>
      </w:r>
    </w:p>
    <w:p w14:paraId="3F4A2F42" w14:textId="77777777" w:rsidR="00F96300" w:rsidRDefault="00000000">
      <w:pPr>
        <w:spacing w:after="24" w:line="259" w:lineRule="auto"/>
        <w:ind w:left="-34" w:right="0" w:firstLine="0"/>
        <w:jc w:val="left"/>
      </w:pPr>
      <w:r>
        <w:rPr>
          <w:noProof/>
        </w:rPr>
        <w:drawing>
          <wp:inline distT="0" distB="0" distL="0" distR="0" wp14:anchorId="6658BEFF" wp14:editId="75A4338C">
            <wp:extent cx="5961888" cy="70104"/>
            <wp:effectExtent l="0" t="0" r="0" b="0"/>
            <wp:docPr id="32703" name="Picture 32703"/>
            <wp:cNvGraphicFramePr/>
            <a:graphic xmlns:a="http://schemas.openxmlformats.org/drawingml/2006/main">
              <a:graphicData uri="http://schemas.openxmlformats.org/drawingml/2006/picture">
                <pic:pic xmlns:pic="http://schemas.openxmlformats.org/drawingml/2006/picture">
                  <pic:nvPicPr>
                    <pic:cNvPr id="32703" name="Picture 32703"/>
                    <pic:cNvPicPr/>
                  </pic:nvPicPr>
                  <pic:blipFill>
                    <a:blip r:embed="rId21"/>
                    <a:stretch>
                      <a:fillRect/>
                    </a:stretch>
                  </pic:blipFill>
                  <pic:spPr>
                    <a:xfrm>
                      <a:off x="0" y="0"/>
                      <a:ext cx="5961888" cy="70104"/>
                    </a:xfrm>
                    <a:prstGeom prst="rect">
                      <a:avLst/>
                    </a:prstGeom>
                  </pic:spPr>
                </pic:pic>
              </a:graphicData>
            </a:graphic>
          </wp:inline>
        </w:drawing>
      </w:r>
    </w:p>
    <w:p w14:paraId="1C03C6ED" w14:textId="77777777" w:rsidR="00F96300" w:rsidRDefault="00000000">
      <w:pPr>
        <w:spacing w:after="4"/>
        <w:ind w:left="-15" w:right="71" w:firstLine="708"/>
      </w:pPr>
      <w:r>
        <w:rPr>
          <w:sz w:val="18"/>
        </w:rPr>
        <w:t xml:space="preserve">Мета </w:t>
      </w:r>
      <w:proofErr w:type="spellStart"/>
      <w:r>
        <w:rPr>
          <w:sz w:val="18"/>
        </w:rPr>
        <w:t>дослідження</w:t>
      </w:r>
      <w:proofErr w:type="spellEnd"/>
      <w:r>
        <w:rPr>
          <w:sz w:val="18"/>
        </w:rPr>
        <w:t xml:space="preserve"> – </w:t>
      </w:r>
      <w:proofErr w:type="spellStart"/>
      <w:r>
        <w:rPr>
          <w:sz w:val="18"/>
        </w:rPr>
        <w:t>дослідити</w:t>
      </w:r>
      <w:proofErr w:type="spellEnd"/>
      <w:r>
        <w:rPr>
          <w:sz w:val="18"/>
        </w:rPr>
        <w:t xml:space="preserve"> </w:t>
      </w:r>
      <w:proofErr w:type="spellStart"/>
      <w:r>
        <w:rPr>
          <w:sz w:val="18"/>
        </w:rPr>
        <w:t>взаємозв’язок</w:t>
      </w:r>
      <w:proofErr w:type="spellEnd"/>
      <w:r>
        <w:rPr>
          <w:sz w:val="18"/>
        </w:rPr>
        <w:t xml:space="preserve"> </w:t>
      </w:r>
      <w:proofErr w:type="spellStart"/>
      <w:r>
        <w:rPr>
          <w:sz w:val="18"/>
        </w:rPr>
        <w:t>між</w:t>
      </w:r>
      <w:proofErr w:type="spellEnd"/>
      <w:r>
        <w:rPr>
          <w:sz w:val="18"/>
        </w:rPr>
        <w:t xml:space="preserve"> </w:t>
      </w:r>
      <w:proofErr w:type="spellStart"/>
      <w:r>
        <w:rPr>
          <w:sz w:val="18"/>
        </w:rPr>
        <w:t>смертністю</w:t>
      </w:r>
      <w:proofErr w:type="spellEnd"/>
      <w:r>
        <w:rPr>
          <w:sz w:val="18"/>
        </w:rPr>
        <w:t xml:space="preserve"> </w:t>
      </w:r>
      <w:proofErr w:type="spellStart"/>
      <w:r>
        <w:rPr>
          <w:sz w:val="18"/>
        </w:rPr>
        <w:t>піддослідних</w:t>
      </w:r>
      <w:proofErr w:type="spellEnd"/>
      <w:r>
        <w:rPr>
          <w:sz w:val="18"/>
        </w:rPr>
        <w:t xml:space="preserve"> тварин та методами </w:t>
      </w:r>
      <w:proofErr w:type="spellStart"/>
      <w:r>
        <w:rPr>
          <w:sz w:val="18"/>
        </w:rPr>
        <w:t>дослідження</w:t>
      </w:r>
      <w:proofErr w:type="spellEnd"/>
      <w:r>
        <w:rPr>
          <w:sz w:val="18"/>
        </w:rPr>
        <w:t xml:space="preserve"> </w:t>
      </w:r>
      <w:proofErr w:type="spellStart"/>
      <w:r>
        <w:rPr>
          <w:sz w:val="18"/>
        </w:rPr>
        <w:t>неврологічного</w:t>
      </w:r>
      <w:proofErr w:type="spellEnd"/>
      <w:r>
        <w:rPr>
          <w:sz w:val="18"/>
        </w:rPr>
        <w:t xml:space="preserve"> статусу, </w:t>
      </w:r>
      <w:proofErr w:type="spellStart"/>
      <w:r>
        <w:rPr>
          <w:sz w:val="18"/>
        </w:rPr>
        <w:t>поведінкових</w:t>
      </w:r>
      <w:proofErr w:type="spellEnd"/>
      <w:r>
        <w:rPr>
          <w:sz w:val="18"/>
        </w:rPr>
        <w:t xml:space="preserve"> та </w:t>
      </w:r>
      <w:proofErr w:type="spellStart"/>
      <w:r>
        <w:rPr>
          <w:sz w:val="18"/>
        </w:rPr>
        <w:t>когнітивних</w:t>
      </w:r>
      <w:proofErr w:type="spellEnd"/>
      <w:r>
        <w:rPr>
          <w:sz w:val="18"/>
        </w:rPr>
        <w:t xml:space="preserve"> </w:t>
      </w:r>
      <w:proofErr w:type="spellStart"/>
      <w:r>
        <w:rPr>
          <w:sz w:val="18"/>
        </w:rPr>
        <w:t>розладів</w:t>
      </w:r>
      <w:proofErr w:type="spellEnd"/>
      <w:r>
        <w:rPr>
          <w:sz w:val="18"/>
        </w:rPr>
        <w:t xml:space="preserve"> у </w:t>
      </w:r>
      <w:proofErr w:type="spellStart"/>
      <w:r>
        <w:rPr>
          <w:sz w:val="18"/>
        </w:rPr>
        <w:t>динаміці</w:t>
      </w:r>
      <w:proofErr w:type="spellEnd"/>
      <w:r>
        <w:rPr>
          <w:sz w:val="18"/>
        </w:rPr>
        <w:t xml:space="preserve"> </w:t>
      </w:r>
      <w:proofErr w:type="spellStart"/>
      <w:r>
        <w:rPr>
          <w:sz w:val="18"/>
        </w:rPr>
        <w:t>первинного</w:t>
      </w:r>
      <w:proofErr w:type="spellEnd"/>
      <w:r>
        <w:rPr>
          <w:sz w:val="18"/>
        </w:rPr>
        <w:t xml:space="preserve"> та повторного </w:t>
      </w:r>
      <w:proofErr w:type="spellStart"/>
      <w:r>
        <w:rPr>
          <w:sz w:val="18"/>
        </w:rPr>
        <w:t>геморагічного</w:t>
      </w:r>
      <w:proofErr w:type="spellEnd"/>
      <w:r>
        <w:rPr>
          <w:sz w:val="18"/>
        </w:rPr>
        <w:t xml:space="preserve"> </w:t>
      </w:r>
      <w:proofErr w:type="spellStart"/>
      <w:r>
        <w:rPr>
          <w:sz w:val="18"/>
        </w:rPr>
        <w:t>інсульту</w:t>
      </w:r>
      <w:proofErr w:type="spellEnd"/>
      <w:r>
        <w:rPr>
          <w:sz w:val="18"/>
        </w:rPr>
        <w:t xml:space="preserve"> та </w:t>
      </w:r>
      <w:proofErr w:type="spellStart"/>
      <w:r>
        <w:rPr>
          <w:sz w:val="18"/>
        </w:rPr>
        <w:t>фармакологічної</w:t>
      </w:r>
      <w:proofErr w:type="spellEnd"/>
      <w:r>
        <w:rPr>
          <w:sz w:val="18"/>
        </w:rPr>
        <w:t xml:space="preserve"> </w:t>
      </w:r>
      <w:proofErr w:type="spellStart"/>
      <w:r>
        <w:rPr>
          <w:sz w:val="18"/>
        </w:rPr>
        <w:t>корекції</w:t>
      </w:r>
      <w:proofErr w:type="spellEnd"/>
      <w:r>
        <w:rPr>
          <w:sz w:val="18"/>
        </w:rPr>
        <w:t xml:space="preserve"> </w:t>
      </w:r>
      <w:proofErr w:type="spellStart"/>
      <w:r>
        <w:rPr>
          <w:sz w:val="18"/>
        </w:rPr>
        <w:t>цього</w:t>
      </w:r>
      <w:proofErr w:type="spellEnd"/>
      <w:r>
        <w:rPr>
          <w:sz w:val="18"/>
        </w:rPr>
        <w:t xml:space="preserve"> </w:t>
      </w:r>
      <w:proofErr w:type="spellStart"/>
      <w:r>
        <w:rPr>
          <w:sz w:val="18"/>
        </w:rPr>
        <w:t>патологічного</w:t>
      </w:r>
      <w:proofErr w:type="spellEnd"/>
      <w:r>
        <w:rPr>
          <w:sz w:val="18"/>
        </w:rPr>
        <w:t xml:space="preserve"> стану за </w:t>
      </w:r>
      <w:proofErr w:type="spellStart"/>
      <w:r>
        <w:rPr>
          <w:sz w:val="18"/>
        </w:rPr>
        <w:t>допомогою</w:t>
      </w:r>
      <w:proofErr w:type="spellEnd"/>
      <w:r>
        <w:rPr>
          <w:sz w:val="18"/>
        </w:rPr>
        <w:t xml:space="preserve"> </w:t>
      </w:r>
      <w:proofErr w:type="spellStart"/>
      <w:r>
        <w:rPr>
          <w:sz w:val="18"/>
        </w:rPr>
        <w:t>блокаторів</w:t>
      </w:r>
      <w:proofErr w:type="spellEnd"/>
      <w:r>
        <w:rPr>
          <w:sz w:val="18"/>
        </w:rPr>
        <w:t xml:space="preserve"> </w:t>
      </w:r>
      <w:proofErr w:type="spellStart"/>
      <w:r>
        <w:rPr>
          <w:sz w:val="18"/>
        </w:rPr>
        <w:t>кальцієвих</w:t>
      </w:r>
      <w:proofErr w:type="spellEnd"/>
      <w:r>
        <w:rPr>
          <w:sz w:val="18"/>
        </w:rPr>
        <w:t xml:space="preserve"> </w:t>
      </w:r>
      <w:proofErr w:type="spellStart"/>
      <w:r>
        <w:rPr>
          <w:sz w:val="18"/>
        </w:rPr>
        <w:t>каналів</w:t>
      </w:r>
      <w:proofErr w:type="spellEnd"/>
      <w:r>
        <w:rPr>
          <w:sz w:val="18"/>
        </w:rPr>
        <w:t xml:space="preserve">. У </w:t>
      </w:r>
      <w:proofErr w:type="spellStart"/>
      <w:r>
        <w:rPr>
          <w:sz w:val="18"/>
        </w:rPr>
        <w:t>дослідженнях</w:t>
      </w:r>
      <w:proofErr w:type="spellEnd"/>
      <w:r>
        <w:rPr>
          <w:sz w:val="18"/>
        </w:rPr>
        <w:t xml:space="preserve"> </w:t>
      </w:r>
      <w:proofErr w:type="spellStart"/>
      <w:r>
        <w:rPr>
          <w:sz w:val="18"/>
        </w:rPr>
        <w:t>застосовували</w:t>
      </w:r>
      <w:proofErr w:type="spellEnd"/>
      <w:r>
        <w:rPr>
          <w:sz w:val="18"/>
        </w:rPr>
        <w:t xml:space="preserve"> </w:t>
      </w:r>
      <w:proofErr w:type="spellStart"/>
      <w:r>
        <w:rPr>
          <w:sz w:val="18"/>
        </w:rPr>
        <w:t>дві</w:t>
      </w:r>
      <w:proofErr w:type="spellEnd"/>
      <w:r>
        <w:rPr>
          <w:sz w:val="18"/>
        </w:rPr>
        <w:t xml:space="preserve"> </w:t>
      </w:r>
      <w:proofErr w:type="spellStart"/>
      <w:r>
        <w:rPr>
          <w:sz w:val="18"/>
        </w:rPr>
        <w:t>моделі</w:t>
      </w:r>
      <w:proofErr w:type="spellEnd"/>
      <w:r>
        <w:rPr>
          <w:sz w:val="18"/>
        </w:rPr>
        <w:t xml:space="preserve"> локального </w:t>
      </w:r>
      <w:proofErr w:type="spellStart"/>
      <w:r>
        <w:rPr>
          <w:sz w:val="18"/>
        </w:rPr>
        <w:t>інсульту</w:t>
      </w:r>
      <w:proofErr w:type="spellEnd"/>
      <w:r>
        <w:rPr>
          <w:sz w:val="18"/>
        </w:rPr>
        <w:t xml:space="preserve">: модель </w:t>
      </w:r>
      <w:proofErr w:type="spellStart"/>
      <w:r>
        <w:rPr>
          <w:sz w:val="18"/>
        </w:rPr>
        <w:t>гострого</w:t>
      </w:r>
      <w:proofErr w:type="spellEnd"/>
      <w:r>
        <w:rPr>
          <w:sz w:val="18"/>
        </w:rPr>
        <w:t xml:space="preserve"> та повторного </w:t>
      </w:r>
      <w:proofErr w:type="spellStart"/>
      <w:r>
        <w:rPr>
          <w:sz w:val="18"/>
        </w:rPr>
        <w:t>геморагічного</w:t>
      </w:r>
      <w:proofErr w:type="spellEnd"/>
      <w:r>
        <w:rPr>
          <w:sz w:val="18"/>
        </w:rPr>
        <w:t xml:space="preserve"> </w:t>
      </w:r>
      <w:proofErr w:type="spellStart"/>
      <w:r>
        <w:rPr>
          <w:sz w:val="18"/>
        </w:rPr>
        <w:t>інсульту</w:t>
      </w:r>
      <w:proofErr w:type="spellEnd"/>
      <w:r>
        <w:rPr>
          <w:sz w:val="18"/>
        </w:rPr>
        <w:t xml:space="preserve">. У </w:t>
      </w:r>
      <w:proofErr w:type="spellStart"/>
      <w:r>
        <w:rPr>
          <w:sz w:val="18"/>
        </w:rPr>
        <w:t>статті</w:t>
      </w:r>
      <w:proofErr w:type="spellEnd"/>
      <w:r>
        <w:rPr>
          <w:sz w:val="18"/>
        </w:rPr>
        <w:t xml:space="preserve"> </w:t>
      </w:r>
      <w:proofErr w:type="spellStart"/>
      <w:r>
        <w:rPr>
          <w:sz w:val="18"/>
        </w:rPr>
        <w:t>проаналізовано</w:t>
      </w:r>
      <w:proofErr w:type="spellEnd"/>
      <w:r>
        <w:rPr>
          <w:sz w:val="18"/>
        </w:rPr>
        <w:t xml:space="preserve"> та </w:t>
      </w:r>
      <w:proofErr w:type="spellStart"/>
      <w:r>
        <w:rPr>
          <w:sz w:val="18"/>
        </w:rPr>
        <w:t>порівняно</w:t>
      </w:r>
      <w:proofErr w:type="spellEnd"/>
      <w:r>
        <w:rPr>
          <w:sz w:val="18"/>
        </w:rPr>
        <w:t xml:space="preserve"> </w:t>
      </w:r>
      <w:proofErr w:type="spellStart"/>
      <w:r>
        <w:rPr>
          <w:sz w:val="18"/>
        </w:rPr>
        <w:t>показники</w:t>
      </w:r>
      <w:proofErr w:type="spellEnd"/>
      <w:r>
        <w:rPr>
          <w:sz w:val="18"/>
        </w:rPr>
        <w:t xml:space="preserve"> </w:t>
      </w:r>
      <w:proofErr w:type="spellStart"/>
      <w:r>
        <w:rPr>
          <w:sz w:val="18"/>
        </w:rPr>
        <w:t>смертності</w:t>
      </w:r>
      <w:proofErr w:type="spellEnd"/>
      <w:r>
        <w:rPr>
          <w:sz w:val="18"/>
        </w:rPr>
        <w:t xml:space="preserve"> </w:t>
      </w:r>
      <w:proofErr w:type="spellStart"/>
      <w:r>
        <w:rPr>
          <w:sz w:val="18"/>
        </w:rPr>
        <w:t>експериментальних</w:t>
      </w:r>
      <w:proofErr w:type="spellEnd"/>
      <w:r>
        <w:rPr>
          <w:sz w:val="18"/>
        </w:rPr>
        <w:t xml:space="preserve"> тварин </w:t>
      </w:r>
      <w:proofErr w:type="spellStart"/>
      <w:r>
        <w:rPr>
          <w:sz w:val="18"/>
        </w:rPr>
        <w:t>із</w:t>
      </w:r>
      <w:proofErr w:type="spellEnd"/>
      <w:r>
        <w:rPr>
          <w:sz w:val="18"/>
        </w:rPr>
        <w:t xml:space="preserve"> </w:t>
      </w:r>
      <w:proofErr w:type="spellStart"/>
      <w:r>
        <w:rPr>
          <w:sz w:val="18"/>
        </w:rPr>
        <w:t>застосуванням</w:t>
      </w:r>
      <w:proofErr w:type="spellEnd"/>
      <w:r>
        <w:rPr>
          <w:sz w:val="18"/>
        </w:rPr>
        <w:t xml:space="preserve"> </w:t>
      </w:r>
      <w:proofErr w:type="spellStart"/>
      <w:r>
        <w:rPr>
          <w:sz w:val="18"/>
        </w:rPr>
        <w:t>різних</w:t>
      </w:r>
      <w:proofErr w:type="spellEnd"/>
      <w:r>
        <w:rPr>
          <w:sz w:val="18"/>
        </w:rPr>
        <w:t xml:space="preserve"> </w:t>
      </w:r>
      <w:proofErr w:type="spellStart"/>
      <w:r>
        <w:rPr>
          <w:sz w:val="18"/>
        </w:rPr>
        <w:t>методів</w:t>
      </w:r>
      <w:proofErr w:type="spellEnd"/>
      <w:r>
        <w:rPr>
          <w:sz w:val="18"/>
        </w:rPr>
        <w:t xml:space="preserve"> </w:t>
      </w:r>
      <w:proofErr w:type="spellStart"/>
      <w:r>
        <w:rPr>
          <w:sz w:val="18"/>
        </w:rPr>
        <w:t>дослідження</w:t>
      </w:r>
      <w:proofErr w:type="spellEnd"/>
      <w:r>
        <w:rPr>
          <w:sz w:val="18"/>
        </w:rPr>
        <w:t xml:space="preserve"> </w:t>
      </w:r>
      <w:proofErr w:type="spellStart"/>
      <w:r>
        <w:rPr>
          <w:sz w:val="18"/>
        </w:rPr>
        <w:t>первинного</w:t>
      </w:r>
      <w:proofErr w:type="spellEnd"/>
      <w:r>
        <w:rPr>
          <w:sz w:val="18"/>
        </w:rPr>
        <w:t xml:space="preserve"> та повторного </w:t>
      </w:r>
      <w:proofErr w:type="spellStart"/>
      <w:r>
        <w:rPr>
          <w:sz w:val="18"/>
        </w:rPr>
        <w:t>геморагічного</w:t>
      </w:r>
      <w:proofErr w:type="spellEnd"/>
      <w:r>
        <w:rPr>
          <w:sz w:val="18"/>
        </w:rPr>
        <w:t xml:space="preserve"> </w:t>
      </w:r>
      <w:proofErr w:type="spellStart"/>
      <w:r>
        <w:rPr>
          <w:sz w:val="18"/>
        </w:rPr>
        <w:t>інсульту</w:t>
      </w:r>
      <w:proofErr w:type="spellEnd"/>
      <w:r>
        <w:rPr>
          <w:sz w:val="18"/>
        </w:rPr>
        <w:t xml:space="preserve">. </w:t>
      </w:r>
      <w:proofErr w:type="spellStart"/>
      <w:r>
        <w:rPr>
          <w:sz w:val="18"/>
        </w:rPr>
        <w:t>Вивчено</w:t>
      </w:r>
      <w:proofErr w:type="spellEnd"/>
      <w:r>
        <w:rPr>
          <w:sz w:val="18"/>
        </w:rPr>
        <w:t xml:space="preserve"> та </w:t>
      </w:r>
      <w:proofErr w:type="spellStart"/>
      <w:r>
        <w:rPr>
          <w:sz w:val="18"/>
        </w:rPr>
        <w:t>проаналізовано</w:t>
      </w:r>
      <w:proofErr w:type="spellEnd"/>
      <w:r>
        <w:rPr>
          <w:sz w:val="18"/>
        </w:rPr>
        <w:t xml:space="preserve"> </w:t>
      </w:r>
      <w:proofErr w:type="spellStart"/>
      <w:r>
        <w:rPr>
          <w:sz w:val="18"/>
        </w:rPr>
        <w:t>динаміку</w:t>
      </w:r>
      <w:proofErr w:type="spellEnd"/>
      <w:r>
        <w:rPr>
          <w:sz w:val="18"/>
        </w:rPr>
        <w:t xml:space="preserve"> </w:t>
      </w:r>
      <w:proofErr w:type="spellStart"/>
      <w:r>
        <w:rPr>
          <w:sz w:val="18"/>
        </w:rPr>
        <w:t>змін</w:t>
      </w:r>
      <w:proofErr w:type="spellEnd"/>
      <w:r>
        <w:rPr>
          <w:sz w:val="18"/>
        </w:rPr>
        <w:t xml:space="preserve"> </w:t>
      </w:r>
      <w:proofErr w:type="spellStart"/>
      <w:r>
        <w:rPr>
          <w:sz w:val="18"/>
        </w:rPr>
        <w:t>смертності</w:t>
      </w:r>
      <w:proofErr w:type="spellEnd"/>
      <w:r>
        <w:rPr>
          <w:sz w:val="18"/>
        </w:rPr>
        <w:t xml:space="preserve"> </w:t>
      </w:r>
      <w:proofErr w:type="spellStart"/>
      <w:r>
        <w:rPr>
          <w:sz w:val="18"/>
        </w:rPr>
        <w:t>під</w:t>
      </w:r>
      <w:proofErr w:type="spellEnd"/>
      <w:r>
        <w:rPr>
          <w:sz w:val="18"/>
        </w:rPr>
        <w:t xml:space="preserve"> час </w:t>
      </w:r>
      <w:proofErr w:type="spellStart"/>
      <w:r>
        <w:rPr>
          <w:sz w:val="18"/>
        </w:rPr>
        <w:t>дослідження</w:t>
      </w:r>
      <w:proofErr w:type="spellEnd"/>
      <w:r>
        <w:rPr>
          <w:sz w:val="18"/>
        </w:rPr>
        <w:t xml:space="preserve"> </w:t>
      </w:r>
      <w:proofErr w:type="spellStart"/>
      <w:r>
        <w:rPr>
          <w:sz w:val="18"/>
        </w:rPr>
        <w:t>неврологічного</w:t>
      </w:r>
      <w:proofErr w:type="spellEnd"/>
      <w:r>
        <w:rPr>
          <w:sz w:val="18"/>
        </w:rPr>
        <w:t xml:space="preserve"> статусу, </w:t>
      </w:r>
      <w:proofErr w:type="spellStart"/>
      <w:r>
        <w:rPr>
          <w:sz w:val="18"/>
        </w:rPr>
        <w:t>поведінкових</w:t>
      </w:r>
      <w:proofErr w:type="spellEnd"/>
      <w:r>
        <w:rPr>
          <w:sz w:val="18"/>
        </w:rPr>
        <w:t xml:space="preserve"> та </w:t>
      </w:r>
      <w:proofErr w:type="spellStart"/>
      <w:r>
        <w:rPr>
          <w:sz w:val="18"/>
        </w:rPr>
        <w:t>когнітивних</w:t>
      </w:r>
      <w:proofErr w:type="spellEnd"/>
      <w:r>
        <w:rPr>
          <w:sz w:val="18"/>
        </w:rPr>
        <w:t xml:space="preserve"> </w:t>
      </w:r>
      <w:proofErr w:type="spellStart"/>
      <w:r>
        <w:rPr>
          <w:sz w:val="18"/>
        </w:rPr>
        <w:t>розладів</w:t>
      </w:r>
      <w:proofErr w:type="spellEnd"/>
      <w:r>
        <w:rPr>
          <w:sz w:val="18"/>
        </w:rPr>
        <w:t xml:space="preserve"> та проведено </w:t>
      </w:r>
      <w:proofErr w:type="spellStart"/>
      <w:r>
        <w:rPr>
          <w:sz w:val="18"/>
        </w:rPr>
        <w:t>статистичний</w:t>
      </w:r>
      <w:proofErr w:type="spellEnd"/>
      <w:r>
        <w:rPr>
          <w:sz w:val="18"/>
        </w:rPr>
        <w:t xml:space="preserve"> </w:t>
      </w:r>
      <w:proofErr w:type="spellStart"/>
      <w:r>
        <w:rPr>
          <w:sz w:val="18"/>
        </w:rPr>
        <w:t>аналіз</w:t>
      </w:r>
      <w:proofErr w:type="spellEnd"/>
      <w:r>
        <w:rPr>
          <w:sz w:val="18"/>
        </w:rPr>
        <w:t xml:space="preserve"> </w:t>
      </w:r>
      <w:proofErr w:type="spellStart"/>
      <w:r>
        <w:rPr>
          <w:sz w:val="18"/>
        </w:rPr>
        <w:t>смертності</w:t>
      </w:r>
      <w:proofErr w:type="spellEnd"/>
      <w:r>
        <w:rPr>
          <w:sz w:val="18"/>
        </w:rPr>
        <w:t xml:space="preserve"> тварин на </w:t>
      </w:r>
      <w:proofErr w:type="spellStart"/>
      <w:r>
        <w:rPr>
          <w:sz w:val="18"/>
        </w:rPr>
        <w:t>різних</w:t>
      </w:r>
      <w:proofErr w:type="spellEnd"/>
      <w:r>
        <w:rPr>
          <w:sz w:val="18"/>
        </w:rPr>
        <w:t xml:space="preserve"> </w:t>
      </w:r>
      <w:proofErr w:type="spellStart"/>
      <w:r>
        <w:rPr>
          <w:sz w:val="18"/>
        </w:rPr>
        <w:t>етапах</w:t>
      </w:r>
      <w:proofErr w:type="spellEnd"/>
      <w:r>
        <w:rPr>
          <w:sz w:val="18"/>
        </w:rPr>
        <w:t xml:space="preserve"> </w:t>
      </w:r>
      <w:proofErr w:type="spellStart"/>
      <w:r>
        <w:rPr>
          <w:sz w:val="18"/>
        </w:rPr>
        <w:t>експерименту</w:t>
      </w:r>
      <w:proofErr w:type="spellEnd"/>
      <w:r>
        <w:rPr>
          <w:sz w:val="18"/>
        </w:rPr>
        <w:t xml:space="preserve">, </w:t>
      </w:r>
      <w:proofErr w:type="spellStart"/>
      <w:r>
        <w:rPr>
          <w:sz w:val="18"/>
        </w:rPr>
        <w:t>що</w:t>
      </w:r>
      <w:proofErr w:type="spellEnd"/>
      <w:r>
        <w:rPr>
          <w:sz w:val="18"/>
        </w:rPr>
        <w:t xml:space="preserve"> </w:t>
      </w:r>
      <w:proofErr w:type="spellStart"/>
      <w:r>
        <w:rPr>
          <w:sz w:val="18"/>
        </w:rPr>
        <w:t>корелює</w:t>
      </w:r>
      <w:proofErr w:type="spellEnd"/>
      <w:r>
        <w:rPr>
          <w:sz w:val="18"/>
        </w:rPr>
        <w:t xml:space="preserve"> з </w:t>
      </w:r>
      <w:proofErr w:type="spellStart"/>
      <w:r>
        <w:rPr>
          <w:sz w:val="18"/>
        </w:rPr>
        <w:t>тяжкістю</w:t>
      </w:r>
      <w:proofErr w:type="spellEnd"/>
      <w:r>
        <w:rPr>
          <w:sz w:val="18"/>
        </w:rPr>
        <w:t xml:space="preserve"> та </w:t>
      </w:r>
      <w:proofErr w:type="spellStart"/>
      <w:r>
        <w:rPr>
          <w:sz w:val="18"/>
        </w:rPr>
        <w:t>глибиною</w:t>
      </w:r>
      <w:proofErr w:type="spellEnd"/>
      <w:r>
        <w:rPr>
          <w:sz w:val="18"/>
        </w:rPr>
        <w:t xml:space="preserve"> </w:t>
      </w:r>
      <w:proofErr w:type="spellStart"/>
      <w:r>
        <w:rPr>
          <w:sz w:val="18"/>
        </w:rPr>
        <w:t>неврологічних</w:t>
      </w:r>
      <w:proofErr w:type="spellEnd"/>
      <w:r>
        <w:rPr>
          <w:sz w:val="18"/>
        </w:rPr>
        <w:t xml:space="preserve"> </w:t>
      </w:r>
      <w:proofErr w:type="spellStart"/>
      <w:r>
        <w:rPr>
          <w:sz w:val="18"/>
        </w:rPr>
        <w:t>розладів</w:t>
      </w:r>
      <w:proofErr w:type="spellEnd"/>
      <w:r>
        <w:rPr>
          <w:sz w:val="18"/>
        </w:rPr>
        <w:t xml:space="preserve">, </w:t>
      </w:r>
      <w:proofErr w:type="spellStart"/>
      <w:r>
        <w:rPr>
          <w:sz w:val="18"/>
        </w:rPr>
        <w:t>динамікою</w:t>
      </w:r>
      <w:proofErr w:type="spellEnd"/>
      <w:r>
        <w:rPr>
          <w:sz w:val="18"/>
        </w:rPr>
        <w:t xml:space="preserve"> </w:t>
      </w:r>
      <w:proofErr w:type="spellStart"/>
      <w:r>
        <w:rPr>
          <w:sz w:val="18"/>
        </w:rPr>
        <w:t>первинного</w:t>
      </w:r>
      <w:proofErr w:type="spellEnd"/>
      <w:r>
        <w:rPr>
          <w:sz w:val="18"/>
        </w:rPr>
        <w:t xml:space="preserve"> та повторного </w:t>
      </w:r>
      <w:proofErr w:type="spellStart"/>
      <w:r>
        <w:rPr>
          <w:sz w:val="18"/>
        </w:rPr>
        <w:t>геморагічного</w:t>
      </w:r>
      <w:proofErr w:type="spellEnd"/>
      <w:r>
        <w:rPr>
          <w:sz w:val="18"/>
        </w:rPr>
        <w:t xml:space="preserve"> </w:t>
      </w:r>
      <w:proofErr w:type="spellStart"/>
      <w:r>
        <w:rPr>
          <w:sz w:val="18"/>
        </w:rPr>
        <w:t>інсульту</w:t>
      </w:r>
      <w:proofErr w:type="spellEnd"/>
      <w:r>
        <w:rPr>
          <w:sz w:val="18"/>
        </w:rPr>
        <w:t xml:space="preserve">. </w:t>
      </w:r>
      <w:proofErr w:type="spellStart"/>
      <w:r>
        <w:rPr>
          <w:sz w:val="18"/>
        </w:rPr>
        <w:t>Встановлено</w:t>
      </w:r>
      <w:proofErr w:type="spellEnd"/>
      <w:r>
        <w:rPr>
          <w:sz w:val="18"/>
        </w:rPr>
        <w:t xml:space="preserve">, </w:t>
      </w:r>
      <w:proofErr w:type="spellStart"/>
      <w:r>
        <w:rPr>
          <w:sz w:val="18"/>
        </w:rPr>
        <w:t>що</w:t>
      </w:r>
      <w:proofErr w:type="spellEnd"/>
      <w:r>
        <w:rPr>
          <w:sz w:val="18"/>
        </w:rPr>
        <w:t xml:space="preserve"> </w:t>
      </w:r>
      <w:proofErr w:type="spellStart"/>
      <w:r>
        <w:rPr>
          <w:sz w:val="18"/>
        </w:rPr>
        <w:t>смертність</w:t>
      </w:r>
      <w:proofErr w:type="spellEnd"/>
      <w:r>
        <w:rPr>
          <w:sz w:val="18"/>
        </w:rPr>
        <w:t xml:space="preserve"> тварин </w:t>
      </w:r>
      <w:proofErr w:type="spellStart"/>
      <w:r>
        <w:rPr>
          <w:sz w:val="18"/>
        </w:rPr>
        <w:t>залежить</w:t>
      </w:r>
      <w:proofErr w:type="spellEnd"/>
      <w:r>
        <w:rPr>
          <w:sz w:val="18"/>
        </w:rPr>
        <w:t xml:space="preserve"> </w:t>
      </w:r>
      <w:proofErr w:type="spellStart"/>
      <w:r>
        <w:rPr>
          <w:sz w:val="18"/>
        </w:rPr>
        <w:t>від</w:t>
      </w:r>
      <w:proofErr w:type="spellEnd"/>
      <w:r>
        <w:rPr>
          <w:sz w:val="18"/>
        </w:rPr>
        <w:t xml:space="preserve"> способу </w:t>
      </w:r>
      <w:proofErr w:type="spellStart"/>
      <w:r>
        <w:rPr>
          <w:sz w:val="18"/>
        </w:rPr>
        <w:t>відтворення</w:t>
      </w:r>
      <w:proofErr w:type="spellEnd"/>
      <w:r>
        <w:rPr>
          <w:sz w:val="18"/>
        </w:rPr>
        <w:t xml:space="preserve"> </w:t>
      </w:r>
      <w:proofErr w:type="spellStart"/>
      <w:r>
        <w:rPr>
          <w:sz w:val="18"/>
        </w:rPr>
        <w:t>геморагічного</w:t>
      </w:r>
      <w:proofErr w:type="spellEnd"/>
      <w:r>
        <w:rPr>
          <w:sz w:val="18"/>
        </w:rPr>
        <w:t xml:space="preserve"> </w:t>
      </w:r>
      <w:proofErr w:type="spellStart"/>
      <w:r>
        <w:rPr>
          <w:sz w:val="18"/>
        </w:rPr>
        <w:t>інсульту</w:t>
      </w:r>
      <w:proofErr w:type="spellEnd"/>
      <w:r>
        <w:rPr>
          <w:sz w:val="18"/>
        </w:rPr>
        <w:t xml:space="preserve"> та </w:t>
      </w:r>
      <w:proofErr w:type="spellStart"/>
      <w:r>
        <w:rPr>
          <w:sz w:val="18"/>
        </w:rPr>
        <w:t>її</w:t>
      </w:r>
      <w:proofErr w:type="spellEnd"/>
      <w:r>
        <w:rPr>
          <w:sz w:val="18"/>
        </w:rPr>
        <w:t xml:space="preserve"> </w:t>
      </w:r>
      <w:proofErr w:type="spellStart"/>
      <w:r>
        <w:rPr>
          <w:sz w:val="18"/>
        </w:rPr>
        <w:t>зниження</w:t>
      </w:r>
      <w:proofErr w:type="spellEnd"/>
      <w:r>
        <w:rPr>
          <w:sz w:val="18"/>
        </w:rPr>
        <w:t xml:space="preserve"> </w:t>
      </w:r>
      <w:proofErr w:type="spellStart"/>
      <w:r>
        <w:rPr>
          <w:sz w:val="18"/>
        </w:rPr>
        <w:t>корелює</w:t>
      </w:r>
      <w:proofErr w:type="spellEnd"/>
      <w:r>
        <w:rPr>
          <w:sz w:val="18"/>
        </w:rPr>
        <w:t xml:space="preserve"> </w:t>
      </w:r>
      <w:proofErr w:type="spellStart"/>
      <w:r>
        <w:rPr>
          <w:sz w:val="18"/>
        </w:rPr>
        <w:t>зі</w:t>
      </w:r>
      <w:proofErr w:type="spellEnd"/>
      <w:r>
        <w:rPr>
          <w:sz w:val="18"/>
        </w:rPr>
        <w:t xml:space="preserve"> </w:t>
      </w:r>
      <w:proofErr w:type="spellStart"/>
      <w:r>
        <w:rPr>
          <w:sz w:val="18"/>
        </w:rPr>
        <w:t>спонтанним</w:t>
      </w:r>
      <w:proofErr w:type="spellEnd"/>
      <w:r>
        <w:rPr>
          <w:sz w:val="18"/>
        </w:rPr>
        <w:t xml:space="preserve"> </w:t>
      </w:r>
      <w:proofErr w:type="spellStart"/>
      <w:r>
        <w:rPr>
          <w:sz w:val="18"/>
        </w:rPr>
        <w:t>частковим</w:t>
      </w:r>
      <w:proofErr w:type="spellEnd"/>
      <w:r>
        <w:rPr>
          <w:sz w:val="18"/>
        </w:rPr>
        <w:t xml:space="preserve"> </w:t>
      </w:r>
      <w:proofErr w:type="spellStart"/>
      <w:r>
        <w:rPr>
          <w:sz w:val="18"/>
        </w:rPr>
        <w:t>відновленням</w:t>
      </w:r>
      <w:proofErr w:type="spellEnd"/>
      <w:r>
        <w:rPr>
          <w:sz w:val="18"/>
        </w:rPr>
        <w:t xml:space="preserve"> </w:t>
      </w:r>
      <w:proofErr w:type="spellStart"/>
      <w:r>
        <w:rPr>
          <w:sz w:val="18"/>
        </w:rPr>
        <w:t>порушень</w:t>
      </w:r>
      <w:proofErr w:type="spellEnd"/>
      <w:r>
        <w:rPr>
          <w:sz w:val="18"/>
        </w:rPr>
        <w:t xml:space="preserve"> </w:t>
      </w:r>
      <w:proofErr w:type="spellStart"/>
      <w:r>
        <w:rPr>
          <w:sz w:val="18"/>
        </w:rPr>
        <w:t>рухової</w:t>
      </w:r>
      <w:proofErr w:type="spellEnd"/>
      <w:r>
        <w:rPr>
          <w:sz w:val="18"/>
        </w:rPr>
        <w:t xml:space="preserve"> </w:t>
      </w:r>
      <w:proofErr w:type="spellStart"/>
      <w:r>
        <w:rPr>
          <w:sz w:val="18"/>
        </w:rPr>
        <w:t>функції</w:t>
      </w:r>
      <w:proofErr w:type="spellEnd"/>
      <w:r>
        <w:rPr>
          <w:sz w:val="18"/>
        </w:rPr>
        <w:t xml:space="preserve"> та </w:t>
      </w:r>
      <w:proofErr w:type="spellStart"/>
      <w:r>
        <w:rPr>
          <w:sz w:val="18"/>
        </w:rPr>
        <w:t>неврологічного</w:t>
      </w:r>
      <w:proofErr w:type="spellEnd"/>
      <w:r>
        <w:rPr>
          <w:sz w:val="18"/>
        </w:rPr>
        <w:t xml:space="preserve"> статусу в </w:t>
      </w:r>
      <w:proofErr w:type="spellStart"/>
      <w:r>
        <w:rPr>
          <w:sz w:val="18"/>
        </w:rPr>
        <w:t>динаміці</w:t>
      </w:r>
      <w:proofErr w:type="spellEnd"/>
      <w:r>
        <w:rPr>
          <w:sz w:val="18"/>
        </w:rPr>
        <w:t xml:space="preserve"> та </w:t>
      </w:r>
      <w:proofErr w:type="spellStart"/>
      <w:r>
        <w:rPr>
          <w:sz w:val="18"/>
        </w:rPr>
        <w:t>коригується</w:t>
      </w:r>
      <w:proofErr w:type="spellEnd"/>
      <w:r>
        <w:rPr>
          <w:sz w:val="18"/>
        </w:rPr>
        <w:t xml:space="preserve"> </w:t>
      </w:r>
      <w:proofErr w:type="spellStart"/>
      <w:r>
        <w:rPr>
          <w:sz w:val="18"/>
        </w:rPr>
        <w:t>введенням</w:t>
      </w:r>
      <w:proofErr w:type="spellEnd"/>
      <w:r>
        <w:rPr>
          <w:sz w:val="18"/>
        </w:rPr>
        <w:t xml:space="preserve"> </w:t>
      </w:r>
      <w:proofErr w:type="spellStart"/>
      <w:r>
        <w:rPr>
          <w:sz w:val="18"/>
        </w:rPr>
        <w:t>блокаторів</w:t>
      </w:r>
      <w:proofErr w:type="spellEnd"/>
      <w:r>
        <w:rPr>
          <w:sz w:val="18"/>
        </w:rPr>
        <w:t xml:space="preserve"> </w:t>
      </w:r>
      <w:proofErr w:type="spellStart"/>
      <w:r>
        <w:rPr>
          <w:sz w:val="18"/>
        </w:rPr>
        <w:t>кальцієвих</w:t>
      </w:r>
      <w:proofErr w:type="spellEnd"/>
      <w:r>
        <w:rPr>
          <w:sz w:val="18"/>
        </w:rPr>
        <w:t xml:space="preserve"> </w:t>
      </w:r>
      <w:proofErr w:type="spellStart"/>
      <w:r>
        <w:rPr>
          <w:sz w:val="18"/>
        </w:rPr>
        <w:t>каналів</w:t>
      </w:r>
      <w:proofErr w:type="spellEnd"/>
      <w:r>
        <w:rPr>
          <w:sz w:val="18"/>
        </w:rPr>
        <w:t xml:space="preserve">. </w:t>
      </w:r>
      <w:proofErr w:type="spellStart"/>
      <w:r>
        <w:rPr>
          <w:sz w:val="18"/>
        </w:rPr>
        <w:t>Автори</w:t>
      </w:r>
      <w:proofErr w:type="spellEnd"/>
      <w:r>
        <w:rPr>
          <w:sz w:val="18"/>
        </w:rPr>
        <w:t xml:space="preserve"> </w:t>
      </w:r>
      <w:proofErr w:type="spellStart"/>
      <w:r>
        <w:rPr>
          <w:sz w:val="18"/>
        </w:rPr>
        <w:t>продемонстрували</w:t>
      </w:r>
      <w:proofErr w:type="spellEnd"/>
      <w:r>
        <w:rPr>
          <w:sz w:val="18"/>
        </w:rPr>
        <w:t xml:space="preserve"> </w:t>
      </w:r>
      <w:proofErr w:type="spellStart"/>
      <w:r>
        <w:rPr>
          <w:sz w:val="18"/>
        </w:rPr>
        <w:t>залежність</w:t>
      </w:r>
      <w:proofErr w:type="spellEnd"/>
      <w:r>
        <w:rPr>
          <w:sz w:val="18"/>
        </w:rPr>
        <w:t xml:space="preserve"> </w:t>
      </w:r>
      <w:proofErr w:type="spellStart"/>
      <w:r>
        <w:rPr>
          <w:sz w:val="18"/>
        </w:rPr>
        <w:t>смертності</w:t>
      </w:r>
      <w:proofErr w:type="spellEnd"/>
      <w:r>
        <w:rPr>
          <w:sz w:val="18"/>
        </w:rPr>
        <w:t xml:space="preserve"> тварин при </w:t>
      </w:r>
      <w:proofErr w:type="spellStart"/>
      <w:r>
        <w:rPr>
          <w:sz w:val="18"/>
        </w:rPr>
        <w:t>геморагічному</w:t>
      </w:r>
      <w:proofErr w:type="spellEnd"/>
      <w:r>
        <w:rPr>
          <w:sz w:val="18"/>
        </w:rPr>
        <w:t xml:space="preserve"> </w:t>
      </w:r>
      <w:proofErr w:type="spellStart"/>
      <w:r>
        <w:rPr>
          <w:sz w:val="18"/>
        </w:rPr>
        <w:t>інсульті</w:t>
      </w:r>
      <w:proofErr w:type="spellEnd"/>
      <w:r>
        <w:rPr>
          <w:sz w:val="18"/>
        </w:rPr>
        <w:t xml:space="preserve"> </w:t>
      </w:r>
      <w:proofErr w:type="spellStart"/>
      <w:r>
        <w:rPr>
          <w:sz w:val="18"/>
        </w:rPr>
        <w:t>від</w:t>
      </w:r>
      <w:proofErr w:type="spellEnd"/>
      <w:r>
        <w:rPr>
          <w:sz w:val="18"/>
        </w:rPr>
        <w:t xml:space="preserve"> </w:t>
      </w:r>
      <w:proofErr w:type="spellStart"/>
      <w:r>
        <w:rPr>
          <w:sz w:val="18"/>
        </w:rPr>
        <w:t>патогенетично</w:t>
      </w:r>
      <w:proofErr w:type="spellEnd"/>
      <w:r>
        <w:rPr>
          <w:sz w:val="18"/>
        </w:rPr>
        <w:t xml:space="preserve"> </w:t>
      </w:r>
      <w:proofErr w:type="spellStart"/>
      <w:r>
        <w:rPr>
          <w:sz w:val="18"/>
        </w:rPr>
        <w:t>обґрунтованої</w:t>
      </w:r>
      <w:proofErr w:type="spellEnd"/>
      <w:r>
        <w:rPr>
          <w:sz w:val="18"/>
        </w:rPr>
        <w:t xml:space="preserve"> </w:t>
      </w:r>
      <w:proofErr w:type="spellStart"/>
      <w:r>
        <w:rPr>
          <w:sz w:val="18"/>
        </w:rPr>
        <w:t>фармакокорекції</w:t>
      </w:r>
      <w:proofErr w:type="spellEnd"/>
      <w:r>
        <w:rPr>
          <w:sz w:val="18"/>
        </w:rPr>
        <w:t xml:space="preserve">. </w:t>
      </w:r>
      <w:proofErr w:type="spellStart"/>
      <w:r>
        <w:rPr>
          <w:sz w:val="18"/>
        </w:rPr>
        <w:t>Отримані</w:t>
      </w:r>
      <w:proofErr w:type="spellEnd"/>
      <w:r>
        <w:rPr>
          <w:sz w:val="18"/>
        </w:rPr>
        <w:t xml:space="preserve"> </w:t>
      </w:r>
      <w:proofErr w:type="spellStart"/>
      <w:r>
        <w:rPr>
          <w:sz w:val="18"/>
        </w:rPr>
        <w:t>дані</w:t>
      </w:r>
      <w:proofErr w:type="spellEnd"/>
      <w:r>
        <w:rPr>
          <w:sz w:val="18"/>
        </w:rPr>
        <w:t xml:space="preserve"> </w:t>
      </w:r>
      <w:proofErr w:type="spellStart"/>
      <w:r>
        <w:rPr>
          <w:sz w:val="18"/>
        </w:rPr>
        <w:t>можна</w:t>
      </w:r>
      <w:proofErr w:type="spellEnd"/>
      <w:r>
        <w:rPr>
          <w:sz w:val="18"/>
        </w:rPr>
        <w:t xml:space="preserve"> </w:t>
      </w:r>
      <w:proofErr w:type="spellStart"/>
      <w:r>
        <w:rPr>
          <w:sz w:val="18"/>
        </w:rPr>
        <w:t>розглядати</w:t>
      </w:r>
      <w:proofErr w:type="spellEnd"/>
      <w:r>
        <w:rPr>
          <w:sz w:val="18"/>
        </w:rPr>
        <w:t xml:space="preserve"> як </w:t>
      </w:r>
      <w:proofErr w:type="spellStart"/>
      <w:r>
        <w:rPr>
          <w:sz w:val="18"/>
        </w:rPr>
        <w:t>експериментальне</w:t>
      </w:r>
      <w:proofErr w:type="spellEnd"/>
      <w:r>
        <w:rPr>
          <w:sz w:val="18"/>
        </w:rPr>
        <w:t xml:space="preserve"> </w:t>
      </w:r>
      <w:proofErr w:type="spellStart"/>
      <w:r>
        <w:rPr>
          <w:sz w:val="18"/>
        </w:rPr>
        <w:t>обґрунтування</w:t>
      </w:r>
      <w:proofErr w:type="spellEnd"/>
      <w:r>
        <w:rPr>
          <w:sz w:val="18"/>
        </w:rPr>
        <w:t xml:space="preserve"> </w:t>
      </w:r>
      <w:proofErr w:type="spellStart"/>
      <w:r>
        <w:rPr>
          <w:sz w:val="18"/>
        </w:rPr>
        <w:t>доцільності</w:t>
      </w:r>
      <w:proofErr w:type="spellEnd"/>
      <w:r>
        <w:rPr>
          <w:sz w:val="18"/>
        </w:rPr>
        <w:t xml:space="preserve"> </w:t>
      </w:r>
      <w:proofErr w:type="spellStart"/>
      <w:r>
        <w:rPr>
          <w:sz w:val="18"/>
        </w:rPr>
        <w:t>перевірки</w:t>
      </w:r>
      <w:proofErr w:type="spellEnd"/>
      <w:r>
        <w:rPr>
          <w:sz w:val="18"/>
        </w:rPr>
        <w:t xml:space="preserve"> </w:t>
      </w:r>
      <w:proofErr w:type="spellStart"/>
      <w:r>
        <w:rPr>
          <w:sz w:val="18"/>
        </w:rPr>
        <w:t>дії</w:t>
      </w:r>
      <w:proofErr w:type="spellEnd"/>
      <w:r>
        <w:rPr>
          <w:sz w:val="18"/>
        </w:rPr>
        <w:t xml:space="preserve"> </w:t>
      </w:r>
      <w:proofErr w:type="spellStart"/>
      <w:r>
        <w:rPr>
          <w:sz w:val="18"/>
        </w:rPr>
        <w:t>блокаторів</w:t>
      </w:r>
      <w:proofErr w:type="spellEnd"/>
      <w:r>
        <w:rPr>
          <w:sz w:val="18"/>
        </w:rPr>
        <w:t xml:space="preserve"> </w:t>
      </w:r>
      <w:proofErr w:type="spellStart"/>
      <w:r>
        <w:rPr>
          <w:sz w:val="18"/>
        </w:rPr>
        <w:t>кальцієвих</w:t>
      </w:r>
      <w:proofErr w:type="spellEnd"/>
      <w:r>
        <w:rPr>
          <w:sz w:val="18"/>
        </w:rPr>
        <w:t xml:space="preserve"> </w:t>
      </w:r>
      <w:proofErr w:type="spellStart"/>
      <w:r>
        <w:rPr>
          <w:sz w:val="18"/>
        </w:rPr>
        <w:t>каналів</w:t>
      </w:r>
      <w:proofErr w:type="spellEnd"/>
      <w:r>
        <w:rPr>
          <w:sz w:val="18"/>
        </w:rPr>
        <w:t xml:space="preserve"> у </w:t>
      </w:r>
      <w:proofErr w:type="spellStart"/>
      <w:r>
        <w:rPr>
          <w:sz w:val="18"/>
        </w:rPr>
        <w:t>клінічних</w:t>
      </w:r>
      <w:proofErr w:type="spellEnd"/>
      <w:r>
        <w:rPr>
          <w:sz w:val="18"/>
        </w:rPr>
        <w:t xml:space="preserve"> </w:t>
      </w:r>
      <w:proofErr w:type="spellStart"/>
      <w:r>
        <w:rPr>
          <w:sz w:val="18"/>
        </w:rPr>
        <w:t>умовах</w:t>
      </w:r>
      <w:proofErr w:type="spellEnd"/>
      <w:r>
        <w:rPr>
          <w:sz w:val="18"/>
        </w:rPr>
        <w:t xml:space="preserve"> при </w:t>
      </w:r>
      <w:proofErr w:type="spellStart"/>
      <w:r>
        <w:rPr>
          <w:sz w:val="18"/>
        </w:rPr>
        <w:t>геморагічних</w:t>
      </w:r>
      <w:proofErr w:type="spellEnd"/>
      <w:r>
        <w:rPr>
          <w:sz w:val="18"/>
        </w:rPr>
        <w:t xml:space="preserve"> </w:t>
      </w:r>
      <w:proofErr w:type="spellStart"/>
      <w:r>
        <w:rPr>
          <w:sz w:val="18"/>
        </w:rPr>
        <w:t>інсультах</w:t>
      </w:r>
      <w:proofErr w:type="spellEnd"/>
      <w:r>
        <w:rPr>
          <w:sz w:val="18"/>
        </w:rPr>
        <w:t xml:space="preserve">. </w:t>
      </w:r>
    </w:p>
    <w:p w14:paraId="57F344AB" w14:textId="77777777" w:rsidR="00F96300" w:rsidRDefault="00000000">
      <w:pPr>
        <w:spacing w:after="4"/>
        <w:ind w:left="718" w:right="71" w:hanging="10"/>
      </w:pPr>
      <w:proofErr w:type="spellStart"/>
      <w:r>
        <w:rPr>
          <w:b/>
          <w:sz w:val="18"/>
        </w:rPr>
        <w:lastRenderedPageBreak/>
        <w:t>Ключові</w:t>
      </w:r>
      <w:proofErr w:type="spellEnd"/>
      <w:r>
        <w:rPr>
          <w:b/>
          <w:sz w:val="18"/>
        </w:rPr>
        <w:t xml:space="preserve"> слова: </w:t>
      </w:r>
      <w:proofErr w:type="spellStart"/>
      <w:r>
        <w:rPr>
          <w:sz w:val="18"/>
        </w:rPr>
        <w:t>первинний</w:t>
      </w:r>
      <w:proofErr w:type="spellEnd"/>
      <w:r>
        <w:rPr>
          <w:sz w:val="18"/>
        </w:rPr>
        <w:t xml:space="preserve"> </w:t>
      </w:r>
      <w:proofErr w:type="spellStart"/>
      <w:r>
        <w:rPr>
          <w:sz w:val="18"/>
        </w:rPr>
        <w:t>геморагічний</w:t>
      </w:r>
      <w:proofErr w:type="spellEnd"/>
      <w:r>
        <w:rPr>
          <w:sz w:val="18"/>
        </w:rPr>
        <w:t xml:space="preserve"> </w:t>
      </w:r>
      <w:proofErr w:type="spellStart"/>
      <w:r>
        <w:rPr>
          <w:sz w:val="18"/>
        </w:rPr>
        <w:t>інсульт</w:t>
      </w:r>
      <w:proofErr w:type="spellEnd"/>
      <w:r>
        <w:rPr>
          <w:sz w:val="18"/>
        </w:rPr>
        <w:t xml:space="preserve">, </w:t>
      </w:r>
      <w:proofErr w:type="spellStart"/>
      <w:r>
        <w:rPr>
          <w:sz w:val="18"/>
        </w:rPr>
        <w:t>повторний</w:t>
      </w:r>
      <w:proofErr w:type="spellEnd"/>
      <w:r>
        <w:rPr>
          <w:sz w:val="18"/>
        </w:rPr>
        <w:t xml:space="preserve"> </w:t>
      </w:r>
      <w:proofErr w:type="spellStart"/>
      <w:r>
        <w:rPr>
          <w:sz w:val="18"/>
        </w:rPr>
        <w:t>геморагічний</w:t>
      </w:r>
      <w:proofErr w:type="spellEnd"/>
      <w:r>
        <w:rPr>
          <w:sz w:val="18"/>
        </w:rPr>
        <w:t xml:space="preserve"> </w:t>
      </w:r>
      <w:proofErr w:type="spellStart"/>
      <w:r>
        <w:rPr>
          <w:sz w:val="18"/>
        </w:rPr>
        <w:t>інсульт</w:t>
      </w:r>
      <w:proofErr w:type="spellEnd"/>
      <w:r>
        <w:rPr>
          <w:sz w:val="18"/>
        </w:rPr>
        <w:t xml:space="preserve">, </w:t>
      </w:r>
      <w:proofErr w:type="spellStart"/>
      <w:r>
        <w:rPr>
          <w:sz w:val="18"/>
        </w:rPr>
        <w:t>смертність</w:t>
      </w:r>
      <w:proofErr w:type="spellEnd"/>
      <w:r>
        <w:rPr>
          <w:sz w:val="18"/>
        </w:rPr>
        <w:t xml:space="preserve">, </w:t>
      </w:r>
      <w:proofErr w:type="spellStart"/>
      <w:r>
        <w:rPr>
          <w:sz w:val="18"/>
        </w:rPr>
        <w:t>неврологічний</w:t>
      </w:r>
      <w:proofErr w:type="spellEnd"/>
      <w:r>
        <w:rPr>
          <w:sz w:val="18"/>
        </w:rPr>
        <w:t xml:space="preserve"> </w:t>
      </w:r>
    </w:p>
    <w:p w14:paraId="2A9E3468" w14:textId="77777777" w:rsidR="00F96300" w:rsidRDefault="00000000">
      <w:pPr>
        <w:spacing w:after="4"/>
        <w:ind w:left="-5" w:right="71" w:hanging="10"/>
      </w:pPr>
      <w:proofErr w:type="spellStart"/>
      <w:r>
        <w:rPr>
          <w:sz w:val="18"/>
        </w:rPr>
        <w:t>дефіцит</w:t>
      </w:r>
      <w:proofErr w:type="spellEnd"/>
      <w:r>
        <w:rPr>
          <w:sz w:val="18"/>
        </w:rPr>
        <w:t xml:space="preserve">, </w:t>
      </w:r>
      <w:proofErr w:type="spellStart"/>
      <w:r>
        <w:rPr>
          <w:sz w:val="18"/>
        </w:rPr>
        <w:t>поведінкові</w:t>
      </w:r>
      <w:proofErr w:type="spellEnd"/>
      <w:r>
        <w:rPr>
          <w:sz w:val="18"/>
        </w:rPr>
        <w:t xml:space="preserve"> </w:t>
      </w:r>
      <w:proofErr w:type="spellStart"/>
      <w:r>
        <w:rPr>
          <w:sz w:val="18"/>
        </w:rPr>
        <w:t>зміни</w:t>
      </w:r>
      <w:proofErr w:type="spellEnd"/>
      <w:r>
        <w:rPr>
          <w:sz w:val="18"/>
        </w:rPr>
        <w:t xml:space="preserve">, </w:t>
      </w:r>
      <w:proofErr w:type="spellStart"/>
      <w:r>
        <w:rPr>
          <w:sz w:val="18"/>
        </w:rPr>
        <w:t>порушення</w:t>
      </w:r>
      <w:proofErr w:type="spellEnd"/>
      <w:r>
        <w:rPr>
          <w:sz w:val="18"/>
        </w:rPr>
        <w:t xml:space="preserve"> </w:t>
      </w:r>
      <w:proofErr w:type="spellStart"/>
      <w:r>
        <w:rPr>
          <w:sz w:val="18"/>
        </w:rPr>
        <w:t>пам'яті</w:t>
      </w:r>
      <w:proofErr w:type="spellEnd"/>
      <w:r>
        <w:rPr>
          <w:sz w:val="18"/>
        </w:rPr>
        <w:t xml:space="preserve">, блокада </w:t>
      </w:r>
      <w:proofErr w:type="spellStart"/>
      <w:r>
        <w:rPr>
          <w:sz w:val="18"/>
        </w:rPr>
        <w:t>кальцієвих</w:t>
      </w:r>
      <w:proofErr w:type="spellEnd"/>
      <w:r>
        <w:rPr>
          <w:sz w:val="18"/>
        </w:rPr>
        <w:t xml:space="preserve"> </w:t>
      </w:r>
      <w:proofErr w:type="spellStart"/>
      <w:r>
        <w:rPr>
          <w:sz w:val="18"/>
        </w:rPr>
        <w:t>каналів</w:t>
      </w:r>
      <w:proofErr w:type="spellEnd"/>
      <w:r>
        <w:rPr>
          <w:sz w:val="18"/>
        </w:rPr>
        <w:t xml:space="preserve"> </w:t>
      </w:r>
    </w:p>
    <w:p w14:paraId="124D3CEC" w14:textId="77777777" w:rsidR="00F96300" w:rsidRDefault="00000000">
      <w:pPr>
        <w:spacing w:after="9" w:line="259" w:lineRule="auto"/>
        <w:ind w:left="-34" w:right="0" w:firstLine="0"/>
        <w:jc w:val="left"/>
      </w:pPr>
      <w:r>
        <w:rPr>
          <w:noProof/>
        </w:rPr>
        <w:drawing>
          <wp:inline distT="0" distB="0" distL="0" distR="0" wp14:anchorId="375A65D1" wp14:editId="2200C264">
            <wp:extent cx="5961888" cy="67056"/>
            <wp:effectExtent l="0" t="0" r="0" b="0"/>
            <wp:docPr id="32705" name="Picture 32705"/>
            <wp:cNvGraphicFramePr/>
            <a:graphic xmlns:a="http://schemas.openxmlformats.org/drawingml/2006/main">
              <a:graphicData uri="http://schemas.openxmlformats.org/drawingml/2006/picture">
                <pic:pic xmlns:pic="http://schemas.openxmlformats.org/drawingml/2006/picture">
                  <pic:nvPicPr>
                    <pic:cNvPr id="32705" name="Picture 32705"/>
                    <pic:cNvPicPr/>
                  </pic:nvPicPr>
                  <pic:blipFill>
                    <a:blip r:embed="rId19"/>
                    <a:stretch>
                      <a:fillRect/>
                    </a:stretch>
                  </pic:blipFill>
                  <pic:spPr>
                    <a:xfrm>
                      <a:off x="0" y="0"/>
                      <a:ext cx="5961888" cy="67056"/>
                    </a:xfrm>
                    <a:prstGeom prst="rect">
                      <a:avLst/>
                    </a:prstGeom>
                  </pic:spPr>
                </pic:pic>
              </a:graphicData>
            </a:graphic>
          </wp:inline>
        </w:drawing>
      </w:r>
    </w:p>
    <w:p w14:paraId="3826D39F" w14:textId="77777777" w:rsidR="00F96300" w:rsidRDefault="00000000">
      <w:pPr>
        <w:spacing w:after="49" w:line="259" w:lineRule="auto"/>
        <w:ind w:left="708" w:right="0" w:firstLine="0"/>
        <w:jc w:val="left"/>
      </w:pPr>
      <w:r>
        <w:rPr>
          <w:sz w:val="12"/>
        </w:rPr>
        <w:t xml:space="preserve"> </w:t>
      </w:r>
    </w:p>
    <w:p w14:paraId="449142D8" w14:textId="77777777" w:rsidR="00F96300" w:rsidRPr="00DF3666" w:rsidRDefault="00000000">
      <w:pPr>
        <w:spacing w:after="0" w:line="238" w:lineRule="auto"/>
        <w:ind w:left="-15" w:right="72"/>
        <w:rPr>
          <w:lang w:val="en-US"/>
        </w:rPr>
      </w:pPr>
      <w:r w:rsidRPr="00DF3666">
        <w:rPr>
          <w:i/>
          <w:sz w:val="18"/>
          <w:lang w:val="en-US"/>
        </w:rPr>
        <w:t xml:space="preserve">The work is fragments of scientific-research investigation “To investigate the chronic convulsive syndrome pathogenetic mechanisms on the model of pharmacological kindling and to study the efficacy of its complex </w:t>
      </w:r>
      <w:proofErr w:type="spellStart"/>
      <w:r w:rsidRPr="00DF3666">
        <w:rPr>
          <w:i/>
          <w:sz w:val="18"/>
          <w:lang w:val="en-US"/>
        </w:rPr>
        <w:t>pathogenetical</w:t>
      </w:r>
      <w:proofErr w:type="spellEnd"/>
      <w:r w:rsidRPr="00DF3666">
        <w:rPr>
          <w:i/>
          <w:sz w:val="18"/>
          <w:lang w:val="en-US"/>
        </w:rPr>
        <w:t xml:space="preserve"> correction by anticonvulsant mechanisms activation”, state registration No. 0122U000081 </w:t>
      </w:r>
    </w:p>
    <w:p w14:paraId="13BE2845" w14:textId="77777777" w:rsidR="00F96300" w:rsidRPr="00DF3666" w:rsidRDefault="00000000">
      <w:pPr>
        <w:spacing w:after="85" w:line="259" w:lineRule="auto"/>
        <w:ind w:left="708" w:right="0" w:firstLine="0"/>
        <w:jc w:val="left"/>
        <w:rPr>
          <w:lang w:val="en-US"/>
        </w:rPr>
      </w:pPr>
      <w:r w:rsidRPr="00DF3666">
        <w:rPr>
          <w:sz w:val="12"/>
          <w:lang w:val="en-US"/>
        </w:rPr>
        <w:t xml:space="preserve"> </w:t>
      </w:r>
    </w:p>
    <w:p w14:paraId="011BA3B4" w14:textId="77777777" w:rsidR="00F96300" w:rsidRPr="00DF3666" w:rsidRDefault="00000000">
      <w:pPr>
        <w:spacing w:after="73"/>
        <w:ind w:left="-15" w:right="52"/>
        <w:rPr>
          <w:lang w:val="en-US"/>
        </w:rPr>
      </w:pPr>
      <w:r w:rsidRPr="00DF3666">
        <w:rPr>
          <w:lang w:val="en-US"/>
        </w:rPr>
        <w:t xml:space="preserve">Hemorrhagic stroke (HS) is one of the most common diseases among all registered which leads to working population disability and mortality [11, 14]. Mechanisms of brain cortical and subcortical structures damage and recovery in primary and recurrent HS remain insufficiently studied [3, 4, 12]. New strategies of HS pharmacological correction and its neurological and neurodegenerative consequences prevention remain actual [3, 13]. </w:t>
      </w:r>
    </w:p>
    <w:p w14:paraId="1C63F28E" w14:textId="77777777" w:rsidR="00F96300" w:rsidRPr="00DF3666" w:rsidRDefault="00000000">
      <w:pPr>
        <w:spacing w:after="4"/>
        <w:ind w:left="720" w:right="71" w:hanging="10"/>
        <w:rPr>
          <w:lang w:val="en-US"/>
        </w:rPr>
      </w:pPr>
      <w:proofErr w:type="gramStart"/>
      <w:r w:rsidRPr="00DF3666">
        <w:rPr>
          <w:sz w:val="18"/>
          <w:lang w:val="en-US"/>
        </w:rPr>
        <w:t>©  A.I.</w:t>
      </w:r>
      <w:proofErr w:type="gramEnd"/>
      <w:r w:rsidRPr="00DF3666">
        <w:rPr>
          <w:sz w:val="18"/>
          <w:lang w:val="en-US"/>
        </w:rPr>
        <w:t xml:space="preserve"> </w:t>
      </w:r>
      <w:proofErr w:type="spellStart"/>
      <w:r w:rsidRPr="00DF3666">
        <w:rPr>
          <w:sz w:val="18"/>
          <w:lang w:val="en-US"/>
        </w:rPr>
        <w:t>Gozhenko</w:t>
      </w:r>
      <w:proofErr w:type="spellEnd"/>
      <w:r w:rsidRPr="00DF3666">
        <w:rPr>
          <w:sz w:val="18"/>
          <w:lang w:val="en-US"/>
        </w:rPr>
        <w:t xml:space="preserve">, R.S. </w:t>
      </w:r>
      <w:proofErr w:type="spellStart"/>
      <w:r w:rsidRPr="00DF3666">
        <w:rPr>
          <w:sz w:val="18"/>
          <w:lang w:val="en-US"/>
        </w:rPr>
        <w:t>Vastyanov</w:t>
      </w:r>
      <w:proofErr w:type="spellEnd"/>
      <w:r w:rsidRPr="00DF3666">
        <w:rPr>
          <w:sz w:val="18"/>
          <w:lang w:val="en-US"/>
        </w:rPr>
        <w:t xml:space="preserve">, 2022 </w:t>
      </w:r>
    </w:p>
    <w:p w14:paraId="415CF3F9" w14:textId="77777777" w:rsidR="00F96300" w:rsidRPr="00DF3666" w:rsidRDefault="00000000">
      <w:pPr>
        <w:ind w:left="-15" w:right="52"/>
        <w:rPr>
          <w:lang w:val="en-US"/>
        </w:rPr>
      </w:pPr>
      <w:r w:rsidRPr="00DF3666">
        <w:rPr>
          <w:lang w:val="en-US"/>
        </w:rPr>
        <w:t xml:space="preserve">Despite ischemic stroke dominates in the structure of brain acute vascular diseases it’s known that HS mortality is higher compared with the same in case of ischemic stroke [13, 14]. </w:t>
      </w:r>
    </w:p>
    <w:p w14:paraId="26087A40" w14:textId="77777777" w:rsidR="00F96300" w:rsidRPr="00DF3666" w:rsidRDefault="00000000">
      <w:pPr>
        <w:ind w:left="-15" w:right="52"/>
        <w:rPr>
          <w:lang w:val="en-US"/>
        </w:rPr>
      </w:pPr>
      <w:r w:rsidRPr="00DF3666">
        <w:rPr>
          <w:lang w:val="en-US"/>
        </w:rPr>
        <w:t xml:space="preserve">Recurrent HS within the first 6 months after the primary one occurs in 20 % of patients. </w:t>
      </w:r>
      <w:proofErr w:type="spellStart"/>
      <w:r w:rsidRPr="00DF3666">
        <w:rPr>
          <w:lang w:val="en-US"/>
        </w:rPr>
        <w:t>Brainaffected</w:t>
      </w:r>
      <w:proofErr w:type="spellEnd"/>
      <w:r w:rsidRPr="00DF3666">
        <w:rPr>
          <w:lang w:val="en-US"/>
        </w:rPr>
        <w:t xml:space="preserve"> areas in more than half of these patients underwent irreversible changes which are the cause of expressed neurological deficits [15]. One should know that both neurological deficits and mental disorders in an acute cerebrovascular accident (ACA) effective regression are determined by the degree of morphological and pathophysiological changes which include the following: hemispheric asymmetry, the size of pathological stroke focus, duration of destructive processes, nervous system individual plasticity, activity of the recovery processes as well as complications presence in the acute and postponed periods of the pathological process [10]. However, we do not know a lot about the mechanisms of neural structures lesions and recovery in cerebral </w:t>
      </w:r>
      <w:proofErr w:type="spellStart"/>
      <w:r w:rsidRPr="00DF3666">
        <w:rPr>
          <w:lang w:val="en-US"/>
        </w:rPr>
        <w:t>haemorrhage</w:t>
      </w:r>
      <w:proofErr w:type="spellEnd"/>
      <w:r w:rsidRPr="00DF3666">
        <w:rPr>
          <w:lang w:val="en-US"/>
        </w:rPr>
        <w:t xml:space="preserve"> recurrent episodes in which reparative processes depend on compensatory protective mechanisms safety and expression [9]. </w:t>
      </w:r>
    </w:p>
    <w:p w14:paraId="2E46C2DE" w14:textId="77777777" w:rsidR="00F96300" w:rsidRPr="00DF3666" w:rsidRDefault="00000000">
      <w:pPr>
        <w:ind w:left="-15" w:right="52"/>
        <w:rPr>
          <w:lang w:val="en-US"/>
        </w:rPr>
      </w:pPr>
      <w:r w:rsidRPr="00DF3666">
        <w:rPr>
          <w:lang w:val="en-US"/>
        </w:rPr>
        <w:t xml:space="preserve">Therefore, one should understand that neurological disorders urgent pharmacological correction reduces the severity of pathological changes in cortical neurons inside and around the HS focus thus it is extremely important to find the adequate pharmacological agents to reduce the depth of neural tissue damage and prevent the stroke focus enlargement [10]. It is known that acute stroke one of the leading </w:t>
      </w:r>
      <w:proofErr w:type="spellStart"/>
      <w:r w:rsidRPr="00DF3666">
        <w:rPr>
          <w:lang w:val="en-US"/>
        </w:rPr>
        <w:t>pathogenetical</w:t>
      </w:r>
      <w:proofErr w:type="spellEnd"/>
      <w:r w:rsidRPr="00DF3666">
        <w:rPr>
          <w:lang w:val="en-US"/>
        </w:rPr>
        <w:t xml:space="preserve"> mechanisms is glutamate-calcium cascade activation [8, 15]. Important to assume that it is calcium ions acquire a triggering role in the processes of cellular damage [8]. We consider calcium channels pharmacological blockade in HS is reasonable and pathogenetically justified because HS pathogenetic mechanism direct disruption will be achieved in this case and a </w:t>
      </w:r>
      <w:proofErr w:type="spellStart"/>
      <w:r w:rsidRPr="00DF3666">
        <w:rPr>
          <w:lang w:val="en-US"/>
        </w:rPr>
        <w:t>sanogenetic</w:t>
      </w:r>
      <w:proofErr w:type="spellEnd"/>
      <w:r w:rsidRPr="00DF3666">
        <w:rPr>
          <w:lang w:val="en-US"/>
        </w:rPr>
        <w:t xml:space="preserve"> effect will be initiated. One should also remember that calcium channels in normal conditions participate in cerebral vessels tone regulation, and in pathological conditions they are involved in excitatory amino acids neurotoxic effect realization [5]. </w:t>
      </w:r>
    </w:p>
    <w:p w14:paraId="6BAE7B6A" w14:textId="77777777" w:rsidR="00F96300" w:rsidRPr="00DF3666" w:rsidRDefault="00000000">
      <w:pPr>
        <w:ind w:left="-15" w:right="52"/>
        <w:rPr>
          <w:lang w:val="en-US"/>
        </w:rPr>
      </w:pPr>
      <w:r>
        <w:rPr>
          <w:noProof/>
        </w:rPr>
        <w:drawing>
          <wp:anchor distT="0" distB="0" distL="114300" distR="114300" simplePos="0" relativeHeight="251660288" behindDoc="1" locked="0" layoutInCell="1" allowOverlap="0" wp14:anchorId="122E4A67" wp14:editId="14E8FD41">
            <wp:simplePos x="0" y="0"/>
            <wp:positionH relativeFrom="column">
              <wp:posOffset>2881970</wp:posOffset>
            </wp:positionH>
            <wp:positionV relativeFrom="paragraph">
              <wp:posOffset>594367</wp:posOffset>
            </wp:positionV>
            <wp:extent cx="256032" cy="310896"/>
            <wp:effectExtent l="0" t="0" r="0" b="0"/>
            <wp:wrapNone/>
            <wp:docPr id="869" name="Picture 869"/>
            <wp:cNvGraphicFramePr/>
            <a:graphic xmlns:a="http://schemas.openxmlformats.org/drawingml/2006/main">
              <a:graphicData uri="http://schemas.openxmlformats.org/drawingml/2006/picture">
                <pic:pic xmlns:pic="http://schemas.openxmlformats.org/drawingml/2006/picture">
                  <pic:nvPicPr>
                    <pic:cNvPr id="869" name="Picture 869"/>
                    <pic:cNvPicPr/>
                  </pic:nvPicPr>
                  <pic:blipFill>
                    <a:blip r:embed="rId22"/>
                    <a:stretch>
                      <a:fillRect/>
                    </a:stretch>
                  </pic:blipFill>
                  <pic:spPr>
                    <a:xfrm>
                      <a:off x="0" y="0"/>
                      <a:ext cx="256032" cy="310896"/>
                    </a:xfrm>
                    <a:prstGeom prst="rect">
                      <a:avLst/>
                    </a:prstGeom>
                  </pic:spPr>
                </pic:pic>
              </a:graphicData>
            </a:graphic>
          </wp:anchor>
        </w:drawing>
      </w:r>
      <w:r w:rsidRPr="00DF3666">
        <w:rPr>
          <w:lang w:val="en-US"/>
        </w:rPr>
        <w:t xml:space="preserve">Thus, the problem of HS pathogenetic mechanisms investigation as well as new strategies to influence the mechanisms of brain damage finding remains urgent and requires a comprehensive study. To solve this idea, it’s quite important to deal with two main tasks: (a) to investigate the efficacy of calcium channels blockers in both the experimental primary and recurrent HS and (b) to identify the influence of the methodological factors determining HS manifestation. </w:t>
      </w:r>
    </w:p>
    <w:p w14:paraId="1FC17743" w14:textId="77777777" w:rsidR="00F96300" w:rsidRPr="00DF3666" w:rsidRDefault="00000000">
      <w:pPr>
        <w:ind w:left="-15" w:right="52"/>
        <w:rPr>
          <w:lang w:val="en-US"/>
        </w:rPr>
      </w:pPr>
      <w:r w:rsidRPr="00DF3666">
        <w:rPr>
          <w:b/>
          <w:lang w:val="en-US"/>
        </w:rPr>
        <w:t xml:space="preserve">The purpose </w:t>
      </w:r>
      <w:r w:rsidRPr="00DF3666">
        <w:rPr>
          <w:lang w:val="en-US"/>
        </w:rPr>
        <w:t xml:space="preserve">of the study was to identify the relationship between the neurological status methods of investigation and pharmacological treatment with experimental animal’s behavioral and cognitive disorders and mortality in conditions of primary and recurrent hemorrhagic stroke. </w:t>
      </w:r>
    </w:p>
    <w:p w14:paraId="5C091297" w14:textId="77777777" w:rsidR="00F96300" w:rsidRPr="00DF3666" w:rsidRDefault="00000000">
      <w:pPr>
        <w:ind w:left="-15" w:right="52"/>
        <w:rPr>
          <w:lang w:val="en-US"/>
        </w:rPr>
      </w:pPr>
      <w:r w:rsidRPr="00DF3666">
        <w:rPr>
          <w:b/>
          <w:lang w:val="en-US"/>
        </w:rPr>
        <w:t xml:space="preserve">Materials and methods. </w:t>
      </w:r>
      <w:r w:rsidRPr="00DF3666">
        <w:rPr>
          <w:lang w:val="en-US"/>
        </w:rPr>
        <w:t xml:space="preserve">Experimental studies were performed on 312 white male Wistar rats weighing 180–220 g. The animals were kept in standard vivarium conditions. Experimental animals keeping and manipulation was done in accordance with the “General Ethical Principles of Animal Experiments” adopted by the First National Congress on Bioethics (Kyiv, 2001), and was guided by the recommendations of the European Convention for the Protection of Vertebrate Animals for Experimental and Other Scientific Purposes (Strasbourg, 1985) and guidelines of the State Pharmacological Center of the Ministry of Health of Ukraine on “Preclinical studies of drugs” (2001) as well as rules of humane treatment of experimental animals and conditions approved by the Committee on Bioethics of Odesa National Medical University (Prot. No. 17-C from 12.11.2021). </w:t>
      </w:r>
    </w:p>
    <w:p w14:paraId="631B0F1C" w14:textId="77777777" w:rsidR="00F96300" w:rsidRPr="00DF3666" w:rsidRDefault="00000000">
      <w:pPr>
        <w:ind w:left="-15" w:right="52"/>
        <w:rPr>
          <w:lang w:val="en-US"/>
        </w:rPr>
      </w:pPr>
      <w:r w:rsidRPr="00DF3666">
        <w:rPr>
          <w:lang w:val="en-US"/>
        </w:rPr>
        <w:t>We used the model of acute HS and the model of recurrent (repeated HS). Brain tissue of the rats anesthetized by sodium thiopental (P</w:t>
      </w:r>
      <w:r>
        <w:t>АО</w:t>
      </w:r>
      <w:r w:rsidRPr="00DF3666">
        <w:rPr>
          <w:lang w:val="en-US"/>
        </w:rPr>
        <w:t xml:space="preserve"> “</w:t>
      </w:r>
      <w:proofErr w:type="spellStart"/>
      <w:r w:rsidRPr="00DF3666">
        <w:rPr>
          <w:lang w:val="en-US"/>
        </w:rPr>
        <w:t>KyivMedPreparat</w:t>
      </w:r>
      <w:proofErr w:type="spellEnd"/>
      <w:r w:rsidRPr="00DF3666">
        <w:rPr>
          <w:lang w:val="en-US"/>
        </w:rPr>
        <w:t xml:space="preserve">”, Ukraine; </w:t>
      </w:r>
      <w:proofErr w:type="spellStart"/>
      <w:r w:rsidRPr="00DF3666">
        <w:rPr>
          <w:lang w:val="en-US"/>
        </w:rPr>
        <w:t>i.p.</w:t>
      </w:r>
      <w:proofErr w:type="spellEnd"/>
      <w:r w:rsidRPr="00DF3666">
        <w:rPr>
          <w:lang w:val="en-US"/>
        </w:rPr>
        <w:t xml:space="preserve">, 60 mg/kg) within the right </w:t>
      </w:r>
      <w:r w:rsidRPr="00DF3666">
        <w:rPr>
          <w:lang w:val="en-US"/>
        </w:rPr>
        <w:lastRenderedPageBreak/>
        <w:t xml:space="preserve">inner capsule (AP=0.6–1.0; L=3.5–4.0; H=6.0) in rats fixed in the </w:t>
      </w:r>
      <w:proofErr w:type="spellStart"/>
      <w:r w:rsidRPr="00DF3666">
        <w:rPr>
          <w:lang w:val="en-US"/>
        </w:rPr>
        <w:t>stereotaxical</w:t>
      </w:r>
      <w:proofErr w:type="spellEnd"/>
      <w:r w:rsidRPr="00DF3666">
        <w:rPr>
          <w:lang w:val="en-US"/>
        </w:rPr>
        <w:t xml:space="preserve"> device was destructed mechanically using </w:t>
      </w:r>
      <w:proofErr w:type="spellStart"/>
      <w:r w:rsidRPr="00DF3666">
        <w:rPr>
          <w:lang w:val="en-US"/>
        </w:rPr>
        <w:t>mandren</w:t>
      </w:r>
      <w:proofErr w:type="spellEnd"/>
      <w:r w:rsidRPr="00DF3666">
        <w:rPr>
          <w:lang w:val="en-US"/>
        </w:rPr>
        <w:t xml:space="preserve">-knife with additional autologous blood (0.10–0.15 ml) introduction into the area of destruction [6]. The recurrent HS was modeled by the same method 1 month after the primary one. </w:t>
      </w:r>
    </w:p>
    <w:p w14:paraId="201F805D" w14:textId="77777777" w:rsidR="00F96300" w:rsidRPr="00DF3666" w:rsidRDefault="00000000">
      <w:pPr>
        <w:ind w:left="-15" w:right="52"/>
        <w:rPr>
          <w:lang w:val="en-US"/>
        </w:rPr>
      </w:pPr>
      <w:r w:rsidRPr="00DF3666">
        <w:rPr>
          <w:lang w:val="en-US"/>
        </w:rPr>
        <w:t xml:space="preserve">All animals were randomized into 5 subgroups and finally were divided into 3 groups: group I – control animals (n=20); group II – experimental animals with primary HS [(subgroup IIA – rats with primary HS without pharmacological treatment, n=104) and (subgroup IIB – rats with primary HS using calcium channel blockers administration, n=58)]; group III – experimental animals with recurrent HS [(subgroup IIIA – rats with recurrent HS without pharmacological treatment, n=72) and (subgroup IIIB – rats with recurrent HS using calcium channel blockers administration, n=58)]. </w:t>
      </w:r>
    </w:p>
    <w:p w14:paraId="738C256E" w14:textId="77777777" w:rsidR="00F96300" w:rsidRPr="00DF3666" w:rsidRDefault="00000000">
      <w:pPr>
        <w:ind w:left="-15" w:right="52"/>
        <w:rPr>
          <w:lang w:val="en-US"/>
        </w:rPr>
      </w:pPr>
      <w:r w:rsidRPr="00DF3666">
        <w:rPr>
          <w:lang w:val="en-US"/>
        </w:rPr>
        <w:t>Verapamil hydrochloride (PAO “</w:t>
      </w:r>
      <w:proofErr w:type="spellStart"/>
      <w:r w:rsidRPr="00DF3666">
        <w:rPr>
          <w:lang w:val="en-US"/>
        </w:rPr>
        <w:t>Darnitsya</w:t>
      </w:r>
      <w:proofErr w:type="spellEnd"/>
      <w:r w:rsidRPr="00DF3666">
        <w:rPr>
          <w:lang w:val="en-US"/>
        </w:rPr>
        <w:t xml:space="preserve">”, Ukraine; </w:t>
      </w:r>
      <w:proofErr w:type="spellStart"/>
      <w:r w:rsidRPr="00DF3666">
        <w:rPr>
          <w:lang w:val="en-US"/>
        </w:rPr>
        <w:t>i.p.</w:t>
      </w:r>
      <w:proofErr w:type="spellEnd"/>
      <w:r w:rsidRPr="00DF3666">
        <w:rPr>
          <w:lang w:val="en-US"/>
        </w:rPr>
        <w:t xml:space="preserve">, 0.1 mg/kg) was administered for 10 days to block calcium channels in the experimental animals. </w:t>
      </w:r>
    </w:p>
    <w:p w14:paraId="6284EF42" w14:textId="77777777" w:rsidR="00F96300" w:rsidRPr="00DF3666" w:rsidRDefault="00000000">
      <w:pPr>
        <w:ind w:left="-15" w:right="52"/>
        <w:rPr>
          <w:lang w:val="en-US"/>
        </w:rPr>
      </w:pPr>
      <w:r w:rsidRPr="00DF3666">
        <w:rPr>
          <w:lang w:val="en-US"/>
        </w:rPr>
        <w:t xml:space="preserve">Animals’ neurological status was evaluated 3, 7, 14, 21 and 30 days after HS modulation using Buresh method of “postural reactions” analysis, modified scale of neurological disorders severity measurement (NDSM) and McGraw Stroke Index scale [1]. Rats’ behavior was studied in the “Open Field” test, cognitive functions were assessed in the test of conditioned reaction of passive avoidance [1]. </w:t>
      </w:r>
    </w:p>
    <w:p w14:paraId="20DBB263" w14:textId="77777777" w:rsidR="00F96300" w:rsidRPr="00DF3666" w:rsidRDefault="00000000">
      <w:pPr>
        <w:ind w:left="-15" w:right="52"/>
        <w:rPr>
          <w:lang w:val="en-US"/>
        </w:rPr>
      </w:pPr>
      <w:r w:rsidRPr="00DF3666">
        <w:rPr>
          <w:lang w:val="en-US"/>
        </w:rPr>
        <w:t xml:space="preserve">The data obtained were calculated statistically using one-way variant ANOVA parametric criterion accompanied by a post-hoc Newman-Keuls test. The minimum statistical probability was determined at p&lt;0.05. </w:t>
      </w:r>
    </w:p>
    <w:p w14:paraId="275739A9" w14:textId="77777777" w:rsidR="00F96300" w:rsidRPr="00DF3666" w:rsidRDefault="00000000">
      <w:pPr>
        <w:spacing w:after="51"/>
        <w:ind w:left="-15" w:right="52"/>
        <w:rPr>
          <w:lang w:val="en-US"/>
        </w:rPr>
      </w:pPr>
      <w:r w:rsidRPr="00DF3666">
        <w:rPr>
          <w:b/>
          <w:lang w:val="en-US"/>
        </w:rPr>
        <w:t xml:space="preserve">Results of the study and their discussion. </w:t>
      </w:r>
      <w:r w:rsidRPr="00DF3666">
        <w:rPr>
          <w:lang w:val="en-US"/>
        </w:rPr>
        <w:t xml:space="preserve">The general condition of the animals, the development of neurological deficits, mortality and the used </w:t>
      </w:r>
      <w:proofErr w:type="spellStart"/>
      <w:r w:rsidRPr="00DF3666">
        <w:rPr>
          <w:lang w:val="en-US"/>
        </w:rPr>
        <w:t>pharmacons</w:t>
      </w:r>
      <w:proofErr w:type="spellEnd"/>
      <w:r w:rsidRPr="00DF3666">
        <w:rPr>
          <w:lang w:val="en-US"/>
        </w:rPr>
        <w:t xml:space="preserve"> impact on these indicators were monitored throughout the experimental trial. In all experimental animals with experimental HS, manifestations of varying degrees of motor activity disorders were observed, mainly hemiparesis of the contralateral extremities, need for food and water. The dynamics of mortality of rats within 30 days after modeling of primary HS in the assessment of changes in “postural” Buresh reactions and behavioral reactions in the “Open Field” test did not differ: the total 30-day mortality was 34.8±9.93 % (</w:t>
      </w:r>
      <w:proofErr w:type="spellStart"/>
      <w:r w:rsidRPr="00DF3666">
        <w:rPr>
          <w:lang w:val="en-US"/>
        </w:rPr>
        <w:t>P±m</w:t>
      </w:r>
      <w:r w:rsidRPr="00DF3666">
        <w:rPr>
          <w:vertAlign w:val="subscript"/>
          <w:lang w:val="en-US"/>
        </w:rPr>
        <w:t>p</w:t>
      </w:r>
      <w:proofErr w:type="spellEnd"/>
      <w:r w:rsidRPr="00DF3666">
        <w:rPr>
          <w:lang w:val="en-US"/>
        </w:rPr>
        <w:t xml:space="preserve"> %), and the largest was observed on the 3</w:t>
      </w:r>
      <w:r w:rsidRPr="00DF3666">
        <w:rPr>
          <w:vertAlign w:val="superscript"/>
          <w:lang w:val="en-US"/>
        </w:rPr>
        <w:t>rd</w:t>
      </w:r>
      <w:r w:rsidRPr="00DF3666">
        <w:rPr>
          <w:lang w:val="en-US"/>
        </w:rPr>
        <w:t xml:space="preserve"> day after the reproduction of the pathological condition (13.0±7.02 %, Table 1). </w:t>
      </w:r>
    </w:p>
    <w:p w14:paraId="584BDCFD" w14:textId="77777777" w:rsidR="00F96300" w:rsidRPr="00DF3666" w:rsidRDefault="00000000">
      <w:pPr>
        <w:spacing w:after="0" w:line="259" w:lineRule="auto"/>
        <w:ind w:left="826" w:right="39" w:firstLine="7939"/>
        <w:jc w:val="left"/>
        <w:rPr>
          <w:lang w:val="en-US"/>
        </w:rPr>
      </w:pPr>
      <w:r w:rsidRPr="00DF3666">
        <w:rPr>
          <w:sz w:val="19"/>
          <w:lang w:val="en-US"/>
        </w:rPr>
        <w:t xml:space="preserve">Table 1 </w:t>
      </w:r>
      <w:r w:rsidRPr="00DF3666">
        <w:rPr>
          <w:b/>
          <w:sz w:val="20"/>
          <w:lang w:val="en-US"/>
        </w:rPr>
        <w:t>The influence of pharmacological treatment with verapamil on rate of mortality (</w:t>
      </w:r>
      <w:proofErr w:type="gramStart"/>
      <w:r w:rsidRPr="00DF3666">
        <w:rPr>
          <w:b/>
          <w:sz w:val="20"/>
          <w:lang w:val="en-US"/>
        </w:rPr>
        <w:t>number)  in</w:t>
      </w:r>
      <w:proofErr w:type="gramEnd"/>
      <w:r w:rsidRPr="00DF3666">
        <w:rPr>
          <w:b/>
          <w:sz w:val="20"/>
          <w:lang w:val="en-US"/>
        </w:rPr>
        <w:t xml:space="preserve"> rats with primary HS </w:t>
      </w:r>
    </w:p>
    <w:tbl>
      <w:tblPr>
        <w:tblStyle w:val="TableGrid"/>
        <w:tblW w:w="9317" w:type="dxa"/>
        <w:tblInd w:w="5" w:type="dxa"/>
        <w:tblCellMar>
          <w:top w:w="12" w:type="dxa"/>
          <w:left w:w="90" w:type="dxa"/>
          <w:bottom w:w="0" w:type="dxa"/>
          <w:right w:w="68" w:type="dxa"/>
        </w:tblCellMar>
        <w:tblLook w:val="04A0" w:firstRow="1" w:lastRow="0" w:firstColumn="1" w:lastColumn="0" w:noHBand="0" w:noVBand="1"/>
      </w:tblPr>
      <w:tblGrid>
        <w:gridCol w:w="938"/>
        <w:gridCol w:w="827"/>
        <w:gridCol w:w="1417"/>
        <w:gridCol w:w="758"/>
        <w:gridCol w:w="1501"/>
        <w:gridCol w:w="1692"/>
        <w:gridCol w:w="677"/>
        <w:gridCol w:w="1507"/>
      </w:tblGrid>
      <w:tr w:rsidR="00F96300" w14:paraId="73D621CC" w14:textId="77777777">
        <w:trPr>
          <w:trHeight w:val="238"/>
        </w:trPr>
        <w:tc>
          <w:tcPr>
            <w:tcW w:w="938" w:type="dxa"/>
            <w:tcBorders>
              <w:top w:val="single" w:sz="4" w:space="0" w:color="000000"/>
              <w:left w:val="single" w:sz="4" w:space="0" w:color="000000"/>
              <w:bottom w:val="single" w:sz="4" w:space="0" w:color="000000"/>
              <w:right w:val="single" w:sz="4" w:space="0" w:color="000000"/>
            </w:tcBorders>
          </w:tcPr>
          <w:p w14:paraId="7169B285" w14:textId="77777777" w:rsidR="00F96300" w:rsidRDefault="00000000">
            <w:pPr>
              <w:spacing w:after="0" w:line="259" w:lineRule="auto"/>
              <w:ind w:right="26" w:firstLine="0"/>
              <w:jc w:val="center"/>
            </w:pPr>
            <w:r>
              <w:rPr>
                <w:sz w:val="18"/>
              </w:rPr>
              <w:t xml:space="preserve">Group </w:t>
            </w:r>
          </w:p>
        </w:tc>
        <w:tc>
          <w:tcPr>
            <w:tcW w:w="4502" w:type="dxa"/>
            <w:gridSpan w:val="4"/>
            <w:tcBorders>
              <w:top w:val="single" w:sz="4" w:space="0" w:color="000000"/>
              <w:left w:val="single" w:sz="4" w:space="0" w:color="000000"/>
              <w:bottom w:val="single" w:sz="4" w:space="0" w:color="000000"/>
              <w:right w:val="single" w:sz="4" w:space="0" w:color="000000"/>
            </w:tcBorders>
          </w:tcPr>
          <w:p w14:paraId="7EF285A2" w14:textId="77777777" w:rsidR="00F96300" w:rsidRDefault="00000000">
            <w:pPr>
              <w:spacing w:after="0" w:line="259" w:lineRule="auto"/>
              <w:ind w:right="23" w:firstLine="0"/>
              <w:jc w:val="center"/>
            </w:pPr>
            <w:r>
              <w:rPr>
                <w:sz w:val="18"/>
              </w:rPr>
              <w:t>“</w:t>
            </w:r>
            <w:proofErr w:type="spellStart"/>
            <w:r>
              <w:rPr>
                <w:sz w:val="18"/>
              </w:rPr>
              <w:t>Postural</w:t>
            </w:r>
            <w:proofErr w:type="spellEnd"/>
            <w:r>
              <w:rPr>
                <w:sz w:val="18"/>
              </w:rPr>
              <w:t xml:space="preserve">” </w:t>
            </w:r>
            <w:proofErr w:type="spellStart"/>
            <w:r>
              <w:rPr>
                <w:sz w:val="18"/>
              </w:rPr>
              <w:t>reactions</w:t>
            </w:r>
            <w:proofErr w:type="spellEnd"/>
            <w:r>
              <w:rPr>
                <w:sz w:val="18"/>
              </w:rPr>
              <w:t xml:space="preserve"> </w:t>
            </w:r>
            <w:proofErr w:type="spellStart"/>
            <w:r>
              <w:rPr>
                <w:sz w:val="18"/>
              </w:rPr>
              <w:t>by</w:t>
            </w:r>
            <w:proofErr w:type="spellEnd"/>
            <w:r>
              <w:rPr>
                <w:sz w:val="18"/>
              </w:rPr>
              <w:t xml:space="preserve"> </w:t>
            </w:r>
            <w:proofErr w:type="spellStart"/>
            <w:r>
              <w:rPr>
                <w:sz w:val="18"/>
              </w:rPr>
              <w:t>Buresh</w:t>
            </w:r>
            <w:proofErr w:type="spellEnd"/>
            <w:r>
              <w:rPr>
                <w:sz w:val="18"/>
              </w:rPr>
              <w:t xml:space="preserve"> </w:t>
            </w:r>
          </w:p>
        </w:tc>
        <w:tc>
          <w:tcPr>
            <w:tcW w:w="3876" w:type="dxa"/>
            <w:gridSpan w:val="3"/>
            <w:tcBorders>
              <w:top w:val="single" w:sz="4" w:space="0" w:color="000000"/>
              <w:left w:val="single" w:sz="4" w:space="0" w:color="000000"/>
              <w:bottom w:val="single" w:sz="4" w:space="0" w:color="000000"/>
              <w:right w:val="single" w:sz="4" w:space="0" w:color="000000"/>
            </w:tcBorders>
          </w:tcPr>
          <w:p w14:paraId="38FD98A7" w14:textId="77777777" w:rsidR="00F96300" w:rsidRDefault="00000000">
            <w:pPr>
              <w:spacing w:after="0" w:line="259" w:lineRule="auto"/>
              <w:ind w:right="19" w:firstLine="0"/>
              <w:jc w:val="center"/>
            </w:pPr>
            <w:r>
              <w:rPr>
                <w:sz w:val="18"/>
              </w:rPr>
              <w:t xml:space="preserve">“Open </w:t>
            </w:r>
            <w:proofErr w:type="spellStart"/>
            <w:r>
              <w:rPr>
                <w:sz w:val="18"/>
              </w:rPr>
              <w:t>field</w:t>
            </w:r>
            <w:proofErr w:type="spellEnd"/>
            <w:r>
              <w:rPr>
                <w:sz w:val="18"/>
              </w:rPr>
              <w:t xml:space="preserve">” </w:t>
            </w:r>
          </w:p>
        </w:tc>
      </w:tr>
      <w:tr w:rsidR="00F96300" w14:paraId="0553900E" w14:textId="77777777">
        <w:trPr>
          <w:trHeight w:val="238"/>
        </w:trPr>
        <w:tc>
          <w:tcPr>
            <w:tcW w:w="938" w:type="dxa"/>
            <w:vMerge w:val="restart"/>
            <w:tcBorders>
              <w:top w:val="single" w:sz="4" w:space="0" w:color="000000"/>
              <w:left w:val="single" w:sz="4" w:space="0" w:color="000000"/>
              <w:bottom w:val="single" w:sz="4" w:space="0" w:color="000000"/>
              <w:right w:val="single" w:sz="4" w:space="0" w:color="000000"/>
            </w:tcBorders>
            <w:vAlign w:val="center"/>
          </w:tcPr>
          <w:p w14:paraId="78DB74DC" w14:textId="77777777" w:rsidR="00F96300" w:rsidRDefault="00000000">
            <w:pPr>
              <w:spacing w:after="0" w:line="259" w:lineRule="auto"/>
              <w:ind w:right="24" w:firstLine="0"/>
              <w:jc w:val="center"/>
            </w:pPr>
            <w:r>
              <w:rPr>
                <w:sz w:val="18"/>
              </w:rPr>
              <w:t xml:space="preserve">IIA </w:t>
            </w:r>
          </w:p>
        </w:tc>
        <w:tc>
          <w:tcPr>
            <w:tcW w:w="827" w:type="dxa"/>
            <w:vMerge w:val="restart"/>
            <w:tcBorders>
              <w:top w:val="single" w:sz="4" w:space="0" w:color="000000"/>
              <w:left w:val="single" w:sz="4" w:space="0" w:color="000000"/>
              <w:bottom w:val="single" w:sz="4" w:space="0" w:color="000000"/>
              <w:right w:val="single" w:sz="4" w:space="0" w:color="000000"/>
            </w:tcBorders>
            <w:vAlign w:val="center"/>
          </w:tcPr>
          <w:p w14:paraId="161F0F8A" w14:textId="77777777" w:rsidR="00F96300" w:rsidRDefault="00000000">
            <w:pPr>
              <w:spacing w:after="0" w:line="259" w:lineRule="auto"/>
              <w:ind w:right="9" w:firstLine="0"/>
              <w:jc w:val="center"/>
            </w:pPr>
            <w:proofErr w:type="spellStart"/>
            <w:r>
              <w:rPr>
                <w:sz w:val="18"/>
              </w:rPr>
              <w:t>Days</w:t>
            </w:r>
            <w:proofErr w:type="spellEnd"/>
            <w:r>
              <w:rPr>
                <w:sz w:val="18"/>
              </w:rPr>
              <w:t xml:space="preserve"> </w:t>
            </w:r>
          </w:p>
        </w:tc>
        <w:tc>
          <w:tcPr>
            <w:tcW w:w="3676" w:type="dxa"/>
            <w:gridSpan w:val="3"/>
            <w:tcBorders>
              <w:top w:val="single" w:sz="4" w:space="0" w:color="000000"/>
              <w:left w:val="single" w:sz="4" w:space="0" w:color="000000"/>
              <w:bottom w:val="single" w:sz="4" w:space="0" w:color="000000"/>
              <w:right w:val="single" w:sz="4" w:space="0" w:color="000000"/>
            </w:tcBorders>
          </w:tcPr>
          <w:p w14:paraId="40A3DF19" w14:textId="77777777" w:rsidR="00F96300" w:rsidRDefault="00000000">
            <w:pPr>
              <w:spacing w:after="0" w:line="259" w:lineRule="auto"/>
              <w:ind w:right="6" w:firstLine="0"/>
              <w:jc w:val="center"/>
            </w:pPr>
            <w:r>
              <w:rPr>
                <w:sz w:val="18"/>
              </w:rPr>
              <w:t xml:space="preserve">Number </w:t>
            </w:r>
            <w:proofErr w:type="spellStart"/>
            <w:r>
              <w:rPr>
                <w:sz w:val="18"/>
              </w:rPr>
              <w:t>of</w:t>
            </w:r>
            <w:proofErr w:type="spellEnd"/>
            <w:r>
              <w:rPr>
                <w:sz w:val="18"/>
              </w:rPr>
              <w:t xml:space="preserve"> </w:t>
            </w:r>
            <w:proofErr w:type="spellStart"/>
            <w:r>
              <w:rPr>
                <w:sz w:val="18"/>
              </w:rPr>
              <w:t>rats</w:t>
            </w:r>
            <w:proofErr w:type="spellEnd"/>
            <w:r>
              <w:rPr>
                <w:sz w:val="18"/>
              </w:rPr>
              <w:t xml:space="preserve"> </w:t>
            </w:r>
          </w:p>
        </w:tc>
        <w:tc>
          <w:tcPr>
            <w:tcW w:w="3876" w:type="dxa"/>
            <w:gridSpan w:val="3"/>
            <w:tcBorders>
              <w:top w:val="single" w:sz="4" w:space="0" w:color="000000"/>
              <w:left w:val="single" w:sz="4" w:space="0" w:color="000000"/>
              <w:bottom w:val="single" w:sz="4" w:space="0" w:color="000000"/>
              <w:right w:val="single" w:sz="4" w:space="0" w:color="000000"/>
            </w:tcBorders>
          </w:tcPr>
          <w:p w14:paraId="69B2A43C" w14:textId="77777777" w:rsidR="00F96300" w:rsidRDefault="00000000">
            <w:pPr>
              <w:spacing w:after="0" w:line="259" w:lineRule="auto"/>
              <w:ind w:right="22" w:firstLine="0"/>
              <w:jc w:val="center"/>
            </w:pPr>
            <w:r>
              <w:rPr>
                <w:sz w:val="18"/>
              </w:rPr>
              <w:t xml:space="preserve">Number </w:t>
            </w:r>
            <w:proofErr w:type="spellStart"/>
            <w:r>
              <w:rPr>
                <w:sz w:val="18"/>
              </w:rPr>
              <w:t>of</w:t>
            </w:r>
            <w:proofErr w:type="spellEnd"/>
            <w:r>
              <w:rPr>
                <w:sz w:val="18"/>
              </w:rPr>
              <w:t xml:space="preserve"> </w:t>
            </w:r>
            <w:proofErr w:type="spellStart"/>
            <w:r>
              <w:rPr>
                <w:sz w:val="18"/>
              </w:rPr>
              <w:t>rats</w:t>
            </w:r>
            <w:proofErr w:type="spellEnd"/>
            <w:r>
              <w:rPr>
                <w:sz w:val="18"/>
              </w:rPr>
              <w:t xml:space="preserve"> </w:t>
            </w:r>
          </w:p>
        </w:tc>
      </w:tr>
      <w:tr w:rsidR="00F96300" w14:paraId="7E2EBF0C" w14:textId="77777777">
        <w:trPr>
          <w:trHeight w:val="422"/>
        </w:trPr>
        <w:tc>
          <w:tcPr>
            <w:tcW w:w="0" w:type="auto"/>
            <w:vMerge/>
            <w:tcBorders>
              <w:top w:val="nil"/>
              <w:left w:val="single" w:sz="4" w:space="0" w:color="000000"/>
              <w:bottom w:val="nil"/>
              <w:right w:val="single" w:sz="4" w:space="0" w:color="000000"/>
            </w:tcBorders>
          </w:tcPr>
          <w:p w14:paraId="71CA1F08" w14:textId="77777777" w:rsidR="00F96300" w:rsidRDefault="00F96300">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14:paraId="72156DB7" w14:textId="77777777" w:rsidR="00F96300" w:rsidRDefault="00F96300">
            <w:pPr>
              <w:spacing w:after="160" w:line="259" w:lineRule="auto"/>
              <w:ind w:right="0" w:firstLine="0"/>
              <w:jc w:val="left"/>
            </w:pPr>
          </w:p>
        </w:tc>
        <w:tc>
          <w:tcPr>
            <w:tcW w:w="1417" w:type="dxa"/>
            <w:tcBorders>
              <w:top w:val="single" w:sz="4" w:space="0" w:color="000000"/>
              <w:left w:val="single" w:sz="4" w:space="0" w:color="000000"/>
              <w:bottom w:val="single" w:sz="4" w:space="0" w:color="000000"/>
              <w:right w:val="single" w:sz="4" w:space="0" w:color="000000"/>
            </w:tcBorders>
          </w:tcPr>
          <w:p w14:paraId="3B1EF067" w14:textId="77777777" w:rsidR="00F96300" w:rsidRDefault="00000000">
            <w:pPr>
              <w:spacing w:after="0" w:line="259" w:lineRule="auto"/>
              <w:ind w:left="38" w:right="4"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258" w:type="dxa"/>
            <w:gridSpan w:val="2"/>
            <w:tcBorders>
              <w:top w:val="single" w:sz="4" w:space="0" w:color="000000"/>
              <w:left w:val="single" w:sz="4" w:space="0" w:color="000000"/>
              <w:bottom w:val="single" w:sz="4" w:space="0" w:color="000000"/>
              <w:right w:val="single" w:sz="4" w:space="0" w:color="000000"/>
            </w:tcBorders>
            <w:vAlign w:val="center"/>
          </w:tcPr>
          <w:p w14:paraId="2CF9810D" w14:textId="77777777" w:rsidR="00F96300" w:rsidRDefault="00000000">
            <w:pPr>
              <w:spacing w:after="0" w:line="259" w:lineRule="auto"/>
              <w:ind w:right="26" w:firstLine="0"/>
              <w:jc w:val="center"/>
            </w:pPr>
            <w:proofErr w:type="spellStart"/>
            <w:r>
              <w:rPr>
                <w:sz w:val="18"/>
              </w:rPr>
              <w:t>Mortality</w:t>
            </w:r>
            <w:proofErr w:type="spell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vAlign w:val="center"/>
          </w:tcPr>
          <w:p w14:paraId="7AD89D32" w14:textId="77777777" w:rsidR="00F96300" w:rsidRDefault="00000000">
            <w:pPr>
              <w:spacing w:after="0" w:line="259" w:lineRule="auto"/>
              <w:ind w:right="2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vAlign w:val="center"/>
          </w:tcPr>
          <w:p w14:paraId="63138052" w14:textId="77777777" w:rsidR="00F96300" w:rsidRDefault="00000000">
            <w:pPr>
              <w:spacing w:after="0" w:line="259" w:lineRule="auto"/>
              <w:ind w:right="23" w:firstLine="0"/>
              <w:jc w:val="center"/>
            </w:pPr>
            <w:proofErr w:type="spellStart"/>
            <w:r>
              <w:rPr>
                <w:sz w:val="18"/>
              </w:rPr>
              <w:t>Mortality</w:t>
            </w:r>
            <w:proofErr w:type="spellEnd"/>
            <w:r>
              <w:rPr>
                <w:sz w:val="18"/>
              </w:rPr>
              <w:t xml:space="preserve"> </w:t>
            </w:r>
          </w:p>
        </w:tc>
      </w:tr>
      <w:tr w:rsidR="00F96300" w14:paraId="59F5284A" w14:textId="77777777">
        <w:trPr>
          <w:trHeight w:val="238"/>
        </w:trPr>
        <w:tc>
          <w:tcPr>
            <w:tcW w:w="0" w:type="auto"/>
            <w:vMerge/>
            <w:tcBorders>
              <w:top w:val="nil"/>
              <w:left w:val="single" w:sz="4" w:space="0" w:color="000000"/>
              <w:bottom w:val="nil"/>
              <w:right w:val="single" w:sz="4" w:space="0" w:color="000000"/>
            </w:tcBorders>
          </w:tcPr>
          <w:p w14:paraId="626439D3" w14:textId="77777777" w:rsidR="00F96300" w:rsidRDefault="00F96300">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3A0B4744" w14:textId="77777777" w:rsidR="00F96300" w:rsidRDefault="00F96300">
            <w:pPr>
              <w:spacing w:after="160" w:line="259" w:lineRule="auto"/>
              <w:ind w:right="0" w:firstLine="0"/>
              <w:jc w:val="left"/>
            </w:pPr>
          </w:p>
        </w:tc>
        <w:tc>
          <w:tcPr>
            <w:tcW w:w="1417" w:type="dxa"/>
            <w:tcBorders>
              <w:top w:val="single" w:sz="4" w:space="0" w:color="000000"/>
              <w:left w:val="single" w:sz="4" w:space="0" w:color="000000"/>
              <w:bottom w:val="single" w:sz="4" w:space="0" w:color="000000"/>
              <w:right w:val="single" w:sz="4" w:space="0" w:color="000000"/>
            </w:tcBorders>
          </w:tcPr>
          <w:p w14:paraId="5DB9DFF5" w14:textId="77777777" w:rsidR="00F96300" w:rsidRDefault="00000000">
            <w:pPr>
              <w:spacing w:after="0" w:line="259" w:lineRule="auto"/>
              <w:ind w:right="8" w:firstLine="0"/>
              <w:jc w:val="center"/>
            </w:pPr>
            <w:r>
              <w:rPr>
                <w:sz w:val="18"/>
              </w:rPr>
              <w:t xml:space="preserve">23 </w:t>
            </w:r>
          </w:p>
        </w:tc>
        <w:tc>
          <w:tcPr>
            <w:tcW w:w="758" w:type="dxa"/>
            <w:tcBorders>
              <w:top w:val="single" w:sz="4" w:space="0" w:color="000000"/>
              <w:left w:val="single" w:sz="4" w:space="0" w:color="000000"/>
              <w:bottom w:val="single" w:sz="4" w:space="0" w:color="000000"/>
              <w:right w:val="single" w:sz="4" w:space="0" w:color="000000"/>
            </w:tcBorders>
          </w:tcPr>
          <w:p w14:paraId="3ED19531"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095554D1" w14:textId="77777777" w:rsidR="00F96300" w:rsidRDefault="00000000">
            <w:pPr>
              <w:spacing w:after="0" w:line="259" w:lineRule="auto"/>
              <w:ind w:right="24"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29A38B80" w14:textId="77777777" w:rsidR="00F96300" w:rsidRDefault="00000000">
            <w:pPr>
              <w:spacing w:after="0" w:line="259" w:lineRule="auto"/>
              <w:ind w:right="21" w:firstLine="0"/>
              <w:jc w:val="center"/>
            </w:pPr>
            <w:r>
              <w:rPr>
                <w:sz w:val="18"/>
              </w:rPr>
              <w:t xml:space="preserve">23 </w:t>
            </w:r>
          </w:p>
        </w:tc>
        <w:tc>
          <w:tcPr>
            <w:tcW w:w="677" w:type="dxa"/>
            <w:tcBorders>
              <w:top w:val="single" w:sz="4" w:space="0" w:color="000000"/>
              <w:left w:val="single" w:sz="4" w:space="0" w:color="000000"/>
              <w:bottom w:val="single" w:sz="4" w:space="0" w:color="000000"/>
              <w:right w:val="single" w:sz="4" w:space="0" w:color="000000"/>
            </w:tcBorders>
          </w:tcPr>
          <w:p w14:paraId="022B8279"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5A390EAF" w14:textId="77777777" w:rsidR="00F96300" w:rsidRDefault="00000000">
            <w:pPr>
              <w:spacing w:after="0" w:line="259" w:lineRule="auto"/>
              <w:ind w:right="26"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r>
      <w:tr w:rsidR="00F96300" w14:paraId="28458021" w14:textId="77777777">
        <w:trPr>
          <w:trHeight w:val="238"/>
        </w:trPr>
        <w:tc>
          <w:tcPr>
            <w:tcW w:w="0" w:type="auto"/>
            <w:vMerge/>
            <w:tcBorders>
              <w:top w:val="nil"/>
              <w:left w:val="single" w:sz="4" w:space="0" w:color="000000"/>
              <w:bottom w:val="nil"/>
              <w:right w:val="single" w:sz="4" w:space="0" w:color="000000"/>
            </w:tcBorders>
          </w:tcPr>
          <w:p w14:paraId="2D179220"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7C4D9709" w14:textId="77777777" w:rsidR="00F96300" w:rsidRDefault="00000000">
            <w:pPr>
              <w:spacing w:after="0" w:line="259" w:lineRule="auto"/>
              <w:ind w:right="10" w:firstLine="0"/>
              <w:jc w:val="center"/>
            </w:pPr>
            <w:r>
              <w:rPr>
                <w:sz w:val="18"/>
              </w:rPr>
              <w:t xml:space="preserve">3 </w:t>
            </w:r>
          </w:p>
        </w:tc>
        <w:tc>
          <w:tcPr>
            <w:tcW w:w="1417" w:type="dxa"/>
            <w:tcBorders>
              <w:top w:val="single" w:sz="4" w:space="0" w:color="000000"/>
              <w:left w:val="single" w:sz="4" w:space="0" w:color="000000"/>
              <w:bottom w:val="single" w:sz="4" w:space="0" w:color="000000"/>
              <w:right w:val="single" w:sz="4" w:space="0" w:color="000000"/>
            </w:tcBorders>
          </w:tcPr>
          <w:p w14:paraId="47A82410" w14:textId="77777777" w:rsidR="00F96300" w:rsidRDefault="00000000">
            <w:pPr>
              <w:spacing w:after="0" w:line="259" w:lineRule="auto"/>
              <w:ind w:right="8" w:firstLine="0"/>
              <w:jc w:val="center"/>
            </w:pPr>
            <w:r>
              <w:rPr>
                <w:sz w:val="18"/>
              </w:rPr>
              <w:t xml:space="preserve">20 </w:t>
            </w:r>
          </w:p>
        </w:tc>
        <w:tc>
          <w:tcPr>
            <w:tcW w:w="758" w:type="dxa"/>
            <w:tcBorders>
              <w:top w:val="single" w:sz="4" w:space="0" w:color="000000"/>
              <w:left w:val="single" w:sz="4" w:space="0" w:color="000000"/>
              <w:bottom w:val="single" w:sz="4" w:space="0" w:color="000000"/>
              <w:right w:val="single" w:sz="4" w:space="0" w:color="000000"/>
            </w:tcBorders>
          </w:tcPr>
          <w:p w14:paraId="187C53F4" w14:textId="77777777" w:rsidR="00F96300" w:rsidRDefault="00000000">
            <w:pPr>
              <w:spacing w:after="0" w:line="259" w:lineRule="auto"/>
              <w:ind w:right="28" w:firstLine="0"/>
              <w:jc w:val="center"/>
            </w:pPr>
            <w:r>
              <w:rPr>
                <w:sz w:val="18"/>
              </w:rPr>
              <w:t xml:space="preserve">3 </w:t>
            </w:r>
          </w:p>
        </w:tc>
        <w:tc>
          <w:tcPr>
            <w:tcW w:w="1500" w:type="dxa"/>
            <w:tcBorders>
              <w:top w:val="single" w:sz="4" w:space="0" w:color="000000"/>
              <w:left w:val="single" w:sz="4" w:space="0" w:color="000000"/>
              <w:bottom w:val="single" w:sz="4" w:space="0" w:color="000000"/>
              <w:right w:val="single" w:sz="4" w:space="0" w:color="000000"/>
            </w:tcBorders>
          </w:tcPr>
          <w:p w14:paraId="74AD7ED2" w14:textId="77777777" w:rsidR="00F96300" w:rsidRDefault="00000000">
            <w:pPr>
              <w:spacing w:after="0" w:line="259" w:lineRule="auto"/>
              <w:ind w:right="23" w:firstLine="0"/>
              <w:jc w:val="center"/>
            </w:pPr>
            <w:r>
              <w:rPr>
                <w:sz w:val="18"/>
              </w:rPr>
              <w:t xml:space="preserve">13.0±7.0 </w:t>
            </w:r>
          </w:p>
        </w:tc>
        <w:tc>
          <w:tcPr>
            <w:tcW w:w="1692" w:type="dxa"/>
            <w:tcBorders>
              <w:top w:val="single" w:sz="4" w:space="0" w:color="000000"/>
              <w:left w:val="single" w:sz="4" w:space="0" w:color="000000"/>
              <w:bottom w:val="single" w:sz="4" w:space="0" w:color="000000"/>
              <w:right w:val="single" w:sz="4" w:space="0" w:color="000000"/>
            </w:tcBorders>
          </w:tcPr>
          <w:p w14:paraId="3EE72D8F" w14:textId="77777777" w:rsidR="00F96300" w:rsidRDefault="00000000">
            <w:pPr>
              <w:spacing w:after="0" w:line="259" w:lineRule="auto"/>
              <w:ind w:right="21" w:firstLine="0"/>
              <w:jc w:val="center"/>
            </w:pPr>
            <w:r>
              <w:rPr>
                <w:sz w:val="18"/>
              </w:rPr>
              <w:t xml:space="preserve">20 </w:t>
            </w:r>
          </w:p>
        </w:tc>
        <w:tc>
          <w:tcPr>
            <w:tcW w:w="677" w:type="dxa"/>
            <w:tcBorders>
              <w:top w:val="single" w:sz="4" w:space="0" w:color="000000"/>
              <w:left w:val="single" w:sz="4" w:space="0" w:color="000000"/>
              <w:bottom w:val="single" w:sz="4" w:space="0" w:color="000000"/>
              <w:right w:val="single" w:sz="4" w:space="0" w:color="000000"/>
            </w:tcBorders>
          </w:tcPr>
          <w:p w14:paraId="45CB96BF" w14:textId="77777777" w:rsidR="00F96300" w:rsidRDefault="00000000">
            <w:pPr>
              <w:spacing w:after="0" w:line="259" w:lineRule="auto"/>
              <w:ind w:right="23" w:firstLine="0"/>
              <w:jc w:val="center"/>
            </w:pPr>
            <w:r>
              <w:rPr>
                <w:sz w:val="18"/>
              </w:rPr>
              <w:t xml:space="preserve">3 </w:t>
            </w:r>
          </w:p>
        </w:tc>
        <w:tc>
          <w:tcPr>
            <w:tcW w:w="1507" w:type="dxa"/>
            <w:tcBorders>
              <w:top w:val="single" w:sz="4" w:space="0" w:color="000000"/>
              <w:left w:val="single" w:sz="4" w:space="0" w:color="000000"/>
              <w:bottom w:val="single" w:sz="4" w:space="0" w:color="000000"/>
              <w:right w:val="single" w:sz="4" w:space="0" w:color="000000"/>
            </w:tcBorders>
          </w:tcPr>
          <w:p w14:paraId="2E630863" w14:textId="77777777" w:rsidR="00F96300" w:rsidRDefault="00000000">
            <w:pPr>
              <w:spacing w:after="0" w:line="259" w:lineRule="auto"/>
              <w:ind w:right="26" w:firstLine="0"/>
              <w:jc w:val="center"/>
            </w:pPr>
            <w:r>
              <w:rPr>
                <w:sz w:val="18"/>
              </w:rPr>
              <w:t xml:space="preserve">13.0±7.0 </w:t>
            </w:r>
          </w:p>
        </w:tc>
      </w:tr>
      <w:tr w:rsidR="00F96300" w14:paraId="25455E09" w14:textId="77777777">
        <w:trPr>
          <w:trHeight w:val="238"/>
        </w:trPr>
        <w:tc>
          <w:tcPr>
            <w:tcW w:w="0" w:type="auto"/>
            <w:vMerge/>
            <w:tcBorders>
              <w:top w:val="nil"/>
              <w:left w:val="single" w:sz="4" w:space="0" w:color="000000"/>
              <w:bottom w:val="nil"/>
              <w:right w:val="single" w:sz="4" w:space="0" w:color="000000"/>
            </w:tcBorders>
          </w:tcPr>
          <w:p w14:paraId="0D513461"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7F531E2A" w14:textId="77777777" w:rsidR="00F96300" w:rsidRDefault="00000000">
            <w:pPr>
              <w:spacing w:after="0" w:line="259" w:lineRule="auto"/>
              <w:ind w:right="10" w:firstLine="0"/>
              <w:jc w:val="center"/>
            </w:pPr>
            <w:r>
              <w:rPr>
                <w:sz w:val="18"/>
              </w:rPr>
              <w:t xml:space="preserve">7 </w:t>
            </w:r>
          </w:p>
        </w:tc>
        <w:tc>
          <w:tcPr>
            <w:tcW w:w="1417" w:type="dxa"/>
            <w:tcBorders>
              <w:top w:val="single" w:sz="4" w:space="0" w:color="000000"/>
              <w:left w:val="single" w:sz="4" w:space="0" w:color="000000"/>
              <w:bottom w:val="single" w:sz="4" w:space="0" w:color="000000"/>
              <w:right w:val="single" w:sz="4" w:space="0" w:color="000000"/>
            </w:tcBorders>
          </w:tcPr>
          <w:p w14:paraId="32B9228D" w14:textId="77777777" w:rsidR="00F96300" w:rsidRDefault="00000000">
            <w:pPr>
              <w:spacing w:after="0" w:line="259" w:lineRule="auto"/>
              <w:ind w:right="8" w:firstLine="0"/>
              <w:jc w:val="center"/>
            </w:pPr>
            <w:r>
              <w:rPr>
                <w:sz w:val="18"/>
              </w:rPr>
              <w:t xml:space="preserve">19 </w:t>
            </w:r>
          </w:p>
        </w:tc>
        <w:tc>
          <w:tcPr>
            <w:tcW w:w="758" w:type="dxa"/>
            <w:tcBorders>
              <w:top w:val="single" w:sz="4" w:space="0" w:color="000000"/>
              <w:left w:val="single" w:sz="4" w:space="0" w:color="000000"/>
              <w:bottom w:val="single" w:sz="4" w:space="0" w:color="000000"/>
              <w:right w:val="single" w:sz="4" w:space="0" w:color="000000"/>
            </w:tcBorders>
          </w:tcPr>
          <w:p w14:paraId="036F4747"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5F0E3047" w14:textId="77777777" w:rsidR="00F96300" w:rsidRDefault="00000000">
            <w:pPr>
              <w:spacing w:after="0" w:line="259" w:lineRule="auto"/>
              <w:ind w:right="21" w:firstLine="0"/>
              <w:jc w:val="center"/>
            </w:pPr>
            <w:r>
              <w:rPr>
                <w:sz w:val="18"/>
              </w:rPr>
              <w:t xml:space="preserve">4.3±4.3 </w:t>
            </w:r>
          </w:p>
        </w:tc>
        <w:tc>
          <w:tcPr>
            <w:tcW w:w="1692" w:type="dxa"/>
            <w:tcBorders>
              <w:top w:val="single" w:sz="4" w:space="0" w:color="000000"/>
              <w:left w:val="single" w:sz="4" w:space="0" w:color="000000"/>
              <w:bottom w:val="single" w:sz="4" w:space="0" w:color="000000"/>
              <w:right w:val="single" w:sz="4" w:space="0" w:color="000000"/>
            </w:tcBorders>
          </w:tcPr>
          <w:p w14:paraId="3E5F0A8E" w14:textId="77777777" w:rsidR="00F96300" w:rsidRDefault="00000000">
            <w:pPr>
              <w:spacing w:after="0" w:line="259" w:lineRule="auto"/>
              <w:ind w:right="21" w:firstLine="0"/>
              <w:jc w:val="center"/>
            </w:pPr>
            <w:r>
              <w:rPr>
                <w:sz w:val="18"/>
              </w:rPr>
              <w:t xml:space="preserve">19 </w:t>
            </w:r>
          </w:p>
        </w:tc>
        <w:tc>
          <w:tcPr>
            <w:tcW w:w="677" w:type="dxa"/>
            <w:tcBorders>
              <w:top w:val="single" w:sz="4" w:space="0" w:color="000000"/>
              <w:left w:val="single" w:sz="4" w:space="0" w:color="000000"/>
              <w:bottom w:val="single" w:sz="4" w:space="0" w:color="000000"/>
              <w:right w:val="single" w:sz="4" w:space="0" w:color="000000"/>
            </w:tcBorders>
          </w:tcPr>
          <w:p w14:paraId="5F24BF9A"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1FD764DE" w14:textId="77777777" w:rsidR="00F96300" w:rsidRDefault="00000000">
            <w:pPr>
              <w:spacing w:after="0" w:line="259" w:lineRule="auto"/>
              <w:ind w:right="28" w:firstLine="0"/>
              <w:jc w:val="center"/>
            </w:pPr>
            <w:r>
              <w:rPr>
                <w:sz w:val="18"/>
              </w:rPr>
              <w:t xml:space="preserve">4.3±4.3 </w:t>
            </w:r>
          </w:p>
        </w:tc>
      </w:tr>
      <w:tr w:rsidR="00F96300" w14:paraId="7DBB65EC" w14:textId="77777777">
        <w:trPr>
          <w:trHeight w:val="235"/>
        </w:trPr>
        <w:tc>
          <w:tcPr>
            <w:tcW w:w="0" w:type="auto"/>
            <w:vMerge/>
            <w:tcBorders>
              <w:top w:val="nil"/>
              <w:left w:val="single" w:sz="4" w:space="0" w:color="000000"/>
              <w:bottom w:val="nil"/>
              <w:right w:val="single" w:sz="4" w:space="0" w:color="000000"/>
            </w:tcBorders>
          </w:tcPr>
          <w:p w14:paraId="71353A63"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220DCDDF" w14:textId="77777777" w:rsidR="00F96300" w:rsidRDefault="00000000">
            <w:pPr>
              <w:spacing w:after="0" w:line="259" w:lineRule="auto"/>
              <w:ind w:right="5" w:firstLine="0"/>
              <w:jc w:val="center"/>
            </w:pPr>
            <w:r>
              <w:rPr>
                <w:sz w:val="18"/>
              </w:rPr>
              <w:t xml:space="preserve">14 </w:t>
            </w:r>
          </w:p>
        </w:tc>
        <w:tc>
          <w:tcPr>
            <w:tcW w:w="1417" w:type="dxa"/>
            <w:tcBorders>
              <w:top w:val="single" w:sz="4" w:space="0" w:color="000000"/>
              <w:left w:val="single" w:sz="4" w:space="0" w:color="000000"/>
              <w:bottom w:val="single" w:sz="4" w:space="0" w:color="000000"/>
              <w:right w:val="single" w:sz="4" w:space="0" w:color="000000"/>
            </w:tcBorders>
          </w:tcPr>
          <w:p w14:paraId="069F98B1" w14:textId="77777777" w:rsidR="00F96300" w:rsidRDefault="00000000">
            <w:pPr>
              <w:spacing w:after="0" w:line="259" w:lineRule="auto"/>
              <w:ind w:right="8" w:firstLine="0"/>
              <w:jc w:val="center"/>
            </w:pPr>
            <w:r>
              <w:rPr>
                <w:sz w:val="18"/>
              </w:rPr>
              <w:t xml:space="preserve">19 </w:t>
            </w:r>
          </w:p>
        </w:tc>
        <w:tc>
          <w:tcPr>
            <w:tcW w:w="758" w:type="dxa"/>
            <w:tcBorders>
              <w:top w:val="single" w:sz="4" w:space="0" w:color="000000"/>
              <w:left w:val="single" w:sz="4" w:space="0" w:color="000000"/>
              <w:bottom w:val="single" w:sz="4" w:space="0" w:color="000000"/>
              <w:right w:val="single" w:sz="4" w:space="0" w:color="000000"/>
            </w:tcBorders>
          </w:tcPr>
          <w:p w14:paraId="33B16604" w14:textId="77777777" w:rsidR="00F96300" w:rsidRDefault="00000000">
            <w:pPr>
              <w:spacing w:after="0" w:line="259" w:lineRule="auto"/>
              <w:ind w:right="28" w:firstLine="0"/>
              <w:jc w:val="center"/>
            </w:pPr>
            <w:r>
              <w:rPr>
                <w:sz w:val="18"/>
              </w:rPr>
              <w:t xml:space="preserve">0 </w:t>
            </w:r>
          </w:p>
        </w:tc>
        <w:tc>
          <w:tcPr>
            <w:tcW w:w="1500" w:type="dxa"/>
            <w:tcBorders>
              <w:top w:val="single" w:sz="4" w:space="0" w:color="000000"/>
              <w:left w:val="single" w:sz="4" w:space="0" w:color="000000"/>
              <w:bottom w:val="single" w:sz="4" w:space="0" w:color="000000"/>
              <w:right w:val="single" w:sz="4" w:space="0" w:color="000000"/>
            </w:tcBorders>
          </w:tcPr>
          <w:p w14:paraId="37A36545" w14:textId="77777777" w:rsidR="00F96300" w:rsidRDefault="00000000">
            <w:pPr>
              <w:spacing w:after="0" w:line="259" w:lineRule="auto"/>
              <w:ind w:right="21" w:firstLine="0"/>
              <w:jc w:val="center"/>
            </w:pPr>
            <w:r>
              <w:rPr>
                <w:sz w:val="18"/>
              </w:rPr>
              <w:t xml:space="preserve">0.0±0.0 </w:t>
            </w:r>
          </w:p>
        </w:tc>
        <w:tc>
          <w:tcPr>
            <w:tcW w:w="1692" w:type="dxa"/>
            <w:tcBorders>
              <w:top w:val="single" w:sz="4" w:space="0" w:color="000000"/>
              <w:left w:val="single" w:sz="4" w:space="0" w:color="000000"/>
              <w:bottom w:val="single" w:sz="4" w:space="0" w:color="000000"/>
              <w:right w:val="single" w:sz="4" w:space="0" w:color="000000"/>
            </w:tcBorders>
          </w:tcPr>
          <w:p w14:paraId="1270DC4A" w14:textId="77777777" w:rsidR="00F96300" w:rsidRDefault="00000000">
            <w:pPr>
              <w:spacing w:after="0" w:line="259" w:lineRule="auto"/>
              <w:ind w:right="21" w:firstLine="0"/>
              <w:jc w:val="center"/>
            </w:pPr>
            <w:r>
              <w:rPr>
                <w:sz w:val="18"/>
              </w:rPr>
              <w:t xml:space="preserve">19 </w:t>
            </w:r>
          </w:p>
        </w:tc>
        <w:tc>
          <w:tcPr>
            <w:tcW w:w="677" w:type="dxa"/>
            <w:tcBorders>
              <w:top w:val="single" w:sz="4" w:space="0" w:color="000000"/>
              <w:left w:val="single" w:sz="4" w:space="0" w:color="000000"/>
              <w:bottom w:val="single" w:sz="4" w:space="0" w:color="000000"/>
              <w:right w:val="single" w:sz="4" w:space="0" w:color="000000"/>
            </w:tcBorders>
          </w:tcPr>
          <w:p w14:paraId="0EBFBCA8" w14:textId="77777777" w:rsidR="00F96300" w:rsidRDefault="00000000">
            <w:pPr>
              <w:spacing w:after="0" w:line="259" w:lineRule="auto"/>
              <w:ind w:right="23" w:firstLine="0"/>
              <w:jc w:val="center"/>
            </w:pPr>
            <w:r>
              <w:rPr>
                <w:sz w:val="18"/>
              </w:rPr>
              <w:t xml:space="preserve">0 </w:t>
            </w:r>
          </w:p>
        </w:tc>
        <w:tc>
          <w:tcPr>
            <w:tcW w:w="1507" w:type="dxa"/>
            <w:tcBorders>
              <w:top w:val="single" w:sz="4" w:space="0" w:color="000000"/>
              <w:left w:val="single" w:sz="4" w:space="0" w:color="000000"/>
              <w:bottom w:val="single" w:sz="4" w:space="0" w:color="000000"/>
              <w:right w:val="single" w:sz="4" w:space="0" w:color="000000"/>
            </w:tcBorders>
          </w:tcPr>
          <w:p w14:paraId="6CB52E3A" w14:textId="77777777" w:rsidR="00F96300" w:rsidRDefault="00000000">
            <w:pPr>
              <w:spacing w:after="0" w:line="259" w:lineRule="auto"/>
              <w:ind w:right="28" w:firstLine="0"/>
              <w:jc w:val="center"/>
            </w:pPr>
            <w:r>
              <w:rPr>
                <w:sz w:val="18"/>
              </w:rPr>
              <w:t xml:space="preserve">0.0±0.0 </w:t>
            </w:r>
          </w:p>
        </w:tc>
      </w:tr>
      <w:tr w:rsidR="00F96300" w14:paraId="306B8405" w14:textId="77777777">
        <w:trPr>
          <w:trHeight w:val="238"/>
        </w:trPr>
        <w:tc>
          <w:tcPr>
            <w:tcW w:w="0" w:type="auto"/>
            <w:vMerge/>
            <w:tcBorders>
              <w:top w:val="nil"/>
              <w:left w:val="single" w:sz="4" w:space="0" w:color="000000"/>
              <w:bottom w:val="nil"/>
              <w:right w:val="single" w:sz="4" w:space="0" w:color="000000"/>
            </w:tcBorders>
          </w:tcPr>
          <w:p w14:paraId="1941FC82"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1380BEC0" w14:textId="77777777" w:rsidR="00F96300" w:rsidRDefault="00000000">
            <w:pPr>
              <w:spacing w:after="0" w:line="259" w:lineRule="auto"/>
              <w:ind w:right="5" w:firstLine="0"/>
              <w:jc w:val="center"/>
            </w:pPr>
            <w:r>
              <w:rPr>
                <w:sz w:val="18"/>
              </w:rPr>
              <w:t xml:space="preserve">21 </w:t>
            </w:r>
          </w:p>
        </w:tc>
        <w:tc>
          <w:tcPr>
            <w:tcW w:w="1417" w:type="dxa"/>
            <w:tcBorders>
              <w:top w:val="single" w:sz="4" w:space="0" w:color="000000"/>
              <w:left w:val="single" w:sz="4" w:space="0" w:color="000000"/>
              <w:bottom w:val="single" w:sz="4" w:space="0" w:color="000000"/>
              <w:right w:val="single" w:sz="4" w:space="0" w:color="000000"/>
            </w:tcBorders>
          </w:tcPr>
          <w:p w14:paraId="4D229614" w14:textId="77777777" w:rsidR="00F96300" w:rsidRDefault="00000000">
            <w:pPr>
              <w:spacing w:after="0" w:line="259" w:lineRule="auto"/>
              <w:ind w:right="8" w:firstLine="0"/>
              <w:jc w:val="center"/>
            </w:pPr>
            <w:r>
              <w:rPr>
                <w:sz w:val="18"/>
              </w:rPr>
              <w:t xml:space="preserve">17 </w:t>
            </w:r>
          </w:p>
        </w:tc>
        <w:tc>
          <w:tcPr>
            <w:tcW w:w="758" w:type="dxa"/>
            <w:tcBorders>
              <w:top w:val="single" w:sz="4" w:space="0" w:color="000000"/>
              <w:left w:val="single" w:sz="4" w:space="0" w:color="000000"/>
              <w:bottom w:val="single" w:sz="4" w:space="0" w:color="000000"/>
              <w:right w:val="single" w:sz="4" w:space="0" w:color="000000"/>
            </w:tcBorders>
          </w:tcPr>
          <w:p w14:paraId="42E45E4C"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4E026C11" w14:textId="77777777" w:rsidR="00F96300" w:rsidRDefault="00000000">
            <w:pPr>
              <w:spacing w:after="0" w:line="259" w:lineRule="auto"/>
              <w:ind w:right="21" w:firstLine="0"/>
              <w:jc w:val="center"/>
            </w:pPr>
            <w:r>
              <w:rPr>
                <w:sz w:val="18"/>
              </w:rPr>
              <w:t xml:space="preserve">8.7±5.9 </w:t>
            </w:r>
          </w:p>
        </w:tc>
        <w:tc>
          <w:tcPr>
            <w:tcW w:w="1692" w:type="dxa"/>
            <w:tcBorders>
              <w:top w:val="single" w:sz="4" w:space="0" w:color="000000"/>
              <w:left w:val="single" w:sz="4" w:space="0" w:color="000000"/>
              <w:bottom w:val="single" w:sz="4" w:space="0" w:color="000000"/>
              <w:right w:val="single" w:sz="4" w:space="0" w:color="000000"/>
            </w:tcBorders>
          </w:tcPr>
          <w:p w14:paraId="4DF89594" w14:textId="77777777" w:rsidR="00F96300" w:rsidRDefault="00000000">
            <w:pPr>
              <w:spacing w:after="0" w:line="259" w:lineRule="auto"/>
              <w:ind w:right="21" w:firstLine="0"/>
              <w:jc w:val="center"/>
            </w:pPr>
            <w:r>
              <w:rPr>
                <w:sz w:val="18"/>
              </w:rPr>
              <w:t xml:space="preserve">17 </w:t>
            </w:r>
          </w:p>
        </w:tc>
        <w:tc>
          <w:tcPr>
            <w:tcW w:w="677" w:type="dxa"/>
            <w:tcBorders>
              <w:top w:val="single" w:sz="4" w:space="0" w:color="000000"/>
              <w:left w:val="single" w:sz="4" w:space="0" w:color="000000"/>
              <w:bottom w:val="single" w:sz="4" w:space="0" w:color="000000"/>
              <w:right w:val="single" w:sz="4" w:space="0" w:color="000000"/>
            </w:tcBorders>
          </w:tcPr>
          <w:p w14:paraId="548F1A98"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10FC0C2B" w14:textId="77777777" w:rsidR="00F96300" w:rsidRDefault="00000000">
            <w:pPr>
              <w:spacing w:after="0" w:line="259" w:lineRule="auto"/>
              <w:ind w:right="28" w:firstLine="0"/>
              <w:jc w:val="center"/>
            </w:pPr>
            <w:r>
              <w:rPr>
                <w:sz w:val="18"/>
              </w:rPr>
              <w:t xml:space="preserve">8.7±5.9 </w:t>
            </w:r>
          </w:p>
        </w:tc>
      </w:tr>
      <w:tr w:rsidR="00F96300" w14:paraId="10DEACB4" w14:textId="77777777">
        <w:trPr>
          <w:trHeight w:val="238"/>
        </w:trPr>
        <w:tc>
          <w:tcPr>
            <w:tcW w:w="0" w:type="auto"/>
            <w:vMerge/>
            <w:tcBorders>
              <w:top w:val="nil"/>
              <w:left w:val="single" w:sz="4" w:space="0" w:color="000000"/>
              <w:bottom w:val="nil"/>
              <w:right w:val="single" w:sz="4" w:space="0" w:color="000000"/>
            </w:tcBorders>
          </w:tcPr>
          <w:p w14:paraId="27B488B6"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3ED803D" w14:textId="77777777" w:rsidR="00F96300" w:rsidRDefault="00000000">
            <w:pPr>
              <w:spacing w:after="0" w:line="259" w:lineRule="auto"/>
              <w:ind w:right="5" w:firstLine="0"/>
              <w:jc w:val="center"/>
            </w:pPr>
            <w:r>
              <w:rPr>
                <w:sz w:val="18"/>
              </w:rPr>
              <w:t xml:space="preserve">30 </w:t>
            </w:r>
          </w:p>
        </w:tc>
        <w:tc>
          <w:tcPr>
            <w:tcW w:w="1417" w:type="dxa"/>
            <w:tcBorders>
              <w:top w:val="single" w:sz="4" w:space="0" w:color="000000"/>
              <w:left w:val="single" w:sz="4" w:space="0" w:color="000000"/>
              <w:bottom w:val="single" w:sz="4" w:space="0" w:color="000000"/>
              <w:right w:val="single" w:sz="4" w:space="0" w:color="000000"/>
            </w:tcBorders>
          </w:tcPr>
          <w:p w14:paraId="595D80FF" w14:textId="77777777" w:rsidR="00F96300" w:rsidRDefault="00000000">
            <w:pPr>
              <w:spacing w:after="0" w:line="259" w:lineRule="auto"/>
              <w:ind w:right="8" w:firstLine="0"/>
              <w:jc w:val="center"/>
            </w:pPr>
            <w:r>
              <w:rPr>
                <w:sz w:val="18"/>
              </w:rPr>
              <w:t xml:space="preserve">15 </w:t>
            </w:r>
          </w:p>
        </w:tc>
        <w:tc>
          <w:tcPr>
            <w:tcW w:w="758" w:type="dxa"/>
            <w:tcBorders>
              <w:top w:val="single" w:sz="4" w:space="0" w:color="000000"/>
              <w:left w:val="single" w:sz="4" w:space="0" w:color="000000"/>
              <w:bottom w:val="single" w:sz="4" w:space="0" w:color="000000"/>
              <w:right w:val="single" w:sz="4" w:space="0" w:color="000000"/>
            </w:tcBorders>
          </w:tcPr>
          <w:p w14:paraId="732A927F"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43430680" w14:textId="77777777" w:rsidR="00F96300" w:rsidRDefault="00000000">
            <w:pPr>
              <w:spacing w:after="0" w:line="259" w:lineRule="auto"/>
              <w:ind w:right="21" w:firstLine="0"/>
              <w:jc w:val="center"/>
            </w:pPr>
            <w:r>
              <w:rPr>
                <w:sz w:val="18"/>
              </w:rPr>
              <w:t xml:space="preserve">8.7±5.9 </w:t>
            </w:r>
          </w:p>
        </w:tc>
        <w:tc>
          <w:tcPr>
            <w:tcW w:w="1692" w:type="dxa"/>
            <w:tcBorders>
              <w:top w:val="single" w:sz="4" w:space="0" w:color="000000"/>
              <w:left w:val="single" w:sz="4" w:space="0" w:color="000000"/>
              <w:bottom w:val="single" w:sz="4" w:space="0" w:color="000000"/>
              <w:right w:val="single" w:sz="4" w:space="0" w:color="000000"/>
            </w:tcBorders>
          </w:tcPr>
          <w:p w14:paraId="7D5D39C8" w14:textId="77777777" w:rsidR="00F96300" w:rsidRDefault="00000000">
            <w:pPr>
              <w:spacing w:after="0" w:line="259" w:lineRule="auto"/>
              <w:ind w:right="21" w:firstLine="0"/>
              <w:jc w:val="center"/>
            </w:pPr>
            <w:r>
              <w:rPr>
                <w:sz w:val="18"/>
              </w:rPr>
              <w:t xml:space="preserve">15 </w:t>
            </w:r>
          </w:p>
        </w:tc>
        <w:tc>
          <w:tcPr>
            <w:tcW w:w="677" w:type="dxa"/>
            <w:tcBorders>
              <w:top w:val="single" w:sz="4" w:space="0" w:color="000000"/>
              <w:left w:val="single" w:sz="4" w:space="0" w:color="000000"/>
              <w:bottom w:val="single" w:sz="4" w:space="0" w:color="000000"/>
              <w:right w:val="single" w:sz="4" w:space="0" w:color="000000"/>
            </w:tcBorders>
          </w:tcPr>
          <w:p w14:paraId="7C7EB353"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23B27928" w14:textId="77777777" w:rsidR="00F96300" w:rsidRDefault="00000000">
            <w:pPr>
              <w:spacing w:after="0" w:line="259" w:lineRule="auto"/>
              <w:ind w:right="28" w:firstLine="0"/>
              <w:jc w:val="center"/>
            </w:pPr>
            <w:r>
              <w:rPr>
                <w:sz w:val="18"/>
              </w:rPr>
              <w:t xml:space="preserve">8.7±5.9 </w:t>
            </w:r>
          </w:p>
        </w:tc>
      </w:tr>
      <w:tr w:rsidR="00F96300" w14:paraId="7041CC51" w14:textId="77777777">
        <w:trPr>
          <w:trHeight w:val="238"/>
        </w:trPr>
        <w:tc>
          <w:tcPr>
            <w:tcW w:w="0" w:type="auto"/>
            <w:vMerge/>
            <w:tcBorders>
              <w:top w:val="nil"/>
              <w:left w:val="single" w:sz="4" w:space="0" w:color="000000"/>
              <w:bottom w:val="single" w:sz="4" w:space="0" w:color="000000"/>
              <w:right w:val="single" w:sz="4" w:space="0" w:color="000000"/>
            </w:tcBorders>
          </w:tcPr>
          <w:p w14:paraId="49943F92" w14:textId="77777777" w:rsidR="00F96300" w:rsidRDefault="00F96300">
            <w:pPr>
              <w:spacing w:after="160" w:line="259" w:lineRule="auto"/>
              <w:ind w:right="0" w:firstLine="0"/>
              <w:jc w:val="left"/>
            </w:pPr>
          </w:p>
        </w:tc>
        <w:tc>
          <w:tcPr>
            <w:tcW w:w="2244" w:type="dxa"/>
            <w:gridSpan w:val="2"/>
            <w:tcBorders>
              <w:top w:val="single" w:sz="4" w:space="0" w:color="000000"/>
              <w:left w:val="single" w:sz="4" w:space="0" w:color="000000"/>
              <w:bottom w:val="single" w:sz="4" w:space="0" w:color="000000"/>
              <w:right w:val="single" w:sz="4" w:space="0" w:color="000000"/>
            </w:tcBorders>
          </w:tcPr>
          <w:p w14:paraId="57579722"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758" w:type="dxa"/>
            <w:tcBorders>
              <w:top w:val="single" w:sz="4" w:space="0" w:color="000000"/>
              <w:left w:val="single" w:sz="4" w:space="0" w:color="000000"/>
              <w:bottom w:val="single" w:sz="4" w:space="0" w:color="000000"/>
              <w:right w:val="single" w:sz="4" w:space="0" w:color="000000"/>
            </w:tcBorders>
          </w:tcPr>
          <w:p w14:paraId="564DDE0C" w14:textId="77777777" w:rsidR="00F96300" w:rsidRDefault="00000000">
            <w:pPr>
              <w:spacing w:after="0" w:line="259" w:lineRule="auto"/>
              <w:ind w:right="28" w:firstLine="0"/>
              <w:jc w:val="center"/>
            </w:pPr>
            <w:r>
              <w:rPr>
                <w:sz w:val="18"/>
              </w:rPr>
              <w:t xml:space="preserve">8 </w:t>
            </w:r>
          </w:p>
        </w:tc>
        <w:tc>
          <w:tcPr>
            <w:tcW w:w="1500" w:type="dxa"/>
            <w:tcBorders>
              <w:top w:val="single" w:sz="4" w:space="0" w:color="000000"/>
              <w:left w:val="single" w:sz="4" w:space="0" w:color="000000"/>
              <w:bottom w:val="single" w:sz="4" w:space="0" w:color="000000"/>
              <w:right w:val="single" w:sz="4" w:space="0" w:color="000000"/>
            </w:tcBorders>
          </w:tcPr>
          <w:p w14:paraId="044C6561" w14:textId="77777777" w:rsidR="00F96300" w:rsidRDefault="00000000">
            <w:pPr>
              <w:spacing w:after="0" w:line="259" w:lineRule="auto"/>
              <w:ind w:right="23" w:firstLine="0"/>
              <w:jc w:val="center"/>
            </w:pPr>
            <w:r>
              <w:rPr>
                <w:sz w:val="18"/>
              </w:rPr>
              <w:t xml:space="preserve">34.8±9.9 </w:t>
            </w:r>
          </w:p>
        </w:tc>
        <w:tc>
          <w:tcPr>
            <w:tcW w:w="1692" w:type="dxa"/>
            <w:tcBorders>
              <w:top w:val="single" w:sz="4" w:space="0" w:color="000000"/>
              <w:left w:val="single" w:sz="4" w:space="0" w:color="000000"/>
              <w:bottom w:val="single" w:sz="4" w:space="0" w:color="000000"/>
              <w:right w:val="single" w:sz="4" w:space="0" w:color="000000"/>
            </w:tcBorders>
          </w:tcPr>
          <w:p w14:paraId="01D9E6C0"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677" w:type="dxa"/>
            <w:tcBorders>
              <w:top w:val="single" w:sz="4" w:space="0" w:color="000000"/>
              <w:left w:val="single" w:sz="4" w:space="0" w:color="000000"/>
              <w:bottom w:val="single" w:sz="4" w:space="0" w:color="000000"/>
              <w:right w:val="single" w:sz="4" w:space="0" w:color="000000"/>
            </w:tcBorders>
          </w:tcPr>
          <w:p w14:paraId="1F76032F" w14:textId="77777777" w:rsidR="00F96300" w:rsidRDefault="00000000">
            <w:pPr>
              <w:spacing w:after="0" w:line="259" w:lineRule="auto"/>
              <w:ind w:right="23" w:firstLine="0"/>
              <w:jc w:val="center"/>
            </w:pPr>
            <w:r>
              <w:rPr>
                <w:sz w:val="18"/>
              </w:rPr>
              <w:t xml:space="preserve">8 </w:t>
            </w:r>
          </w:p>
        </w:tc>
        <w:tc>
          <w:tcPr>
            <w:tcW w:w="1507" w:type="dxa"/>
            <w:tcBorders>
              <w:top w:val="single" w:sz="4" w:space="0" w:color="000000"/>
              <w:left w:val="single" w:sz="4" w:space="0" w:color="000000"/>
              <w:bottom w:val="single" w:sz="4" w:space="0" w:color="000000"/>
              <w:right w:val="single" w:sz="4" w:space="0" w:color="000000"/>
            </w:tcBorders>
          </w:tcPr>
          <w:p w14:paraId="0D64D4BB" w14:textId="77777777" w:rsidR="00F96300" w:rsidRDefault="00000000">
            <w:pPr>
              <w:spacing w:after="0" w:line="259" w:lineRule="auto"/>
              <w:ind w:right="26" w:firstLine="0"/>
              <w:jc w:val="center"/>
            </w:pPr>
            <w:r>
              <w:rPr>
                <w:sz w:val="18"/>
              </w:rPr>
              <w:t xml:space="preserve">34.8±9.9 </w:t>
            </w:r>
          </w:p>
        </w:tc>
      </w:tr>
      <w:tr w:rsidR="00F96300" w14:paraId="6E243683" w14:textId="77777777">
        <w:trPr>
          <w:trHeight w:val="235"/>
        </w:trPr>
        <w:tc>
          <w:tcPr>
            <w:tcW w:w="938" w:type="dxa"/>
            <w:vMerge w:val="restart"/>
            <w:tcBorders>
              <w:top w:val="single" w:sz="4" w:space="0" w:color="000000"/>
              <w:left w:val="single" w:sz="4" w:space="0" w:color="000000"/>
              <w:bottom w:val="double" w:sz="4" w:space="0" w:color="000000"/>
              <w:right w:val="single" w:sz="4" w:space="0" w:color="000000"/>
            </w:tcBorders>
            <w:vAlign w:val="center"/>
          </w:tcPr>
          <w:p w14:paraId="27483D15" w14:textId="77777777" w:rsidR="00F96300" w:rsidRDefault="00000000">
            <w:pPr>
              <w:spacing w:after="0" w:line="259" w:lineRule="auto"/>
              <w:ind w:right="22" w:firstLine="0"/>
              <w:jc w:val="center"/>
            </w:pPr>
            <w:r>
              <w:rPr>
                <w:sz w:val="18"/>
              </w:rPr>
              <w:t xml:space="preserve">IIIA </w:t>
            </w:r>
          </w:p>
        </w:tc>
        <w:tc>
          <w:tcPr>
            <w:tcW w:w="827" w:type="dxa"/>
            <w:tcBorders>
              <w:top w:val="single" w:sz="4" w:space="0" w:color="000000"/>
              <w:left w:val="single" w:sz="4" w:space="0" w:color="000000"/>
              <w:bottom w:val="single" w:sz="4" w:space="0" w:color="000000"/>
              <w:right w:val="single" w:sz="4" w:space="0" w:color="000000"/>
            </w:tcBorders>
          </w:tcPr>
          <w:p w14:paraId="195C19A3" w14:textId="77777777" w:rsidR="00F96300" w:rsidRDefault="00000000">
            <w:pPr>
              <w:spacing w:after="0" w:line="259" w:lineRule="auto"/>
              <w:ind w:right="42" w:firstLine="0"/>
              <w:jc w:val="center"/>
            </w:pPr>
            <w:proofErr w:type="spellStart"/>
            <w:r>
              <w:rPr>
                <w:sz w:val="18"/>
              </w:rPr>
              <w:t>Days</w:t>
            </w:r>
            <w:proofErr w:type="spellEnd"/>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D502EDE" w14:textId="77777777" w:rsidR="00F96300" w:rsidRDefault="00000000">
            <w:pPr>
              <w:spacing w:after="0" w:line="259" w:lineRule="auto"/>
              <w:ind w:right="0" w:firstLine="0"/>
              <w:jc w:val="left"/>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258" w:type="dxa"/>
            <w:gridSpan w:val="2"/>
            <w:tcBorders>
              <w:top w:val="single" w:sz="4" w:space="0" w:color="000000"/>
              <w:left w:val="single" w:sz="4" w:space="0" w:color="000000"/>
              <w:bottom w:val="single" w:sz="4" w:space="0" w:color="000000"/>
              <w:right w:val="single" w:sz="4" w:space="0" w:color="000000"/>
            </w:tcBorders>
          </w:tcPr>
          <w:p w14:paraId="082304BF" w14:textId="77777777" w:rsidR="00F96300" w:rsidRDefault="00000000">
            <w:pPr>
              <w:spacing w:after="0" w:line="259" w:lineRule="auto"/>
              <w:ind w:right="26" w:firstLine="0"/>
              <w:jc w:val="center"/>
            </w:pPr>
            <w:proofErr w:type="spellStart"/>
            <w:r>
              <w:rPr>
                <w:sz w:val="18"/>
              </w:rPr>
              <w:t>Mortality</w:t>
            </w:r>
            <w:proofErr w:type="spell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4279BDDF" w14:textId="77777777" w:rsidR="00F96300" w:rsidRDefault="00000000">
            <w:pPr>
              <w:spacing w:after="0" w:line="259" w:lineRule="auto"/>
              <w:ind w:right="2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5375ED7A" w14:textId="77777777" w:rsidR="00F96300" w:rsidRDefault="00000000">
            <w:pPr>
              <w:spacing w:after="0" w:line="259" w:lineRule="auto"/>
              <w:ind w:right="23" w:firstLine="0"/>
              <w:jc w:val="center"/>
            </w:pPr>
            <w:proofErr w:type="spellStart"/>
            <w:r>
              <w:rPr>
                <w:sz w:val="18"/>
              </w:rPr>
              <w:t>Mortality</w:t>
            </w:r>
            <w:proofErr w:type="spellEnd"/>
            <w:r>
              <w:rPr>
                <w:sz w:val="18"/>
              </w:rPr>
              <w:t xml:space="preserve"> </w:t>
            </w:r>
          </w:p>
        </w:tc>
      </w:tr>
      <w:tr w:rsidR="00F96300" w14:paraId="4F4EAA3F" w14:textId="77777777">
        <w:trPr>
          <w:trHeight w:val="238"/>
        </w:trPr>
        <w:tc>
          <w:tcPr>
            <w:tcW w:w="0" w:type="auto"/>
            <w:vMerge/>
            <w:tcBorders>
              <w:top w:val="nil"/>
              <w:left w:val="single" w:sz="4" w:space="0" w:color="000000"/>
              <w:bottom w:val="nil"/>
              <w:right w:val="single" w:sz="4" w:space="0" w:color="000000"/>
            </w:tcBorders>
          </w:tcPr>
          <w:p w14:paraId="7E4C2D95"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4B7D9FD8" w14:textId="77777777" w:rsidR="00F96300" w:rsidRDefault="00000000">
            <w:pPr>
              <w:spacing w:after="0" w:line="259" w:lineRule="auto"/>
              <w:ind w:left="2" w:right="0" w:firstLine="0"/>
              <w:jc w:val="center"/>
            </w:pPr>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D69FEE8" w14:textId="77777777" w:rsidR="00F96300" w:rsidRDefault="00000000">
            <w:pPr>
              <w:spacing w:after="0" w:line="259" w:lineRule="auto"/>
              <w:ind w:right="41" w:firstLine="0"/>
              <w:jc w:val="center"/>
            </w:pPr>
            <w:r>
              <w:rPr>
                <w:sz w:val="18"/>
              </w:rPr>
              <w:t xml:space="preserve">15 </w:t>
            </w:r>
          </w:p>
        </w:tc>
        <w:tc>
          <w:tcPr>
            <w:tcW w:w="758" w:type="dxa"/>
            <w:tcBorders>
              <w:top w:val="single" w:sz="4" w:space="0" w:color="000000"/>
              <w:left w:val="single" w:sz="4" w:space="0" w:color="000000"/>
              <w:bottom w:val="single" w:sz="4" w:space="0" w:color="000000"/>
              <w:right w:val="single" w:sz="4" w:space="0" w:color="000000"/>
            </w:tcBorders>
          </w:tcPr>
          <w:p w14:paraId="5664D12A"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74B90BA6" w14:textId="77777777" w:rsidR="00F96300" w:rsidRDefault="00000000">
            <w:pPr>
              <w:spacing w:after="0" w:line="259" w:lineRule="auto"/>
              <w:ind w:right="24" w:firstLine="0"/>
              <w:jc w:val="center"/>
            </w:pPr>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7A00E5DF" w14:textId="77777777" w:rsidR="00F96300" w:rsidRDefault="00000000">
            <w:pPr>
              <w:spacing w:after="0" w:line="259" w:lineRule="auto"/>
              <w:ind w:right="21" w:firstLine="0"/>
              <w:jc w:val="center"/>
            </w:pPr>
            <w:r>
              <w:rPr>
                <w:sz w:val="18"/>
              </w:rPr>
              <w:t xml:space="preserve">15 </w:t>
            </w:r>
          </w:p>
        </w:tc>
        <w:tc>
          <w:tcPr>
            <w:tcW w:w="677" w:type="dxa"/>
            <w:tcBorders>
              <w:top w:val="single" w:sz="4" w:space="0" w:color="000000"/>
              <w:left w:val="single" w:sz="4" w:space="0" w:color="000000"/>
              <w:bottom w:val="single" w:sz="4" w:space="0" w:color="000000"/>
              <w:right w:val="single" w:sz="4" w:space="0" w:color="000000"/>
            </w:tcBorders>
          </w:tcPr>
          <w:p w14:paraId="0F7FA4E9"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2EE62CBA" w14:textId="77777777" w:rsidR="00F96300" w:rsidRDefault="00000000">
            <w:pPr>
              <w:spacing w:after="0" w:line="259" w:lineRule="auto"/>
              <w:ind w:right="26" w:firstLine="0"/>
              <w:jc w:val="center"/>
            </w:pPr>
            <w:r>
              <w:rPr>
                <w:sz w:val="18"/>
              </w:rPr>
              <w:t xml:space="preserve">% </w:t>
            </w:r>
          </w:p>
        </w:tc>
      </w:tr>
      <w:tr w:rsidR="00F96300" w14:paraId="47FE8117" w14:textId="77777777">
        <w:trPr>
          <w:trHeight w:val="238"/>
        </w:trPr>
        <w:tc>
          <w:tcPr>
            <w:tcW w:w="0" w:type="auto"/>
            <w:vMerge/>
            <w:tcBorders>
              <w:top w:val="nil"/>
              <w:left w:val="single" w:sz="4" w:space="0" w:color="000000"/>
              <w:bottom w:val="nil"/>
              <w:right w:val="single" w:sz="4" w:space="0" w:color="000000"/>
            </w:tcBorders>
          </w:tcPr>
          <w:p w14:paraId="17E60217"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6DEADF9B" w14:textId="77777777" w:rsidR="00F96300" w:rsidRDefault="00000000">
            <w:pPr>
              <w:spacing w:after="0" w:line="259" w:lineRule="auto"/>
              <w:ind w:right="44" w:firstLine="0"/>
              <w:jc w:val="center"/>
            </w:pPr>
            <w:r>
              <w:rPr>
                <w:sz w:val="18"/>
              </w:rPr>
              <w:t xml:space="preserve">3 </w:t>
            </w:r>
          </w:p>
        </w:tc>
        <w:tc>
          <w:tcPr>
            <w:tcW w:w="1417" w:type="dxa"/>
            <w:tcBorders>
              <w:top w:val="single" w:sz="4" w:space="0" w:color="000000"/>
              <w:left w:val="single" w:sz="4" w:space="0" w:color="000000"/>
              <w:bottom w:val="single" w:sz="4" w:space="0" w:color="000000"/>
              <w:right w:val="single" w:sz="4" w:space="0" w:color="000000"/>
            </w:tcBorders>
          </w:tcPr>
          <w:p w14:paraId="66912070" w14:textId="77777777" w:rsidR="00F96300" w:rsidRDefault="00000000">
            <w:pPr>
              <w:spacing w:after="0" w:line="259" w:lineRule="auto"/>
              <w:ind w:right="41" w:firstLine="0"/>
              <w:jc w:val="center"/>
            </w:pPr>
            <w:r>
              <w:rPr>
                <w:sz w:val="18"/>
              </w:rPr>
              <w:t xml:space="preserve">12 </w:t>
            </w:r>
          </w:p>
        </w:tc>
        <w:tc>
          <w:tcPr>
            <w:tcW w:w="758" w:type="dxa"/>
            <w:tcBorders>
              <w:top w:val="single" w:sz="4" w:space="0" w:color="000000"/>
              <w:left w:val="single" w:sz="4" w:space="0" w:color="000000"/>
              <w:bottom w:val="single" w:sz="4" w:space="0" w:color="000000"/>
              <w:right w:val="single" w:sz="4" w:space="0" w:color="000000"/>
            </w:tcBorders>
          </w:tcPr>
          <w:p w14:paraId="68964E83" w14:textId="77777777" w:rsidR="00F96300" w:rsidRDefault="00000000">
            <w:pPr>
              <w:spacing w:after="0" w:line="259" w:lineRule="auto"/>
              <w:ind w:right="28" w:firstLine="0"/>
              <w:jc w:val="center"/>
            </w:pPr>
            <w:r>
              <w:rPr>
                <w:sz w:val="18"/>
              </w:rPr>
              <w:t xml:space="preserve">3 </w:t>
            </w:r>
          </w:p>
        </w:tc>
        <w:tc>
          <w:tcPr>
            <w:tcW w:w="1500" w:type="dxa"/>
            <w:tcBorders>
              <w:top w:val="single" w:sz="4" w:space="0" w:color="000000"/>
              <w:left w:val="single" w:sz="4" w:space="0" w:color="000000"/>
              <w:bottom w:val="single" w:sz="4" w:space="0" w:color="000000"/>
              <w:right w:val="single" w:sz="4" w:space="0" w:color="000000"/>
            </w:tcBorders>
          </w:tcPr>
          <w:p w14:paraId="694EF205" w14:textId="77777777" w:rsidR="00F96300" w:rsidRDefault="00000000">
            <w:pPr>
              <w:spacing w:after="0" w:line="259" w:lineRule="auto"/>
              <w:ind w:right="21" w:firstLine="0"/>
              <w:jc w:val="center"/>
            </w:pPr>
            <w:r>
              <w:rPr>
                <w:sz w:val="18"/>
              </w:rPr>
              <w:t xml:space="preserve">20.0±10.33 </w:t>
            </w:r>
          </w:p>
        </w:tc>
        <w:tc>
          <w:tcPr>
            <w:tcW w:w="1692" w:type="dxa"/>
            <w:tcBorders>
              <w:top w:val="single" w:sz="4" w:space="0" w:color="000000"/>
              <w:left w:val="single" w:sz="4" w:space="0" w:color="000000"/>
              <w:bottom w:val="single" w:sz="4" w:space="0" w:color="000000"/>
              <w:right w:val="single" w:sz="4" w:space="0" w:color="000000"/>
            </w:tcBorders>
          </w:tcPr>
          <w:p w14:paraId="14A7A261" w14:textId="77777777" w:rsidR="00F96300" w:rsidRDefault="00000000">
            <w:pPr>
              <w:spacing w:after="0" w:line="259" w:lineRule="auto"/>
              <w:ind w:right="21" w:firstLine="0"/>
              <w:jc w:val="center"/>
            </w:pPr>
            <w:r>
              <w:rPr>
                <w:sz w:val="18"/>
              </w:rPr>
              <w:t xml:space="preserve">12 </w:t>
            </w:r>
          </w:p>
        </w:tc>
        <w:tc>
          <w:tcPr>
            <w:tcW w:w="677" w:type="dxa"/>
            <w:tcBorders>
              <w:top w:val="single" w:sz="4" w:space="0" w:color="000000"/>
              <w:left w:val="single" w:sz="4" w:space="0" w:color="000000"/>
              <w:bottom w:val="single" w:sz="4" w:space="0" w:color="000000"/>
              <w:right w:val="single" w:sz="4" w:space="0" w:color="000000"/>
            </w:tcBorders>
          </w:tcPr>
          <w:p w14:paraId="7E0D20AD" w14:textId="77777777" w:rsidR="00F96300" w:rsidRDefault="00000000">
            <w:pPr>
              <w:spacing w:after="0" w:line="259" w:lineRule="auto"/>
              <w:ind w:right="23" w:firstLine="0"/>
              <w:jc w:val="center"/>
            </w:pPr>
            <w:r>
              <w:rPr>
                <w:sz w:val="18"/>
              </w:rPr>
              <w:t xml:space="preserve">3 </w:t>
            </w:r>
          </w:p>
        </w:tc>
        <w:tc>
          <w:tcPr>
            <w:tcW w:w="1507" w:type="dxa"/>
            <w:tcBorders>
              <w:top w:val="single" w:sz="4" w:space="0" w:color="000000"/>
              <w:left w:val="single" w:sz="4" w:space="0" w:color="000000"/>
              <w:bottom w:val="single" w:sz="4" w:space="0" w:color="000000"/>
              <w:right w:val="single" w:sz="4" w:space="0" w:color="000000"/>
            </w:tcBorders>
          </w:tcPr>
          <w:p w14:paraId="58AB8AF3" w14:textId="77777777" w:rsidR="00F96300" w:rsidRDefault="00000000">
            <w:pPr>
              <w:spacing w:after="0" w:line="259" w:lineRule="auto"/>
              <w:ind w:right="28" w:firstLine="0"/>
              <w:jc w:val="center"/>
            </w:pPr>
            <w:r>
              <w:rPr>
                <w:sz w:val="18"/>
              </w:rPr>
              <w:t xml:space="preserve">20.0±10.33 </w:t>
            </w:r>
          </w:p>
        </w:tc>
      </w:tr>
      <w:tr w:rsidR="00F96300" w14:paraId="76D98C78" w14:textId="77777777">
        <w:trPr>
          <w:trHeight w:val="238"/>
        </w:trPr>
        <w:tc>
          <w:tcPr>
            <w:tcW w:w="0" w:type="auto"/>
            <w:vMerge/>
            <w:tcBorders>
              <w:top w:val="nil"/>
              <w:left w:val="single" w:sz="4" w:space="0" w:color="000000"/>
              <w:bottom w:val="nil"/>
              <w:right w:val="single" w:sz="4" w:space="0" w:color="000000"/>
            </w:tcBorders>
          </w:tcPr>
          <w:p w14:paraId="09AB3004"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075DC912" w14:textId="77777777" w:rsidR="00F96300" w:rsidRDefault="00000000">
            <w:pPr>
              <w:spacing w:after="0" w:line="259" w:lineRule="auto"/>
              <w:ind w:right="44" w:firstLine="0"/>
              <w:jc w:val="center"/>
            </w:pPr>
            <w:r>
              <w:rPr>
                <w:sz w:val="18"/>
              </w:rPr>
              <w:t xml:space="preserve">7 </w:t>
            </w:r>
          </w:p>
        </w:tc>
        <w:tc>
          <w:tcPr>
            <w:tcW w:w="1417" w:type="dxa"/>
            <w:tcBorders>
              <w:top w:val="single" w:sz="4" w:space="0" w:color="000000"/>
              <w:left w:val="single" w:sz="4" w:space="0" w:color="000000"/>
              <w:bottom w:val="single" w:sz="4" w:space="0" w:color="000000"/>
              <w:right w:val="single" w:sz="4" w:space="0" w:color="000000"/>
            </w:tcBorders>
          </w:tcPr>
          <w:p w14:paraId="33F7732F" w14:textId="77777777" w:rsidR="00F96300" w:rsidRDefault="00000000">
            <w:pPr>
              <w:spacing w:after="0" w:line="259" w:lineRule="auto"/>
              <w:ind w:right="41" w:firstLine="0"/>
              <w:jc w:val="center"/>
            </w:pPr>
            <w:r>
              <w:rPr>
                <w:sz w:val="18"/>
              </w:rPr>
              <w:t xml:space="preserve">11 </w:t>
            </w:r>
          </w:p>
        </w:tc>
        <w:tc>
          <w:tcPr>
            <w:tcW w:w="758" w:type="dxa"/>
            <w:tcBorders>
              <w:top w:val="single" w:sz="4" w:space="0" w:color="000000"/>
              <w:left w:val="single" w:sz="4" w:space="0" w:color="000000"/>
              <w:bottom w:val="single" w:sz="4" w:space="0" w:color="000000"/>
              <w:right w:val="single" w:sz="4" w:space="0" w:color="000000"/>
            </w:tcBorders>
          </w:tcPr>
          <w:p w14:paraId="370A9C08"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2D109D19" w14:textId="77777777" w:rsidR="00F96300" w:rsidRDefault="00000000">
            <w:pPr>
              <w:spacing w:after="0" w:line="259" w:lineRule="auto"/>
              <w:ind w:right="23" w:firstLine="0"/>
              <w:jc w:val="center"/>
            </w:pPr>
            <w:r>
              <w:rPr>
                <w:sz w:val="18"/>
              </w:rPr>
              <w:t xml:space="preserve">6.7±6.44 </w:t>
            </w:r>
          </w:p>
        </w:tc>
        <w:tc>
          <w:tcPr>
            <w:tcW w:w="1692" w:type="dxa"/>
            <w:tcBorders>
              <w:top w:val="single" w:sz="4" w:space="0" w:color="000000"/>
              <w:left w:val="single" w:sz="4" w:space="0" w:color="000000"/>
              <w:bottom w:val="single" w:sz="4" w:space="0" w:color="000000"/>
              <w:right w:val="single" w:sz="4" w:space="0" w:color="000000"/>
            </w:tcBorders>
          </w:tcPr>
          <w:p w14:paraId="716798C7" w14:textId="77777777" w:rsidR="00F96300" w:rsidRDefault="00000000">
            <w:pPr>
              <w:spacing w:after="0" w:line="259" w:lineRule="auto"/>
              <w:ind w:right="21" w:firstLine="0"/>
              <w:jc w:val="center"/>
            </w:pPr>
            <w:r>
              <w:rPr>
                <w:sz w:val="18"/>
              </w:rPr>
              <w:t xml:space="preserve">11 </w:t>
            </w:r>
          </w:p>
        </w:tc>
        <w:tc>
          <w:tcPr>
            <w:tcW w:w="677" w:type="dxa"/>
            <w:tcBorders>
              <w:top w:val="single" w:sz="4" w:space="0" w:color="000000"/>
              <w:left w:val="single" w:sz="4" w:space="0" w:color="000000"/>
              <w:bottom w:val="single" w:sz="4" w:space="0" w:color="000000"/>
              <w:right w:val="single" w:sz="4" w:space="0" w:color="000000"/>
            </w:tcBorders>
          </w:tcPr>
          <w:p w14:paraId="2E5CFC2F"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40437483" w14:textId="77777777" w:rsidR="00F96300" w:rsidRDefault="00000000">
            <w:pPr>
              <w:spacing w:after="0" w:line="259" w:lineRule="auto"/>
              <w:ind w:right="26" w:firstLine="0"/>
              <w:jc w:val="center"/>
            </w:pPr>
            <w:r>
              <w:rPr>
                <w:sz w:val="18"/>
              </w:rPr>
              <w:t xml:space="preserve">6.7±6.44 </w:t>
            </w:r>
          </w:p>
        </w:tc>
      </w:tr>
      <w:tr w:rsidR="00F96300" w14:paraId="154BA10E" w14:textId="77777777">
        <w:trPr>
          <w:trHeight w:val="235"/>
        </w:trPr>
        <w:tc>
          <w:tcPr>
            <w:tcW w:w="0" w:type="auto"/>
            <w:vMerge/>
            <w:tcBorders>
              <w:top w:val="nil"/>
              <w:left w:val="single" w:sz="4" w:space="0" w:color="000000"/>
              <w:bottom w:val="nil"/>
              <w:right w:val="single" w:sz="4" w:space="0" w:color="000000"/>
            </w:tcBorders>
          </w:tcPr>
          <w:p w14:paraId="12EED15B"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6EE249FA" w14:textId="77777777" w:rsidR="00F96300" w:rsidRDefault="00000000">
            <w:pPr>
              <w:spacing w:after="0" w:line="259" w:lineRule="auto"/>
              <w:ind w:right="39" w:firstLine="0"/>
              <w:jc w:val="center"/>
            </w:pPr>
            <w:r>
              <w:rPr>
                <w:sz w:val="18"/>
              </w:rPr>
              <w:t xml:space="preserve">14 </w:t>
            </w:r>
          </w:p>
        </w:tc>
        <w:tc>
          <w:tcPr>
            <w:tcW w:w="1417" w:type="dxa"/>
            <w:tcBorders>
              <w:top w:val="single" w:sz="4" w:space="0" w:color="000000"/>
              <w:left w:val="single" w:sz="4" w:space="0" w:color="000000"/>
              <w:bottom w:val="single" w:sz="4" w:space="0" w:color="000000"/>
              <w:right w:val="single" w:sz="4" w:space="0" w:color="000000"/>
            </w:tcBorders>
          </w:tcPr>
          <w:p w14:paraId="7A3CE551" w14:textId="77777777" w:rsidR="00F96300" w:rsidRDefault="00000000">
            <w:pPr>
              <w:spacing w:after="0" w:line="259" w:lineRule="auto"/>
              <w:ind w:right="46" w:firstLine="0"/>
              <w:jc w:val="center"/>
            </w:pPr>
            <w:r>
              <w:rPr>
                <w:sz w:val="18"/>
              </w:rPr>
              <w:t xml:space="preserve">9 </w:t>
            </w:r>
          </w:p>
        </w:tc>
        <w:tc>
          <w:tcPr>
            <w:tcW w:w="758" w:type="dxa"/>
            <w:tcBorders>
              <w:top w:val="single" w:sz="4" w:space="0" w:color="000000"/>
              <w:left w:val="single" w:sz="4" w:space="0" w:color="000000"/>
              <w:bottom w:val="single" w:sz="4" w:space="0" w:color="000000"/>
              <w:right w:val="single" w:sz="4" w:space="0" w:color="000000"/>
            </w:tcBorders>
          </w:tcPr>
          <w:p w14:paraId="0D364B0A"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76E986C9" w14:textId="77777777" w:rsidR="00F96300" w:rsidRDefault="00000000">
            <w:pPr>
              <w:spacing w:after="0" w:line="259" w:lineRule="auto"/>
              <w:ind w:right="23" w:firstLine="0"/>
              <w:jc w:val="center"/>
            </w:pPr>
            <w:r>
              <w:rPr>
                <w:sz w:val="18"/>
              </w:rPr>
              <w:t xml:space="preserve">13.3±8.78 </w:t>
            </w:r>
          </w:p>
        </w:tc>
        <w:tc>
          <w:tcPr>
            <w:tcW w:w="1692" w:type="dxa"/>
            <w:tcBorders>
              <w:top w:val="single" w:sz="4" w:space="0" w:color="000000"/>
              <w:left w:val="single" w:sz="4" w:space="0" w:color="000000"/>
              <w:bottom w:val="single" w:sz="4" w:space="0" w:color="000000"/>
              <w:right w:val="single" w:sz="4" w:space="0" w:color="000000"/>
            </w:tcBorders>
          </w:tcPr>
          <w:p w14:paraId="77E4CA26" w14:textId="77777777" w:rsidR="00F96300" w:rsidRDefault="00000000">
            <w:pPr>
              <w:spacing w:after="0" w:line="259" w:lineRule="auto"/>
              <w:ind w:right="26" w:firstLine="0"/>
              <w:jc w:val="center"/>
            </w:pPr>
            <w:r>
              <w:rPr>
                <w:sz w:val="18"/>
              </w:rPr>
              <w:t xml:space="preserve">9 </w:t>
            </w:r>
          </w:p>
        </w:tc>
        <w:tc>
          <w:tcPr>
            <w:tcW w:w="677" w:type="dxa"/>
            <w:tcBorders>
              <w:top w:val="single" w:sz="4" w:space="0" w:color="000000"/>
              <w:left w:val="single" w:sz="4" w:space="0" w:color="000000"/>
              <w:bottom w:val="single" w:sz="4" w:space="0" w:color="000000"/>
              <w:right w:val="single" w:sz="4" w:space="0" w:color="000000"/>
            </w:tcBorders>
          </w:tcPr>
          <w:p w14:paraId="1F2BFAD5"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75428DED" w14:textId="77777777" w:rsidR="00F96300" w:rsidRDefault="00000000">
            <w:pPr>
              <w:spacing w:after="0" w:line="259" w:lineRule="auto"/>
              <w:ind w:right="26" w:firstLine="0"/>
              <w:jc w:val="center"/>
            </w:pPr>
            <w:r>
              <w:rPr>
                <w:sz w:val="18"/>
              </w:rPr>
              <w:t xml:space="preserve">13.3±8.78 </w:t>
            </w:r>
          </w:p>
        </w:tc>
      </w:tr>
      <w:tr w:rsidR="00F96300" w14:paraId="2F9827A4" w14:textId="77777777">
        <w:trPr>
          <w:trHeight w:val="238"/>
        </w:trPr>
        <w:tc>
          <w:tcPr>
            <w:tcW w:w="0" w:type="auto"/>
            <w:vMerge/>
            <w:tcBorders>
              <w:top w:val="nil"/>
              <w:left w:val="single" w:sz="4" w:space="0" w:color="000000"/>
              <w:bottom w:val="nil"/>
              <w:right w:val="single" w:sz="4" w:space="0" w:color="000000"/>
            </w:tcBorders>
          </w:tcPr>
          <w:p w14:paraId="116E558E"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0D4D64B" w14:textId="77777777" w:rsidR="00F96300" w:rsidRDefault="00000000">
            <w:pPr>
              <w:spacing w:after="0" w:line="259" w:lineRule="auto"/>
              <w:ind w:right="39" w:firstLine="0"/>
              <w:jc w:val="center"/>
            </w:pPr>
            <w:r>
              <w:rPr>
                <w:sz w:val="18"/>
              </w:rPr>
              <w:t xml:space="preserve">21 </w:t>
            </w:r>
          </w:p>
        </w:tc>
        <w:tc>
          <w:tcPr>
            <w:tcW w:w="1417" w:type="dxa"/>
            <w:tcBorders>
              <w:top w:val="single" w:sz="4" w:space="0" w:color="000000"/>
              <w:left w:val="single" w:sz="4" w:space="0" w:color="000000"/>
              <w:bottom w:val="single" w:sz="4" w:space="0" w:color="000000"/>
              <w:right w:val="single" w:sz="4" w:space="0" w:color="000000"/>
            </w:tcBorders>
          </w:tcPr>
          <w:p w14:paraId="102DCD72" w14:textId="77777777" w:rsidR="00F96300" w:rsidRDefault="00000000">
            <w:pPr>
              <w:spacing w:after="0" w:line="259" w:lineRule="auto"/>
              <w:ind w:right="46" w:firstLine="0"/>
              <w:jc w:val="center"/>
            </w:pPr>
            <w:r>
              <w:rPr>
                <w:sz w:val="18"/>
              </w:rPr>
              <w:t xml:space="preserve">7 </w:t>
            </w:r>
          </w:p>
        </w:tc>
        <w:tc>
          <w:tcPr>
            <w:tcW w:w="758" w:type="dxa"/>
            <w:tcBorders>
              <w:top w:val="single" w:sz="4" w:space="0" w:color="000000"/>
              <w:left w:val="single" w:sz="4" w:space="0" w:color="000000"/>
              <w:bottom w:val="single" w:sz="4" w:space="0" w:color="000000"/>
              <w:right w:val="single" w:sz="4" w:space="0" w:color="000000"/>
            </w:tcBorders>
          </w:tcPr>
          <w:p w14:paraId="482F4BDB"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597DE84C" w14:textId="77777777" w:rsidR="00F96300" w:rsidRDefault="00000000">
            <w:pPr>
              <w:spacing w:after="0" w:line="259" w:lineRule="auto"/>
              <w:ind w:right="23" w:firstLine="0"/>
              <w:jc w:val="center"/>
            </w:pPr>
            <w:r>
              <w:rPr>
                <w:sz w:val="18"/>
              </w:rPr>
              <w:t xml:space="preserve">13.3±8.78 </w:t>
            </w:r>
          </w:p>
        </w:tc>
        <w:tc>
          <w:tcPr>
            <w:tcW w:w="1692" w:type="dxa"/>
            <w:tcBorders>
              <w:top w:val="single" w:sz="4" w:space="0" w:color="000000"/>
              <w:left w:val="single" w:sz="4" w:space="0" w:color="000000"/>
              <w:bottom w:val="single" w:sz="4" w:space="0" w:color="000000"/>
              <w:right w:val="single" w:sz="4" w:space="0" w:color="000000"/>
            </w:tcBorders>
          </w:tcPr>
          <w:p w14:paraId="4E45A059" w14:textId="77777777" w:rsidR="00F96300" w:rsidRDefault="00000000">
            <w:pPr>
              <w:spacing w:after="0" w:line="259" w:lineRule="auto"/>
              <w:ind w:right="26" w:firstLine="0"/>
              <w:jc w:val="center"/>
            </w:pPr>
            <w:r>
              <w:rPr>
                <w:sz w:val="18"/>
              </w:rPr>
              <w:t xml:space="preserve">8 </w:t>
            </w:r>
          </w:p>
        </w:tc>
        <w:tc>
          <w:tcPr>
            <w:tcW w:w="677" w:type="dxa"/>
            <w:tcBorders>
              <w:top w:val="single" w:sz="4" w:space="0" w:color="000000"/>
              <w:left w:val="single" w:sz="4" w:space="0" w:color="000000"/>
              <w:bottom w:val="single" w:sz="4" w:space="0" w:color="000000"/>
              <w:right w:val="single" w:sz="4" w:space="0" w:color="000000"/>
            </w:tcBorders>
          </w:tcPr>
          <w:p w14:paraId="60255005"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127BB9EB" w14:textId="77777777" w:rsidR="00F96300" w:rsidRDefault="00000000">
            <w:pPr>
              <w:spacing w:after="0" w:line="259" w:lineRule="auto"/>
              <w:ind w:right="26" w:firstLine="0"/>
              <w:jc w:val="center"/>
            </w:pPr>
            <w:r>
              <w:rPr>
                <w:sz w:val="18"/>
              </w:rPr>
              <w:t xml:space="preserve">6.7±6.44 </w:t>
            </w:r>
          </w:p>
        </w:tc>
      </w:tr>
      <w:tr w:rsidR="00F96300" w14:paraId="5CC18B3B" w14:textId="77777777">
        <w:trPr>
          <w:trHeight w:val="238"/>
        </w:trPr>
        <w:tc>
          <w:tcPr>
            <w:tcW w:w="0" w:type="auto"/>
            <w:vMerge/>
            <w:tcBorders>
              <w:top w:val="nil"/>
              <w:left w:val="single" w:sz="4" w:space="0" w:color="000000"/>
              <w:bottom w:val="nil"/>
              <w:right w:val="single" w:sz="4" w:space="0" w:color="000000"/>
            </w:tcBorders>
          </w:tcPr>
          <w:p w14:paraId="7B358C0D"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04AC7E2" w14:textId="77777777" w:rsidR="00F96300" w:rsidRDefault="00000000">
            <w:pPr>
              <w:spacing w:after="0" w:line="259" w:lineRule="auto"/>
              <w:ind w:right="39" w:firstLine="0"/>
              <w:jc w:val="center"/>
            </w:pPr>
            <w:r>
              <w:rPr>
                <w:sz w:val="18"/>
              </w:rPr>
              <w:t xml:space="preserve">30 </w:t>
            </w:r>
          </w:p>
        </w:tc>
        <w:tc>
          <w:tcPr>
            <w:tcW w:w="1417" w:type="dxa"/>
            <w:tcBorders>
              <w:top w:val="single" w:sz="4" w:space="0" w:color="000000"/>
              <w:left w:val="single" w:sz="4" w:space="0" w:color="000000"/>
              <w:bottom w:val="single" w:sz="4" w:space="0" w:color="000000"/>
              <w:right w:val="single" w:sz="4" w:space="0" w:color="000000"/>
            </w:tcBorders>
          </w:tcPr>
          <w:p w14:paraId="5FE2F800" w14:textId="77777777" w:rsidR="00F96300" w:rsidRDefault="00000000">
            <w:pPr>
              <w:spacing w:after="0" w:line="259" w:lineRule="auto"/>
              <w:ind w:right="46" w:firstLine="0"/>
              <w:jc w:val="center"/>
            </w:pPr>
            <w:r>
              <w:rPr>
                <w:sz w:val="18"/>
              </w:rPr>
              <w:t xml:space="preserve">5 </w:t>
            </w:r>
          </w:p>
        </w:tc>
        <w:tc>
          <w:tcPr>
            <w:tcW w:w="758" w:type="dxa"/>
            <w:tcBorders>
              <w:top w:val="single" w:sz="4" w:space="0" w:color="000000"/>
              <w:left w:val="single" w:sz="4" w:space="0" w:color="000000"/>
              <w:bottom w:val="single" w:sz="4" w:space="0" w:color="000000"/>
              <w:right w:val="single" w:sz="4" w:space="0" w:color="000000"/>
            </w:tcBorders>
          </w:tcPr>
          <w:p w14:paraId="2150FC1B"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3AE4650F" w14:textId="77777777" w:rsidR="00F96300" w:rsidRDefault="00000000">
            <w:pPr>
              <w:spacing w:after="0" w:line="259" w:lineRule="auto"/>
              <w:ind w:right="23" w:firstLine="0"/>
              <w:jc w:val="center"/>
            </w:pPr>
            <w:r>
              <w:rPr>
                <w:sz w:val="18"/>
              </w:rPr>
              <w:t xml:space="preserve">13.3±8.78 </w:t>
            </w:r>
          </w:p>
        </w:tc>
        <w:tc>
          <w:tcPr>
            <w:tcW w:w="1692" w:type="dxa"/>
            <w:tcBorders>
              <w:top w:val="single" w:sz="4" w:space="0" w:color="000000"/>
              <w:left w:val="single" w:sz="4" w:space="0" w:color="000000"/>
              <w:bottom w:val="single" w:sz="4" w:space="0" w:color="000000"/>
              <w:right w:val="single" w:sz="4" w:space="0" w:color="000000"/>
            </w:tcBorders>
          </w:tcPr>
          <w:p w14:paraId="6705D4B4" w14:textId="77777777" w:rsidR="00F96300" w:rsidRDefault="00000000">
            <w:pPr>
              <w:spacing w:after="0" w:line="259" w:lineRule="auto"/>
              <w:ind w:right="26" w:firstLine="0"/>
              <w:jc w:val="center"/>
            </w:pPr>
            <w:r>
              <w:rPr>
                <w:sz w:val="18"/>
              </w:rPr>
              <w:t xml:space="preserve">8 </w:t>
            </w:r>
          </w:p>
        </w:tc>
        <w:tc>
          <w:tcPr>
            <w:tcW w:w="677" w:type="dxa"/>
            <w:tcBorders>
              <w:top w:val="single" w:sz="4" w:space="0" w:color="000000"/>
              <w:left w:val="single" w:sz="4" w:space="0" w:color="000000"/>
              <w:bottom w:val="single" w:sz="4" w:space="0" w:color="000000"/>
              <w:right w:val="single" w:sz="4" w:space="0" w:color="000000"/>
            </w:tcBorders>
          </w:tcPr>
          <w:p w14:paraId="65BDD894" w14:textId="77777777" w:rsidR="00F96300" w:rsidRDefault="00000000">
            <w:pPr>
              <w:spacing w:after="0" w:line="259" w:lineRule="auto"/>
              <w:ind w:right="23" w:firstLine="0"/>
              <w:jc w:val="center"/>
            </w:pPr>
            <w:r>
              <w:rPr>
                <w:sz w:val="18"/>
              </w:rPr>
              <w:t xml:space="preserve">0 </w:t>
            </w:r>
          </w:p>
        </w:tc>
        <w:tc>
          <w:tcPr>
            <w:tcW w:w="1507" w:type="dxa"/>
            <w:tcBorders>
              <w:top w:val="single" w:sz="4" w:space="0" w:color="000000"/>
              <w:left w:val="single" w:sz="4" w:space="0" w:color="000000"/>
              <w:bottom w:val="single" w:sz="4" w:space="0" w:color="000000"/>
              <w:right w:val="single" w:sz="4" w:space="0" w:color="000000"/>
            </w:tcBorders>
          </w:tcPr>
          <w:p w14:paraId="3F2A81C7" w14:textId="77777777" w:rsidR="00F96300" w:rsidRDefault="00000000">
            <w:pPr>
              <w:spacing w:after="0" w:line="259" w:lineRule="auto"/>
              <w:ind w:right="28" w:firstLine="0"/>
              <w:jc w:val="center"/>
            </w:pPr>
            <w:r>
              <w:rPr>
                <w:sz w:val="18"/>
              </w:rPr>
              <w:t xml:space="preserve">0.0±0.0 </w:t>
            </w:r>
          </w:p>
        </w:tc>
      </w:tr>
      <w:tr w:rsidR="00F96300" w14:paraId="0471D526" w14:textId="77777777">
        <w:trPr>
          <w:trHeight w:val="247"/>
        </w:trPr>
        <w:tc>
          <w:tcPr>
            <w:tcW w:w="0" w:type="auto"/>
            <w:vMerge/>
            <w:tcBorders>
              <w:top w:val="nil"/>
              <w:left w:val="single" w:sz="4" w:space="0" w:color="000000"/>
              <w:bottom w:val="double" w:sz="4" w:space="0" w:color="000000"/>
              <w:right w:val="single" w:sz="4" w:space="0" w:color="000000"/>
            </w:tcBorders>
          </w:tcPr>
          <w:p w14:paraId="08072B68" w14:textId="77777777" w:rsidR="00F96300" w:rsidRDefault="00F96300">
            <w:pPr>
              <w:spacing w:after="160" w:line="259" w:lineRule="auto"/>
              <w:ind w:right="0" w:firstLine="0"/>
              <w:jc w:val="left"/>
            </w:pPr>
          </w:p>
        </w:tc>
        <w:tc>
          <w:tcPr>
            <w:tcW w:w="2244" w:type="dxa"/>
            <w:gridSpan w:val="2"/>
            <w:tcBorders>
              <w:top w:val="single" w:sz="4" w:space="0" w:color="000000"/>
              <w:left w:val="single" w:sz="4" w:space="0" w:color="000000"/>
              <w:bottom w:val="double" w:sz="4" w:space="0" w:color="000000"/>
              <w:right w:val="single" w:sz="4" w:space="0" w:color="000000"/>
            </w:tcBorders>
          </w:tcPr>
          <w:p w14:paraId="1618E783"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758" w:type="dxa"/>
            <w:tcBorders>
              <w:top w:val="single" w:sz="4" w:space="0" w:color="000000"/>
              <w:left w:val="single" w:sz="4" w:space="0" w:color="000000"/>
              <w:bottom w:val="double" w:sz="4" w:space="0" w:color="000000"/>
              <w:right w:val="single" w:sz="4" w:space="0" w:color="000000"/>
            </w:tcBorders>
          </w:tcPr>
          <w:p w14:paraId="54763EF1" w14:textId="77777777" w:rsidR="00F96300" w:rsidRDefault="00000000">
            <w:pPr>
              <w:spacing w:after="0" w:line="259" w:lineRule="auto"/>
              <w:ind w:right="23" w:firstLine="0"/>
              <w:jc w:val="center"/>
            </w:pPr>
            <w:r>
              <w:rPr>
                <w:sz w:val="18"/>
              </w:rPr>
              <w:t xml:space="preserve">10 </w:t>
            </w:r>
          </w:p>
        </w:tc>
        <w:tc>
          <w:tcPr>
            <w:tcW w:w="1500" w:type="dxa"/>
            <w:tcBorders>
              <w:top w:val="single" w:sz="4" w:space="0" w:color="000000"/>
              <w:left w:val="single" w:sz="4" w:space="0" w:color="000000"/>
              <w:bottom w:val="double" w:sz="4" w:space="0" w:color="000000"/>
              <w:right w:val="single" w:sz="4" w:space="0" w:color="000000"/>
            </w:tcBorders>
          </w:tcPr>
          <w:p w14:paraId="57597FC9" w14:textId="77777777" w:rsidR="00F96300" w:rsidRDefault="00000000">
            <w:pPr>
              <w:spacing w:after="0" w:line="259" w:lineRule="auto"/>
              <w:ind w:right="23" w:firstLine="0"/>
              <w:jc w:val="center"/>
            </w:pPr>
            <w:r>
              <w:rPr>
                <w:sz w:val="18"/>
              </w:rPr>
              <w:t xml:space="preserve">66.7±12.2 </w:t>
            </w:r>
          </w:p>
        </w:tc>
        <w:tc>
          <w:tcPr>
            <w:tcW w:w="1692" w:type="dxa"/>
            <w:tcBorders>
              <w:top w:val="single" w:sz="4" w:space="0" w:color="000000"/>
              <w:left w:val="single" w:sz="4" w:space="0" w:color="000000"/>
              <w:bottom w:val="double" w:sz="4" w:space="0" w:color="000000"/>
              <w:right w:val="single" w:sz="4" w:space="0" w:color="000000"/>
            </w:tcBorders>
          </w:tcPr>
          <w:p w14:paraId="1F8832DD"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677" w:type="dxa"/>
            <w:tcBorders>
              <w:top w:val="single" w:sz="4" w:space="0" w:color="000000"/>
              <w:left w:val="single" w:sz="4" w:space="0" w:color="000000"/>
              <w:bottom w:val="double" w:sz="4" w:space="0" w:color="000000"/>
              <w:right w:val="single" w:sz="4" w:space="0" w:color="000000"/>
            </w:tcBorders>
          </w:tcPr>
          <w:p w14:paraId="471410E4" w14:textId="77777777" w:rsidR="00F96300" w:rsidRDefault="00000000">
            <w:pPr>
              <w:spacing w:after="0" w:line="259" w:lineRule="auto"/>
              <w:ind w:right="23" w:firstLine="0"/>
              <w:jc w:val="center"/>
            </w:pPr>
            <w:r>
              <w:rPr>
                <w:sz w:val="18"/>
              </w:rPr>
              <w:t xml:space="preserve">7 </w:t>
            </w:r>
          </w:p>
        </w:tc>
        <w:tc>
          <w:tcPr>
            <w:tcW w:w="1507" w:type="dxa"/>
            <w:tcBorders>
              <w:top w:val="single" w:sz="4" w:space="0" w:color="000000"/>
              <w:left w:val="single" w:sz="4" w:space="0" w:color="000000"/>
              <w:bottom w:val="double" w:sz="4" w:space="0" w:color="000000"/>
              <w:right w:val="single" w:sz="4" w:space="0" w:color="000000"/>
            </w:tcBorders>
          </w:tcPr>
          <w:p w14:paraId="67D8D50A" w14:textId="77777777" w:rsidR="00F96300" w:rsidRDefault="00000000">
            <w:pPr>
              <w:spacing w:after="0" w:line="259" w:lineRule="auto"/>
              <w:ind w:right="26" w:firstLine="0"/>
              <w:jc w:val="center"/>
            </w:pPr>
            <w:r>
              <w:rPr>
                <w:sz w:val="18"/>
              </w:rPr>
              <w:t xml:space="preserve">46.7±12.9 </w:t>
            </w:r>
          </w:p>
        </w:tc>
      </w:tr>
      <w:tr w:rsidR="00F96300" w14:paraId="1E7FB9D9" w14:textId="77777777">
        <w:trPr>
          <w:trHeight w:val="247"/>
        </w:trPr>
        <w:tc>
          <w:tcPr>
            <w:tcW w:w="938" w:type="dxa"/>
            <w:tcBorders>
              <w:top w:val="double" w:sz="4" w:space="0" w:color="000000"/>
              <w:left w:val="single" w:sz="4" w:space="0" w:color="000000"/>
              <w:bottom w:val="single" w:sz="4" w:space="0" w:color="000000"/>
              <w:right w:val="single" w:sz="4" w:space="0" w:color="000000"/>
            </w:tcBorders>
          </w:tcPr>
          <w:p w14:paraId="1E0AD797" w14:textId="77777777" w:rsidR="00F96300" w:rsidRDefault="00000000">
            <w:pPr>
              <w:spacing w:after="0" w:line="259" w:lineRule="auto"/>
              <w:ind w:right="26" w:firstLine="0"/>
              <w:jc w:val="center"/>
            </w:pPr>
            <w:r>
              <w:rPr>
                <w:sz w:val="18"/>
              </w:rPr>
              <w:t xml:space="preserve">Group </w:t>
            </w:r>
          </w:p>
        </w:tc>
        <w:tc>
          <w:tcPr>
            <w:tcW w:w="4502" w:type="dxa"/>
            <w:gridSpan w:val="4"/>
            <w:tcBorders>
              <w:top w:val="double" w:sz="4" w:space="0" w:color="000000"/>
              <w:left w:val="single" w:sz="4" w:space="0" w:color="000000"/>
              <w:bottom w:val="single" w:sz="4" w:space="0" w:color="000000"/>
              <w:right w:val="single" w:sz="4" w:space="0" w:color="000000"/>
            </w:tcBorders>
          </w:tcPr>
          <w:p w14:paraId="20FD8BF5" w14:textId="77777777" w:rsidR="00F96300" w:rsidRPr="00DF3666" w:rsidRDefault="00000000">
            <w:pPr>
              <w:spacing w:after="0" w:line="259" w:lineRule="auto"/>
              <w:ind w:right="21" w:firstLine="0"/>
              <w:jc w:val="center"/>
              <w:rPr>
                <w:lang w:val="en-US"/>
              </w:rPr>
            </w:pPr>
            <w:r w:rsidRPr="00DF3666">
              <w:rPr>
                <w:sz w:val="18"/>
                <w:lang w:val="en-US"/>
              </w:rPr>
              <w:t xml:space="preserve">Mc Graw Stroke Index scale </w:t>
            </w:r>
          </w:p>
        </w:tc>
        <w:tc>
          <w:tcPr>
            <w:tcW w:w="3876" w:type="dxa"/>
            <w:gridSpan w:val="3"/>
            <w:tcBorders>
              <w:top w:val="double" w:sz="4" w:space="0" w:color="000000"/>
              <w:left w:val="single" w:sz="4" w:space="0" w:color="000000"/>
              <w:bottom w:val="single" w:sz="4" w:space="0" w:color="000000"/>
              <w:right w:val="single" w:sz="4" w:space="0" w:color="000000"/>
            </w:tcBorders>
          </w:tcPr>
          <w:p w14:paraId="39EEF026" w14:textId="77777777" w:rsidR="00F96300" w:rsidRDefault="00000000">
            <w:pPr>
              <w:spacing w:after="0" w:line="259" w:lineRule="auto"/>
              <w:ind w:right="22" w:firstLine="0"/>
              <w:jc w:val="center"/>
            </w:pPr>
            <w:r>
              <w:rPr>
                <w:sz w:val="18"/>
              </w:rPr>
              <w:t xml:space="preserve">NDSM </w:t>
            </w:r>
            <w:proofErr w:type="spellStart"/>
            <w:r>
              <w:rPr>
                <w:sz w:val="18"/>
              </w:rPr>
              <w:t>scale</w:t>
            </w:r>
            <w:proofErr w:type="spellEnd"/>
            <w:r>
              <w:rPr>
                <w:sz w:val="18"/>
              </w:rPr>
              <w:t xml:space="preserve"> </w:t>
            </w:r>
          </w:p>
        </w:tc>
      </w:tr>
      <w:tr w:rsidR="00F96300" w14:paraId="7B5A46C9" w14:textId="77777777">
        <w:trPr>
          <w:trHeight w:val="238"/>
        </w:trPr>
        <w:tc>
          <w:tcPr>
            <w:tcW w:w="938" w:type="dxa"/>
            <w:vMerge w:val="restart"/>
            <w:tcBorders>
              <w:top w:val="single" w:sz="4" w:space="0" w:color="000000"/>
              <w:left w:val="single" w:sz="4" w:space="0" w:color="000000"/>
              <w:bottom w:val="single" w:sz="4" w:space="0" w:color="000000"/>
              <w:right w:val="single" w:sz="4" w:space="0" w:color="000000"/>
            </w:tcBorders>
            <w:vAlign w:val="center"/>
          </w:tcPr>
          <w:p w14:paraId="25097DB8" w14:textId="77777777" w:rsidR="00F96300" w:rsidRDefault="00000000">
            <w:pPr>
              <w:spacing w:after="0" w:line="259" w:lineRule="auto"/>
              <w:ind w:right="24" w:firstLine="0"/>
              <w:jc w:val="center"/>
            </w:pPr>
            <w:r>
              <w:rPr>
                <w:sz w:val="18"/>
              </w:rPr>
              <w:t xml:space="preserve">IIA </w:t>
            </w:r>
          </w:p>
        </w:tc>
        <w:tc>
          <w:tcPr>
            <w:tcW w:w="827" w:type="dxa"/>
            <w:tcBorders>
              <w:top w:val="single" w:sz="4" w:space="0" w:color="000000"/>
              <w:left w:val="single" w:sz="4" w:space="0" w:color="000000"/>
              <w:bottom w:val="single" w:sz="4" w:space="0" w:color="000000"/>
              <w:right w:val="single" w:sz="4" w:space="0" w:color="000000"/>
            </w:tcBorders>
          </w:tcPr>
          <w:p w14:paraId="7828C50C" w14:textId="77777777" w:rsidR="00F96300" w:rsidRDefault="00000000">
            <w:pPr>
              <w:spacing w:after="0" w:line="259" w:lineRule="auto"/>
              <w:ind w:right="42" w:firstLine="0"/>
              <w:jc w:val="center"/>
            </w:pPr>
            <w:proofErr w:type="spellStart"/>
            <w:r>
              <w:rPr>
                <w:sz w:val="18"/>
              </w:rPr>
              <w:t>Days</w:t>
            </w:r>
            <w:proofErr w:type="spellEnd"/>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F1C48F5" w14:textId="77777777" w:rsidR="00F96300" w:rsidRDefault="00000000">
            <w:pPr>
              <w:spacing w:after="0" w:line="259" w:lineRule="auto"/>
              <w:ind w:right="0" w:firstLine="0"/>
              <w:jc w:val="left"/>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258" w:type="dxa"/>
            <w:gridSpan w:val="2"/>
            <w:tcBorders>
              <w:top w:val="single" w:sz="4" w:space="0" w:color="000000"/>
              <w:left w:val="single" w:sz="4" w:space="0" w:color="000000"/>
              <w:bottom w:val="single" w:sz="4" w:space="0" w:color="000000"/>
              <w:right w:val="single" w:sz="4" w:space="0" w:color="000000"/>
            </w:tcBorders>
          </w:tcPr>
          <w:p w14:paraId="0B27B28D" w14:textId="77777777" w:rsidR="00F96300" w:rsidRDefault="00000000">
            <w:pPr>
              <w:spacing w:after="0" w:line="259" w:lineRule="auto"/>
              <w:ind w:right="26" w:firstLine="0"/>
              <w:jc w:val="center"/>
            </w:pPr>
            <w:proofErr w:type="spellStart"/>
            <w:r>
              <w:rPr>
                <w:sz w:val="18"/>
              </w:rPr>
              <w:t>Mortality</w:t>
            </w:r>
            <w:proofErr w:type="spell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0CF99302" w14:textId="77777777" w:rsidR="00F96300" w:rsidRDefault="00000000">
            <w:pPr>
              <w:spacing w:after="0" w:line="259" w:lineRule="auto"/>
              <w:ind w:right="2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5D8967A7" w14:textId="77777777" w:rsidR="00F96300" w:rsidRDefault="00000000">
            <w:pPr>
              <w:spacing w:after="0" w:line="259" w:lineRule="auto"/>
              <w:ind w:right="23" w:firstLine="0"/>
              <w:jc w:val="center"/>
            </w:pPr>
            <w:proofErr w:type="spellStart"/>
            <w:r>
              <w:rPr>
                <w:sz w:val="18"/>
              </w:rPr>
              <w:t>Mortality</w:t>
            </w:r>
            <w:proofErr w:type="spellEnd"/>
            <w:r>
              <w:rPr>
                <w:sz w:val="18"/>
              </w:rPr>
              <w:t xml:space="preserve"> </w:t>
            </w:r>
          </w:p>
        </w:tc>
      </w:tr>
      <w:tr w:rsidR="00F96300" w14:paraId="5018BE20" w14:textId="77777777">
        <w:trPr>
          <w:trHeight w:val="235"/>
        </w:trPr>
        <w:tc>
          <w:tcPr>
            <w:tcW w:w="0" w:type="auto"/>
            <w:vMerge/>
            <w:tcBorders>
              <w:top w:val="nil"/>
              <w:left w:val="single" w:sz="4" w:space="0" w:color="000000"/>
              <w:bottom w:val="nil"/>
              <w:right w:val="single" w:sz="4" w:space="0" w:color="000000"/>
            </w:tcBorders>
          </w:tcPr>
          <w:p w14:paraId="515A740C"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1622C0E9" w14:textId="77777777" w:rsidR="00F96300" w:rsidRDefault="00000000">
            <w:pPr>
              <w:spacing w:after="0" w:line="259" w:lineRule="auto"/>
              <w:ind w:left="2" w:right="0" w:firstLine="0"/>
              <w:jc w:val="center"/>
            </w:pPr>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E4F683C" w14:textId="77777777" w:rsidR="00F96300" w:rsidRDefault="00000000">
            <w:pPr>
              <w:spacing w:after="0" w:line="259" w:lineRule="auto"/>
              <w:ind w:right="41" w:firstLine="0"/>
              <w:jc w:val="center"/>
            </w:pPr>
            <w:r>
              <w:rPr>
                <w:sz w:val="18"/>
              </w:rPr>
              <w:t xml:space="preserve">22 </w:t>
            </w:r>
          </w:p>
        </w:tc>
        <w:tc>
          <w:tcPr>
            <w:tcW w:w="758" w:type="dxa"/>
            <w:tcBorders>
              <w:top w:val="single" w:sz="4" w:space="0" w:color="000000"/>
              <w:left w:val="single" w:sz="4" w:space="0" w:color="000000"/>
              <w:bottom w:val="single" w:sz="4" w:space="0" w:color="000000"/>
              <w:right w:val="single" w:sz="4" w:space="0" w:color="000000"/>
            </w:tcBorders>
          </w:tcPr>
          <w:p w14:paraId="575EAB79"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65E52D74" w14:textId="77777777" w:rsidR="00F96300" w:rsidRDefault="00000000">
            <w:pPr>
              <w:spacing w:after="0" w:line="259" w:lineRule="auto"/>
              <w:ind w:right="24"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240D9595" w14:textId="77777777" w:rsidR="00F96300" w:rsidRDefault="00000000">
            <w:pPr>
              <w:spacing w:after="0" w:line="259" w:lineRule="auto"/>
              <w:ind w:right="21" w:firstLine="0"/>
              <w:jc w:val="center"/>
            </w:pPr>
            <w:r>
              <w:rPr>
                <w:sz w:val="18"/>
              </w:rPr>
              <w:t xml:space="preserve">20 </w:t>
            </w:r>
          </w:p>
        </w:tc>
        <w:tc>
          <w:tcPr>
            <w:tcW w:w="677" w:type="dxa"/>
            <w:tcBorders>
              <w:top w:val="single" w:sz="4" w:space="0" w:color="000000"/>
              <w:left w:val="single" w:sz="4" w:space="0" w:color="000000"/>
              <w:bottom w:val="single" w:sz="4" w:space="0" w:color="000000"/>
              <w:right w:val="single" w:sz="4" w:space="0" w:color="000000"/>
            </w:tcBorders>
          </w:tcPr>
          <w:p w14:paraId="383031D2"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2BF42413" w14:textId="77777777" w:rsidR="00F96300" w:rsidRDefault="00000000">
            <w:pPr>
              <w:spacing w:after="0" w:line="259" w:lineRule="auto"/>
              <w:ind w:right="26"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r>
      <w:tr w:rsidR="00F96300" w14:paraId="1A2F4EED" w14:textId="77777777">
        <w:trPr>
          <w:trHeight w:val="238"/>
        </w:trPr>
        <w:tc>
          <w:tcPr>
            <w:tcW w:w="0" w:type="auto"/>
            <w:vMerge/>
            <w:tcBorders>
              <w:top w:val="nil"/>
              <w:left w:val="single" w:sz="4" w:space="0" w:color="000000"/>
              <w:bottom w:val="nil"/>
              <w:right w:val="single" w:sz="4" w:space="0" w:color="000000"/>
            </w:tcBorders>
          </w:tcPr>
          <w:p w14:paraId="6042A791"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78234CA0" w14:textId="77777777" w:rsidR="00F96300" w:rsidRDefault="00000000">
            <w:pPr>
              <w:spacing w:after="0" w:line="259" w:lineRule="auto"/>
              <w:ind w:right="44" w:firstLine="0"/>
              <w:jc w:val="center"/>
            </w:pPr>
            <w:r>
              <w:rPr>
                <w:sz w:val="18"/>
              </w:rPr>
              <w:t xml:space="preserve">3 </w:t>
            </w:r>
          </w:p>
        </w:tc>
        <w:tc>
          <w:tcPr>
            <w:tcW w:w="1417" w:type="dxa"/>
            <w:tcBorders>
              <w:top w:val="single" w:sz="4" w:space="0" w:color="000000"/>
              <w:left w:val="single" w:sz="4" w:space="0" w:color="000000"/>
              <w:bottom w:val="single" w:sz="4" w:space="0" w:color="000000"/>
              <w:right w:val="single" w:sz="4" w:space="0" w:color="000000"/>
            </w:tcBorders>
          </w:tcPr>
          <w:p w14:paraId="7D3F85FD" w14:textId="77777777" w:rsidR="00F96300" w:rsidRDefault="00000000">
            <w:pPr>
              <w:spacing w:after="0" w:line="259" w:lineRule="auto"/>
              <w:ind w:right="41" w:firstLine="0"/>
              <w:jc w:val="center"/>
            </w:pPr>
            <w:r>
              <w:rPr>
                <w:sz w:val="18"/>
              </w:rPr>
              <w:t xml:space="preserve">18 </w:t>
            </w:r>
          </w:p>
        </w:tc>
        <w:tc>
          <w:tcPr>
            <w:tcW w:w="758" w:type="dxa"/>
            <w:tcBorders>
              <w:top w:val="single" w:sz="4" w:space="0" w:color="000000"/>
              <w:left w:val="single" w:sz="4" w:space="0" w:color="000000"/>
              <w:bottom w:val="single" w:sz="4" w:space="0" w:color="000000"/>
              <w:right w:val="single" w:sz="4" w:space="0" w:color="000000"/>
            </w:tcBorders>
          </w:tcPr>
          <w:p w14:paraId="09044276" w14:textId="77777777" w:rsidR="00F96300" w:rsidRDefault="00000000">
            <w:pPr>
              <w:spacing w:after="0" w:line="259" w:lineRule="auto"/>
              <w:ind w:right="28" w:firstLine="0"/>
              <w:jc w:val="center"/>
            </w:pPr>
            <w:r>
              <w:rPr>
                <w:sz w:val="18"/>
              </w:rPr>
              <w:t xml:space="preserve">4 </w:t>
            </w:r>
          </w:p>
        </w:tc>
        <w:tc>
          <w:tcPr>
            <w:tcW w:w="1500" w:type="dxa"/>
            <w:tcBorders>
              <w:top w:val="single" w:sz="4" w:space="0" w:color="000000"/>
              <w:left w:val="single" w:sz="4" w:space="0" w:color="000000"/>
              <w:bottom w:val="single" w:sz="4" w:space="0" w:color="000000"/>
              <w:right w:val="single" w:sz="4" w:space="0" w:color="000000"/>
            </w:tcBorders>
          </w:tcPr>
          <w:p w14:paraId="03764C9D" w14:textId="77777777" w:rsidR="00F96300" w:rsidRDefault="00000000">
            <w:pPr>
              <w:spacing w:after="0" w:line="259" w:lineRule="auto"/>
              <w:ind w:right="23" w:firstLine="0"/>
              <w:jc w:val="center"/>
            </w:pPr>
            <w:r>
              <w:rPr>
                <w:sz w:val="18"/>
              </w:rPr>
              <w:t xml:space="preserve">18.2±8.2 </w:t>
            </w:r>
          </w:p>
        </w:tc>
        <w:tc>
          <w:tcPr>
            <w:tcW w:w="1692" w:type="dxa"/>
            <w:tcBorders>
              <w:top w:val="single" w:sz="4" w:space="0" w:color="000000"/>
              <w:left w:val="single" w:sz="4" w:space="0" w:color="000000"/>
              <w:bottom w:val="single" w:sz="4" w:space="0" w:color="000000"/>
              <w:right w:val="single" w:sz="4" w:space="0" w:color="000000"/>
            </w:tcBorders>
          </w:tcPr>
          <w:p w14:paraId="6C65C8CC" w14:textId="77777777" w:rsidR="00F96300" w:rsidRDefault="00000000">
            <w:pPr>
              <w:spacing w:after="0" w:line="259" w:lineRule="auto"/>
              <w:ind w:right="21" w:firstLine="0"/>
              <w:jc w:val="center"/>
            </w:pPr>
            <w:r>
              <w:rPr>
                <w:sz w:val="18"/>
              </w:rPr>
              <w:t xml:space="preserve">18 </w:t>
            </w:r>
          </w:p>
        </w:tc>
        <w:tc>
          <w:tcPr>
            <w:tcW w:w="677" w:type="dxa"/>
            <w:tcBorders>
              <w:top w:val="single" w:sz="4" w:space="0" w:color="000000"/>
              <w:left w:val="single" w:sz="4" w:space="0" w:color="000000"/>
              <w:bottom w:val="single" w:sz="4" w:space="0" w:color="000000"/>
              <w:right w:val="single" w:sz="4" w:space="0" w:color="000000"/>
            </w:tcBorders>
          </w:tcPr>
          <w:p w14:paraId="17D528EE"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678FFED0" w14:textId="77777777" w:rsidR="00F96300" w:rsidRDefault="00000000">
            <w:pPr>
              <w:spacing w:after="0" w:line="259" w:lineRule="auto"/>
              <w:ind w:right="26" w:firstLine="0"/>
              <w:jc w:val="center"/>
            </w:pPr>
            <w:r>
              <w:rPr>
                <w:sz w:val="18"/>
              </w:rPr>
              <w:t xml:space="preserve">10.0±6.7 </w:t>
            </w:r>
          </w:p>
        </w:tc>
      </w:tr>
      <w:tr w:rsidR="00F96300" w14:paraId="5B02E3D0" w14:textId="77777777">
        <w:trPr>
          <w:trHeight w:val="238"/>
        </w:trPr>
        <w:tc>
          <w:tcPr>
            <w:tcW w:w="0" w:type="auto"/>
            <w:vMerge/>
            <w:tcBorders>
              <w:top w:val="nil"/>
              <w:left w:val="single" w:sz="4" w:space="0" w:color="000000"/>
              <w:bottom w:val="nil"/>
              <w:right w:val="single" w:sz="4" w:space="0" w:color="000000"/>
            </w:tcBorders>
          </w:tcPr>
          <w:p w14:paraId="23F39A03"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3683C9B" w14:textId="77777777" w:rsidR="00F96300" w:rsidRDefault="00000000">
            <w:pPr>
              <w:spacing w:after="0" w:line="259" w:lineRule="auto"/>
              <w:ind w:right="44" w:firstLine="0"/>
              <w:jc w:val="center"/>
            </w:pPr>
            <w:r>
              <w:rPr>
                <w:sz w:val="18"/>
              </w:rPr>
              <w:t xml:space="preserve">7 </w:t>
            </w:r>
          </w:p>
        </w:tc>
        <w:tc>
          <w:tcPr>
            <w:tcW w:w="1417" w:type="dxa"/>
            <w:tcBorders>
              <w:top w:val="single" w:sz="4" w:space="0" w:color="000000"/>
              <w:left w:val="single" w:sz="4" w:space="0" w:color="000000"/>
              <w:bottom w:val="single" w:sz="4" w:space="0" w:color="000000"/>
              <w:right w:val="single" w:sz="4" w:space="0" w:color="000000"/>
            </w:tcBorders>
          </w:tcPr>
          <w:p w14:paraId="60E9E624" w14:textId="77777777" w:rsidR="00F96300" w:rsidRDefault="00000000">
            <w:pPr>
              <w:spacing w:after="0" w:line="259" w:lineRule="auto"/>
              <w:ind w:right="41" w:firstLine="0"/>
              <w:jc w:val="center"/>
            </w:pPr>
            <w:r>
              <w:rPr>
                <w:sz w:val="18"/>
              </w:rPr>
              <w:t xml:space="preserve">16 </w:t>
            </w:r>
          </w:p>
        </w:tc>
        <w:tc>
          <w:tcPr>
            <w:tcW w:w="758" w:type="dxa"/>
            <w:tcBorders>
              <w:top w:val="single" w:sz="4" w:space="0" w:color="000000"/>
              <w:left w:val="single" w:sz="4" w:space="0" w:color="000000"/>
              <w:bottom w:val="single" w:sz="4" w:space="0" w:color="000000"/>
              <w:right w:val="single" w:sz="4" w:space="0" w:color="000000"/>
            </w:tcBorders>
          </w:tcPr>
          <w:p w14:paraId="082ED922"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084CAFF7" w14:textId="77777777" w:rsidR="00F96300" w:rsidRDefault="00000000">
            <w:pPr>
              <w:spacing w:after="0" w:line="259" w:lineRule="auto"/>
              <w:ind w:right="21" w:firstLine="0"/>
              <w:jc w:val="center"/>
            </w:pPr>
            <w:r>
              <w:rPr>
                <w:sz w:val="18"/>
              </w:rPr>
              <w:t xml:space="preserve">9.1±6.1 </w:t>
            </w:r>
          </w:p>
        </w:tc>
        <w:tc>
          <w:tcPr>
            <w:tcW w:w="1692" w:type="dxa"/>
            <w:tcBorders>
              <w:top w:val="single" w:sz="4" w:space="0" w:color="000000"/>
              <w:left w:val="single" w:sz="4" w:space="0" w:color="000000"/>
              <w:bottom w:val="single" w:sz="4" w:space="0" w:color="000000"/>
              <w:right w:val="single" w:sz="4" w:space="0" w:color="000000"/>
            </w:tcBorders>
          </w:tcPr>
          <w:p w14:paraId="01075C91" w14:textId="77777777" w:rsidR="00F96300" w:rsidRDefault="00000000">
            <w:pPr>
              <w:spacing w:after="0" w:line="259" w:lineRule="auto"/>
              <w:ind w:right="21" w:firstLine="0"/>
              <w:jc w:val="center"/>
            </w:pPr>
            <w:r>
              <w:rPr>
                <w:sz w:val="18"/>
              </w:rPr>
              <w:t xml:space="preserve">16 </w:t>
            </w:r>
          </w:p>
        </w:tc>
        <w:tc>
          <w:tcPr>
            <w:tcW w:w="677" w:type="dxa"/>
            <w:tcBorders>
              <w:top w:val="single" w:sz="4" w:space="0" w:color="000000"/>
              <w:left w:val="single" w:sz="4" w:space="0" w:color="000000"/>
              <w:bottom w:val="single" w:sz="4" w:space="0" w:color="000000"/>
              <w:right w:val="single" w:sz="4" w:space="0" w:color="000000"/>
            </w:tcBorders>
          </w:tcPr>
          <w:p w14:paraId="1276E53E"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764548B3" w14:textId="77777777" w:rsidR="00F96300" w:rsidRDefault="00000000">
            <w:pPr>
              <w:spacing w:after="0" w:line="259" w:lineRule="auto"/>
              <w:ind w:right="26" w:firstLine="0"/>
              <w:jc w:val="center"/>
            </w:pPr>
            <w:r>
              <w:rPr>
                <w:sz w:val="18"/>
              </w:rPr>
              <w:t xml:space="preserve">10.0±6.7 </w:t>
            </w:r>
          </w:p>
        </w:tc>
      </w:tr>
      <w:tr w:rsidR="00F96300" w14:paraId="25A98986" w14:textId="77777777">
        <w:trPr>
          <w:trHeight w:val="238"/>
        </w:trPr>
        <w:tc>
          <w:tcPr>
            <w:tcW w:w="0" w:type="auto"/>
            <w:vMerge/>
            <w:tcBorders>
              <w:top w:val="nil"/>
              <w:left w:val="single" w:sz="4" w:space="0" w:color="000000"/>
              <w:bottom w:val="nil"/>
              <w:right w:val="single" w:sz="4" w:space="0" w:color="000000"/>
            </w:tcBorders>
          </w:tcPr>
          <w:p w14:paraId="18EA90A3"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79BB6A2B" w14:textId="77777777" w:rsidR="00F96300" w:rsidRDefault="00000000">
            <w:pPr>
              <w:spacing w:after="0" w:line="259" w:lineRule="auto"/>
              <w:ind w:right="39" w:firstLine="0"/>
              <w:jc w:val="center"/>
            </w:pPr>
            <w:r>
              <w:rPr>
                <w:sz w:val="18"/>
              </w:rPr>
              <w:t xml:space="preserve">14 </w:t>
            </w:r>
          </w:p>
        </w:tc>
        <w:tc>
          <w:tcPr>
            <w:tcW w:w="1417" w:type="dxa"/>
            <w:tcBorders>
              <w:top w:val="single" w:sz="4" w:space="0" w:color="000000"/>
              <w:left w:val="single" w:sz="4" w:space="0" w:color="000000"/>
              <w:bottom w:val="single" w:sz="4" w:space="0" w:color="000000"/>
              <w:right w:val="single" w:sz="4" w:space="0" w:color="000000"/>
            </w:tcBorders>
          </w:tcPr>
          <w:p w14:paraId="25E4F33A" w14:textId="77777777" w:rsidR="00F96300" w:rsidRDefault="00000000">
            <w:pPr>
              <w:spacing w:after="0" w:line="259" w:lineRule="auto"/>
              <w:ind w:right="41" w:firstLine="0"/>
              <w:jc w:val="center"/>
            </w:pPr>
            <w:r>
              <w:rPr>
                <w:sz w:val="18"/>
              </w:rPr>
              <w:t xml:space="preserve">15 </w:t>
            </w:r>
          </w:p>
        </w:tc>
        <w:tc>
          <w:tcPr>
            <w:tcW w:w="758" w:type="dxa"/>
            <w:tcBorders>
              <w:top w:val="single" w:sz="4" w:space="0" w:color="000000"/>
              <w:left w:val="single" w:sz="4" w:space="0" w:color="000000"/>
              <w:bottom w:val="single" w:sz="4" w:space="0" w:color="000000"/>
              <w:right w:val="single" w:sz="4" w:space="0" w:color="000000"/>
            </w:tcBorders>
          </w:tcPr>
          <w:p w14:paraId="5B53B86F"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35D7554A" w14:textId="77777777" w:rsidR="00F96300" w:rsidRDefault="00000000">
            <w:pPr>
              <w:spacing w:after="0" w:line="259" w:lineRule="auto"/>
              <w:ind w:right="21" w:firstLine="0"/>
              <w:jc w:val="center"/>
            </w:pPr>
            <w:r>
              <w:rPr>
                <w:sz w:val="18"/>
              </w:rPr>
              <w:t xml:space="preserve">4.5±4.4 </w:t>
            </w:r>
          </w:p>
        </w:tc>
        <w:tc>
          <w:tcPr>
            <w:tcW w:w="1692" w:type="dxa"/>
            <w:tcBorders>
              <w:top w:val="single" w:sz="4" w:space="0" w:color="000000"/>
              <w:left w:val="single" w:sz="4" w:space="0" w:color="000000"/>
              <w:bottom w:val="single" w:sz="4" w:space="0" w:color="000000"/>
              <w:right w:val="single" w:sz="4" w:space="0" w:color="000000"/>
            </w:tcBorders>
          </w:tcPr>
          <w:p w14:paraId="20EFBEFE" w14:textId="77777777" w:rsidR="00F96300" w:rsidRDefault="00000000">
            <w:pPr>
              <w:spacing w:after="0" w:line="259" w:lineRule="auto"/>
              <w:ind w:right="21" w:firstLine="0"/>
              <w:jc w:val="center"/>
            </w:pPr>
            <w:r>
              <w:rPr>
                <w:sz w:val="18"/>
              </w:rPr>
              <w:t xml:space="preserve">15 </w:t>
            </w:r>
          </w:p>
        </w:tc>
        <w:tc>
          <w:tcPr>
            <w:tcW w:w="677" w:type="dxa"/>
            <w:tcBorders>
              <w:top w:val="single" w:sz="4" w:space="0" w:color="000000"/>
              <w:left w:val="single" w:sz="4" w:space="0" w:color="000000"/>
              <w:bottom w:val="single" w:sz="4" w:space="0" w:color="000000"/>
              <w:right w:val="single" w:sz="4" w:space="0" w:color="000000"/>
            </w:tcBorders>
          </w:tcPr>
          <w:p w14:paraId="287ED836"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25396377" w14:textId="77777777" w:rsidR="00F96300" w:rsidRDefault="00000000">
            <w:pPr>
              <w:spacing w:after="0" w:line="259" w:lineRule="auto"/>
              <w:ind w:right="28" w:firstLine="0"/>
              <w:jc w:val="center"/>
            </w:pPr>
            <w:r>
              <w:rPr>
                <w:sz w:val="18"/>
              </w:rPr>
              <w:t xml:space="preserve">5.0±4.9 </w:t>
            </w:r>
          </w:p>
        </w:tc>
      </w:tr>
      <w:tr w:rsidR="00F96300" w14:paraId="2DF77913" w14:textId="77777777">
        <w:trPr>
          <w:trHeight w:val="235"/>
        </w:trPr>
        <w:tc>
          <w:tcPr>
            <w:tcW w:w="0" w:type="auto"/>
            <w:vMerge/>
            <w:tcBorders>
              <w:top w:val="nil"/>
              <w:left w:val="single" w:sz="4" w:space="0" w:color="000000"/>
              <w:bottom w:val="nil"/>
              <w:right w:val="single" w:sz="4" w:space="0" w:color="000000"/>
            </w:tcBorders>
          </w:tcPr>
          <w:p w14:paraId="740DA37B"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4A45A2AA" w14:textId="77777777" w:rsidR="00F96300" w:rsidRDefault="00000000">
            <w:pPr>
              <w:spacing w:after="0" w:line="259" w:lineRule="auto"/>
              <w:ind w:right="39" w:firstLine="0"/>
              <w:jc w:val="center"/>
            </w:pPr>
            <w:r>
              <w:rPr>
                <w:sz w:val="18"/>
              </w:rPr>
              <w:t xml:space="preserve">21 </w:t>
            </w:r>
          </w:p>
        </w:tc>
        <w:tc>
          <w:tcPr>
            <w:tcW w:w="1417" w:type="dxa"/>
            <w:tcBorders>
              <w:top w:val="single" w:sz="4" w:space="0" w:color="000000"/>
              <w:left w:val="single" w:sz="4" w:space="0" w:color="000000"/>
              <w:bottom w:val="single" w:sz="4" w:space="0" w:color="000000"/>
              <w:right w:val="single" w:sz="4" w:space="0" w:color="000000"/>
            </w:tcBorders>
          </w:tcPr>
          <w:p w14:paraId="6C7E2CB2" w14:textId="77777777" w:rsidR="00F96300" w:rsidRDefault="00000000">
            <w:pPr>
              <w:spacing w:after="0" w:line="259" w:lineRule="auto"/>
              <w:ind w:right="41" w:firstLine="0"/>
              <w:jc w:val="center"/>
            </w:pPr>
            <w:r>
              <w:rPr>
                <w:sz w:val="18"/>
              </w:rPr>
              <w:t xml:space="preserve">13 </w:t>
            </w:r>
          </w:p>
        </w:tc>
        <w:tc>
          <w:tcPr>
            <w:tcW w:w="758" w:type="dxa"/>
            <w:tcBorders>
              <w:top w:val="single" w:sz="4" w:space="0" w:color="000000"/>
              <w:left w:val="single" w:sz="4" w:space="0" w:color="000000"/>
              <w:bottom w:val="single" w:sz="4" w:space="0" w:color="000000"/>
              <w:right w:val="single" w:sz="4" w:space="0" w:color="000000"/>
            </w:tcBorders>
          </w:tcPr>
          <w:p w14:paraId="3F8599CE"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036A5878" w14:textId="77777777" w:rsidR="00F96300" w:rsidRDefault="00000000">
            <w:pPr>
              <w:spacing w:after="0" w:line="259" w:lineRule="auto"/>
              <w:ind w:right="21" w:firstLine="0"/>
              <w:jc w:val="center"/>
            </w:pPr>
            <w:r>
              <w:rPr>
                <w:sz w:val="18"/>
              </w:rPr>
              <w:t xml:space="preserve">9.1±6.1 </w:t>
            </w:r>
          </w:p>
        </w:tc>
        <w:tc>
          <w:tcPr>
            <w:tcW w:w="1692" w:type="dxa"/>
            <w:tcBorders>
              <w:top w:val="single" w:sz="4" w:space="0" w:color="000000"/>
              <w:left w:val="single" w:sz="4" w:space="0" w:color="000000"/>
              <w:bottom w:val="single" w:sz="4" w:space="0" w:color="000000"/>
              <w:right w:val="single" w:sz="4" w:space="0" w:color="000000"/>
            </w:tcBorders>
          </w:tcPr>
          <w:p w14:paraId="21D0A4E6" w14:textId="77777777" w:rsidR="00F96300" w:rsidRDefault="00000000">
            <w:pPr>
              <w:spacing w:after="0" w:line="259" w:lineRule="auto"/>
              <w:ind w:right="21" w:firstLine="0"/>
              <w:jc w:val="center"/>
            </w:pPr>
            <w:r>
              <w:rPr>
                <w:sz w:val="18"/>
              </w:rPr>
              <w:t xml:space="preserve">14 </w:t>
            </w:r>
          </w:p>
        </w:tc>
        <w:tc>
          <w:tcPr>
            <w:tcW w:w="677" w:type="dxa"/>
            <w:tcBorders>
              <w:top w:val="single" w:sz="4" w:space="0" w:color="000000"/>
              <w:left w:val="single" w:sz="4" w:space="0" w:color="000000"/>
              <w:bottom w:val="single" w:sz="4" w:space="0" w:color="000000"/>
              <w:right w:val="single" w:sz="4" w:space="0" w:color="000000"/>
            </w:tcBorders>
          </w:tcPr>
          <w:p w14:paraId="5C52D2F6"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7074052D" w14:textId="77777777" w:rsidR="00F96300" w:rsidRDefault="00000000">
            <w:pPr>
              <w:spacing w:after="0" w:line="259" w:lineRule="auto"/>
              <w:ind w:right="28" w:firstLine="0"/>
              <w:jc w:val="center"/>
            </w:pPr>
            <w:r>
              <w:rPr>
                <w:sz w:val="18"/>
              </w:rPr>
              <w:t xml:space="preserve">5.0±4.9 </w:t>
            </w:r>
          </w:p>
        </w:tc>
      </w:tr>
      <w:tr w:rsidR="00F96300" w14:paraId="6D1FBBE6" w14:textId="77777777">
        <w:trPr>
          <w:trHeight w:val="238"/>
        </w:trPr>
        <w:tc>
          <w:tcPr>
            <w:tcW w:w="0" w:type="auto"/>
            <w:vMerge/>
            <w:tcBorders>
              <w:top w:val="nil"/>
              <w:left w:val="single" w:sz="4" w:space="0" w:color="000000"/>
              <w:bottom w:val="nil"/>
              <w:right w:val="single" w:sz="4" w:space="0" w:color="000000"/>
            </w:tcBorders>
          </w:tcPr>
          <w:p w14:paraId="09EC8CC5"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2E12440" w14:textId="77777777" w:rsidR="00F96300" w:rsidRDefault="00000000">
            <w:pPr>
              <w:spacing w:after="0" w:line="259" w:lineRule="auto"/>
              <w:ind w:right="39" w:firstLine="0"/>
              <w:jc w:val="center"/>
            </w:pPr>
            <w:r>
              <w:rPr>
                <w:sz w:val="18"/>
              </w:rPr>
              <w:t xml:space="preserve">30 </w:t>
            </w:r>
          </w:p>
        </w:tc>
        <w:tc>
          <w:tcPr>
            <w:tcW w:w="1417" w:type="dxa"/>
            <w:tcBorders>
              <w:top w:val="single" w:sz="4" w:space="0" w:color="000000"/>
              <w:left w:val="single" w:sz="4" w:space="0" w:color="000000"/>
              <w:bottom w:val="single" w:sz="4" w:space="0" w:color="000000"/>
              <w:right w:val="single" w:sz="4" w:space="0" w:color="000000"/>
            </w:tcBorders>
          </w:tcPr>
          <w:p w14:paraId="22389E6B" w14:textId="77777777" w:rsidR="00F96300" w:rsidRDefault="00000000">
            <w:pPr>
              <w:spacing w:after="0" w:line="259" w:lineRule="auto"/>
              <w:ind w:right="41" w:firstLine="0"/>
              <w:jc w:val="center"/>
            </w:pPr>
            <w:r>
              <w:rPr>
                <w:sz w:val="18"/>
              </w:rPr>
              <w:t xml:space="preserve">12 </w:t>
            </w:r>
          </w:p>
        </w:tc>
        <w:tc>
          <w:tcPr>
            <w:tcW w:w="758" w:type="dxa"/>
            <w:tcBorders>
              <w:top w:val="single" w:sz="4" w:space="0" w:color="000000"/>
              <w:left w:val="single" w:sz="4" w:space="0" w:color="000000"/>
              <w:bottom w:val="single" w:sz="4" w:space="0" w:color="000000"/>
              <w:right w:val="single" w:sz="4" w:space="0" w:color="000000"/>
            </w:tcBorders>
          </w:tcPr>
          <w:p w14:paraId="71222950"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4697D5FA" w14:textId="77777777" w:rsidR="00F96300" w:rsidRDefault="00000000">
            <w:pPr>
              <w:spacing w:after="0" w:line="259" w:lineRule="auto"/>
              <w:ind w:right="21" w:firstLine="0"/>
              <w:jc w:val="center"/>
            </w:pPr>
            <w:r>
              <w:rPr>
                <w:sz w:val="18"/>
              </w:rPr>
              <w:t xml:space="preserve">4.5±4.4 </w:t>
            </w:r>
          </w:p>
        </w:tc>
        <w:tc>
          <w:tcPr>
            <w:tcW w:w="1692" w:type="dxa"/>
            <w:tcBorders>
              <w:top w:val="single" w:sz="4" w:space="0" w:color="000000"/>
              <w:left w:val="single" w:sz="4" w:space="0" w:color="000000"/>
              <w:bottom w:val="single" w:sz="4" w:space="0" w:color="000000"/>
              <w:right w:val="single" w:sz="4" w:space="0" w:color="000000"/>
            </w:tcBorders>
          </w:tcPr>
          <w:p w14:paraId="49F8B1A9" w14:textId="77777777" w:rsidR="00F96300" w:rsidRDefault="00000000">
            <w:pPr>
              <w:spacing w:after="0" w:line="259" w:lineRule="auto"/>
              <w:ind w:right="21" w:firstLine="0"/>
              <w:jc w:val="center"/>
            </w:pPr>
            <w:r>
              <w:rPr>
                <w:sz w:val="18"/>
              </w:rPr>
              <w:t xml:space="preserve">13 </w:t>
            </w:r>
          </w:p>
        </w:tc>
        <w:tc>
          <w:tcPr>
            <w:tcW w:w="677" w:type="dxa"/>
            <w:tcBorders>
              <w:top w:val="single" w:sz="4" w:space="0" w:color="000000"/>
              <w:left w:val="single" w:sz="4" w:space="0" w:color="000000"/>
              <w:bottom w:val="single" w:sz="4" w:space="0" w:color="000000"/>
              <w:right w:val="single" w:sz="4" w:space="0" w:color="000000"/>
            </w:tcBorders>
          </w:tcPr>
          <w:p w14:paraId="64C47210"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5F58CF90" w14:textId="77777777" w:rsidR="00F96300" w:rsidRDefault="00000000">
            <w:pPr>
              <w:spacing w:after="0" w:line="259" w:lineRule="auto"/>
              <w:ind w:right="28" w:firstLine="0"/>
              <w:jc w:val="center"/>
            </w:pPr>
            <w:r>
              <w:rPr>
                <w:sz w:val="18"/>
              </w:rPr>
              <w:t xml:space="preserve">5.0±4.9 </w:t>
            </w:r>
          </w:p>
        </w:tc>
      </w:tr>
      <w:tr w:rsidR="00F96300" w14:paraId="30606902" w14:textId="77777777">
        <w:trPr>
          <w:trHeight w:val="238"/>
        </w:trPr>
        <w:tc>
          <w:tcPr>
            <w:tcW w:w="0" w:type="auto"/>
            <w:vMerge/>
            <w:tcBorders>
              <w:top w:val="nil"/>
              <w:left w:val="single" w:sz="4" w:space="0" w:color="000000"/>
              <w:bottom w:val="single" w:sz="4" w:space="0" w:color="000000"/>
              <w:right w:val="single" w:sz="4" w:space="0" w:color="000000"/>
            </w:tcBorders>
          </w:tcPr>
          <w:p w14:paraId="757858AB" w14:textId="77777777" w:rsidR="00F96300" w:rsidRDefault="00F96300">
            <w:pPr>
              <w:spacing w:after="160" w:line="259" w:lineRule="auto"/>
              <w:ind w:right="0" w:firstLine="0"/>
              <w:jc w:val="left"/>
            </w:pPr>
          </w:p>
        </w:tc>
        <w:tc>
          <w:tcPr>
            <w:tcW w:w="2244" w:type="dxa"/>
            <w:gridSpan w:val="2"/>
            <w:tcBorders>
              <w:top w:val="single" w:sz="4" w:space="0" w:color="000000"/>
              <w:left w:val="single" w:sz="4" w:space="0" w:color="000000"/>
              <w:bottom w:val="single" w:sz="4" w:space="0" w:color="000000"/>
              <w:right w:val="single" w:sz="4" w:space="0" w:color="000000"/>
            </w:tcBorders>
          </w:tcPr>
          <w:p w14:paraId="24EE8A8A"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758" w:type="dxa"/>
            <w:tcBorders>
              <w:top w:val="single" w:sz="4" w:space="0" w:color="000000"/>
              <w:left w:val="single" w:sz="4" w:space="0" w:color="000000"/>
              <w:bottom w:val="single" w:sz="4" w:space="0" w:color="000000"/>
              <w:right w:val="single" w:sz="4" w:space="0" w:color="000000"/>
            </w:tcBorders>
          </w:tcPr>
          <w:p w14:paraId="6E4591B1" w14:textId="77777777" w:rsidR="00F96300" w:rsidRDefault="00000000">
            <w:pPr>
              <w:spacing w:after="0" w:line="259" w:lineRule="auto"/>
              <w:ind w:right="23" w:firstLine="0"/>
              <w:jc w:val="center"/>
            </w:pPr>
            <w:r>
              <w:rPr>
                <w:sz w:val="18"/>
              </w:rPr>
              <w:t xml:space="preserve">10 </w:t>
            </w:r>
          </w:p>
        </w:tc>
        <w:tc>
          <w:tcPr>
            <w:tcW w:w="1500" w:type="dxa"/>
            <w:tcBorders>
              <w:top w:val="single" w:sz="4" w:space="0" w:color="000000"/>
              <w:left w:val="single" w:sz="4" w:space="0" w:color="000000"/>
              <w:bottom w:val="single" w:sz="4" w:space="0" w:color="000000"/>
              <w:right w:val="single" w:sz="4" w:space="0" w:color="000000"/>
            </w:tcBorders>
          </w:tcPr>
          <w:p w14:paraId="7DF33107" w14:textId="77777777" w:rsidR="00F96300" w:rsidRDefault="00000000">
            <w:pPr>
              <w:spacing w:after="0" w:line="259" w:lineRule="auto"/>
              <w:ind w:right="23" w:firstLine="0"/>
              <w:jc w:val="center"/>
            </w:pPr>
            <w:r>
              <w:rPr>
                <w:sz w:val="18"/>
              </w:rPr>
              <w:t xml:space="preserve">45.4±10.6 </w:t>
            </w:r>
          </w:p>
        </w:tc>
        <w:tc>
          <w:tcPr>
            <w:tcW w:w="1692" w:type="dxa"/>
            <w:tcBorders>
              <w:top w:val="single" w:sz="4" w:space="0" w:color="000000"/>
              <w:left w:val="single" w:sz="4" w:space="0" w:color="000000"/>
              <w:bottom w:val="single" w:sz="4" w:space="0" w:color="000000"/>
              <w:right w:val="single" w:sz="4" w:space="0" w:color="000000"/>
            </w:tcBorders>
          </w:tcPr>
          <w:p w14:paraId="75ACD1F3"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677" w:type="dxa"/>
            <w:tcBorders>
              <w:top w:val="single" w:sz="4" w:space="0" w:color="000000"/>
              <w:left w:val="single" w:sz="4" w:space="0" w:color="000000"/>
              <w:bottom w:val="single" w:sz="4" w:space="0" w:color="000000"/>
              <w:right w:val="single" w:sz="4" w:space="0" w:color="000000"/>
            </w:tcBorders>
          </w:tcPr>
          <w:p w14:paraId="01FF5396" w14:textId="77777777" w:rsidR="00F96300" w:rsidRDefault="00000000">
            <w:pPr>
              <w:spacing w:after="0" w:line="259" w:lineRule="auto"/>
              <w:ind w:right="23" w:firstLine="0"/>
              <w:jc w:val="center"/>
            </w:pPr>
            <w:r>
              <w:rPr>
                <w:sz w:val="18"/>
              </w:rPr>
              <w:t xml:space="preserve">7 </w:t>
            </w:r>
          </w:p>
        </w:tc>
        <w:tc>
          <w:tcPr>
            <w:tcW w:w="1507" w:type="dxa"/>
            <w:tcBorders>
              <w:top w:val="single" w:sz="4" w:space="0" w:color="000000"/>
              <w:left w:val="single" w:sz="4" w:space="0" w:color="000000"/>
              <w:bottom w:val="single" w:sz="4" w:space="0" w:color="000000"/>
              <w:right w:val="single" w:sz="4" w:space="0" w:color="000000"/>
            </w:tcBorders>
          </w:tcPr>
          <w:p w14:paraId="3B366228" w14:textId="77777777" w:rsidR="00F96300" w:rsidRDefault="00000000">
            <w:pPr>
              <w:spacing w:after="0" w:line="259" w:lineRule="auto"/>
              <w:ind w:right="26" w:firstLine="0"/>
              <w:jc w:val="center"/>
            </w:pPr>
            <w:r>
              <w:rPr>
                <w:sz w:val="18"/>
              </w:rPr>
              <w:t xml:space="preserve">35.0±10.7 </w:t>
            </w:r>
          </w:p>
        </w:tc>
      </w:tr>
      <w:tr w:rsidR="00F96300" w14:paraId="520D8B61" w14:textId="77777777">
        <w:trPr>
          <w:trHeight w:val="238"/>
        </w:trPr>
        <w:tc>
          <w:tcPr>
            <w:tcW w:w="938" w:type="dxa"/>
            <w:vMerge w:val="restart"/>
            <w:tcBorders>
              <w:top w:val="single" w:sz="4" w:space="0" w:color="000000"/>
              <w:left w:val="single" w:sz="4" w:space="0" w:color="000000"/>
              <w:bottom w:val="single" w:sz="4" w:space="0" w:color="000000"/>
              <w:right w:val="single" w:sz="4" w:space="0" w:color="000000"/>
            </w:tcBorders>
            <w:vAlign w:val="center"/>
          </w:tcPr>
          <w:p w14:paraId="7DA93F59" w14:textId="77777777" w:rsidR="00F96300" w:rsidRDefault="00000000">
            <w:pPr>
              <w:spacing w:after="0" w:line="259" w:lineRule="auto"/>
              <w:ind w:right="22" w:firstLine="0"/>
              <w:jc w:val="center"/>
            </w:pPr>
            <w:r>
              <w:rPr>
                <w:sz w:val="18"/>
              </w:rPr>
              <w:t xml:space="preserve">IIIA </w:t>
            </w:r>
          </w:p>
        </w:tc>
        <w:tc>
          <w:tcPr>
            <w:tcW w:w="827" w:type="dxa"/>
            <w:tcBorders>
              <w:top w:val="single" w:sz="4" w:space="0" w:color="000000"/>
              <w:left w:val="single" w:sz="4" w:space="0" w:color="000000"/>
              <w:bottom w:val="single" w:sz="4" w:space="0" w:color="000000"/>
              <w:right w:val="single" w:sz="4" w:space="0" w:color="000000"/>
            </w:tcBorders>
          </w:tcPr>
          <w:p w14:paraId="60F0406D" w14:textId="77777777" w:rsidR="00F96300" w:rsidRDefault="00000000">
            <w:pPr>
              <w:spacing w:after="0" w:line="259" w:lineRule="auto"/>
              <w:ind w:right="42" w:firstLine="0"/>
              <w:jc w:val="center"/>
            </w:pPr>
            <w:proofErr w:type="spellStart"/>
            <w:r>
              <w:rPr>
                <w:sz w:val="18"/>
              </w:rPr>
              <w:t>Days</w:t>
            </w:r>
            <w:proofErr w:type="spellEnd"/>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BE4829D" w14:textId="77777777" w:rsidR="00F96300" w:rsidRDefault="00000000">
            <w:pPr>
              <w:spacing w:after="0" w:line="259" w:lineRule="auto"/>
              <w:ind w:right="0" w:firstLine="0"/>
              <w:jc w:val="left"/>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258" w:type="dxa"/>
            <w:gridSpan w:val="2"/>
            <w:tcBorders>
              <w:top w:val="single" w:sz="4" w:space="0" w:color="000000"/>
              <w:left w:val="single" w:sz="4" w:space="0" w:color="000000"/>
              <w:bottom w:val="single" w:sz="4" w:space="0" w:color="000000"/>
              <w:right w:val="single" w:sz="4" w:space="0" w:color="000000"/>
            </w:tcBorders>
          </w:tcPr>
          <w:p w14:paraId="0873CC41" w14:textId="77777777" w:rsidR="00F96300" w:rsidRDefault="00000000">
            <w:pPr>
              <w:spacing w:after="0" w:line="259" w:lineRule="auto"/>
              <w:ind w:right="26" w:firstLine="0"/>
              <w:jc w:val="center"/>
            </w:pPr>
            <w:proofErr w:type="spellStart"/>
            <w:r>
              <w:rPr>
                <w:sz w:val="18"/>
              </w:rPr>
              <w:t>Mortality</w:t>
            </w:r>
            <w:proofErr w:type="spellEnd"/>
            <w:r>
              <w:rPr>
                <w:sz w:val="18"/>
              </w:rPr>
              <w:t xml:space="preserve"> </w:t>
            </w:r>
          </w:p>
        </w:tc>
        <w:tc>
          <w:tcPr>
            <w:tcW w:w="1692" w:type="dxa"/>
            <w:tcBorders>
              <w:top w:val="single" w:sz="4" w:space="0" w:color="000000"/>
              <w:left w:val="single" w:sz="4" w:space="0" w:color="000000"/>
              <w:bottom w:val="single" w:sz="4" w:space="0" w:color="000000"/>
              <w:right w:val="single" w:sz="4" w:space="0" w:color="000000"/>
            </w:tcBorders>
          </w:tcPr>
          <w:p w14:paraId="5D6F9FF8" w14:textId="77777777" w:rsidR="00F96300" w:rsidRDefault="00000000">
            <w:pPr>
              <w:spacing w:after="0" w:line="259" w:lineRule="auto"/>
              <w:ind w:right="2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184" w:type="dxa"/>
            <w:gridSpan w:val="2"/>
            <w:tcBorders>
              <w:top w:val="single" w:sz="4" w:space="0" w:color="000000"/>
              <w:left w:val="single" w:sz="4" w:space="0" w:color="000000"/>
              <w:bottom w:val="single" w:sz="4" w:space="0" w:color="000000"/>
              <w:right w:val="single" w:sz="4" w:space="0" w:color="000000"/>
            </w:tcBorders>
          </w:tcPr>
          <w:p w14:paraId="1E58DC71" w14:textId="77777777" w:rsidR="00F96300" w:rsidRDefault="00000000">
            <w:pPr>
              <w:spacing w:after="0" w:line="259" w:lineRule="auto"/>
              <w:ind w:right="23" w:firstLine="0"/>
              <w:jc w:val="center"/>
            </w:pPr>
            <w:proofErr w:type="spellStart"/>
            <w:r>
              <w:rPr>
                <w:sz w:val="18"/>
              </w:rPr>
              <w:t>Mortality</w:t>
            </w:r>
            <w:proofErr w:type="spellEnd"/>
            <w:r>
              <w:rPr>
                <w:sz w:val="18"/>
              </w:rPr>
              <w:t xml:space="preserve"> </w:t>
            </w:r>
          </w:p>
        </w:tc>
      </w:tr>
      <w:tr w:rsidR="00F96300" w14:paraId="786F48C7" w14:textId="77777777">
        <w:trPr>
          <w:trHeight w:val="235"/>
        </w:trPr>
        <w:tc>
          <w:tcPr>
            <w:tcW w:w="0" w:type="auto"/>
            <w:vMerge/>
            <w:tcBorders>
              <w:top w:val="nil"/>
              <w:left w:val="single" w:sz="4" w:space="0" w:color="000000"/>
              <w:bottom w:val="nil"/>
              <w:right w:val="single" w:sz="4" w:space="0" w:color="000000"/>
            </w:tcBorders>
          </w:tcPr>
          <w:p w14:paraId="6CA8E825"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26DEC077" w14:textId="77777777" w:rsidR="00F96300" w:rsidRDefault="00000000">
            <w:pPr>
              <w:spacing w:after="0" w:line="259" w:lineRule="auto"/>
              <w:ind w:left="2" w:right="0" w:firstLine="0"/>
              <w:jc w:val="center"/>
            </w:pPr>
            <w:r>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A8A53CC" w14:textId="77777777" w:rsidR="00F96300" w:rsidRDefault="00000000">
            <w:pPr>
              <w:spacing w:after="0" w:line="259" w:lineRule="auto"/>
              <w:ind w:right="41" w:firstLine="0"/>
              <w:jc w:val="center"/>
            </w:pPr>
            <w:r>
              <w:rPr>
                <w:sz w:val="18"/>
              </w:rPr>
              <w:t xml:space="preserve">12 </w:t>
            </w:r>
          </w:p>
        </w:tc>
        <w:tc>
          <w:tcPr>
            <w:tcW w:w="758" w:type="dxa"/>
            <w:tcBorders>
              <w:top w:val="single" w:sz="4" w:space="0" w:color="000000"/>
              <w:left w:val="single" w:sz="4" w:space="0" w:color="000000"/>
              <w:bottom w:val="single" w:sz="4" w:space="0" w:color="000000"/>
              <w:right w:val="single" w:sz="4" w:space="0" w:color="000000"/>
            </w:tcBorders>
          </w:tcPr>
          <w:p w14:paraId="37BD8649"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7CD57BCD" w14:textId="77777777" w:rsidR="00F96300" w:rsidRDefault="00000000">
            <w:pPr>
              <w:spacing w:after="0" w:line="259" w:lineRule="auto"/>
              <w:ind w:right="21" w:firstLine="0"/>
              <w:jc w:val="center"/>
            </w:pPr>
            <w:proofErr w:type="spellStart"/>
            <w:r>
              <w:rPr>
                <w:sz w:val="18"/>
              </w:rPr>
              <w:t>P±m</w:t>
            </w:r>
            <w:r>
              <w:rPr>
                <w:sz w:val="18"/>
                <w:vertAlign w:val="subscript"/>
              </w:rPr>
              <w:t>p</w:t>
            </w:r>
            <w:proofErr w:type="spellEnd"/>
            <w:r>
              <w:rPr>
                <w:sz w:val="18"/>
              </w:rPr>
              <w:t xml:space="preserve"> % </w:t>
            </w:r>
          </w:p>
        </w:tc>
        <w:tc>
          <w:tcPr>
            <w:tcW w:w="1692" w:type="dxa"/>
            <w:tcBorders>
              <w:top w:val="single" w:sz="4" w:space="0" w:color="000000"/>
              <w:left w:val="single" w:sz="4" w:space="0" w:color="000000"/>
              <w:bottom w:val="single" w:sz="4" w:space="0" w:color="000000"/>
              <w:right w:val="single" w:sz="4" w:space="0" w:color="000000"/>
            </w:tcBorders>
          </w:tcPr>
          <w:p w14:paraId="24FB6D26" w14:textId="77777777" w:rsidR="00F96300" w:rsidRDefault="00000000">
            <w:pPr>
              <w:spacing w:after="0" w:line="259" w:lineRule="auto"/>
              <w:ind w:right="21" w:firstLine="0"/>
              <w:jc w:val="center"/>
            </w:pPr>
            <w:r>
              <w:rPr>
                <w:sz w:val="18"/>
              </w:rPr>
              <w:t xml:space="preserve">13 </w:t>
            </w:r>
          </w:p>
        </w:tc>
        <w:tc>
          <w:tcPr>
            <w:tcW w:w="677" w:type="dxa"/>
            <w:tcBorders>
              <w:top w:val="single" w:sz="4" w:space="0" w:color="000000"/>
              <w:left w:val="single" w:sz="4" w:space="0" w:color="000000"/>
              <w:bottom w:val="single" w:sz="4" w:space="0" w:color="000000"/>
              <w:right w:val="single" w:sz="4" w:space="0" w:color="000000"/>
            </w:tcBorders>
          </w:tcPr>
          <w:p w14:paraId="5C970014" w14:textId="77777777" w:rsidR="00F96300" w:rsidRDefault="00000000">
            <w:pPr>
              <w:spacing w:after="0" w:line="259" w:lineRule="auto"/>
              <w:ind w:right="24" w:firstLine="0"/>
              <w:jc w:val="center"/>
            </w:pPr>
            <w:proofErr w:type="spellStart"/>
            <w:r>
              <w:rPr>
                <w:sz w:val="18"/>
              </w:rPr>
              <w:t>Abs</w:t>
            </w:r>
            <w:proofErr w:type="spellEnd"/>
            <w:r>
              <w:rPr>
                <w:sz w:val="18"/>
              </w:rP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27EADEBA" w14:textId="77777777" w:rsidR="00F96300" w:rsidRDefault="00000000">
            <w:pPr>
              <w:spacing w:after="0" w:line="259" w:lineRule="auto"/>
              <w:ind w:right="28" w:firstLine="0"/>
              <w:jc w:val="center"/>
            </w:pPr>
            <w:proofErr w:type="spellStart"/>
            <w:r>
              <w:rPr>
                <w:sz w:val="18"/>
              </w:rPr>
              <w:t>P±m</w:t>
            </w:r>
            <w:r>
              <w:rPr>
                <w:sz w:val="18"/>
                <w:vertAlign w:val="subscript"/>
              </w:rPr>
              <w:t>p</w:t>
            </w:r>
            <w:proofErr w:type="spellEnd"/>
            <w:r>
              <w:rPr>
                <w:sz w:val="18"/>
              </w:rPr>
              <w:t xml:space="preserve"> % </w:t>
            </w:r>
          </w:p>
        </w:tc>
      </w:tr>
      <w:tr w:rsidR="00F96300" w14:paraId="5923CB1D" w14:textId="77777777">
        <w:trPr>
          <w:trHeight w:val="238"/>
        </w:trPr>
        <w:tc>
          <w:tcPr>
            <w:tcW w:w="0" w:type="auto"/>
            <w:vMerge/>
            <w:tcBorders>
              <w:top w:val="nil"/>
              <w:left w:val="single" w:sz="4" w:space="0" w:color="000000"/>
              <w:bottom w:val="nil"/>
              <w:right w:val="single" w:sz="4" w:space="0" w:color="000000"/>
            </w:tcBorders>
          </w:tcPr>
          <w:p w14:paraId="6047F7DF"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43FD1056" w14:textId="77777777" w:rsidR="00F96300" w:rsidRDefault="00000000">
            <w:pPr>
              <w:spacing w:after="0" w:line="259" w:lineRule="auto"/>
              <w:ind w:right="44" w:firstLine="0"/>
              <w:jc w:val="center"/>
            </w:pPr>
            <w:r>
              <w:rPr>
                <w:sz w:val="18"/>
              </w:rPr>
              <w:t xml:space="preserve">3 </w:t>
            </w:r>
          </w:p>
        </w:tc>
        <w:tc>
          <w:tcPr>
            <w:tcW w:w="1417" w:type="dxa"/>
            <w:tcBorders>
              <w:top w:val="single" w:sz="4" w:space="0" w:color="000000"/>
              <w:left w:val="single" w:sz="4" w:space="0" w:color="000000"/>
              <w:bottom w:val="single" w:sz="4" w:space="0" w:color="000000"/>
              <w:right w:val="single" w:sz="4" w:space="0" w:color="000000"/>
            </w:tcBorders>
          </w:tcPr>
          <w:p w14:paraId="5E68836A" w14:textId="77777777" w:rsidR="00F96300" w:rsidRDefault="00000000">
            <w:pPr>
              <w:spacing w:after="0" w:line="259" w:lineRule="auto"/>
              <w:ind w:right="41" w:firstLine="0"/>
              <w:jc w:val="center"/>
            </w:pPr>
            <w:r>
              <w:rPr>
                <w:sz w:val="18"/>
              </w:rPr>
              <w:t xml:space="preserve">10 </w:t>
            </w:r>
          </w:p>
        </w:tc>
        <w:tc>
          <w:tcPr>
            <w:tcW w:w="758" w:type="dxa"/>
            <w:tcBorders>
              <w:top w:val="single" w:sz="4" w:space="0" w:color="000000"/>
              <w:left w:val="single" w:sz="4" w:space="0" w:color="000000"/>
              <w:bottom w:val="single" w:sz="4" w:space="0" w:color="000000"/>
              <w:right w:val="single" w:sz="4" w:space="0" w:color="000000"/>
            </w:tcBorders>
          </w:tcPr>
          <w:p w14:paraId="6A8660FB"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40437778" w14:textId="77777777" w:rsidR="00F96300" w:rsidRDefault="00000000">
            <w:pPr>
              <w:spacing w:after="0" w:line="259" w:lineRule="auto"/>
              <w:ind w:right="23" w:firstLine="0"/>
              <w:jc w:val="center"/>
            </w:pPr>
            <w:r>
              <w:rPr>
                <w:sz w:val="18"/>
              </w:rPr>
              <w:t xml:space="preserve">16.7±10.7 </w:t>
            </w:r>
          </w:p>
        </w:tc>
        <w:tc>
          <w:tcPr>
            <w:tcW w:w="1692" w:type="dxa"/>
            <w:tcBorders>
              <w:top w:val="single" w:sz="4" w:space="0" w:color="000000"/>
              <w:left w:val="single" w:sz="4" w:space="0" w:color="000000"/>
              <w:bottom w:val="single" w:sz="4" w:space="0" w:color="000000"/>
              <w:right w:val="single" w:sz="4" w:space="0" w:color="000000"/>
            </w:tcBorders>
          </w:tcPr>
          <w:p w14:paraId="774AFADA" w14:textId="77777777" w:rsidR="00F96300" w:rsidRDefault="00000000">
            <w:pPr>
              <w:spacing w:after="0" w:line="259" w:lineRule="auto"/>
              <w:ind w:right="21" w:firstLine="0"/>
              <w:jc w:val="center"/>
            </w:pPr>
            <w:r>
              <w:rPr>
                <w:sz w:val="18"/>
              </w:rPr>
              <w:t xml:space="preserve">11 </w:t>
            </w:r>
          </w:p>
        </w:tc>
        <w:tc>
          <w:tcPr>
            <w:tcW w:w="677" w:type="dxa"/>
            <w:tcBorders>
              <w:top w:val="single" w:sz="4" w:space="0" w:color="000000"/>
              <w:left w:val="single" w:sz="4" w:space="0" w:color="000000"/>
              <w:bottom w:val="single" w:sz="4" w:space="0" w:color="000000"/>
              <w:right w:val="single" w:sz="4" w:space="0" w:color="000000"/>
            </w:tcBorders>
          </w:tcPr>
          <w:p w14:paraId="1286693F"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498046AA" w14:textId="77777777" w:rsidR="00F96300" w:rsidRDefault="00000000">
            <w:pPr>
              <w:spacing w:after="0" w:line="259" w:lineRule="auto"/>
              <w:ind w:right="26" w:firstLine="0"/>
              <w:jc w:val="center"/>
            </w:pPr>
            <w:r>
              <w:rPr>
                <w:sz w:val="18"/>
              </w:rPr>
              <w:t xml:space="preserve">15.4±10.0 </w:t>
            </w:r>
          </w:p>
        </w:tc>
      </w:tr>
      <w:tr w:rsidR="00F96300" w14:paraId="4079BEB9" w14:textId="77777777">
        <w:trPr>
          <w:trHeight w:val="238"/>
        </w:trPr>
        <w:tc>
          <w:tcPr>
            <w:tcW w:w="0" w:type="auto"/>
            <w:vMerge/>
            <w:tcBorders>
              <w:top w:val="nil"/>
              <w:left w:val="single" w:sz="4" w:space="0" w:color="000000"/>
              <w:bottom w:val="nil"/>
              <w:right w:val="single" w:sz="4" w:space="0" w:color="000000"/>
            </w:tcBorders>
          </w:tcPr>
          <w:p w14:paraId="4D33EBD4"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5BEB0B1E" w14:textId="77777777" w:rsidR="00F96300" w:rsidRDefault="00000000">
            <w:pPr>
              <w:spacing w:after="0" w:line="259" w:lineRule="auto"/>
              <w:ind w:right="44" w:firstLine="0"/>
              <w:jc w:val="center"/>
            </w:pPr>
            <w:r>
              <w:rPr>
                <w:sz w:val="18"/>
              </w:rPr>
              <w:t xml:space="preserve">7 </w:t>
            </w:r>
          </w:p>
        </w:tc>
        <w:tc>
          <w:tcPr>
            <w:tcW w:w="1417" w:type="dxa"/>
            <w:tcBorders>
              <w:top w:val="single" w:sz="4" w:space="0" w:color="000000"/>
              <w:left w:val="single" w:sz="4" w:space="0" w:color="000000"/>
              <w:bottom w:val="single" w:sz="4" w:space="0" w:color="000000"/>
              <w:right w:val="single" w:sz="4" w:space="0" w:color="000000"/>
            </w:tcBorders>
          </w:tcPr>
          <w:p w14:paraId="63165557" w14:textId="77777777" w:rsidR="00F96300" w:rsidRDefault="00000000">
            <w:pPr>
              <w:spacing w:after="0" w:line="259" w:lineRule="auto"/>
              <w:ind w:right="46" w:firstLine="0"/>
              <w:jc w:val="center"/>
            </w:pPr>
            <w:r>
              <w:rPr>
                <w:sz w:val="18"/>
              </w:rPr>
              <w:t xml:space="preserve">8 </w:t>
            </w:r>
          </w:p>
        </w:tc>
        <w:tc>
          <w:tcPr>
            <w:tcW w:w="758" w:type="dxa"/>
            <w:tcBorders>
              <w:top w:val="single" w:sz="4" w:space="0" w:color="000000"/>
              <w:left w:val="single" w:sz="4" w:space="0" w:color="000000"/>
              <w:bottom w:val="single" w:sz="4" w:space="0" w:color="000000"/>
              <w:right w:val="single" w:sz="4" w:space="0" w:color="000000"/>
            </w:tcBorders>
          </w:tcPr>
          <w:p w14:paraId="6AD4C378" w14:textId="77777777" w:rsidR="00F96300" w:rsidRDefault="00000000">
            <w:pPr>
              <w:spacing w:after="0" w:line="259" w:lineRule="auto"/>
              <w:ind w:right="28" w:firstLine="0"/>
              <w:jc w:val="center"/>
            </w:pPr>
            <w:r>
              <w:rPr>
                <w:sz w:val="18"/>
              </w:rPr>
              <w:t xml:space="preserve">2 </w:t>
            </w:r>
          </w:p>
        </w:tc>
        <w:tc>
          <w:tcPr>
            <w:tcW w:w="1500" w:type="dxa"/>
            <w:tcBorders>
              <w:top w:val="single" w:sz="4" w:space="0" w:color="000000"/>
              <w:left w:val="single" w:sz="4" w:space="0" w:color="000000"/>
              <w:bottom w:val="single" w:sz="4" w:space="0" w:color="000000"/>
              <w:right w:val="single" w:sz="4" w:space="0" w:color="000000"/>
            </w:tcBorders>
          </w:tcPr>
          <w:p w14:paraId="7F5BBCC3" w14:textId="77777777" w:rsidR="00F96300" w:rsidRDefault="00000000">
            <w:pPr>
              <w:spacing w:after="0" w:line="259" w:lineRule="auto"/>
              <w:ind w:right="23" w:firstLine="0"/>
              <w:jc w:val="center"/>
            </w:pPr>
            <w:r>
              <w:rPr>
                <w:sz w:val="18"/>
              </w:rPr>
              <w:t xml:space="preserve">16.7±10.7 </w:t>
            </w:r>
          </w:p>
        </w:tc>
        <w:tc>
          <w:tcPr>
            <w:tcW w:w="1692" w:type="dxa"/>
            <w:tcBorders>
              <w:top w:val="single" w:sz="4" w:space="0" w:color="000000"/>
              <w:left w:val="single" w:sz="4" w:space="0" w:color="000000"/>
              <w:bottom w:val="single" w:sz="4" w:space="0" w:color="000000"/>
              <w:right w:val="single" w:sz="4" w:space="0" w:color="000000"/>
            </w:tcBorders>
          </w:tcPr>
          <w:p w14:paraId="7D6593E0" w14:textId="77777777" w:rsidR="00F96300" w:rsidRDefault="00000000">
            <w:pPr>
              <w:spacing w:after="0" w:line="259" w:lineRule="auto"/>
              <w:ind w:right="26" w:firstLine="0"/>
              <w:jc w:val="center"/>
            </w:pPr>
            <w:r>
              <w:rPr>
                <w:sz w:val="18"/>
              </w:rPr>
              <w:t xml:space="preserve">9 </w:t>
            </w:r>
          </w:p>
        </w:tc>
        <w:tc>
          <w:tcPr>
            <w:tcW w:w="677" w:type="dxa"/>
            <w:tcBorders>
              <w:top w:val="single" w:sz="4" w:space="0" w:color="000000"/>
              <w:left w:val="single" w:sz="4" w:space="0" w:color="000000"/>
              <w:bottom w:val="single" w:sz="4" w:space="0" w:color="000000"/>
              <w:right w:val="single" w:sz="4" w:space="0" w:color="000000"/>
            </w:tcBorders>
          </w:tcPr>
          <w:p w14:paraId="3CE6EF23"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0270E7D0" w14:textId="77777777" w:rsidR="00F96300" w:rsidRDefault="00000000">
            <w:pPr>
              <w:spacing w:after="0" w:line="259" w:lineRule="auto"/>
              <w:ind w:right="26" w:firstLine="0"/>
              <w:jc w:val="center"/>
            </w:pPr>
            <w:r>
              <w:rPr>
                <w:sz w:val="18"/>
              </w:rPr>
              <w:t xml:space="preserve">15.4±10.0 </w:t>
            </w:r>
          </w:p>
        </w:tc>
      </w:tr>
      <w:tr w:rsidR="00F96300" w14:paraId="46A0AF2A" w14:textId="77777777">
        <w:trPr>
          <w:trHeight w:val="238"/>
        </w:trPr>
        <w:tc>
          <w:tcPr>
            <w:tcW w:w="0" w:type="auto"/>
            <w:vMerge/>
            <w:tcBorders>
              <w:top w:val="nil"/>
              <w:left w:val="single" w:sz="4" w:space="0" w:color="000000"/>
              <w:bottom w:val="nil"/>
              <w:right w:val="single" w:sz="4" w:space="0" w:color="000000"/>
            </w:tcBorders>
          </w:tcPr>
          <w:p w14:paraId="1996A6D6"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438B323D" w14:textId="77777777" w:rsidR="00F96300" w:rsidRDefault="00000000">
            <w:pPr>
              <w:spacing w:after="0" w:line="259" w:lineRule="auto"/>
              <w:ind w:right="39" w:firstLine="0"/>
              <w:jc w:val="center"/>
            </w:pPr>
            <w:r>
              <w:rPr>
                <w:sz w:val="18"/>
              </w:rPr>
              <w:t xml:space="preserve">14 </w:t>
            </w:r>
          </w:p>
        </w:tc>
        <w:tc>
          <w:tcPr>
            <w:tcW w:w="1417" w:type="dxa"/>
            <w:tcBorders>
              <w:top w:val="single" w:sz="4" w:space="0" w:color="000000"/>
              <w:left w:val="single" w:sz="4" w:space="0" w:color="000000"/>
              <w:bottom w:val="single" w:sz="4" w:space="0" w:color="000000"/>
              <w:right w:val="single" w:sz="4" w:space="0" w:color="000000"/>
            </w:tcBorders>
          </w:tcPr>
          <w:p w14:paraId="4E132779" w14:textId="77777777" w:rsidR="00F96300" w:rsidRDefault="00000000">
            <w:pPr>
              <w:spacing w:after="0" w:line="259" w:lineRule="auto"/>
              <w:ind w:right="46" w:firstLine="0"/>
              <w:jc w:val="center"/>
            </w:pPr>
            <w:r>
              <w:rPr>
                <w:sz w:val="18"/>
              </w:rPr>
              <w:t xml:space="preserve">7 </w:t>
            </w:r>
          </w:p>
        </w:tc>
        <w:tc>
          <w:tcPr>
            <w:tcW w:w="758" w:type="dxa"/>
            <w:tcBorders>
              <w:top w:val="single" w:sz="4" w:space="0" w:color="000000"/>
              <w:left w:val="single" w:sz="4" w:space="0" w:color="000000"/>
              <w:bottom w:val="single" w:sz="4" w:space="0" w:color="000000"/>
              <w:right w:val="single" w:sz="4" w:space="0" w:color="000000"/>
            </w:tcBorders>
          </w:tcPr>
          <w:p w14:paraId="4FDE3A94"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1B7A0FA4" w14:textId="77777777" w:rsidR="00F96300" w:rsidRDefault="00000000">
            <w:pPr>
              <w:spacing w:after="0" w:line="259" w:lineRule="auto"/>
              <w:ind w:right="21" w:firstLine="0"/>
              <w:jc w:val="center"/>
            </w:pPr>
            <w:r>
              <w:rPr>
                <w:sz w:val="18"/>
              </w:rPr>
              <w:t xml:space="preserve">8.3±8.0 </w:t>
            </w:r>
          </w:p>
        </w:tc>
        <w:tc>
          <w:tcPr>
            <w:tcW w:w="1692" w:type="dxa"/>
            <w:tcBorders>
              <w:top w:val="single" w:sz="4" w:space="0" w:color="000000"/>
              <w:left w:val="single" w:sz="4" w:space="0" w:color="000000"/>
              <w:bottom w:val="single" w:sz="4" w:space="0" w:color="000000"/>
              <w:right w:val="single" w:sz="4" w:space="0" w:color="000000"/>
            </w:tcBorders>
          </w:tcPr>
          <w:p w14:paraId="34B6D22F" w14:textId="77777777" w:rsidR="00F96300" w:rsidRDefault="00000000">
            <w:pPr>
              <w:spacing w:after="0" w:line="259" w:lineRule="auto"/>
              <w:ind w:right="26" w:firstLine="0"/>
              <w:jc w:val="center"/>
            </w:pPr>
            <w:r>
              <w:rPr>
                <w:sz w:val="18"/>
              </w:rPr>
              <w:t xml:space="preserve">7 </w:t>
            </w:r>
          </w:p>
        </w:tc>
        <w:tc>
          <w:tcPr>
            <w:tcW w:w="677" w:type="dxa"/>
            <w:tcBorders>
              <w:top w:val="single" w:sz="4" w:space="0" w:color="000000"/>
              <w:left w:val="single" w:sz="4" w:space="0" w:color="000000"/>
              <w:bottom w:val="single" w:sz="4" w:space="0" w:color="000000"/>
              <w:right w:val="single" w:sz="4" w:space="0" w:color="000000"/>
            </w:tcBorders>
          </w:tcPr>
          <w:p w14:paraId="64AA131D"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6BAC28A8" w14:textId="77777777" w:rsidR="00F96300" w:rsidRDefault="00000000">
            <w:pPr>
              <w:spacing w:after="0" w:line="259" w:lineRule="auto"/>
              <w:ind w:right="26" w:firstLine="0"/>
              <w:jc w:val="center"/>
            </w:pPr>
            <w:r>
              <w:rPr>
                <w:sz w:val="18"/>
              </w:rPr>
              <w:t xml:space="preserve">15.4±10.0 </w:t>
            </w:r>
          </w:p>
        </w:tc>
      </w:tr>
      <w:tr w:rsidR="00F96300" w14:paraId="495ACEF7" w14:textId="77777777">
        <w:trPr>
          <w:trHeight w:val="235"/>
        </w:trPr>
        <w:tc>
          <w:tcPr>
            <w:tcW w:w="0" w:type="auto"/>
            <w:vMerge/>
            <w:tcBorders>
              <w:top w:val="nil"/>
              <w:left w:val="single" w:sz="4" w:space="0" w:color="000000"/>
              <w:bottom w:val="nil"/>
              <w:right w:val="single" w:sz="4" w:space="0" w:color="000000"/>
            </w:tcBorders>
          </w:tcPr>
          <w:p w14:paraId="1D6CBB19"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6F526394" w14:textId="77777777" w:rsidR="00F96300" w:rsidRDefault="00000000">
            <w:pPr>
              <w:spacing w:after="0" w:line="259" w:lineRule="auto"/>
              <w:ind w:right="39" w:firstLine="0"/>
              <w:jc w:val="center"/>
            </w:pPr>
            <w:r>
              <w:rPr>
                <w:sz w:val="18"/>
              </w:rPr>
              <w:t xml:space="preserve">21 </w:t>
            </w:r>
          </w:p>
        </w:tc>
        <w:tc>
          <w:tcPr>
            <w:tcW w:w="1417" w:type="dxa"/>
            <w:tcBorders>
              <w:top w:val="single" w:sz="4" w:space="0" w:color="000000"/>
              <w:left w:val="single" w:sz="4" w:space="0" w:color="000000"/>
              <w:bottom w:val="single" w:sz="4" w:space="0" w:color="000000"/>
              <w:right w:val="single" w:sz="4" w:space="0" w:color="000000"/>
            </w:tcBorders>
          </w:tcPr>
          <w:p w14:paraId="46C31921" w14:textId="77777777" w:rsidR="00F96300" w:rsidRDefault="00000000">
            <w:pPr>
              <w:spacing w:after="0" w:line="259" w:lineRule="auto"/>
              <w:ind w:right="46" w:firstLine="0"/>
              <w:jc w:val="center"/>
            </w:pPr>
            <w:r>
              <w:rPr>
                <w:sz w:val="18"/>
              </w:rPr>
              <w:t xml:space="preserve">6 </w:t>
            </w:r>
          </w:p>
        </w:tc>
        <w:tc>
          <w:tcPr>
            <w:tcW w:w="758" w:type="dxa"/>
            <w:tcBorders>
              <w:top w:val="single" w:sz="4" w:space="0" w:color="000000"/>
              <w:left w:val="single" w:sz="4" w:space="0" w:color="000000"/>
              <w:bottom w:val="single" w:sz="4" w:space="0" w:color="000000"/>
              <w:right w:val="single" w:sz="4" w:space="0" w:color="000000"/>
            </w:tcBorders>
          </w:tcPr>
          <w:p w14:paraId="45A7E446"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54ED30BD" w14:textId="77777777" w:rsidR="00F96300" w:rsidRDefault="00000000">
            <w:pPr>
              <w:spacing w:after="0" w:line="259" w:lineRule="auto"/>
              <w:ind w:right="21" w:firstLine="0"/>
              <w:jc w:val="center"/>
            </w:pPr>
            <w:r>
              <w:rPr>
                <w:sz w:val="18"/>
              </w:rPr>
              <w:t xml:space="preserve">8.3±8.0 </w:t>
            </w:r>
          </w:p>
        </w:tc>
        <w:tc>
          <w:tcPr>
            <w:tcW w:w="1692" w:type="dxa"/>
            <w:tcBorders>
              <w:top w:val="single" w:sz="4" w:space="0" w:color="000000"/>
              <w:left w:val="single" w:sz="4" w:space="0" w:color="000000"/>
              <w:bottom w:val="single" w:sz="4" w:space="0" w:color="000000"/>
              <w:right w:val="single" w:sz="4" w:space="0" w:color="000000"/>
            </w:tcBorders>
          </w:tcPr>
          <w:p w14:paraId="2A739E4D" w14:textId="77777777" w:rsidR="00F96300" w:rsidRDefault="00000000">
            <w:pPr>
              <w:spacing w:after="0" w:line="259" w:lineRule="auto"/>
              <w:ind w:right="26" w:firstLine="0"/>
              <w:jc w:val="center"/>
            </w:pPr>
            <w:r>
              <w:rPr>
                <w:sz w:val="18"/>
              </w:rPr>
              <w:t xml:space="preserve">5 </w:t>
            </w:r>
          </w:p>
        </w:tc>
        <w:tc>
          <w:tcPr>
            <w:tcW w:w="677" w:type="dxa"/>
            <w:tcBorders>
              <w:top w:val="single" w:sz="4" w:space="0" w:color="000000"/>
              <w:left w:val="single" w:sz="4" w:space="0" w:color="000000"/>
              <w:bottom w:val="single" w:sz="4" w:space="0" w:color="000000"/>
              <w:right w:val="single" w:sz="4" w:space="0" w:color="000000"/>
            </w:tcBorders>
          </w:tcPr>
          <w:p w14:paraId="308CA912" w14:textId="77777777" w:rsidR="00F96300" w:rsidRDefault="00000000">
            <w:pPr>
              <w:spacing w:after="0" w:line="259" w:lineRule="auto"/>
              <w:ind w:right="23" w:firstLine="0"/>
              <w:jc w:val="center"/>
            </w:pPr>
            <w:r>
              <w:rPr>
                <w:sz w:val="18"/>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1F3EDAC1" w14:textId="77777777" w:rsidR="00F96300" w:rsidRDefault="00000000">
            <w:pPr>
              <w:spacing w:after="0" w:line="259" w:lineRule="auto"/>
              <w:ind w:right="26" w:firstLine="0"/>
              <w:jc w:val="center"/>
            </w:pPr>
            <w:r>
              <w:rPr>
                <w:sz w:val="18"/>
              </w:rPr>
              <w:t xml:space="preserve">15.4±10.0 </w:t>
            </w:r>
          </w:p>
        </w:tc>
      </w:tr>
      <w:tr w:rsidR="00F96300" w14:paraId="56985EC4" w14:textId="77777777">
        <w:trPr>
          <w:trHeight w:val="238"/>
        </w:trPr>
        <w:tc>
          <w:tcPr>
            <w:tcW w:w="0" w:type="auto"/>
            <w:vMerge/>
            <w:tcBorders>
              <w:top w:val="nil"/>
              <w:left w:val="single" w:sz="4" w:space="0" w:color="000000"/>
              <w:bottom w:val="nil"/>
              <w:right w:val="single" w:sz="4" w:space="0" w:color="000000"/>
            </w:tcBorders>
          </w:tcPr>
          <w:p w14:paraId="3BC2C40E" w14:textId="77777777" w:rsidR="00F96300" w:rsidRDefault="00F96300">
            <w:pPr>
              <w:spacing w:after="160" w:line="259" w:lineRule="auto"/>
              <w:ind w:right="0" w:firstLine="0"/>
              <w:jc w:val="left"/>
            </w:pPr>
          </w:p>
        </w:tc>
        <w:tc>
          <w:tcPr>
            <w:tcW w:w="827" w:type="dxa"/>
            <w:tcBorders>
              <w:top w:val="single" w:sz="4" w:space="0" w:color="000000"/>
              <w:left w:val="single" w:sz="4" w:space="0" w:color="000000"/>
              <w:bottom w:val="single" w:sz="4" w:space="0" w:color="000000"/>
              <w:right w:val="single" w:sz="4" w:space="0" w:color="000000"/>
            </w:tcBorders>
          </w:tcPr>
          <w:p w14:paraId="39E81D43" w14:textId="77777777" w:rsidR="00F96300" w:rsidRDefault="00000000">
            <w:pPr>
              <w:spacing w:after="0" w:line="259" w:lineRule="auto"/>
              <w:ind w:right="39" w:firstLine="0"/>
              <w:jc w:val="center"/>
            </w:pPr>
            <w:r>
              <w:rPr>
                <w:sz w:val="18"/>
              </w:rPr>
              <w:t xml:space="preserve">30 </w:t>
            </w:r>
          </w:p>
        </w:tc>
        <w:tc>
          <w:tcPr>
            <w:tcW w:w="1417" w:type="dxa"/>
            <w:tcBorders>
              <w:top w:val="single" w:sz="4" w:space="0" w:color="000000"/>
              <w:left w:val="single" w:sz="4" w:space="0" w:color="000000"/>
              <w:bottom w:val="single" w:sz="4" w:space="0" w:color="000000"/>
              <w:right w:val="single" w:sz="4" w:space="0" w:color="000000"/>
            </w:tcBorders>
          </w:tcPr>
          <w:p w14:paraId="18B75475" w14:textId="77777777" w:rsidR="00F96300" w:rsidRDefault="00000000">
            <w:pPr>
              <w:spacing w:after="0" w:line="259" w:lineRule="auto"/>
              <w:ind w:right="46" w:firstLine="0"/>
              <w:jc w:val="center"/>
            </w:pPr>
            <w:r>
              <w:rPr>
                <w:sz w:val="18"/>
              </w:rPr>
              <w:t xml:space="preserve">5 </w:t>
            </w:r>
          </w:p>
        </w:tc>
        <w:tc>
          <w:tcPr>
            <w:tcW w:w="758" w:type="dxa"/>
            <w:tcBorders>
              <w:top w:val="single" w:sz="4" w:space="0" w:color="000000"/>
              <w:left w:val="single" w:sz="4" w:space="0" w:color="000000"/>
              <w:bottom w:val="single" w:sz="4" w:space="0" w:color="000000"/>
              <w:right w:val="single" w:sz="4" w:space="0" w:color="000000"/>
            </w:tcBorders>
          </w:tcPr>
          <w:p w14:paraId="4C2FBA0F" w14:textId="77777777" w:rsidR="00F96300" w:rsidRDefault="00000000">
            <w:pPr>
              <w:spacing w:after="0" w:line="259" w:lineRule="auto"/>
              <w:ind w:right="28" w:firstLine="0"/>
              <w:jc w:val="center"/>
            </w:pPr>
            <w:r>
              <w:rPr>
                <w:sz w:val="18"/>
              </w:rPr>
              <w:t xml:space="preserve">1 </w:t>
            </w:r>
          </w:p>
        </w:tc>
        <w:tc>
          <w:tcPr>
            <w:tcW w:w="1500" w:type="dxa"/>
            <w:tcBorders>
              <w:top w:val="single" w:sz="4" w:space="0" w:color="000000"/>
              <w:left w:val="single" w:sz="4" w:space="0" w:color="000000"/>
              <w:bottom w:val="single" w:sz="4" w:space="0" w:color="000000"/>
              <w:right w:val="single" w:sz="4" w:space="0" w:color="000000"/>
            </w:tcBorders>
          </w:tcPr>
          <w:p w14:paraId="5E01BC12" w14:textId="77777777" w:rsidR="00F96300" w:rsidRDefault="00000000">
            <w:pPr>
              <w:spacing w:after="0" w:line="259" w:lineRule="auto"/>
              <w:ind w:right="21" w:firstLine="0"/>
              <w:jc w:val="center"/>
            </w:pPr>
            <w:r>
              <w:rPr>
                <w:sz w:val="18"/>
              </w:rPr>
              <w:t xml:space="preserve">8.3±8.0 </w:t>
            </w:r>
          </w:p>
        </w:tc>
        <w:tc>
          <w:tcPr>
            <w:tcW w:w="1692" w:type="dxa"/>
            <w:tcBorders>
              <w:top w:val="single" w:sz="4" w:space="0" w:color="000000"/>
              <w:left w:val="single" w:sz="4" w:space="0" w:color="000000"/>
              <w:bottom w:val="single" w:sz="4" w:space="0" w:color="000000"/>
              <w:right w:val="single" w:sz="4" w:space="0" w:color="000000"/>
            </w:tcBorders>
          </w:tcPr>
          <w:p w14:paraId="0398EA97" w14:textId="77777777" w:rsidR="00F96300" w:rsidRDefault="00000000">
            <w:pPr>
              <w:spacing w:after="0" w:line="259" w:lineRule="auto"/>
              <w:ind w:right="26" w:firstLine="0"/>
              <w:jc w:val="center"/>
            </w:pPr>
            <w:r>
              <w:rPr>
                <w:sz w:val="18"/>
              </w:rPr>
              <w:t xml:space="preserve">4 </w:t>
            </w:r>
          </w:p>
        </w:tc>
        <w:tc>
          <w:tcPr>
            <w:tcW w:w="677" w:type="dxa"/>
            <w:tcBorders>
              <w:top w:val="single" w:sz="4" w:space="0" w:color="000000"/>
              <w:left w:val="single" w:sz="4" w:space="0" w:color="000000"/>
              <w:bottom w:val="single" w:sz="4" w:space="0" w:color="000000"/>
              <w:right w:val="single" w:sz="4" w:space="0" w:color="000000"/>
            </w:tcBorders>
          </w:tcPr>
          <w:p w14:paraId="1C6C537D" w14:textId="77777777" w:rsidR="00F96300" w:rsidRDefault="00000000">
            <w:pPr>
              <w:spacing w:after="0" w:line="259" w:lineRule="auto"/>
              <w:ind w:right="23" w:firstLine="0"/>
              <w:jc w:val="center"/>
            </w:pPr>
            <w:r>
              <w:rPr>
                <w:sz w:val="18"/>
              </w:rPr>
              <w:t xml:space="preserve">1 </w:t>
            </w:r>
          </w:p>
        </w:tc>
        <w:tc>
          <w:tcPr>
            <w:tcW w:w="1507" w:type="dxa"/>
            <w:tcBorders>
              <w:top w:val="single" w:sz="4" w:space="0" w:color="000000"/>
              <w:left w:val="single" w:sz="4" w:space="0" w:color="000000"/>
              <w:bottom w:val="single" w:sz="4" w:space="0" w:color="000000"/>
              <w:right w:val="single" w:sz="4" w:space="0" w:color="000000"/>
            </w:tcBorders>
          </w:tcPr>
          <w:p w14:paraId="02CB9178" w14:textId="77777777" w:rsidR="00F96300" w:rsidRDefault="00000000">
            <w:pPr>
              <w:spacing w:after="0" w:line="259" w:lineRule="auto"/>
              <w:ind w:right="28" w:firstLine="0"/>
              <w:jc w:val="center"/>
            </w:pPr>
            <w:r>
              <w:rPr>
                <w:sz w:val="18"/>
              </w:rPr>
              <w:t xml:space="preserve">7.7±7.4 </w:t>
            </w:r>
          </w:p>
        </w:tc>
      </w:tr>
      <w:tr w:rsidR="00F96300" w14:paraId="28C09BE3" w14:textId="77777777">
        <w:trPr>
          <w:trHeight w:val="238"/>
        </w:trPr>
        <w:tc>
          <w:tcPr>
            <w:tcW w:w="0" w:type="auto"/>
            <w:vMerge/>
            <w:tcBorders>
              <w:top w:val="nil"/>
              <w:left w:val="single" w:sz="4" w:space="0" w:color="000000"/>
              <w:bottom w:val="single" w:sz="4" w:space="0" w:color="000000"/>
              <w:right w:val="single" w:sz="4" w:space="0" w:color="000000"/>
            </w:tcBorders>
          </w:tcPr>
          <w:p w14:paraId="2E786B8F" w14:textId="77777777" w:rsidR="00F96300" w:rsidRDefault="00F96300">
            <w:pPr>
              <w:spacing w:after="160" w:line="259" w:lineRule="auto"/>
              <w:ind w:right="0" w:firstLine="0"/>
              <w:jc w:val="left"/>
            </w:pPr>
          </w:p>
        </w:tc>
        <w:tc>
          <w:tcPr>
            <w:tcW w:w="2244" w:type="dxa"/>
            <w:gridSpan w:val="2"/>
            <w:tcBorders>
              <w:top w:val="single" w:sz="4" w:space="0" w:color="000000"/>
              <w:left w:val="single" w:sz="4" w:space="0" w:color="000000"/>
              <w:bottom w:val="single" w:sz="4" w:space="0" w:color="000000"/>
              <w:right w:val="single" w:sz="4" w:space="0" w:color="000000"/>
            </w:tcBorders>
          </w:tcPr>
          <w:p w14:paraId="5CC31C12"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758" w:type="dxa"/>
            <w:tcBorders>
              <w:top w:val="single" w:sz="4" w:space="0" w:color="000000"/>
              <w:left w:val="single" w:sz="4" w:space="0" w:color="000000"/>
              <w:bottom w:val="single" w:sz="4" w:space="0" w:color="000000"/>
              <w:right w:val="single" w:sz="4" w:space="0" w:color="000000"/>
            </w:tcBorders>
          </w:tcPr>
          <w:p w14:paraId="4418D78C" w14:textId="77777777" w:rsidR="00F96300" w:rsidRDefault="00000000">
            <w:pPr>
              <w:spacing w:after="0" w:line="259" w:lineRule="auto"/>
              <w:ind w:right="28" w:firstLine="0"/>
              <w:jc w:val="center"/>
            </w:pPr>
            <w:r>
              <w:rPr>
                <w:sz w:val="18"/>
              </w:rPr>
              <w:t xml:space="preserve">7 </w:t>
            </w:r>
          </w:p>
        </w:tc>
        <w:tc>
          <w:tcPr>
            <w:tcW w:w="1500" w:type="dxa"/>
            <w:tcBorders>
              <w:top w:val="single" w:sz="4" w:space="0" w:color="000000"/>
              <w:left w:val="single" w:sz="4" w:space="0" w:color="000000"/>
              <w:bottom w:val="single" w:sz="4" w:space="0" w:color="000000"/>
              <w:right w:val="single" w:sz="4" w:space="0" w:color="000000"/>
            </w:tcBorders>
          </w:tcPr>
          <w:p w14:paraId="0811FD1D" w14:textId="77777777" w:rsidR="00F96300" w:rsidRDefault="00000000">
            <w:pPr>
              <w:spacing w:after="0" w:line="259" w:lineRule="auto"/>
              <w:ind w:right="23" w:firstLine="0"/>
              <w:jc w:val="center"/>
            </w:pPr>
            <w:r>
              <w:rPr>
                <w:sz w:val="18"/>
              </w:rPr>
              <w:t xml:space="preserve">58.3±14.2 </w:t>
            </w:r>
          </w:p>
        </w:tc>
        <w:tc>
          <w:tcPr>
            <w:tcW w:w="1692" w:type="dxa"/>
            <w:tcBorders>
              <w:top w:val="single" w:sz="4" w:space="0" w:color="000000"/>
              <w:left w:val="single" w:sz="4" w:space="0" w:color="000000"/>
              <w:bottom w:val="single" w:sz="4" w:space="0" w:color="000000"/>
              <w:right w:val="single" w:sz="4" w:space="0" w:color="000000"/>
            </w:tcBorders>
          </w:tcPr>
          <w:p w14:paraId="3528008D" w14:textId="77777777" w:rsidR="00F96300" w:rsidRDefault="00000000">
            <w:pPr>
              <w:spacing w:after="0" w:line="259" w:lineRule="auto"/>
              <w:ind w:right="23" w:firstLine="0"/>
              <w:jc w:val="center"/>
            </w:pPr>
            <w:r>
              <w:rPr>
                <w:sz w:val="18"/>
              </w:rPr>
              <w:t xml:space="preserve">Total </w:t>
            </w:r>
            <w:proofErr w:type="spellStart"/>
            <w:r>
              <w:rPr>
                <w:sz w:val="18"/>
              </w:rPr>
              <w:t>mortality</w:t>
            </w:r>
            <w:proofErr w:type="spellEnd"/>
            <w:r>
              <w:rPr>
                <w:sz w:val="18"/>
              </w:rPr>
              <w:t xml:space="preserve"> </w:t>
            </w:r>
          </w:p>
        </w:tc>
        <w:tc>
          <w:tcPr>
            <w:tcW w:w="677" w:type="dxa"/>
            <w:tcBorders>
              <w:top w:val="single" w:sz="4" w:space="0" w:color="000000"/>
              <w:left w:val="single" w:sz="4" w:space="0" w:color="000000"/>
              <w:bottom w:val="single" w:sz="4" w:space="0" w:color="000000"/>
              <w:right w:val="single" w:sz="4" w:space="0" w:color="000000"/>
            </w:tcBorders>
          </w:tcPr>
          <w:p w14:paraId="5AA9F1D8" w14:textId="77777777" w:rsidR="00F96300" w:rsidRDefault="00000000">
            <w:pPr>
              <w:spacing w:after="0" w:line="259" w:lineRule="auto"/>
              <w:ind w:right="23" w:firstLine="0"/>
              <w:jc w:val="center"/>
            </w:pPr>
            <w:r>
              <w:rPr>
                <w:sz w:val="18"/>
              </w:rPr>
              <w:t xml:space="preserve">9 </w:t>
            </w:r>
          </w:p>
        </w:tc>
        <w:tc>
          <w:tcPr>
            <w:tcW w:w="1507" w:type="dxa"/>
            <w:tcBorders>
              <w:top w:val="single" w:sz="4" w:space="0" w:color="000000"/>
              <w:left w:val="single" w:sz="4" w:space="0" w:color="000000"/>
              <w:bottom w:val="single" w:sz="4" w:space="0" w:color="000000"/>
              <w:right w:val="single" w:sz="4" w:space="0" w:color="000000"/>
            </w:tcBorders>
          </w:tcPr>
          <w:p w14:paraId="44AFD664" w14:textId="77777777" w:rsidR="00F96300" w:rsidRDefault="00000000">
            <w:pPr>
              <w:spacing w:after="0" w:line="259" w:lineRule="auto"/>
              <w:ind w:right="26" w:firstLine="0"/>
              <w:jc w:val="center"/>
            </w:pPr>
            <w:r>
              <w:rPr>
                <w:sz w:val="18"/>
              </w:rPr>
              <w:t xml:space="preserve">69.2±12.8 </w:t>
            </w:r>
          </w:p>
        </w:tc>
      </w:tr>
    </w:tbl>
    <w:p w14:paraId="002919FA" w14:textId="77777777" w:rsidR="00F96300" w:rsidRDefault="00000000">
      <w:pPr>
        <w:spacing w:after="85" w:line="259" w:lineRule="auto"/>
        <w:ind w:left="708" w:right="0" w:firstLine="0"/>
        <w:jc w:val="left"/>
      </w:pPr>
      <w:r>
        <w:rPr>
          <w:sz w:val="12"/>
        </w:rPr>
        <w:t xml:space="preserve"> </w:t>
      </w:r>
    </w:p>
    <w:p w14:paraId="43D63C60" w14:textId="77777777" w:rsidR="00F96300" w:rsidRPr="00DF3666" w:rsidRDefault="00000000">
      <w:pPr>
        <w:ind w:left="-15" w:right="52"/>
        <w:rPr>
          <w:lang w:val="en-US"/>
        </w:rPr>
      </w:pPr>
      <w:r w:rsidRPr="00DF3666">
        <w:rPr>
          <w:lang w:val="en-US"/>
        </w:rPr>
        <w:t xml:space="preserve">In the experimental group of animals after re-simulation of stroke there was an increase in mortality of rats: taking into account the method of Buresh – 66.7±12.2 %, open field – 46.7±12.9 %. The highest mortality rates were observed on the 3rd day and they equal 20.0±10.3 %. At the stages of assessing the development of neurological deficits that were evaluated on the NDSM and McGraw scales, similar dynamics of mortality was observed in the experimental groups, but some differences were observed depending on the episode of HS. </w:t>
      </w:r>
    </w:p>
    <w:p w14:paraId="0CD6FD54" w14:textId="77777777" w:rsidR="00F96300" w:rsidRPr="00DF3666" w:rsidRDefault="00000000">
      <w:pPr>
        <w:ind w:left="-15" w:right="52"/>
        <w:rPr>
          <w:lang w:val="en-US"/>
        </w:rPr>
      </w:pPr>
      <w:r w:rsidRPr="00DF3666">
        <w:rPr>
          <w:lang w:val="en-US"/>
        </w:rPr>
        <w:t xml:space="preserve">In the group of rats with primary HS, the overall 30-day mortality in the subgroup of rats evaluated on the NDSM scale was 35.0±10.67 %, and in the McGraw evaluation – 45.4±10.62 %. Three-day mortality, respectively, indexes were equal to 10.0±6.71 % and 18.2±8.22 %. </w:t>
      </w:r>
    </w:p>
    <w:p w14:paraId="2EC14833" w14:textId="77777777" w:rsidR="00F96300" w:rsidRPr="00DF3666" w:rsidRDefault="00000000">
      <w:pPr>
        <w:ind w:left="-15" w:right="52"/>
        <w:rPr>
          <w:lang w:val="en-US"/>
        </w:rPr>
      </w:pPr>
      <w:r w:rsidRPr="00DF3666">
        <w:rPr>
          <w:lang w:val="en-US"/>
        </w:rPr>
        <w:t xml:space="preserve">In the group of rats after the re-simulation of stroke, a different trend was observed: the average mortality at the stages of pathophysiological study was 58.3±14.2 % in the subgroup after McGraw and 69.2±12.8 % in the subgroup with the assessment of neurological deficit on the NDSM scale. The highest mortality of animals was registered in the observation period of 3-7 days after the pathological condition reproduction. </w:t>
      </w:r>
    </w:p>
    <w:p w14:paraId="47FB8759" w14:textId="77777777" w:rsidR="00F96300" w:rsidRPr="00DF3666" w:rsidRDefault="00000000">
      <w:pPr>
        <w:ind w:left="-15" w:right="52"/>
        <w:rPr>
          <w:lang w:val="en-US"/>
        </w:rPr>
      </w:pPr>
      <w:r w:rsidRPr="00DF3666">
        <w:rPr>
          <w:lang w:val="en-US"/>
        </w:rPr>
        <w:t>The above differences in the mortality rates of experimental animals in the conduct of pathophysiological studies should not be considered in terms of the impact of the measures used on the viability of animals, but may be taken into account for further experimental studies. Nevertheless, in all research groups the maximum mortality on the 3</w:t>
      </w:r>
      <w:r w:rsidRPr="00DF3666">
        <w:rPr>
          <w:vertAlign w:val="superscript"/>
          <w:lang w:val="en-US"/>
        </w:rPr>
        <w:t>rd</w:t>
      </w:r>
      <w:r w:rsidRPr="00DF3666">
        <w:rPr>
          <w:lang w:val="en-US"/>
        </w:rPr>
        <w:t xml:space="preserve"> day of the experiment and the tendency of exacerbation on the 21</w:t>
      </w:r>
      <w:r w:rsidRPr="00DF3666">
        <w:rPr>
          <w:vertAlign w:val="superscript"/>
          <w:lang w:val="en-US"/>
        </w:rPr>
        <w:t>st</w:t>
      </w:r>
      <w:r w:rsidRPr="00DF3666">
        <w:rPr>
          <w:lang w:val="en-US"/>
        </w:rPr>
        <w:t xml:space="preserve"> day was found, which was reflected in the relevant indices (Table 2). </w:t>
      </w:r>
    </w:p>
    <w:p w14:paraId="17842B5D" w14:textId="77777777" w:rsidR="00F96300" w:rsidRPr="00DF3666" w:rsidRDefault="00000000">
      <w:pPr>
        <w:spacing w:after="0" w:line="259" w:lineRule="auto"/>
        <w:ind w:left="312" w:right="39" w:firstLine="8453"/>
        <w:jc w:val="left"/>
        <w:rPr>
          <w:lang w:val="en-US"/>
        </w:rPr>
      </w:pPr>
      <w:r w:rsidRPr="00DF3666">
        <w:rPr>
          <w:sz w:val="19"/>
          <w:lang w:val="en-US"/>
        </w:rPr>
        <w:t xml:space="preserve">Table 2 </w:t>
      </w:r>
      <w:r w:rsidRPr="00DF3666">
        <w:rPr>
          <w:b/>
          <w:sz w:val="20"/>
          <w:lang w:val="en-US"/>
        </w:rPr>
        <w:t xml:space="preserve">The influence of pharmacological treatment with verapamil on rate of mortality (number) in rats with recurrent HS </w:t>
      </w:r>
    </w:p>
    <w:tbl>
      <w:tblPr>
        <w:tblStyle w:val="TableGrid"/>
        <w:tblW w:w="9197" w:type="dxa"/>
        <w:tblInd w:w="65" w:type="dxa"/>
        <w:tblCellMar>
          <w:top w:w="12" w:type="dxa"/>
          <w:left w:w="115" w:type="dxa"/>
          <w:bottom w:w="0" w:type="dxa"/>
          <w:right w:w="113" w:type="dxa"/>
        </w:tblCellMar>
        <w:tblLook w:val="04A0" w:firstRow="1" w:lastRow="0" w:firstColumn="1" w:lastColumn="0" w:noHBand="0" w:noVBand="1"/>
      </w:tblPr>
      <w:tblGrid>
        <w:gridCol w:w="842"/>
        <w:gridCol w:w="835"/>
        <w:gridCol w:w="1529"/>
        <w:gridCol w:w="917"/>
        <w:gridCol w:w="1286"/>
        <w:gridCol w:w="1810"/>
        <w:gridCol w:w="722"/>
        <w:gridCol w:w="1256"/>
      </w:tblGrid>
      <w:tr w:rsidR="00F96300" w14:paraId="2C05CEC3" w14:textId="77777777">
        <w:trPr>
          <w:trHeight w:val="293"/>
        </w:trPr>
        <w:tc>
          <w:tcPr>
            <w:tcW w:w="842" w:type="dxa"/>
            <w:tcBorders>
              <w:top w:val="single" w:sz="4" w:space="0" w:color="000000"/>
              <w:left w:val="single" w:sz="4" w:space="0" w:color="000000"/>
              <w:bottom w:val="single" w:sz="4" w:space="0" w:color="000000"/>
              <w:right w:val="single" w:sz="4" w:space="0" w:color="000000"/>
            </w:tcBorders>
          </w:tcPr>
          <w:p w14:paraId="448053F2" w14:textId="77777777" w:rsidR="00F96300" w:rsidRDefault="00000000">
            <w:pPr>
              <w:spacing w:after="0" w:line="259" w:lineRule="auto"/>
              <w:ind w:right="6" w:firstLine="0"/>
              <w:jc w:val="center"/>
            </w:pPr>
            <w:r>
              <w:rPr>
                <w:sz w:val="18"/>
              </w:rPr>
              <w:t xml:space="preserve">Group </w:t>
            </w:r>
          </w:p>
        </w:tc>
        <w:tc>
          <w:tcPr>
            <w:tcW w:w="4567" w:type="dxa"/>
            <w:gridSpan w:val="4"/>
            <w:tcBorders>
              <w:top w:val="single" w:sz="4" w:space="0" w:color="000000"/>
              <w:left w:val="single" w:sz="4" w:space="0" w:color="000000"/>
              <w:bottom w:val="single" w:sz="4" w:space="0" w:color="000000"/>
              <w:right w:val="single" w:sz="4" w:space="0" w:color="000000"/>
            </w:tcBorders>
          </w:tcPr>
          <w:p w14:paraId="0A21377F" w14:textId="77777777" w:rsidR="00F96300" w:rsidRDefault="00000000">
            <w:pPr>
              <w:spacing w:after="0" w:line="259" w:lineRule="auto"/>
              <w:ind w:right="1" w:firstLine="0"/>
              <w:jc w:val="center"/>
            </w:pPr>
            <w:r>
              <w:rPr>
                <w:sz w:val="18"/>
              </w:rPr>
              <w:t>“</w:t>
            </w:r>
            <w:proofErr w:type="spellStart"/>
            <w:r>
              <w:rPr>
                <w:sz w:val="18"/>
              </w:rPr>
              <w:t>Postural</w:t>
            </w:r>
            <w:proofErr w:type="spellEnd"/>
            <w:r>
              <w:rPr>
                <w:sz w:val="18"/>
              </w:rPr>
              <w:t xml:space="preserve">” </w:t>
            </w:r>
            <w:proofErr w:type="spellStart"/>
            <w:r>
              <w:rPr>
                <w:sz w:val="18"/>
              </w:rPr>
              <w:t>reactions</w:t>
            </w:r>
            <w:proofErr w:type="spellEnd"/>
            <w:r>
              <w:rPr>
                <w:sz w:val="18"/>
              </w:rPr>
              <w:t xml:space="preserve"> </w:t>
            </w:r>
            <w:proofErr w:type="spellStart"/>
            <w:r>
              <w:rPr>
                <w:sz w:val="18"/>
              </w:rPr>
              <w:t>by</w:t>
            </w:r>
            <w:proofErr w:type="spellEnd"/>
            <w:r>
              <w:rPr>
                <w:sz w:val="18"/>
              </w:rPr>
              <w:t xml:space="preserve"> </w:t>
            </w:r>
            <w:proofErr w:type="spellStart"/>
            <w:r>
              <w:rPr>
                <w:sz w:val="18"/>
              </w:rPr>
              <w:t>Buresh</w:t>
            </w:r>
            <w:proofErr w:type="spellEnd"/>
            <w:r>
              <w:rPr>
                <w:sz w:val="18"/>
              </w:rPr>
              <w:t xml:space="preserve"> </w:t>
            </w:r>
          </w:p>
        </w:tc>
        <w:tc>
          <w:tcPr>
            <w:tcW w:w="3787" w:type="dxa"/>
            <w:gridSpan w:val="3"/>
            <w:tcBorders>
              <w:top w:val="single" w:sz="4" w:space="0" w:color="000000"/>
              <w:left w:val="single" w:sz="4" w:space="0" w:color="000000"/>
              <w:bottom w:val="single" w:sz="4" w:space="0" w:color="000000"/>
              <w:right w:val="single" w:sz="4" w:space="0" w:color="000000"/>
            </w:tcBorders>
          </w:tcPr>
          <w:p w14:paraId="375AA8AD" w14:textId="77777777" w:rsidR="00F96300" w:rsidRDefault="00000000">
            <w:pPr>
              <w:spacing w:after="0" w:line="259" w:lineRule="auto"/>
              <w:ind w:right="1" w:firstLine="0"/>
              <w:jc w:val="center"/>
            </w:pPr>
            <w:r>
              <w:rPr>
                <w:sz w:val="18"/>
              </w:rPr>
              <w:t xml:space="preserve">“Open </w:t>
            </w:r>
            <w:proofErr w:type="spellStart"/>
            <w:r>
              <w:rPr>
                <w:sz w:val="18"/>
              </w:rPr>
              <w:t>field</w:t>
            </w:r>
            <w:proofErr w:type="spellEnd"/>
            <w:r>
              <w:rPr>
                <w:sz w:val="18"/>
              </w:rPr>
              <w:t xml:space="preserve">” </w:t>
            </w:r>
          </w:p>
        </w:tc>
      </w:tr>
      <w:tr w:rsidR="00F96300" w14:paraId="3318A4A2" w14:textId="77777777">
        <w:trPr>
          <w:trHeight w:val="293"/>
        </w:trPr>
        <w:tc>
          <w:tcPr>
            <w:tcW w:w="842" w:type="dxa"/>
            <w:vMerge w:val="restart"/>
            <w:tcBorders>
              <w:top w:val="single" w:sz="4" w:space="0" w:color="000000"/>
              <w:left w:val="single" w:sz="4" w:space="0" w:color="000000"/>
              <w:bottom w:val="single" w:sz="4" w:space="0" w:color="000000"/>
              <w:right w:val="single" w:sz="4" w:space="0" w:color="000000"/>
            </w:tcBorders>
            <w:vAlign w:val="center"/>
          </w:tcPr>
          <w:p w14:paraId="75D9E77A" w14:textId="77777777" w:rsidR="00F96300" w:rsidRDefault="00000000">
            <w:pPr>
              <w:spacing w:after="0" w:line="259" w:lineRule="auto"/>
              <w:ind w:right="4" w:firstLine="0"/>
              <w:jc w:val="center"/>
            </w:pPr>
            <w:r>
              <w:rPr>
                <w:sz w:val="18"/>
              </w:rPr>
              <w:t xml:space="preserve">IIA </w:t>
            </w:r>
          </w:p>
        </w:tc>
        <w:tc>
          <w:tcPr>
            <w:tcW w:w="835" w:type="dxa"/>
            <w:vMerge w:val="restart"/>
            <w:tcBorders>
              <w:top w:val="single" w:sz="4" w:space="0" w:color="000000"/>
              <w:left w:val="single" w:sz="4" w:space="0" w:color="000000"/>
              <w:bottom w:val="single" w:sz="4" w:space="0" w:color="000000"/>
              <w:right w:val="single" w:sz="4" w:space="0" w:color="000000"/>
            </w:tcBorders>
            <w:vAlign w:val="center"/>
          </w:tcPr>
          <w:p w14:paraId="43922EF4" w14:textId="77777777" w:rsidR="00F96300" w:rsidRDefault="00000000">
            <w:pPr>
              <w:spacing w:after="0" w:line="259" w:lineRule="auto"/>
              <w:ind w:right="1" w:firstLine="0"/>
              <w:jc w:val="center"/>
            </w:pPr>
            <w:proofErr w:type="spellStart"/>
            <w:r>
              <w:rPr>
                <w:sz w:val="18"/>
              </w:rPr>
              <w:t>Days</w:t>
            </w:r>
            <w:proofErr w:type="spellEnd"/>
            <w:r>
              <w:rPr>
                <w:sz w:val="18"/>
              </w:rPr>
              <w:t xml:space="preserve"> </w:t>
            </w:r>
          </w:p>
        </w:tc>
        <w:tc>
          <w:tcPr>
            <w:tcW w:w="3732" w:type="dxa"/>
            <w:gridSpan w:val="3"/>
            <w:tcBorders>
              <w:top w:val="single" w:sz="4" w:space="0" w:color="000000"/>
              <w:left w:val="single" w:sz="4" w:space="0" w:color="000000"/>
              <w:bottom w:val="single" w:sz="4" w:space="0" w:color="000000"/>
              <w:right w:val="single" w:sz="4" w:space="0" w:color="000000"/>
            </w:tcBorders>
          </w:tcPr>
          <w:p w14:paraId="5A201564" w14:textId="77777777" w:rsidR="00F96300" w:rsidRDefault="00000000">
            <w:pPr>
              <w:spacing w:after="0" w:line="259" w:lineRule="auto"/>
              <w:ind w:right="1" w:firstLine="0"/>
              <w:jc w:val="center"/>
            </w:pPr>
            <w:r>
              <w:rPr>
                <w:sz w:val="18"/>
              </w:rPr>
              <w:t xml:space="preserve">Number </w:t>
            </w:r>
            <w:proofErr w:type="spellStart"/>
            <w:r>
              <w:rPr>
                <w:sz w:val="18"/>
              </w:rPr>
              <w:t>of</w:t>
            </w:r>
            <w:proofErr w:type="spellEnd"/>
            <w:r>
              <w:rPr>
                <w:sz w:val="18"/>
              </w:rPr>
              <w:t xml:space="preserve"> </w:t>
            </w:r>
            <w:proofErr w:type="spellStart"/>
            <w:r>
              <w:rPr>
                <w:sz w:val="18"/>
              </w:rPr>
              <w:t>rats</w:t>
            </w:r>
            <w:proofErr w:type="spellEnd"/>
            <w:r>
              <w:rPr>
                <w:sz w:val="18"/>
              </w:rPr>
              <w:t xml:space="preserve"> </w:t>
            </w:r>
          </w:p>
        </w:tc>
        <w:tc>
          <w:tcPr>
            <w:tcW w:w="3787" w:type="dxa"/>
            <w:gridSpan w:val="3"/>
            <w:tcBorders>
              <w:top w:val="single" w:sz="4" w:space="0" w:color="000000"/>
              <w:left w:val="single" w:sz="4" w:space="0" w:color="000000"/>
              <w:bottom w:val="single" w:sz="4" w:space="0" w:color="000000"/>
              <w:right w:val="single" w:sz="4" w:space="0" w:color="000000"/>
            </w:tcBorders>
          </w:tcPr>
          <w:p w14:paraId="1BE17380" w14:textId="77777777" w:rsidR="00F96300" w:rsidRDefault="00000000">
            <w:pPr>
              <w:spacing w:after="0" w:line="259" w:lineRule="auto"/>
              <w:ind w:left="1" w:right="0" w:firstLine="0"/>
              <w:jc w:val="center"/>
            </w:pPr>
            <w:r>
              <w:rPr>
                <w:sz w:val="18"/>
              </w:rPr>
              <w:t xml:space="preserve">Number </w:t>
            </w:r>
            <w:proofErr w:type="spellStart"/>
            <w:r>
              <w:rPr>
                <w:sz w:val="18"/>
              </w:rPr>
              <w:t>of</w:t>
            </w:r>
            <w:proofErr w:type="spellEnd"/>
            <w:r>
              <w:rPr>
                <w:sz w:val="18"/>
              </w:rPr>
              <w:t xml:space="preserve"> </w:t>
            </w:r>
            <w:proofErr w:type="spellStart"/>
            <w:r>
              <w:rPr>
                <w:sz w:val="18"/>
              </w:rPr>
              <w:t>rats</w:t>
            </w:r>
            <w:proofErr w:type="spellEnd"/>
            <w:r>
              <w:rPr>
                <w:sz w:val="18"/>
              </w:rPr>
              <w:t xml:space="preserve"> </w:t>
            </w:r>
          </w:p>
        </w:tc>
      </w:tr>
      <w:tr w:rsidR="00F96300" w14:paraId="2C8E0260" w14:textId="77777777">
        <w:trPr>
          <w:trHeight w:val="293"/>
        </w:trPr>
        <w:tc>
          <w:tcPr>
            <w:tcW w:w="0" w:type="auto"/>
            <w:vMerge/>
            <w:tcBorders>
              <w:top w:val="nil"/>
              <w:left w:val="single" w:sz="4" w:space="0" w:color="000000"/>
              <w:bottom w:val="nil"/>
              <w:right w:val="single" w:sz="4" w:space="0" w:color="000000"/>
            </w:tcBorders>
          </w:tcPr>
          <w:p w14:paraId="537097FE" w14:textId="77777777" w:rsidR="00F96300" w:rsidRDefault="00F96300">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14:paraId="2183CD82" w14:textId="77777777" w:rsidR="00F96300" w:rsidRDefault="00F96300">
            <w:pPr>
              <w:spacing w:after="160" w:line="259" w:lineRule="auto"/>
              <w:ind w:right="0" w:firstLine="0"/>
              <w:jc w:val="left"/>
            </w:pPr>
          </w:p>
        </w:tc>
        <w:tc>
          <w:tcPr>
            <w:tcW w:w="1529" w:type="dxa"/>
            <w:tcBorders>
              <w:top w:val="single" w:sz="4" w:space="0" w:color="000000"/>
              <w:left w:val="single" w:sz="4" w:space="0" w:color="000000"/>
              <w:bottom w:val="single" w:sz="4" w:space="0" w:color="000000"/>
              <w:right w:val="single" w:sz="4" w:space="0" w:color="000000"/>
            </w:tcBorders>
          </w:tcPr>
          <w:p w14:paraId="586FACB9" w14:textId="77777777" w:rsidR="00F96300" w:rsidRDefault="00000000">
            <w:pPr>
              <w:spacing w:after="0" w:line="259" w:lineRule="auto"/>
              <w:ind w:right="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2203" w:type="dxa"/>
            <w:gridSpan w:val="2"/>
            <w:tcBorders>
              <w:top w:val="single" w:sz="4" w:space="0" w:color="000000"/>
              <w:left w:val="single" w:sz="4" w:space="0" w:color="000000"/>
              <w:bottom w:val="single" w:sz="4" w:space="0" w:color="000000"/>
              <w:right w:val="single" w:sz="4" w:space="0" w:color="000000"/>
            </w:tcBorders>
          </w:tcPr>
          <w:p w14:paraId="4F420D66" w14:textId="77777777" w:rsidR="00F96300" w:rsidRDefault="00000000">
            <w:pPr>
              <w:spacing w:after="0" w:line="259" w:lineRule="auto"/>
              <w:ind w:right="3" w:firstLine="0"/>
              <w:jc w:val="center"/>
            </w:pPr>
            <w:proofErr w:type="spellStart"/>
            <w:r>
              <w:rPr>
                <w:sz w:val="18"/>
              </w:rPr>
              <w:t>Mortality</w:t>
            </w:r>
            <w:proofErr w:type="spell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3408D3E1" w14:textId="77777777" w:rsidR="00F96300" w:rsidRDefault="00000000">
            <w:pPr>
              <w:spacing w:after="0" w:line="259" w:lineRule="auto"/>
              <w:ind w:right="5"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978" w:type="dxa"/>
            <w:gridSpan w:val="2"/>
            <w:tcBorders>
              <w:top w:val="single" w:sz="4" w:space="0" w:color="000000"/>
              <w:left w:val="single" w:sz="4" w:space="0" w:color="000000"/>
              <w:bottom w:val="single" w:sz="4" w:space="0" w:color="000000"/>
              <w:right w:val="single" w:sz="4" w:space="0" w:color="000000"/>
            </w:tcBorders>
          </w:tcPr>
          <w:p w14:paraId="51B51FB3"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r>
      <w:tr w:rsidR="00F96300" w14:paraId="71F48D7F" w14:textId="77777777">
        <w:trPr>
          <w:trHeight w:val="293"/>
        </w:trPr>
        <w:tc>
          <w:tcPr>
            <w:tcW w:w="0" w:type="auto"/>
            <w:vMerge/>
            <w:tcBorders>
              <w:top w:val="nil"/>
              <w:left w:val="single" w:sz="4" w:space="0" w:color="000000"/>
              <w:bottom w:val="nil"/>
              <w:right w:val="single" w:sz="4" w:space="0" w:color="000000"/>
            </w:tcBorders>
          </w:tcPr>
          <w:p w14:paraId="5EFDE960" w14:textId="77777777" w:rsidR="00F96300" w:rsidRDefault="00F96300">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4DEEF32C" w14:textId="77777777" w:rsidR="00F96300" w:rsidRDefault="00F96300">
            <w:pPr>
              <w:spacing w:after="160" w:line="259" w:lineRule="auto"/>
              <w:ind w:right="0" w:firstLine="0"/>
              <w:jc w:val="left"/>
            </w:pPr>
          </w:p>
        </w:tc>
        <w:tc>
          <w:tcPr>
            <w:tcW w:w="1529" w:type="dxa"/>
            <w:tcBorders>
              <w:top w:val="single" w:sz="4" w:space="0" w:color="000000"/>
              <w:left w:val="single" w:sz="4" w:space="0" w:color="000000"/>
              <w:bottom w:val="single" w:sz="4" w:space="0" w:color="000000"/>
              <w:right w:val="single" w:sz="4" w:space="0" w:color="000000"/>
            </w:tcBorders>
          </w:tcPr>
          <w:p w14:paraId="62F3BD04" w14:textId="77777777" w:rsidR="00F96300" w:rsidRDefault="00000000">
            <w:pPr>
              <w:spacing w:after="0" w:line="259" w:lineRule="auto"/>
              <w:ind w:right="1" w:firstLine="0"/>
              <w:jc w:val="center"/>
            </w:pPr>
            <w:r>
              <w:rPr>
                <w:sz w:val="18"/>
              </w:rPr>
              <w:t xml:space="preserve">11 </w:t>
            </w:r>
          </w:p>
        </w:tc>
        <w:tc>
          <w:tcPr>
            <w:tcW w:w="917" w:type="dxa"/>
            <w:tcBorders>
              <w:top w:val="single" w:sz="4" w:space="0" w:color="000000"/>
              <w:left w:val="single" w:sz="4" w:space="0" w:color="000000"/>
              <w:bottom w:val="single" w:sz="4" w:space="0" w:color="000000"/>
              <w:right w:val="single" w:sz="4" w:space="0" w:color="000000"/>
            </w:tcBorders>
          </w:tcPr>
          <w:p w14:paraId="3BA74115" w14:textId="77777777" w:rsidR="00F96300" w:rsidRDefault="00000000">
            <w:pPr>
              <w:spacing w:after="0" w:line="259" w:lineRule="auto"/>
              <w:ind w:right="4" w:firstLine="0"/>
              <w:jc w:val="center"/>
            </w:pPr>
            <w:proofErr w:type="spellStart"/>
            <w:r>
              <w:rPr>
                <w:sz w:val="18"/>
              </w:rPr>
              <w:t>Abs</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1A789B6C" w14:textId="77777777" w:rsidR="00F96300" w:rsidRDefault="00000000">
            <w:pPr>
              <w:spacing w:after="0" w:line="259" w:lineRule="auto"/>
              <w:ind w:right="1"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1FEF3B14" w14:textId="77777777" w:rsidR="00F96300" w:rsidRDefault="00000000">
            <w:pPr>
              <w:spacing w:after="0" w:line="259" w:lineRule="auto"/>
              <w:ind w:right="3" w:firstLine="0"/>
              <w:jc w:val="center"/>
            </w:pPr>
            <w:r>
              <w:rPr>
                <w:sz w:val="18"/>
              </w:rPr>
              <w:t xml:space="preserve">12 </w:t>
            </w:r>
          </w:p>
        </w:tc>
        <w:tc>
          <w:tcPr>
            <w:tcW w:w="722" w:type="dxa"/>
            <w:tcBorders>
              <w:top w:val="single" w:sz="4" w:space="0" w:color="000000"/>
              <w:left w:val="single" w:sz="4" w:space="0" w:color="000000"/>
              <w:bottom w:val="single" w:sz="4" w:space="0" w:color="000000"/>
              <w:right w:val="single" w:sz="4" w:space="0" w:color="000000"/>
            </w:tcBorders>
          </w:tcPr>
          <w:p w14:paraId="37BA34A0" w14:textId="77777777" w:rsidR="00F96300" w:rsidRDefault="00000000">
            <w:pPr>
              <w:spacing w:after="0" w:line="259" w:lineRule="auto"/>
              <w:ind w:right="1" w:firstLine="0"/>
              <w:jc w:val="center"/>
            </w:pPr>
            <w:proofErr w:type="spellStart"/>
            <w:r>
              <w:rPr>
                <w:sz w:val="18"/>
              </w:rPr>
              <w:t>Abs</w:t>
            </w:r>
            <w:proofErr w:type="spellEnd"/>
            <w:r>
              <w:rPr>
                <w:sz w:val="18"/>
              </w:rPr>
              <w:t xml:space="preserve"> </w:t>
            </w:r>
          </w:p>
        </w:tc>
        <w:tc>
          <w:tcPr>
            <w:tcW w:w="1255" w:type="dxa"/>
            <w:tcBorders>
              <w:top w:val="single" w:sz="4" w:space="0" w:color="000000"/>
              <w:left w:val="single" w:sz="4" w:space="0" w:color="000000"/>
              <w:bottom w:val="single" w:sz="4" w:space="0" w:color="000000"/>
              <w:right w:val="single" w:sz="4" w:space="0" w:color="000000"/>
            </w:tcBorders>
          </w:tcPr>
          <w:p w14:paraId="7D81A71A" w14:textId="77777777" w:rsidR="00F96300" w:rsidRDefault="00000000">
            <w:pPr>
              <w:spacing w:after="0" w:line="259" w:lineRule="auto"/>
              <w:ind w:right="3"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r>
      <w:tr w:rsidR="00F96300" w14:paraId="336A8C7C" w14:textId="77777777">
        <w:trPr>
          <w:trHeight w:val="293"/>
        </w:trPr>
        <w:tc>
          <w:tcPr>
            <w:tcW w:w="0" w:type="auto"/>
            <w:vMerge/>
            <w:tcBorders>
              <w:top w:val="nil"/>
              <w:left w:val="single" w:sz="4" w:space="0" w:color="000000"/>
              <w:bottom w:val="nil"/>
              <w:right w:val="single" w:sz="4" w:space="0" w:color="000000"/>
            </w:tcBorders>
          </w:tcPr>
          <w:p w14:paraId="4DE5477C"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6FF42DBF" w14:textId="77777777" w:rsidR="00F96300" w:rsidRDefault="00000000">
            <w:pPr>
              <w:spacing w:after="0" w:line="259" w:lineRule="auto"/>
              <w:ind w:right="3" w:firstLine="0"/>
              <w:jc w:val="center"/>
            </w:pPr>
            <w:r>
              <w:rPr>
                <w:sz w:val="18"/>
              </w:rPr>
              <w:t xml:space="preserve">3 </w:t>
            </w:r>
          </w:p>
        </w:tc>
        <w:tc>
          <w:tcPr>
            <w:tcW w:w="1529" w:type="dxa"/>
            <w:tcBorders>
              <w:top w:val="single" w:sz="4" w:space="0" w:color="000000"/>
              <w:left w:val="single" w:sz="4" w:space="0" w:color="000000"/>
              <w:bottom w:val="single" w:sz="4" w:space="0" w:color="000000"/>
              <w:right w:val="single" w:sz="4" w:space="0" w:color="000000"/>
            </w:tcBorders>
          </w:tcPr>
          <w:p w14:paraId="058BE017" w14:textId="77777777" w:rsidR="00F96300" w:rsidRDefault="00000000">
            <w:pPr>
              <w:spacing w:after="0" w:line="259" w:lineRule="auto"/>
              <w:ind w:right="5" w:firstLine="0"/>
              <w:jc w:val="center"/>
            </w:pPr>
            <w:r>
              <w:rPr>
                <w:sz w:val="18"/>
              </w:rPr>
              <w:t xml:space="preserve">9 </w:t>
            </w:r>
          </w:p>
        </w:tc>
        <w:tc>
          <w:tcPr>
            <w:tcW w:w="917" w:type="dxa"/>
            <w:tcBorders>
              <w:top w:val="single" w:sz="4" w:space="0" w:color="000000"/>
              <w:left w:val="single" w:sz="4" w:space="0" w:color="000000"/>
              <w:bottom w:val="single" w:sz="4" w:space="0" w:color="000000"/>
              <w:right w:val="single" w:sz="4" w:space="0" w:color="000000"/>
            </w:tcBorders>
          </w:tcPr>
          <w:p w14:paraId="622094D1" w14:textId="77777777" w:rsidR="00F96300" w:rsidRDefault="00000000">
            <w:pPr>
              <w:spacing w:after="0" w:line="259" w:lineRule="auto"/>
              <w:ind w:right="3" w:firstLine="0"/>
              <w:jc w:val="center"/>
            </w:pPr>
            <w:r>
              <w:rPr>
                <w:sz w:val="18"/>
              </w:rPr>
              <w:t xml:space="preserve">2 </w:t>
            </w:r>
          </w:p>
        </w:tc>
        <w:tc>
          <w:tcPr>
            <w:tcW w:w="1286" w:type="dxa"/>
            <w:tcBorders>
              <w:top w:val="single" w:sz="4" w:space="0" w:color="000000"/>
              <w:left w:val="single" w:sz="4" w:space="0" w:color="000000"/>
              <w:bottom w:val="single" w:sz="4" w:space="0" w:color="000000"/>
              <w:right w:val="single" w:sz="4" w:space="0" w:color="000000"/>
            </w:tcBorders>
          </w:tcPr>
          <w:p w14:paraId="16F9F430" w14:textId="77777777" w:rsidR="00F96300" w:rsidRDefault="00000000">
            <w:pPr>
              <w:spacing w:after="0" w:line="259" w:lineRule="auto"/>
              <w:ind w:right="1" w:firstLine="0"/>
              <w:jc w:val="center"/>
            </w:pPr>
            <w:r>
              <w:rPr>
                <w:sz w:val="18"/>
              </w:rPr>
              <w:t xml:space="preserve">18.2±11.6 </w:t>
            </w:r>
          </w:p>
        </w:tc>
        <w:tc>
          <w:tcPr>
            <w:tcW w:w="1810" w:type="dxa"/>
            <w:tcBorders>
              <w:top w:val="single" w:sz="4" w:space="0" w:color="000000"/>
              <w:left w:val="single" w:sz="4" w:space="0" w:color="000000"/>
              <w:bottom w:val="single" w:sz="4" w:space="0" w:color="000000"/>
              <w:right w:val="single" w:sz="4" w:space="0" w:color="000000"/>
            </w:tcBorders>
          </w:tcPr>
          <w:p w14:paraId="0E199C40" w14:textId="77777777" w:rsidR="00F96300" w:rsidRDefault="00000000">
            <w:pPr>
              <w:spacing w:after="0" w:line="259" w:lineRule="auto"/>
              <w:ind w:right="3" w:firstLine="0"/>
              <w:jc w:val="center"/>
            </w:pPr>
            <w:r>
              <w:rPr>
                <w:sz w:val="18"/>
              </w:rPr>
              <w:t xml:space="preserve">11 </w:t>
            </w:r>
          </w:p>
        </w:tc>
        <w:tc>
          <w:tcPr>
            <w:tcW w:w="722" w:type="dxa"/>
            <w:tcBorders>
              <w:top w:val="single" w:sz="4" w:space="0" w:color="000000"/>
              <w:left w:val="single" w:sz="4" w:space="0" w:color="000000"/>
              <w:bottom w:val="single" w:sz="4" w:space="0" w:color="000000"/>
              <w:right w:val="single" w:sz="4" w:space="0" w:color="000000"/>
            </w:tcBorders>
          </w:tcPr>
          <w:p w14:paraId="078BE951" w14:textId="77777777" w:rsidR="00F96300" w:rsidRDefault="00000000">
            <w:pPr>
              <w:spacing w:after="0" w:line="259" w:lineRule="auto"/>
              <w:ind w:right="5" w:firstLine="0"/>
              <w:jc w:val="center"/>
            </w:pPr>
            <w:r>
              <w:rPr>
                <w:sz w:val="18"/>
              </w:rPr>
              <w:t xml:space="preserve">1 </w:t>
            </w:r>
          </w:p>
        </w:tc>
        <w:tc>
          <w:tcPr>
            <w:tcW w:w="1255" w:type="dxa"/>
            <w:tcBorders>
              <w:top w:val="single" w:sz="4" w:space="0" w:color="000000"/>
              <w:left w:val="single" w:sz="4" w:space="0" w:color="000000"/>
              <w:bottom w:val="single" w:sz="4" w:space="0" w:color="000000"/>
              <w:right w:val="single" w:sz="4" w:space="0" w:color="000000"/>
            </w:tcBorders>
          </w:tcPr>
          <w:p w14:paraId="1D828665" w14:textId="77777777" w:rsidR="00F96300" w:rsidRDefault="00000000">
            <w:pPr>
              <w:spacing w:after="0" w:line="259" w:lineRule="auto"/>
              <w:ind w:right="1" w:firstLine="0"/>
              <w:jc w:val="center"/>
            </w:pPr>
            <w:r>
              <w:rPr>
                <w:sz w:val="18"/>
              </w:rPr>
              <w:t xml:space="preserve">8.3±8.0 </w:t>
            </w:r>
          </w:p>
        </w:tc>
      </w:tr>
      <w:tr w:rsidR="00F96300" w14:paraId="058F0D63" w14:textId="77777777">
        <w:trPr>
          <w:trHeight w:val="293"/>
        </w:trPr>
        <w:tc>
          <w:tcPr>
            <w:tcW w:w="0" w:type="auto"/>
            <w:vMerge/>
            <w:tcBorders>
              <w:top w:val="nil"/>
              <w:left w:val="single" w:sz="4" w:space="0" w:color="000000"/>
              <w:bottom w:val="nil"/>
              <w:right w:val="single" w:sz="4" w:space="0" w:color="000000"/>
            </w:tcBorders>
          </w:tcPr>
          <w:p w14:paraId="199C48F1"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1BA6FB80" w14:textId="77777777" w:rsidR="00F96300" w:rsidRDefault="00000000">
            <w:pPr>
              <w:spacing w:after="0" w:line="259" w:lineRule="auto"/>
              <w:ind w:right="3" w:firstLine="0"/>
              <w:jc w:val="center"/>
            </w:pPr>
            <w:r>
              <w:rPr>
                <w:sz w:val="18"/>
              </w:rPr>
              <w:t xml:space="preserve">7 </w:t>
            </w:r>
          </w:p>
        </w:tc>
        <w:tc>
          <w:tcPr>
            <w:tcW w:w="1529" w:type="dxa"/>
            <w:tcBorders>
              <w:top w:val="single" w:sz="4" w:space="0" w:color="000000"/>
              <w:left w:val="single" w:sz="4" w:space="0" w:color="000000"/>
              <w:bottom w:val="single" w:sz="4" w:space="0" w:color="000000"/>
              <w:right w:val="single" w:sz="4" w:space="0" w:color="000000"/>
            </w:tcBorders>
          </w:tcPr>
          <w:p w14:paraId="700B2EF2" w14:textId="77777777" w:rsidR="00F96300" w:rsidRDefault="00000000">
            <w:pPr>
              <w:spacing w:after="0" w:line="259" w:lineRule="auto"/>
              <w:ind w:right="5" w:firstLine="0"/>
              <w:jc w:val="center"/>
            </w:pPr>
            <w:r>
              <w:rPr>
                <w:sz w:val="18"/>
              </w:rPr>
              <w:t xml:space="preserve">9 </w:t>
            </w:r>
          </w:p>
        </w:tc>
        <w:tc>
          <w:tcPr>
            <w:tcW w:w="917" w:type="dxa"/>
            <w:tcBorders>
              <w:top w:val="single" w:sz="4" w:space="0" w:color="000000"/>
              <w:left w:val="single" w:sz="4" w:space="0" w:color="000000"/>
              <w:bottom w:val="single" w:sz="4" w:space="0" w:color="000000"/>
              <w:right w:val="single" w:sz="4" w:space="0" w:color="000000"/>
            </w:tcBorders>
          </w:tcPr>
          <w:p w14:paraId="7814E4C2"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5498E794"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08F8F169" w14:textId="77777777" w:rsidR="00F96300" w:rsidRDefault="00000000">
            <w:pPr>
              <w:spacing w:after="0" w:line="259" w:lineRule="auto"/>
              <w:ind w:right="8" w:firstLine="0"/>
              <w:jc w:val="center"/>
            </w:pPr>
            <w:r>
              <w:rPr>
                <w:sz w:val="18"/>
              </w:rPr>
              <w:t xml:space="preserve">9 </w:t>
            </w:r>
          </w:p>
        </w:tc>
        <w:tc>
          <w:tcPr>
            <w:tcW w:w="722" w:type="dxa"/>
            <w:tcBorders>
              <w:top w:val="single" w:sz="4" w:space="0" w:color="000000"/>
              <w:left w:val="single" w:sz="4" w:space="0" w:color="000000"/>
              <w:bottom w:val="single" w:sz="4" w:space="0" w:color="000000"/>
              <w:right w:val="single" w:sz="4" w:space="0" w:color="000000"/>
            </w:tcBorders>
          </w:tcPr>
          <w:p w14:paraId="5151F80D"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50A5D952" w14:textId="77777777" w:rsidR="00F96300" w:rsidRDefault="00000000">
            <w:pPr>
              <w:spacing w:after="0" w:line="259" w:lineRule="auto"/>
              <w:ind w:right="3" w:firstLine="0"/>
              <w:jc w:val="center"/>
            </w:pPr>
            <w:r>
              <w:rPr>
                <w:sz w:val="18"/>
              </w:rPr>
              <w:t xml:space="preserve">16.7±10.6 </w:t>
            </w:r>
          </w:p>
        </w:tc>
      </w:tr>
      <w:tr w:rsidR="00F96300" w14:paraId="160C92FB" w14:textId="77777777">
        <w:trPr>
          <w:trHeight w:val="295"/>
        </w:trPr>
        <w:tc>
          <w:tcPr>
            <w:tcW w:w="0" w:type="auto"/>
            <w:vMerge/>
            <w:tcBorders>
              <w:top w:val="nil"/>
              <w:left w:val="single" w:sz="4" w:space="0" w:color="000000"/>
              <w:bottom w:val="nil"/>
              <w:right w:val="single" w:sz="4" w:space="0" w:color="000000"/>
            </w:tcBorders>
          </w:tcPr>
          <w:p w14:paraId="5C014656"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37F43400" w14:textId="77777777" w:rsidR="00F96300" w:rsidRDefault="00000000">
            <w:pPr>
              <w:spacing w:after="0" w:line="259" w:lineRule="auto"/>
              <w:ind w:right="3" w:firstLine="0"/>
              <w:jc w:val="center"/>
            </w:pPr>
            <w:r>
              <w:rPr>
                <w:sz w:val="18"/>
              </w:rPr>
              <w:t xml:space="preserve">14 </w:t>
            </w:r>
          </w:p>
        </w:tc>
        <w:tc>
          <w:tcPr>
            <w:tcW w:w="1529" w:type="dxa"/>
            <w:tcBorders>
              <w:top w:val="single" w:sz="4" w:space="0" w:color="000000"/>
              <w:left w:val="single" w:sz="4" w:space="0" w:color="000000"/>
              <w:bottom w:val="single" w:sz="4" w:space="0" w:color="000000"/>
              <w:right w:val="single" w:sz="4" w:space="0" w:color="000000"/>
            </w:tcBorders>
          </w:tcPr>
          <w:p w14:paraId="2E7BA6EA"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58BF1A5A"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3662C324" w14:textId="77777777" w:rsidR="00F96300" w:rsidRDefault="00000000">
            <w:pPr>
              <w:spacing w:after="0" w:line="259" w:lineRule="auto"/>
              <w:ind w:left="2" w:right="0" w:firstLine="0"/>
              <w:jc w:val="center"/>
            </w:pPr>
            <w:r>
              <w:rPr>
                <w:sz w:val="18"/>
              </w:rPr>
              <w:t xml:space="preserve">9.1±8.7 </w:t>
            </w:r>
          </w:p>
        </w:tc>
        <w:tc>
          <w:tcPr>
            <w:tcW w:w="1810" w:type="dxa"/>
            <w:tcBorders>
              <w:top w:val="single" w:sz="4" w:space="0" w:color="000000"/>
              <w:left w:val="single" w:sz="4" w:space="0" w:color="000000"/>
              <w:bottom w:val="single" w:sz="4" w:space="0" w:color="000000"/>
              <w:right w:val="single" w:sz="4" w:space="0" w:color="000000"/>
            </w:tcBorders>
          </w:tcPr>
          <w:p w14:paraId="05E50AC2"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3EDA5D50" w14:textId="77777777" w:rsidR="00F96300" w:rsidRDefault="00000000">
            <w:pPr>
              <w:spacing w:after="0" w:line="259" w:lineRule="auto"/>
              <w:ind w:right="5" w:firstLine="0"/>
              <w:jc w:val="center"/>
            </w:pPr>
            <w:r>
              <w:rPr>
                <w:sz w:val="18"/>
              </w:rPr>
              <w:t xml:space="preserve">1 </w:t>
            </w:r>
          </w:p>
        </w:tc>
        <w:tc>
          <w:tcPr>
            <w:tcW w:w="1255" w:type="dxa"/>
            <w:tcBorders>
              <w:top w:val="single" w:sz="4" w:space="0" w:color="000000"/>
              <w:left w:val="single" w:sz="4" w:space="0" w:color="000000"/>
              <w:bottom w:val="single" w:sz="4" w:space="0" w:color="000000"/>
              <w:right w:val="single" w:sz="4" w:space="0" w:color="000000"/>
            </w:tcBorders>
          </w:tcPr>
          <w:p w14:paraId="5A3A9FAD" w14:textId="77777777" w:rsidR="00F96300" w:rsidRDefault="00000000">
            <w:pPr>
              <w:spacing w:after="0" w:line="259" w:lineRule="auto"/>
              <w:ind w:right="1" w:firstLine="0"/>
              <w:jc w:val="center"/>
            </w:pPr>
            <w:r>
              <w:rPr>
                <w:sz w:val="18"/>
              </w:rPr>
              <w:t xml:space="preserve">8.3±8.0 </w:t>
            </w:r>
          </w:p>
        </w:tc>
      </w:tr>
      <w:tr w:rsidR="00F96300" w14:paraId="64801DB3" w14:textId="77777777">
        <w:trPr>
          <w:trHeight w:val="293"/>
        </w:trPr>
        <w:tc>
          <w:tcPr>
            <w:tcW w:w="0" w:type="auto"/>
            <w:vMerge/>
            <w:tcBorders>
              <w:top w:val="nil"/>
              <w:left w:val="single" w:sz="4" w:space="0" w:color="000000"/>
              <w:bottom w:val="nil"/>
              <w:right w:val="single" w:sz="4" w:space="0" w:color="000000"/>
            </w:tcBorders>
          </w:tcPr>
          <w:p w14:paraId="7B6F6692"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7BBEE280" w14:textId="77777777" w:rsidR="00F96300" w:rsidRDefault="00000000">
            <w:pPr>
              <w:spacing w:after="0" w:line="259" w:lineRule="auto"/>
              <w:ind w:right="3" w:firstLine="0"/>
              <w:jc w:val="center"/>
            </w:pPr>
            <w:r>
              <w:rPr>
                <w:sz w:val="18"/>
              </w:rPr>
              <w:t xml:space="preserve">21 </w:t>
            </w:r>
          </w:p>
        </w:tc>
        <w:tc>
          <w:tcPr>
            <w:tcW w:w="1529" w:type="dxa"/>
            <w:tcBorders>
              <w:top w:val="single" w:sz="4" w:space="0" w:color="000000"/>
              <w:left w:val="single" w:sz="4" w:space="0" w:color="000000"/>
              <w:bottom w:val="single" w:sz="4" w:space="0" w:color="000000"/>
              <w:right w:val="single" w:sz="4" w:space="0" w:color="000000"/>
            </w:tcBorders>
          </w:tcPr>
          <w:p w14:paraId="65044541"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6FE1B915"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41865F1A"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5AFB47AE"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74F9B2E1"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2A504552" w14:textId="77777777" w:rsidR="00F96300" w:rsidRDefault="00000000">
            <w:pPr>
              <w:spacing w:after="0" w:line="259" w:lineRule="auto"/>
              <w:ind w:right="1" w:firstLine="0"/>
              <w:jc w:val="center"/>
            </w:pPr>
            <w:r>
              <w:rPr>
                <w:sz w:val="18"/>
              </w:rPr>
              <w:t xml:space="preserve">0.0±0.0 </w:t>
            </w:r>
          </w:p>
        </w:tc>
      </w:tr>
      <w:tr w:rsidR="00F96300" w14:paraId="2F5592FF" w14:textId="77777777">
        <w:trPr>
          <w:trHeight w:val="293"/>
        </w:trPr>
        <w:tc>
          <w:tcPr>
            <w:tcW w:w="0" w:type="auto"/>
            <w:vMerge/>
            <w:tcBorders>
              <w:top w:val="nil"/>
              <w:left w:val="single" w:sz="4" w:space="0" w:color="000000"/>
              <w:bottom w:val="nil"/>
              <w:right w:val="single" w:sz="4" w:space="0" w:color="000000"/>
            </w:tcBorders>
          </w:tcPr>
          <w:p w14:paraId="22003DBC"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7E4D29BD" w14:textId="77777777" w:rsidR="00F96300" w:rsidRDefault="00000000">
            <w:pPr>
              <w:spacing w:after="0" w:line="259" w:lineRule="auto"/>
              <w:ind w:right="3" w:firstLine="0"/>
              <w:jc w:val="center"/>
            </w:pPr>
            <w:r>
              <w:rPr>
                <w:sz w:val="18"/>
              </w:rPr>
              <w:t xml:space="preserve">30 </w:t>
            </w:r>
          </w:p>
        </w:tc>
        <w:tc>
          <w:tcPr>
            <w:tcW w:w="1529" w:type="dxa"/>
            <w:tcBorders>
              <w:top w:val="single" w:sz="4" w:space="0" w:color="000000"/>
              <w:left w:val="single" w:sz="4" w:space="0" w:color="000000"/>
              <w:bottom w:val="single" w:sz="4" w:space="0" w:color="000000"/>
              <w:right w:val="single" w:sz="4" w:space="0" w:color="000000"/>
            </w:tcBorders>
          </w:tcPr>
          <w:p w14:paraId="71472CB2" w14:textId="77777777" w:rsidR="00F96300" w:rsidRDefault="00000000">
            <w:pPr>
              <w:spacing w:after="0" w:line="259" w:lineRule="auto"/>
              <w:ind w:right="5" w:firstLine="0"/>
              <w:jc w:val="center"/>
            </w:pPr>
            <w:r>
              <w:rPr>
                <w:sz w:val="18"/>
              </w:rPr>
              <w:t xml:space="preserve">7 </w:t>
            </w:r>
          </w:p>
        </w:tc>
        <w:tc>
          <w:tcPr>
            <w:tcW w:w="917" w:type="dxa"/>
            <w:tcBorders>
              <w:top w:val="single" w:sz="4" w:space="0" w:color="000000"/>
              <w:left w:val="single" w:sz="4" w:space="0" w:color="000000"/>
              <w:bottom w:val="single" w:sz="4" w:space="0" w:color="000000"/>
              <w:right w:val="single" w:sz="4" w:space="0" w:color="000000"/>
            </w:tcBorders>
          </w:tcPr>
          <w:p w14:paraId="528A9E60"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2AEAB081" w14:textId="77777777" w:rsidR="00F96300" w:rsidRDefault="00000000">
            <w:pPr>
              <w:spacing w:after="0" w:line="259" w:lineRule="auto"/>
              <w:ind w:left="2" w:right="0" w:firstLine="0"/>
              <w:jc w:val="center"/>
            </w:pPr>
            <w:r>
              <w:rPr>
                <w:sz w:val="18"/>
              </w:rPr>
              <w:t xml:space="preserve">9.1±8.7 </w:t>
            </w:r>
          </w:p>
        </w:tc>
        <w:tc>
          <w:tcPr>
            <w:tcW w:w="1810" w:type="dxa"/>
            <w:tcBorders>
              <w:top w:val="single" w:sz="4" w:space="0" w:color="000000"/>
              <w:left w:val="single" w:sz="4" w:space="0" w:color="000000"/>
              <w:bottom w:val="single" w:sz="4" w:space="0" w:color="000000"/>
              <w:right w:val="single" w:sz="4" w:space="0" w:color="000000"/>
            </w:tcBorders>
          </w:tcPr>
          <w:p w14:paraId="0882005C"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7E548570"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0B90067D" w14:textId="77777777" w:rsidR="00F96300" w:rsidRDefault="00000000">
            <w:pPr>
              <w:spacing w:after="0" w:line="259" w:lineRule="auto"/>
              <w:ind w:right="1" w:firstLine="0"/>
              <w:jc w:val="center"/>
            </w:pPr>
            <w:r>
              <w:rPr>
                <w:sz w:val="18"/>
              </w:rPr>
              <w:t xml:space="preserve">8.3±8.0 </w:t>
            </w:r>
          </w:p>
        </w:tc>
      </w:tr>
      <w:tr w:rsidR="00F96300" w14:paraId="5D673CD4" w14:textId="77777777">
        <w:trPr>
          <w:trHeight w:val="293"/>
        </w:trPr>
        <w:tc>
          <w:tcPr>
            <w:tcW w:w="0" w:type="auto"/>
            <w:vMerge/>
            <w:tcBorders>
              <w:top w:val="nil"/>
              <w:left w:val="single" w:sz="4" w:space="0" w:color="000000"/>
              <w:bottom w:val="single" w:sz="4" w:space="0" w:color="000000"/>
              <w:right w:val="single" w:sz="4" w:space="0" w:color="000000"/>
            </w:tcBorders>
          </w:tcPr>
          <w:p w14:paraId="00F51336" w14:textId="77777777" w:rsidR="00F96300" w:rsidRDefault="00F96300">
            <w:pPr>
              <w:spacing w:after="160" w:line="259" w:lineRule="auto"/>
              <w:ind w:right="0" w:firstLine="0"/>
              <w:jc w:val="left"/>
            </w:pPr>
          </w:p>
        </w:tc>
        <w:tc>
          <w:tcPr>
            <w:tcW w:w="2364" w:type="dxa"/>
            <w:gridSpan w:val="2"/>
            <w:tcBorders>
              <w:top w:val="single" w:sz="4" w:space="0" w:color="000000"/>
              <w:left w:val="single" w:sz="4" w:space="0" w:color="000000"/>
              <w:bottom w:val="single" w:sz="4" w:space="0" w:color="000000"/>
              <w:right w:val="single" w:sz="4" w:space="0" w:color="000000"/>
            </w:tcBorders>
          </w:tcPr>
          <w:p w14:paraId="54EEB889" w14:textId="77777777" w:rsidR="00F96300" w:rsidRDefault="00000000">
            <w:pPr>
              <w:spacing w:after="0" w:line="259" w:lineRule="auto"/>
              <w:ind w:right="3" w:firstLine="0"/>
              <w:jc w:val="center"/>
            </w:pPr>
            <w:r>
              <w:rPr>
                <w:sz w:val="18"/>
              </w:rPr>
              <w:t xml:space="preserve">Total </w:t>
            </w:r>
            <w:proofErr w:type="spellStart"/>
            <w:r>
              <w:rPr>
                <w:sz w:val="18"/>
              </w:rPr>
              <w:t>mortality</w:t>
            </w:r>
            <w:proofErr w:type="spellEnd"/>
            <w:r>
              <w:rPr>
                <w:sz w:val="18"/>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652A4945" w14:textId="77777777" w:rsidR="00F96300" w:rsidRDefault="00000000">
            <w:pPr>
              <w:spacing w:after="0" w:line="259" w:lineRule="auto"/>
              <w:ind w:right="3" w:firstLine="0"/>
              <w:jc w:val="center"/>
            </w:pPr>
            <w:r>
              <w:rPr>
                <w:sz w:val="18"/>
              </w:rPr>
              <w:t xml:space="preserve">4 </w:t>
            </w:r>
          </w:p>
        </w:tc>
        <w:tc>
          <w:tcPr>
            <w:tcW w:w="1286" w:type="dxa"/>
            <w:tcBorders>
              <w:top w:val="single" w:sz="4" w:space="0" w:color="000000"/>
              <w:left w:val="single" w:sz="4" w:space="0" w:color="000000"/>
              <w:bottom w:val="single" w:sz="4" w:space="0" w:color="000000"/>
              <w:right w:val="single" w:sz="4" w:space="0" w:color="000000"/>
            </w:tcBorders>
          </w:tcPr>
          <w:p w14:paraId="2249B7C8" w14:textId="77777777" w:rsidR="00F96300" w:rsidRDefault="00000000">
            <w:pPr>
              <w:spacing w:after="0" w:line="259" w:lineRule="auto"/>
              <w:ind w:right="1" w:firstLine="0"/>
              <w:jc w:val="center"/>
            </w:pPr>
            <w:r>
              <w:rPr>
                <w:sz w:val="18"/>
              </w:rPr>
              <w:t xml:space="preserve">36.3±14.5 </w:t>
            </w:r>
          </w:p>
        </w:tc>
        <w:tc>
          <w:tcPr>
            <w:tcW w:w="1810" w:type="dxa"/>
            <w:tcBorders>
              <w:top w:val="single" w:sz="4" w:space="0" w:color="000000"/>
              <w:left w:val="single" w:sz="4" w:space="0" w:color="000000"/>
              <w:bottom w:val="single" w:sz="4" w:space="0" w:color="000000"/>
              <w:right w:val="single" w:sz="4" w:space="0" w:color="000000"/>
            </w:tcBorders>
          </w:tcPr>
          <w:p w14:paraId="011C33B9" w14:textId="77777777" w:rsidR="00F96300" w:rsidRDefault="00000000">
            <w:pPr>
              <w:spacing w:after="0" w:line="259" w:lineRule="auto"/>
              <w:ind w:right="5" w:firstLine="0"/>
              <w:jc w:val="center"/>
            </w:pPr>
            <w:r>
              <w:rPr>
                <w:sz w:val="18"/>
              </w:rPr>
              <w:t xml:space="preserve">Total </w:t>
            </w:r>
            <w:proofErr w:type="spellStart"/>
            <w:r>
              <w:rPr>
                <w:sz w:val="18"/>
              </w:rPr>
              <w:t>mortality</w:t>
            </w:r>
            <w:proofErr w:type="spellEnd"/>
            <w:r>
              <w:rPr>
                <w:sz w:val="18"/>
              </w:rPr>
              <w:t xml:space="preserve"> </w:t>
            </w:r>
          </w:p>
        </w:tc>
        <w:tc>
          <w:tcPr>
            <w:tcW w:w="722" w:type="dxa"/>
            <w:tcBorders>
              <w:top w:val="single" w:sz="4" w:space="0" w:color="000000"/>
              <w:left w:val="single" w:sz="4" w:space="0" w:color="000000"/>
              <w:bottom w:val="single" w:sz="4" w:space="0" w:color="000000"/>
              <w:right w:val="single" w:sz="4" w:space="0" w:color="000000"/>
            </w:tcBorders>
          </w:tcPr>
          <w:p w14:paraId="31F8FF4C" w14:textId="77777777" w:rsidR="00F96300" w:rsidRDefault="00000000">
            <w:pPr>
              <w:spacing w:after="0" w:line="259" w:lineRule="auto"/>
              <w:ind w:right="5" w:firstLine="0"/>
              <w:jc w:val="center"/>
            </w:pPr>
            <w:r>
              <w:rPr>
                <w:sz w:val="18"/>
              </w:rPr>
              <w:t xml:space="preserve">4 </w:t>
            </w:r>
          </w:p>
        </w:tc>
        <w:tc>
          <w:tcPr>
            <w:tcW w:w="1255" w:type="dxa"/>
            <w:tcBorders>
              <w:top w:val="single" w:sz="4" w:space="0" w:color="000000"/>
              <w:left w:val="single" w:sz="4" w:space="0" w:color="000000"/>
              <w:bottom w:val="single" w:sz="4" w:space="0" w:color="000000"/>
              <w:right w:val="single" w:sz="4" w:space="0" w:color="000000"/>
            </w:tcBorders>
          </w:tcPr>
          <w:p w14:paraId="3866DE34" w14:textId="77777777" w:rsidR="00F96300" w:rsidRDefault="00000000">
            <w:pPr>
              <w:spacing w:after="0" w:line="259" w:lineRule="auto"/>
              <w:ind w:right="3" w:firstLine="0"/>
              <w:jc w:val="center"/>
            </w:pPr>
            <w:r>
              <w:rPr>
                <w:sz w:val="18"/>
              </w:rPr>
              <w:t xml:space="preserve">33.3±13.6 </w:t>
            </w:r>
          </w:p>
        </w:tc>
      </w:tr>
      <w:tr w:rsidR="00F96300" w14:paraId="5292D682" w14:textId="77777777">
        <w:trPr>
          <w:trHeight w:val="293"/>
        </w:trPr>
        <w:tc>
          <w:tcPr>
            <w:tcW w:w="842" w:type="dxa"/>
            <w:vMerge w:val="restart"/>
            <w:tcBorders>
              <w:top w:val="single" w:sz="4" w:space="0" w:color="000000"/>
              <w:left w:val="single" w:sz="4" w:space="0" w:color="000000"/>
              <w:bottom w:val="double" w:sz="4" w:space="0" w:color="000000"/>
              <w:right w:val="single" w:sz="4" w:space="0" w:color="000000"/>
            </w:tcBorders>
            <w:vAlign w:val="center"/>
          </w:tcPr>
          <w:p w14:paraId="5C95818E" w14:textId="77777777" w:rsidR="00F96300" w:rsidRDefault="00000000">
            <w:pPr>
              <w:spacing w:after="0" w:line="259" w:lineRule="auto"/>
              <w:ind w:right="1" w:firstLine="0"/>
              <w:jc w:val="center"/>
            </w:pPr>
            <w:r>
              <w:rPr>
                <w:sz w:val="18"/>
              </w:rPr>
              <w:t xml:space="preserve">IIIA </w:t>
            </w:r>
          </w:p>
        </w:tc>
        <w:tc>
          <w:tcPr>
            <w:tcW w:w="835" w:type="dxa"/>
            <w:tcBorders>
              <w:top w:val="single" w:sz="4" w:space="0" w:color="000000"/>
              <w:left w:val="single" w:sz="4" w:space="0" w:color="000000"/>
              <w:bottom w:val="single" w:sz="4" w:space="0" w:color="000000"/>
              <w:right w:val="single" w:sz="4" w:space="0" w:color="000000"/>
            </w:tcBorders>
          </w:tcPr>
          <w:p w14:paraId="6E981E0B" w14:textId="77777777" w:rsidR="00F96300" w:rsidRDefault="00000000">
            <w:pPr>
              <w:spacing w:after="0" w:line="259" w:lineRule="auto"/>
              <w:ind w:right="1" w:firstLine="0"/>
              <w:jc w:val="center"/>
            </w:pPr>
            <w:proofErr w:type="spellStart"/>
            <w:r>
              <w:rPr>
                <w:sz w:val="18"/>
              </w:rPr>
              <w:t>Days</w:t>
            </w:r>
            <w:proofErr w:type="spellEnd"/>
            <w:r>
              <w:rPr>
                <w:sz w:val="18"/>
              </w:rPr>
              <w:t xml:space="preserve"> </w:t>
            </w:r>
          </w:p>
        </w:tc>
        <w:tc>
          <w:tcPr>
            <w:tcW w:w="2446" w:type="dxa"/>
            <w:gridSpan w:val="2"/>
            <w:tcBorders>
              <w:top w:val="single" w:sz="4" w:space="0" w:color="000000"/>
              <w:left w:val="single" w:sz="4" w:space="0" w:color="000000"/>
              <w:bottom w:val="single" w:sz="4" w:space="0" w:color="000000"/>
              <w:right w:val="single" w:sz="4" w:space="0" w:color="000000"/>
            </w:tcBorders>
          </w:tcPr>
          <w:p w14:paraId="5CC576B1" w14:textId="77777777" w:rsidR="00F96300" w:rsidRDefault="00000000">
            <w:pPr>
              <w:spacing w:after="0" w:line="259" w:lineRule="auto"/>
              <w:ind w:right="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1E675751"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7D8D914B" w14:textId="77777777" w:rsidR="00F96300" w:rsidRDefault="00000000">
            <w:pPr>
              <w:spacing w:after="0" w:line="259" w:lineRule="auto"/>
              <w:ind w:right="5"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978" w:type="dxa"/>
            <w:gridSpan w:val="2"/>
            <w:tcBorders>
              <w:top w:val="single" w:sz="4" w:space="0" w:color="000000"/>
              <w:left w:val="single" w:sz="4" w:space="0" w:color="000000"/>
              <w:bottom w:val="single" w:sz="4" w:space="0" w:color="000000"/>
              <w:right w:val="single" w:sz="4" w:space="0" w:color="000000"/>
            </w:tcBorders>
          </w:tcPr>
          <w:p w14:paraId="3B0BE667"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r>
      <w:tr w:rsidR="00F96300" w14:paraId="2C60A326" w14:textId="77777777">
        <w:trPr>
          <w:trHeight w:val="293"/>
        </w:trPr>
        <w:tc>
          <w:tcPr>
            <w:tcW w:w="0" w:type="auto"/>
            <w:vMerge/>
            <w:tcBorders>
              <w:top w:val="nil"/>
              <w:left w:val="single" w:sz="4" w:space="0" w:color="000000"/>
              <w:bottom w:val="nil"/>
              <w:right w:val="single" w:sz="4" w:space="0" w:color="000000"/>
            </w:tcBorders>
          </w:tcPr>
          <w:p w14:paraId="663C11F1"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98926CA" w14:textId="77777777" w:rsidR="00F96300" w:rsidRDefault="00000000">
            <w:pPr>
              <w:spacing w:after="0" w:line="259" w:lineRule="auto"/>
              <w:ind w:left="43" w:right="0" w:firstLine="0"/>
              <w:jc w:val="center"/>
            </w:pPr>
            <w:r>
              <w:rPr>
                <w:sz w:val="18"/>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0DA1DDDD" w14:textId="77777777" w:rsidR="00F96300" w:rsidRDefault="00000000">
            <w:pPr>
              <w:spacing w:after="0" w:line="259" w:lineRule="auto"/>
              <w:ind w:right="1" w:firstLine="0"/>
              <w:jc w:val="center"/>
            </w:pPr>
            <w:r>
              <w:rPr>
                <w:sz w:val="18"/>
              </w:rPr>
              <w:t xml:space="preserve">10 </w:t>
            </w:r>
          </w:p>
        </w:tc>
        <w:tc>
          <w:tcPr>
            <w:tcW w:w="917" w:type="dxa"/>
            <w:tcBorders>
              <w:top w:val="single" w:sz="4" w:space="0" w:color="000000"/>
              <w:left w:val="single" w:sz="4" w:space="0" w:color="000000"/>
              <w:bottom w:val="single" w:sz="4" w:space="0" w:color="000000"/>
              <w:right w:val="single" w:sz="4" w:space="0" w:color="000000"/>
            </w:tcBorders>
          </w:tcPr>
          <w:p w14:paraId="15C92FE5" w14:textId="77777777" w:rsidR="00F96300" w:rsidRDefault="00000000">
            <w:pPr>
              <w:spacing w:after="0" w:line="259" w:lineRule="auto"/>
              <w:ind w:right="4" w:firstLine="0"/>
              <w:jc w:val="center"/>
            </w:pPr>
            <w:proofErr w:type="spellStart"/>
            <w:r>
              <w:rPr>
                <w:sz w:val="18"/>
              </w:rPr>
              <w:t>Abs</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623F180A" w14:textId="77777777" w:rsidR="00F96300" w:rsidRDefault="00000000">
            <w:pPr>
              <w:spacing w:after="0" w:line="259" w:lineRule="auto"/>
              <w:ind w:left="2" w:right="0" w:firstLine="0"/>
              <w:jc w:val="center"/>
            </w:pPr>
            <w:proofErr w:type="spellStart"/>
            <w:r>
              <w:rPr>
                <w:sz w:val="18"/>
              </w:rPr>
              <w:t>P±m</w:t>
            </w:r>
            <w:r>
              <w:rPr>
                <w:sz w:val="18"/>
                <w:vertAlign w:val="subscript"/>
              </w:rPr>
              <w:t>p</w:t>
            </w:r>
            <w:proofErr w:type="spellEnd"/>
            <w:r>
              <w:rPr>
                <w:sz w:val="18"/>
              </w:rPr>
              <w:t xml:space="preserve"> % </w:t>
            </w:r>
          </w:p>
        </w:tc>
        <w:tc>
          <w:tcPr>
            <w:tcW w:w="1810" w:type="dxa"/>
            <w:tcBorders>
              <w:top w:val="single" w:sz="4" w:space="0" w:color="000000"/>
              <w:left w:val="single" w:sz="4" w:space="0" w:color="000000"/>
              <w:bottom w:val="single" w:sz="4" w:space="0" w:color="000000"/>
              <w:right w:val="single" w:sz="4" w:space="0" w:color="000000"/>
            </w:tcBorders>
          </w:tcPr>
          <w:p w14:paraId="298A2C26" w14:textId="77777777" w:rsidR="00F96300" w:rsidRDefault="00000000">
            <w:pPr>
              <w:spacing w:after="0" w:line="259" w:lineRule="auto"/>
              <w:ind w:right="3" w:firstLine="0"/>
              <w:jc w:val="center"/>
            </w:pPr>
            <w:r>
              <w:rPr>
                <w:sz w:val="18"/>
              </w:rPr>
              <w:t xml:space="preserve">11 </w:t>
            </w:r>
          </w:p>
        </w:tc>
        <w:tc>
          <w:tcPr>
            <w:tcW w:w="722" w:type="dxa"/>
            <w:tcBorders>
              <w:top w:val="single" w:sz="4" w:space="0" w:color="000000"/>
              <w:left w:val="single" w:sz="4" w:space="0" w:color="000000"/>
              <w:bottom w:val="single" w:sz="4" w:space="0" w:color="000000"/>
              <w:right w:val="single" w:sz="4" w:space="0" w:color="000000"/>
            </w:tcBorders>
          </w:tcPr>
          <w:p w14:paraId="34CC7297" w14:textId="77777777" w:rsidR="00F96300" w:rsidRDefault="00000000">
            <w:pPr>
              <w:spacing w:after="0" w:line="259" w:lineRule="auto"/>
              <w:ind w:right="1" w:firstLine="0"/>
              <w:jc w:val="center"/>
            </w:pPr>
            <w:proofErr w:type="spellStart"/>
            <w:r>
              <w:rPr>
                <w:sz w:val="18"/>
              </w:rPr>
              <w:t>Abs</w:t>
            </w:r>
            <w:proofErr w:type="spellEnd"/>
            <w:r>
              <w:rPr>
                <w:sz w:val="18"/>
              </w:rPr>
              <w:t xml:space="preserve"> </w:t>
            </w:r>
          </w:p>
        </w:tc>
        <w:tc>
          <w:tcPr>
            <w:tcW w:w="1255" w:type="dxa"/>
            <w:tcBorders>
              <w:top w:val="single" w:sz="4" w:space="0" w:color="000000"/>
              <w:left w:val="single" w:sz="4" w:space="0" w:color="000000"/>
              <w:bottom w:val="single" w:sz="4" w:space="0" w:color="000000"/>
              <w:right w:val="single" w:sz="4" w:space="0" w:color="000000"/>
            </w:tcBorders>
          </w:tcPr>
          <w:p w14:paraId="2254DAF5" w14:textId="77777777" w:rsidR="00F96300" w:rsidRDefault="00000000">
            <w:pPr>
              <w:spacing w:after="0" w:line="259" w:lineRule="auto"/>
              <w:ind w:right="1" w:firstLine="0"/>
              <w:jc w:val="center"/>
            </w:pPr>
            <w:proofErr w:type="spellStart"/>
            <w:r>
              <w:rPr>
                <w:sz w:val="18"/>
              </w:rPr>
              <w:t>P±m</w:t>
            </w:r>
            <w:r>
              <w:rPr>
                <w:sz w:val="18"/>
                <w:vertAlign w:val="subscript"/>
              </w:rPr>
              <w:t>p</w:t>
            </w:r>
            <w:proofErr w:type="spellEnd"/>
            <w:r>
              <w:rPr>
                <w:sz w:val="18"/>
              </w:rPr>
              <w:t xml:space="preserve"> % </w:t>
            </w:r>
          </w:p>
        </w:tc>
      </w:tr>
      <w:tr w:rsidR="00F96300" w14:paraId="6E8D1DF3" w14:textId="77777777">
        <w:trPr>
          <w:trHeight w:val="293"/>
        </w:trPr>
        <w:tc>
          <w:tcPr>
            <w:tcW w:w="0" w:type="auto"/>
            <w:vMerge/>
            <w:tcBorders>
              <w:top w:val="nil"/>
              <w:left w:val="single" w:sz="4" w:space="0" w:color="000000"/>
              <w:bottom w:val="nil"/>
              <w:right w:val="single" w:sz="4" w:space="0" w:color="000000"/>
            </w:tcBorders>
          </w:tcPr>
          <w:p w14:paraId="125FC0D9"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7E7608B7" w14:textId="77777777" w:rsidR="00F96300" w:rsidRDefault="00000000">
            <w:pPr>
              <w:spacing w:after="0" w:line="259" w:lineRule="auto"/>
              <w:ind w:right="3" w:firstLine="0"/>
              <w:jc w:val="center"/>
            </w:pPr>
            <w:r>
              <w:rPr>
                <w:sz w:val="18"/>
              </w:rPr>
              <w:t xml:space="preserve">3 </w:t>
            </w:r>
          </w:p>
        </w:tc>
        <w:tc>
          <w:tcPr>
            <w:tcW w:w="1529" w:type="dxa"/>
            <w:tcBorders>
              <w:top w:val="single" w:sz="4" w:space="0" w:color="000000"/>
              <w:left w:val="single" w:sz="4" w:space="0" w:color="000000"/>
              <w:bottom w:val="single" w:sz="4" w:space="0" w:color="000000"/>
              <w:right w:val="single" w:sz="4" w:space="0" w:color="000000"/>
            </w:tcBorders>
          </w:tcPr>
          <w:p w14:paraId="1139440D" w14:textId="77777777" w:rsidR="00F96300" w:rsidRDefault="00000000">
            <w:pPr>
              <w:spacing w:after="0" w:line="259" w:lineRule="auto"/>
              <w:ind w:right="5" w:firstLine="0"/>
              <w:jc w:val="center"/>
            </w:pPr>
            <w:r>
              <w:rPr>
                <w:sz w:val="18"/>
              </w:rPr>
              <w:t xml:space="preserve">9 </w:t>
            </w:r>
          </w:p>
        </w:tc>
        <w:tc>
          <w:tcPr>
            <w:tcW w:w="917" w:type="dxa"/>
            <w:tcBorders>
              <w:top w:val="single" w:sz="4" w:space="0" w:color="000000"/>
              <w:left w:val="single" w:sz="4" w:space="0" w:color="000000"/>
              <w:bottom w:val="single" w:sz="4" w:space="0" w:color="000000"/>
              <w:right w:val="single" w:sz="4" w:space="0" w:color="000000"/>
            </w:tcBorders>
          </w:tcPr>
          <w:p w14:paraId="5CF46C08"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27E1496C"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08CA77E6" w14:textId="77777777" w:rsidR="00F96300" w:rsidRDefault="00000000">
            <w:pPr>
              <w:spacing w:after="0" w:line="259" w:lineRule="auto"/>
              <w:ind w:right="8" w:firstLine="0"/>
              <w:jc w:val="center"/>
            </w:pPr>
            <w:r>
              <w:rPr>
                <w:sz w:val="18"/>
              </w:rPr>
              <w:t xml:space="preserve">9 </w:t>
            </w:r>
          </w:p>
        </w:tc>
        <w:tc>
          <w:tcPr>
            <w:tcW w:w="722" w:type="dxa"/>
            <w:tcBorders>
              <w:top w:val="single" w:sz="4" w:space="0" w:color="000000"/>
              <w:left w:val="single" w:sz="4" w:space="0" w:color="000000"/>
              <w:bottom w:val="single" w:sz="4" w:space="0" w:color="000000"/>
              <w:right w:val="single" w:sz="4" w:space="0" w:color="000000"/>
            </w:tcBorders>
          </w:tcPr>
          <w:p w14:paraId="5A6666DA"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2584B128" w14:textId="77777777" w:rsidR="00F96300" w:rsidRDefault="00000000">
            <w:pPr>
              <w:spacing w:after="0" w:line="259" w:lineRule="auto"/>
              <w:ind w:right="3" w:firstLine="0"/>
              <w:jc w:val="center"/>
            </w:pPr>
            <w:r>
              <w:rPr>
                <w:sz w:val="18"/>
              </w:rPr>
              <w:t xml:space="preserve">18.2±11.6 </w:t>
            </w:r>
          </w:p>
        </w:tc>
      </w:tr>
      <w:tr w:rsidR="00F96300" w14:paraId="3E6B1BBC" w14:textId="77777777">
        <w:trPr>
          <w:trHeight w:val="293"/>
        </w:trPr>
        <w:tc>
          <w:tcPr>
            <w:tcW w:w="0" w:type="auto"/>
            <w:vMerge/>
            <w:tcBorders>
              <w:top w:val="nil"/>
              <w:left w:val="single" w:sz="4" w:space="0" w:color="000000"/>
              <w:bottom w:val="nil"/>
              <w:right w:val="single" w:sz="4" w:space="0" w:color="000000"/>
            </w:tcBorders>
          </w:tcPr>
          <w:p w14:paraId="36C2EBFD"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6EE4145C" w14:textId="77777777" w:rsidR="00F96300" w:rsidRDefault="00000000">
            <w:pPr>
              <w:spacing w:after="0" w:line="259" w:lineRule="auto"/>
              <w:ind w:right="3" w:firstLine="0"/>
              <w:jc w:val="center"/>
            </w:pPr>
            <w:r>
              <w:rPr>
                <w:sz w:val="18"/>
              </w:rPr>
              <w:t xml:space="preserve">7 </w:t>
            </w:r>
          </w:p>
        </w:tc>
        <w:tc>
          <w:tcPr>
            <w:tcW w:w="1529" w:type="dxa"/>
            <w:tcBorders>
              <w:top w:val="single" w:sz="4" w:space="0" w:color="000000"/>
              <w:left w:val="single" w:sz="4" w:space="0" w:color="000000"/>
              <w:bottom w:val="single" w:sz="4" w:space="0" w:color="000000"/>
              <w:right w:val="single" w:sz="4" w:space="0" w:color="000000"/>
            </w:tcBorders>
          </w:tcPr>
          <w:p w14:paraId="3EEE0A41"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4D0C2AC4"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66D18229"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0E7B3A63" w14:textId="77777777" w:rsidR="00F96300" w:rsidRDefault="00000000">
            <w:pPr>
              <w:spacing w:after="0" w:line="259" w:lineRule="auto"/>
              <w:ind w:right="8" w:firstLine="0"/>
              <w:jc w:val="center"/>
            </w:pPr>
            <w:r>
              <w:rPr>
                <w:sz w:val="18"/>
              </w:rPr>
              <w:t xml:space="preserve">7 </w:t>
            </w:r>
          </w:p>
        </w:tc>
        <w:tc>
          <w:tcPr>
            <w:tcW w:w="722" w:type="dxa"/>
            <w:tcBorders>
              <w:top w:val="single" w:sz="4" w:space="0" w:color="000000"/>
              <w:left w:val="single" w:sz="4" w:space="0" w:color="000000"/>
              <w:bottom w:val="single" w:sz="4" w:space="0" w:color="000000"/>
              <w:right w:val="single" w:sz="4" w:space="0" w:color="000000"/>
            </w:tcBorders>
          </w:tcPr>
          <w:p w14:paraId="287B9320"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27C7FE14" w14:textId="77777777" w:rsidR="00F96300" w:rsidRDefault="00000000">
            <w:pPr>
              <w:spacing w:after="0" w:line="259" w:lineRule="auto"/>
              <w:ind w:right="3" w:firstLine="0"/>
              <w:jc w:val="center"/>
            </w:pPr>
            <w:r>
              <w:rPr>
                <w:sz w:val="18"/>
              </w:rPr>
              <w:t xml:space="preserve">18.2±11.6 </w:t>
            </w:r>
          </w:p>
        </w:tc>
      </w:tr>
      <w:tr w:rsidR="00F96300" w14:paraId="25F6EBAC" w14:textId="77777777">
        <w:trPr>
          <w:trHeight w:val="293"/>
        </w:trPr>
        <w:tc>
          <w:tcPr>
            <w:tcW w:w="0" w:type="auto"/>
            <w:vMerge/>
            <w:tcBorders>
              <w:top w:val="nil"/>
              <w:left w:val="single" w:sz="4" w:space="0" w:color="000000"/>
              <w:bottom w:val="nil"/>
              <w:right w:val="single" w:sz="4" w:space="0" w:color="000000"/>
            </w:tcBorders>
          </w:tcPr>
          <w:p w14:paraId="2E13C64D"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47AB4AFE" w14:textId="77777777" w:rsidR="00F96300" w:rsidRDefault="00000000">
            <w:pPr>
              <w:spacing w:after="0" w:line="259" w:lineRule="auto"/>
              <w:ind w:right="3" w:firstLine="0"/>
              <w:jc w:val="center"/>
            </w:pPr>
            <w:r>
              <w:rPr>
                <w:sz w:val="18"/>
              </w:rPr>
              <w:t xml:space="preserve">14 </w:t>
            </w:r>
          </w:p>
        </w:tc>
        <w:tc>
          <w:tcPr>
            <w:tcW w:w="1529" w:type="dxa"/>
            <w:tcBorders>
              <w:top w:val="single" w:sz="4" w:space="0" w:color="000000"/>
              <w:left w:val="single" w:sz="4" w:space="0" w:color="000000"/>
              <w:bottom w:val="single" w:sz="4" w:space="0" w:color="000000"/>
              <w:right w:val="single" w:sz="4" w:space="0" w:color="000000"/>
            </w:tcBorders>
          </w:tcPr>
          <w:p w14:paraId="1168D602" w14:textId="77777777" w:rsidR="00F96300" w:rsidRDefault="00000000">
            <w:pPr>
              <w:spacing w:after="0" w:line="259" w:lineRule="auto"/>
              <w:ind w:right="5" w:firstLine="0"/>
              <w:jc w:val="center"/>
            </w:pPr>
            <w:r>
              <w:rPr>
                <w:sz w:val="18"/>
              </w:rPr>
              <w:t xml:space="preserve">7 </w:t>
            </w:r>
          </w:p>
        </w:tc>
        <w:tc>
          <w:tcPr>
            <w:tcW w:w="917" w:type="dxa"/>
            <w:tcBorders>
              <w:top w:val="single" w:sz="4" w:space="0" w:color="000000"/>
              <w:left w:val="single" w:sz="4" w:space="0" w:color="000000"/>
              <w:bottom w:val="single" w:sz="4" w:space="0" w:color="000000"/>
              <w:right w:val="single" w:sz="4" w:space="0" w:color="000000"/>
            </w:tcBorders>
          </w:tcPr>
          <w:p w14:paraId="7DE6B522"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16BFD237"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57F03B01" w14:textId="77777777" w:rsidR="00F96300" w:rsidRDefault="00000000">
            <w:pPr>
              <w:spacing w:after="0" w:line="259" w:lineRule="auto"/>
              <w:ind w:right="8" w:firstLine="0"/>
              <w:jc w:val="center"/>
            </w:pPr>
            <w:r>
              <w:rPr>
                <w:sz w:val="18"/>
              </w:rPr>
              <w:t xml:space="preserve">5 </w:t>
            </w:r>
          </w:p>
        </w:tc>
        <w:tc>
          <w:tcPr>
            <w:tcW w:w="722" w:type="dxa"/>
            <w:tcBorders>
              <w:top w:val="single" w:sz="4" w:space="0" w:color="000000"/>
              <w:left w:val="single" w:sz="4" w:space="0" w:color="000000"/>
              <w:bottom w:val="single" w:sz="4" w:space="0" w:color="000000"/>
              <w:right w:val="single" w:sz="4" w:space="0" w:color="000000"/>
            </w:tcBorders>
          </w:tcPr>
          <w:p w14:paraId="361489F4"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4CFD2165" w14:textId="77777777" w:rsidR="00F96300" w:rsidRDefault="00000000">
            <w:pPr>
              <w:spacing w:after="0" w:line="259" w:lineRule="auto"/>
              <w:ind w:right="3" w:firstLine="0"/>
              <w:jc w:val="center"/>
            </w:pPr>
            <w:r>
              <w:rPr>
                <w:sz w:val="18"/>
              </w:rPr>
              <w:t xml:space="preserve">18.2±11.6 </w:t>
            </w:r>
          </w:p>
        </w:tc>
      </w:tr>
      <w:tr w:rsidR="00F96300" w14:paraId="18E02849" w14:textId="77777777">
        <w:trPr>
          <w:trHeight w:val="293"/>
        </w:trPr>
        <w:tc>
          <w:tcPr>
            <w:tcW w:w="0" w:type="auto"/>
            <w:vMerge/>
            <w:tcBorders>
              <w:top w:val="nil"/>
              <w:left w:val="single" w:sz="4" w:space="0" w:color="000000"/>
              <w:bottom w:val="nil"/>
              <w:right w:val="single" w:sz="4" w:space="0" w:color="000000"/>
            </w:tcBorders>
          </w:tcPr>
          <w:p w14:paraId="0CBBE002"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1E8D5AE2" w14:textId="77777777" w:rsidR="00F96300" w:rsidRDefault="00000000">
            <w:pPr>
              <w:spacing w:after="0" w:line="259" w:lineRule="auto"/>
              <w:ind w:right="3" w:firstLine="0"/>
              <w:jc w:val="center"/>
            </w:pPr>
            <w:r>
              <w:rPr>
                <w:sz w:val="18"/>
              </w:rPr>
              <w:t xml:space="preserve">21 </w:t>
            </w:r>
          </w:p>
        </w:tc>
        <w:tc>
          <w:tcPr>
            <w:tcW w:w="1529" w:type="dxa"/>
            <w:tcBorders>
              <w:top w:val="single" w:sz="4" w:space="0" w:color="000000"/>
              <w:left w:val="single" w:sz="4" w:space="0" w:color="000000"/>
              <w:bottom w:val="single" w:sz="4" w:space="0" w:color="000000"/>
              <w:right w:val="single" w:sz="4" w:space="0" w:color="000000"/>
            </w:tcBorders>
          </w:tcPr>
          <w:p w14:paraId="2FE465BF" w14:textId="77777777" w:rsidR="00F96300" w:rsidRDefault="00000000">
            <w:pPr>
              <w:spacing w:after="0" w:line="259" w:lineRule="auto"/>
              <w:ind w:right="5" w:firstLine="0"/>
              <w:jc w:val="center"/>
            </w:pPr>
            <w:r>
              <w:rPr>
                <w:sz w:val="18"/>
              </w:rPr>
              <w:t xml:space="preserve">6 </w:t>
            </w:r>
          </w:p>
        </w:tc>
        <w:tc>
          <w:tcPr>
            <w:tcW w:w="917" w:type="dxa"/>
            <w:tcBorders>
              <w:top w:val="single" w:sz="4" w:space="0" w:color="000000"/>
              <w:left w:val="single" w:sz="4" w:space="0" w:color="000000"/>
              <w:bottom w:val="single" w:sz="4" w:space="0" w:color="000000"/>
              <w:right w:val="single" w:sz="4" w:space="0" w:color="000000"/>
            </w:tcBorders>
          </w:tcPr>
          <w:p w14:paraId="68201B76"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32CA7E38"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1D5909F4" w14:textId="77777777" w:rsidR="00F96300" w:rsidRDefault="00000000">
            <w:pPr>
              <w:spacing w:after="0" w:line="259" w:lineRule="auto"/>
              <w:ind w:right="8" w:firstLine="0"/>
              <w:jc w:val="center"/>
            </w:pPr>
            <w:r>
              <w:rPr>
                <w:sz w:val="18"/>
              </w:rPr>
              <w:t xml:space="preserve">5 </w:t>
            </w:r>
          </w:p>
        </w:tc>
        <w:tc>
          <w:tcPr>
            <w:tcW w:w="722" w:type="dxa"/>
            <w:tcBorders>
              <w:top w:val="single" w:sz="4" w:space="0" w:color="000000"/>
              <w:left w:val="single" w:sz="4" w:space="0" w:color="000000"/>
              <w:bottom w:val="single" w:sz="4" w:space="0" w:color="000000"/>
              <w:right w:val="single" w:sz="4" w:space="0" w:color="000000"/>
            </w:tcBorders>
          </w:tcPr>
          <w:p w14:paraId="7BDFA6C9"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4E0E625B" w14:textId="77777777" w:rsidR="00F96300" w:rsidRDefault="00000000">
            <w:pPr>
              <w:spacing w:after="0" w:line="259" w:lineRule="auto"/>
              <w:ind w:right="1" w:firstLine="0"/>
              <w:jc w:val="center"/>
            </w:pPr>
            <w:r>
              <w:rPr>
                <w:sz w:val="18"/>
              </w:rPr>
              <w:t xml:space="preserve">0.0±0.0 </w:t>
            </w:r>
          </w:p>
        </w:tc>
      </w:tr>
      <w:tr w:rsidR="00F96300" w14:paraId="454E01AE" w14:textId="77777777">
        <w:trPr>
          <w:trHeight w:val="293"/>
        </w:trPr>
        <w:tc>
          <w:tcPr>
            <w:tcW w:w="0" w:type="auto"/>
            <w:vMerge/>
            <w:tcBorders>
              <w:top w:val="nil"/>
              <w:left w:val="single" w:sz="4" w:space="0" w:color="000000"/>
              <w:bottom w:val="nil"/>
              <w:right w:val="single" w:sz="4" w:space="0" w:color="000000"/>
            </w:tcBorders>
          </w:tcPr>
          <w:p w14:paraId="6A762938"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52184C18" w14:textId="77777777" w:rsidR="00F96300" w:rsidRDefault="00000000">
            <w:pPr>
              <w:spacing w:after="0" w:line="259" w:lineRule="auto"/>
              <w:ind w:right="3" w:firstLine="0"/>
              <w:jc w:val="center"/>
            </w:pPr>
            <w:r>
              <w:rPr>
                <w:sz w:val="18"/>
              </w:rPr>
              <w:t xml:space="preserve">30 </w:t>
            </w:r>
          </w:p>
        </w:tc>
        <w:tc>
          <w:tcPr>
            <w:tcW w:w="1529" w:type="dxa"/>
            <w:tcBorders>
              <w:top w:val="single" w:sz="4" w:space="0" w:color="000000"/>
              <w:left w:val="single" w:sz="4" w:space="0" w:color="000000"/>
              <w:bottom w:val="single" w:sz="4" w:space="0" w:color="000000"/>
              <w:right w:val="single" w:sz="4" w:space="0" w:color="000000"/>
            </w:tcBorders>
          </w:tcPr>
          <w:p w14:paraId="092C0D23" w14:textId="77777777" w:rsidR="00F96300" w:rsidRDefault="00000000">
            <w:pPr>
              <w:spacing w:after="0" w:line="259" w:lineRule="auto"/>
              <w:ind w:right="5" w:firstLine="0"/>
              <w:jc w:val="center"/>
            </w:pPr>
            <w:r>
              <w:rPr>
                <w:sz w:val="18"/>
              </w:rPr>
              <w:t xml:space="preserve">6 </w:t>
            </w:r>
          </w:p>
        </w:tc>
        <w:tc>
          <w:tcPr>
            <w:tcW w:w="917" w:type="dxa"/>
            <w:tcBorders>
              <w:top w:val="single" w:sz="4" w:space="0" w:color="000000"/>
              <w:left w:val="single" w:sz="4" w:space="0" w:color="000000"/>
              <w:bottom w:val="single" w:sz="4" w:space="0" w:color="000000"/>
              <w:right w:val="single" w:sz="4" w:space="0" w:color="000000"/>
            </w:tcBorders>
          </w:tcPr>
          <w:p w14:paraId="7A00B813"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08A2B23B"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649C48B0" w14:textId="77777777" w:rsidR="00F96300" w:rsidRDefault="00000000">
            <w:pPr>
              <w:spacing w:after="0" w:line="259" w:lineRule="auto"/>
              <w:ind w:right="8" w:firstLine="0"/>
              <w:jc w:val="center"/>
            </w:pPr>
            <w:r>
              <w:rPr>
                <w:sz w:val="18"/>
              </w:rPr>
              <w:t xml:space="preserve">5 </w:t>
            </w:r>
          </w:p>
        </w:tc>
        <w:tc>
          <w:tcPr>
            <w:tcW w:w="722" w:type="dxa"/>
            <w:tcBorders>
              <w:top w:val="single" w:sz="4" w:space="0" w:color="000000"/>
              <w:left w:val="single" w:sz="4" w:space="0" w:color="000000"/>
              <w:bottom w:val="single" w:sz="4" w:space="0" w:color="000000"/>
              <w:right w:val="single" w:sz="4" w:space="0" w:color="000000"/>
            </w:tcBorders>
          </w:tcPr>
          <w:p w14:paraId="5A9D7E2C"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66FE4FF3" w14:textId="77777777" w:rsidR="00F96300" w:rsidRDefault="00000000">
            <w:pPr>
              <w:spacing w:after="0" w:line="259" w:lineRule="auto"/>
              <w:ind w:right="1" w:firstLine="0"/>
              <w:jc w:val="center"/>
            </w:pPr>
            <w:r>
              <w:rPr>
                <w:sz w:val="18"/>
              </w:rPr>
              <w:t xml:space="preserve">0.0±0.0 </w:t>
            </w:r>
          </w:p>
        </w:tc>
      </w:tr>
      <w:tr w:rsidR="00F96300" w14:paraId="76215F6B" w14:textId="77777777">
        <w:trPr>
          <w:trHeight w:val="302"/>
        </w:trPr>
        <w:tc>
          <w:tcPr>
            <w:tcW w:w="0" w:type="auto"/>
            <w:vMerge/>
            <w:tcBorders>
              <w:top w:val="nil"/>
              <w:left w:val="single" w:sz="4" w:space="0" w:color="000000"/>
              <w:bottom w:val="double" w:sz="4" w:space="0" w:color="000000"/>
              <w:right w:val="single" w:sz="4" w:space="0" w:color="000000"/>
            </w:tcBorders>
          </w:tcPr>
          <w:p w14:paraId="5CA35955" w14:textId="77777777" w:rsidR="00F96300" w:rsidRDefault="00F96300">
            <w:pPr>
              <w:spacing w:after="160" w:line="259" w:lineRule="auto"/>
              <w:ind w:right="0" w:firstLine="0"/>
              <w:jc w:val="left"/>
            </w:pPr>
          </w:p>
        </w:tc>
        <w:tc>
          <w:tcPr>
            <w:tcW w:w="2364" w:type="dxa"/>
            <w:gridSpan w:val="2"/>
            <w:tcBorders>
              <w:top w:val="single" w:sz="4" w:space="0" w:color="000000"/>
              <w:left w:val="single" w:sz="4" w:space="0" w:color="000000"/>
              <w:bottom w:val="double" w:sz="4" w:space="0" w:color="000000"/>
              <w:right w:val="single" w:sz="4" w:space="0" w:color="000000"/>
            </w:tcBorders>
          </w:tcPr>
          <w:p w14:paraId="01A70C04" w14:textId="77777777" w:rsidR="00F96300" w:rsidRDefault="00000000">
            <w:pPr>
              <w:spacing w:after="0" w:line="259" w:lineRule="auto"/>
              <w:ind w:right="3" w:firstLine="0"/>
              <w:jc w:val="center"/>
            </w:pPr>
            <w:r>
              <w:rPr>
                <w:sz w:val="18"/>
              </w:rPr>
              <w:t xml:space="preserve">Total </w:t>
            </w:r>
            <w:proofErr w:type="spellStart"/>
            <w:r>
              <w:rPr>
                <w:sz w:val="18"/>
              </w:rPr>
              <w:t>mortality</w:t>
            </w:r>
            <w:proofErr w:type="spellEnd"/>
            <w:r>
              <w:rPr>
                <w:sz w:val="18"/>
              </w:rPr>
              <w:t xml:space="preserve"> </w:t>
            </w:r>
          </w:p>
        </w:tc>
        <w:tc>
          <w:tcPr>
            <w:tcW w:w="917" w:type="dxa"/>
            <w:tcBorders>
              <w:top w:val="single" w:sz="4" w:space="0" w:color="000000"/>
              <w:left w:val="single" w:sz="4" w:space="0" w:color="000000"/>
              <w:bottom w:val="double" w:sz="4" w:space="0" w:color="000000"/>
              <w:right w:val="single" w:sz="4" w:space="0" w:color="000000"/>
            </w:tcBorders>
          </w:tcPr>
          <w:p w14:paraId="0084ABC8" w14:textId="77777777" w:rsidR="00F96300" w:rsidRDefault="00000000">
            <w:pPr>
              <w:spacing w:after="0" w:line="259" w:lineRule="auto"/>
              <w:ind w:right="3" w:firstLine="0"/>
              <w:jc w:val="center"/>
            </w:pPr>
            <w:r>
              <w:rPr>
                <w:sz w:val="18"/>
              </w:rPr>
              <w:t xml:space="preserve">4 </w:t>
            </w:r>
          </w:p>
        </w:tc>
        <w:tc>
          <w:tcPr>
            <w:tcW w:w="1286" w:type="dxa"/>
            <w:tcBorders>
              <w:top w:val="single" w:sz="4" w:space="0" w:color="000000"/>
              <w:left w:val="single" w:sz="4" w:space="0" w:color="000000"/>
              <w:bottom w:val="double" w:sz="4" w:space="0" w:color="000000"/>
              <w:right w:val="single" w:sz="4" w:space="0" w:color="000000"/>
            </w:tcBorders>
          </w:tcPr>
          <w:p w14:paraId="7CBEBF37" w14:textId="77777777" w:rsidR="00F96300" w:rsidRDefault="00000000">
            <w:pPr>
              <w:spacing w:after="0" w:line="259" w:lineRule="auto"/>
              <w:ind w:right="1" w:firstLine="0"/>
              <w:jc w:val="center"/>
            </w:pPr>
            <w:r>
              <w:rPr>
                <w:sz w:val="18"/>
              </w:rPr>
              <w:t xml:space="preserve">40.0±15.5 </w:t>
            </w:r>
          </w:p>
        </w:tc>
        <w:tc>
          <w:tcPr>
            <w:tcW w:w="1810" w:type="dxa"/>
            <w:tcBorders>
              <w:top w:val="single" w:sz="4" w:space="0" w:color="000000"/>
              <w:left w:val="single" w:sz="4" w:space="0" w:color="000000"/>
              <w:bottom w:val="double" w:sz="4" w:space="0" w:color="000000"/>
              <w:right w:val="single" w:sz="4" w:space="0" w:color="000000"/>
            </w:tcBorders>
          </w:tcPr>
          <w:p w14:paraId="3CBAA916" w14:textId="77777777" w:rsidR="00F96300" w:rsidRDefault="00000000">
            <w:pPr>
              <w:spacing w:after="0" w:line="259" w:lineRule="auto"/>
              <w:ind w:right="5" w:firstLine="0"/>
              <w:jc w:val="center"/>
            </w:pPr>
            <w:r>
              <w:rPr>
                <w:sz w:val="18"/>
              </w:rPr>
              <w:t xml:space="preserve">Total </w:t>
            </w:r>
            <w:proofErr w:type="spellStart"/>
            <w:r>
              <w:rPr>
                <w:sz w:val="18"/>
              </w:rPr>
              <w:t>mortality</w:t>
            </w:r>
            <w:proofErr w:type="spellEnd"/>
            <w:r>
              <w:rPr>
                <w:sz w:val="18"/>
              </w:rPr>
              <w:t xml:space="preserve"> </w:t>
            </w:r>
          </w:p>
        </w:tc>
        <w:tc>
          <w:tcPr>
            <w:tcW w:w="722" w:type="dxa"/>
            <w:tcBorders>
              <w:top w:val="single" w:sz="4" w:space="0" w:color="000000"/>
              <w:left w:val="single" w:sz="4" w:space="0" w:color="000000"/>
              <w:bottom w:val="double" w:sz="4" w:space="0" w:color="000000"/>
              <w:right w:val="single" w:sz="4" w:space="0" w:color="000000"/>
            </w:tcBorders>
          </w:tcPr>
          <w:p w14:paraId="5FF58523" w14:textId="77777777" w:rsidR="00F96300" w:rsidRDefault="00000000">
            <w:pPr>
              <w:spacing w:after="0" w:line="259" w:lineRule="auto"/>
              <w:ind w:right="5" w:firstLine="0"/>
              <w:jc w:val="center"/>
            </w:pPr>
            <w:r>
              <w:rPr>
                <w:sz w:val="18"/>
              </w:rPr>
              <w:t xml:space="preserve">6 </w:t>
            </w:r>
          </w:p>
        </w:tc>
        <w:tc>
          <w:tcPr>
            <w:tcW w:w="1255" w:type="dxa"/>
            <w:tcBorders>
              <w:top w:val="single" w:sz="4" w:space="0" w:color="000000"/>
              <w:left w:val="single" w:sz="4" w:space="0" w:color="000000"/>
              <w:bottom w:val="double" w:sz="4" w:space="0" w:color="000000"/>
              <w:right w:val="single" w:sz="4" w:space="0" w:color="000000"/>
            </w:tcBorders>
          </w:tcPr>
          <w:p w14:paraId="690168E1" w14:textId="77777777" w:rsidR="00F96300" w:rsidRDefault="00000000">
            <w:pPr>
              <w:spacing w:after="0" w:line="259" w:lineRule="auto"/>
              <w:ind w:right="3" w:firstLine="0"/>
              <w:jc w:val="center"/>
            </w:pPr>
            <w:r>
              <w:rPr>
                <w:sz w:val="18"/>
              </w:rPr>
              <w:t xml:space="preserve">54.5±15.0 </w:t>
            </w:r>
          </w:p>
        </w:tc>
      </w:tr>
      <w:tr w:rsidR="00F96300" w14:paraId="5E1D7B2D" w14:textId="77777777">
        <w:trPr>
          <w:trHeight w:val="305"/>
        </w:trPr>
        <w:tc>
          <w:tcPr>
            <w:tcW w:w="842" w:type="dxa"/>
            <w:tcBorders>
              <w:top w:val="double" w:sz="4" w:space="0" w:color="000000"/>
              <w:left w:val="single" w:sz="4" w:space="0" w:color="000000"/>
              <w:bottom w:val="single" w:sz="4" w:space="0" w:color="000000"/>
              <w:right w:val="single" w:sz="4" w:space="0" w:color="000000"/>
            </w:tcBorders>
          </w:tcPr>
          <w:p w14:paraId="79568A59" w14:textId="77777777" w:rsidR="00F96300" w:rsidRDefault="00000000">
            <w:pPr>
              <w:spacing w:after="0" w:line="259" w:lineRule="auto"/>
              <w:ind w:right="6" w:firstLine="0"/>
              <w:jc w:val="center"/>
            </w:pPr>
            <w:r>
              <w:rPr>
                <w:sz w:val="18"/>
              </w:rPr>
              <w:t xml:space="preserve">Group </w:t>
            </w:r>
          </w:p>
        </w:tc>
        <w:tc>
          <w:tcPr>
            <w:tcW w:w="4567" w:type="dxa"/>
            <w:gridSpan w:val="4"/>
            <w:tcBorders>
              <w:top w:val="double" w:sz="4" w:space="0" w:color="000000"/>
              <w:left w:val="single" w:sz="4" w:space="0" w:color="000000"/>
              <w:bottom w:val="single" w:sz="4" w:space="0" w:color="000000"/>
              <w:right w:val="single" w:sz="4" w:space="0" w:color="000000"/>
            </w:tcBorders>
          </w:tcPr>
          <w:p w14:paraId="0806698D" w14:textId="77777777" w:rsidR="00F96300" w:rsidRPr="00DF3666" w:rsidRDefault="00000000">
            <w:pPr>
              <w:spacing w:after="0" w:line="259" w:lineRule="auto"/>
              <w:ind w:right="3" w:firstLine="0"/>
              <w:jc w:val="center"/>
              <w:rPr>
                <w:lang w:val="en-US"/>
              </w:rPr>
            </w:pPr>
            <w:r w:rsidRPr="00DF3666">
              <w:rPr>
                <w:sz w:val="18"/>
                <w:lang w:val="en-US"/>
              </w:rPr>
              <w:t xml:space="preserve">Mc Graw Stroke Index scale </w:t>
            </w:r>
          </w:p>
        </w:tc>
        <w:tc>
          <w:tcPr>
            <w:tcW w:w="3787" w:type="dxa"/>
            <w:gridSpan w:val="3"/>
            <w:tcBorders>
              <w:top w:val="double" w:sz="4" w:space="0" w:color="000000"/>
              <w:left w:val="single" w:sz="4" w:space="0" w:color="000000"/>
              <w:bottom w:val="single" w:sz="4" w:space="0" w:color="000000"/>
              <w:right w:val="single" w:sz="4" w:space="0" w:color="000000"/>
            </w:tcBorders>
          </w:tcPr>
          <w:p w14:paraId="790C0B61" w14:textId="77777777" w:rsidR="00F96300" w:rsidRDefault="00000000">
            <w:pPr>
              <w:spacing w:after="0" w:line="259" w:lineRule="auto"/>
              <w:ind w:right="4" w:firstLine="0"/>
              <w:jc w:val="center"/>
            </w:pPr>
            <w:r>
              <w:rPr>
                <w:sz w:val="18"/>
              </w:rPr>
              <w:t xml:space="preserve">NDSM </w:t>
            </w:r>
            <w:proofErr w:type="spellStart"/>
            <w:r>
              <w:rPr>
                <w:sz w:val="18"/>
              </w:rPr>
              <w:t>scale</w:t>
            </w:r>
            <w:proofErr w:type="spellEnd"/>
            <w:r>
              <w:rPr>
                <w:sz w:val="18"/>
              </w:rPr>
              <w:t xml:space="preserve"> </w:t>
            </w:r>
          </w:p>
        </w:tc>
      </w:tr>
      <w:tr w:rsidR="00F96300" w14:paraId="114A2E99" w14:textId="77777777">
        <w:trPr>
          <w:trHeight w:val="293"/>
        </w:trPr>
        <w:tc>
          <w:tcPr>
            <w:tcW w:w="842" w:type="dxa"/>
            <w:vMerge w:val="restart"/>
            <w:tcBorders>
              <w:top w:val="single" w:sz="4" w:space="0" w:color="000000"/>
              <w:left w:val="single" w:sz="4" w:space="0" w:color="000000"/>
              <w:bottom w:val="single" w:sz="4" w:space="0" w:color="000000"/>
              <w:right w:val="single" w:sz="4" w:space="0" w:color="000000"/>
            </w:tcBorders>
            <w:vAlign w:val="center"/>
          </w:tcPr>
          <w:p w14:paraId="2C0B5FC4" w14:textId="77777777" w:rsidR="00F96300" w:rsidRDefault="00000000">
            <w:pPr>
              <w:spacing w:after="0" w:line="259" w:lineRule="auto"/>
              <w:ind w:right="4" w:firstLine="0"/>
              <w:jc w:val="center"/>
            </w:pPr>
            <w:r>
              <w:rPr>
                <w:sz w:val="18"/>
              </w:rPr>
              <w:lastRenderedPageBreak/>
              <w:t xml:space="preserve">IIA </w:t>
            </w:r>
          </w:p>
        </w:tc>
        <w:tc>
          <w:tcPr>
            <w:tcW w:w="835" w:type="dxa"/>
            <w:tcBorders>
              <w:top w:val="single" w:sz="4" w:space="0" w:color="000000"/>
              <w:left w:val="single" w:sz="4" w:space="0" w:color="000000"/>
              <w:bottom w:val="single" w:sz="4" w:space="0" w:color="000000"/>
              <w:right w:val="single" w:sz="4" w:space="0" w:color="000000"/>
            </w:tcBorders>
          </w:tcPr>
          <w:p w14:paraId="4B65A3B1" w14:textId="77777777" w:rsidR="00F96300" w:rsidRDefault="00000000">
            <w:pPr>
              <w:spacing w:after="0" w:line="259" w:lineRule="auto"/>
              <w:ind w:right="1" w:firstLine="0"/>
              <w:jc w:val="center"/>
            </w:pPr>
            <w:proofErr w:type="spellStart"/>
            <w:r>
              <w:rPr>
                <w:sz w:val="18"/>
              </w:rPr>
              <w:t>Days</w:t>
            </w:r>
            <w:proofErr w:type="spellEnd"/>
            <w:r>
              <w:rPr>
                <w:sz w:val="18"/>
              </w:rPr>
              <w:t xml:space="preserve"> </w:t>
            </w:r>
          </w:p>
        </w:tc>
        <w:tc>
          <w:tcPr>
            <w:tcW w:w="2446" w:type="dxa"/>
            <w:gridSpan w:val="2"/>
            <w:tcBorders>
              <w:top w:val="single" w:sz="4" w:space="0" w:color="000000"/>
              <w:left w:val="single" w:sz="4" w:space="0" w:color="000000"/>
              <w:bottom w:val="single" w:sz="4" w:space="0" w:color="000000"/>
              <w:right w:val="single" w:sz="4" w:space="0" w:color="000000"/>
            </w:tcBorders>
          </w:tcPr>
          <w:p w14:paraId="15458DB4" w14:textId="77777777" w:rsidR="00F96300" w:rsidRDefault="00000000">
            <w:pPr>
              <w:spacing w:after="0" w:line="259" w:lineRule="auto"/>
              <w:ind w:right="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2859E20C"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1B41ADEB" w14:textId="77777777" w:rsidR="00F96300" w:rsidRDefault="00000000">
            <w:pPr>
              <w:spacing w:after="0" w:line="259" w:lineRule="auto"/>
              <w:ind w:right="5"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978" w:type="dxa"/>
            <w:gridSpan w:val="2"/>
            <w:tcBorders>
              <w:top w:val="single" w:sz="4" w:space="0" w:color="000000"/>
              <w:left w:val="single" w:sz="4" w:space="0" w:color="000000"/>
              <w:bottom w:val="single" w:sz="4" w:space="0" w:color="000000"/>
              <w:right w:val="single" w:sz="4" w:space="0" w:color="000000"/>
            </w:tcBorders>
          </w:tcPr>
          <w:p w14:paraId="41B9D5C1"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r>
      <w:tr w:rsidR="00F96300" w14:paraId="423D5FB1" w14:textId="77777777">
        <w:trPr>
          <w:trHeight w:val="293"/>
        </w:trPr>
        <w:tc>
          <w:tcPr>
            <w:tcW w:w="0" w:type="auto"/>
            <w:vMerge/>
            <w:tcBorders>
              <w:top w:val="nil"/>
              <w:left w:val="single" w:sz="4" w:space="0" w:color="000000"/>
              <w:bottom w:val="nil"/>
              <w:right w:val="single" w:sz="4" w:space="0" w:color="000000"/>
            </w:tcBorders>
          </w:tcPr>
          <w:p w14:paraId="65EA631F"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6BE9774C" w14:textId="77777777" w:rsidR="00F96300" w:rsidRDefault="00000000">
            <w:pPr>
              <w:spacing w:after="0" w:line="259" w:lineRule="auto"/>
              <w:ind w:left="43" w:right="0" w:firstLine="0"/>
              <w:jc w:val="center"/>
            </w:pPr>
            <w:r>
              <w:rPr>
                <w:sz w:val="18"/>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7692930C" w14:textId="77777777" w:rsidR="00F96300" w:rsidRDefault="00000000">
            <w:pPr>
              <w:spacing w:after="0" w:line="259" w:lineRule="auto"/>
              <w:ind w:right="1" w:firstLine="0"/>
              <w:jc w:val="center"/>
            </w:pPr>
            <w:r>
              <w:rPr>
                <w:sz w:val="18"/>
              </w:rPr>
              <w:t xml:space="preserve">10 </w:t>
            </w:r>
          </w:p>
        </w:tc>
        <w:tc>
          <w:tcPr>
            <w:tcW w:w="917" w:type="dxa"/>
            <w:tcBorders>
              <w:top w:val="single" w:sz="4" w:space="0" w:color="000000"/>
              <w:left w:val="single" w:sz="4" w:space="0" w:color="000000"/>
              <w:bottom w:val="single" w:sz="4" w:space="0" w:color="000000"/>
              <w:right w:val="single" w:sz="4" w:space="0" w:color="000000"/>
            </w:tcBorders>
          </w:tcPr>
          <w:p w14:paraId="702017B0" w14:textId="77777777" w:rsidR="00F96300" w:rsidRDefault="00000000">
            <w:pPr>
              <w:spacing w:after="0" w:line="259" w:lineRule="auto"/>
              <w:ind w:right="4" w:firstLine="0"/>
              <w:jc w:val="center"/>
            </w:pPr>
            <w:proofErr w:type="spellStart"/>
            <w:r>
              <w:rPr>
                <w:sz w:val="18"/>
              </w:rPr>
              <w:t>Abs</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1A399D2C" w14:textId="77777777" w:rsidR="00F96300" w:rsidRDefault="00000000">
            <w:pPr>
              <w:spacing w:after="0" w:line="259" w:lineRule="auto"/>
              <w:ind w:right="1"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2F4F598E" w14:textId="77777777" w:rsidR="00F96300" w:rsidRDefault="00000000">
            <w:pPr>
              <w:spacing w:after="0" w:line="259" w:lineRule="auto"/>
              <w:ind w:right="3" w:firstLine="0"/>
              <w:jc w:val="center"/>
            </w:pPr>
            <w:r>
              <w:rPr>
                <w:sz w:val="18"/>
              </w:rPr>
              <w:t xml:space="preserve">10 </w:t>
            </w:r>
          </w:p>
        </w:tc>
        <w:tc>
          <w:tcPr>
            <w:tcW w:w="722" w:type="dxa"/>
            <w:tcBorders>
              <w:top w:val="single" w:sz="4" w:space="0" w:color="000000"/>
              <w:left w:val="single" w:sz="4" w:space="0" w:color="000000"/>
              <w:bottom w:val="single" w:sz="4" w:space="0" w:color="000000"/>
              <w:right w:val="single" w:sz="4" w:space="0" w:color="000000"/>
            </w:tcBorders>
          </w:tcPr>
          <w:p w14:paraId="122B7BBF" w14:textId="77777777" w:rsidR="00F96300" w:rsidRDefault="00000000">
            <w:pPr>
              <w:spacing w:after="0" w:line="259" w:lineRule="auto"/>
              <w:ind w:right="1" w:firstLine="0"/>
              <w:jc w:val="center"/>
            </w:pPr>
            <w:proofErr w:type="spellStart"/>
            <w:r>
              <w:rPr>
                <w:sz w:val="18"/>
              </w:rPr>
              <w:t>Abs</w:t>
            </w:r>
            <w:proofErr w:type="spellEnd"/>
            <w:r>
              <w:rPr>
                <w:sz w:val="18"/>
              </w:rPr>
              <w:t xml:space="preserve"> </w:t>
            </w:r>
          </w:p>
        </w:tc>
        <w:tc>
          <w:tcPr>
            <w:tcW w:w="1255" w:type="dxa"/>
            <w:tcBorders>
              <w:top w:val="single" w:sz="4" w:space="0" w:color="000000"/>
              <w:left w:val="single" w:sz="4" w:space="0" w:color="000000"/>
              <w:bottom w:val="single" w:sz="4" w:space="0" w:color="000000"/>
              <w:right w:val="single" w:sz="4" w:space="0" w:color="000000"/>
            </w:tcBorders>
          </w:tcPr>
          <w:p w14:paraId="29371C17" w14:textId="77777777" w:rsidR="00F96300" w:rsidRDefault="00000000">
            <w:pPr>
              <w:spacing w:after="0" w:line="259" w:lineRule="auto"/>
              <w:ind w:right="3" w:firstLine="0"/>
              <w:jc w:val="center"/>
            </w:pPr>
            <w:proofErr w:type="spellStart"/>
            <w:r>
              <w:rPr>
                <w:sz w:val="18"/>
              </w:rPr>
              <w:t>P±</w:t>
            </w:r>
            <w:proofErr w:type="gramStart"/>
            <w:r>
              <w:rPr>
                <w:sz w:val="18"/>
              </w:rPr>
              <w:t>m</w:t>
            </w:r>
            <w:r>
              <w:rPr>
                <w:sz w:val="18"/>
                <w:vertAlign w:val="subscript"/>
              </w:rPr>
              <w:t>p</w:t>
            </w:r>
            <w:proofErr w:type="spellEnd"/>
            <w:r>
              <w:rPr>
                <w:sz w:val="18"/>
                <w:vertAlign w:val="subscript"/>
              </w:rPr>
              <w:t xml:space="preserve"> </w:t>
            </w:r>
            <w:r>
              <w:rPr>
                <w:sz w:val="18"/>
              </w:rPr>
              <w:t xml:space="preserve"> %</w:t>
            </w:r>
            <w:proofErr w:type="gramEnd"/>
            <w:r>
              <w:rPr>
                <w:sz w:val="18"/>
              </w:rPr>
              <w:t xml:space="preserve"> </w:t>
            </w:r>
          </w:p>
        </w:tc>
      </w:tr>
      <w:tr w:rsidR="00F96300" w14:paraId="296385A2" w14:textId="77777777">
        <w:trPr>
          <w:trHeight w:val="293"/>
        </w:trPr>
        <w:tc>
          <w:tcPr>
            <w:tcW w:w="0" w:type="auto"/>
            <w:vMerge/>
            <w:tcBorders>
              <w:top w:val="nil"/>
              <w:left w:val="single" w:sz="4" w:space="0" w:color="000000"/>
              <w:bottom w:val="nil"/>
              <w:right w:val="single" w:sz="4" w:space="0" w:color="000000"/>
            </w:tcBorders>
          </w:tcPr>
          <w:p w14:paraId="478CF220"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053193E4" w14:textId="77777777" w:rsidR="00F96300" w:rsidRDefault="00000000">
            <w:pPr>
              <w:spacing w:after="0" w:line="259" w:lineRule="auto"/>
              <w:ind w:right="3" w:firstLine="0"/>
              <w:jc w:val="center"/>
            </w:pPr>
            <w:r>
              <w:rPr>
                <w:sz w:val="18"/>
              </w:rPr>
              <w:t xml:space="preserve">3 </w:t>
            </w:r>
          </w:p>
        </w:tc>
        <w:tc>
          <w:tcPr>
            <w:tcW w:w="1529" w:type="dxa"/>
            <w:tcBorders>
              <w:top w:val="single" w:sz="4" w:space="0" w:color="000000"/>
              <w:left w:val="single" w:sz="4" w:space="0" w:color="000000"/>
              <w:bottom w:val="single" w:sz="4" w:space="0" w:color="000000"/>
              <w:right w:val="single" w:sz="4" w:space="0" w:color="000000"/>
            </w:tcBorders>
          </w:tcPr>
          <w:p w14:paraId="5A033245" w14:textId="77777777" w:rsidR="00F96300" w:rsidRDefault="00000000">
            <w:pPr>
              <w:spacing w:after="0" w:line="259" w:lineRule="auto"/>
              <w:ind w:right="5" w:firstLine="0"/>
              <w:jc w:val="center"/>
            </w:pPr>
            <w:r>
              <w:rPr>
                <w:sz w:val="18"/>
              </w:rPr>
              <w:t xml:space="preserve">9 </w:t>
            </w:r>
          </w:p>
        </w:tc>
        <w:tc>
          <w:tcPr>
            <w:tcW w:w="917" w:type="dxa"/>
            <w:tcBorders>
              <w:top w:val="single" w:sz="4" w:space="0" w:color="000000"/>
              <w:left w:val="single" w:sz="4" w:space="0" w:color="000000"/>
              <w:bottom w:val="single" w:sz="4" w:space="0" w:color="000000"/>
              <w:right w:val="single" w:sz="4" w:space="0" w:color="000000"/>
            </w:tcBorders>
          </w:tcPr>
          <w:p w14:paraId="47AC73DB"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3DE57CE3"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27F4F29F"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7B0C95A6"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2CD603FB" w14:textId="77777777" w:rsidR="00F96300" w:rsidRDefault="00000000">
            <w:pPr>
              <w:spacing w:after="0" w:line="259" w:lineRule="auto"/>
              <w:ind w:right="3" w:firstLine="0"/>
              <w:jc w:val="center"/>
            </w:pPr>
            <w:r>
              <w:rPr>
                <w:sz w:val="18"/>
              </w:rPr>
              <w:t xml:space="preserve">20.0±12.7 </w:t>
            </w:r>
          </w:p>
        </w:tc>
      </w:tr>
      <w:tr w:rsidR="00F96300" w14:paraId="44A6C85C" w14:textId="77777777">
        <w:trPr>
          <w:trHeight w:val="293"/>
        </w:trPr>
        <w:tc>
          <w:tcPr>
            <w:tcW w:w="0" w:type="auto"/>
            <w:vMerge/>
            <w:tcBorders>
              <w:top w:val="nil"/>
              <w:left w:val="single" w:sz="4" w:space="0" w:color="000000"/>
              <w:bottom w:val="nil"/>
              <w:right w:val="single" w:sz="4" w:space="0" w:color="000000"/>
            </w:tcBorders>
          </w:tcPr>
          <w:p w14:paraId="6A0A5C55"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A8529D5" w14:textId="77777777" w:rsidR="00F96300" w:rsidRDefault="00000000">
            <w:pPr>
              <w:spacing w:after="0" w:line="259" w:lineRule="auto"/>
              <w:ind w:right="3" w:firstLine="0"/>
              <w:jc w:val="center"/>
            </w:pPr>
            <w:r>
              <w:rPr>
                <w:sz w:val="18"/>
              </w:rPr>
              <w:t xml:space="preserve">7 </w:t>
            </w:r>
          </w:p>
        </w:tc>
        <w:tc>
          <w:tcPr>
            <w:tcW w:w="1529" w:type="dxa"/>
            <w:tcBorders>
              <w:top w:val="single" w:sz="4" w:space="0" w:color="000000"/>
              <w:left w:val="single" w:sz="4" w:space="0" w:color="000000"/>
              <w:bottom w:val="single" w:sz="4" w:space="0" w:color="000000"/>
              <w:right w:val="single" w:sz="4" w:space="0" w:color="000000"/>
            </w:tcBorders>
          </w:tcPr>
          <w:p w14:paraId="51A29B02"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66217244" w14:textId="77777777" w:rsidR="00F96300" w:rsidRDefault="00000000">
            <w:pPr>
              <w:spacing w:after="0" w:line="259" w:lineRule="auto"/>
              <w:ind w:right="3" w:firstLine="0"/>
              <w:jc w:val="center"/>
            </w:pPr>
            <w:r>
              <w:rPr>
                <w:sz w:val="18"/>
              </w:rPr>
              <w:t xml:space="preserve">1 </w:t>
            </w:r>
          </w:p>
        </w:tc>
        <w:tc>
          <w:tcPr>
            <w:tcW w:w="1286" w:type="dxa"/>
            <w:tcBorders>
              <w:top w:val="single" w:sz="4" w:space="0" w:color="000000"/>
              <w:left w:val="single" w:sz="4" w:space="0" w:color="000000"/>
              <w:bottom w:val="single" w:sz="4" w:space="0" w:color="000000"/>
              <w:right w:val="single" w:sz="4" w:space="0" w:color="000000"/>
            </w:tcBorders>
          </w:tcPr>
          <w:p w14:paraId="2C29930A" w14:textId="77777777" w:rsidR="00F96300" w:rsidRDefault="00000000">
            <w:pPr>
              <w:spacing w:after="0" w:line="259" w:lineRule="auto"/>
              <w:ind w:right="1" w:firstLine="0"/>
              <w:jc w:val="center"/>
            </w:pPr>
            <w:r>
              <w:rPr>
                <w:sz w:val="18"/>
              </w:rPr>
              <w:t xml:space="preserve">10.0±9.5 </w:t>
            </w:r>
          </w:p>
        </w:tc>
        <w:tc>
          <w:tcPr>
            <w:tcW w:w="1810" w:type="dxa"/>
            <w:tcBorders>
              <w:top w:val="single" w:sz="4" w:space="0" w:color="000000"/>
              <w:left w:val="single" w:sz="4" w:space="0" w:color="000000"/>
              <w:bottom w:val="single" w:sz="4" w:space="0" w:color="000000"/>
              <w:right w:val="single" w:sz="4" w:space="0" w:color="000000"/>
            </w:tcBorders>
          </w:tcPr>
          <w:p w14:paraId="51FAB588"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1A130683"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66ED9CD7" w14:textId="77777777" w:rsidR="00F96300" w:rsidRDefault="00000000">
            <w:pPr>
              <w:spacing w:after="0" w:line="259" w:lineRule="auto"/>
              <w:ind w:right="1" w:firstLine="0"/>
              <w:jc w:val="center"/>
            </w:pPr>
            <w:r>
              <w:rPr>
                <w:sz w:val="18"/>
              </w:rPr>
              <w:t xml:space="preserve">0.0±0.0 </w:t>
            </w:r>
          </w:p>
        </w:tc>
      </w:tr>
      <w:tr w:rsidR="00F96300" w14:paraId="2D8ECA13" w14:textId="77777777">
        <w:trPr>
          <w:trHeight w:val="293"/>
        </w:trPr>
        <w:tc>
          <w:tcPr>
            <w:tcW w:w="0" w:type="auto"/>
            <w:vMerge/>
            <w:tcBorders>
              <w:top w:val="nil"/>
              <w:left w:val="single" w:sz="4" w:space="0" w:color="000000"/>
              <w:bottom w:val="nil"/>
              <w:right w:val="single" w:sz="4" w:space="0" w:color="000000"/>
            </w:tcBorders>
          </w:tcPr>
          <w:p w14:paraId="4D614C9C"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8C4D8B0" w14:textId="77777777" w:rsidR="00F96300" w:rsidRDefault="00000000">
            <w:pPr>
              <w:spacing w:after="0" w:line="259" w:lineRule="auto"/>
              <w:ind w:right="3" w:firstLine="0"/>
              <w:jc w:val="center"/>
            </w:pPr>
            <w:r>
              <w:rPr>
                <w:sz w:val="18"/>
              </w:rPr>
              <w:t xml:space="preserve">14 </w:t>
            </w:r>
          </w:p>
        </w:tc>
        <w:tc>
          <w:tcPr>
            <w:tcW w:w="1529" w:type="dxa"/>
            <w:tcBorders>
              <w:top w:val="single" w:sz="4" w:space="0" w:color="000000"/>
              <w:left w:val="single" w:sz="4" w:space="0" w:color="000000"/>
              <w:bottom w:val="single" w:sz="4" w:space="0" w:color="000000"/>
              <w:right w:val="single" w:sz="4" w:space="0" w:color="000000"/>
            </w:tcBorders>
          </w:tcPr>
          <w:p w14:paraId="22B98D83"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4376AF8F"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3B39DA0A"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356E8A59"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6CBE5491"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5CBF2F84" w14:textId="77777777" w:rsidR="00F96300" w:rsidRDefault="00000000">
            <w:pPr>
              <w:spacing w:after="0" w:line="259" w:lineRule="auto"/>
              <w:ind w:right="1" w:firstLine="0"/>
              <w:jc w:val="center"/>
            </w:pPr>
            <w:r>
              <w:rPr>
                <w:sz w:val="18"/>
              </w:rPr>
              <w:t xml:space="preserve">0.0±0.0 </w:t>
            </w:r>
          </w:p>
        </w:tc>
      </w:tr>
      <w:tr w:rsidR="00F96300" w14:paraId="7FF4FACF" w14:textId="77777777">
        <w:trPr>
          <w:trHeight w:val="293"/>
        </w:trPr>
        <w:tc>
          <w:tcPr>
            <w:tcW w:w="0" w:type="auto"/>
            <w:vMerge/>
            <w:tcBorders>
              <w:top w:val="nil"/>
              <w:left w:val="single" w:sz="4" w:space="0" w:color="000000"/>
              <w:bottom w:val="nil"/>
              <w:right w:val="single" w:sz="4" w:space="0" w:color="000000"/>
            </w:tcBorders>
          </w:tcPr>
          <w:p w14:paraId="59EAFCB0"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6ECD836" w14:textId="77777777" w:rsidR="00F96300" w:rsidRDefault="00000000">
            <w:pPr>
              <w:spacing w:after="0" w:line="259" w:lineRule="auto"/>
              <w:ind w:right="3" w:firstLine="0"/>
              <w:jc w:val="center"/>
            </w:pPr>
            <w:r>
              <w:rPr>
                <w:sz w:val="18"/>
              </w:rPr>
              <w:t xml:space="preserve">21 </w:t>
            </w:r>
          </w:p>
        </w:tc>
        <w:tc>
          <w:tcPr>
            <w:tcW w:w="1529" w:type="dxa"/>
            <w:tcBorders>
              <w:top w:val="single" w:sz="4" w:space="0" w:color="000000"/>
              <w:left w:val="single" w:sz="4" w:space="0" w:color="000000"/>
              <w:bottom w:val="single" w:sz="4" w:space="0" w:color="000000"/>
              <w:right w:val="single" w:sz="4" w:space="0" w:color="000000"/>
            </w:tcBorders>
          </w:tcPr>
          <w:p w14:paraId="672F5526"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1DE2823A"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15AAA25F"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4E23CBEF" w14:textId="77777777" w:rsidR="00F96300" w:rsidRDefault="00000000">
            <w:pPr>
              <w:spacing w:after="0" w:line="259" w:lineRule="auto"/>
              <w:ind w:right="8" w:firstLine="0"/>
              <w:jc w:val="center"/>
            </w:pPr>
            <w:r>
              <w:rPr>
                <w:sz w:val="18"/>
              </w:rPr>
              <w:t xml:space="preserve">7 </w:t>
            </w:r>
          </w:p>
        </w:tc>
        <w:tc>
          <w:tcPr>
            <w:tcW w:w="722" w:type="dxa"/>
            <w:tcBorders>
              <w:top w:val="single" w:sz="4" w:space="0" w:color="000000"/>
              <w:left w:val="single" w:sz="4" w:space="0" w:color="000000"/>
              <w:bottom w:val="single" w:sz="4" w:space="0" w:color="000000"/>
              <w:right w:val="single" w:sz="4" w:space="0" w:color="000000"/>
            </w:tcBorders>
          </w:tcPr>
          <w:p w14:paraId="4E537D38" w14:textId="77777777" w:rsidR="00F96300" w:rsidRDefault="00000000">
            <w:pPr>
              <w:spacing w:after="0" w:line="259" w:lineRule="auto"/>
              <w:ind w:right="5" w:firstLine="0"/>
              <w:jc w:val="center"/>
            </w:pPr>
            <w:r>
              <w:rPr>
                <w:sz w:val="18"/>
              </w:rPr>
              <w:t xml:space="preserve">1 </w:t>
            </w:r>
          </w:p>
        </w:tc>
        <w:tc>
          <w:tcPr>
            <w:tcW w:w="1255" w:type="dxa"/>
            <w:tcBorders>
              <w:top w:val="single" w:sz="4" w:space="0" w:color="000000"/>
              <w:left w:val="single" w:sz="4" w:space="0" w:color="000000"/>
              <w:bottom w:val="single" w:sz="4" w:space="0" w:color="000000"/>
              <w:right w:val="single" w:sz="4" w:space="0" w:color="000000"/>
            </w:tcBorders>
          </w:tcPr>
          <w:p w14:paraId="73F7AEAC" w14:textId="77777777" w:rsidR="00F96300" w:rsidRDefault="00000000">
            <w:pPr>
              <w:spacing w:after="0" w:line="259" w:lineRule="auto"/>
              <w:ind w:right="3" w:firstLine="0"/>
              <w:jc w:val="center"/>
            </w:pPr>
            <w:r>
              <w:rPr>
                <w:sz w:val="18"/>
              </w:rPr>
              <w:t xml:space="preserve">10.0±9.5 </w:t>
            </w:r>
          </w:p>
        </w:tc>
      </w:tr>
      <w:tr w:rsidR="00F96300" w14:paraId="24BD778E" w14:textId="77777777">
        <w:trPr>
          <w:trHeight w:val="293"/>
        </w:trPr>
        <w:tc>
          <w:tcPr>
            <w:tcW w:w="0" w:type="auto"/>
            <w:vMerge/>
            <w:tcBorders>
              <w:top w:val="nil"/>
              <w:left w:val="single" w:sz="4" w:space="0" w:color="000000"/>
              <w:bottom w:val="nil"/>
              <w:right w:val="single" w:sz="4" w:space="0" w:color="000000"/>
            </w:tcBorders>
          </w:tcPr>
          <w:p w14:paraId="7446E0FD"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5E324B9C" w14:textId="77777777" w:rsidR="00F96300" w:rsidRDefault="00000000">
            <w:pPr>
              <w:spacing w:after="0" w:line="259" w:lineRule="auto"/>
              <w:ind w:right="3" w:firstLine="0"/>
              <w:jc w:val="center"/>
            </w:pPr>
            <w:r>
              <w:rPr>
                <w:sz w:val="18"/>
              </w:rPr>
              <w:t xml:space="preserve">30 </w:t>
            </w:r>
          </w:p>
        </w:tc>
        <w:tc>
          <w:tcPr>
            <w:tcW w:w="1529" w:type="dxa"/>
            <w:tcBorders>
              <w:top w:val="single" w:sz="4" w:space="0" w:color="000000"/>
              <w:left w:val="single" w:sz="4" w:space="0" w:color="000000"/>
              <w:bottom w:val="single" w:sz="4" w:space="0" w:color="000000"/>
              <w:right w:val="single" w:sz="4" w:space="0" w:color="000000"/>
            </w:tcBorders>
          </w:tcPr>
          <w:p w14:paraId="4A8B89B2"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662E4C53"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1933041D"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55319EF5" w14:textId="77777777" w:rsidR="00F96300" w:rsidRDefault="00000000">
            <w:pPr>
              <w:spacing w:after="0" w:line="259" w:lineRule="auto"/>
              <w:ind w:right="8" w:firstLine="0"/>
              <w:jc w:val="center"/>
            </w:pPr>
            <w:r>
              <w:rPr>
                <w:sz w:val="18"/>
              </w:rPr>
              <w:t xml:space="preserve">7 </w:t>
            </w:r>
          </w:p>
        </w:tc>
        <w:tc>
          <w:tcPr>
            <w:tcW w:w="722" w:type="dxa"/>
            <w:tcBorders>
              <w:top w:val="single" w:sz="4" w:space="0" w:color="000000"/>
              <w:left w:val="single" w:sz="4" w:space="0" w:color="000000"/>
              <w:bottom w:val="single" w:sz="4" w:space="0" w:color="000000"/>
              <w:right w:val="single" w:sz="4" w:space="0" w:color="000000"/>
            </w:tcBorders>
          </w:tcPr>
          <w:p w14:paraId="6BABEF59"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3E0A1B13" w14:textId="77777777" w:rsidR="00F96300" w:rsidRDefault="00000000">
            <w:pPr>
              <w:spacing w:after="0" w:line="259" w:lineRule="auto"/>
              <w:ind w:right="1" w:firstLine="0"/>
              <w:jc w:val="center"/>
            </w:pPr>
            <w:r>
              <w:rPr>
                <w:sz w:val="18"/>
              </w:rPr>
              <w:t xml:space="preserve">0.0±0.0 </w:t>
            </w:r>
          </w:p>
        </w:tc>
      </w:tr>
      <w:tr w:rsidR="00F96300" w14:paraId="1A65AF6B" w14:textId="77777777">
        <w:trPr>
          <w:trHeight w:val="293"/>
        </w:trPr>
        <w:tc>
          <w:tcPr>
            <w:tcW w:w="0" w:type="auto"/>
            <w:vMerge/>
            <w:tcBorders>
              <w:top w:val="nil"/>
              <w:left w:val="single" w:sz="4" w:space="0" w:color="000000"/>
              <w:bottom w:val="single" w:sz="4" w:space="0" w:color="000000"/>
              <w:right w:val="single" w:sz="4" w:space="0" w:color="000000"/>
            </w:tcBorders>
          </w:tcPr>
          <w:p w14:paraId="13A03949" w14:textId="77777777" w:rsidR="00F96300" w:rsidRDefault="00F96300">
            <w:pPr>
              <w:spacing w:after="160" w:line="259" w:lineRule="auto"/>
              <w:ind w:right="0" w:firstLine="0"/>
              <w:jc w:val="left"/>
            </w:pPr>
          </w:p>
        </w:tc>
        <w:tc>
          <w:tcPr>
            <w:tcW w:w="2364" w:type="dxa"/>
            <w:gridSpan w:val="2"/>
            <w:tcBorders>
              <w:top w:val="single" w:sz="4" w:space="0" w:color="000000"/>
              <w:left w:val="single" w:sz="4" w:space="0" w:color="000000"/>
              <w:bottom w:val="single" w:sz="4" w:space="0" w:color="000000"/>
              <w:right w:val="single" w:sz="4" w:space="0" w:color="000000"/>
            </w:tcBorders>
          </w:tcPr>
          <w:p w14:paraId="04C26FED" w14:textId="77777777" w:rsidR="00F96300" w:rsidRDefault="00000000">
            <w:pPr>
              <w:spacing w:after="0" w:line="259" w:lineRule="auto"/>
              <w:ind w:right="3" w:firstLine="0"/>
              <w:jc w:val="center"/>
            </w:pPr>
            <w:r>
              <w:rPr>
                <w:sz w:val="18"/>
              </w:rPr>
              <w:t xml:space="preserve">Total </w:t>
            </w:r>
            <w:proofErr w:type="spellStart"/>
            <w:r>
              <w:rPr>
                <w:sz w:val="18"/>
              </w:rPr>
              <w:t>mortality</w:t>
            </w:r>
            <w:proofErr w:type="spellEnd"/>
            <w:r>
              <w:rPr>
                <w:sz w:val="18"/>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324C98BC" w14:textId="77777777" w:rsidR="00F96300" w:rsidRDefault="00000000">
            <w:pPr>
              <w:spacing w:after="0" w:line="259" w:lineRule="auto"/>
              <w:ind w:right="3" w:firstLine="0"/>
              <w:jc w:val="center"/>
            </w:pPr>
            <w:r>
              <w:rPr>
                <w:sz w:val="18"/>
              </w:rPr>
              <w:t xml:space="preserve">2 </w:t>
            </w:r>
          </w:p>
        </w:tc>
        <w:tc>
          <w:tcPr>
            <w:tcW w:w="1286" w:type="dxa"/>
            <w:tcBorders>
              <w:top w:val="single" w:sz="4" w:space="0" w:color="000000"/>
              <w:left w:val="single" w:sz="4" w:space="0" w:color="000000"/>
              <w:bottom w:val="single" w:sz="4" w:space="0" w:color="000000"/>
              <w:right w:val="single" w:sz="4" w:space="0" w:color="000000"/>
            </w:tcBorders>
          </w:tcPr>
          <w:p w14:paraId="3F8C42A2" w14:textId="77777777" w:rsidR="00F96300" w:rsidRDefault="00000000">
            <w:pPr>
              <w:spacing w:after="0" w:line="259" w:lineRule="auto"/>
              <w:ind w:right="1" w:firstLine="0"/>
              <w:jc w:val="center"/>
            </w:pPr>
            <w:r>
              <w:rPr>
                <w:sz w:val="18"/>
              </w:rPr>
              <w:t xml:space="preserve">20.0±12.7 </w:t>
            </w:r>
          </w:p>
        </w:tc>
        <w:tc>
          <w:tcPr>
            <w:tcW w:w="1810" w:type="dxa"/>
            <w:tcBorders>
              <w:top w:val="single" w:sz="4" w:space="0" w:color="000000"/>
              <w:left w:val="single" w:sz="4" w:space="0" w:color="000000"/>
              <w:bottom w:val="single" w:sz="4" w:space="0" w:color="000000"/>
              <w:right w:val="single" w:sz="4" w:space="0" w:color="000000"/>
            </w:tcBorders>
          </w:tcPr>
          <w:p w14:paraId="02E50EA2" w14:textId="77777777" w:rsidR="00F96300" w:rsidRDefault="00000000">
            <w:pPr>
              <w:spacing w:after="0" w:line="259" w:lineRule="auto"/>
              <w:ind w:right="5" w:firstLine="0"/>
              <w:jc w:val="center"/>
            </w:pPr>
            <w:r>
              <w:rPr>
                <w:sz w:val="18"/>
              </w:rPr>
              <w:t xml:space="preserve">Total </w:t>
            </w:r>
            <w:proofErr w:type="spellStart"/>
            <w:r>
              <w:rPr>
                <w:sz w:val="18"/>
              </w:rPr>
              <w:t>mortality</w:t>
            </w:r>
            <w:proofErr w:type="spellEnd"/>
            <w:r>
              <w:rPr>
                <w:sz w:val="18"/>
              </w:rPr>
              <w:t xml:space="preserve"> </w:t>
            </w:r>
          </w:p>
        </w:tc>
        <w:tc>
          <w:tcPr>
            <w:tcW w:w="722" w:type="dxa"/>
            <w:tcBorders>
              <w:top w:val="single" w:sz="4" w:space="0" w:color="000000"/>
              <w:left w:val="single" w:sz="4" w:space="0" w:color="000000"/>
              <w:bottom w:val="single" w:sz="4" w:space="0" w:color="000000"/>
              <w:right w:val="single" w:sz="4" w:space="0" w:color="000000"/>
            </w:tcBorders>
          </w:tcPr>
          <w:p w14:paraId="286EFECC" w14:textId="77777777" w:rsidR="00F96300" w:rsidRDefault="00000000">
            <w:pPr>
              <w:spacing w:after="0" w:line="259" w:lineRule="auto"/>
              <w:ind w:right="5" w:firstLine="0"/>
              <w:jc w:val="center"/>
            </w:pPr>
            <w:r>
              <w:rPr>
                <w:sz w:val="18"/>
              </w:rPr>
              <w:t xml:space="preserve">3 </w:t>
            </w:r>
          </w:p>
        </w:tc>
        <w:tc>
          <w:tcPr>
            <w:tcW w:w="1255" w:type="dxa"/>
            <w:tcBorders>
              <w:top w:val="single" w:sz="4" w:space="0" w:color="000000"/>
              <w:left w:val="single" w:sz="4" w:space="0" w:color="000000"/>
              <w:bottom w:val="single" w:sz="4" w:space="0" w:color="000000"/>
              <w:right w:val="single" w:sz="4" w:space="0" w:color="000000"/>
            </w:tcBorders>
          </w:tcPr>
          <w:p w14:paraId="45319674" w14:textId="77777777" w:rsidR="00F96300" w:rsidRDefault="00000000">
            <w:pPr>
              <w:spacing w:after="0" w:line="259" w:lineRule="auto"/>
              <w:ind w:right="3" w:firstLine="0"/>
              <w:jc w:val="center"/>
            </w:pPr>
            <w:r>
              <w:rPr>
                <w:sz w:val="18"/>
              </w:rPr>
              <w:t xml:space="preserve">30.0±14.5 </w:t>
            </w:r>
          </w:p>
        </w:tc>
      </w:tr>
      <w:tr w:rsidR="00F96300" w14:paraId="418AA5D7" w14:textId="77777777">
        <w:trPr>
          <w:trHeight w:val="295"/>
        </w:trPr>
        <w:tc>
          <w:tcPr>
            <w:tcW w:w="842" w:type="dxa"/>
            <w:vMerge w:val="restart"/>
            <w:tcBorders>
              <w:top w:val="single" w:sz="4" w:space="0" w:color="000000"/>
              <w:left w:val="single" w:sz="4" w:space="0" w:color="000000"/>
              <w:bottom w:val="single" w:sz="4" w:space="0" w:color="000000"/>
              <w:right w:val="single" w:sz="4" w:space="0" w:color="000000"/>
            </w:tcBorders>
            <w:vAlign w:val="center"/>
          </w:tcPr>
          <w:p w14:paraId="4A075617" w14:textId="77777777" w:rsidR="00F96300" w:rsidRDefault="00000000">
            <w:pPr>
              <w:spacing w:after="0" w:line="259" w:lineRule="auto"/>
              <w:ind w:right="1" w:firstLine="0"/>
              <w:jc w:val="center"/>
            </w:pPr>
            <w:r>
              <w:rPr>
                <w:sz w:val="18"/>
              </w:rPr>
              <w:t xml:space="preserve">IIIA </w:t>
            </w:r>
          </w:p>
        </w:tc>
        <w:tc>
          <w:tcPr>
            <w:tcW w:w="835" w:type="dxa"/>
            <w:tcBorders>
              <w:top w:val="single" w:sz="4" w:space="0" w:color="000000"/>
              <w:left w:val="single" w:sz="4" w:space="0" w:color="000000"/>
              <w:bottom w:val="single" w:sz="4" w:space="0" w:color="000000"/>
              <w:right w:val="single" w:sz="4" w:space="0" w:color="000000"/>
            </w:tcBorders>
          </w:tcPr>
          <w:p w14:paraId="167E8F5E" w14:textId="77777777" w:rsidR="00F96300" w:rsidRDefault="00000000">
            <w:pPr>
              <w:spacing w:after="0" w:line="259" w:lineRule="auto"/>
              <w:ind w:right="1" w:firstLine="0"/>
              <w:jc w:val="center"/>
            </w:pPr>
            <w:proofErr w:type="spellStart"/>
            <w:r>
              <w:rPr>
                <w:sz w:val="18"/>
              </w:rPr>
              <w:t>Days</w:t>
            </w:r>
            <w:proofErr w:type="spellEnd"/>
            <w:r>
              <w:rPr>
                <w:sz w:val="18"/>
              </w:rPr>
              <w:t xml:space="preserve"> </w:t>
            </w:r>
          </w:p>
        </w:tc>
        <w:tc>
          <w:tcPr>
            <w:tcW w:w="2446" w:type="dxa"/>
            <w:gridSpan w:val="2"/>
            <w:tcBorders>
              <w:top w:val="single" w:sz="4" w:space="0" w:color="000000"/>
              <w:left w:val="single" w:sz="4" w:space="0" w:color="000000"/>
              <w:bottom w:val="single" w:sz="4" w:space="0" w:color="000000"/>
              <w:right w:val="single" w:sz="4" w:space="0" w:color="000000"/>
            </w:tcBorders>
          </w:tcPr>
          <w:p w14:paraId="104EC8EA" w14:textId="77777777" w:rsidR="00F96300" w:rsidRDefault="00000000">
            <w:pPr>
              <w:spacing w:after="0" w:line="259" w:lineRule="auto"/>
              <w:ind w:right="3"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397E8297"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45649C91" w14:textId="77777777" w:rsidR="00F96300" w:rsidRDefault="00000000">
            <w:pPr>
              <w:spacing w:after="0" w:line="259" w:lineRule="auto"/>
              <w:ind w:right="5" w:firstLine="0"/>
              <w:jc w:val="center"/>
            </w:pPr>
            <w:proofErr w:type="spellStart"/>
            <w:r>
              <w:rPr>
                <w:sz w:val="18"/>
              </w:rPr>
              <w:t>Primary</w:t>
            </w:r>
            <w:proofErr w:type="spellEnd"/>
            <w:r>
              <w:rPr>
                <w:sz w:val="18"/>
              </w:rPr>
              <w:t xml:space="preserve"> </w:t>
            </w:r>
            <w:proofErr w:type="spellStart"/>
            <w:r>
              <w:rPr>
                <w:sz w:val="18"/>
              </w:rPr>
              <w:t>quantity</w:t>
            </w:r>
            <w:proofErr w:type="spellEnd"/>
            <w:r>
              <w:rPr>
                <w:sz w:val="18"/>
              </w:rPr>
              <w:t xml:space="preserve"> </w:t>
            </w:r>
          </w:p>
        </w:tc>
        <w:tc>
          <w:tcPr>
            <w:tcW w:w="1978" w:type="dxa"/>
            <w:gridSpan w:val="2"/>
            <w:tcBorders>
              <w:top w:val="single" w:sz="4" w:space="0" w:color="000000"/>
              <w:left w:val="single" w:sz="4" w:space="0" w:color="000000"/>
              <w:bottom w:val="single" w:sz="4" w:space="0" w:color="000000"/>
              <w:right w:val="single" w:sz="4" w:space="0" w:color="000000"/>
            </w:tcBorders>
          </w:tcPr>
          <w:p w14:paraId="3FD74BFB" w14:textId="77777777" w:rsidR="00F96300" w:rsidRDefault="00000000">
            <w:pPr>
              <w:spacing w:after="0" w:line="259" w:lineRule="auto"/>
              <w:ind w:left="2" w:right="0" w:firstLine="0"/>
              <w:jc w:val="center"/>
            </w:pPr>
            <w:proofErr w:type="spellStart"/>
            <w:r>
              <w:rPr>
                <w:sz w:val="18"/>
              </w:rPr>
              <w:t>Mortality</w:t>
            </w:r>
            <w:proofErr w:type="spellEnd"/>
            <w:r>
              <w:rPr>
                <w:sz w:val="18"/>
              </w:rPr>
              <w:t xml:space="preserve"> </w:t>
            </w:r>
          </w:p>
        </w:tc>
      </w:tr>
      <w:tr w:rsidR="00F96300" w14:paraId="54199736" w14:textId="77777777">
        <w:trPr>
          <w:trHeight w:val="293"/>
        </w:trPr>
        <w:tc>
          <w:tcPr>
            <w:tcW w:w="0" w:type="auto"/>
            <w:vMerge/>
            <w:tcBorders>
              <w:top w:val="nil"/>
              <w:left w:val="single" w:sz="4" w:space="0" w:color="000000"/>
              <w:bottom w:val="nil"/>
              <w:right w:val="single" w:sz="4" w:space="0" w:color="000000"/>
            </w:tcBorders>
          </w:tcPr>
          <w:p w14:paraId="7F08F1C8"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15308D34" w14:textId="77777777" w:rsidR="00F96300" w:rsidRDefault="00000000">
            <w:pPr>
              <w:spacing w:after="0" w:line="259" w:lineRule="auto"/>
              <w:ind w:left="43" w:right="0" w:firstLine="0"/>
              <w:jc w:val="center"/>
            </w:pPr>
            <w:r>
              <w:rPr>
                <w:sz w:val="18"/>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02A5CE00" w14:textId="77777777" w:rsidR="00F96300" w:rsidRDefault="00000000">
            <w:pPr>
              <w:spacing w:after="0" w:line="259" w:lineRule="auto"/>
              <w:ind w:right="1" w:firstLine="0"/>
              <w:jc w:val="center"/>
            </w:pPr>
            <w:r>
              <w:rPr>
                <w:sz w:val="18"/>
              </w:rPr>
              <w:t xml:space="preserve">12 </w:t>
            </w:r>
          </w:p>
        </w:tc>
        <w:tc>
          <w:tcPr>
            <w:tcW w:w="917" w:type="dxa"/>
            <w:tcBorders>
              <w:top w:val="single" w:sz="4" w:space="0" w:color="000000"/>
              <w:left w:val="single" w:sz="4" w:space="0" w:color="000000"/>
              <w:bottom w:val="single" w:sz="4" w:space="0" w:color="000000"/>
              <w:right w:val="single" w:sz="4" w:space="0" w:color="000000"/>
            </w:tcBorders>
          </w:tcPr>
          <w:p w14:paraId="2DDC7BC4" w14:textId="77777777" w:rsidR="00F96300" w:rsidRDefault="00000000">
            <w:pPr>
              <w:spacing w:after="0" w:line="259" w:lineRule="auto"/>
              <w:ind w:right="4" w:firstLine="0"/>
              <w:jc w:val="center"/>
            </w:pPr>
            <w:proofErr w:type="spellStart"/>
            <w:r>
              <w:rPr>
                <w:sz w:val="18"/>
              </w:rPr>
              <w:t>Abs</w:t>
            </w:r>
            <w:proofErr w:type="spellEnd"/>
            <w:r>
              <w:rPr>
                <w:sz w:val="18"/>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7E84D6A8" w14:textId="77777777" w:rsidR="00F96300" w:rsidRDefault="00000000">
            <w:pPr>
              <w:spacing w:after="0" w:line="259" w:lineRule="auto"/>
              <w:ind w:left="2" w:right="0" w:firstLine="0"/>
              <w:jc w:val="center"/>
            </w:pPr>
            <w:proofErr w:type="spellStart"/>
            <w:r>
              <w:rPr>
                <w:sz w:val="18"/>
              </w:rPr>
              <w:t>P±m</w:t>
            </w:r>
            <w:r>
              <w:rPr>
                <w:sz w:val="18"/>
                <w:vertAlign w:val="subscript"/>
              </w:rPr>
              <w:t>p</w:t>
            </w:r>
            <w:proofErr w:type="spellEnd"/>
            <w:r>
              <w:rPr>
                <w:sz w:val="18"/>
              </w:rPr>
              <w:t xml:space="preserve"> % </w:t>
            </w:r>
          </w:p>
        </w:tc>
        <w:tc>
          <w:tcPr>
            <w:tcW w:w="1810" w:type="dxa"/>
            <w:tcBorders>
              <w:top w:val="single" w:sz="4" w:space="0" w:color="000000"/>
              <w:left w:val="single" w:sz="4" w:space="0" w:color="000000"/>
              <w:bottom w:val="single" w:sz="4" w:space="0" w:color="000000"/>
              <w:right w:val="single" w:sz="4" w:space="0" w:color="000000"/>
            </w:tcBorders>
          </w:tcPr>
          <w:p w14:paraId="492BF4AD" w14:textId="77777777" w:rsidR="00F96300" w:rsidRDefault="00000000">
            <w:pPr>
              <w:spacing w:after="0" w:line="259" w:lineRule="auto"/>
              <w:ind w:right="3" w:firstLine="0"/>
              <w:jc w:val="center"/>
            </w:pPr>
            <w:r>
              <w:rPr>
                <w:sz w:val="18"/>
              </w:rPr>
              <w:t xml:space="preserve">10 </w:t>
            </w:r>
          </w:p>
        </w:tc>
        <w:tc>
          <w:tcPr>
            <w:tcW w:w="722" w:type="dxa"/>
            <w:tcBorders>
              <w:top w:val="single" w:sz="4" w:space="0" w:color="000000"/>
              <w:left w:val="single" w:sz="4" w:space="0" w:color="000000"/>
              <w:bottom w:val="single" w:sz="4" w:space="0" w:color="000000"/>
              <w:right w:val="single" w:sz="4" w:space="0" w:color="000000"/>
            </w:tcBorders>
          </w:tcPr>
          <w:p w14:paraId="36565E40" w14:textId="77777777" w:rsidR="00F96300" w:rsidRDefault="00000000">
            <w:pPr>
              <w:spacing w:after="0" w:line="259" w:lineRule="auto"/>
              <w:ind w:right="1" w:firstLine="0"/>
              <w:jc w:val="center"/>
            </w:pPr>
            <w:proofErr w:type="spellStart"/>
            <w:r>
              <w:rPr>
                <w:sz w:val="18"/>
              </w:rPr>
              <w:t>Abs</w:t>
            </w:r>
            <w:proofErr w:type="spellEnd"/>
            <w:r>
              <w:rPr>
                <w:sz w:val="18"/>
              </w:rPr>
              <w:t xml:space="preserve"> </w:t>
            </w:r>
          </w:p>
        </w:tc>
        <w:tc>
          <w:tcPr>
            <w:tcW w:w="1255" w:type="dxa"/>
            <w:tcBorders>
              <w:top w:val="single" w:sz="4" w:space="0" w:color="000000"/>
              <w:left w:val="single" w:sz="4" w:space="0" w:color="000000"/>
              <w:bottom w:val="single" w:sz="4" w:space="0" w:color="000000"/>
              <w:right w:val="single" w:sz="4" w:space="0" w:color="000000"/>
            </w:tcBorders>
          </w:tcPr>
          <w:p w14:paraId="2A6A8914" w14:textId="77777777" w:rsidR="00F96300" w:rsidRDefault="00000000">
            <w:pPr>
              <w:spacing w:after="0" w:line="259" w:lineRule="auto"/>
              <w:ind w:right="1" w:firstLine="0"/>
              <w:jc w:val="center"/>
            </w:pPr>
            <w:proofErr w:type="spellStart"/>
            <w:r>
              <w:rPr>
                <w:sz w:val="18"/>
              </w:rPr>
              <w:t>P±m</w:t>
            </w:r>
            <w:r>
              <w:rPr>
                <w:sz w:val="18"/>
                <w:vertAlign w:val="subscript"/>
              </w:rPr>
              <w:t>p</w:t>
            </w:r>
            <w:proofErr w:type="spellEnd"/>
            <w:r>
              <w:rPr>
                <w:sz w:val="18"/>
              </w:rPr>
              <w:t xml:space="preserve"> % </w:t>
            </w:r>
          </w:p>
        </w:tc>
      </w:tr>
      <w:tr w:rsidR="00F96300" w14:paraId="6F00D446" w14:textId="77777777">
        <w:trPr>
          <w:trHeight w:val="293"/>
        </w:trPr>
        <w:tc>
          <w:tcPr>
            <w:tcW w:w="0" w:type="auto"/>
            <w:vMerge/>
            <w:tcBorders>
              <w:top w:val="nil"/>
              <w:left w:val="single" w:sz="4" w:space="0" w:color="000000"/>
              <w:bottom w:val="nil"/>
              <w:right w:val="single" w:sz="4" w:space="0" w:color="000000"/>
            </w:tcBorders>
          </w:tcPr>
          <w:p w14:paraId="74CACF60"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3829122" w14:textId="77777777" w:rsidR="00F96300" w:rsidRDefault="00000000">
            <w:pPr>
              <w:spacing w:after="0" w:line="259" w:lineRule="auto"/>
              <w:ind w:right="3" w:firstLine="0"/>
              <w:jc w:val="center"/>
            </w:pPr>
            <w:r>
              <w:rPr>
                <w:sz w:val="18"/>
              </w:rPr>
              <w:t xml:space="preserve">3 </w:t>
            </w:r>
          </w:p>
        </w:tc>
        <w:tc>
          <w:tcPr>
            <w:tcW w:w="1529" w:type="dxa"/>
            <w:tcBorders>
              <w:top w:val="single" w:sz="4" w:space="0" w:color="000000"/>
              <w:left w:val="single" w:sz="4" w:space="0" w:color="000000"/>
              <w:bottom w:val="single" w:sz="4" w:space="0" w:color="000000"/>
              <w:right w:val="single" w:sz="4" w:space="0" w:color="000000"/>
            </w:tcBorders>
          </w:tcPr>
          <w:p w14:paraId="6306978C" w14:textId="77777777" w:rsidR="00F96300" w:rsidRDefault="00000000">
            <w:pPr>
              <w:spacing w:after="0" w:line="259" w:lineRule="auto"/>
              <w:ind w:right="1" w:firstLine="0"/>
              <w:jc w:val="center"/>
            </w:pPr>
            <w:r>
              <w:rPr>
                <w:sz w:val="18"/>
              </w:rPr>
              <w:t xml:space="preserve">10 </w:t>
            </w:r>
          </w:p>
        </w:tc>
        <w:tc>
          <w:tcPr>
            <w:tcW w:w="917" w:type="dxa"/>
            <w:tcBorders>
              <w:top w:val="single" w:sz="4" w:space="0" w:color="000000"/>
              <w:left w:val="single" w:sz="4" w:space="0" w:color="000000"/>
              <w:bottom w:val="single" w:sz="4" w:space="0" w:color="000000"/>
              <w:right w:val="single" w:sz="4" w:space="0" w:color="000000"/>
            </w:tcBorders>
          </w:tcPr>
          <w:p w14:paraId="0EF0B9AB" w14:textId="77777777" w:rsidR="00F96300" w:rsidRDefault="00000000">
            <w:pPr>
              <w:spacing w:after="0" w:line="259" w:lineRule="auto"/>
              <w:ind w:right="3" w:firstLine="0"/>
              <w:jc w:val="center"/>
            </w:pPr>
            <w:r>
              <w:rPr>
                <w:sz w:val="18"/>
              </w:rPr>
              <w:t xml:space="preserve">2 </w:t>
            </w:r>
          </w:p>
        </w:tc>
        <w:tc>
          <w:tcPr>
            <w:tcW w:w="1286" w:type="dxa"/>
            <w:tcBorders>
              <w:top w:val="single" w:sz="4" w:space="0" w:color="000000"/>
              <w:left w:val="single" w:sz="4" w:space="0" w:color="000000"/>
              <w:bottom w:val="single" w:sz="4" w:space="0" w:color="000000"/>
              <w:right w:val="single" w:sz="4" w:space="0" w:color="000000"/>
            </w:tcBorders>
          </w:tcPr>
          <w:p w14:paraId="440F8680" w14:textId="77777777" w:rsidR="00F96300" w:rsidRDefault="00000000">
            <w:pPr>
              <w:spacing w:after="0" w:line="259" w:lineRule="auto"/>
              <w:ind w:right="1" w:firstLine="0"/>
              <w:jc w:val="center"/>
            </w:pPr>
            <w:r>
              <w:rPr>
                <w:sz w:val="18"/>
              </w:rPr>
              <w:t xml:space="preserve">16.7±10.7 </w:t>
            </w:r>
          </w:p>
        </w:tc>
        <w:tc>
          <w:tcPr>
            <w:tcW w:w="1810" w:type="dxa"/>
            <w:tcBorders>
              <w:top w:val="single" w:sz="4" w:space="0" w:color="000000"/>
              <w:left w:val="single" w:sz="4" w:space="0" w:color="000000"/>
              <w:bottom w:val="single" w:sz="4" w:space="0" w:color="000000"/>
              <w:right w:val="single" w:sz="4" w:space="0" w:color="000000"/>
            </w:tcBorders>
          </w:tcPr>
          <w:p w14:paraId="22A7AAE1" w14:textId="77777777" w:rsidR="00F96300" w:rsidRDefault="00000000">
            <w:pPr>
              <w:spacing w:after="0" w:line="259" w:lineRule="auto"/>
              <w:ind w:right="8" w:firstLine="0"/>
              <w:jc w:val="center"/>
            </w:pPr>
            <w:r>
              <w:rPr>
                <w:sz w:val="18"/>
              </w:rPr>
              <w:t xml:space="preserve">8 </w:t>
            </w:r>
          </w:p>
        </w:tc>
        <w:tc>
          <w:tcPr>
            <w:tcW w:w="722" w:type="dxa"/>
            <w:tcBorders>
              <w:top w:val="single" w:sz="4" w:space="0" w:color="000000"/>
              <w:left w:val="single" w:sz="4" w:space="0" w:color="000000"/>
              <w:bottom w:val="single" w:sz="4" w:space="0" w:color="000000"/>
              <w:right w:val="single" w:sz="4" w:space="0" w:color="000000"/>
            </w:tcBorders>
          </w:tcPr>
          <w:p w14:paraId="15532D11" w14:textId="77777777" w:rsidR="00F96300" w:rsidRDefault="00000000">
            <w:pPr>
              <w:spacing w:after="0" w:line="259" w:lineRule="auto"/>
              <w:ind w:right="5" w:firstLine="0"/>
              <w:jc w:val="center"/>
            </w:pPr>
            <w:r>
              <w:rPr>
                <w:sz w:val="18"/>
              </w:rPr>
              <w:t xml:space="preserve">2 </w:t>
            </w:r>
          </w:p>
        </w:tc>
        <w:tc>
          <w:tcPr>
            <w:tcW w:w="1255" w:type="dxa"/>
            <w:tcBorders>
              <w:top w:val="single" w:sz="4" w:space="0" w:color="000000"/>
              <w:left w:val="single" w:sz="4" w:space="0" w:color="000000"/>
              <w:bottom w:val="single" w:sz="4" w:space="0" w:color="000000"/>
              <w:right w:val="single" w:sz="4" w:space="0" w:color="000000"/>
            </w:tcBorders>
          </w:tcPr>
          <w:p w14:paraId="32F4A8E9" w14:textId="77777777" w:rsidR="00F96300" w:rsidRDefault="00000000">
            <w:pPr>
              <w:spacing w:after="0" w:line="259" w:lineRule="auto"/>
              <w:ind w:right="3" w:firstLine="0"/>
              <w:jc w:val="center"/>
            </w:pPr>
            <w:r>
              <w:rPr>
                <w:sz w:val="18"/>
              </w:rPr>
              <w:t xml:space="preserve">20.0±12.7 </w:t>
            </w:r>
          </w:p>
        </w:tc>
      </w:tr>
      <w:tr w:rsidR="00F96300" w14:paraId="44AA3883" w14:textId="77777777">
        <w:trPr>
          <w:trHeight w:val="293"/>
        </w:trPr>
        <w:tc>
          <w:tcPr>
            <w:tcW w:w="0" w:type="auto"/>
            <w:vMerge/>
            <w:tcBorders>
              <w:top w:val="nil"/>
              <w:left w:val="single" w:sz="4" w:space="0" w:color="000000"/>
              <w:bottom w:val="nil"/>
              <w:right w:val="single" w:sz="4" w:space="0" w:color="000000"/>
            </w:tcBorders>
          </w:tcPr>
          <w:p w14:paraId="0DDC7546"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5D8BAB03" w14:textId="77777777" w:rsidR="00F96300" w:rsidRDefault="00000000">
            <w:pPr>
              <w:spacing w:after="0" w:line="259" w:lineRule="auto"/>
              <w:ind w:right="3" w:firstLine="0"/>
              <w:jc w:val="center"/>
            </w:pPr>
            <w:r>
              <w:rPr>
                <w:sz w:val="18"/>
              </w:rPr>
              <w:t xml:space="preserve">7 </w:t>
            </w:r>
          </w:p>
        </w:tc>
        <w:tc>
          <w:tcPr>
            <w:tcW w:w="1529" w:type="dxa"/>
            <w:tcBorders>
              <w:top w:val="single" w:sz="4" w:space="0" w:color="000000"/>
              <w:left w:val="single" w:sz="4" w:space="0" w:color="000000"/>
              <w:bottom w:val="single" w:sz="4" w:space="0" w:color="000000"/>
              <w:right w:val="single" w:sz="4" w:space="0" w:color="000000"/>
            </w:tcBorders>
          </w:tcPr>
          <w:p w14:paraId="522C6EDA"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0DA57618" w14:textId="77777777" w:rsidR="00F96300" w:rsidRDefault="00000000">
            <w:pPr>
              <w:spacing w:after="0" w:line="259" w:lineRule="auto"/>
              <w:ind w:right="3" w:firstLine="0"/>
              <w:jc w:val="center"/>
            </w:pPr>
            <w:r>
              <w:rPr>
                <w:sz w:val="18"/>
              </w:rPr>
              <w:t xml:space="preserve">2 </w:t>
            </w:r>
          </w:p>
        </w:tc>
        <w:tc>
          <w:tcPr>
            <w:tcW w:w="1286" w:type="dxa"/>
            <w:tcBorders>
              <w:top w:val="single" w:sz="4" w:space="0" w:color="000000"/>
              <w:left w:val="single" w:sz="4" w:space="0" w:color="000000"/>
              <w:bottom w:val="single" w:sz="4" w:space="0" w:color="000000"/>
              <w:right w:val="single" w:sz="4" w:space="0" w:color="000000"/>
            </w:tcBorders>
          </w:tcPr>
          <w:p w14:paraId="1FB0227B" w14:textId="77777777" w:rsidR="00F96300" w:rsidRDefault="00000000">
            <w:pPr>
              <w:spacing w:after="0" w:line="259" w:lineRule="auto"/>
              <w:ind w:right="1" w:firstLine="0"/>
              <w:jc w:val="center"/>
            </w:pPr>
            <w:r>
              <w:rPr>
                <w:sz w:val="18"/>
              </w:rPr>
              <w:t xml:space="preserve">16.7±10.7 </w:t>
            </w:r>
          </w:p>
        </w:tc>
        <w:tc>
          <w:tcPr>
            <w:tcW w:w="1810" w:type="dxa"/>
            <w:tcBorders>
              <w:top w:val="single" w:sz="4" w:space="0" w:color="000000"/>
              <w:left w:val="single" w:sz="4" w:space="0" w:color="000000"/>
              <w:bottom w:val="single" w:sz="4" w:space="0" w:color="000000"/>
              <w:right w:val="single" w:sz="4" w:space="0" w:color="000000"/>
            </w:tcBorders>
          </w:tcPr>
          <w:p w14:paraId="43277F28" w14:textId="77777777" w:rsidR="00F96300" w:rsidRDefault="00000000">
            <w:pPr>
              <w:spacing w:after="0" w:line="259" w:lineRule="auto"/>
              <w:ind w:right="8" w:firstLine="0"/>
              <w:jc w:val="center"/>
            </w:pPr>
            <w:r>
              <w:rPr>
                <w:sz w:val="18"/>
              </w:rPr>
              <w:t xml:space="preserve">7 </w:t>
            </w:r>
          </w:p>
        </w:tc>
        <w:tc>
          <w:tcPr>
            <w:tcW w:w="722" w:type="dxa"/>
            <w:tcBorders>
              <w:top w:val="single" w:sz="4" w:space="0" w:color="000000"/>
              <w:left w:val="single" w:sz="4" w:space="0" w:color="000000"/>
              <w:bottom w:val="single" w:sz="4" w:space="0" w:color="000000"/>
              <w:right w:val="single" w:sz="4" w:space="0" w:color="000000"/>
            </w:tcBorders>
          </w:tcPr>
          <w:p w14:paraId="5D45FD64" w14:textId="77777777" w:rsidR="00F96300" w:rsidRDefault="00000000">
            <w:pPr>
              <w:spacing w:after="0" w:line="259" w:lineRule="auto"/>
              <w:ind w:right="5" w:firstLine="0"/>
              <w:jc w:val="center"/>
            </w:pPr>
            <w:r>
              <w:rPr>
                <w:sz w:val="18"/>
              </w:rPr>
              <w:t xml:space="preserve">1 </w:t>
            </w:r>
          </w:p>
        </w:tc>
        <w:tc>
          <w:tcPr>
            <w:tcW w:w="1255" w:type="dxa"/>
            <w:tcBorders>
              <w:top w:val="single" w:sz="4" w:space="0" w:color="000000"/>
              <w:left w:val="single" w:sz="4" w:space="0" w:color="000000"/>
              <w:bottom w:val="single" w:sz="4" w:space="0" w:color="000000"/>
              <w:right w:val="single" w:sz="4" w:space="0" w:color="000000"/>
            </w:tcBorders>
          </w:tcPr>
          <w:p w14:paraId="6116D9B1" w14:textId="77777777" w:rsidR="00F96300" w:rsidRDefault="00000000">
            <w:pPr>
              <w:spacing w:after="0" w:line="259" w:lineRule="auto"/>
              <w:ind w:right="3" w:firstLine="0"/>
              <w:jc w:val="center"/>
            </w:pPr>
            <w:r>
              <w:rPr>
                <w:sz w:val="18"/>
              </w:rPr>
              <w:t xml:space="preserve">10.0±9.5 </w:t>
            </w:r>
          </w:p>
        </w:tc>
      </w:tr>
      <w:tr w:rsidR="00F96300" w14:paraId="3D42E8DA" w14:textId="77777777">
        <w:trPr>
          <w:trHeight w:val="293"/>
        </w:trPr>
        <w:tc>
          <w:tcPr>
            <w:tcW w:w="0" w:type="auto"/>
            <w:vMerge/>
            <w:tcBorders>
              <w:top w:val="nil"/>
              <w:left w:val="single" w:sz="4" w:space="0" w:color="000000"/>
              <w:bottom w:val="nil"/>
              <w:right w:val="single" w:sz="4" w:space="0" w:color="000000"/>
            </w:tcBorders>
          </w:tcPr>
          <w:p w14:paraId="5146D1EE"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24F07739" w14:textId="77777777" w:rsidR="00F96300" w:rsidRDefault="00000000">
            <w:pPr>
              <w:spacing w:after="0" w:line="259" w:lineRule="auto"/>
              <w:ind w:right="3" w:firstLine="0"/>
              <w:jc w:val="center"/>
            </w:pPr>
            <w:r>
              <w:rPr>
                <w:sz w:val="18"/>
              </w:rPr>
              <w:t xml:space="preserve">14 </w:t>
            </w:r>
          </w:p>
        </w:tc>
        <w:tc>
          <w:tcPr>
            <w:tcW w:w="1529" w:type="dxa"/>
            <w:tcBorders>
              <w:top w:val="single" w:sz="4" w:space="0" w:color="000000"/>
              <w:left w:val="single" w:sz="4" w:space="0" w:color="000000"/>
              <w:bottom w:val="single" w:sz="4" w:space="0" w:color="000000"/>
              <w:right w:val="single" w:sz="4" w:space="0" w:color="000000"/>
            </w:tcBorders>
          </w:tcPr>
          <w:p w14:paraId="381A7E6E"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6B7108B1"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6A675A1F"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19F93FCA" w14:textId="77777777" w:rsidR="00F96300" w:rsidRDefault="00000000">
            <w:pPr>
              <w:spacing w:after="0" w:line="259" w:lineRule="auto"/>
              <w:ind w:right="8" w:firstLine="0"/>
              <w:jc w:val="center"/>
            </w:pPr>
            <w:r>
              <w:rPr>
                <w:sz w:val="18"/>
              </w:rPr>
              <w:t xml:space="preserve">6 </w:t>
            </w:r>
          </w:p>
        </w:tc>
        <w:tc>
          <w:tcPr>
            <w:tcW w:w="722" w:type="dxa"/>
            <w:tcBorders>
              <w:top w:val="single" w:sz="4" w:space="0" w:color="000000"/>
              <w:left w:val="single" w:sz="4" w:space="0" w:color="000000"/>
              <w:bottom w:val="single" w:sz="4" w:space="0" w:color="000000"/>
              <w:right w:val="single" w:sz="4" w:space="0" w:color="000000"/>
            </w:tcBorders>
          </w:tcPr>
          <w:p w14:paraId="0A10EAC6" w14:textId="77777777" w:rsidR="00F96300" w:rsidRDefault="00000000">
            <w:pPr>
              <w:spacing w:after="0" w:line="259" w:lineRule="auto"/>
              <w:ind w:right="5" w:firstLine="0"/>
              <w:jc w:val="center"/>
            </w:pPr>
            <w:r>
              <w:rPr>
                <w:sz w:val="18"/>
              </w:rPr>
              <w:t xml:space="preserve">1 </w:t>
            </w:r>
          </w:p>
        </w:tc>
        <w:tc>
          <w:tcPr>
            <w:tcW w:w="1255" w:type="dxa"/>
            <w:tcBorders>
              <w:top w:val="single" w:sz="4" w:space="0" w:color="000000"/>
              <w:left w:val="single" w:sz="4" w:space="0" w:color="000000"/>
              <w:bottom w:val="single" w:sz="4" w:space="0" w:color="000000"/>
              <w:right w:val="single" w:sz="4" w:space="0" w:color="000000"/>
            </w:tcBorders>
          </w:tcPr>
          <w:p w14:paraId="460B5EDC" w14:textId="77777777" w:rsidR="00F96300" w:rsidRDefault="00000000">
            <w:pPr>
              <w:spacing w:after="0" w:line="259" w:lineRule="auto"/>
              <w:ind w:right="3" w:firstLine="0"/>
              <w:jc w:val="center"/>
            </w:pPr>
            <w:r>
              <w:rPr>
                <w:sz w:val="18"/>
              </w:rPr>
              <w:t xml:space="preserve">10.0±9.5 </w:t>
            </w:r>
          </w:p>
        </w:tc>
      </w:tr>
      <w:tr w:rsidR="00F96300" w14:paraId="5DB50427" w14:textId="77777777">
        <w:trPr>
          <w:trHeight w:val="293"/>
        </w:trPr>
        <w:tc>
          <w:tcPr>
            <w:tcW w:w="0" w:type="auto"/>
            <w:vMerge/>
            <w:tcBorders>
              <w:top w:val="nil"/>
              <w:left w:val="single" w:sz="4" w:space="0" w:color="000000"/>
              <w:bottom w:val="nil"/>
              <w:right w:val="single" w:sz="4" w:space="0" w:color="000000"/>
            </w:tcBorders>
          </w:tcPr>
          <w:p w14:paraId="4AEBBF3F"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5114BBBD" w14:textId="77777777" w:rsidR="00F96300" w:rsidRDefault="00000000">
            <w:pPr>
              <w:spacing w:after="0" w:line="259" w:lineRule="auto"/>
              <w:ind w:right="3" w:firstLine="0"/>
              <w:jc w:val="center"/>
            </w:pPr>
            <w:r>
              <w:rPr>
                <w:sz w:val="18"/>
              </w:rPr>
              <w:t xml:space="preserve">21 </w:t>
            </w:r>
          </w:p>
        </w:tc>
        <w:tc>
          <w:tcPr>
            <w:tcW w:w="1529" w:type="dxa"/>
            <w:tcBorders>
              <w:top w:val="single" w:sz="4" w:space="0" w:color="000000"/>
              <w:left w:val="single" w:sz="4" w:space="0" w:color="000000"/>
              <w:bottom w:val="single" w:sz="4" w:space="0" w:color="000000"/>
              <w:right w:val="single" w:sz="4" w:space="0" w:color="000000"/>
            </w:tcBorders>
          </w:tcPr>
          <w:p w14:paraId="2373120F"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10889F78"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645A8626"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7FD94B8C" w14:textId="77777777" w:rsidR="00F96300" w:rsidRDefault="00000000">
            <w:pPr>
              <w:spacing w:after="0" w:line="259" w:lineRule="auto"/>
              <w:ind w:right="8" w:firstLine="0"/>
              <w:jc w:val="center"/>
            </w:pPr>
            <w:r>
              <w:rPr>
                <w:sz w:val="18"/>
              </w:rPr>
              <w:t xml:space="preserve">6 </w:t>
            </w:r>
          </w:p>
        </w:tc>
        <w:tc>
          <w:tcPr>
            <w:tcW w:w="722" w:type="dxa"/>
            <w:tcBorders>
              <w:top w:val="single" w:sz="4" w:space="0" w:color="000000"/>
              <w:left w:val="single" w:sz="4" w:space="0" w:color="000000"/>
              <w:bottom w:val="single" w:sz="4" w:space="0" w:color="000000"/>
              <w:right w:val="single" w:sz="4" w:space="0" w:color="000000"/>
            </w:tcBorders>
          </w:tcPr>
          <w:p w14:paraId="4E3441B4"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45C97C5E" w14:textId="77777777" w:rsidR="00F96300" w:rsidRDefault="00000000">
            <w:pPr>
              <w:spacing w:after="0" w:line="259" w:lineRule="auto"/>
              <w:ind w:right="1" w:firstLine="0"/>
              <w:jc w:val="center"/>
            </w:pPr>
            <w:r>
              <w:rPr>
                <w:sz w:val="18"/>
              </w:rPr>
              <w:t xml:space="preserve">0.0±0.0 </w:t>
            </w:r>
          </w:p>
        </w:tc>
      </w:tr>
      <w:tr w:rsidR="00F96300" w14:paraId="18B6E9F1" w14:textId="77777777">
        <w:trPr>
          <w:trHeight w:val="293"/>
        </w:trPr>
        <w:tc>
          <w:tcPr>
            <w:tcW w:w="0" w:type="auto"/>
            <w:vMerge/>
            <w:tcBorders>
              <w:top w:val="nil"/>
              <w:left w:val="single" w:sz="4" w:space="0" w:color="000000"/>
              <w:bottom w:val="nil"/>
              <w:right w:val="single" w:sz="4" w:space="0" w:color="000000"/>
            </w:tcBorders>
          </w:tcPr>
          <w:p w14:paraId="046D3C7D" w14:textId="77777777" w:rsidR="00F96300" w:rsidRDefault="00F96300">
            <w:pPr>
              <w:spacing w:after="160" w:line="259" w:lineRule="auto"/>
              <w:ind w:right="0" w:firstLine="0"/>
              <w:jc w:val="left"/>
            </w:pPr>
          </w:p>
        </w:tc>
        <w:tc>
          <w:tcPr>
            <w:tcW w:w="835" w:type="dxa"/>
            <w:tcBorders>
              <w:top w:val="single" w:sz="4" w:space="0" w:color="000000"/>
              <w:left w:val="single" w:sz="4" w:space="0" w:color="000000"/>
              <w:bottom w:val="single" w:sz="4" w:space="0" w:color="000000"/>
              <w:right w:val="single" w:sz="4" w:space="0" w:color="000000"/>
            </w:tcBorders>
          </w:tcPr>
          <w:p w14:paraId="6DB64599" w14:textId="77777777" w:rsidR="00F96300" w:rsidRDefault="00000000">
            <w:pPr>
              <w:spacing w:after="0" w:line="259" w:lineRule="auto"/>
              <w:ind w:right="3" w:firstLine="0"/>
              <w:jc w:val="center"/>
            </w:pPr>
            <w:r>
              <w:rPr>
                <w:sz w:val="18"/>
              </w:rPr>
              <w:t xml:space="preserve">30 </w:t>
            </w:r>
          </w:p>
        </w:tc>
        <w:tc>
          <w:tcPr>
            <w:tcW w:w="1529" w:type="dxa"/>
            <w:tcBorders>
              <w:top w:val="single" w:sz="4" w:space="0" w:color="000000"/>
              <w:left w:val="single" w:sz="4" w:space="0" w:color="000000"/>
              <w:bottom w:val="single" w:sz="4" w:space="0" w:color="000000"/>
              <w:right w:val="single" w:sz="4" w:space="0" w:color="000000"/>
            </w:tcBorders>
          </w:tcPr>
          <w:p w14:paraId="0498F5A6" w14:textId="77777777" w:rsidR="00F96300" w:rsidRDefault="00000000">
            <w:pPr>
              <w:spacing w:after="0" w:line="259" w:lineRule="auto"/>
              <w:ind w:right="5" w:firstLine="0"/>
              <w:jc w:val="center"/>
            </w:pPr>
            <w:r>
              <w:rPr>
                <w:sz w:val="18"/>
              </w:rPr>
              <w:t xml:space="preserve">8 </w:t>
            </w:r>
          </w:p>
        </w:tc>
        <w:tc>
          <w:tcPr>
            <w:tcW w:w="917" w:type="dxa"/>
            <w:tcBorders>
              <w:top w:val="single" w:sz="4" w:space="0" w:color="000000"/>
              <w:left w:val="single" w:sz="4" w:space="0" w:color="000000"/>
              <w:bottom w:val="single" w:sz="4" w:space="0" w:color="000000"/>
              <w:right w:val="single" w:sz="4" w:space="0" w:color="000000"/>
            </w:tcBorders>
          </w:tcPr>
          <w:p w14:paraId="7B14868A" w14:textId="77777777" w:rsidR="00F96300" w:rsidRDefault="00000000">
            <w:pPr>
              <w:spacing w:after="0" w:line="259" w:lineRule="auto"/>
              <w:ind w:right="3" w:firstLine="0"/>
              <w:jc w:val="center"/>
            </w:pPr>
            <w:r>
              <w:rPr>
                <w:sz w:val="18"/>
              </w:rPr>
              <w:t xml:space="preserve">0 </w:t>
            </w:r>
          </w:p>
        </w:tc>
        <w:tc>
          <w:tcPr>
            <w:tcW w:w="1286" w:type="dxa"/>
            <w:tcBorders>
              <w:top w:val="single" w:sz="4" w:space="0" w:color="000000"/>
              <w:left w:val="single" w:sz="4" w:space="0" w:color="000000"/>
              <w:bottom w:val="single" w:sz="4" w:space="0" w:color="000000"/>
              <w:right w:val="single" w:sz="4" w:space="0" w:color="000000"/>
            </w:tcBorders>
          </w:tcPr>
          <w:p w14:paraId="5D7A66E6" w14:textId="77777777" w:rsidR="00F96300" w:rsidRDefault="00000000">
            <w:pPr>
              <w:spacing w:after="0" w:line="259" w:lineRule="auto"/>
              <w:ind w:left="2" w:right="0" w:firstLine="0"/>
              <w:jc w:val="center"/>
            </w:pPr>
            <w:r>
              <w:rPr>
                <w:sz w:val="18"/>
              </w:rPr>
              <w:t xml:space="preserve">0.0±0.0 </w:t>
            </w:r>
          </w:p>
        </w:tc>
        <w:tc>
          <w:tcPr>
            <w:tcW w:w="1810" w:type="dxa"/>
            <w:tcBorders>
              <w:top w:val="single" w:sz="4" w:space="0" w:color="000000"/>
              <w:left w:val="single" w:sz="4" w:space="0" w:color="000000"/>
              <w:bottom w:val="single" w:sz="4" w:space="0" w:color="000000"/>
              <w:right w:val="single" w:sz="4" w:space="0" w:color="000000"/>
            </w:tcBorders>
          </w:tcPr>
          <w:p w14:paraId="3BCA6EAE" w14:textId="77777777" w:rsidR="00F96300" w:rsidRDefault="00000000">
            <w:pPr>
              <w:spacing w:after="0" w:line="259" w:lineRule="auto"/>
              <w:ind w:right="8" w:firstLine="0"/>
              <w:jc w:val="center"/>
            </w:pPr>
            <w:r>
              <w:rPr>
                <w:sz w:val="18"/>
              </w:rPr>
              <w:t xml:space="preserve">6 </w:t>
            </w:r>
          </w:p>
        </w:tc>
        <w:tc>
          <w:tcPr>
            <w:tcW w:w="722" w:type="dxa"/>
            <w:tcBorders>
              <w:top w:val="single" w:sz="4" w:space="0" w:color="000000"/>
              <w:left w:val="single" w:sz="4" w:space="0" w:color="000000"/>
              <w:bottom w:val="single" w:sz="4" w:space="0" w:color="000000"/>
              <w:right w:val="single" w:sz="4" w:space="0" w:color="000000"/>
            </w:tcBorders>
          </w:tcPr>
          <w:p w14:paraId="6004DCFB" w14:textId="77777777" w:rsidR="00F96300" w:rsidRDefault="00000000">
            <w:pPr>
              <w:spacing w:after="0" w:line="259" w:lineRule="auto"/>
              <w:ind w:right="5" w:firstLine="0"/>
              <w:jc w:val="center"/>
            </w:pPr>
            <w:r>
              <w:rPr>
                <w:sz w:val="18"/>
              </w:rPr>
              <w:t xml:space="preserve">0 </w:t>
            </w:r>
          </w:p>
        </w:tc>
        <w:tc>
          <w:tcPr>
            <w:tcW w:w="1255" w:type="dxa"/>
            <w:tcBorders>
              <w:top w:val="single" w:sz="4" w:space="0" w:color="000000"/>
              <w:left w:val="single" w:sz="4" w:space="0" w:color="000000"/>
              <w:bottom w:val="single" w:sz="4" w:space="0" w:color="000000"/>
              <w:right w:val="single" w:sz="4" w:space="0" w:color="000000"/>
            </w:tcBorders>
          </w:tcPr>
          <w:p w14:paraId="359E65DF" w14:textId="77777777" w:rsidR="00F96300" w:rsidRDefault="00000000">
            <w:pPr>
              <w:spacing w:after="0" w:line="259" w:lineRule="auto"/>
              <w:ind w:right="1" w:firstLine="0"/>
              <w:jc w:val="center"/>
            </w:pPr>
            <w:r>
              <w:rPr>
                <w:sz w:val="18"/>
              </w:rPr>
              <w:t xml:space="preserve">0.0±0.0 </w:t>
            </w:r>
          </w:p>
        </w:tc>
      </w:tr>
      <w:tr w:rsidR="00F96300" w14:paraId="0A26C6ED" w14:textId="77777777">
        <w:trPr>
          <w:trHeight w:val="293"/>
        </w:trPr>
        <w:tc>
          <w:tcPr>
            <w:tcW w:w="0" w:type="auto"/>
            <w:vMerge/>
            <w:tcBorders>
              <w:top w:val="nil"/>
              <w:left w:val="single" w:sz="4" w:space="0" w:color="000000"/>
              <w:bottom w:val="single" w:sz="4" w:space="0" w:color="000000"/>
              <w:right w:val="single" w:sz="4" w:space="0" w:color="000000"/>
            </w:tcBorders>
          </w:tcPr>
          <w:p w14:paraId="3C39726E" w14:textId="77777777" w:rsidR="00F96300" w:rsidRDefault="00F96300">
            <w:pPr>
              <w:spacing w:after="160" w:line="259" w:lineRule="auto"/>
              <w:ind w:right="0" w:firstLine="0"/>
              <w:jc w:val="left"/>
            </w:pPr>
          </w:p>
        </w:tc>
        <w:tc>
          <w:tcPr>
            <w:tcW w:w="2364" w:type="dxa"/>
            <w:gridSpan w:val="2"/>
            <w:tcBorders>
              <w:top w:val="single" w:sz="4" w:space="0" w:color="000000"/>
              <w:left w:val="single" w:sz="4" w:space="0" w:color="000000"/>
              <w:bottom w:val="single" w:sz="4" w:space="0" w:color="000000"/>
              <w:right w:val="single" w:sz="4" w:space="0" w:color="000000"/>
            </w:tcBorders>
          </w:tcPr>
          <w:p w14:paraId="02E7C26D" w14:textId="77777777" w:rsidR="00F96300" w:rsidRDefault="00000000">
            <w:pPr>
              <w:spacing w:after="0" w:line="259" w:lineRule="auto"/>
              <w:ind w:right="3" w:firstLine="0"/>
              <w:jc w:val="center"/>
            </w:pPr>
            <w:r>
              <w:rPr>
                <w:sz w:val="18"/>
              </w:rPr>
              <w:t xml:space="preserve">Total </w:t>
            </w:r>
            <w:proofErr w:type="spellStart"/>
            <w:r>
              <w:rPr>
                <w:sz w:val="18"/>
              </w:rPr>
              <w:t>mortality</w:t>
            </w:r>
            <w:proofErr w:type="spellEnd"/>
            <w:r>
              <w:rPr>
                <w:sz w:val="18"/>
              </w:rPr>
              <w:t xml:space="preserve"> </w:t>
            </w:r>
          </w:p>
        </w:tc>
        <w:tc>
          <w:tcPr>
            <w:tcW w:w="917" w:type="dxa"/>
            <w:tcBorders>
              <w:top w:val="single" w:sz="4" w:space="0" w:color="000000"/>
              <w:left w:val="single" w:sz="4" w:space="0" w:color="000000"/>
              <w:bottom w:val="single" w:sz="4" w:space="0" w:color="000000"/>
              <w:right w:val="single" w:sz="4" w:space="0" w:color="000000"/>
            </w:tcBorders>
          </w:tcPr>
          <w:p w14:paraId="101A889F" w14:textId="77777777" w:rsidR="00F96300" w:rsidRDefault="00000000">
            <w:pPr>
              <w:spacing w:after="0" w:line="259" w:lineRule="auto"/>
              <w:ind w:right="3" w:firstLine="0"/>
              <w:jc w:val="center"/>
            </w:pPr>
            <w:r>
              <w:rPr>
                <w:sz w:val="18"/>
              </w:rPr>
              <w:t xml:space="preserve">4 </w:t>
            </w:r>
          </w:p>
        </w:tc>
        <w:tc>
          <w:tcPr>
            <w:tcW w:w="1286" w:type="dxa"/>
            <w:tcBorders>
              <w:top w:val="single" w:sz="4" w:space="0" w:color="000000"/>
              <w:left w:val="single" w:sz="4" w:space="0" w:color="000000"/>
              <w:bottom w:val="single" w:sz="4" w:space="0" w:color="000000"/>
              <w:right w:val="single" w:sz="4" w:space="0" w:color="000000"/>
            </w:tcBorders>
          </w:tcPr>
          <w:p w14:paraId="64F7F801" w14:textId="77777777" w:rsidR="00F96300" w:rsidRDefault="00000000">
            <w:pPr>
              <w:spacing w:after="0" w:line="259" w:lineRule="auto"/>
              <w:ind w:right="1" w:firstLine="0"/>
              <w:jc w:val="center"/>
            </w:pPr>
            <w:r>
              <w:rPr>
                <w:sz w:val="18"/>
              </w:rPr>
              <w:t xml:space="preserve">33.3±13.6 </w:t>
            </w:r>
          </w:p>
        </w:tc>
        <w:tc>
          <w:tcPr>
            <w:tcW w:w="1810" w:type="dxa"/>
            <w:tcBorders>
              <w:top w:val="single" w:sz="4" w:space="0" w:color="000000"/>
              <w:left w:val="single" w:sz="4" w:space="0" w:color="000000"/>
              <w:bottom w:val="single" w:sz="4" w:space="0" w:color="000000"/>
              <w:right w:val="single" w:sz="4" w:space="0" w:color="000000"/>
            </w:tcBorders>
          </w:tcPr>
          <w:p w14:paraId="17F230B5" w14:textId="77777777" w:rsidR="00F96300" w:rsidRDefault="00000000">
            <w:pPr>
              <w:spacing w:after="0" w:line="259" w:lineRule="auto"/>
              <w:ind w:right="5" w:firstLine="0"/>
              <w:jc w:val="center"/>
            </w:pPr>
            <w:r>
              <w:rPr>
                <w:sz w:val="18"/>
              </w:rPr>
              <w:t xml:space="preserve">Total </w:t>
            </w:r>
            <w:proofErr w:type="spellStart"/>
            <w:r>
              <w:rPr>
                <w:sz w:val="18"/>
              </w:rPr>
              <w:t>mortality</w:t>
            </w:r>
            <w:proofErr w:type="spellEnd"/>
            <w:r>
              <w:rPr>
                <w:sz w:val="18"/>
              </w:rPr>
              <w:t xml:space="preserve"> </w:t>
            </w:r>
          </w:p>
        </w:tc>
        <w:tc>
          <w:tcPr>
            <w:tcW w:w="722" w:type="dxa"/>
            <w:tcBorders>
              <w:top w:val="single" w:sz="4" w:space="0" w:color="000000"/>
              <w:left w:val="single" w:sz="4" w:space="0" w:color="000000"/>
              <w:bottom w:val="single" w:sz="4" w:space="0" w:color="000000"/>
              <w:right w:val="single" w:sz="4" w:space="0" w:color="000000"/>
            </w:tcBorders>
          </w:tcPr>
          <w:p w14:paraId="41434A46" w14:textId="77777777" w:rsidR="00F96300" w:rsidRDefault="00000000">
            <w:pPr>
              <w:spacing w:after="0" w:line="259" w:lineRule="auto"/>
              <w:ind w:right="5" w:firstLine="0"/>
              <w:jc w:val="center"/>
            </w:pPr>
            <w:r>
              <w:rPr>
                <w:sz w:val="18"/>
              </w:rPr>
              <w:t xml:space="preserve">4 </w:t>
            </w:r>
          </w:p>
        </w:tc>
        <w:tc>
          <w:tcPr>
            <w:tcW w:w="1255" w:type="dxa"/>
            <w:tcBorders>
              <w:top w:val="single" w:sz="4" w:space="0" w:color="000000"/>
              <w:left w:val="single" w:sz="4" w:space="0" w:color="000000"/>
              <w:bottom w:val="single" w:sz="4" w:space="0" w:color="000000"/>
              <w:right w:val="single" w:sz="4" w:space="0" w:color="000000"/>
            </w:tcBorders>
          </w:tcPr>
          <w:p w14:paraId="4D8533F3" w14:textId="77777777" w:rsidR="00F96300" w:rsidRDefault="00000000">
            <w:pPr>
              <w:spacing w:after="0" w:line="259" w:lineRule="auto"/>
              <w:ind w:right="3" w:firstLine="0"/>
              <w:jc w:val="center"/>
            </w:pPr>
            <w:r>
              <w:rPr>
                <w:sz w:val="18"/>
              </w:rPr>
              <w:t xml:space="preserve">40.0±15.5 </w:t>
            </w:r>
          </w:p>
        </w:tc>
      </w:tr>
    </w:tbl>
    <w:p w14:paraId="0CAA16D1" w14:textId="77777777" w:rsidR="00F96300" w:rsidRDefault="00000000">
      <w:pPr>
        <w:spacing w:after="85" w:line="259" w:lineRule="auto"/>
        <w:ind w:left="708" w:right="0" w:firstLine="0"/>
        <w:jc w:val="left"/>
      </w:pPr>
      <w:r>
        <w:rPr>
          <w:sz w:val="12"/>
        </w:rPr>
        <w:t xml:space="preserve"> </w:t>
      </w:r>
    </w:p>
    <w:p w14:paraId="743A038C" w14:textId="77777777" w:rsidR="00F96300" w:rsidRPr="00DF3666" w:rsidRDefault="00000000">
      <w:pPr>
        <w:ind w:left="-15" w:right="52"/>
        <w:rPr>
          <w:lang w:val="en-US"/>
        </w:rPr>
      </w:pPr>
      <w:r w:rsidRPr="00DF3666">
        <w:rPr>
          <w:lang w:val="en-US"/>
        </w:rPr>
        <w:t>Summarizing the data obtained, we can say that the mortality of experimental groups of rats depends on the episode of simulation of experimental HS. Thus, the 30</w:t>
      </w:r>
      <w:r w:rsidRPr="00DF3666">
        <w:rPr>
          <w:vertAlign w:val="superscript"/>
          <w:lang w:val="en-US"/>
        </w:rPr>
        <w:t>th</w:t>
      </w:r>
      <w:r w:rsidRPr="00DF3666">
        <w:rPr>
          <w:lang w:val="en-US"/>
        </w:rPr>
        <w:t xml:space="preserve">-day mortality rate at primary stroke was 37.5±5.1 % (33 of 88 animals), and after the recurrent one – 60±6.6 % (33 of 55 animals). In groups of experimental animals, which after the pathological condition modelling the calcium channels blockers were administered, a positive effect of </w:t>
      </w:r>
      <w:proofErr w:type="spellStart"/>
      <w:r w:rsidRPr="00DF3666">
        <w:rPr>
          <w:lang w:val="en-US"/>
        </w:rPr>
        <w:t>pharmacocorrection</w:t>
      </w:r>
      <w:proofErr w:type="spellEnd"/>
      <w:r w:rsidRPr="00DF3666">
        <w:rPr>
          <w:lang w:val="en-US"/>
        </w:rPr>
        <w:t xml:space="preserve"> on the viability of rats was found (table 2). </w:t>
      </w:r>
    </w:p>
    <w:p w14:paraId="70A717D4" w14:textId="77777777" w:rsidR="00F96300" w:rsidRPr="00DF3666" w:rsidRDefault="00000000">
      <w:pPr>
        <w:spacing w:after="0" w:line="259" w:lineRule="auto"/>
        <w:ind w:right="107" w:firstLine="0"/>
        <w:jc w:val="right"/>
        <w:rPr>
          <w:lang w:val="en-US"/>
        </w:rPr>
      </w:pPr>
      <w:r w:rsidRPr="00DF3666">
        <w:rPr>
          <w:lang w:val="en-US"/>
        </w:rPr>
        <w:t xml:space="preserve">The total 30-day mortality in group IIB was within 36.3±14.5 %, and in group IIIB it ranged from </w:t>
      </w:r>
    </w:p>
    <w:p w14:paraId="554A1786" w14:textId="77777777" w:rsidR="00F96300" w:rsidRPr="00DF3666" w:rsidRDefault="00000000">
      <w:pPr>
        <w:ind w:left="-15" w:right="52" w:firstLine="0"/>
        <w:rPr>
          <w:lang w:val="en-US"/>
        </w:rPr>
      </w:pPr>
      <w:r w:rsidRPr="00DF3666">
        <w:rPr>
          <w:lang w:val="en-US"/>
        </w:rPr>
        <w:t xml:space="preserve">33.3±13.6 % to 54.5±15.0 %. In the case of primary stroke (group IIB), the highest mortality was observed  </w:t>
      </w:r>
    </w:p>
    <w:p w14:paraId="16756518" w14:textId="77777777" w:rsidR="00F96300" w:rsidRPr="00DF3666" w:rsidRDefault="00000000">
      <w:pPr>
        <w:ind w:left="108" w:right="146" w:firstLine="0"/>
        <w:rPr>
          <w:lang w:val="en-US"/>
        </w:rPr>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4948640E" wp14:editId="793344D3">
                <wp:simplePos x="0" y="0"/>
                <wp:positionH relativeFrom="column">
                  <wp:posOffset>68648</wp:posOffset>
                </wp:positionH>
                <wp:positionV relativeFrom="paragraph">
                  <wp:posOffset>45723</wp:posOffset>
                </wp:positionV>
                <wp:extent cx="3733800" cy="2456689"/>
                <wp:effectExtent l="0" t="0" r="0" b="0"/>
                <wp:wrapSquare wrapText="bothSides"/>
                <wp:docPr id="24320" name="Group 24320"/>
                <wp:cNvGraphicFramePr/>
                <a:graphic xmlns:a="http://schemas.openxmlformats.org/drawingml/2006/main">
                  <a:graphicData uri="http://schemas.microsoft.com/office/word/2010/wordprocessingGroup">
                    <wpg:wgp>
                      <wpg:cNvGrpSpPr/>
                      <wpg:grpSpPr>
                        <a:xfrm>
                          <a:off x="0" y="0"/>
                          <a:ext cx="3733800" cy="2456689"/>
                          <a:chOff x="0" y="0"/>
                          <a:chExt cx="3733800" cy="2456689"/>
                        </a:xfrm>
                      </wpg:grpSpPr>
                      <pic:pic xmlns:pic="http://schemas.openxmlformats.org/drawingml/2006/picture">
                        <pic:nvPicPr>
                          <pic:cNvPr id="3007" name="Picture 3007"/>
                          <pic:cNvPicPr/>
                        </pic:nvPicPr>
                        <pic:blipFill>
                          <a:blip r:embed="rId23"/>
                          <a:stretch>
                            <a:fillRect/>
                          </a:stretch>
                        </pic:blipFill>
                        <pic:spPr>
                          <a:xfrm>
                            <a:off x="0" y="0"/>
                            <a:ext cx="3733800" cy="1228344"/>
                          </a:xfrm>
                          <a:prstGeom prst="rect">
                            <a:avLst/>
                          </a:prstGeom>
                        </pic:spPr>
                      </pic:pic>
                      <pic:pic xmlns:pic="http://schemas.openxmlformats.org/drawingml/2006/picture">
                        <pic:nvPicPr>
                          <pic:cNvPr id="3009" name="Picture 3009"/>
                          <pic:cNvPicPr/>
                        </pic:nvPicPr>
                        <pic:blipFill>
                          <a:blip r:embed="rId24"/>
                          <a:stretch>
                            <a:fillRect/>
                          </a:stretch>
                        </pic:blipFill>
                        <pic:spPr>
                          <a:xfrm>
                            <a:off x="0" y="1228344"/>
                            <a:ext cx="3733800" cy="1228344"/>
                          </a:xfrm>
                          <a:prstGeom prst="rect">
                            <a:avLst/>
                          </a:prstGeom>
                        </pic:spPr>
                      </pic:pic>
                    </wpg:wgp>
                  </a:graphicData>
                </a:graphic>
              </wp:anchor>
            </w:drawing>
          </mc:Choice>
          <mc:Fallback xmlns:a="http://schemas.openxmlformats.org/drawingml/2006/main">
            <w:pict>
              <v:group id="Group 24320" style="width:294pt;height:193.44pt;position:absolute;mso-position-horizontal-relative:text;mso-position-horizontal:absolute;margin-left:5.40535pt;mso-position-vertical-relative:text;margin-top:3.60026pt;" coordsize="37338,24566">
                <v:shape id="Picture 3007" style="position:absolute;width:37338;height:12283;left:0;top:0;" filled="f">
                  <v:imagedata r:id="rId25"/>
                </v:shape>
                <v:shape id="Picture 3009" style="position:absolute;width:37338;height:12283;left:0;top:12283;" filled="f">
                  <v:imagedata r:id="rId26"/>
                </v:shape>
                <w10:wrap type="square"/>
              </v:group>
            </w:pict>
          </mc:Fallback>
        </mc:AlternateContent>
      </w:r>
      <w:r w:rsidRPr="00DF3666">
        <w:rPr>
          <w:lang w:val="en-US"/>
        </w:rPr>
        <w:t xml:space="preserve">on day 3, and in case of repeated stroke (group IIIB), prolonged mortality was observed in experimental rats during 3-14 days of observation. The obtained data may indicate that that the introduction of CCB affected changes in systemic and regional hemodynamics, which affected the viability of experimental animals. </w:t>
      </w:r>
    </w:p>
    <w:p w14:paraId="30B41566" w14:textId="77777777" w:rsidR="00F96300" w:rsidRDefault="00000000">
      <w:pPr>
        <w:ind w:left="108" w:right="145" w:firstLine="924"/>
      </w:pPr>
      <w:r w:rsidRPr="00DF3666">
        <w:rPr>
          <w:lang w:val="en-US"/>
        </w:rPr>
        <w:t xml:space="preserve">Analysis of mortality of experimental animals for a 6month follow-up period showed a negative dynamic of the growth of this indicator in case of </w:t>
      </w:r>
      <w:proofErr w:type="gramStart"/>
      <w:r w:rsidRPr="00DF3666">
        <w:rPr>
          <w:lang w:val="en-US"/>
        </w:rPr>
        <w:t>recurrent  stroke</w:t>
      </w:r>
      <w:proofErr w:type="gramEnd"/>
      <w:r w:rsidRPr="00DF3666">
        <w:rPr>
          <w:lang w:val="en-US"/>
        </w:rPr>
        <w:t xml:space="preserve">. </w:t>
      </w:r>
      <w:r>
        <w:t xml:space="preserve">The </w:t>
      </w:r>
      <w:proofErr w:type="spellStart"/>
      <w:r>
        <w:t>main</w:t>
      </w:r>
      <w:proofErr w:type="spellEnd"/>
      <w:r>
        <w:t xml:space="preserve"> </w:t>
      </w:r>
      <w:proofErr w:type="spellStart"/>
      <w:r>
        <w:t>mortality</w:t>
      </w:r>
      <w:proofErr w:type="spellEnd"/>
      <w:r>
        <w:t xml:space="preserve"> </w:t>
      </w:r>
      <w:proofErr w:type="spellStart"/>
      <w:r>
        <w:t>rate</w:t>
      </w:r>
      <w:proofErr w:type="spellEnd"/>
      <w:r>
        <w:t xml:space="preserve"> </w:t>
      </w:r>
      <w:proofErr w:type="spellStart"/>
      <w:r>
        <w:t>was</w:t>
      </w:r>
      <w:proofErr w:type="spellEnd"/>
      <w:r>
        <w:t xml:space="preserve"> </w:t>
      </w:r>
    </w:p>
    <w:tbl>
      <w:tblPr>
        <w:tblStyle w:val="TableGrid"/>
        <w:tblW w:w="9233" w:type="dxa"/>
        <w:tblInd w:w="108" w:type="dxa"/>
        <w:tblCellMar>
          <w:top w:w="0" w:type="dxa"/>
          <w:left w:w="0" w:type="dxa"/>
          <w:bottom w:w="0" w:type="dxa"/>
          <w:right w:w="0" w:type="dxa"/>
        </w:tblCellMar>
        <w:tblLook w:val="04A0" w:firstRow="1" w:lastRow="0" w:firstColumn="1" w:lastColumn="0" w:noHBand="0" w:noVBand="1"/>
      </w:tblPr>
      <w:tblGrid>
        <w:gridCol w:w="6096"/>
        <w:gridCol w:w="3137"/>
      </w:tblGrid>
      <w:tr w:rsidR="00F96300" w:rsidRPr="00DF3666" w14:paraId="1A54DEC8" w14:textId="77777777">
        <w:trPr>
          <w:trHeight w:val="594"/>
        </w:trPr>
        <w:tc>
          <w:tcPr>
            <w:tcW w:w="6096" w:type="dxa"/>
            <w:tcBorders>
              <w:top w:val="nil"/>
              <w:left w:val="nil"/>
              <w:bottom w:val="nil"/>
              <w:right w:val="nil"/>
            </w:tcBorders>
          </w:tcPr>
          <w:p w14:paraId="07A5AF11" w14:textId="77777777" w:rsidR="00F96300" w:rsidRPr="00DF3666" w:rsidRDefault="00000000">
            <w:pPr>
              <w:spacing w:after="0" w:line="259" w:lineRule="auto"/>
              <w:ind w:left="708" w:right="0" w:firstLine="0"/>
              <w:jc w:val="left"/>
              <w:rPr>
                <w:lang w:val="en-US"/>
              </w:rPr>
            </w:pPr>
            <w:r w:rsidRPr="00DF3666">
              <w:rPr>
                <w:sz w:val="16"/>
                <w:lang w:val="en-US"/>
              </w:rPr>
              <w:t xml:space="preserve">Fig. 1. The indexes of rat’s mortality in conditions of primary and recurrent </w:t>
            </w:r>
          </w:p>
          <w:p w14:paraId="7A39DDD0" w14:textId="77777777" w:rsidR="00F96300" w:rsidRPr="00DF3666" w:rsidRDefault="00000000">
            <w:pPr>
              <w:spacing w:after="0" w:line="259" w:lineRule="auto"/>
              <w:ind w:right="0" w:firstLine="0"/>
              <w:rPr>
                <w:lang w:val="en-US"/>
              </w:rPr>
            </w:pPr>
            <w:r w:rsidRPr="00DF3666">
              <w:rPr>
                <w:sz w:val="16"/>
                <w:lang w:val="en-US"/>
              </w:rPr>
              <w:t xml:space="preserve">hemorrhagic strokes comparing with the analogous indexes after verapamil administration. Note: * – p&lt;0.05 – the significant differences of the investigated indexes compared with the </w:t>
            </w:r>
          </w:p>
        </w:tc>
        <w:tc>
          <w:tcPr>
            <w:tcW w:w="3137" w:type="dxa"/>
            <w:tcBorders>
              <w:top w:val="nil"/>
              <w:left w:val="nil"/>
              <w:bottom w:val="nil"/>
              <w:right w:val="nil"/>
            </w:tcBorders>
          </w:tcPr>
          <w:p w14:paraId="18FF6F13" w14:textId="77777777" w:rsidR="00F96300" w:rsidRPr="00DF3666" w:rsidRDefault="00000000">
            <w:pPr>
              <w:spacing w:after="0" w:line="259" w:lineRule="auto"/>
              <w:ind w:right="0" w:firstLine="0"/>
              <w:rPr>
                <w:lang w:val="en-US"/>
              </w:rPr>
            </w:pPr>
            <w:r w:rsidRPr="00DF3666">
              <w:rPr>
                <w:lang w:val="en-US"/>
              </w:rPr>
              <w:t xml:space="preserve">recorded in the acute period of stroke, i.e., up to 21 days after the </w:t>
            </w:r>
          </w:p>
        </w:tc>
      </w:tr>
    </w:tbl>
    <w:p w14:paraId="44F35EF2" w14:textId="77777777" w:rsidR="00F96300" w:rsidRPr="00DF3666" w:rsidRDefault="00000000">
      <w:pPr>
        <w:tabs>
          <w:tab w:val="center" w:pos="7387"/>
        </w:tabs>
        <w:spacing w:after="91" w:line="259" w:lineRule="auto"/>
        <w:ind w:right="0" w:firstLine="0"/>
        <w:jc w:val="left"/>
        <w:rPr>
          <w:lang w:val="en-US"/>
        </w:rPr>
      </w:pPr>
      <w:r w:rsidRPr="00DF3666">
        <w:rPr>
          <w:sz w:val="16"/>
          <w:lang w:val="en-US"/>
        </w:rPr>
        <w:t xml:space="preserve">analogous data in the same time intervals in rats without the treatment (ANOVA test).) </w:t>
      </w:r>
      <w:r w:rsidRPr="00DF3666">
        <w:rPr>
          <w:sz w:val="16"/>
          <w:lang w:val="en-US"/>
        </w:rPr>
        <w:tab/>
      </w:r>
      <w:r w:rsidRPr="00DF3666">
        <w:rPr>
          <w:lang w:val="en-US"/>
        </w:rPr>
        <w:t xml:space="preserve">ACA reproduction (fig. 1). </w:t>
      </w:r>
    </w:p>
    <w:p w14:paraId="478E3DE9" w14:textId="77777777" w:rsidR="00F96300" w:rsidRPr="00DF3666" w:rsidRDefault="00000000">
      <w:pPr>
        <w:ind w:left="-15" w:right="52"/>
        <w:rPr>
          <w:lang w:val="en-US"/>
        </w:rPr>
      </w:pPr>
      <w:r w:rsidRPr="00DF3666">
        <w:rPr>
          <w:lang w:val="en-US"/>
        </w:rPr>
        <w:t>The overall mortality on the 180</w:t>
      </w:r>
      <w:r w:rsidRPr="00DF3666">
        <w:rPr>
          <w:vertAlign w:val="superscript"/>
          <w:lang w:val="en-US"/>
        </w:rPr>
        <w:t>th</w:t>
      </w:r>
      <w:r w:rsidRPr="00DF3666">
        <w:rPr>
          <w:lang w:val="en-US"/>
        </w:rPr>
        <w:t xml:space="preserve"> day in the group of rats with primary stroke reached 50.0±12.5 %, and in the group with recurrent stroke – 64.7±11.59 %. There was a decrease in </w:t>
      </w:r>
      <w:proofErr w:type="gramStart"/>
      <w:r w:rsidRPr="00DF3666">
        <w:rPr>
          <w:lang w:val="en-US"/>
        </w:rPr>
        <w:t>rats</w:t>
      </w:r>
      <w:proofErr w:type="gramEnd"/>
      <w:r w:rsidRPr="00DF3666">
        <w:rPr>
          <w:lang w:val="en-US"/>
        </w:rPr>
        <w:t xml:space="preserve"> mortality after primary and recurrent stroke after verapamil administration, respectively, to 40.0±12.65 % and 46.6±12.88 %. It should be stressed that we found statistical confirmation of mortality rate decrease both on the 21</w:t>
      </w:r>
      <w:r w:rsidRPr="00DF3666">
        <w:rPr>
          <w:vertAlign w:val="superscript"/>
          <w:lang w:val="en-US"/>
        </w:rPr>
        <w:t>st</w:t>
      </w:r>
      <w:r w:rsidRPr="00DF3666">
        <w:rPr>
          <w:lang w:val="en-US"/>
        </w:rPr>
        <w:t xml:space="preserve"> days of experiment (on 11.2 % and 7.8 % depending on the episode of HS, p&lt;0.05) and on the end of the trials (on 20.0 % and 28.0 %, correspondently, p&lt;0.05; fig. 2). </w:t>
      </w:r>
    </w:p>
    <w:p w14:paraId="36E9DEE0" w14:textId="77777777" w:rsidR="00F96300" w:rsidRDefault="00000000">
      <w:pPr>
        <w:ind w:left="108" w:right="118"/>
      </w:pPr>
      <w:r>
        <w:rPr>
          <w:rFonts w:ascii="Calibri" w:eastAsia="Calibri" w:hAnsi="Calibri" w:cs="Calibri"/>
          <w:noProof/>
        </w:rPr>
        <w:lastRenderedPageBreak/>
        <mc:AlternateContent>
          <mc:Choice Requires="wpg">
            <w:drawing>
              <wp:anchor distT="0" distB="0" distL="114300" distR="114300" simplePos="0" relativeHeight="251662336" behindDoc="0" locked="0" layoutInCell="1" allowOverlap="1" wp14:anchorId="3EE44764" wp14:editId="5693A12B">
                <wp:simplePos x="0" y="0"/>
                <wp:positionH relativeFrom="column">
                  <wp:posOffset>68648</wp:posOffset>
                </wp:positionH>
                <wp:positionV relativeFrom="paragraph">
                  <wp:posOffset>-4571</wp:posOffset>
                </wp:positionV>
                <wp:extent cx="3840480" cy="2510013"/>
                <wp:effectExtent l="0" t="0" r="0" b="0"/>
                <wp:wrapSquare wrapText="bothSides"/>
                <wp:docPr id="24321" name="Group 24321"/>
                <wp:cNvGraphicFramePr/>
                <a:graphic xmlns:a="http://schemas.openxmlformats.org/drawingml/2006/main">
                  <a:graphicData uri="http://schemas.microsoft.com/office/word/2010/wordprocessingGroup">
                    <wpg:wgp>
                      <wpg:cNvGrpSpPr/>
                      <wpg:grpSpPr>
                        <a:xfrm>
                          <a:off x="0" y="0"/>
                          <a:ext cx="3840480" cy="2510013"/>
                          <a:chOff x="0" y="0"/>
                          <a:chExt cx="3840480" cy="2510013"/>
                        </a:xfrm>
                      </wpg:grpSpPr>
                      <pic:pic xmlns:pic="http://schemas.openxmlformats.org/drawingml/2006/picture">
                        <pic:nvPicPr>
                          <pic:cNvPr id="3011" name="Picture 3011"/>
                          <pic:cNvPicPr/>
                        </pic:nvPicPr>
                        <pic:blipFill>
                          <a:blip r:embed="rId27"/>
                          <a:stretch>
                            <a:fillRect/>
                          </a:stretch>
                        </pic:blipFill>
                        <pic:spPr>
                          <a:xfrm>
                            <a:off x="0" y="0"/>
                            <a:ext cx="3840480" cy="1255776"/>
                          </a:xfrm>
                          <a:prstGeom prst="rect">
                            <a:avLst/>
                          </a:prstGeom>
                        </pic:spPr>
                      </pic:pic>
                      <pic:pic xmlns:pic="http://schemas.openxmlformats.org/drawingml/2006/picture">
                        <pic:nvPicPr>
                          <pic:cNvPr id="3013" name="Picture 3013"/>
                          <pic:cNvPicPr/>
                        </pic:nvPicPr>
                        <pic:blipFill>
                          <a:blip r:embed="rId28"/>
                          <a:stretch>
                            <a:fillRect/>
                          </a:stretch>
                        </pic:blipFill>
                        <pic:spPr>
                          <a:xfrm>
                            <a:off x="0" y="1255761"/>
                            <a:ext cx="3840480" cy="1254252"/>
                          </a:xfrm>
                          <a:prstGeom prst="rect">
                            <a:avLst/>
                          </a:prstGeom>
                        </pic:spPr>
                      </pic:pic>
                    </wpg:wgp>
                  </a:graphicData>
                </a:graphic>
              </wp:anchor>
            </w:drawing>
          </mc:Choice>
          <mc:Fallback xmlns:a="http://schemas.openxmlformats.org/drawingml/2006/main">
            <w:pict>
              <v:group id="Group 24321" style="width:302.4pt;height:197.639pt;position:absolute;mso-position-horizontal-relative:text;mso-position-horizontal:absolute;margin-left:5.40535pt;mso-position-vertical-relative:text;margin-top:-0.360016pt;" coordsize="38404,25100">
                <v:shape id="Picture 3011" style="position:absolute;width:38404;height:12557;left:0;top:0;" filled="f">
                  <v:imagedata r:id="rId29"/>
                </v:shape>
                <v:shape id="Picture 3013" style="position:absolute;width:38404;height:12542;left:0;top:12557;" filled="f">
                  <v:imagedata r:id="rId30"/>
                </v:shape>
                <w10:wrap type="square"/>
              </v:group>
            </w:pict>
          </mc:Fallback>
        </mc:AlternateContent>
      </w:r>
      <w:r w:rsidRPr="00DF3666">
        <w:rPr>
          <w:lang w:val="en-US"/>
        </w:rPr>
        <w:t xml:space="preserve">Thus, the data obtained can be analyzed as follows. The first block of our results indicates the animal mortality dependence on the method of hemorrhagic stroke reproduction. In this case, mortality rates were twice lower in the group of animals with primary HS. These data are consistent with similar results of clinical observations [7, 15] and in our case emphasize the purity of the pathophysiological experiment and the validity of the data obtained. </w:t>
      </w:r>
      <w:r>
        <w:t xml:space="preserve">We </w:t>
      </w:r>
      <w:proofErr w:type="spellStart"/>
      <w:r>
        <w:t>suppose</w:t>
      </w:r>
      <w:proofErr w:type="spellEnd"/>
      <w:r>
        <w:t xml:space="preserve"> </w:t>
      </w:r>
      <w:proofErr w:type="spellStart"/>
      <w:proofErr w:type="gramStart"/>
      <w:r>
        <w:t>interesting</w:t>
      </w:r>
      <w:proofErr w:type="spellEnd"/>
      <w:r>
        <w:t xml:space="preserve">  </w:t>
      </w:r>
      <w:proofErr w:type="spellStart"/>
      <w:r>
        <w:t>another</w:t>
      </w:r>
      <w:proofErr w:type="spellEnd"/>
      <w:proofErr w:type="gramEnd"/>
      <w:r>
        <w:t xml:space="preserve"> </w:t>
      </w:r>
      <w:proofErr w:type="spellStart"/>
      <w:r>
        <w:t>block</w:t>
      </w:r>
      <w:proofErr w:type="spellEnd"/>
      <w:r>
        <w:t xml:space="preserve"> </w:t>
      </w:r>
      <w:proofErr w:type="spellStart"/>
      <w:r>
        <w:t>of</w:t>
      </w:r>
      <w:proofErr w:type="spellEnd"/>
      <w:r>
        <w:t xml:space="preserve"> </w:t>
      </w:r>
      <w:proofErr w:type="spellStart"/>
      <w:r>
        <w:t>results</w:t>
      </w:r>
      <w:proofErr w:type="spellEnd"/>
      <w:r>
        <w:t xml:space="preserve"> </w:t>
      </w:r>
      <w:proofErr w:type="spellStart"/>
      <w:r>
        <w:t>which</w:t>
      </w:r>
      <w:proofErr w:type="spellEnd"/>
      <w:r>
        <w:t xml:space="preserve"> </w:t>
      </w:r>
    </w:p>
    <w:tbl>
      <w:tblPr>
        <w:tblStyle w:val="TableGrid"/>
        <w:tblW w:w="9259" w:type="dxa"/>
        <w:tblInd w:w="108" w:type="dxa"/>
        <w:tblCellMar>
          <w:top w:w="0" w:type="dxa"/>
          <w:left w:w="0" w:type="dxa"/>
          <w:bottom w:w="0" w:type="dxa"/>
          <w:right w:w="0" w:type="dxa"/>
        </w:tblCellMar>
        <w:tblLook w:val="04A0" w:firstRow="1" w:lastRow="0" w:firstColumn="1" w:lastColumn="0" w:noHBand="0" w:noVBand="1"/>
      </w:tblPr>
      <w:tblGrid>
        <w:gridCol w:w="6276"/>
        <w:gridCol w:w="2983"/>
      </w:tblGrid>
      <w:tr w:rsidR="00F96300" w:rsidRPr="00DF3666" w14:paraId="14D807FB" w14:textId="77777777">
        <w:trPr>
          <w:trHeight w:val="839"/>
        </w:trPr>
        <w:tc>
          <w:tcPr>
            <w:tcW w:w="6276" w:type="dxa"/>
            <w:tcBorders>
              <w:top w:val="nil"/>
              <w:left w:val="nil"/>
              <w:bottom w:val="nil"/>
              <w:right w:val="nil"/>
            </w:tcBorders>
          </w:tcPr>
          <w:p w14:paraId="4517F8F0" w14:textId="77777777" w:rsidR="00F96300" w:rsidRPr="00DF3666" w:rsidRDefault="00000000">
            <w:pPr>
              <w:spacing w:after="0" w:line="259" w:lineRule="auto"/>
              <w:ind w:left="708" w:right="0" w:firstLine="0"/>
              <w:jc w:val="left"/>
              <w:rPr>
                <w:lang w:val="en-US"/>
              </w:rPr>
            </w:pPr>
            <w:r w:rsidRPr="00DF3666">
              <w:rPr>
                <w:sz w:val="16"/>
                <w:lang w:val="en-US"/>
              </w:rPr>
              <w:t xml:space="preserve">Fig. 2. The influence of pharmacological treatment with verapamil on rats with </w:t>
            </w:r>
          </w:p>
          <w:p w14:paraId="43B5E68E" w14:textId="77777777" w:rsidR="00F96300" w:rsidRPr="00DF3666" w:rsidRDefault="00000000">
            <w:pPr>
              <w:spacing w:after="0" w:line="259" w:lineRule="auto"/>
              <w:ind w:right="0" w:firstLine="0"/>
              <w:jc w:val="left"/>
              <w:rPr>
                <w:lang w:val="en-US"/>
              </w:rPr>
            </w:pPr>
            <w:r w:rsidRPr="00DF3666">
              <w:rPr>
                <w:sz w:val="16"/>
                <w:lang w:val="en-US"/>
              </w:rPr>
              <w:t>primary and recurrent hemorrhagic strokes indexes of six-month mortality. Note: * – p&lt;0.05 – the significant differences of the investigated indexes compared with the analogous data in the same time intervals in rats without the treatment (</w:t>
            </w:r>
            <w:proofErr w:type="gramStart"/>
            <w:r w:rsidRPr="00DF3666">
              <w:rPr>
                <w:sz w:val="16"/>
                <w:lang w:val="en-US"/>
              </w:rPr>
              <w:t>ANOVA  test</w:t>
            </w:r>
            <w:proofErr w:type="gramEnd"/>
            <w:r w:rsidRPr="00DF3666">
              <w:rPr>
                <w:sz w:val="16"/>
                <w:lang w:val="en-US"/>
              </w:rPr>
              <w:t xml:space="preserve">). </w:t>
            </w:r>
          </w:p>
        </w:tc>
        <w:tc>
          <w:tcPr>
            <w:tcW w:w="2983" w:type="dxa"/>
            <w:tcBorders>
              <w:top w:val="nil"/>
              <w:left w:val="nil"/>
              <w:bottom w:val="nil"/>
              <w:right w:val="nil"/>
            </w:tcBorders>
          </w:tcPr>
          <w:p w14:paraId="345AA77C" w14:textId="77777777" w:rsidR="00F96300" w:rsidRPr="00DF3666" w:rsidRDefault="00000000">
            <w:pPr>
              <w:spacing w:after="0" w:line="259" w:lineRule="auto"/>
              <w:ind w:right="54" w:firstLine="0"/>
              <w:rPr>
                <w:lang w:val="en-US"/>
              </w:rPr>
            </w:pPr>
            <w:r w:rsidRPr="00DF3666">
              <w:rPr>
                <w:lang w:val="en-US"/>
              </w:rPr>
              <w:t xml:space="preserve">clearly demonstrates the </w:t>
            </w:r>
            <w:proofErr w:type="spellStart"/>
            <w:r w:rsidRPr="00DF3666">
              <w:rPr>
                <w:lang w:val="en-US"/>
              </w:rPr>
              <w:t>HSinduced</w:t>
            </w:r>
            <w:proofErr w:type="spellEnd"/>
            <w:r w:rsidRPr="00DF3666">
              <w:rPr>
                <w:lang w:val="en-US"/>
              </w:rPr>
              <w:t xml:space="preserve"> </w:t>
            </w:r>
            <w:proofErr w:type="gramStart"/>
            <w:r w:rsidRPr="00DF3666">
              <w:rPr>
                <w:lang w:val="en-US"/>
              </w:rPr>
              <w:t>animals</w:t>
            </w:r>
            <w:proofErr w:type="gramEnd"/>
            <w:r w:rsidRPr="00DF3666">
              <w:rPr>
                <w:lang w:val="en-US"/>
              </w:rPr>
              <w:t xml:space="preserve"> mortality de- </w:t>
            </w:r>
            <w:proofErr w:type="spellStart"/>
            <w:r w:rsidRPr="00DF3666">
              <w:rPr>
                <w:lang w:val="en-US"/>
              </w:rPr>
              <w:t>pendence</w:t>
            </w:r>
            <w:proofErr w:type="spellEnd"/>
            <w:r w:rsidRPr="00DF3666">
              <w:rPr>
                <w:lang w:val="en-US"/>
              </w:rPr>
              <w:t xml:space="preserve"> on the pathogenetically </w:t>
            </w:r>
          </w:p>
        </w:tc>
      </w:tr>
    </w:tbl>
    <w:p w14:paraId="3EB6EA0C" w14:textId="77777777" w:rsidR="00F96300" w:rsidRPr="00DF3666" w:rsidRDefault="00000000">
      <w:pPr>
        <w:ind w:left="-15" w:right="52" w:firstLine="0"/>
        <w:rPr>
          <w:lang w:val="en-US"/>
        </w:rPr>
      </w:pPr>
      <w:r w:rsidRPr="00DF3666">
        <w:rPr>
          <w:lang w:val="en-US"/>
        </w:rPr>
        <w:t xml:space="preserve">based </w:t>
      </w:r>
      <w:proofErr w:type="spellStart"/>
      <w:r w:rsidRPr="00DF3666">
        <w:rPr>
          <w:lang w:val="en-US"/>
        </w:rPr>
        <w:t>pharmacocorrection</w:t>
      </w:r>
      <w:proofErr w:type="spellEnd"/>
      <w:r w:rsidRPr="00DF3666">
        <w:rPr>
          <w:lang w:val="en-US"/>
        </w:rPr>
        <w:t xml:space="preserve">. Calcium channel blocker verapamil direct positive effect on the investigated index was revealed in two series of observations. </w:t>
      </w:r>
    </w:p>
    <w:p w14:paraId="0A3D9B3D" w14:textId="77777777" w:rsidR="00F96300" w:rsidRPr="00DF3666" w:rsidRDefault="00000000">
      <w:pPr>
        <w:ind w:left="-15" w:right="52"/>
        <w:rPr>
          <w:lang w:val="en-US"/>
        </w:rPr>
      </w:pPr>
      <w:r w:rsidRPr="00DF3666">
        <w:rPr>
          <w:lang w:val="en-US"/>
        </w:rPr>
        <w:t xml:space="preserve">Taking into account the known verapamil efficacy mechanisms realization one could speculate about the leading calcium-dependent mechanism of HS pathogenetic chain. </w:t>
      </w:r>
    </w:p>
    <w:p w14:paraId="78793492" w14:textId="77777777" w:rsidR="00F96300" w:rsidRPr="00DF3666" w:rsidRDefault="00000000">
      <w:pPr>
        <w:ind w:left="-15" w:right="52"/>
        <w:rPr>
          <w:lang w:val="en-US"/>
        </w:rPr>
      </w:pPr>
      <w:r w:rsidRPr="00DF3666">
        <w:rPr>
          <w:lang w:val="en-US"/>
        </w:rPr>
        <w:t xml:space="preserve">Our results also proved that acute stroke pathogenesis activates the mechanisms of the </w:t>
      </w:r>
      <w:proofErr w:type="spellStart"/>
      <w:r w:rsidRPr="00DF3666">
        <w:rPr>
          <w:lang w:val="en-US"/>
        </w:rPr>
        <w:t>glutamatecalcium</w:t>
      </w:r>
      <w:proofErr w:type="spellEnd"/>
      <w:r w:rsidRPr="00DF3666">
        <w:rPr>
          <w:lang w:val="en-US"/>
        </w:rPr>
        <w:t xml:space="preserve"> cascade, scientists are discussing their diversity in different periods of pathological process [3, 5, 13, 14]. It is known that calcium ions play the role of a trigger factor in cellular damage processes [8]. We showed calcium-channels participation in chronic </w:t>
      </w:r>
      <w:proofErr w:type="spellStart"/>
      <w:r w:rsidRPr="00DF3666">
        <w:rPr>
          <w:lang w:val="en-US"/>
        </w:rPr>
        <w:t>epileptogenesis</w:t>
      </w:r>
      <w:proofErr w:type="spellEnd"/>
      <w:r w:rsidRPr="00DF3666">
        <w:rPr>
          <w:lang w:val="en-US"/>
        </w:rPr>
        <w:t xml:space="preserve"> initiation and their blockade importance in case of antiepileptic efficacy achievement [2]. </w:t>
      </w:r>
    </w:p>
    <w:p w14:paraId="5CE2B4D5" w14:textId="77777777" w:rsidR="00F96300" w:rsidRPr="00DF3666" w:rsidRDefault="00000000">
      <w:pPr>
        <w:ind w:left="-15" w:right="52"/>
        <w:rPr>
          <w:lang w:val="en-US"/>
        </w:rPr>
      </w:pPr>
      <w:r w:rsidRPr="00DF3666">
        <w:rPr>
          <w:lang w:val="en-US"/>
        </w:rPr>
        <w:t xml:space="preserve">Therefore, in our opinion, one of the pathogenetically justified ways of pharmacological influence on the development of </w:t>
      </w:r>
      <w:proofErr w:type="spellStart"/>
      <w:r w:rsidRPr="00DF3666">
        <w:rPr>
          <w:lang w:val="en-US"/>
        </w:rPr>
        <w:t>cytonecrotic</w:t>
      </w:r>
      <w:proofErr w:type="spellEnd"/>
      <w:r w:rsidRPr="00DF3666">
        <w:rPr>
          <w:lang w:val="en-US"/>
        </w:rPr>
        <w:t xml:space="preserve"> processes in HS is the calcium channel blockade, which affects the functional activity of calcium channels, because, on the one hand, calcium channels are involved in cerebral vessels’ tone regulation, and on the other – in the implementation of the neurotoxic effect of excitatory </w:t>
      </w:r>
      <w:proofErr w:type="spellStart"/>
      <w:r w:rsidRPr="00DF3666">
        <w:rPr>
          <w:lang w:val="en-US"/>
        </w:rPr>
        <w:t>aminoacids</w:t>
      </w:r>
      <w:proofErr w:type="spellEnd"/>
      <w:r w:rsidRPr="00DF3666">
        <w:rPr>
          <w:lang w:val="en-US"/>
        </w:rPr>
        <w:t xml:space="preserve"> [5]. </w:t>
      </w:r>
    </w:p>
    <w:p w14:paraId="00402986" w14:textId="77777777" w:rsidR="00F96300" w:rsidRPr="00DF3666" w:rsidRDefault="00000000">
      <w:pPr>
        <w:ind w:left="708" w:right="52" w:firstLine="0"/>
        <w:rPr>
          <w:lang w:val="en-US"/>
        </w:rPr>
      </w:pPr>
      <w:r w:rsidRPr="00DF3666">
        <w:rPr>
          <w:lang w:val="en-US"/>
        </w:rPr>
        <w:t xml:space="preserve">We consider the received data as an experimental background of reasonability of calcium channels </w:t>
      </w:r>
    </w:p>
    <w:p w14:paraId="38859A80" w14:textId="77777777" w:rsidR="00F96300" w:rsidRPr="00DF3666" w:rsidRDefault="00000000">
      <w:pPr>
        <w:ind w:left="-15" w:right="52" w:firstLine="0"/>
        <w:rPr>
          <w:lang w:val="en-US"/>
        </w:rPr>
      </w:pPr>
      <w:r w:rsidRPr="00DF3666">
        <w:rPr>
          <w:lang w:val="en-US"/>
        </w:rPr>
        <w:t xml:space="preserve">blockers effects testing in clinical conditions at hemorrhagic strokes. </w:t>
      </w:r>
    </w:p>
    <w:p w14:paraId="7884E967" w14:textId="77777777" w:rsidR="00F96300" w:rsidRPr="00DF3666" w:rsidRDefault="00000000">
      <w:pPr>
        <w:spacing w:after="0" w:line="259" w:lineRule="auto"/>
        <w:ind w:left="708" w:right="0" w:firstLine="0"/>
        <w:jc w:val="left"/>
        <w:rPr>
          <w:lang w:val="en-US"/>
        </w:rPr>
      </w:pPr>
      <w:r w:rsidRPr="00DF3666">
        <w:rPr>
          <w:sz w:val="12"/>
          <w:lang w:val="en-US"/>
        </w:rPr>
        <w:t xml:space="preserve"> </w:t>
      </w:r>
    </w:p>
    <w:p w14:paraId="1DFB18E5" w14:textId="77777777" w:rsidR="00F96300" w:rsidRDefault="00000000">
      <w:pPr>
        <w:spacing w:after="65" w:line="259" w:lineRule="auto"/>
        <w:ind w:left="-29" w:right="0" w:firstLine="0"/>
        <w:jc w:val="left"/>
      </w:pPr>
      <w:r>
        <w:rPr>
          <w:rFonts w:ascii="Calibri" w:eastAsia="Calibri" w:hAnsi="Calibri" w:cs="Calibri"/>
          <w:noProof/>
        </w:rPr>
        <mc:AlternateContent>
          <mc:Choice Requires="wpg">
            <w:drawing>
              <wp:inline distT="0" distB="0" distL="0" distR="0" wp14:anchorId="789AC04A" wp14:editId="63CFD6A2">
                <wp:extent cx="5958840" cy="161544"/>
                <wp:effectExtent l="0" t="0" r="0" b="0"/>
                <wp:docPr id="24528" name="Group 24528"/>
                <wp:cNvGraphicFramePr/>
                <a:graphic xmlns:a="http://schemas.openxmlformats.org/drawingml/2006/main">
                  <a:graphicData uri="http://schemas.microsoft.com/office/word/2010/wordprocessingGroup">
                    <wpg:wgp>
                      <wpg:cNvGrpSpPr/>
                      <wpg:grpSpPr>
                        <a:xfrm>
                          <a:off x="0" y="0"/>
                          <a:ext cx="5958840" cy="161544"/>
                          <a:chOff x="0" y="0"/>
                          <a:chExt cx="5958840" cy="161544"/>
                        </a:xfrm>
                      </wpg:grpSpPr>
                      <pic:pic xmlns:pic="http://schemas.openxmlformats.org/drawingml/2006/picture">
                        <pic:nvPicPr>
                          <pic:cNvPr id="32713" name="Picture 32713"/>
                          <pic:cNvPicPr/>
                        </pic:nvPicPr>
                        <pic:blipFill>
                          <a:blip r:embed="rId31"/>
                          <a:stretch>
                            <a:fillRect/>
                          </a:stretch>
                        </pic:blipFill>
                        <pic:spPr>
                          <a:xfrm>
                            <a:off x="-4571" y="-4551"/>
                            <a:ext cx="5961889" cy="164592"/>
                          </a:xfrm>
                          <a:prstGeom prst="rect">
                            <a:avLst/>
                          </a:prstGeom>
                        </pic:spPr>
                      </pic:pic>
                      <wps:wsp>
                        <wps:cNvPr id="3040" name="Rectangle 3040"/>
                        <wps:cNvSpPr/>
                        <wps:spPr>
                          <a:xfrm>
                            <a:off x="467869" y="6124"/>
                            <a:ext cx="968840" cy="206509"/>
                          </a:xfrm>
                          <a:prstGeom prst="rect">
                            <a:avLst/>
                          </a:prstGeom>
                          <a:ln>
                            <a:noFill/>
                          </a:ln>
                        </wps:spPr>
                        <wps:txbx>
                          <w:txbxContent>
                            <w:p w14:paraId="1128F799" w14:textId="77777777" w:rsidR="00F96300" w:rsidRDefault="00000000">
                              <w:pPr>
                                <w:spacing w:after="160" w:line="259" w:lineRule="auto"/>
                                <w:ind w:right="0" w:firstLine="0"/>
                                <w:jc w:val="left"/>
                              </w:pPr>
                              <w:proofErr w:type="spellStart"/>
                              <w:r>
                                <w:rPr>
                                  <w:b/>
                                </w:rPr>
                                <w:t>Conclusions</w:t>
                              </w:r>
                              <w:proofErr w:type="spellEnd"/>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4528" style="width:469.2pt;height:12.72pt;mso-position-horizontal-relative:char;mso-position-vertical-relative:line" coordsize="59588,1615">
                <v:shape id="Picture 32713" style="position:absolute;width:59618;height:1645;left:-45;top:-45;" filled="f">
                  <v:imagedata r:id="rId32"/>
                </v:shape>
                <v:rect id="Rectangle 3040" style="position:absolute;width:9688;height:2065;left:4678;top:61;" filled="f" stroked="f">
                  <v:textbox inset="0,0,0,0">
                    <w:txbxContent>
                      <w:p>
                        <w:pPr>
                          <w:spacing w:before="0" w:after="160" w:line="259" w:lineRule="auto"/>
                          <w:ind w:right="0" w:firstLine="0"/>
                          <w:jc w:val="left"/>
                        </w:pPr>
                        <w:r>
                          <w:rPr>
                            <w:rFonts w:cs="Times New Roman" w:hAnsi="Times New Roman" w:eastAsia="Times New Roman" w:ascii="Times New Roman"/>
                            <w:b w:val="1"/>
                          </w:rPr>
                          <w:t xml:space="preserve">Conclusions </w:t>
                        </w:r>
                      </w:p>
                    </w:txbxContent>
                  </v:textbox>
                </v:rect>
              </v:group>
            </w:pict>
          </mc:Fallback>
        </mc:AlternateContent>
      </w:r>
    </w:p>
    <w:p w14:paraId="44F6C210" w14:textId="77777777" w:rsidR="00F96300" w:rsidRPr="00DF3666" w:rsidRDefault="00000000">
      <w:pPr>
        <w:numPr>
          <w:ilvl w:val="0"/>
          <w:numId w:val="1"/>
        </w:numPr>
        <w:ind w:right="52"/>
        <w:rPr>
          <w:lang w:val="en-US"/>
        </w:rPr>
      </w:pPr>
      <w:r w:rsidRPr="00DF3666">
        <w:rPr>
          <w:lang w:val="en-US"/>
        </w:rPr>
        <w:t xml:space="preserve">The data obtained showed the animal mortality dependence on the method of hemorrhagic stroke reproduction. In this case, mortality rates were twice lower in the group of animals with primary HS. </w:t>
      </w:r>
    </w:p>
    <w:p w14:paraId="497FB47B" w14:textId="77777777" w:rsidR="00F96300" w:rsidRPr="00DF3666" w:rsidRDefault="00000000">
      <w:pPr>
        <w:numPr>
          <w:ilvl w:val="0"/>
          <w:numId w:val="1"/>
        </w:numPr>
        <w:ind w:right="52"/>
        <w:rPr>
          <w:lang w:val="en-US"/>
        </w:rPr>
      </w:pPr>
      <w:r w:rsidRPr="00DF3666">
        <w:rPr>
          <w:lang w:val="en-US"/>
        </w:rPr>
        <w:t xml:space="preserve">We demonstrated HS-induced animals mortality dependence on the pathogenetically based </w:t>
      </w:r>
      <w:proofErr w:type="spellStart"/>
      <w:r w:rsidRPr="00DF3666">
        <w:rPr>
          <w:lang w:val="en-US"/>
        </w:rPr>
        <w:t>pharmacocorrection</w:t>
      </w:r>
      <w:proofErr w:type="spellEnd"/>
      <w:r w:rsidRPr="00DF3666">
        <w:rPr>
          <w:lang w:val="en-US"/>
        </w:rPr>
        <w:t xml:space="preserve">. Calcium channel blocker verapamil direct positive effect on the investigated index was revealed in two series of observations. </w:t>
      </w:r>
    </w:p>
    <w:p w14:paraId="433BB643" w14:textId="77777777" w:rsidR="00F96300" w:rsidRPr="00DF3666" w:rsidRDefault="00000000">
      <w:pPr>
        <w:numPr>
          <w:ilvl w:val="0"/>
          <w:numId w:val="1"/>
        </w:numPr>
        <w:ind w:right="52"/>
        <w:rPr>
          <w:lang w:val="en-US"/>
        </w:rPr>
      </w:pPr>
      <w:r w:rsidRPr="00DF3666">
        <w:rPr>
          <w:lang w:val="en-US"/>
        </w:rPr>
        <w:t xml:space="preserve">Taking into account the known verapamil efficacy mechanisms realization one could speculate about the leading calcium-dependent mechanism of HS pathogenetic chain. </w:t>
      </w:r>
    </w:p>
    <w:p w14:paraId="64CC118A" w14:textId="77777777" w:rsidR="00F96300" w:rsidRPr="00DF3666" w:rsidRDefault="00000000">
      <w:pPr>
        <w:numPr>
          <w:ilvl w:val="0"/>
          <w:numId w:val="1"/>
        </w:numPr>
        <w:ind w:right="52"/>
        <w:rPr>
          <w:lang w:val="en-US"/>
        </w:rPr>
      </w:pPr>
      <w:r w:rsidRPr="00DF3666">
        <w:rPr>
          <w:lang w:val="en-US"/>
        </w:rPr>
        <w:t xml:space="preserve">We consider the received data as an experimental background of reasonability of calcium </w:t>
      </w:r>
    </w:p>
    <w:p w14:paraId="03C9B5E0" w14:textId="77777777" w:rsidR="00F96300" w:rsidRPr="00DF3666" w:rsidRDefault="00000000">
      <w:pPr>
        <w:ind w:left="-15" w:right="52" w:firstLine="0"/>
        <w:rPr>
          <w:lang w:val="en-US"/>
        </w:rPr>
      </w:pPr>
      <w:r w:rsidRPr="00DF3666">
        <w:rPr>
          <w:lang w:val="en-US"/>
        </w:rPr>
        <w:t xml:space="preserve">channels blockers effects testing in clinical conditions at hemorrhagic strokes. </w:t>
      </w:r>
    </w:p>
    <w:p w14:paraId="6C530493" w14:textId="77777777" w:rsidR="00F96300" w:rsidRPr="00DF3666" w:rsidRDefault="00000000">
      <w:pPr>
        <w:spacing w:after="46" w:line="259" w:lineRule="auto"/>
        <w:ind w:left="708" w:right="0" w:firstLine="0"/>
        <w:jc w:val="left"/>
        <w:rPr>
          <w:lang w:val="en-US"/>
        </w:rPr>
      </w:pPr>
      <w:r w:rsidRPr="00DF3666">
        <w:rPr>
          <w:sz w:val="12"/>
          <w:lang w:val="en-US"/>
        </w:rPr>
        <w:t xml:space="preserve"> </w:t>
      </w:r>
    </w:p>
    <w:p w14:paraId="47E37011" w14:textId="77777777" w:rsidR="00F96300" w:rsidRPr="00DF3666" w:rsidRDefault="00000000">
      <w:pPr>
        <w:spacing w:after="0" w:line="238" w:lineRule="auto"/>
        <w:ind w:left="-15" w:right="72"/>
        <w:rPr>
          <w:lang w:val="en-US"/>
        </w:rPr>
      </w:pPr>
      <w:r w:rsidRPr="00DF3666">
        <w:rPr>
          <w:i/>
          <w:sz w:val="18"/>
          <w:lang w:val="en-US"/>
        </w:rPr>
        <w:t xml:space="preserve">Prospects for furthers researches include a subsequent comprehensive experimental studies and clinical observations to determine the calcium channel blockers administration rationality, time and dosages for therapeutic purposes in primary and recurrent hemorrhagic stroke. A clear scheme of primary and recurrent hemorrhagic stroke complex pathogenetically substantiated therapy should be a result of these studies. </w:t>
      </w:r>
    </w:p>
    <w:p w14:paraId="7B4F0EF8" w14:textId="77777777" w:rsidR="00F96300" w:rsidRPr="00DF3666" w:rsidRDefault="00000000">
      <w:pPr>
        <w:spacing w:after="0" w:line="259" w:lineRule="auto"/>
        <w:ind w:left="708" w:right="0" w:firstLine="0"/>
        <w:jc w:val="left"/>
        <w:rPr>
          <w:lang w:val="en-US"/>
        </w:rPr>
      </w:pPr>
      <w:r w:rsidRPr="00DF3666">
        <w:rPr>
          <w:sz w:val="12"/>
          <w:lang w:val="en-US"/>
        </w:rPr>
        <w:t xml:space="preserve"> </w:t>
      </w:r>
    </w:p>
    <w:p w14:paraId="77135433" w14:textId="77777777" w:rsidR="00F96300" w:rsidRDefault="00000000">
      <w:pPr>
        <w:spacing w:after="0" w:line="259" w:lineRule="auto"/>
        <w:ind w:right="86" w:firstLine="0"/>
        <w:jc w:val="right"/>
      </w:pPr>
      <w:proofErr w:type="spellStart"/>
      <w:r>
        <w:rPr>
          <w:sz w:val="18"/>
        </w:rPr>
        <w:t>Стаття</w:t>
      </w:r>
      <w:proofErr w:type="spellEnd"/>
      <w:r>
        <w:rPr>
          <w:sz w:val="18"/>
        </w:rPr>
        <w:t xml:space="preserve"> </w:t>
      </w:r>
      <w:proofErr w:type="spellStart"/>
      <w:r>
        <w:rPr>
          <w:sz w:val="18"/>
        </w:rPr>
        <w:t>надійшла</w:t>
      </w:r>
      <w:proofErr w:type="spellEnd"/>
      <w:r>
        <w:rPr>
          <w:sz w:val="18"/>
        </w:rPr>
        <w:t xml:space="preserve"> 29.08.2021 р. </w:t>
      </w:r>
    </w:p>
    <w:p w14:paraId="3B9222BC" w14:textId="77777777" w:rsidR="00F96300" w:rsidRDefault="00000000">
      <w:pPr>
        <w:spacing w:after="0" w:line="259" w:lineRule="auto"/>
        <w:ind w:left="708" w:right="0" w:firstLine="0"/>
        <w:jc w:val="left"/>
      </w:pPr>
      <w:r>
        <w:rPr>
          <w:sz w:val="12"/>
        </w:rPr>
        <w:t xml:space="preserve"> </w:t>
      </w:r>
    </w:p>
    <w:sectPr w:rsidR="00F96300">
      <w:headerReference w:type="even" r:id="rId33"/>
      <w:headerReference w:type="default" r:id="rId34"/>
      <w:footerReference w:type="even" r:id="rId35"/>
      <w:footerReference w:type="default" r:id="rId36"/>
      <w:headerReference w:type="first" r:id="rId37"/>
      <w:footerReference w:type="first" r:id="rId38"/>
      <w:pgSz w:w="11900" w:h="16840"/>
      <w:pgMar w:top="531" w:right="1293" w:bottom="911" w:left="1277" w:header="717" w:footer="713" w:gutter="0"/>
      <w:pgNumType w:start="20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9893E" w14:textId="77777777" w:rsidR="00E723A4" w:rsidRDefault="00E723A4">
      <w:pPr>
        <w:spacing w:after="0" w:line="240" w:lineRule="auto"/>
      </w:pPr>
      <w:r>
        <w:separator/>
      </w:r>
    </w:p>
  </w:endnote>
  <w:endnote w:type="continuationSeparator" w:id="0">
    <w:p w14:paraId="5DCFC1BA" w14:textId="77777777" w:rsidR="00E723A4" w:rsidRDefault="00E7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E014E" w14:textId="77777777" w:rsidR="00F96300" w:rsidRDefault="00000000">
    <w:pPr>
      <w:spacing w:after="0" w:line="259" w:lineRule="auto"/>
      <w:ind w:right="4" w:firstLine="0"/>
      <w:jc w:val="center"/>
    </w:pPr>
    <w:r>
      <w:fldChar w:fldCharType="begin"/>
    </w:r>
    <w:r>
      <w:instrText xml:space="preserve"> PAGE   \* MERGEFORMAT </w:instrText>
    </w:r>
    <w:r>
      <w:fldChar w:fldCharType="separate"/>
    </w:r>
    <w:r>
      <w:rPr>
        <w:sz w:val="24"/>
      </w:rPr>
      <w:t>201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D8973" w14:textId="77777777" w:rsidR="00F96300" w:rsidRDefault="00000000">
    <w:pPr>
      <w:spacing w:after="0" w:line="259" w:lineRule="auto"/>
      <w:ind w:right="4" w:firstLine="0"/>
      <w:jc w:val="center"/>
    </w:pPr>
    <w:r>
      <w:fldChar w:fldCharType="begin"/>
    </w:r>
    <w:r>
      <w:instrText xml:space="preserve"> PAGE   \* MERGEFORMAT </w:instrText>
    </w:r>
    <w:r>
      <w:fldChar w:fldCharType="separate"/>
    </w:r>
    <w:r>
      <w:rPr>
        <w:sz w:val="24"/>
      </w:rPr>
      <w:t>201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58274" w14:textId="77777777" w:rsidR="00F96300" w:rsidRDefault="00000000">
    <w:pPr>
      <w:spacing w:after="0" w:line="259" w:lineRule="auto"/>
      <w:ind w:right="4" w:firstLine="0"/>
      <w:jc w:val="center"/>
    </w:pPr>
    <w:r>
      <w:fldChar w:fldCharType="begin"/>
    </w:r>
    <w:r>
      <w:instrText xml:space="preserve"> PAGE   \* MERGEFORMAT </w:instrText>
    </w:r>
    <w:r>
      <w:fldChar w:fldCharType="separate"/>
    </w:r>
    <w:r>
      <w:rPr>
        <w:sz w:val="24"/>
      </w:rPr>
      <w:t>201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A46E2" w14:textId="77777777" w:rsidR="00E723A4" w:rsidRDefault="00E723A4">
      <w:pPr>
        <w:spacing w:after="0" w:line="240" w:lineRule="auto"/>
      </w:pPr>
      <w:r>
        <w:separator/>
      </w:r>
    </w:p>
  </w:footnote>
  <w:footnote w:type="continuationSeparator" w:id="0">
    <w:p w14:paraId="4811F8B9" w14:textId="77777777" w:rsidR="00E723A4" w:rsidRDefault="00E72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71A14" w14:textId="77777777" w:rsidR="00F96300" w:rsidRDefault="00000000">
    <w:pPr>
      <w:spacing w:after="0" w:line="259" w:lineRule="auto"/>
      <w:ind w:left="26"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9147E54" wp14:editId="223F45F1">
              <wp:simplePos x="0" y="0"/>
              <wp:positionH relativeFrom="page">
                <wp:posOffset>809244</wp:posOffset>
              </wp:positionH>
              <wp:positionV relativeFrom="page">
                <wp:posOffset>637012</wp:posOffset>
              </wp:positionV>
              <wp:extent cx="5958840" cy="18288"/>
              <wp:effectExtent l="0" t="0" r="0" b="0"/>
              <wp:wrapSquare wrapText="bothSides"/>
              <wp:docPr id="32750" name="Group 32750"/>
              <wp:cNvGraphicFramePr/>
              <a:graphic xmlns:a="http://schemas.openxmlformats.org/drawingml/2006/main">
                <a:graphicData uri="http://schemas.microsoft.com/office/word/2010/wordprocessingGroup">
                  <wpg:wgp>
                    <wpg:cNvGrpSpPr/>
                    <wpg:grpSpPr>
                      <a:xfrm>
                        <a:off x="0" y="0"/>
                        <a:ext cx="5958840" cy="18288"/>
                        <a:chOff x="0" y="0"/>
                        <a:chExt cx="5958840" cy="18288"/>
                      </a:xfrm>
                    </wpg:grpSpPr>
                    <wps:wsp>
                      <wps:cNvPr id="34448" name="Shape 34448"/>
                      <wps:cNvSpPr/>
                      <wps:spPr>
                        <a:xfrm>
                          <a:off x="0" y="0"/>
                          <a:ext cx="5958840" cy="18288"/>
                        </a:xfrm>
                        <a:custGeom>
                          <a:avLst/>
                          <a:gdLst/>
                          <a:ahLst/>
                          <a:cxnLst/>
                          <a:rect l="0" t="0" r="0" b="0"/>
                          <a:pathLst>
                            <a:path w="5958840" h="18288">
                              <a:moveTo>
                                <a:pt x="0" y="0"/>
                              </a:moveTo>
                              <a:lnTo>
                                <a:pt x="5958840" y="0"/>
                              </a:lnTo>
                              <a:lnTo>
                                <a:pt x="59588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750" style="width:469.2pt;height:1.44pt;position:absolute;mso-position-horizontal-relative:page;mso-position-horizontal:absolute;margin-left:63.72pt;mso-position-vertical-relative:page;margin-top:50.1584pt;" coordsize="59588,182">
              <v:shape id="Shape 34449" style="position:absolute;width:59588;height:182;left:0;top:0;" coordsize="5958840,18288" path="m0,0l5958840,0l5958840,18288l0,18288l0,0">
                <v:stroke weight="0pt" endcap="flat" joinstyle="miter" miterlimit="10" on="false" color="#000000" opacity="0"/>
                <v:fill on="true" color="#000000"/>
              </v:shape>
              <w10:wrap type="square"/>
            </v:group>
          </w:pict>
        </mc:Fallback>
      </mc:AlternateContent>
    </w: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2022. № 3 (81)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4B5C6" w14:textId="77777777" w:rsidR="00F96300" w:rsidRDefault="00000000">
    <w:pPr>
      <w:spacing w:after="0" w:line="259" w:lineRule="auto"/>
      <w:ind w:right="3"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06AF7E7" wp14:editId="52B55273">
              <wp:simplePos x="0" y="0"/>
              <wp:positionH relativeFrom="page">
                <wp:posOffset>792480</wp:posOffset>
              </wp:positionH>
              <wp:positionV relativeFrom="page">
                <wp:posOffset>637012</wp:posOffset>
              </wp:positionV>
              <wp:extent cx="5958840" cy="18288"/>
              <wp:effectExtent l="0" t="0" r="0" b="0"/>
              <wp:wrapSquare wrapText="bothSides"/>
              <wp:docPr id="32735" name="Group 32735"/>
              <wp:cNvGraphicFramePr/>
              <a:graphic xmlns:a="http://schemas.openxmlformats.org/drawingml/2006/main">
                <a:graphicData uri="http://schemas.microsoft.com/office/word/2010/wordprocessingGroup">
                  <wpg:wgp>
                    <wpg:cNvGrpSpPr/>
                    <wpg:grpSpPr>
                      <a:xfrm>
                        <a:off x="0" y="0"/>
                        <a:ext cx="5958840" cy="18288"/>
                        <a:chOff x="0" y="0"/>
                        <a:chExt cx="5958840" cy="18288"/>
                      </a:xfrm>
                    </wpg:grpSpPr>
                    <wps:wsp>
                      <wps:cNvPr id="34446" name="Shape 34446"/>
                      <wps:cNvSpPr/>
                      <wps:spPr>
                        <a:xfrm>
                          <a:off x="0" y="0"/>
                          <a:ext cx="5958840" cy="18288"/>
                        </a:xfrm>
                        <a:custGeom>
                          <a:avLst/>
                          <a:gdLst/>
                          <a:ahLst/>
                          <a:cxnLst/>
                          <a:rect l="0" t="0" r="0" b="0"/>
                          <a:pathLst>
                            <a:path w="5958840" h="18288">
                              <a:moveTo>
                                <a:pt x="0" y="0"/>
                              </a:moveTo>
                              <a:lnTo>
                                <a:pt x="5958840" y="0"/>
                              </a:lnTo>
                              <a:lnTo>
                                <a:pt x="59588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735" style="width:469.2pt;height:1.44pt;position:absolute;mso-position-horizontal-relative:page;mso-position-horizontal:absolute;margin-left:62.4pt;mso-position-vertical-relative:page;margin-top:50.1584pt;" coordsize="59588,182">
              <v:shape id="Shape 34447" style="position:absolute;width:59588;height:182;left:0;top:0;" coordsize="5958840,18288" path="m0,0l5958840,0l5958840,18288l0,18288l0,0">
                <v:stroke weight="0pt" endcap="flat" joinstyle="miter" miterlimit="10" on="false" color="#000000" opacity="0"/>
                <v:fill on="true" color="#000000"/>
              </v:shape>
              <w10:wrap type="square"/>
            </v:group>
          </w:pict>
        </mc:Fallback>
      </mc:AlternateContent>
    </w: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2022. № 3 (81)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64E8F" w14:textId="77777777" w:rsidR="00F96300" w:rsidRDefault="00000000">
    <w:pPr>
      <w:spacing w:after="0" w:line="259" w:lineRule="auto"/>
      <w:ind w:right="3" w:firstLine="0"/>
      <w:jc w:val="right"/>
    </w:pPr>
    <w:r>
      <w:rPr>
        <w:b/>
        <w:i/>
        <w:color w:val="333333"/>
        <w:sz w:val="24"/>
      </w:rPr>
      <w:t xml:space="preserve">ISSN 2079-8334. </w:t>
    </w:r>
    <w:proofErr w:type="spellStart"/>
    <w:r>
      <w:rPr>
        <w:b/>
        <w:i/>
        <w:color w:val="333333"/>
        <w:sz w:val="24"/>
      </w:rPr>
      <w:t>Світ</w:t>
    </w:r>
    <w:proofErr w:type="spellEnd"/>
    <w:r>
      <w:rPr>
        <w:b/>
        <w:i/>
        <w:color w:val="333333"/>
        <w:sz w:val="24"/>
      </w:rPr>
      <w:t xml:space="preserve"> </w:t>
    </w:r>
    <w:proofErr w:type="spellStart"/>
    <w:r>
      <w:rPr>
        <w:b/>
        <w:i/>
        <w:color w:val="333333"/>
        <w:sz w:val="24"/>
      </w:rPr>
      <w:t>медицини</w:t>
    </w:r>
    <w:proofErr w:type="spellEnd"/>
    <w:r>
      <w:rPr>
        <w:b/>
        <w:i/>
        <w:color w:val="333333"/>
        <w:sz w:val="24"/>
      </w:rPr>
      <w:t xml:space="preserve"> та </w:t>
    </w:r>
    <w:proofErr w:type="spellStart"/>
    <w:r>
      <w:rPr>
        <w:b/>
        <w:i/>
        <w:color w:val="333333"/>
        <w:sz w:val="24"/>
      </w:rPr>
      <w:t>біології</w:t>
    </w:r>
    <w:proofErr w:type="spellEnd"/>
    <w:r>
      <w:rPr>
        <w:b/>
        <w:i/>
        <w:color w:val="333333"/>
        <w:sz w:val="24"/>
      </w:rPr>
      <w:t xml:space="preserve">. 2022. № 3 (81)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4E692E"/>
    <w:multiLevelType w:val="hybridMultilevel"/>
    <w:tmpl w:val="CDB2D3F2"/>
    <w:lvl w:ilvl="0" w:tplc="827C433A">
      <w:start w:val="1"/>
      <w:numFmt w:val="decimal"/>
      <w:lvlText w:val="%1."/>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A22864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916A2D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236B32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A5A109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7B00EB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740D07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B70A18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86CCA4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97B040C"/>
    <w:multiLevelType w:val="hybridMultilevel"/>
    <w:tmpl w:val="012C6CE8"/>
    <w:lvl w:ilvl="0" w:tplc="633E9B8A">
      <w:start w:val="13"/>
      <w:numFmt w:val="decimal"/>
      <w:lvlText w:val="%1."/>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7C0B5F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36A7FD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8305D5C">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268748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3023EE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162486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4E0F38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31A405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765916FE"/>
    <w:multiLevelType w:val="hybridMultilevel"/>
    <w:tmpl w:val="766A5F20"/>
    <w:lvl w:ilvl="0" w:tplc="B6FC509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4E688C">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9A419C">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945DA0">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1E82D4">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B8A5DE">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6A8DD0">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488844">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128D30">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82862078">
    <w:abstractNumId w:val="2"/>
  </w:num>
  <w:num w:numId="2" w16cid:durableId="447435444">
    <w:abstractNumId w:val="0"/>
  </w:num>
  <w:num w:numId="3" w16cid:durableId="678242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300"/>
    <w:rsid w:val="00D1024E"/>
    <w:rsid w:val="00DF3666"/>
    <w:rsid w:val="00E723A4"/>
    <w:rsid w:val="00F96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3C062"/>
  <w15:docId w15:val="{E076F116-4843-46E0-8028-C3C76BED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8" w:lineRule="auto"/>
      <w:ind w:right="67" w:firstLine="698"/>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0" w:line="248" w:lineRule="auto"/>
      <w:ind w:left="1429" w:right="1433"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5.png"/><Relationship Id="rId26" Type="http://schemas.openxmlformats.org/officeDocument/2006/relationships/image" Target="media/image4.jp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14.png"/><Relationship Id="rId25" Type="http://schemas.openxmlformats.org/officeDocument/2006/relationships/image" Target="media/image3.jp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3.png"/><Relationship Id="rId20" Type="http://schemas.openxmlformats.org/officeDocument/2006/relationships/image" Target="media/image8.png"/><Relationship Id="rId29" Type="http://schemas.openxmlformats.org/officeDocument/2006/relationships/image" Target="media/image5.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jpg"/><Relationship Id="rId32" Type="http://schemas.openxmlformats.org/officeDocument/2006/relationships/image" Target="media/image160.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2.png"/><Relationship Id="rId23" Type="http://schemas.openxmlformats.org/officeDocument/2006/relationships/image" Target="media/image11.jpg"/><Relationship Id="rId28" Type="http://schemas.openxmlformats.org/officeDocument/2006/relationships/image" Target="media/image14.jpg"/><Relationship Id="rId36" Type="http://schemas.openxmlformats.org/officeDocument/2006/relationships/footer" Target="footer2.xml"/><Relationship Id="rId10" Type="http://schemas.openxmlformats.org/officeDocument/2006/relationships/image" Target="media/image11.png"/><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image" Target="media/image10.jpg"/><Relationship Id="rId27" Type="http://schemas.openxmlformats.org/officeDocument/2006/relationships/image" Target="media/image13.jpg"/><Relationship Id="rId30" Type="http://schemas.openxmlformats.org/officeDocument/2006/relationships/image" Target="media/image6.jp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3361</Words>
  <Characters>19159</Characters>
  <Application>Microsoft Office Word</Application>
  <DocSecurity>0</DocSecurity>
  <Lines>159</Lines>
  <Paragraphs>44</Paragraphs>
  <ScaleCrop>false</ScaleCrop>
  <Company>SPecialiST RePack</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ÑÌ_3\(81\)2022_îêîí÷-âûâîä.docx)</dc:title>
  <dc:subject/>
  <dc:creator>Roman</dc:creator>
  <cp:keywords/>
  <cp:lastModifiedBy>Anatolii Prescott</cp:lastModifiedBy>
  <cp:revision>2</cp:revision>
  <dcterms:created xsi:type="dcterms:W3CDTF">2024-11-05T14:03:00Z</dcterms:created>
  <dcterms:modified xsi:type="dcterms:W3CDTF">2024-11-05T14:03:00Z</dcterms:modified>
</cp:coreProperties>
</file>