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93E1E" w14:textId="77777777" w:rsidR="00050E86" w:rsidRDefault="00000000">
      <w:pPr>
        <w:jc w:val="center"/>
        <w:rPr>
          <w:b/>
          <w:bCs/>
          <w:sz w:val="32"/>
          <w:szCs w:val="32"/>
        </w:rPr>
      </w:pPr>
      <w:r>
        <w:rPr>
          <w:b/>
          <w:bCs/>
          <w:sz w:val="32"/>
          <w:szCs w:val="32"/>
        </w:rPr>
        <w:t>ПРИВАТНИЙ ВИЩИЙ НАВЧАЛЬНИЙ ЗАКЛАД</w:t>
      </w:r>
    </w:p>
    <w:p w14:paraId="1220D8BF" w14:textId="77777777" w:rsidR="00050E86" w:rsidRDefault="00000000">
      <w:pPr>
        <w:jc w:val="center"/>
        <w:rPr>
          <w:b/>
          <w:bCs/>
          <w:sz w:val="32"/>
          <w:szCs w:val="32"/>
        </w:rPr>
      </w:pPr>
      <w:r>
        <w:rPr>
          <w:b/>
          <w:bCs/>
          <w:sz w:val="32"/>
          <w:szCs w:val="32"/>
        </w:rPr>
        <w:t>«КИЇВСЬКИЙ МЕДИЧНИЙ УНІВЕРСИТЕТ»</w:t>
      </w:r>
    </w:p>
    <w:p w14:paraId="1127D4AE" w14:textId="77777777" w:rsidR="00050E86" w:rsidRDefault="00050E86">
      <w:pPr>
        <w:jc w:val="center"/>
        <w:rPr>
          <w:b/>
          <w:bCs/>
          <w:sz w:val="32"/>
          <w:szCs w:val="32"/>
        </w:rPr>
      </w:pPr>
    </w:p>
    <w:p w14:paraId="4016E104" w14:textId="77777777" w:rsidR="00050E86" w:rsidRDefault="00000000">
      <w:pPr>
        <w:jc w:val="center"/>
        <w:rPr>
          <w:sz w:val="32"/>
          <w:szCs w:val="32"/>
        </w:rPr>
      </w:pPr>
      <w:r>
        <w:rPr>
          <w:sz w:val="32"/>
          <w:szCs w:val="32"/>
        </w:rPr>
        <w:t>Факультет фармації, психології та менеджменту</w:t>
      </w:r>
    </w:p>
    <w:p w14:paraId="48C32D12" w14:textId="77777777" w:rsidR="00050E86" w:rsidRDefault="00000000">
      <w:pPr>
        <w:jc w:val="center"/>
        <w:rPr>
          <w:sz w:val="32"/>
          <w:szCs w:val="32"/>
        </w:rPr>
      </w:pPr>
      <w:r>
        <w:rPr>
          <w:sz w:val="32"/>
          <w:szCs w:val="32"/>
        </w:rPr>
        <w:t>Кафедра психології</w:t>
      </w:r>
    </w:p>
    <w:p w14:paraId="02A4E47C" w14:textId="77777777" w:rsidR="00050E86" w:rsidRDefault="00050E86">
      <w:pPr>
        <w:jc w:val="center"/>
        <w:rPr>
          <w:sz w:val="32"/>
          <w:szCs w:val="32"/>
        </w:rPr>
      </w:pPr>
    </w:p>
    <w:p w14:paraId="0ADE0D77" w14:textId="77777777" w:rsidR="00050E86" w:rsidRDefault="00050E86">
      <w:pPr>
        <w:jc w:val="center"/>
        <w:rPr>
          <w:sz w:val="32"/>
          <w:szCs w:val="32"/>
        </w:rPr>
      </w:pPr>
    </w:p>
    <w:p w14:paraId="03B74C5A" w14:textId="77777777" w:rsidR="00050E86" w:rsidRDefault="00050E86">
      <w:pPr>
        <w:jc w:val="center"/>
        <w:rPr>
          <w:sz w:val="32"/>
          <w:szCs w:val="32"/>
        </w:rPr>
      </w:pPr>
    </w:p>
    <w:p w14:paraId="29F8D30F" w14:textId="77777777" w:rsidR="00050E86" w:rsidRDefault="00050E86">
      <w:pPr>
        <w:jc w:val="center"/>
        <w:rPr>
          <w:sz w:val="32"/>
          <w:szCs w:val="32"/>
        </w:rPr>
      </w:pPr>
    </w:p>
    <w:p w14:paraId="49C59DC6" w14:textId="77777777" w:rsidR="00050E86" w:rsidRDefault="00050E86">
      <w:pPr>
        <w:rPr>
          <w:sz w:val="32"/>
          <w:szCs w:val="32"/>
        </w:rPr>
      </w:pPr>
    </w:p>
    <w:p w14:paraId="3D429823" w14:textId="77777777" w:rsidR="00050E86" w:rsidRDefault="00000000">
      <w:pPr>
        <w:jc w:val="center"/>
        <w:rPr>
          <w:sz w:val="32"/>
          <w:szCs w:val="32"/>
        </w:rPr>
      </w:pPr>
      <w:r>
        <w:rPr>
          <w:sz w:val="32"/>
          <w:szCs w:val="32"/>
        </w:rPr>
        <w:t xml:space="preserve">Кваліфікаційна робота магістра </w:t>
      </w:r>
    </w:p>
    <w:p w14:paraId="3ED33D13" w14:textId="77777777" w:rsidR="00050E86" w:rsidRDefault="00000000">
      <w:pPr>
        <w:jc w:val="center"/>
        <w:rPr>
          <w:sz w:val="32"/>
          <w:szCs w:val="32"/>
        </w:rPr>
      </w:pPr>
      <w:r>
        <w:rPr>
          <w:sz w:val="32"/>
          <w:szCs w:val="32"/>
        </w:rPr>
        <w:t>на тему:</w:t>
      </w:r>
    </w:p>
    <w:p w14:paraId="48DACAE2" w14:textId="77777777" w:rsidR="00050E86" w:rsidRDefault="00050E86">
      <w:pPr>
        <w:jc w:val="center"/>
        <w:rPr>
          <w:sz w:val="32"/>
          <w:szCs w:val="32"/>
        </w:rPr>
      </w:pPr>
    </w:p>
    <w:p w14:paraId="0CA616CC" w14:textId="77777777" w:rsidR="00050E86" w:rsidRDefault="00000000">
      <w:pPr>
        <w:jc w:val="center"/>
        <w:rPr>
          <w:b/>
          <w:bCs/>
          <w:sz w:val="32"/>
          <w:szCs w:val="32"/>
        </w:rPr>
      </w:pPr>
      <w:r>
        <w:rPr>
          <w:b/>
          <w:bCs/>
          <w:sz w:val="32"/>
          <w:szCs w:val="32"/>
        </w:rPr>
        <w:t>«ПСИХОЛОГІЧНІ ЧИННИКИ РОЗЛАДІВ ХАРЧОВОЇ</w:t>
      </w:r>
    </w:p>
    <w:p w14:paraId="5AC549A7" w14:textId="77777777" w:rsidR="00050E86" w:rsidRDefault="00000000">
      <w:pPr>
        <w:jc w:val="center"/>
        <w:rPr>
          <w:b/>
          <w:bCs/>
          <w:sz w:val="32"/>
          <w:szCs w:val="32"/>
        </w:rPr>
      </w:pPr>
      <w:r>
        <w:rPr>
          <w:b/>
          <w:bCs/>
          <w:sz w:val="32"/>
          <w:szCs w:val="32"/>
        </w:rPr>
        <w:t>ПОВЕДІНКИ У СПОРТСМЕНОК»</w:t>
      </w:r>
    </w:p>
    <w:p w14:paraId="5DA778B0" w14:textId="77777777" w:rsidR="00050E86" w:rsidRDefault="00050E86">
      <w:pPr>
        <w:jc w:val="center"/>
        <w:rPr>
          <w:b/>
          <w:bCs/>
          <w:sz w:val="32"/>
          <w:szCs w:val="32"/>
        </w:rPr>
      </w:pPr>
    </w:p>
    <w:p w14:paraId="7CCDDCCA" w14:textId="77777777" w:rsidR="00050E86" w:rsidRDefault="00050E86">
      <w:pPr>
        <w:jc w:val="center"/>
        <w:rPr>
          <w:b/>
          <w:bCs/>
          <w:sz w:val="32"/>
          <w:szCs w:val="32"/>
        </w:rPr>
      </w:pPr>
    </w:p>
    <w:p w14:paraId="009C1DF5" w14:textId="77777777" w:rsidR="00050E86" w:rsidRDefault="00050E86">
      <w:pPr>
        <w:jc w:val="center"/>
        <w:rPr>
          <w:b/>
          <w:bCs/>
          <w:sz w:val="32"/>
          <w:szCs w:val="32"/>
        </w:rPr>
      </w:pPr>
    </w:p>
    <w:p w14:paraId="0035FB20" w14:textId="77777777" w:rsidR="00050E86" w:rsidRDefault="00050E86">
      <w:pPr>
        <w:rPr>
          <w:b/>
          <w:bCs/>
          <w:sz w:val="32"/>
          <w:szCs w:val="32"/>
        </w:rPr>
      </w:pPr>
    </w:p>
    <w:p w14:paraId="31EFBA2B" w14:textId="77777777" w:rsidR="00050E86" w:rsidRDefault="00000000">
      <w:pPr>
        <w:ind w:left="3543"/>
        <w:rPr>
          <w:sz w:val="32"/>
          <w:szCs w:val="32"/>
        </w:rPr>
      </w:pPr>
      <w:r>
        <w:rPr>
          <w:sz w:val="32"/>
          <w:szCs w:val="32"/>
        </w:rPr>
        <w:t>Виконала: магістрантка групи Пз-2405 заочної форми навчання</w:t>
      </w:r>
    </w:p>
    <w:p w14:paraId="54C5C3CB" w14:textId="77777777" w:rsidR="00050E86" w:rsidRDefault="00000000">
      <w:pPr>
        <w:ind w:left="3543"/>
        <w:rPr>
          <w:sz w:val="32"/>
          <w:szCs w:val="32"/>
        </w:rPr>
      </w:pPr>
      <w:r>
        <w:rPr>
          <w:sz w:val="32"/>
          <w:szCs w:val="32"/>
        </w:rPr>
        <w:t>напряму підготовки (спеціальності) 053</w:t>
      </w:r>
    </w:p>
    <w:p w14:paraId="41F531B7" w14:textId="77777777" w:rsidR="00050E86" w:rsidRDefault="00000000">
      <w:pPr>
        <w:ind w:left="3543"/>
        <w:rPr>
          <w:sz w:val="32"/>
          <w:szCs w:val="32"/>
        </w:rPr>
      </w:pPr>
      <w:r>
        <w:rPr>
          <w:sz w:val="32"/>
          <w:szCs w:val="32"/>
        </w:rPr>
        <w:t>Психологія</w:t>
      </w:r>
    </w:p>
    <w:p w14:paraId="768113B1" w14:textId="77777777" w:rsidR="00050E86" w:rsidRDefault="00000000">
      <w:pPr>
        <w:ind w:left="3543"/>
        <w:rPr>
          <w:sz w:val="32"/>
          <w:szCs w:val="32"/>
        </w:rPr>
      </w:pPr>
      <w:r>
        <w:rPr>
          <w:sz w:val="32"/>
          <w:szCs w:val="32"/>
        </w:rPr>
        <w:t>Каябаши Аліса Андріївна</w:t>
      </w:r>
    </w:p>
    <w:p w14:paraId="50DD61D0" w14:textId="77777777" w:rsidR="00050E86" w:rsidRDefault="00050E86">
      <w:pPr>
        <w:ind w:left="3543"/>
        <w:rPr>
          <w:sz w:val="32"/>
          <w:szCs w:val="32"/>
        </w:rPr>
      </w:pPr>
    </w:p>
    <w:p w14:paraId="57FE53C9" w14:textId="77777777" w:rsidR="00050E86" w:rsidRDefault="00000000">
      <w:pPr>
        <w:ind w:left="3543"/>
        <w:rPr>
          <w:sz w:val="32"/>
          <w:szCs w:val="32"/>
        </w:rPr>
      </w:pPr>
      <w:r>
        <w:rPr>
          <w:sz w:val="32"/>
          <w:szCs w:val="32"/>
        </w:rPr>
        <w:t xml:space="preserve">Науковий керівник: Півень Л.В. </w:t>
      </w:r>
    </w:p>
    <w:p w14:paraId="52E11D16" w14:textId="77777777" w:rsidR="00050E86" w:rsidRDefault="00000000">
      <w:pPr>
        <w:ind w:left="3543"/>
        <w:rPr>
          <w:sz w:val="32"/>
          <w:szCs w:val="32"/>
        </w:rPr>
      </w:pPr>
      <w:r>
        <w:rPr>
          <w:sz w:val="32"/>
          <w:szCs w:val="32"/>
        </w:rPr>
        <w:t>Рецензент: доктор психологічних наук, професор, завідувач кафедри психології ТОВ «Зіґмунд Фройд Університет Україна» Іван Клименко</w:t>
      </w:r>
    </w:p>
    <w:p w14:paraId="2125B162" w14:textId="77777777" w:rsidR="00050E86" w:rsidRDefault="00050E86">
      <w:pPr>
        <w:jc w:val="center"/>
        <w:rPr>
          <w:sz w:val="32"/>
          <w:szCs w:val="32"/>
        </w:rPr>
      </w:pPr>
    </w:p>
    <w:p w14:paraId="3E12AEA7" w14:textId="77777777" w:rsidR="00050E86" w:rsidRDefault="00050E86">
      <w:pPr>
        <w:rPr>
          <w:b/>
          <w:bCs/>
          <w:sz w:val="32"/>
          <w:szCs w:val="32"/>
        </w:rPr>
      </w:pPr>
    </w:p>
    <w:p w14:paraId="6DC32364" w14:textId="77777777" w:rsidR="00050E86" w:rsidRDefault="00050E86">
      <w:pPr>
        <w:rPr>
          <w:b/>
          <w:bCs/>
          <w:sz w:val="32"/>
          <w:szCs w:val="32"/>
        </w:rPr>
      </w:pPr>
    </w:p>
    <w:p w14:paraId="7231B4A7" w14:textId="77777777" w:rsidR="00050E86" w:rsidRDefault="00050E86">
      <w:pPr>
        <w:rPr>
          <w:b/>
          <w:bCs/>
          <w:sz w:val="32"/>
          <w:szCs w:val="32"/>
        </w:rPr>
      </w:pPr>
    </w:p>
    <w:p w14:paraId="77EC5823" w14:textId="77777777" w:rsidR="00050E86" w:rsidRDefault="00000000">
      <w:pPr>
        <w:jc w:val="center"/>
        <w:rPr>
          <w:b/>
          <w:bCs/>
          <w:sz w:val="32"/>
          <w:szCs w:val="32"/>
        </w:rPr>
      </w:pPr>
      <w:r>
        <w:rPr>
          <w:b/>
          <w:bCs/>
          <w:sz w:val="32"/>
          <w:szCs w:val="32"/>
        </w:rPr>
        <w:t>Київ – 2026</w:t>
      </w:r>
    </w:p>
    <w:p w14:paraId="40FE1F17" w14:textId="77777777" w:rsidR="00050E86" w:rsidRDefault="00000000">
      <w:pPr>
        <w:jc w:val="center"/>
        <w:rPr>
          <w:b/>
          <w:bCs/>
          <w:sz w:val="28"/>
          <w:szCs w:val="28"/>
        </w:rPr>
      </w:pPr>
      <w:r>
        <w:rPr>
          <w:b/>
          <w:bCs/>
          <w:sz w:val="28"/>
          <w:szCs w:val="28"/>
        </w:rPr>
        <w:lastRenderedPageBreak/>
        <w:t>ЗМІСТ</w:t>
      </w:r>
    </w:p>
    <w:p w14:paraId="6FFB903E" w14:textId="77777777" w:rsidR="00050E86" w:rsidRDefault="00050E86">
      <w:pPr>
        <w:spacing w:line="276" w:lineRule="auto"/>
        <w:jc w:val="center"/>
        <w:rPr>
          <w:b/>
          <w:bCs/>
          <w:sz w:val="32"/>
          <w:szCs w:val="32"/>
        </w:rPr>
      </w:pPr>
    </w:p>
    <w:sdt>
      <w:sdtPr>
        <w:id w:val="-2100336245"/>
        <w:docPartObj>
          <w:docPartGallery w:val="Table of Contents"/>
          <w:docPartUnique/>
        </w:docPartObj>
      </w:sdtPr>
      <w:sdtContent>
        <w:p w14:paraId="20D98107"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
            <w:r>
              <w:rPr>
                <w:color w:val="000000"/>
                <w:sz w:val="28"/>
                <w:szCs w:val="28"/>
              </w:rPr>
              <w:t>ВСТУП</w:t>
            </w:r>
            <w:r>
              <w:rPr>
                <w:color w:val="000000"/>
                <w:sz w:val="28"/>
                <w:szCs w:val="28"/>
              </w:rPr>
              <w:tab/>
              <w:t>2</w:t>
            </w:r>
          </w:hyperlink>
        </w:p>
        <w:p w14:paraId="5337AF9A"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hyperlink w:anchor="_heading=">
            <w:r>
              <w:rPr>
                <w:color w:val="000000"/>
                <w:sz w:val="28"/>
                <w:szCs w:val="28"/>
              </w:rPr>
              <w:t>РОЗДІЛ 1. Т</w:t>
            </w:r>
            <w:r>
              <w:rPr>
                <w:color w:val="000000"/>
                <w:sz w:val="28"/>
                <w:szCs w:val="28"/>
              </w:rPr>
              <w:t>Е</w:t>
            </w:r>
            <w:r>
              <w:rPr>
                <w:color w:val="000000"/>
                <w:sz w:val="28"/>
                <w:szCs w:val="28"/>
              </w:rPr>
              <w:t>ОРЕТИКО – МЕТОДОЛОГІЧНИЙ АНАЛІЗ ПРОБЛЕМИ РОЗЛАДІВ ХАРЧОВОЇ ПОВЕДІНКИ У СПОРТСМЕНОК</w:t>
            </w:r>
            <w:r>
              <w:rPr>
                <w:color w:val="000000"/>
                <w:sz w:val="28"/>
                <w:szCs w:val="28"/>
              </w:rPr>
              <w:tab/>
              <w:t>7</w:t>
            </w:r>
          </w:hyperlink>
        </w:p>
        <w:p w14:paraId="1A587A6B"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h.8f5sa04uvjek">
            <w:r>
              <w:rPr>
                <w:color w:val="000000"/>
                <w:sz w:val="28"/>
                <w:szCs w:val="28"/>
              </w:rPr>
              <w:t>1.1. Теоретичні аспекти харчової поведінки спортсменок</w:t>
            </w:r>
            <w:r>
              <w:rPr>
                <w:color w:val="000000"/>
                <w:sz w:val="28"/>
                <w:szCs w:val="28"/>
              </w:rPr>
              <w:tab/>
              <w:t>7</w:t>
            </w:r>
          </w:hyperlink>
        </w:p>
        <w:p w14:paraId="4F5D1BAF"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h.6qwetlxnvv2o">
            <w:r>
              <w:rPr>
                <w:color w:val="000000"/>
                <w:sz w:val="28"/>
                <w:szCs w:val="28"/>
              </w:rPr>
              <w:t>1.2. Психологічні та фізіологічні чинники розвитку розладів харчової поведінки у спортсменок</w:t>
            </w:r>
            <w:r>
              <w:rPr>
                <w:color w:val="000000"/>
                <w:sz w:val="28"/>
                <w:szCs w:val="28"/>
              </w:rPr>
              <w:tab/>
              <w:t>15</w:t>
            </w:r>
          </w:hyperlink>
        </w:p>
        <w:p w14:paraId="41FBE6FC"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h.e07xdrfl7k0j">
            <w:r>
              <w:rPr>
                <w:color w:val="000000"/>
                <w:sz w:val="28"/>
                <w:szCs w:val="28"/>
              </w:rPr>
              <w:t>1.3. Класифікація та особливості розладів харчової поведінки у спортсменок</w:t>
            </w:r>
            <w:r>
              <w:rPr>
                <w:color w:val="000000"/>
                <w:sz w:val="28"/>
                <w:szCs w:val="28"/>
              </w:rPr>
              <w:tab/>
              <w:t>24</w:t>
            </w:r>
          </w:hyperlink>
        </w:p>
        <w:p w14:paraId="77D9264A"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h.vjk8ajimajms">
            <w:r>
              <w:rPr>
                <w:color w:val="000000"/>
                <w:sz w:val="28"/>
                <w:szCs w:val="28"/>
              </w:rPr>
              <w:t>Висновки до розділу 1</w:t>
            </w:r>
            <w:r>
              <w:rPr>
                <w:color w:val="000000"/>
                <w:sz w:val="28"/>
                <w:szCs w:val="28"/>
              </w:rPr>
              <w:tab/>
              <w:t>33</w:t>
            </w:r>
          </w:hyperlink>
        </w:p>
        <w:p w14:paraId="609ECF6E"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hyperlink w:anchor="_heading=">
            <w:r>
              <w:rPr>
                <w:color w:val="000000"/>
                <w:sz w:val="28"/>
                <w:szCs w:val="28"/>
              </w:rPr>
              <w:t>РОЗДІЛ 2.  ЕМПІРИЧНЕ ДОСЛІДЖЕННЯ РОЗЛАДІВ ХАРЧОВОЇ ПОВЕДІНКИ У СПОРТСМЕНОК</w:t>
            </w:r>
            <w:r>
              <w:rPr>
                <w:color w:val="000000"/>
                <w:sz w:val="28"/>
                <w:szCs w:val="28"/>
              </w:rPr>
              <w:tab/>
              <w:t>35</w:t>
            </w:r>
          </w:hyperlink>
        </w:p>
        <w:p w14:paraId="4788940A"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
            <w:r>
              <w:rPr>
                <w:color w:val="000000"/>
                <w:sz w:val="28"/>
                <w:szCs w:val="28"/>
              </w:rPr>
              <w:t>2.1. Методи та організація емпіричного дослідження</w:t>
            </w:r>
            <w:r>
              <w:rPr>
                <w:color w:val="000000"/>
                <w:sz w:val="28"/>
                <w:szCs w:val="28"/>
              </w:rPr>
              <w:tab/>
              <w:t>35</w:t>
            </w:r>
          </w:hyperlink>
        </w:p>
        <w:p w14:paraId="5DA41EBE"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h.gnsk0vmw3qha">
            <w:r>
              <w:rPr>
                <w:color w:val="000000"/>
                <w:sz w:val="28"/>
                <w:szCs w:val="28"/>
              </w:rPr>
              <w:t>2.2. Результати емпіричного дослідження</w:t>
            </w:r>
            <w:r>
              <w:rPr>
                <w:color w:val="000000"/>
                <w:sz w:val="28"/>
                <w:szCs w:val="28"/>
              </w:rPr>
              <w:tab/>
              <w:t>43</w:t>
            </w:r>
          </w:hyperlink>
        </w:p>
        <w:p w14:paraId="7C3C5A6D"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
            <w:r>
              <w:rPr>
                <w:color w:val="000000"/>
                <w:sz w:val="28"/>
                <w:szCs w:val="28"/>
              </w:rPr>
              <w:t>Висновки до розділу 2</w:t>
            </w:r>
            <w:r>
              <w:rPr>
                <w:color w:val="000000"/>
                <w:sz w:val="28"/>
                <w:szCs w:val="28"/>
              </w:rPr>
              <w:tab/>
              <w:t>57</w:t>
            </w:r>
          </w:hyperlink>
        </w:p>
        <w:p w14:paraId="32660E05"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hyperlink w:anchor="_heading=">
            <w:r>
              <w:rPr>
                <w:color w:val="000000"/>
                <w:sz w:val="28"/>
                <w:szCs w:val="28"/>
              </w:rPr>
              <w:t>РОЗДІЛ 3. ПРОГРАМА ПСИХОЛОГІЧНОЇ КОРЕКЦІЇ РОЗЛАДІВ ХАРЧОВОЇ ПОВЕДІНКИ У СПОРТСМЕНОК</w:t>
            </w:r>
            <w:r>
              <w:rPr>
                <w:color w:val="000000"/>
                <w:sz w:val="28"/>
                <w:szCs w:val="28"/>
              </w:rPr>
              <w:tab/>
              <w:t>59</w:t>
            </w:r>
          </w:hyperlink>
        </w:p>
        <w:p w14:paraId="1034AA6A"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
            <w:r>
              <w:rPr>
                <w:color w:val="000000"/>
                <w:sz w:val="28"/>
                <w:szCs w:val="28"/>
              </w:rPr>
              <w:t>3.1. Підходи та принципи психологічної допомоги спортсменкам із розладами харчової поведінки</w:t>
            </w:r>
            <w:r>
              <w:rPr>
                <w:color w:val="000000"/>
                <w:sz w:val="28"/>
                <w:szCs w:val="28"/>
              </w:rPr>
              <w:tab/>
              <w:t>59</w:t>
            </w:r>
          </w:hyperlink>
        </w:p>
        <w:p w14:paraId="4F7A5AC1"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
            <w:r>
              <w:rPr>
                <w:color w:val="000000"/>
                <w:sz w:val="28"/>
                <w:szCs w:val="28"/>
              </w:rPr>
              <w:t>3.2. Структура та зміст програми психологічної корекції розладів харчової поведінки у спортсменок</w:t>
            </w:r>
            <w:r>
              <w:rPr>
                <w:color w:val="000000"/>
                <w:sz w:val="28"/>
                <w:szCs w:val="28"/>
              </w:rPr>
              <w:tab/>
              <w:t>67</w:t>
            </w:r>
          </w:hyperlink>
        </w:p>
        <w:p w14:paraId="23F88B70"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
            <w:r>
              <w:rPr>
                <w:color w:val="000000"/>
                <w:sz w:val="28"/>
                <w:szCs w:val="28"/>
              </w:rPr>
              <w:t>3.3. Психологічні рекомендації тренерам щодо профілактики розладів харчової поведінки у спорті</w:t>
            </w:r>
            <w:r>
              <w:rPr>
                <w:color w:val="000000"/>
                <w:sz w:val="28"/>
                <w:szCs w:val="28"/>
              </w:rPr>
              <w:tab/>
              <w:t>72</w:t>
            </w:r>
          </w:hyperlink>
        </w:p>
        <w:p w14:paraId="1109FBB1" w14:textId="77777777" w:rsidR="00050E86" w:rsidRDefault="00000000">
          <w:pPr>
            <w:widowControl w:val="0"/>
            <w:tabs>
              <w:tab w:val="right" w:leader="dot" w:pos="12000"/>
            </w:tabs>
            <w:spacing w:before="60" w:line="276" w:lineRule="auto"/>
            <w:ind w:left="360"/>
            <w:rPr>
              <w:rFonts w:ascii="Arial" w:eastAsia="Arial" w:hAnsi="Arial" w:cs="Arial"/>
              <w:color w:val="000000"/>
              <w:sz w:val="22"/>
              <w:szCs w:val="22"/>
            </w:rPr>
          </w:pPr>
          <w:hyperlink w:anchor="_heading=">
            <w:r>
              <w:rPr>
                <w:color w:val="000000"/>
                <w:sz w:val="28"/>
                <w:szCs w:val="28"/>
              </w:rPr>
              <w:t>Висновки до розділу 3</w:t>
            </w:r>
            <w:r>
              <w:rPr>
                <w:color w:val="000000"/>
                <w:sz w:val="28"/>
                <w:szCs w:val="28"/>
              </w:rPr>
              <w:tab/>
              <w:t>77</w:t>
            </w:r>
          </w:hyperlink>
        </w:p>
        <w:p w14:paraId="47096B06"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hyperlink w:anchor="_heading=">
            <w:r>
              <w:rPr>
                <w:color w:val="000000"/>
                <w:sz w:val="28"/>
                <w:szCs w:val="28"/>
              </w:rPr>
              <w:t>ВИСНОВКИ</w:t>
            </w:r>
            <w:r>
              <w:rPr>
                <w:color w:val="000000"/>
                <w:sz w:val="28"/>
                <w:szCs w:val="28"/>
              </w:rPr>
              <w:tab/>
              <w:t>79</w:t>
            </w:r>
          </w:hyperlink>
        </w:p>
        <w:p w14:paraId="4F5BA816"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hyperlink w:anchor="_heading=">
            <w:r>
              <w:rPr>
                <w:color w:val="000000"/>
                <w:sz w:val="28"/>
                <w:szCs w:val="28"/>
              </w:rPr>
              <w:t>СПИСОК ВИКОРИСТАНИХ ДЖЕРЕЛ</w:t>
            </w:r>
            <w:r>
              <w:rPr>
                <w:color w:val="000000"/>
                <w:sz w:val="28"/>
                <w:szCs w:val="28"/>
              </w:rPr>
              <w:tab/>
              <w:t>82</w:t>
            </w:r>
          </w:hyperlink>
        </w:p>
        <w:p w14:paraId="0A4C24D8" w14:textId="77777777" w:rsidR="00050E86" w:rsidRDefault="00000000">
          <w:pPr>
            <w:widowControl w:val="0"/>
            <w:tabs>
              <w:tab w:val="right" w:leader="dot" w:pos="12000"/>
            </w:tabs>
            <w:spacing w:before="60" w:line="276" w:lineRule="auto"/>
            <w:rPr>
              <w:rFonts w:ascii="Arial" w:eastAsia="Arial" w:hAnsi="Arial" w:cs="Arial"/>
              <w:b/>
              <w:bCs/>
              <w:color w:val="000000"/>
              <w:sz w:val="22"/>
              <w:szCs w:val="22"/>
            </w:rPr>
          </w:pPr>
          <w:hyperlink w:anchor="_heading=">
            <w:r>
              <w:rPr>
                <w:color w:val="000000"/>
                <w:sz w:val="28"/>
                <w:szCs w:val="28"/>
              </w:rPr>
              <w:t>ДОДАТКИ</w:t>
            </w:r>
            <w:r>
              <w:rPr>
                <w:color w:val="000000"/>
                <w:sz w:val="28"/>
                <w:szCs w:val="28"/>
              </w:rPr>
              <w:tab/>
              <w:t>99</w:t>
            </w:r>
          </w:hyperlink>
          <w:r>
            <w:fldChar w:fldCharType="end"/>
          </w:r>
        </w:p>
      </w:sdtContent>
    </w:sdt>
    <w:p w14:paraId="262E2592" w14:textId="77777777" w:rsidR="00050E86" w:rsidRDefault="00050E86">
      <w:pPr>
        <w:spacing w:line="276" w:lineRule="auto"/>
        <w:jc w:val="center"/>
        <w:rPr>
          <w:b/>
          <w:bCs/>
          <w:sz w:val="32"/>
          <w:szCs w:val="32"/>
        </w:rPr>
      </w:pPr>
    </w:p>
    <w:p w14:paraId="5364273B" w14:textId="77777777" w:rsidR="00050E86" w:rsidRDefault="00050E86">
      <w:pPr>
        <w:rPr>
          <w:b/>
          <w:bCs/>
          <w:sz w:val="32"/>
          <w:szCs w:val="32"/>
        </w:rPr>
      </w:pPr>
    </w:p>
    <w:p w14:paraId="4441F06E" w14:textId="77777777" w:rsidR="00050E86" w:rsidRDefault="00050E86">
      <w:pPr>
        <w:rPr>
          <w:b/>
          <w:bCs/>
          <w:sz w:val="32"/>
          <w:szCs w:val="32"/>
        </w:rPr>
      </w:pPr>
    </w:p>
    <w:p w14:paraId="30B17850" w14:textId="77777777" w:rsidR="00050E86" w:rsidRDefault="00000000">
      <w:pPr>
        <w:pStyle w:val="Heading1"/>
        <w:spacing w:line="360" w:lineRule="auto"/>
        <w:jc w:val="center"/>
      </w:pPr>
      <w:r>
        <w:rPr>
          <w:rFonts w:ascii="Times New Roman" w:eastAsia="Times New Roman" w:hAnsi="Times New Roman" w:cs="Times New Roman"/>
          <w:b/>
          <w:bCs/>
          <w:color w:val="000000"/>
          <w:sz w:val="28"/>
          <w:szCs w:val="28"/>
        </w:rPr>
        <w:lastRenderedPageBreak/>
        <w:t>ВСТУП</w:t>
      </w:r>
    </w:p>
    <w:p w14:paraId="2361726D" w14:textId="77777777" w:rsidR="00050E86" w:rsidRDefault="00000000">
      <w:pPr>
        <w:spacing w:line="360" w:lineRule="auto"/>
        <w:ind w:firstLine="720"/>
        <w:jc w:val="both"/>
        <w:rPr>
          <w:sz w:val="28"/>
          <w:szCs w:val="28"/>
        </w:rPr>
      </w:pPr>
      <w:r>
        <w:rPr>
          <w:b/>
          <w:bCs/>
          <w:sz w:val="28"/>
          <w:szCs w:val="28"/>
        </w:rPr>
        <w:t>Актуальність дослідження.</w:t>
      </w:r>
      <w:r>
        <w:rPr>
          <w:sz w:val="28"/>
          <w:szCs w:val="28"/>
        </w:rPr>
        <w:t xml:space="preserve"> Сучасна психологічна наука активно вивчає питання, які стосуються здоров'я та благополуччя людини, серед яких одним із ключових аспектів є харчова поведінка. Особливо важливою є проблема розладів харчової поведінки (РХП) серед спортсменок, адже їх фізичне та психологічне здоров'я безпосередньо залежить від правильного харчування. Для спортсменок харчова поведінка є важливим чинником, що визначає результативність тренувального процесу та підтримку оптимальної фізичної форми. Однак, з огляду на високі вимоги до фігури та фізичних параметрів тіла, багато спортсменок піддаються психологічному тиску, що може призвести до розвитку різних видів РХП, таких як анорексія, булімія або компульсивне переїдання .</w:t>
      </w:r>
    </w:p>
    <w:p w14:paraId="6C6F7F82" w14:textId="77777777" w:rsidR="00050E86" w:rsidRDefault="00000000">
      <w:pPr>
        <w:spacing w:line="360" w:lineRule="auto"/>
        <w:ind w:firstLine="720"/>
        <w:jc w:val="both"/>
        <w:rPr>
          <w:sz w:val="28"/>
          <w:szCs w:val="28"/>
        </w:rPr>
      </w:pPr>
      <w:r>
        <w:rPr>
          <w:sz w:val="28"/>
          <w:szCs w:val="28"/>
        </w:rPr>
        <w:t>Особливої актуальності це набуває в контексті спортивної культури, де високий рівень стресу, необхідність підтримувати необхідну масу тіла або певний зовнішній вигляд, а також соціальні та культурні очікування можуть бути основними психологічними чинниками, що призводять до розвитку порушень та розладів харчової поведінки у спортсменок. Такі розлади не лише негативно впливають на фізичне здоров'я, але й можуть призвести до серйозних психологічних проблем, таких як депресія, тривожність та соціальна ізоляція.</w:t>
      </w:r>
    </w:p>
    <w:p w14:paraId="0C7B9C1C" w14:textId="77777777" w:rsidR="00050E86" w:rsidRDefault="00000000">
      <w:pPr>
        <w:spacing w:line="360" w:lineRule="auto"/>
        <w:ind w:firstLine="720"/>
        <w:jc w:val="both"/>
        <w:rPr>
          <w:sz w:val="28"/>
          <w:szCs w:val="28"/>
        </w:rPr>
      </w:pPr>
      <w:r>
        <w:rPr>
          <w:sz w:val="28"/>
          <w:szCs w:val="28"/>
        </w:rPr>
        <w:t xml:space="preserve">Вивчення психологічних чинників, які призводять до розвитку цих порушень у спортсменок, є важливим завданням для сучасної психології спорту. Дослідження цього аспекту може сприяти кращому розумінню специфічних рис харчової поведінки спортсменок і розробці ефективних методів психологічної підтримки та профілактики. Раніше питання розладів харчової поведінки серед спортсменок досліджували О. М. Беляєва, Н. А. Дмитрієва, Л. В. Мельник, О. Ю. Плахотнікова та інші науковці, проте </w:t>
      </w:r>
      <w:r>
        <w:rPr>
          <w:sz w:val="28"/>
          <w:szCs w:val="28"/>
        </w:rPr>
        <w:lastRenderedPageBreak/>
        <w:t>психологічні чинники, що безпосередньо спричиняють ці розлади, залишаються досліджені недостатньо глибоко.</w:t>
      </w:r>
    </w:p>
    <w:p w14:paraId="7D2097A3" w14:textId="77777777" w:rsidR="00050E86" w:rsidRDefault="00000000">
      <w:pPr>
        <w:spacing w:line="360" w:lineRule="auto"/>
        <w:ind w:firstLine="720"/>
        <w:jc w:val="both"/>
        <w:rPr>
          <w:sz w:val="28"/>
          <w:szCs w:val="28"/>
        </w:rPr>
      </w:pPr>
      <w:r>
        <w:rPr>
          <w:sz w:val="28"/>
          <w:szCs w:val="28"/>
        </w:rPr>
        <w:t>Отже, проблема порушень харчової поведінки серед спортсменок, зокрема в контексті психологічних чинників, є надзвичайно актуальною. Невирішеність цієї проблеми призводить до погіршення не лише фізичного здоров'я, але й соціальної адаптації та психологічного благополуччя спортсменок. У зв'язку з цим, дослідження психологічних чинників розладів харчової поведінки у спортсменок є важливим кроком до розробки ефективних профілактичних та корекційних заходів, що сприятимуть здоров'ю та ефективності діяльності спортсменок.</w:t>
      </w:r>
    </w:p>
    <w:p w14:paraId="666654A1" w14:textId="77777777" w:rsidR="00050E86" w:rsidRDefault="00000000">
      <w:pPr>
        <w:spacing w:line="360" w:lineRule="auto"/>
        <w:ind w:firstLine="720"/>
        <w:jc w:val="both"/>
        <w:rPr>
          <w:sz w:val="28"/>
          <w:szCs w:val="28"/>
        </w:rPr>
      </w:pPr>
      <w:r>
        <w:rPr>
          <w:b/>
          <w:bCs/>
          <w:sz w:val="28"/>
          <w:szCs w:val="28"/>
        </w:rPr>
        <w:t>Обʼєкт дослідження</w:t>
      </w:r>
      <w:r>
        <w:rPr>
          <w:sz w:val="28"/>
          <w:szCs w:val="28"/>
        </w:rPr>
        <w:t xml:space="preserve"> – харчова поведінка спортсменок.</w:t>
      </w:r>
    </w:p>
    <w:p w14:paraId="7EC98D76" w14:textId="77777777" w:rsidR="00050E86" w:rsidRDefault="00000000">
      <w:pPr>
        <w:spacing w:line="360" w:lineRule="auto"/>
        <w:ind w:firstLine="720"/>
        <w:jc w:val="both"/>
        <w:rPr>
          <w:b/>
          <w:bCs/>
          <w:sz w:val="28"/>
          <w:szCs w:val="28"/>
        </w:rPr>
      </w:pPr>
      <w:r>
        <w:rPr>
          <w:b/>
          <w:bCs/>
          <w:sz w:val="28"/>
          <w:szCs w:val="28"/>
        </w:rPr>
        <w:t>Предмет дослідження</w:t>
      </w:r>
      <w:r>
        <w:rPr>
          <w:sz w:val="28"/>
          <w:szCs w:val="28"/>
        </w:rPr>
        <w:t xml:space="preserve"> – психологічні чинники, що впливають на розвиток розладів харчової поведінки у спортсменок.</w:t>
      </w:r>
    </w:p>
    <w:p w14:paraId="1544D411" w14:textId="77777777" w:rsidR="00050E86" w:rsidRDefault="00000000">
      <w:pPr>
        <w:spacing w:line="360" w:lineRule="auto"/>
        <w:ind w:firstLine="720"/>
        <w:jc w:val="both"/>
        <w:rPr>
          <w:sz w:val="28"/>
          <w:szCs w:val="28"/>
        </w:rPr>
      </w:pPr>
      <w:r>
        <w:rPr>
          <w:b/>
          <w:bCs/>
          <w:sz w:val="28"/>
          <w:szCs w:val="28"/>
        </w:rPr>
        <w:t>Мета дослідження</w:t>
      </w:r>
      <w:r>
        <w:rPr>
          <w:sz w:val="28"/>
          <w:szCs w:val="28"/>
        </w:rPr>
        <w:t xml:space="preserve"> – теоретично обґрунтувати та емпірично дослідити психологічні чинники, що впливають розвиток розладів харчової поведінки у спортсменок.</w:t>
      </w:r>
    </w:p>
    <w:p w14:paraId="0C884EBF" w14:textId="77777777" w:rsidR="00050E86" w:rsidRDefault="00000000">
      <w:pPr>
        <w:spacing w:line="360" w:lineRule="auto"/>
        <w:ind w:firstLine="720"/>
        <w:jc w:val="both"/>
        <w:rPr>
          <w:sz w:val="28"/>
          <w:szCs w:val="28"/>
        </w:rPr>
      </w:pPr>
      <w:r>
        <w:rPr>
          <w:sz w:val="28"/>
          <w:szCs w:val="28"/>
        </w:rPr>
        <w:t xml:space="preserve">Відповідно до мети, було окреслено такі </w:t>
      </w:r>
      <w:r>
        <w:rPr>
          <w:b/>
          <w:bCs/>
          <w:sz w:val="28"/>
          <w:szCs w:val="28"/>
        </w:rPr>
        <w:t>завдання дослідження</w:t>
      </w:r>
      <w:r>
        <w:rPr>
          <w:sz w:val="28"/>
          <w:szCs w:val="28"/>
        </w:rPr>
        <w:t>:</w:t>
      </w:r>
    </w:p>
    <w:p w14:paraId="64419C33" w14:textId="77777777" w:rsidR="00050E86" w:rsidRDefault="00000000">
      <w:pPr>
        <w:numPr>
          <w:ilvl w:val="0"/>
          <w:numId w:val="83"/>
        </w:numPr>
        <w:pBdr>
          <w:top w:val="nil"/>
          <w:left w:val="nil"/>
          <w:bottom w:val="nil"/>
          <w:right w:val="nil"/>
          <w:between w:val="nil"/>
        </w:pBdr>
        <w:spacing w:line="360" w:lineRule="auto"/>
        <w:jc w:val="both"/>
        <w:rPr>
          <w:color w:val="000000"/>
          <w:sz w:val="28"/>
          <w:szCs w:val="28"/>
        </w:rPr>
      </w:pPr>
      <w:r>
        <w:rPr>
          <w:color w:val="000000"/>
          <w:sz w:val="28"/>
          <w:szCs w:val="28"/>
        </w:rPr>
        <w:t xml:space="preserve">Здійснити теоретичний аналіз проблеми розладів харчової поведінки у спортсменок, зокрема виявити ключові психологічні чинники, що впливають на харчову поведінку. </w:t>
      </w:r>
    </w:p>
    <w:p w14:paraId="44122DD0" w14:textId="77777777" w:rsidR="00050E86" w:rsidRDefault="00000000">
      <w:pPr>
        <w:numPr>
          <w:ilvl w:val="0"/>
          <w:numId w:val="83"/>
        </w:numPr>
        <w:pBdr>
          <w:top w:val="nil"/>
          <w:left w:val="nil"/>
          <w:bottom w:val="nil"/>
          <w:right w:val="nil"/>
          <w:between w:val="nil"/>
        </w:pBdr>
        <w:spacing w:line="360" w:lineRule="auto"/>
        <w:jc w:val="both"/>
        <w:rPr>
          <w:color w:val="000000"/>
          <w:sz w:val="28"/>
          <w:szCs w:val="28"/>
        </w:rPr>
      </w:pPr>
      <w:r>
        <w:rPr>
          <w:color w:val="000000"/>
          <w:sz w:val="28"/>
          <w:szCs w:val="28"/>
        </w:rPr>
        <w:t xml:space="preserve">Обґрунтувати роль психологічних аспектів у виникненні розладів харчової поведінки серед спортсменок. </w:t>
      </w:r>
    </w:p>
    <w:p w14:paraId="087463E0" w14:textId="77777777" w:rsidR="00050E86" w:rsidRDefault="00000000">
      <w:pPr>
        <w:numPr>
          <w:ilvl w:val="0"/>
          <w:numId w:val="83"/>
        </w:numPr>
        <w:pBdr>
          <w:top w:val="nil"/>
          <w:left w:val="nil"/>
          <w:bottom w:val="nil"/>
          <w:right w:val="nil"/>
          <w:between w:val="nil"/>
        </w:pBdr>
        <w:spacing w:line="360" w:lineRule="auto"/>
        <w:jc w:val="both"/>
        <w:rPr>
          <w:color w:val="000000"/>
          <w:sz w:val="28"/>
          <w:szCs w:val="28"/>
        </w:rPr>
      </w:pPr>
      <w:r>
        <w:rPr>
          <w:color w:val="000000"/>
          <w:sz w:val="28"/>
          <w:szCs w:val="28"/>
        </w:rPr>
        <w:t xml:space="preserve">Емпірично дослідити психологічні особливості харчової поведінки у спортсменок, виявити </w:t>
      </w:r>
      <w:r>
        <w:rPr>
          <w:sz w:val="28"/>
          <w:szCs w:val="28"/>
        </w:rPr>
        <w:t>патерни</w:t>
      </w:r>
      <w:r>
        <w:rPr>
          <w:color w:val="000000"/>
          <w:sz w:val="28"/>
          <w:szCs w:val="28"/>
        </w:rPr>
        <w:t xml:space="preserve"> поведінки та емоційні фактори, що можуть сприяти розвитку розладів харчування.</w:t>
      </w:r>
    </w:p>
    <w:p w14:paraId="74283DA5" w14:textId="77777777" w:rsidR="00050E86" w:rsidRDefault="00000000">
      <w:pPr>
        <w:numPr>
          <w:ilvl w:val="0"/>
          <w:numId w:val="83"/>
        </w:numPr>
        <w:pBdr>
          <w:top w:val="nil"/>
          <w:left w:val="nil"/>
          <w:bottom w:val="nil"/>
          <w:right w:val="nil"/>
          <w:between w:val="nil"/>
        </w:pBdr>
        <w:spacing w:line="360" w:lineRule="auto"/>
        <w:jc w:val="both"/>
        <w:rPr>
          <w:color w:val="000000"/>
          <w:sz w:val="28"/>
          <w:szCs w:val="28"/>
        </w:rPr>
      </w:pPr>
      <w:r>
        <w:rPr>
          <w:sz w:val="28"/>
          <w:szCs w:val="28"/>
        </w:rPr>
        <w:lastRenderedPageBreak/>
        <w:t xml:space="preserve">Визначити ефективні підходи та принципи </w:t>
      </w:r>
      <w:r>
        <w:rPr>
          <w:color w:val="000000"/>
          <w:sz w:val="28"/>
          <w:szCs w:val="28"/>
        </w:rPr>
        <w:t xml:space="preserve">психологічної </w:t>
      </w:r>
      <w:r>
        <w:rPr>
          <w:sz w:val="28"/>
          <w:szCs w:val="28"/>
        </w:rPr>
        <w:t>допомоги</w:t>
      </w:r>
      <w:r>
        <w:rPr>
          <w:color w:val="000000"/>
          <w:sz w:val="28"/>
          <w:szCs w:val="28"/>
        </w:rPr>
        <w:t xml:space="preserve"> спортсмен</w:t>
      </w:r>
      <w:r>
        <w:rPr>
          <w:sz w:val="28"/>
          <w:szCs w:val="28"/>
        </w:rPr>
        <w:t>кам із розладами харчової поведінки</w:t>
      </w:r>
      <w:r>
        <w:rPr>
          <w:color w:val="000000"/>
          <w:sz w:val="28"/>
          <w:szCs w:val="28"/>
        </w:rPr>
        <w:t>, а також надати рекомендації щодо профілактики таких розладів у спорті.</w:t>
      </w:r>
    </w:p>
    <w:p w14:paraId="46D1E8C3" w14:textId="77777777" w:rsidR="00050E86" w:rsidRDefault="00000000">
      <w:pPr>
        <w:spacing w:line="360" w:lineRule="auto"/>
        <w:ind w:firstLine="720"/>
        <w:jc w:val="both"/>
        <w:rPr>
          <w:sz w:val="28"/>
          <w:szCs w:val="28"/>
        </w:rPr>
      </w:pPr>
      <w:r>
        <w:rPr>
          <w:b/>
          <w:bCs/>
          <w:sz w:val="28"/>
          <w:szCs w:val="28"/>
        </w:rPr>
        <w:t xml:space="preserve">Методи дослідження. </w:t>
      </w:r>
      <w:r>
        <w:rPr>
          <w:sz w:val="28"/>
          <w:szCs w:val="28"/>
        </w:rPr>
        <w:t xml:space="preserve">Для досягнення мети та реалізації завдань дослідження використано комплекс методів, що дозволяють вивчити психологічні чинники розладів харчової поведінки у спортсменок: </w:t>
      </w:r>
    </w:p>
    <w:p w14:paraId="7DDB6A69" w14:textId="77777777" w:rsidR="00050E86" w:rsidRDefault="00000000">
      <w:pPr>
        <w:spacing w:line="360" w:lineRule="auto"/>
        <w:ind w:firstLine="720"/>
        <w:jc w:val="both"/>
        <w:rPr>
          <w:sz w:val="28"/>
          <w:szCs w:val="28"/>
        </w:rPr>
      </w:pPr>
      <w:r>
        <w:rPr>
          <w:sz w:val="28"/>
          <w:szCs w:val="28"/>
        </w:rPr>
        <w:t xml:space="preserve">1. </w:t>
      </w:r>
      <w:r>
        <w:rPr>
          <w:i/>
          <w:iCs/>
          <w:sz w:val="28"/>
          <w:szCs w:val="28"/>
        </w:rPr>
        <w:t>Теоретичні методи</w:t>
      </w:r>
      <w:r>
        <w:rPr>
          <w:sz w:val="28"/>
          <w:szCs w:val="28"/>
        </w:rPr>
        <w:t xml:space="preserve"> включали аналіз, синтез, узагальнення, систематизацію та порівняння, що дало змогу розкрити сутність і визначити ключові поняття досліджуваної проблеми. Також застосовувалися структурно-моделювальні підходи для побудови моделі харчової поведінки особистості та виокремлення психологічних чинників її порушень, а метод класифікації використовувався для створення типології осіб за характером харчової поведінки та її відхилень.</w:t>
      </w:r>
    </w:p>
    <w:p w14:paraId="658E3BB9" w14:textId="77777777" w:rsidR="00050E86" w:rsidRDefault="00000000">
      <w:pPr>
        <w:spacing w:line="360" w:lineRule="auto"/>
        <w:ind w:firstLine="720"/>
        <w:jc w:val="both"/>
        <w:rPr>
          <w:sz w:val="28"/>
          <w:szCs w:val="28"/>
        </w:rPr>
      </w:pPr>
      <w:r>
        <w:rPr>
          <w:sz w:val="28"/>
          <w:szCs w:val="28"/>
        </w:rPr>
        <w:t xml:space="preserve">2. </w:t>
      </w:r>
      <w:r>
        <w:rPr>
          <w:i/>
          <w:iCs/>
          <w:sz w:val="28"/>
          <w:szCs w:val="28"/>
        </w:rPr>
        <w:t>Емпіричні методи</w:t>
      </w:r>
      <w:r>
        <w:rPr>
          <w:sz w:val="28"/>
          <w:szCs w:val="28"/>
        </w:rPr>
        <w:t xml:space="preserve"> охоплювали спостереження, анкетування, використання психодіагностичних методик та проведення констатувального експерименту з метою вивчення специфіки проявів і детермінант розладів харчової поведінки у жінок-спортсменок.</w:t>
      </w:r>
    </w:p>
    <w:p w14:paraId="1C961288" w14:textId="77777777" w:rsidR="00050E86" w:rsidRDefault="00000000">
      <w:pPr>
        <w:spacing w:line="360" w:lineRule="auto"/>
        <w:ind w:firstLine="720"/>
        <w:jc w:val="both"/>
        <w:rPr>
          <w:sz w:val="28"/>
          <w:szCs w:val="28"/>
        </w:rPr>
      </w:pPr>
      <w:r>
        <w:rPr>
          <w:sz w:val="28"/>
          <w:szCs w:val="28"/>
        </w:rPr>
        <w:t xml:space="preserve">3. </w:t>
      </w:r>
      <w:r>
        <w:rPr>
          <w:i/>
          <w:iCs/>
          <w:sz w:val="28"/>
          <w:szCs w:val="28"/>
        </w:rPr>
        <w:t>Методи кількісної обробки даних</w:t>
      </w:r>
      <w:r>
        <w:rPr>
          <w:sz w:val="28"/>
          <w:szCs w:val="28"/>
        </w:rPr>
        <w:t xml:space="preserve"> передбачали розрахунок середніх показників, відсоткових співвідношень та інших статистичних параметрів для інтерпретації отриманих результатів дослідження.</w:t>
      </w:r>
    </w:p>
    <w:p w14:paraId="4451BB94" w14:textId="77777777" w:rsidR="00050E86" w:rsidRDefault="00000000">
      <w:pPr>
        <w:spacing w:line="360" w:lineRule="auto"/>
        <w:ind w:firstLine="720"/>
        <w:jc w:val="both"/>
        <w:rPr>
          <w:sz w:val="28"/>
          <w:szCs w:val="28"/>
        </w:rPr>
      </w:pPr>
      <w:r>
        <w:rPr>
          <w:sz w:val="28"/>
          <w:szCs w:val="28"/>
        </w:rPr>
        <w:t>4.</w:t>
      </w:r>
      <w:r>
        <w:rPr>
          <w:i/>
          <w:iCs/>
          <w:sz w:val="28"/>
          <w:szCs w:val="28"/>
        </w:rPr>
        <w:t xml:space="preserve"> </w:t>
      </w:r>
      <w:r>
        <w:rPr>
          <w:i/>
          <w:iCs/>
          <w:color w:val="000000"/>
          <w:sz w:val="28"/>
          <w:szCs w:val="28"/>
        </w:rPr>
        <w:t xml:space="preserve">Психодіагностичні методики: </w:t>
      </w:r>
      <w:r>
        <w:rPr>
          <w:color w:val="000000"/>
          <w:sz w:val="28"/>
          <w:szCs w:val="28"/>
        </w:rPr>
        <w:t xml:space="preserve">тест депресії та тривожності (DASS-21) – для вимірювання рівня тривожності та депресивних станів у спортсменок, що можуть впливати на їх харчову поведінку; шкала психологічного стресу (PSS-10) – для визначення рівня стресу та його впливу на вибір харчової поведінки у спортсменок; тест на рівень самооцінки (RSES) – для вивчення впливу самооцінки на ставлення до тіла та харчової поведінки; </w:t>
      </w:r>
      <w:r>
        <w:rPr>
          <w:sz w:val="28"/>
          <w:szCs w:val="28"/>
        </w:rPr>
        <w:t xml:space="preserve">методика «Діагностика мотивації до успіху» Т. Елерса – для оцінки </w:t>
      </w:r>
      <w:r>
        <w:rPr>
          <w:sz w:val="28"/>
          <w:szCs w:val="28"/>
        </w:rPr>
        <w:lastRenderedPageBreak/>
        <w:t>рівня мотивації до досягнення успіху або уникнення невдач, що впливає на саморегуляцію та ставлення до результатів у спорті; опитувальник ставлення до їжі (EAT-26)</w:t>
      </w:r>
      <w:r>
        <w:rPr>
          <w:color w:val="000000"/>
          <w:sz w:val="28"/>
          <w:szCs w:val="28"/>
        </w:rPr>
        <w:t> – для дослідження особливостей ставлення спортсменок до їжі та харчових звичок, зокрема в умовах дієт або вимог до маси тіла.</w:t>
      </w:r>
    </w:p>
    <w:p w14:paraId="0E96043F" w14:textId="77777777" w:rsidR="00050E86" w:rsidRDefault="00000000">
      <w:pPr>
        <w:spacing w:line="360" w:lineRule="auto"/>
        <w:ind w:firstLine="720"/>
        <w:jc w:val="both"/>
        <w:rPr>
          <w:sz w:val="28"/>
          <w:szCs w:val="28"/>
        </w:rPr>
      </w:pPr>
      <w:r>
        <w:rPr>
          <w:b/>
          <w:bCs/>
          <w:sz w:val="28"/>
          <w:szCs w:val="28"/>
        </w:rPr>
        <w:t xml:space="preserve">Наукова новизна одержаних результатів </w:t>
      </w:r>
      <w:r>
        <w:rPr>
          <w:sz w:val="28"/>
          <w:szCs w:val="28"/>
        </w:rPr>
        <w:t>полягає у комплексному підході до вивчення психологічних чинників розладів харчової поведінки у спортсменок, що поєднує теоретичний аналіз, емпіричне вивчення та розробку психопрофілактичної програми.</w:t>
      </w:r>
    </w:p>
    <w:p w14:paraId="2C2D9272" w14:textId="77777777" w:rsidR="00050E86" w:rsidRDefault="00000000">
      <w:pPr>
        <w:spacing w:line="360" w:lineRule="auto"/>
        <w:ind w:firstLine="720"/>
        <w:jc w:val="both"/>
        <w:rPr>
          <w:sz w:val="28"/>
          <w:szCs w:val="28"/>
        </w:rPr>
      </w:pPr>
      <w:r>
        <w:rPr>
          <w:sz w:val="28"/>
          <w:szCs w:val="28"/>
        </w:rPr>
        <w:t>У роботі вперше було:</w:t>
      </w:r>
    </w:p>
    <w:p w14:paraId="6B57E3AC" w14:textId="77777777" w:rsidR="00050E86" w:rsidRDefault="00000000">
      <w:pPr>
        <w:numPr>
          <w:ilvl w:val="0"/>
          <w:numId w:val="28"/>
        </w:numPr>
        <w:spacing w:line="360" w:lineRule="auto"/>
        <w:jc w:val="both"/>
        <w:rPr>
          <w:sz w:val="28"/>
          <w:szCs w:val="28"/>
        </w:rPr>
      </w:pPr>
      <w:r>
        <w:rPr>
          <w:sz w:val="28"/>
          <w:szCs w:val="28"/>
        </w:rPr>
        <w:t>узагальнено та систематизовано психологічні детермінанти формування розладів харчової поведінки у спортсменок різних видів спорту (зокрема у гімнасток і плавчинь);</w:t>
      </w:r>
    </w:p>
    <w:p w14:paraId="25C62988" w14:textId="77777777" w:rsidR="00050E86" w:rsidRDefault="00000000">
      <w:pPr>
        <w:numPr>
          <w:ilvl w:val="0"/>
          <w:numId w:val="28"/>
        </w:numPr>
        <w:spacing w:line="360" w:lineRule="auto"/>
        <w:jc w:val="both"/>
        <w:rPr>
          <w:sz w:val="28"/>
          <w:szCs w:val="28"/>
        </w:rPr>
      </w:pPr>
      <w:r>
        <w:rPr>
          <w:sz w:val="28"/>
          <w:szCs w:val="28"/>
        </w:rPr>
        <w:t>емпірично виявлено зв’язок між рівнем тривожності, самооцінкою, стресостійкістю та ризиком розвитку розладів харчової поведінки у спортсменок;</w:t>
      </w:r>
    </w:p>
    <w:p w14:paraId="3E341D66" w14:textId="77777777" w:rsidR="00050E86" w:rsidRDefault="00000000">
      <w:pPr>
        <w:numPr>
          <w:ilvl w:val="0"/>
          <w:numId w:val="28"/>
        </w:numPr>
        <w:spacing w:line="360" w:lineRule="auto"/>
        <w:jc w:val="both"/>
        <w:rPr>
          <w:sz w:val="28"/>
          <w:szCs w:val="28"/>
        </w:rPr>
      </w:pPr>
      <w:r>
        <w:rPr>
          <w:sz w:val="28"/>
          <w:szCs w:val="28"/>
        </w:rPr>
        <w:t>обґрунтовано вплив мотиваційних і емоційних чинників (перфекціонізму, мотивації уникнення невдач, зниженого самоприйняття) на динаміку харчових порушень у спортивному контексті;</w:t>
      </w:r>
    </w:p>
    <w:p w14:paraId="7058A778" w14:textId="77777777" w:rsidR="00050E86" w:rsidRDefault="00000000">
      <w:pPr>
        <w:numPr>
          <w:ilvl w:val="0"/>
          <w:numId w:val="28"/>
        </w:numPr>
        <w:spacing w:line="360" w:lineRule="auto"/>
        <w:jc w:val="both"/>
        <w:rPr>
          <w:sz w:val="28"/>
          <w:szCs w:val="28"/>
        </w:rPr>
      </w:pPr>
      <w:r>
        <w:rPr>
          <w:sz w:val="28"/>
          <w:szCs w:val="28"/>
        </w:rPr>
        <w:t>розроблено теоретичну модель психологічної профілактики розладів харчової поведінки у спортсменок, яка може бути використана у практиці спортивної психології.</w:t>
      </w:r>
    </w:p>
    <w:p w14:paraId="141DA97F" w14:textId="77777777" w:rsidR="00050E86" w:rsidRDefault="00000000">
      <w:pPr>
        <w:spacing w:line="360" w:lineRule="auto"/>
        <w:ind w:firstLine="720"/>
        <w:jc w:val="both"/>
        <w:rPr>
          <w:sz w:val="28"/>
          <w:szCs w:val="28"/>
        </w:rPr>
      </w:pPr>
      <w:r>
        <w:rPr>
          <w:sz w:val="28"/>
          <w:szCs w:val="28"/>
        </w:rPr>
        <w:t>Отримані результати розширюють сучасні уявлення про психосоціальні механізми виникнення РХП у спорті та доповнюють наукову базу досліджень у галузі психології харчової поведінки.</w:t>
      </w:r>
    </w:p>
    <w:p w14:paraId="50FC2D33" w14:textId="77777777" w:rsidR="00050E86" w:rsidRDefault="00000000">
      <w:pPr>
        <w:spacing w:line="360" w:lineRule="auto"/>
        <w:ind w:firstLine="720"/>
        <w:jc w:val="both"/>
        <w:rPr>
          <w:b/>
          <w:bCs/>
          <w:sz w:val="28"/>
          <w:szCs w:val="28"/>
        </w:rPr>
      </w:pPr>
      <w:r>
        <w:rPr>
          <w:b/>
          <w:bCs/>
          <w:sz w:val="28"/>
          <w:szCs w:val="28"/>
        </w:rPr>
        <w:t>Практичне значення дослідження</w:t>
      </w:r>
      <w:r>
        <w:rPr>
          <w:sz w:val="28"/>
          <w:szCs w:val="28"/>
        </w:rPr>
        <w:t xml:space="preserve"> полягає у можливості застосування її результатів у діяльності спортивних психологів, тренерів, психотерапевтів і </w:t>
      </w:r>
      <w:r>
        <w:rPr>
          <w:sz w:val="28"/>
          <w:szCs w:val="28"/>
        </w:rPr>
        <w:lastRenderedPageBreak/>
        <w:t>консультантів з харчової поведінки. Запропоновані підходи можуть використовуватись для оптимізації тренувального процесу, попередження РХП, підвищення емоційної стійкості спортсменок та розвитку культури турботи про психічне здоров’я у спорті.</w:t>
      </w:r>
    </w:p>
    <w:p w14:paraId="755EE2FA" w14:textId="257E9D0A" w:rsidR="00050E86" w:rsidRDefault="00000000">
      <w:pPr>
        <w:spacing w:line="360" w:lineRule="auto"/>
        <w:ind w:firstLine="720"/>
        <w:jc w:val="both"/>
        <w:rPr>
          <w:sz w:val="28"/>
          <w:szCs w:val="28"/>
        </w:rPr>
      </w:pPr>
      <w:r>
        <w:rPr>
          <w:b/>
          <w:bCs/>
          <w:sz w:val="28"/>
          <w:szCs w:val="28"/>
        </w:rPr>
        <w:t xml:space="preserve">Апробація результатів дослідження. </w:t>
      </w:r>
      <w:r>
        <w:rPr>
          <w:sz w:val="28"/>
          <w:szCs w:val="28"/>
        </w:rPr>
        <w:t>Опубліковано тези на тему «Психологічні чинники розладів харчової поведінки у спортсменок». Основні результати дослідження були представлені на науково-практичній конференції «Клінічна та вікова психологія в епоху лімінальних змін» 29 січня 2026 року</w:t>
      </w:r>
      <w:r w:rsidR="00FF2641">
        <w:rPr>
          <w:sz w:val="28"/>
          <w:szCs w:val="28"/>
          <w:lang w:val="uk-UA"/>
        </w:rPr>
        <w:t>, м. Київ, ПВНЗ «Київський медичний університет»</w:t>
      </w:r>
      <w:r>
        <w:rPr>
          <w:sz w:val="28"/>
          <w:szCs w:val="28"/>
        </w:rPr>
        <w:t>, що підтверджується сертифікатом учасника.</w:t>
      </w:r>
    </w:p>
    <w:p w14:paraId="54368EC6" w14:textId="75957C10" w:rsidR="00050E86" w:rsidRDefault="00000000">
      <w:pPr>
        <w:spacing w:line="360" w:lineRule="auto"/>
        <w:ind w:firstLine="720"/>
        <w:jc w:val="both"/>
      </w:pPr>
      <w:r>
        <w:rPr>
          <w:b/>
          <w:bCs/>
          <w:sz w:val="28"/>
          <w:szCs w:val="28"/>
        </w:rPr>
        <w:t xml:space="preserve">Структура та обсяг. </w:t>
      </w:r>
      <w:r>
        <w:rPr>
          <w:sz w:val="28"/>
          <w:szCs w:val="28"/>
        </w:rPr>
        <w:t>Магістерська робота складається зі вступу, трьох розділів, висновків до розділів, загальних висновків, списку використаних джерел (153 найменування) та додатків. Загальний обсяг курсової роботи – 156 сторінок, основний обсяг – 80 сторінок. Робота містить 11 рисунків, 11 додатків (на 58 сторінках).</w:t>
      </w:r>
    </w:p>
    <w:p w14:paraId="4C1028CE" w14:textId="77777777" w:rsidR="00050E86" w:rsidRDefault="00050E86"/>
    <w:p w14:paraId="22FA4FBD" w14:textId="77777777" w:rsidR="00050E86" w:rsidRDefault="00050E86"/>
    <w:p w14:paraId="77D1C486" w14:textId="77777777" w:rsidR="00050E86" w:rsidRDefault="00050E86"/>
    <w:p w14:paraId="456D31BB" w14:textId="77777777" w:rsidR="00050E86" w:rsidRDefault="00050E86"/>
    <w:p w14:paraId="09199FBD" w14:textId="77777777" w:rsidR="00050E86" w:rsidRDefault="00050E86"/>
    <w:p w14:paraId="3711D01B" w14:textId="77777777" w:rsidR="00050E86" w:rsidRDefault="00050E86"/>
    <w:p w14:paraId="4169695C" w14:textId="77777777" w:rsidR="00050E86" w:rsidRDefault="00050E86"/>
    <w:p w14:paraId="03FBC831" w14:textId="77777777" w:rsidR="00050E86" w:rsidRDefault="00050E86"/>
    <w:p w14:paraId="6D3BA423" w14:textId="77777777" w:rsidR="00050E86" w:rsidRDefault="00050E86"/>
    <w:p w14:paraId="2414D697" w14:textId="77777777" w:rsidR="00050E86" w:rsidRDefault="00050E86"/>
    <w:p w14:paraId="4E792CB5" w14:textId="77777777" w:rsidR="00050E86" w:rsidRDefault="00050E86"/>
    <w:p w14:paraId="19B4EB08" w14:textId="77777777" w:rsidR="00050E86" w:rsidRDefault="00050E86">
      <w:pPr>
        <w:rPr>
          <w:lang w:val="uk-UA"/>
        </w:rPr>
      </w:pPr>
    </w:p>
    <w:p w14:paraId="07D46BAE" w14:textId="77777777" w:rsidR="00FF2641" w:rsidRDefault="00FF2641">
      <w:pPr>
        <w:rPr>
          <w:lang w:val="uk-UA"/>
        </w:rPr>
      </w:pPr>
    </w:p>
    <w:p w14:paraId="0A22A330" w14:textId="77777777" w:rsidR="00FF2641" w:rsidRDefault="00FF2641">
      <w:pPr>
        <w:rPr>
          <w:lang w:val="uk-UA"/>
        </w:rPr>
      </w:pPr>
    </w:p>
    <w:p w14:paraId="0923F92F" w14:textId="77777777" w:rsidR="00FF2641" w:rsidRPr="00FF2641" w:rsidRDefault="00FF2641">
      <w:pPr>
        <w:rPr>
          <w:lang w:val="uk-UA"/>
        </w:rPr>
      </w:pPr>
    </w:p>
    <w:p w14:paraId="4CA94C20" w14:textId="77777777" w:rsidR="00050E86" w:rsidRDefault="00050E86"/>
    <w:p w14:paraId="15DA46A3" w14:textId="77777777" w:rsidR="00050E86" w:rsidRDefault="00050E86"/>
    <w:p w14:paraId="71D49AFA" w14:textId="77777777" w:rsidR="00050E86" w:rsidRDefault="00000000">
      <w:pPr>
        <w:pStyle w:val="Heading1"/>
        <w:spacing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РОЗДІЛ 1. ТЕОРЕТИКО – МЕТОДОЛОГІЧНИЙ АНАЛІЗ ПРОБЛЕМИ РОЗЛАДІВ ХАРЧОВОЇ ПОВЕДІНКИ У СПОРТСМЕНОК </w:t>
      </w:r>
    </w:p>
    <w:p w14:paraId="044A58C4" w14:textId="77777777" w:rsidR="00050E86" w:rsidRDefault="00050E86"/>
    <w:p w14:paraId="333C18EB" w14:textId="77777777" w:rsidR="00050E86" w:rsidRDefault="00000000">
      <w:pPr>
        <w:pStyle w:val="Heading2"/>
        <w:spacing w:line="360" w:lineRule="auto"/>
        <w:ind w:left="360"/>
        <w:jc w:val="center"/>
      </w:pPr>
      <w:bookmarkStart w:id="0" w:name="_heading=h.8f5sa04uvjek" w:colFirst="0" w:colLast="0"/>
      <w:bookmarkEnd w:id="0"/>
      <w:r>
        <w:rPr>
          <w:rFonts w:ascii="Times New Roman" w:eastAsia="Times New Roman" w:hAnsi="Times New Roman" w:cs="Times New Roman"/>
          <w:b/>
          <w:bCs/>
          <w:color w:val="000000"/>
          <w:sz w:val="28"/>
          <w:szCs w:val="28"/>
        </w:rPr>
        <w:t xml:space="preserve">1.1. Теоретичні аспекти харчової поведінки спортсменок </w:t>
      </w:r>
    </w:p>
    <w:p w14:paraId="2394AE50" w14:textId="77777777" w:rsidR="00050E86" w:rsidRDefault="00000000">
      <w:pPr>
        <w:spacing w:line="360" w:lineRule="auto"/>
        <w:ind w:firstLine="720"/>
        <w:jc w:val="both"/>
        <w:rPr>
          <w:sz w:val="28"/>
          <w:szCs w:val="28"/>
        </w:rPr>
      </w:pPr>
      <w:r>
        <w:rPr>
          <w:sz w:val="28"/>
          <w:szCs w:val="28"/>
        </w:rPr>
        <w:t>Тема харчової поведінки багато в чому важлива для кожної людини. Процес харчування та засвоєння їжі – це те, що допомагає людям існувати, забезпечуючи та підтримуючи життєві функції. Кількість і якість продуктів, що надходять в організм, безпосередньо впливатимуть на зовнішній вигляд, фігуру, фізичний і психічний стан людини. При цьому процес споживання їжі не можна не пов'язувати з отриманням як корисних поживних речовин, так і отриманням задоволення.</w:t>
      </w:r>
    </w:p>
    <w:p w14:paraId="19EFFCB8" w14:textId="77777777" w:rsidR="00050E86" w:rsidRDefault="00000000">
      <w:pPr>
        <w:spacing w:line="360" w:lineRule="auto"/>
        <w:ind w:firstLine="720"/>
        <w:jc w:val="both"/>
        <w:rPr>
          <w:sz w:val="28"/>
          <w:szCs w:val="28"/>
        </w:rPr>
      </w:pPr>
      <w:r>
        <w:rPr>
          <w:sz w:val="28"/>
          <w:szCs w:val="28"/>
        </w:rPr>
        <w:t>У своїй роботі Р. Карлсон Ніл писав, що харчова поведінка – це те, що охоплює всі види харчової та питної поведінки. На ці дії впливають фізіологічні регуляторні механізми; ці механізми існують для контролю та встановлення гомеостазу в організмі людини. Порушення в цих регуляторних механізмах споживання їжі можуть призвести до розладів харчової поведінки, таких як ожиріння, орторексія, анорексія та булімія [22].</w:t>
      </w:r>
    </w:p>
    <w:p w14:paraId="26BEE787" w14:textId="77777777" w:rsidR="00050E86" w:rsidRDefault="00000000">
      <w:pPr>
        <w:spacing w:line="360" w:lineRule="auto"/>
        <w:ind w:firstLine="720"/>
        <w:jc w:val="both"/>
        <w:rPr>
          <w:sz w:val="28"/>
          <w:szCs w:val="28"/>
        </w:rPr>
      </w:pPr>
      <w:r>
        <w:rPr>
          <w:sz w:val="28"/>
          <w:szCs w:val="28"/>
        </w:rPr>
        <w:t>Відповідно до психологічного підходу, харчова поведінка розглядається як форма поведінки людини, що відображає взаємодію потреби в їжі та психоемоційних факторів, включаючи мотивацію, установки, звички, образ тіла та регуляцію емоцій [69, 151].</w:t>
      </w:r>
    </w:p>
    <w:p w14:paraId="04C4E0DE" w14:textId="77777777" w:rsidR="00050E86" w:rsidRDefault="00000000">
      <w:pPr>
        <w:spacing w:line="360" w:lineRule="auto"/>
        <w:ind w:firstLine="720"/>
        <w:jc w:val="both"/>
        <w:rPr>
          <w:sz w:val="28"/>
          <w:szCs w:val="28"/>
        </w:rPr>
      </w:pPr>
      <w:r>
        <w:rPr>
          <w:sz w:val="28"/>
          <w:szCs w:val="28"/>
        </w:rPr>
        <w:t>Відповідно до біопсихосоціальної моделі, харчова поведінка є результатом взаємодії біологічних механізмів (голод, насичення, енергетичний обмін), психологічних процесів (емоції, стрес, когніції) та соціокультурних чинників (традиції, мода, ідеали краси, сімейні звички) [143].</w:t>
      </w:r>
    </w:p>
    <w:p w14:paraId="0FF34851" w14:textId="77777777" w:rsidR="00050E86" w:rsidRDefault="00000000">
      <w:pPr>
        <w:spacing w:line="360" w:lineRule="auto"/>
        <w:ind w:firstLine="720"/>
        <w:jc w:val="both"/>
        <w:rPr>
          <w:sz w:val="28"/>
          <w:szCs w:val="28"/>
        </w:rPr>
      </w:pPr>
      <w:r>
        <w:rPr>
          <w:sz w:val="28"/>
          <w:szCs w:val="28"/>
        </w:rPr>
        <w:lastRenderedPageBreak/>
        <w:t>У МКХ-11(Міжнародна класифікація хвороб) харчова поведінка описується як індивідуальні патерни споживання їжі, які можуть варіювати від нормальних до патологічних форм, коли порушується баланс між фізіологічними потребами та психологічними/соціальними факторами [3].</w:t>
      </w:r>
    </w:p>
    <w:p w14:paraId="032A1097" w14:textId="77777777" w:rsidR="00050E86" w:rsidRDefault="00000000">
      <w:pPr>
        <w:spacing w:line="360" w:lineRule="auto"/>
        <w:ind w:firstLine="720"/>
        <w:jc w:val="both"/>
        <w:rPr>
          <w:sz w:val="28"/>
          <w:szCs w:val="28"/>
        </w:rPr>
      </w:pPr>
      <w:r>
        <w:rPr>
          <w:sz w:val="28"/>
          <w:szCs w:val="28"/>
        </w:rPr>
        <w:t>Таким чином, харчова поведінка є комплексною системою дій, емоційних реакцій та установок, що пов’язані з вибором, споживанням і ставленням до їжі, яке закріплюється під впливом індивідуально-психологічних особливостей, біологічних потреб та соціокультурного середовища.</w:t>
      </w:r>
    </w:p>
    <w:p w14:paraId="7FCB1711" w14:textId="77777777" w:rsidR="00050E86" w:rsidRDefault="00000000">
      <w:pPr>
        <w:spacing w:line="360" w:lineRule="auto"/>
        <w:ind w:firstLine="720"/>
        <w:jc w:val="both"/>
        <w:rPr>
          <w:sz w:val="28"/>
          <w:szCs w:val="28"/>
        </w:rPr>
      </w:pPr>
      <w:r>
        <w:rPr>
          <w:sz w:val="28"/>
          <w:szCs w:val="28"/>
        </w:rPr>
        <w:t>Харчову поведінку можна класифікувати як здорову, дезадаптивну та патологічну (Додаток А). Здорова харчова поведінка забезпечує нормальне функціонування організму та психологічний комфорт, а дезадаптивні й патологічні форми, у свою чергу, відображають порушення взаємодії між психосоціальними чинниками та фізіологічними потребами [54, 101].</w:t>
      </w:r>
    </w:p>
    <w:p w14:paraId="2D40D972" w14:textId="77777777" w:rsidR="00050E86" w:rsidRDefault="00000000">
      <w:pPr>
        <w:spacing w:line="360" w:lineRule="auto"/>
        <w:ind w:firstLine="720"/>
        <w:jc w:val="both"/>
        <w:rPr>
          <w:sz w:val="28"/>
          <w:szCs w:val="28"/>
        </w:rPr>
      </w:pPr>
      <w:r>
        <w:rPr>
          <w:sz w:val="28"/>
          <w:szCs w:val="28"/>
        </w:rPr>
        <w:t xml:space="preserve">Різна харчова поведінка може бути адекватною в певному соціальному середовищі, культурі і може вважатися нездоровою в іншій, тому визначення «норми» дуже умовне, але є прийняті критерії, які служать показниками. У них входять: мотивація процесу харчування, усвідомлення важливості харчування, його місце серед інших цінностей у житті людини, якісні та кількісні показники та ін [134, 145]. </w:t>
      </w:r>
    </w:p>
    <w:p w14:paraId="2BE2B4F8" w14:textId="77777777" w:rsidR="00050E86" w:rsidRDefault="00000000">
      <w:pPr>
        <w:spacing w:line="360" w:lineRule="auto"/>
        <w:ind w:firstLine="720"/>
        <w:jc w:val="both"/>
        <w:rPr>
          <w:sz w:val="28"/>
          <w:szCs w:val="28"/>
        </w:rPr>
      </w:pPr>
      <w:r>
        <w:rPr>
          <w:sz w:val="28"/>
          <w:szCs w:val="28"/>
        </w:rPr>
        <w:t>Зовнішній вигляд, форма і пропорції тіла мають дуже вагоме значення для досягнення значних результатів у багатьох видах спорту. Вони мають вплив на прояв і розвиток фізичних якостей – гнучкості, сили, витривалості,  швидкості, працездатності і вміння адаптуватися до різних умов зовнішнього середовища, а також на час, за який організм здатний відновитися  після інтенсивних фізичних і психоемоційних навантажень [63, 128].</w:t>
      </w:r>
    </w:p>
    <w:p w14:paraId="33455DAB" w14:textId="77777777" w:rsidR="00050E86" w:rsidRDefault="00000000">
      <w:pPr>
        <w:spacing w:line="360" w:lineRule="auto"/>
        <w:ind w:firstLine="720"/>
        <w:jc w:val="both"/>
        <w:rPr>
          <w:sz w:val="28"/>
          <w:szCs w:val="28"/>
        </w:rPr>
      </w:pPr>
      <w:r>
        <w:rPr>
          <w:sz w:val="28"/>
          <w:szCs w:val="28"/>
        </w:rPr>
        <w:lastRenderedPageBreak/>
        <w:t>Високий рівень фізичної активності та регулярні тренування вимагають від спортсменок відповідного рівня споживання енергії та збалансованого харчування. З цією метою більшість спортсменок дотримуються спеціальних дієт, які передбачають підвищене споживання білків та вуглеводів і, одночасному при цьому, обмеження цукру та жирів. Контроль кількості та якості їжі дозволяє підтримувати необхідний рівень енергії та  забезпечити оптимальний баланс поживних речовин [90].</w:t>
      </w:r>
    </w:p>
    <w:p w14:paraId="07273F38" w14:textId="77777777" w:rsidR="00050E86" w:rsidRDefault="00000000">
      <w:pPr>
        <w:spacing w:line="360" w:lineRule="auto"/>
        <w:ind w:firstLine="720"/>
        <w:jc w:val="both"/>
        <w:rPr>
          <w:sz w:val="28"/>
          <w:szCs w:val="28"/>
        </w:rPr>
      </w:pPr>
      <w:r>
        <w:rPr>
          <w:sz w:val="28"/>
          <w:szCs w:val="28"/>
        </w:rPr>
        <w:t>Варто зазначити, що разом із цим, у спортивному середовищі поширені й небезпечні практики контролю ваги. Деякі спортсменки вдаються до жорсткого обмеження кількості їжі з ціллю швидкого зниження маси тіла, інші ж перебувають у перманентному пошуку «ідеального» раціону, який, на їхню думку, може допомогти отримати бажані результати. Подібні підходи часто призводять до негативних наслідків, таких як дефіцит вітамінів і мінералів, порушення ендокринної системи, зниження імунного захисту та підвищення ризику розвитку РХП [6, 50].</w:t>
      </w:r>
    </w:p>
    <w:p w14:paraId="07B0EF82" w14:textId="77777777" w:rsidR="00050E86" w:rsidRDefault="00000000">
      <w:pPr>
        <w:spacing w:line="360" w:lineRule="auto"/>
        <w:ind w:firstLine="720"/>
        <w:jc w:val="both"/>
        <w:rPr>
          <w:sz w:val="28"/>
          <w:szCs w:val="28"/>
        </w:rPr>
      </w:pPr>
      <w:r>
        <w:rPr>
          <w:sz w:val="28"/>
          <w:szCs w:val="28"/>
        </w:rPr>
        <w:t>Наслідками зазначених вище порушень можуть стати хронічна втома, дисфункція внутрішніх органів, порушення менструального циклу у жінок, зниження рівня енергії, а також розлади сну та процесу відновлення організму. Для деяких спортсменок контроль харчування та маси тіла стає джерелом відчуття впевненості та способом збереження контролю над власним тілом та спортивними результатами. У той же час для інших це стає причиною підвищення рівня тривожності, нав’язливих думок, що пов’язані із вагою і зовнішністю та психологічного стресу [97, 133].</w:t>
      </w:r>
    </w:p>
    <w:p w14:paraId="29E10F7E" w14:textId="77777777" w:rsidR="00050E86" w:rsidRDefault="00000000">
      <w:pPr>
        <w:spacing w:line="360" w:lineRule="auto"/>
        <w:ind w:firstLine="720"/>
        <w:jc w:val="both"/>
        <w:rPr>
          <w:sz w:val="28"/>
          <w:szCs w:val="28"/>
        </w:rPr>
      </w:pPr>
      <w:r>
        <w:rPr>
          <w:sz w:val="28"/>
          <w:szCs w:val="28"/>
        </w:rPr>
        <w:t xml:space="preserve">Як бачимо, спорт може стати фактором ризику виникнення РХП, поява яких зазвичай зумовлена поєднанням соціальних, психологічних та біологічних чинників, що провокують спотворене сприйняття власного тіла та бажання наблизитися до недосяжного ідеалу. Вагомим аспектом розвитку </w:t>
      </w:r>
      <w:r>
        <w:rPr>
          <w:sz w:val="28"/>
          <w:szCs w:val="28"/>
        </w:rPr>
        <w:lastRenderedPageBreak/>
        <w:t>РХП у спортсменок є розрив між образом «Я-реального» та «Я-ідеального», що є провокатором незадоволеності зовнішністю та формує високий рівень внутрішнього конфлікту, навіть у випадках, коли спортсменка відповідає вимогам свого виду спорту та перебуває у належній фізичній формі [81].</w:t>
      </w:r>
    </w:p>
    <w:p w14:paraId="3A1C1044" w14:textId="77777777" w:rsidR="00050E86" w:rsidRDefault="00000000">
      <w:pPr>
        <w:spacing w:line="360" w:lineRule="auto"/>
        <w:ind w:firstLine="720"/>
        <w:jc w:val="both"/>
        <w:rPr>
          <w:sz w:val="28"/>
          <w:szCs w:val="28"/>
        </w:rPr>
      </w:pPr>
      <w:r>
        <w:rPr>
          <w:sz w:val="28"/>
          <w:szCs w:val="28"/>
        </w:rPr>
        <w:t>За наявності ризику виникнення РХП у спортсменів необхідно виділити визначення даного терміна. Відповідно до DSM-5</w:t>
      </w:r>
      <w:r>
        <w:rPr>
          <w:sz w:val="26"/>
          <w:szCs w:val="26"/>
        </w:rPr>
        <w:t xml:space="preserve"> </w:t>
      </w:r>
      <w:r>
        <w:rPr>
          <w:sz w:val="28"/>
          <w:szCs w:val="28"/>
        </w:rPr>
        <w:t>(Diagnostic and Statistical Manual of Mental Disorders)</w:t>
      </w:r>
      <w:r>
        <w:rPr>
          <w:sz w:val="26"/>
          <w:szCs w:val="26"/>
        </w:rPr>
        <w:t>,</w:t>
      </w:r>
      <w:r>
        <w:rPr>
          <w:sz w:val="28"/>
          <w:szCs w:val="28"/>
        </w:rPr>
        <w:t xml:space="preserve"> розлади харчової поведінки – це психічні розлади, що характеризуються стійкими порушеннями харчових звичок або поведінки, пов’язаної з прийомом їжі, які призводять до зміненого споживання чи засвоєння їжі та значно погіршують фізичне здоров’я чи психосоціальне функціонування індивіда [2].</w:t>
      </w:r>
    </w:p>
    <w:p w14:paraId="61A8E315" w14:textId="77777777" w:rsidR="00050E86" w:rsidRDefault="00000000">
      <w:pPr>
        <w:spacing w:line="360" w:lineRule="auto"/>
        <w:ind w:firstLine="720"/>
        <w:jc w:val="both"/>
        <w:rPr>
          <w:sz w:val="28"/>
          <w:szCs w:val="28"/>
        </w:rPr>
      </w:pPr>
      <w:r>
        <w:rPr>
          <w:sz w:val="28"/>
          <w:szCs w:val="28"/>
        </w:rPr>
        <w:t>Всесвітня організація охорони здоров’я надає наступне визначення РХП – це група клінічно виражених станів, основними ознаками яких є аномальні харчові звички або надмірна занепокоєність масою тіла та формою тіла, що істотно порушують фізичне здоров’я та психосоціальне функціонування [125].</w:t>
      </w:r>
    </w:p>
    <w:p w14:paraId="271C896D" w14:textId="77777777" w:rsidR="00050E86" w:rsidRDefault="00000000">
      <w:pPr>
        <w:spacing w:line="360" w:lineRule="auto"/>
        <w:ind w:firstLine="720"/>
        <w:jc w:val="both"/>
        <w:rPr>
          <w:sz w:val="28"/>
          <w:szCs w:val="28"/>
        </w:rPr>
      </w:pPr>
      <w:r>
        <w:rPr>
          <w:color w:val="000000"/>
          <w:sz w:val="28"/>
          <w:szCs w:val="28"/>
        </w:rPr>
        <w:t xml:space="preserve">В </w:t>
      </w:r>
      <w:r>
        <w:rPr>
          <w:sz w:val="28"/>
          <w:szCs w:val="28"/>
        </w:rPr>
        <w:t>українських</w:t>
      </w:r>
      <w:r>
        <w:rPr>
          <w:color w:val="000000"/>
          <w:sz w:val="28"/>
          <w:szCs w:val="28"/>
        </w:rPr>
        <w:t xml:space="preserve"> науков</w:t>
      </w:r>
      <w:r>
        <w:rPr>
          <w:sz w:val="28"/>
          <w:szCs w:val="28"/>
        </w:rPr>
        <w:t>их</w:t>
      </w:r>
      <w:r>
        <w:rPr>
          <w:color w:val="000000"/>
          <w:sz w:val="28"/>
          <w:szCs w:val="28"/>
        </w:rPr>
        <w:t xml:space="preserve"> матеріала</w:t>
      </w:r>
      <w:r>
        <w:rPr>
          <w:sz w:val="28"/>
          <w:szCs w:val="28"/>
        </w:rPr>
        <w:t>х з</w:t>
      </w:r>
      <w:r>
        <w:rPr>
          <w:color w:val="000000"/>
          <w:sz w:val="28"/>
          <w:szCs w:val="28"/>
        </w:rPr>
        <w:t xml:space="preserve"> клінічної психології</w:t>
      </w:r>
      <w:r>
        <w:rPr>
          <w:sz w:val="28"/>
          <w:szCs w:val="28"/>
        </w:rPr>
        <w:t xml:space="preserve"> надається наступне трактування, розлади харчової поведінки – це складні мультифакторні розлади, що включають дисгармонію між фізіологічними потребами в їжі та психологічним ставленням до харчування, маси тіла й власного тіла, які призводять до соматичних ускладнень та психоемоційних порушень [140].</w:t>
      </w:r>
    </w:p>
    <w:p w14:paraId="0CD0EA8D" w14:textId="77777777" w:rsidR="00050E86" w:rsidRDefault="00000000">
      <w:pPr>
        <w:spacing w:line="360" w:lineRule="auto"/>
        <w:ind w:firstLine="720"/>
        <w:jc w:val="both"/>
        <w:rPr>
          <w:sz w:val="28"/>
          <w:szCs w:val="28"/>
        </w:rPr>
      </w:pPr>
      <w:r>
        <w:rPr>
          <w:sz w:val="28"/>
          <w:szCs w:val="28"/>
        </w:rPr>
        <w:t xml:space="preserve">Таким чином, підсумувавши всі визначення, можна зробити висновок, що розлади харчової поведінки – це група психічних розладів, що характеризуються стійкими порушеннями у ставленні до їжі, маси тіла та власного тіла, які призводять до клінічно значущих порушень фізичного здоров’я, психологічного благополуччя та соціального функціонування особи. До основних форм РХП належать нервова анорексія, нервова булімія, </w:t>
      </w:r>
      <w:r>
        <w:rPr>
          <w:sz w:val="28"/>
          <w:szCs w:val="28"/>
        </w:rPr>
        <w:lastRenderedPageBreak/>
        <w:t>компульсивне переїдання та інші специфіковані й неспецифіковані варіанти розладів.</w:t>
      </w:r>
    </w:p>
    <w:p w14:paraId="45C2CF6E" w14:textId="77777777" w:rsidR="00050E86" w:rsidRDefault="00000000">
      <w:pPr>
        <w:spacing w:line="360" w:lineRule="auto"/>
        <w:ind w:firstLine="720"/>
        <w:jc w:val="both"/>
        <w:rPr>
          <w:sz w:val="28"/>
          <w:szCs w:val="28"/>
        </w:rPr>
      </w:pPr>
      <w:r>
        <w:rPr>
          <w:sz w:val="28"/>
          <w:szCs w:val="28"/>
        </w:rPr>
        <w:t>У 1992 р. Американський коледж спортивної медицини (American College of Sports Medicine, ACSM) перший офіційно визнав існування так званої «жіночої спортивної тріади» (Female Athlete Triad), що несе серйозну загрозу для здоров’я спортсменок. Під цим терміном об’єднали три взаємопов’язані патологічні стани: порушення менструального циклу (включно з аменореєю), невпорядковане харчування (від легких форм обмеження до клінічно виражених РХП) та зниження мінеральної щільності кісток (підвищений ризик переломів та остеопорозу) [70, 84].</w:t>
      </w:r>
    </w:p>
    <w:p w14:paraId="5D9C8F3E" w14:textId="77777777" w:rsidR="00050E86" w:rsidRDefault="00000000">
      <w:pPr>
        <w:spacing w:line="360" w:lineRule="auto"/>
        <w:ind w:firstLine="720"/>
        <w:jc w:val="both"/>
        <w:rPr>
          <w:sz w:val="28"/>
          <w:szCs w:val="28"/>
        </w:rPr>
      </w:pPr>
      <w:r>
        <w:rPr>
          <w:sz w:val="28"/>
          <w:szCs w:val="28"/>
        </w:rPr>
        <w:t>У подальші роки після першого формування концепції (1997, 2007, 2014) ACSM неодноразово оновлював рекомендації по своєчасному виявленню та профілактиці цього стану. В тому числі, був зроблений акцент на необхідності регулярного медичного моніторингу спортсменок, проведенні просвітницької роботи серед спортивних лікарів, тренерів і психологів, а також впровадження програм психоемоційного благополуччя жінок у спорті та підтримки здорового харчування [59, 149].</w:t>
      </w:r>
    </w:p>
    <w:p w14:paraId="5A302705" w14:textId="77777777" w:rsidR="00050E86" w:rsidRDefault="00000000">
      <w:pPr>
        <w:spacing w:line="360" w:lineRule="auto"/>
        <w:ind w:firstLine="720"/>
        <w:jc w:val="both"/>
        <w:rPr>
          <w:sz w:val="28"/>
          <w:szCs w:val="28"/>
        </w:rPr>
      </w:pPr>
      <w:r>
        <w:rPr>
          <w:sz w:val="28"/>
          <w:szCs w:val="28"/>
        </w:rPr>
        <w:t>Визнання «жіночої спортивної тріади» стало важливим кроком у розумінні специфічних ризиків, з якими стикаються жінки-спортсменки. Ця концепція заклала підґрунтя для подальших досліджень і розробки превентивних стратегій, що дозволяють зменшити негативні наслідки для здоров’я та забезпечити більш безпечні умови для професійних і аматорських занять спортом [66, 126].</w:t>
      </w:r>
    </w:p>
    <w:p w14:paraId="0455E16F" w14:textId="77777777" w:rsidR="00050E86" w:rsidRDefault="00000000">
      <w:pPr>
        <w:spacing w:line="360" w:lineRule="auto"/>
        <w:ind w:firstLine="720"/>
        <w:jc w:val="both"/>
        <w:rPr>
          <w:sz w:val="28"/>
          <w:szCs w:val="28"/>
        </w:rPr>
      </w:pPr>
      <w:r>
        <w:rPr>
          <w:sz w:val="28"/>
          <w:szCs w:val="28"/>
        </w:rPr>
        <w:t xml:space="preserve">У дослідженні Sundgot-Borgen та Torstveit (2004) було здійснено масштабний аналіз поширеності РХП серед спортсменок у порівнянні з жінками, які не займаються спортом на професійному рівні. Дослідження проводилося в Норвегії та охопило велику вибірку: 1620 спортсменок, що </w:t>
      </w:r>
      <w:r>
        <w:rPr>
          <w:sz w:val="28"/>
          <w:szCs w:val="28"/>
        </w:rPr>
        <w:lastRenderedPageBreak/>
        <w:t>брали участь у змаганнях на національному та міжнародному рівнях, та 1696 жінок з контрольної групи, що не займалися професійним спортом [9].</w:t>
      </w:r>
    </w:p>
    <w:p w14:paraId="6DB6010A" w14:textId="77777777" w:rsidR="00050E86" w:rsidRDefault="00000000">
      <w:pPr>
        <w:spacing w:line="360" w:lineRule="auto"/>
        <w:ind w:firstLine="720"/>
        <w:jc w:val="both"/>
        <w:rPr>
          <w:sz w:val="28"/>
          <w:szCs w:val="28"/>
        </w:rPr>
      </w:pPr>
      <w:r>
        <w:rPr>
          <w:sz w:val="28"/>
          <w:szCs w:val="28"/>
        </w:rPr>
        <w:t xml:space="preserve">Результати дослідження виявили, що поширеність розладів харчової поведінки серед спортсменок становила 13,5%, тоді як серед жінок контрольної групи – лише 4,6%. Це свідчить про майже трикратне зростання ризику розвитку РХП серед спортсменок у порівнянні з жінками, які не займаються спортом професійно [148]. </w:t>
      </w:r>
    </w:p>
    <w:p w14:paraId="7A52D2CB" w14:textId="77777777" w:rsidR="00050E86" w:rsidRDefault="00000000">
      <w:pPr>
        <w:spacing w:line="360" w:lineRule="auto"/>
        <w:ind w:firstLine="720"/>
        <w:jc w:val="both"/>
        <w:rPr>
          <w:sz w:val="28"/>
          <w:szCs w:val="28"/>
        </w:rPr>
      </w:pPr>
      <w:r>
        <w:rPr>
          <w:sz w:val="28"/>
          <w:szCs w:val="28"/>
        </w:rPr>
        <w:t xml:space="preserve">Метою дослідження Martinsen та Sundgot-Borgen (2013) було з’ясувати, наскільки поширені розлади харчової поведінки серед спортсменок підліткового та юнацького віку, а також визначити ключові фактори ризику їх виникнення. У вибірку було включено 682 спортсменки віком від 13 до 19 років, які брали участь у змаганнях на регіональному та національному рівнях у Норвегії [10, 31]. </w:t>
      </w:r>
    </w:p>
    <w:p w14:paraId="566DA0D1" w14:textId="77777777" w:rsidR="00050E86" w:rsidRDefault="00000000">
      <w:pPr>
        <w:spacing w:line="360" w:lineRule="auto"/>
        <w:ind w:firstLine="720"/>
        <w:jc w:val="both"/>
        <w:rPr>
          <w:sz w:val="28"/>
          <w:szCs w:val="28"/>
        </w:rPr>
      </w:pPr>
      <w:r>
        <w:rPr>
          <w:sz w:val="28"/>
          <w:szCs w:val="28"/>
        </w:rPr>
        <w:t>Результати показали, що 18% спортсменок мали ознаки розладів харчової поведінки, що майже в чотири рази перевищує середні показники у загальній популяції дівчат-підлітків того ж віку. Найбільш поширеними виявилися субклінічні форми РХП, які часто залишалися непоміченими як тренерами, так і батьками, але мали виражений негативний вплив на психологічний стан і спортивні результати [111].</w:t>
      </w:r>
    </w:p>
    <w:p w14:paraId="46BF617E" w14:textId="77777777" w:rsidR="00050E86" w:rsidRDefault="00000000">
      <w:pPr>
        <w:spacing w:line="360" w:lineRule="auto"/>
        <w:ind w:firstLine="720"/>
        <w:jc w:val="both"/>
        <w:rPr>
          <w:sz w:val="28"/>
          <w:szCs w:val="28"/>
        </w:rPr>
      </w:pPr>
      <w:r>
        <w:rPr>
          <w:sz w:val="28"/>
          <w:szCs w:val="28"/>
        </w:rPr>
        <w:t>Аналізуючи два вищезгадані дослідження, можна дійти висновку, що у дорослих спортсменок поширеність РХП у 3 рази вища, ніж серед загальної популяції, а у спортсменок-підліток  цей показник ще більш значний – майже у 4 рази вищий. Дослідження також показали, що, незалежно від віку, ризик розвитку РХП був найвишчим серед спортсменок, які займалися естетичними видами спорту та видами спорту з ваговими категоріями [35, 114].</w:t>
      </w:r>
    </w:p>
    <w:p w14:paraId="370C0A5F" w14:textId="77777777" w:rsidR="00050E86" w:rsidRDefault="00000000">
      <w:pPr>
        <w:spacing w:line="360" w:lineRule="auto"/>
        <w:ind w:firstLine="720"/>
        <w:jc w:val="both"/>
        <w:rPr>
          <w:sz w:val="28"/>
          <w:szCs w:val="28"/>
        </w:rPr>
      </w:pPr>
      <w:r>
        <w:rPr>
          <w:sz w:val="28"/>
          <w:szCs w:val="28"/>
        </w:rPr>
        <w:t xml:space="preserve">Автори обох досліджень дійшли висновку, що саме специфічні вимоги спорту, пов’язані з вагою, зовнішнім виглядом та продуктивністю, створюють </w:t>
      </w:r>
      <w:r>
        <w:rPr>
          <w:sz w:val="28"/>
          <w:szCs w:val="28"/>
        </w:rPr>
        <w:lastRenderedPageBreak/>
        <w:t>додаткові ризики розвитку харчових патологій. Водночас у видах спорту, де маса тіла має менше значення, показники були ближчими до контрольної групи. Це підтверджує, що спорт є важливим предиктором виникнення розладів харчової поведінки, особливо тоді, коли існує сильний соціальний чи змагальний тиск щодо ваги.</w:t>
      </w:r>
    </w:p>
    <w:p w14:paraId="63F6B20E" w14:textId="77777777" w:rsidR="00050E86" w:rsidRDefault="00000000">
      <w:pPr>
        <w:spacing w:line="360" w:lineRule="auto"/>
        <w:ind w:firstLine="720"/>
        <w:jc w:val="both"/>
        <w:rPr>
          <w:sz w:val="28"/>
          <w:szCs w:val="28"/>
        </w:rPr>
      </w:pPr>
      <w:r>
        <w:rPr>
          <w:sz w:val="28"/>
          <w:szCs w:val="28"/>
        </w:rPr>
        <w:t>Інше дослідження, проведене групою вчених під керівництвом Di Michele (2019), мало на меті визначити рівень проявів дезадаптивної харчової поведінки серед елітних спортсменок, що займаються командними видами спорту, та порівняти їх із показниками жінок, які не займаються спортом професійно [29, 71].</w:t>
      </w:r>
    </w:p>
    <w:p w14:paraId="0A19B13C" w14:textId="77777777" w:rsidR="00050E86" w:rsidRDefault="00000000">
      <w:pPr>
        <w:spacing w:line="360" w:lineRule="auto"/>
        <w:ind w:firstLine="720"/>
        <w:jc w:val="both"/>
        <w:rPr>
          <w:sz w:val="28"/>
          <w:szCs w:val="28"/>
        </w:rPr>
      </w:pPr>
      <w:r>
        <w:rPr>
          <w:sz w:val="28"/>
          <w:szCs w:val="28"/>
        </w:rPr>
        <w:t>У дослідженні взяли участь 175 жінок середнього віку 23 років, з яких 53 були баскетболістками, 42 – волейболістками, 34 – спортсменками з водного поло, а також 46 учасниць контрольної групи. Отримані результати показали, що лише 6,2 % жінок-спортсменок та учасниць контрольної групи мали глобальний бал, який перевищував клінічно значущий поріг. Це свідчить про відносно низький рівень поширеності виражених розладів у вибірці. У більшості показників не було виявлено значущої різниці між спортсменками та жінками, які не займаються спортом професійно. Проте спортсменки з водного поло продемонстрували суттєво вищі рівні тривожності щодо харчування, а також частіше повідомляли про епізоди переїдання, порівняно з баскетболістками та волейболістками [24, 52].</w:t>
      </w:r>
    </w:p>
    <w:p w14:paraId="16B0FEBA" w14:textId="77777777" w:rsidR="00050E86" w:rsidRDefault="00000000">
      <w:pPr>
        <w:spacing w:line="360" w:lineRule="auto"/>
        <w:ind w:firstLine="720"/>
        <w:jc w:val="both"/>
        <w:rPr>
          <w:sz w:val="28"/>
          <w:szCs w:val="28"/>
        </w:rPr>
      </w:pPr>
      <w:r>
        <w:rPr>
          <w:sz w:val="28"/>
          <w:szCs w:val="28"/>
        </w:rPr>
        <w:t xml:space="preserve">Дослідники дійшли висновку, що участь у командних видах спорту загалом не є чинником, який істотно підвищує ризик формування розладів харчової поведінки серед жінок. Водночас специфіка окремих видів спорту, зокрема тих, де тіло спортсменки постійно перебуває у візуальному фокусі, може створювати додатковий психологічний тиск і підвищувати ймовірність виникнення дезадаптивних моделей харчової поведінки [67, 123]. </w:t>
      </w:r>
    </w:p>
    <w:p w14:paraId="1F28D454" w14:textId="77777777" w:rsidR="00050E86" w:rsidRDefault="00000000">
      <w:pPr>
        <w:spacing w:line="360" w:lineRule="auto"/>
        <w:ind w:firstLine="720"/>
        <w:jc w:val="both"/>
        <w:rPr>
          <w:sz w:val="28"/>
          <w:szCs w:val="28"/>
        </w:rPr>
      </w:pPr>
      <w:r>
        <w:rPr>
          <w:sz w:val="28"/>
          <w:szCs w:val="28"/>
        </w:rPr>
        <w:lastRenderedPageBreak/>
        <w:t>У 2022 р. було проведене дослідження за участю 500 професійних спортсменок, яке мало на меті оцінити рівень поширеності симптомів нервової анорексії, булімії та компульсивного переїдання залежно від виду спорту [115].</w:t>
      </w:r>
    </w:p>
    <w:p w14:paraId="7C665B2D" w14:textId="77777777" w:rsidR="00050E86" w:rsidRDefault="00000000">
      <w:pPr>
        <w:spacing w:line="360" w:lineRule="auto"/>
        <w:ind w:firstLine="720"/>
        <w:jc w:val="both"/>
        <w:rPr>
          <w:sz w:val="28"/>
          <w:szCs w:val="28"/>
        </w:rPr>
      </w:pPr>
      <w:r>
        <w:rPr>
          <w:sz w:val="28"/>
          <w:szCs w:val="28"/>
        </w:rPr>
        <w:t>Результати показали, що 32 % спортсменок виявляли високий ризик розвитку розладів харчової поведінки. Найвищі показники були зафіксовані серед спортсменок, які займаються естетичними видами спорту (гімнастика, балет, фігурне катання) – 47 %, тоді як серед представниць видів спорту, орієнтованих на витривалість (біг на довгі дистанції, плавання), цей показник становив 29 %. У видах спорту, де менше значення має маса тіла та форма тіла, ризик був значно нижчим – близько 18 % [91, 136].</w:t>
      </w:r>
    </w:p>
    <w:p w14:paraId="7DC4C42E" w14:textId="77777777" w:rsidR="00050E86" w:rsidRDefault="00000000">
      <w:pPr>
        <w:spacing w:line="360" w:lineRule="auto"/>
        <w:ind w:firstLine="720"/>
        <w:jc w:val="both"/>
        <w:rPr>
          <w:sz w:val="28"/>
          <w:szCs w:val="28"/>
        </w:rPr>
      </w:pPr>
      <w:r>
        <w:rPr>
          <w:sz w:val="28"/>
          <w:szCs w:val="28"/>
        </w:rPr>
        <w:t>Аналіз наукових досліджень, демонструє, що спортсменки значно частіше, ніж звичайні жінки, які не займаються спортом професійно, стикаються з РХП, порушеннями менструального циклу, зниженням мінеральної щільності кісткової тканини та підвищеним рівнем психоемоційних труднощів. Високі вимоги до зовнішнього вигляду та спортивних результатів, а також тиск з боку тренерів і спортивного середовища є додатковими факторами ризику розвитку цих порушень.</w:t>
      </w:r>
    </w:p>
    <w:p w14:paraId="00A71C10" w14:textId="77777777" w:rsidR="00050E86" w:rsidRDefault="00000000">
      <w:pPr>
        <w:spacing w:line="360" w:lineRule="auto"/>
        <w:ind w:firstLine="720"/>
        <w:jc w:val="both"/>
        <w:rPr>
          <w:sz w:val="28"/>
          <w:szCs w:val="28"/>
        </w:rPr>
      </w:pPr>
      <w:r>
        <w:rPr>
          <w:sz w:val="28"/>
          <w:szCs w:val="28"/>
        </w:rPr>
        <w:t>Варто підкреслити, що всі розглянуті дослідження є зарубіжними. У науковій літературі практично відсутні емпіричні дані щодо стану проблеми серед українських спортсменок. Саме тому актуальною та необхідною є розробка наукових досліджень у вітчизняному контексті, що дозволить врахувати особливості українського спортивного середовища та сприятиме розробці ефективних програм профілактики та підтримки здоров’я спортсменок в Україні.</w:t>
      </w:r>
    </w:p>
    <w:p w14:paraId="25EC5553" w14:textId="77777777" w:rsidR="00050E86" w:rsidRDefault="00000000">
      <w:pPr>
        <w:pStyle w:val="Heading2"/>
        <w:spacing w:line="360" w:lineRule="auto"/>
        <w:jc w:val="center"/>
        <w:rPr>
          <w:sz w:val="28"/>
          <w:szCs w:val="28"/>
        </w:rPr>
      </w:pPr>
      <w:bookmarkStart w:id="1" w:name="_heading=h.6qwetlxnvv2o" w:colFirst="0" w:colLast="0"/>
      <w:bookmarkEnd w:id="1"/>
      <w:r>
        <w:rPr>
          <w:rFonts w:ascii="Times New Roman" w:eastAsia="Times New Roman" w:hAnsi="Times New Roman" w:cs="Times New Roman"/>
          <w:b/>
          <w:bCs/>
          <w:color w:val="000000"/>
          <w:sz w:val="28"/>
          <w:szCs w:val="28"/>
        </w:rPr>
        <w:lastRenderedPageBreak/>
        <w:t>1.2. Психологічні та фізіологічні чинники розвитку розладів харчової поведінки у спортсменок</w:t>
      </w:r>
    </w:p>
    <w:p w14:paraId="76921DE1"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Розповсюдженість РХП серед спортсменок є важливою проблемою, яка має як психологічні, так і фізіологічні корені. Спортивна діяльність, яка передбачає постійну роботу над удосконаленням тіла та фізичних навичок, має жорсткі вимоги до тілесної форми та ваги, часто стає фактором ризику для розвитку порушень та розладів харчування. </w:t>
      </w:r>
    </w:p>
    <w:p w14:paraId="5E912614"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Розуміння взаємозв'язку між фізіологічними та психологічними чинниками є необхідним для створення дієвих методів запобігання і лікування РХП у спортсменок. Комплексний підхід, який враховує як фізіологічні, так і психічні аспекти, дасть змогу створити ефективніші стратегії підтримки спортсменок і зменшення ризиків розвитку розладів харчування.</w:t>
      </w:r>
    </w:p>
    <w:p w14:paraId="016EAD8D"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До психологічних аспектів розвитку РХП слід включити низьку самооцінку, стрес, перфекціонізм та тривожність, а також проблеми в міжособистісних відносинах, які можуть мати значний вплив на харчову поведінку. Спортсменки часто піддаються значному тиску як з боку спортивних стандартів, так і з боку культурних та соціальних очікувань щодо «ідеального» тіла. Це створює додаткові ризики розвитку порушень та розладів харчової поведінки, оскільки всі ці фактори можуть взаємно підсилюватися, сприяючи виникненню чи поглибленню розладів [20].</w:t>
      </w:r>
    </w:p>
    <w:p w14:paraId="0E04BD5D" w14:textId="77777777" w:rsidR="00050E86" w:rsidRDefault="00000000">
      <w:pPr>
        <w:spacing w:line="360" w:lineRule="auto"/>
        <w:ind w:firstLine="720"/>
        <w:jc w:val="both"/>
        <w:rPr>
          <w:sz w:val="28"/>
          <w:szCs w:val="28"/>
        </w:rPr>
      </w:pPr>
      <w:r>
        <w:rPr>
          <w:sz w:val="28"/>
          <w:szCs w:val="28"/>
        </w:rPr>
        <w:t xml:space="preserve">На шляху до отримання значних спортивних результатів спортсменки постійно стикаються з необхідністю долати значні фізичні та емоційні навантаження. Це обумовлює відмінності структури їхньої психіки у порівнянні з іншими жінками, які не займаються спортом професійно. Більше число особистісних і психологічних якостей, що властиві спортсменкам, починають своє формування ще з періоду раннього дитинства, коли спортивна </w:t>
      </w:r>
      <w:r>
        <w:rPr>
          <w:sz w:val="28"/>
          <w:szCs w:val="28"/>
        </w:rPr>
        <w:lastRenderedPageBreak/>
        <w:t>діяльність стає для них пріоритетною та починає потребувати повної віддачі [31].</w:t>
      </w:r>
    </w:p>
    <w:p w14:paraId="66E142AB" w14:textId="77777777" w:rsidR="00050E86" w:rsidRDefault="00000000">
      <w:pPr>
        <w:spacing w:line="360" w:lineRule="auto"/>
        <w:ind w:firstLine="720"/>
        <w:jc w:val="both"/>
        <w:rPr>
          <w:sz w:val="28"/>
          <w:szCs w:val="28"/>
        </w:rPr>
      </w:pPr>
      <w:r>
        <w:rPr>
          <w:sz w:val="28"/>
          <w:szCs w:val="28"/>
        </w:rPr>
        <w:t>Під час постійної багаторічної спортивної практики активно розвиваються і закріплюються наступні якості та риси:</w:t>
      </w:r>
    </w:p>
    <w:p w14:paraId="6AC79411" w14:textId="77777777" w:rsidR="00050E86" w:rsidRDefault="00000000">
      <w:pPr>
        <w:numPr>
          <w:ilvl w:val="0"/>
          <w:numId w:val="35"/>
        </w:numPr>
        <w:spacing w:line="360" w:lineRule="auto"/>
        <w:jc w:val="both"/>
        <w:rPr>
          <w:sz w:val="28"/>
          <w:szCs w:val="28"/>
        </w:rPr>
      </w:pPr>
      <w:r>
        <w:rPr>
          <w:sz w:val="28"/>
          <w:szCs w:val="28"/>
        </w:rPr>
        <w:t>працелюбність і старанність;</w:t>
      </w:r>
    </w:p>
    <w:p w14:paraId="05882EAA" w14:textId="77777777" w:rsidR="00050E86" w:rsidRDefault="00000000">
      <w:pPr>
        <w:numPr>
          <w:ilvl w:val="0"/>
          <w:numId w:val="35"/>
        </w:numPr>
        <w:spacing w:line="360" w:lineRule="auto"/>
        <w:jc w:val="both"/>
        <w:rPr>
          <w:sz w:val="28"/>
          <w:szCs w:val="28"/>
        </w:rPr>
      </w:pPr>
      <w:r>
        <w:rPr>
          <w:sz w:val="28"/>
          <w:szCs w:val="28"/>
        </w:rPr>
        <w:t>стресостійкість і витримка;</w:t>
      </w:r>
    </w:p>
    <w:p w14:paraId="5472E52E" w14:textId="77777777" w:rsidR="00050E86" w:rsidRDefault="00000000">
      <w:pPr>
        <w:numPr>
          <w:ilvl w:val="0"/>
          <w:numId w:val="35"/>
        </w:numPr>
        <w:spacing w:line="360" w:lineRule="auto"/>
        <w:jc w:val="both"/>
        <w:rPr>
          <w:sz w:val="28"/>
          <w:szCs w:val="28"/>
        </w:rPr>
      </w:pPr>
      <w:r>
        <w:rPr>
          <w:sz w:val="28"/>
          <w:szCs w:val="28"/>
        </w:rPr>
        <w:t>дисциплінованість та здатність до концентрації уваги;</w:t>
      </w:r>
    </w:p>
    <w:p w14:paraId="56CF031B" w14:textId="77777777" w:rsidR="00050E86" w:rsidRDefault="00000000">
      <w:pPr>
        <w:numPr>
          <w:ilvl w:val="0"/>
          <w:numId w:val="35"/>
        </w:numPr>
        <w:spacing w:line="360" w:lineRule="auto"/>
        <w:jc w:val="both"/>
        <w:rPr>
          <w:sz w:val="28"/>
          <w:szCs w:val="28"/>
        </w:rPr>
      </w:pPr>
      <w:r>
        <w:rPr>
          <w:sz w:val="28"/>
          <w:szCs w:val="28"/>
        </w:rPr>
        <w:t>самостійність та відповідальність;</w:t>
      </w:r>
    </w:p>
    <w:p w14:paraId="5EB70424" w14:textId="77777777" w:rsidR="00050E86" w:rsidRDefault="00000000">
      <w:pPr>
        <w:numPr>
          <w:ilvl w:val="0"/>
          <w:numId w:val="35"/>
        </w:numPr>
        <w:spacing w:line="360" w:lineRule="auto"/>
        <w:jc w:val="both"/>
        <w:rPr>
          <w:sz w:val="28"/>
          <w:szCs w:val="28"/>
        </w:rPr>
      </w:pPr>
      <w:r>
        <w:rPr>
          <w:sz w:val="28"/>
          <w:szCs w:val="28"/>
        </w:rPr>
        <w:t>цілеспрямованість і наполегливість;</w:t>
      </w:r>
    </w:p>
    <w:p w14:paraId="2E26B10C" w14:textId="77777777" w:rsidR="00050E86" w:rsidRDefault="00000000">
      <w:pPr>
        <w:numPr>
          <w:ilvl w:val="0"/>
          <w:numId w:val="35"/>
        </w:numPr>
        <w:spacing w:line="360" w:lineRule="auto"/>
        <w:jc w:val="both"/>
        <w:rPr>
          <w:sz w:val="28"/>
          <w:szCs w:val="28"/>
        </w:rPr>
      </w:pPr>
      <w:r>
        <w:rPr>
          <w:sz w:val="28"/>
          <w:szCs w:val="28"/>
        </w:rPr>
        <w:t>самоконтроль, здатність до самоспостереження та самовиховання;</w:t>
      </w:r>
    </w:p>
    <w:p w14:paraId="1D62D647" w14:textId="77777777" w:rsidR="00050E86" w:rsidRDefault="00000000">
      <w:pPr>
        <w:numPr>
          <w:ilvl w:val="0"/>
          <w:numId w:val="35"/>
        </w:numPr>
        <w:spacing w:line="360" w:lineRule="auto"/>
        <w:jc w:val="both"/>
        <w:rPr>
          <w:sz w:val="28"/>
          <w:szCs w:val="28"/>
        </w:rPr>
      </w:pPr>
      <w:r>
        <w:rPr>
          <w:sz w:val="28"/>
          <w:szCs w:val="28"/>
        </w:rPr>
        <w:t>фізичні якості: спритність, сила, витривалість, гнучкість;</w:t>
      </w:r>
    </w:p>
    <w:p w14:paraId="73C32F1E" w14:textId="77777777" w:rsidR="00050E86" w:rsidRDefault="00000000">
      <w:pPr>
        <w:numPr>
          <w:ilvl w:val="0"/>
          <w:numId w:val="35"/>
        </w:numPr>
        <w:spacing w:line="360" w:lineRule="auto"/>
        <w:jc w:val="both"/>
        <w:rPr>
          <w:sz w:val="28"/>
          <w:szCs w:val="28"/>
        </w:rPr>
      </w:pPr>
      <w:r>
        <w:rPr>
          <w:sz w:val="28"/>
          <w:szCs w:val="28"/>
        </w:rPr>
        <w:t>колективізм і комунікативність;</w:t>
      </w:r>
    </w:p>
    <w:p w14:paraId="21F37D1F" w14:textId="77777777" w:rsidR="00050E86" w:rsidRDefault="00000000">
      <w:pPr>
        <w:numPr>
          <w:ilvl w:val="0"/>
          <w:numId w:val="35"/>
        </w:numPr>
        <w:spacing w:line="360" w:lineRule="auto"/>
        <w:jc w:val="both"/>
        <w:rPr>
          <w:sz w:val="28"/>
          <w:szCs w:val="28"/>
        </w:rPr>
      </w:pPr>
      <w:r>
        <w:rPr>
          <w:sz w:val="28"/>
          <w:szCs w:val="28"/>
        </w:rPr>
        <w:t>усвідомлення власного тіла та організму, розвиток навичок самопізнання;</w:t>
      </w:r>
    </w:p>
    <w:p w14:paraId="1513E568" w14:textId="77777777" w:rsidR="00050E86" w:rsidRDefault="00000000">
      <w:pPr>
        <w:numPr>
          <w:ilvl w:val="0"/>
          <w:numId w:val="35"/>
        </w:numPr>
        <w:spacing w:line="360" w:lineRule="auto"/>
        <w:jc w:val="both"/>
        <w:rPr>
          <w:sz w:val="28"/>
          <w:szCs w:val="28"/>
        </w:rPr>
      </w:pPr>
      <w:r>
        <w:rPr>
          <w:sz w:val="28"/>
          <w:szCs w:val="28"/>
        </w:rPr>
        <w:t>сміливість і рішучість;</w:t>
      </w:r>
    </w:p>
    <w:p w14:paraId="375483C6" w14:textId="77777777" w:rsidR="00050E86" w:rsidRDefault="00000000">
      <w:pPr>
        <w:numPr>
          <w:ilvl w:val="0"/>
          <w:numId w:val="35"/>
        </w:numPr>
        <w:spacing w:line="360" w:lineRule="auto"/>
        <w:jc w:val="both"/>
        <w:rPr>
          <w:sz w:val="28"/>
          <w:szCs w:val="28"/>
        </w:rPr>
      </w:pPr>
      <w:r>
        <w:rPr>
          <w:sz w:val="28"/>
          <w:szCs w:val="28"/>
        </w:rPr>
        <w:t>амбітність та ініціативність [153].</w:t>
      </w:r>
    </w:p>
    <w:p w14:paraId="40501739" w14:textId="77777777" w:rsidR="00050E86" w:rsidRDefault="00000000">
      <w:pPr>
        <w:spacing w:line="360" w:lineRule="auto"/>
        <w:ind w:firstLine="720"/>
        <w:jc w:val="both"/>
        <w:rPr>
          <w:sz w:val="28"/>
          <w:szCs w:val="28"/>
        </w:rPr>
      </w:pPr>
      <w:r>
        <w:rPr>
          <w:sz w:val="28"/>
          <w:szCs w:val="28"/>
        </w:rPr>
        <w:t>Зазначені характеристики не тільки забезпечують успішність у спортивній діяльності, але й позитивним чином впливають на інші сфери життя спортсменок. Однак, слід зауважити, що деяка частина сформованих психологічних особливостей може мати подвійний вплив: вони сприяють як особистісному зростанню та розвитку особистості, так і створюють певні ризики для психоемоційного благополуччя та здоров’я [37].</w:t>
      </w:r>
    </w:p>
    <w:p w14:paraId="5B97CCCF" w14:textId="77777777" w:rsidR="00050E86" w:rsidRDefault="00000000">
      <w:pPr>
        <w:spacing w:line="360" w:lineRule="auto"/>
        <w:ind w:firstLine="720"/>
        <w:jc w:val="both"/>
        <w:rPr>
          <w:sz w:val="28"/>
          <w:szCs w:val="28"/>
        </w:rPr>
      </w:pPr>
      <w:r>
        <w:rPr>
          <w:sz w:val="28"/>
          <w:szCs w:val="28"/>
        </w:rPr>
        <w:t xml:space="preserve">З однієї сторони, заняття спортом та фізична активність сприяють формуванню стійкого імунітету, зміцненню здоров’я і розвитку скелетно-м’язового апарату. Звичайно, це є позитивним ефектом, проте професійний спорт має й інший бік – він пов’язаний з високим ризиком серйозних ушкоджень та травматизму. Травмування у спортсменок доволі часто стають </w:t>
      </w:r>
      <w:r>
        <w:rPr>
          <w:sz w:val="28"/>
          <w:szCs w:val="28"/>
        </w:rPr>
        <w:lastRenderedPageBreak/>
        <w:t>не тільки медичною проблемою, а й чинником, який має вплив на їхню поведінкову та психологічну сферу [92].</w:t>
      </w:r>
    </w:p>
    <w:p w14:paraId="6998F8A3" w14:textId="77777777" w:rsidR="00050E86" w:rsidRDefault="00000000">
      <w:pPr>
        <w:spacing w:line="360" w:lineRule="auto"/>
        <w:ind w:firstLine="720"/>
        <w:jc w:val="both"/>
        <w:rPr>
          <w:sz w:val="28"/>
          <w:szCs w:val="28"/>
        </w:rPr>
      </w:pPr>
      <w:r>
        <w:rPr>
          <w:sz w:val="28"/>
          <w:szCs w:val="28"/>
        </w:rPr>
        <w:t xml:space="preserve">Характерною особливістю професійного спорту являється те, що будь-яке травмування може внести корективи в усталений змагальний чи тренувальний процес і спричинити негативний вплив на результати. Через це як спортсменки, так і тренери часто намагаються звести до мінімума значення травм, і обирають продовжувати змагання та тренування навіть під час періоду відновлення [47]. </w:t>
      </w:r>
    </w:p>
    <w:p w14:paraId="2C878472" w14:textId="77777777" w:rsidR="00050E86" w:rsidRDefault="00000000">
      <w:pPr>
        <w:spacing w:line="360" w:lineRule="auto"/>
        <w:ind w:firstLine="720"/>
        <w:jc w:val="both"/>
        <w:rPr>
          <w:sz w:val="28"/>
          <w:szCs w:val="28"/>
        </w:rPr>
      </w:pPr>
      <w:r>
        <w:rPr>
          <w:sz w:val="28"/>
          <w:szCs w:val="28"/>
        </w:rPr>
        <w:t>Також, на жаль, поширеним є явище, коли спортсменки роками зазнають хронічних болів, застосовують знеболювальні препарати чи беруть участь у змаганнях, маючи при цьому серйозні пошкодження. Тільки під час нетривалих періодів спокою та відпочинку вони отримують можливість частково відновити свій організм [118].</w:t>
      </w:r>
    </w:p>
    <w:p w14:paraId="65F0CD39" w14:textId="77777777" w:rsidR="00050E86" w:rsidRDefault="00000000">
      <w:pPr>
        <w:spacing w:line="360" w:lineRule="auto"/>
        <w:ind w:firstLine="720"/>
        <w:jc w:val="both"/>
        <w:rPr>
          <w:sz w:val="28"/>
          <w:szCs w:val="28"/>
        </w:rPr>
      </w:pPr>
      <w:r>
        <w:rPr>
          <w:sz w:val="28"/>
          <w:szCs w:val="28"/>
        </w:rPr>
        <w:t>Отже, бачимо, що готовність ігнорувати травми та толерантність до болю можна розглядати як одну з професійних деформацій у спортивній діяльності. Така поведінка з часом стає невід’ємним елементом спортивної кар’єри і в той же час формує специфічне ставлення до власного здоров’я і тіла.</w:t>
      </w:r>
    </w:p>
    <w:p w14:paraId="61FDEC4E" w14:textId="77777777" w:rsidR="00050E86" w:rsidRDefault="00000000">
      <w:pPr>
        <w:spacing w:line="360" w:lineRule="auto"/>
        <w:ind w:firstLine="720"/>
        <w:jc w:val="both"/>
        <w:rPr>
          <w:sz w:val="28"/>
          <w:szCs w:val="28"/>
        </w:rPr>
      </w:pPr>
      <w:r>
        <w:rPr>
          <w:sz w:val="28"/>
          <w:szCs w:val="28"/>
        </w:rPr>
        <w:t>Іншим важливим аспектом являється формування у спортсменок певної форми залежності від спорту та спортивної діяльності, що проявляється як на емоційному, так і на фізичному рівні. У деяких ситуаціях це може набувати форми спортивної адикції, що є специфічним видом залежної поведінки, яка характеризується перманентним прагненням до тренувань, нав’язливим бажанням займатися спортом та систематичними перевантаженнями [73].</w:t>
      </w:r>
    </w:p>
    <w:p w14:paraId="655F5C0D" w14:textId="77777777" w:rsidR="00050E86" w:rsidRDefault="00000000">
      <w:pPr>
        <w:spacing w:line="360" w:lineRule="auto"/>
        <w:ind w:firstLine="720"/>
        <w:jc w:val="both"/>
        <w:rPr>
          <w:sz w:val="28"/>
          <w:szCs w:val="28"/>
        </w:rPr>
      </w:pPr>
      <w:r>
        <w:rPr>
          <w:sz w:val="28"/>
          <w:szCs w:val="28"/>
        </w:rPr>
        <w:t xml:space="preserve">Така залежність може також проявитися у вигляді стійкої фізіологічної потреби організму в регулярних навантаженнях. У випадку тривалої перерви </w:t>
      </w:r>
      <w:r>
        <w:rPr>
          <w:sz w:val="28"/>
          <w:szCs w:val="28"/>
        </w:rPr>
        <w:lastRenderedPageBreak/>
        <w:t>організм ніби «вимагає» вже звичних фізичних вправ, нездатний впоратися самостійно з накопиченою енергією та напругою [35].</w:t>
      </w:r>
    </w:p>
    <w:p w14:paraId="165B5842" w14:textId="77777777" w:rsidR="00050E86" w:rsidRDefault="00000000">
      <w:pPr>
        <w:spacing w:line="360" w:lineRule="auto"/>
        <w:ind w:firstLine="720"/>
        <w:jc w:val="both"/>
        <w:rPr>
          <w:sz w:val="28"/>
          <w:szCs w:val="28"/>
        </w:rPr>
      </w:pPr>
      <w:r>
        <w:rPr>
          <w:sz w:val="28"/>
          <w:szCs w:val="28"/>
        </w:rPr>
        <w:t>Крім цього, у спортсменок часто розвивається психологічна залежність від «спортивного життя», що пов’язана з виробленням певних гормонів та отриманням інтенсивних емоцій під час змагань, тренувань, соціальних контактів та командної взаємодії у спортивному середовищі [16].</w:t>
      </w:r>
    </w:p>
    <w:p w14:paraId="4955A747" w14:textId="77777777" w:rsidR="00050E86" w:rsidRDefault="00000000">
      <w:pPr>
        <w:spacing w:line="360" w:lineRule="auto"/>
        <w:ind w:firstLine="720"/>
        <w:jc w:val="both"/>
        <w:rPr>
          <w:sz w:val="28"/>
          <w:szCs w:val="28"/>
        </w:rPr>
      </w:pPr>
      <w:r>
        <w:rPr>
          <w:sz w:val="28"/>
          <w:szCs w:val="28"/>
        </w:rPr>
        <w:t>Серед головних мотивів, які підтримують бажання та мотивацію залишатися у спортивній діяльності, можна виокремити:</w:t>
      </w:r>
    </w:p>
    <w:p w14:paraId="75FF3DAF" w14:textId="77777777" w:rsidR="00050E86" w:rsidRDefault="00000000">
      <w:pPr>
        <w:numPr>
          <w:ilvl w:val="0"/>
          <w:numId w:val="123"/>
        </w:numPr>
        <w:spacing w:line="360" w:lineRule="auto"/>
        <w:jc w:val="both"/>
        <w:rPr>
          <w:sz w:val="28"/>
          <w:szCs w:val="28"/>
        </w:rPr>
      </w:pPr>
      <w:r>
        <w:rPr>
          <w:sz w:val="28"/>
          <w:szCs w:val="28"/>
        </w:rPr>
        <w:t>відчуття задоволення, що повʼязане з м’язовою активністю;</w:t>
      </w:r>
    </w:p>
    <w:p w14:paraId="5BEE5C2E" w14:textId="77777777" w:rsidR="00050E86" w:rsidRDefault="00000000">
      <w:pPr>
        <w:numPr>
          <w:ilvl w:val="0"/>
          <w:numId w:val="123"/>
        </w:numPr>
        <w:spacing w:line="360" w:lineRule="auto"/>
        <w:jc w:val="both"/>
        <w:rPr>
          <w:sz w:val="28"/>
          <w:szCs w:val="28"/>
        </w:rPr>
      </w:pPr>
      <w:r>
        <w:rPr>
          <w:sz w:val="28"/>
          <w:szCs w:val="28"/>
        </w:rPr>
        <w:t>естетичне задоволення від краси та координації власних рухів, а також задоволення від визнання з боку інших;</w:t>
      </w:r>
    </w:p>
    <w:p w14:paraId="6253496B" w14:textId="77777777" w:rsidR="00050E86" w:rsidRDefault="00000000">
      <w:pPr>
        <w:numPr>
          <w:ilvl w:val="0"/>
          <w:numId w:val="123"/>
        </w:numPr>
        <w:spacing w:line="360" w:lineRule="auto"/>
        <w:jc w:val="both"/>
        <w:rPr>
          <w:sz w:val="28"/>
          <w:szCs w:val="28"/>
        </w:rPr>
      </w:pPr>
      <w:r>
        <w:rPr>
          <w:sz w:val="28"/>
          <w:szCs w:val="28"/>
        </w:rPr>
        <w:t>прагнення проявити рішучість та сміливість у виконанні ризикованих та складних вправ;</w:t>
      </w:r>
    </w:p>
    <w:p w14:paraId="30347F9D" w14:textId="77777777" w:rsidR="00050E86" w:rsidRDefault="00000000">
      <w:pPr>
        <w:numPr>
          <w:ilvl w:val="0"/>
          <w:numId w:val="123"/>
        </w:numPr>
        <w:spacing w:line="360" w:lineRule="auto"/>
        <w:jc w:val="both"/>
        <w:rPr>
          <w:sz w:val="28"/>
          <w:szCs w:val="28"/>
        </w:rPr>
      </w:pPr>
      <w:r>
        <w:rPr>
          <w:sz w:val="28"/>
          <w:szCs w:val="28"/>
        </w:rPr>
        <w:t>позитивні емоції, які пов’язані з участю у змаганнях;</w:t>
      </w:r>
    </w:p>
    <w:p w14:paraId="69107988" w14:textId="77777777" w:rsidR="00050E86" w:rsidRDefault="00000000">
      <w:pPr>
        <w:numPr>
          <w:ilvl w:val="0"/>
          <w:numId w:val="123"/>
        </w:numPr>
        <w:spacing w:line="360" w:lineRule="auto"/>
        <w:jc w:val="both"/>
        <w:rPr>
          <w:sz w:val="28"/>
          <w:szCs w:val="28"/>
        </w:rPr>
      </w:pPr>
      <w:r>
        <w:rPr>
          <w:sz w:val="28"/>
          <w:szCs w:val="28"/>
        </w:rPr>
        <w:t>потреба у досягненні високих результатів, підвищенні спортивної майстерності та здобутті перемоги, навіть попри значні труднощі [1].</w:t>
      </w:r>
    </w:p>
    <w:p w14:paraId="38134BE5" w14:textId="77777777" w:rsidR="00050E86" w:rsidRDefault="00000000">
      <w:pPr>
        <w:spacing w:line="360" w:lineRule="auto"/>
        <w:ind w:firstLine="720"/>
        <w:jc w:val="both"/>
        <w:rPr>
          <w:sz w:val="28"/>
          <w:szCs w:val="28"/>
        </w:rPr>
      </w:pPr>
      <w:r>
        <w:rPr>
          <w:sz w:val="28"/>
          <w:szCs w:val="28"/>
        </w:rPr>
        <w:t>У професійному спорті досить часто зустрічається феномен деформації особистості, що відомий як «зіркова хвороба». Цим поняттям описують специфічний тип поведінки, що базується на зарозумілості та  завищеній самооцінці, що формуються внаслідок високих досягнень та популярності у спортивному середовищі [24].</w:t>
      </w:r>
    </w:p>
    <w:p w14:paraId="575362D6" w14:textId="77777777" w:rsidR="00050E86" w:rsidRDefault="00000000">
      <w:pPr>
        <w:spacing w:line="360" w:lineRule="auto"/>
        <w:ind w:firstLine="720"/>
        <w:jc w:val="both"/>
        <w:rPr>
          <w:sz w:val="28"/>
          <w:szCs w:val="28"/>
        </w:rPr>
      </w:pPr>
      <w:r>
        <w:rPr>
          <w:sz w:val="28"/>
          <w:szCs w:val="28"/>
        </w:rPr>
        <w:t xml:space="preserve">У спортсменок з описаним феноменом часто можна спостерігати спотворене ставлення до реальності під впливом власного успіху. Це може проявитися під виглядом соціальної дезадаптації, що, у свою чергу, має змогу призводити до особистісної деградації. Визначальними симптомами «зіркової хвороби» вважають надмірно гіпертрофоване відчуття власної значущості, зниження рівня самокритичності по відношенню до власних результатів та </w:t>
      </w:r>
      <w:r>
        <w:rPr>
          <w:sz w:val="28"/>
          <w:szCs w:val="28"/>
        </w:rPr>
        <w:lastRenderedPageBreak/>
        <w:t xml:space="preserve">якості зробленої роботи, переоцінку особистого внеску у командну діяльність, а також схильність ігнорувати зроблені помилки [130]. </w:t>
      </w:r>
    </w:p>
    <w:p w14:paraId="350392FF"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Міжособистісні проблеми, зокрема в соціальних чи сімейних взаєминах, також можуть посприяти розвитку РХП у спортсменок. У сімейних взаєминах тиск, що здійснюється батьками, родичами або близькими людьми щодо спортивних досягнень, може почати формувати деструктивні моделі харчування. Сімейні проблеми, у тому числі жорстка критика чи емоційна дистанційованість, можуть посилювати відчуття неповноцінності, яке сприяє розвитку РХП [22]. </w:t>
      </w:r>
    </w:p>
    <w:p w14:paraId="652AFFA6"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Крім того, спортивні тренери також здатні неусвідомлено або усвідомлено  створювати атмосферу тиску, яка посилює проблеми з харчуванням та сприйняттям власного тіла у спортсменок. Відсутність емоційної підтримки у такому середовищі може зробити спортсменку вразливішою до появи та розвитку харчових розладів, оскільки єдиним способом контролювати свої почуття та життя стає їжа [83].</w:t>
      </w:r>
    </w:p>
    <w:p w14:paraId="3D9E7A4B"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У дослідженні елітних спортсменок майже дві третини повідомили, що одержують явний тиск, пов'язаний із вагою, від тренерів. Спортсменки, які зазнають більшого тиску з боку тренерів, із більшою ймовірністю дотримуватимуться поведінки, спрямованої на контроль ваги і частіше говорять про наявність деструктивних моделей харчування [52].</w:t>
      </w:r>
    </w:p>
    <w:p w14:paraId="03C653CF" w14:textId="77777777" w:rsidR="00050E86" w:rsidRDefault="00000000">
      <w:pPr>
        <w:spacing w:line="360" w:lineRule="auto"/>
        <w:ind w:firstLine="720"/>
        <w:jc w:val="both"/>
        <w:rPr>
          <w:sz w:val="28"/>
          <w:szCs w:val="28"/>
        </w:rPr>
      </w:pPr>
      <w:r>
        <w:rPr>
          <w:sz w:val="28"/>
          <w:szCs w:val="28"/>
        </w:rPr>
        <w:t xml:space="preserve">Товариші по команді є ще одним ключовим джерелом тиску на особистість, пов'язаного з темою ваги та зовнішнім виглядом. Для багатьох спортсменок спортивна команда є їхньою основною соціальною групою. Товариші за командою можуть впливати на ставлення до їжі та харчову поведінку через негативні коментарі про вагу та фігуру, обговорення або моделювання деструктивних моделей харчування. Порівняння себе з іншими та конкуренція – це основна суть спорту, яка часто переноситься зі спортивних </w:t>
      </w:r>
      <w:r>
        <w:rPr>
          <w:sz w:val="28"/>
          <w:szCs w:val="28"/>
        </w:rPr>
        <w:lastRenderedPageBreak/>
        <w:t>досягнень на порівняння та оцінку свого тіла та зовнішності інших спортсменок [43].</w:t>
      </w:r>
    </w:p>
    <w:p w14:paraId="6A89E764" w14:textId="77777777" w:rsidR="00050E86" w:rsidRDefault="00000000">
      <w:pPr>
        <w:pBdr>
          <w:top w:val="nil"/>
          <w:left w:val="nil"/>
          <w:bottom w:val="nil"/>
          <w:right w:val="nil"/>
          <w:between w:val="nil"/>
        </w:pBdr>
        <w:spacing w:line="360" w:lineRule="auto"/>
        <w:ind w:firstLine="720"/>
        <w:jc w:val="both"/>
        <w:rPr>
          <w:sz w:val="28"/>
          <w:szCs w:val="28"/>
          <w:shd w:val="clear" w:color="auto" w:fill="FFF2CC"/>
        </w:rPr>
      </w:pPr>
      <w:r>
        <w:rPr>
          <w:sz w:val="28"/>
          <w:szCs w:val="28"/>
        </w:rPr>
        <w:t>Отже, бачимо, що психологічні чинники розвитку РХП у спортсменок мають надзвичайно величезне значення для розуміння механізмів та причин цих порушень. З огляду на розглянуті чинники важливою є організація та впровадження комплексної психологічної підтримки спортсменок, що буде враховувати не тільки фізичні, але й психологічні аспекти їхнього стану, що допоможе запобігти появі і розвитку розладів харчової поведінки.</w:t>
      </w:r>
    </w:p>
    <w:p w14:paraId="477ED433"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Фізіологічні аспекти розвитку РХП є не менш важливими для розуміння механізмів, що спричиняють порушення нормальної харчової поведінки та метаболічних процесів у спортсменок. Жорсткі обмеження в харчуванні, інтенсивні тренування та незбалансовані дієти дуже часто призводять до порушень енергетичного балансу, гормональних змін та дефіциту важливих вітамінів і мінералів, що може мати серйозні наслідки для загального здоров’я та фізичного стану спортсменок. Крім того, фізіологічні зміни здатні посприяти розвитку депресивних та тривожних станів, що лише підсилюють розвиток порушення харчової поведінки [63].</w:t>
      </w:r>
    </w:p>
    <w:p w14:paraId="679F7F71"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Одним з найбільш значущих фізіологічних чинників, які можуть призводити до появи РХП у спортсменок є енергетичний дефіцит. У професійному спорті, спортсменки часто жорстко обмежують своє харчування, аби отримати бажані показники. Для спортсменок це може бути серйозною проблемою через те, що постійний дефіцит поживних речовин і калорій призводить до порушення фізіологічних процесів та виснаження організму [121].</w:t>
      </w:r>
    </w:p>
    <w:p w14:paraId="6CE906DD"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Низький рівень енергії з часом призводить до таких серйозних наслідків, як от:</w:t>
      </w:r>
    </w:p>
    <w:p w14:paraId="42B92CF1" w14:textId="77777777" w:rsidR="00050E86" w:rsidRDefault="00000000">
      <w:pPr>
        <w:numPr>
          <w:ilvl w:val="0"/>
          <w:numId w:val="59"/>
        </w:numPr>
        <w:pBdr>
          <w:top w:val="nil"/>
          <w:left w:val="nil"/>
          <w:bottom w:val="nil"/>
          <w:right w:val="nil"/>
          <w:between w:val="nil"/>
        </w:pBdr>
        <w:spacing w:line="360" w:lineRule="auto"/>
        <w:jc w:val="both"/>
        <w:rPr>
          <w:sz w:val="28"/>
          <w:szCs w:val="28"/>
        </w:rPr>
      </w:pPr>
      <w:r>
        <w:rPr>
          <w:sz w:val="28"/>
          <w:szCs w:val="28"/>
        </w:rPr>
        <w:lastRenderedPageBreak/>
        <w:t>Зниження рівня енергії: втома, зменшення працездатності, ослаблення імунної системи.</w:t>
      </w:r>
    </w:p>
    <w:p w14:paraId="54FDFF87" w14:textId="77777777" w:rsidR="00050E86" w:rsidRDefault="00000000">
      <w:pPr>
        <w:numPr>
          <w:ilvl w:val="0"/>
          <w:numId w:val="59"/>
        </w:numPr>
        <w:pBdr>
          <w:top w:val="nil"/>
          <w:left w:val="nil"/>
          <w:bottom w:val="nil"/>
          <w:right w:val="nil"/>
          <w:between w:val="nil"/>
        </w:pBdr>
        <w:spacing w:line="360" w:lineRule="auto"/>
        <w:jc w:val="both"/>
        <w:rPr>
          <w:sz w:val="28"/>
          <w:szCs w:val="28"/>
        </w:rPr>
      </w:pPr>
      <w:r>
        <w:rPr>
          <w:sz w:val="28"/>
          <w:szCs w:val="28"/>
        </w:rPr>
        <w:t>Порушення менструального циклу: збій менструацій або аменорея, що є однією з ознак порушення балансу гармонів.</w:t>
      </w:r>
    </w:p>
    <w:p w14:paraId="2F40C00D" w14:textId="77777777" w:rsidR="00050E86" w:rsidRDefault="00000000">
      <w:pPr>
        <w:numPr>
          <w:ilvl w:val="0"/>
          <w:numId w:val="59"/>
        </w:numPr>
        <w:pBdr>
          <w:top w:val="nil"/>
          <w:left w:val="nil"/>
          <w:bottom w:val="nil"/>
          <w:right w:val="nil"/>
          <w:between w:val="nil"/>
        </w:pBdr>
        <w:spacing w:line="360" w:lineRule="auto"/>
        <w:jc w:val="both"/>
        <w:rPr>
          <w:sz w:val="28"/>
          <w:szCs w:val="28"/>
        </w:rPr>
      </w:pPr>
      <w:r>
        <w:rPr>
          <w:sz w:val="28"/>
          <w:szCs w:val="28"/>
        </w:rPr>
        <w:t>Зменшення м'язової маси та втрата щільності кісток: оскільки організм використовує м'язи як джерело енергії [94].</w:t>
      </w:r>
    </w:p>
    <w:p w14:paraId="62147CAD"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Ці перераховані наслідки можуть значною мірою погіршити фізичний стан спортсменки та зробити її вразливішою до появи та розвитку РХП.</w:t>
      </w:r>
    </w:p>
    <w:p w14:paraId="46FFDD67"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Гормональні зміни, що починають відбуватися в організмі спортсменки через стрес та інтенсивні тренування, також мають значний вплив на харчову поведінку. Спортивна діяльність, і особливо тренування високої інтенсивності, призводить до змін у гормонального фону, що може посприяти розвитку РХП [16].</w:t>
      </w:r>
    </w:p>
    <w:p w14:paraId="60DD891D"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Спортивні тренування, а особливо при недостатній кількості спожитих калорій, можуть призводити до зниження рівня естрогену, який є важливим гормоном для забезпечення нормальної роботи репродуктивної системи у жінок. Це може стати причиною порушень менструального циклу або навіть його повної відсутності (аменорея). У свою чергу, аменорея стає фактором ризику втрати кісткової маси та розвитку остеопорозу, що робить спортсменок набагато більше схильними до травм [6].</w:t>
      </w:r>
    </w:p>
    <w:p w14:paraId="2DE20F6D"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Хронічне перевантаження та інтенсивний фізичний стрес можуть посприяти підвищенню рівня кортизолу (гормону стресу), що має вплив на багато фізіологічних процесів в організмі, у тому числі на апетит та метаболізм. Підвищення рівня кортизолу в організмі може призвести до порушення нормального обміну речовин та збільшити потяг до їжі, зокрема до жирної та солодкої. Це може призводити до неконтрольованих переїдань і появи компульсивного харчування [12].</w:t>
      </w:r>
    </w:p>
    <w:p w14:paraId="5476A608"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lastRenderedPageBreak/>
        <w:t>Особливо при обмеженому харчуванні, спортивні тренування,  можуть призводити до зниження рівня лептину, гормону, який регулює енергетичний баланс в організмі і апетит, що викликає збільшення відчуття голоду та потреби в їжі. Це може посприяти розвитку компульсивних переїдань або обмежень в харчуванні [141].</w:t>
      </w:r>
    </w:p>
    <w:p w14:paraId="66CC6E26"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Отже, бачимо, що гормональні зміни, що були викликані обмеженням харчування та фізичним навантаженням, можуть посприяти появі та розвитку розладів харчової поведінки у спортсменок, оскільки вони мають вплив на метаболізм, контроль апетиту та емоційний стан.</w:t>
      </w:r>
    </w:p>
    <w:p w14:paraId="4BAAA190"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Спортивна діяльність в умовах недостатнього чи обмеженого харчування або низькокалорійних дієт, здатна призвести до дефіциту мінералів та вітамінів, важливих для нормальної роботи організму. Такий дефіцит може нести серйозні наслідки, у тому числі для фізіологічних процесів, які відповідають за відновлення після тренувань, енергетичний обмін і загальний стан здоров'я:</w:t>
      </w:r>
    </w:p>
    <w:p w14:paraId="6C04F185" w14:textId="77777777" w:rsidR="00050E86" w:rsidRDefault="00000000">
      <w:pPr>
        <w:numPr>
          <w:ilvl w:val="0"/>
          <w:numId w:val="37"/>
        </w:numPr>
        <w:pBdr>
          <w:top w:val="nil"/>
          <w:left w:val="nil"/>
          <w:bottom w:val="nil"/>
          <w:right w:val="nil"/>
          <w:between w:val="nil"/>
        </w:pBdr>
        <w:spacing w:line="360" w:lineRule="auto"/>
        <w:jc w:val="both"/>
        <w:rPr>
          <w:sz w:val="28"/>
          <w:szCs w:val="28"/>
        </w:rPr>
      </w:pPr>
      <w:r>
        <w:rPr>
          <w:sz w:val="28"/>
          <w:szCs w:val="28"/>
        </w:rPr>
        <w:t>Дефіцит заліза: недостатня кількість заліза може призводити до розвитку анемії, і, як наслідок, до слабкості, втоми та пониження працездатності.</w:t>
      </w:r>
    </w:p>
    <w:p w14:paraId="14B25DDA" w14:textId="77777777" w:rsidR="00050E86" w:rsidRDefault="00000000">
      <w:pPr>
        <w:numPr>
          <w:ilvl w:val="0"/>
          <w:numId w:val="37"/>
        </w:numPr>
        <w:pBdr>
          <w:top w:val="nil"/>
          <w:left w:val="nil"/>
          <w:bottom w:val="nil"/>
          <w:right w:val="nil"/>
          <w:between w:val="nil"/>
        </w:pBdr>
        <w:spacing w:line="360" w:lineRule="auto"/>
        <w:jc w:val="both"/>
        <w:rPr>
          <w:sz w:val="28"/>
          <w:szCs w:val="28"/>
        </w:rPr>
      </w:pPr>
      <w:r>
        <w:rPr>
          <w:sz w:val="28"/>
          <w:szCs w:val="28"/>
        </w:rPr>
        <w:t>Дефіцит вітаміну D та кальцію: недостатня кількість вітаміну D та кальцію може призводити до ослаблення кісток, що підвищує ризик переломів, а також може стати одним з факторів розвитку остеопорозу.</w:t>
      </w:r>
    </w:p>
    <w:p w14:paraId="19C72247" w14:textId="77777777" w:rsidR="00050E86" w:rsidRDefault="00000000">
      <w:pPr>
        <w:numPr>
          <w:ilvl w:val="0"/>
          <w:numId w:val="37"/>
        </w:numPr>
        <w:pBdr>
          <w:top w:val="nil"/>
          <w:left w:val="nil"/>
          <w:bottom w:val="nil"/>
          <w:right w:val="nil"/>
          <w:between w:val="nil"/>
        </w:pBdr>
        <w:spacing w:line="360" w:lineRule="auto"/>
        <w:jc w:val="both"/>
        <w:rPr>
          <w:sz w:val="28"/>
          <w:szCs w:val="28"/>
        </w:rPr>
      </w:pPr>
      <w:r>
        <w:rPr>
          <w:sz w:val="28"/>
          <w:szCs w:val="28"/>
        </w:rPr>
        <w:t>Дефіцит вітамінів групи B: вітаміни цієї групи необхідні для нормального функціонування нервової системи та обміну речовин. Їх дефіцит може призвести до стресу, депресії і тривожності [99].</w:t>
      </w:r>
    </w:p>
    <w:p w14:paraId="077ACC79"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Внаслідок тривалих обмежень у харчуванні тіло починає споживати свої власні тканини для генерації енергії, що призводить до зниження розумових та фізичних можливостей і втрати м'язової маси. Це може стати причиною </w:t>
      </w:r>
      <w:r>
        <w:rPr>
          <w:sz w:val="28"/>
          <w:szCs w:val="28"/>
        </w:rPr>
        <w:lastRenderedPageBreak/>
        <w:t>порушення балансу між жировими відкладеннями та м'язами, що має ще більший вплив на психоемоційний стан спортсменки і може посприяти розвитку РХП [20].</w:t>
      </w:r>
    </w:p>
    <w:p w14:paraId="0D02E6CC" w14:textId="77777777" w:rsidR="00050E86" w:rsidRDefault="00000000">
      <w:pPr>
        <w:pBdr>
          <w:top w:val="nil"/>
          <w:left w:val="nil"/>
          <w:bottom w:val="nil"/>
          <w:right w:val="nil"/>
          <w:between w:val="nil"/>
        </w:pBdr>
        <w:spacing w:line="360" w:lineRule="auto"/>
        <w:ind w:firstLine="720"/>
        <w:jc w:val="both"/>
        <w:rPr>
          <w:sz w:val="28"/>
          <w:szCs w:val="28"/>
          <w:shd w:val="clear" w:color="auto" w:fill="FFF2CC"/>
        </w:rPr>
      </w:pPr>
      <w:r>
        <w:rPr>
          <w:sz w:val="28"/>
          <w:szCs w:val="28"/>
        </w:rPr>
        <w:t>Таким чином, фізіологічні чинники розвитку РХП у спортсменок являються визначальними для розуміння цього складного процесу. Порушення та розлади харчової поведінки можуть мати дуже серйозні наслідки для здоров'я спортсменки, тому важливо досліджувати вищезазначені фактори у комплексі, аби мати змогу розробити ефективні стратегії попередження та лікування розладів харчування у спортсменок.</w:t>
      </w:r>
    </w:p>
    <w:p w14:paraId="435CD35C"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Взаємозв'язок між психологічними аспектами і фізіологічними факторами є надзвичайно важливим та складним. Психологічний тиск, що пов'язаний з вимогами до фізичної форми та зовнішнього вигляду, викликає у спортсменок значний рівень емоційної напруги, що має прямий вплив на їхню харчову поведінку. У той же час фізіологічні зміни, такі як зміни в гормональному фоні або дефіцит енергії, можуть підсилювати психологічну та емоційну неврівноваженість, створюючи замкнуте коло, яке сприяє розвитку РХП [35, 118].</w:t>
      </w:r>
    </w:p>
    <w:p w14:paraId="5B25538D" w14:textId="77777777" w:rsidR="00050E86" w:rsidRDefault="00000000">
      <w:pPr>
        <w:pBdr>
          <w:top w:val="nil"/>
          <w:left w:val="nil"/>
          <w:bottom w:val="nil"/>
          <w:right w:val="nil"/>
          <w:between w:val="nil"/>
        </w:pBdr>
        <w:spacing w:line="360" w:lineRule="auto"/>
        <w:ind w:firstLine="720"/>
        <w:jc w:val="both"/>
        <w:rPr>
          <w:sz w:val="28"/>
          <w:szCs w:val="28"/>
          <w:lang w:val="uk-UA"/>
        </w:rPr>
      </w:pPr>
      <w:r>
        <w:rPr>
          <w:sz w:val="28"/>
          <w:szCs w:val="28"/>
        </w:rPr>
        <w:t>Таким чином, важливо розглядати психологічні та фізіологічні чинники як взаємопов'язані, тому що саме їх комплексний вплив визначає складність та розвиток розладів харчової поведінки. Підхід до профілактики та лікування РХП має бути цілісним, враховуючи всі перераховані аспекти, що дасть можливість ефективно вирішувати цю проблему серед спортсменок.</w:t>
      </w:r>
    </w:p>
    <w:p w14:paraId="1C4B1FBD" w14:textId="77777777" w:rsidR="00FF2641" w:rsidRPr="00FF2641" w:rsidRDefault="00FF2641">
      <w:pPr>
        <w:pBdr>
          <w:top w:val="nil"/>
          <w:left w:val="nil"/>
          <w:bottom w:val="nil"/>
          <w:right w:val="nil"/>
          <w:between w:val="nil"/>
        </w:pBdr>
        <w:spacing w:line="360" w:lineRule="auto"/>
        <w:ind w:firstLine="720"/>
        <w:jc w:val="both"/>
        <w:rPr>
          <w:lang w:val="uk-UA"/>
        </w:rPr>
      </w:pPr>
    </w:p>
    <w:p w14:paraId="42032DFA" w14:textId="77777777" w:rsidR="00050E86" w:rsidRDefault="00000000">
      <w:pPr>
        <w:pStyle w:val="Heading2"/>
        <w:spacing w:line="360" w:lineRule="auto"/>
        <w:jc w:val="center"/>
        <w:rPr>
          <w:sz w:val="28"/>
          <w:szCs w:val="28"/>
        </w:rPr>
      </w:pPr>
      <w:bookmarkStart w:id="2" w:name="_heading=h.e07xdrfl7k0j" w:colFirst="0" w:colLast="0"/>
      <w:bookmarkEnd w:id="2"/>
      <w:r>
        <w:rPr>
          <w:rFonts w:ascii="Times New Roman" w:eastAsia="Times New Roman" w:hAnsi="Times New Roman" w:cs="Times New Roman"/>
          <w:b/>
          <w:bCs/>
          <w:color w:val="000000"/>
          <w:sz w:val="28"/>
          <w:szCs w:val="28"/>
        </w:rPr>
        <w:lastRenderedPageBreak/>
        <w:t>1.3. Класифікація та особливості розладів харчової поведінки у спортсменок</w:t>
      </w:r>
    </w:p>
    <w:p w14:paraId="0F079CED"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Класифікація розладів харчової поведінки включає декілька основних категорій, що можуть мати різні особливості перебігу та ступені вираженості. Кожний з наведених розладів має свої симптоми, психологічні та фізіологічні аспекти, що можуть мати звʼязок з впливом культурних, біологічних, психологічних та соціальних чинників. Надалі я хочу окремо розглянути види РХП, які найчастіше зустрічаються серед жінок, зокрема і спортсменок, а саме це нервова анорексія, нервова булімія та компульсивне переїдання (Додаток Б).</w:t>
      </w:r>
    </w:p>
    <w:p w14:paraId="321BE00E"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Нервова анорексія (Anorexia nervosa) є психічним розладом з групи розладів харчової поведінки, що характеризується інтенсивним страхом набору ваги, навмисним обмеженням споживання їжі та спотвореним сприйняттям образу власного тіла, що призводить до значного зниження маси тіла, і, як наслідок, до порушень фізіологічних функцій [7, 42].</w:t>
      </w:r>
    </w:p>
    <w:p w14:paraId="726F3626"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Згідно з DSM-5 , основними критеріями нервової анорексії є:</w:t>
      </w:r>
    </w:p>
    <w:p w14:paraId="2F7D516F" w14:textId="77777777" w:rsidR="00050E86" w:rsidRDefault="00000000">
      <w:pPr>
        <w:numPr>
          <w:ilvl w:val="0"/>
          <w:numId w:val="126"/>
        </w:numPr>
        <w:pBdr>
          <w:top w:val="nil"/>
          <w:left w:val="nil"/>
          <w:bottom w:val="nil"/>
          <w:right w:val="nil"/>
          <w:between w:val="nil"/>
        </w:pBdr>
        <w:spacing w:line="360" w:lineRule="auto"/>
        <w:jc w:val="both"/>
        <w:rPr>
          <w:sz w:val="28"/>
          <w:szCs w:val="28"/>
        </w:rPr>
      </w:pPr>
      <w:r>
        <w:rPr>
          <w:sz w:val="28"/>
          <w:szCs w:val="28"/>
        </w:rPr>
        <w:t>Обмеження споживання енергії, що призводить до істотно низької маси тіла з врахуванням статі, статі, фізичного здоров’я та розвитку.</w:t>
      </w:r>
    </w:p>
    <w:p w14:paraId="75A9CBF0" w14:textId="77777777" w:rsidR="00050E86" w:rsidRDefault="00000000">
      <w:pPr>
        <w:numPr>
          <w:ilvl w:val="0"/>
          <w:numId w:val="126"/>
        </w:numPr>
        <w:pBdr>
          <w:top w:val="nil"/>
          <w:left w:val="nil"/>
          <w:bottom w:val="nil"/>
          <w:right w:val="nil"/>
          <w:between w:val="nil"/>
        </w:pBdr>
        <w:spacing w:line="360" w:lineRule="auto"/>
        <w:jc w:val="both"/>
        <w:rPr>
          <w:sz w:val="28"/>
          <w:szCs w:val="28"/>
        </w:rPr>
      </w:pPr>
      <w:r>
        <w:rPr>
          <w:sz w:val="28"/>
          <w:szCs w:val="28"/>
        </w:rPr>
        <w:t>Сильний страх набору ваги або ожиріння, навіть при недостатній масі тіла.</w:t>
      </w:r>
    </w:p>
    <w:p w14:paraId="0E01B45F" w14:textId="77777777" w:rsidR="00050E86" w:rsidRDefault="00000000">
      <w:pPr>
        <w:numPr>
          <w:ilvl w:val="0"/>
          <w:numId w:val="126"/>
        </w:numPr>
        <w:pBdr>
          <w:top w:val="nil"/>
          <w:left w:val="nil"/>
          <w:bottom w:val="nil"/>
          <w:right w:val="nil"/>
          <w:between w:val="nil"/>
        </w:pBdr>
        <w:spacing w:line="360" w:lineRule="auto"/>
        <w:jc w:val="both"/>
        <w:rPr>
          <w:sz w:val="28"/>
          <w:szCs w:val="28"/>
        </w:rPr>
      </w:pPr>
      <w:r>
        <w:rPr>
          <w:sz w:val="28"/>
          <w:szCs w:val="28"/>
        </w:rPr>
        <w:t>Порушене сприйняття власної ваги та форми тіла, надмірний вплив маси чи форми тіла на самооцінку та відсутність усвідомлення серйозності дефіциту ваги [2].</w:t>
      </w:r>
    </w:p>
    <w:p w14:paraId="72714F7D" w14:textId="77777777" w:rsidR="00050E86" w:rsidRDefault="00000000">
      <w:pPr>
        <w:spacing w:line="360" w:lineRule="auto"/>
        <w:ind w:firstLine="720"/>
        <w:jc w:val="both"/>
        <w:rPr>
          <w:sz w:val="28"/>
          <w:szCs w:val="28"/>
        </w:rPr>
      </w:pPr>
      <w:r>
        <w:rPr>
          <w:sz w:val="28"/>
          <w:szCs w:val="28"/>
        </w:rPr>
        <w:t>У МКХ-11 нервова анорексія описується як розлад, що має наступні характеристики:</w:t>
      </w:r>
    </w:p>
    <w:p w14:paraId="00036A59" w14:textId="77777777" w:rsidR="00050E86" w:rsidRDefault="00000000">
      <w:pPr>
        <w:numPr>
          <w:ilvl w:val="0"/>
          <w:numId w:val="117"/>
        </w:numPr>
        <w:spacing w:line="360" w:lineRule="auto"/>
        <w:jc w:val="both"/>
        <w:rPr>
          <w:sz w:val="28"/>
          <w:szCs w:val="28"/>
        </w:rPr>
      </w:pPr>
      <w:r>
        <w:rPr>
          <w:sz w:val="28"/>
          <w:szCs w:val="28"/>
        </w:rPr>
        <w:t>істотно низька маса тіла;</w:t>
      </w:r>
    </w:p>
    <w:p w14:paraId="1E137615" w14:textId="77777777" w:rsidR="00050E86" w:rsidRDefault="00000000">
      <w:pPr>
        <w:numPr>
          <w:ilvl w:val="0"/>
          <w:numId w:val="117"/>
        </w:numPr>
        <w:spacing w:line="360" w:lineRule="auto"/>
        <w:jc w:val="both"/>
        <w:rPr>
          <w:sz w:val="28"/>
          <w:szCs w:val="28"/>
        </w:rPr>
      </w:pPr>
      <w:r>
        <w:rPr>
          <w:sz w:val="28"/>
          <w:szCs w:val="28"/>
        </w:rPr>
        <w:t>постійний страх збільшення ваги;</w:t>
      </w:r>
    </w:p>
    <w:p w14:paraId="6BA5BB60" w14:textId="77777777" w:rsidR="00050E86" w:rsidRDefault="00000000">
      <w:pPr>
        <w:numPr>
          <w:ilvl w:val="0"/>
          <w:numId w:val="117"/>
        </w:numPr>
        <w:spacing w:line="360" w:lineRule="auto"/>
        <w:jc w:val="both"/>
        <w:rPr>
          <w:sz w:val="28"/>
          <w:szCs w:val="28"/>
        </w:rPr>
      </w:pPr>
      <w:r>
        <w:rPr>
          <w:sz w:val="28"/>
          <w:szCs w:val="28"/>
        </w:rPr>
        <w:lastRenderedPageBreak/>
        <w:t>значний вплив образу тіла на самооцінку;</w:t>
      </w:r>
    </w:p>
    <w:p w14:paraId="50123EEF" w14:textId="77777777" w:rsidR="00050E86" w:rsidRDefault="00000000">
      <w:pPr>
        <w:numPr>
          <w:ilvl w:val="0"/>
          <w:numId w:val="117"/>
        </w:numPr>
        <w:spacing w:line="360" w:lineRule="auto"/>
        <w:jc w:val="both"/>
        <w:rPr>
          <w:sz w:val="28"/>
          <w:szCs w:val="28"/>
        </w:rPr>
      </w:pPr>
      <w:r>
        <w:rPr>
          <w:sz w:val="28"/>
          <w:szCs w:val="28"/>
        </w:rPr>
        <w:t>поведінкові стратегії для контролю маси тіла (надмірна фізична активність, обмеження та контроль їжі, іноді – очищувальні практики) [116].</w:t>
      </w:r>
    </w:p>
    <w:p w14:paraId="67052C04" w14:textId="77777777" w:rsidR="00050E86" w:rsidRDefault="00000000">
      <w:pPr>
        <w:spacing w:line="360" w:lineRule="auto"/>
        <w:ind w:firstLine="720"/>
        <w:jc w:val="both"/>
        <w:rPr>
          <w:sz w:val="28"/>
          <w:szCs w:val="28"/>
        </w:rPr>
      </w:pPr>
      <w:r>
        <w:rPr>
          <w:sz w:val="28"/>
          <w:szCs w:val="28"/>
        </w:rPr>
        <w:t>Отже, бачимо, що нервова анорексія є біопсихосоціальним розладом, де біологічні, психологічні та соціальні фактори тісно взаємодіють, формуючи як клінічні прояви, так і перебіг хвороби [131].</w:t>
      </w:r>
    </w:p>
    <w:p w14:paraId="4C768373" w14:textId="77777777" w:rsidR="00050E86" w:rsidRDefault="00000000">
      <w:pPr>
        <w:spacing w:line="360" w:lineRule="auto"/>
        <w:ind w:firstLine="720"/>
        <w:jc w:val="both"/>
        <w:rPr>
          <w:sz w:val="28"/>
          <w:szCs w:val="28"/>
        </w:rPr>
      </w:pPr>
      <w:r>
        <w:rPr>
          <w:sz w:val="28"/>
          <w:szCs w:val="28"/>
        </w:rPr>
        <w:t>Розрізняють такі стадії нервової анорексії:</w:t>
      </w:r>
    </w:p>
    <w:p w14:paraId="799D9F20" w14:textId="77777777" w:rsidR="00050E86" w:rsidRDefault="00000000">
      <w:pPr>
        <w:numPr>
          <w:ilvl w:val="0"/>
          <w:numId w:val="61"/>
        </w:numPr>
        <w:spacing w:line="360" w:lineRule="auto"/>
        <w:jc w:val="both"/>
        <w:rPr>
          <w:sz w:val="28"/>
          <w:szCs w:val="28"/>
        </w:rPr>
      </w:pPr>
      <w:r>
        <w:rPr>
          <w:sz w:val="28"/>
          <w:szCs w:val="28"/>
        </w:rPr>
        <w:t>дисморфоманічну;</w:t>
      </w:r>
    </w:p>
    <w:p w14:paraId="2EEE925A" w14:textId="77777777" w:rsidR="00050E86" w:rsidRDefault="00000000">
      <w:pPr>
        <w:numPr>
          <w:ilvl w:val="0"/>
          <w:numId w:val="61"/>
        </w:numPr>
        <w:spacing w:line="360" w:lineRule="auto"/>
        <w:jc w:val="both"/>
        <w:rPr>
          <w:sz w:val="28"/>
          <w:szCs w:val="28"/>
        </w:rPr>
      </w:pPr>
      <w:r>
        <w:rPr>
          <w:sz w:val="28"/>
          <w:szCs w:val="28"/>
        </w:rPr>
        <w:t>аноректичну;</w:t>
      </w:r>
    </w:p>
    <w:p w14:paraId="1171469D" w14:textId="77777777" w:rsidR="00050E86" w:rsidRDefault="00000000">
      <w:pPr>
        <w:numPr>
          <w:ilvl w:val="0"/>
          <w:numId w:val="61"/>
        </w:numPr>
        <w:spacing w:line="360" w:lineRule="auto"/>
        <w:jc w:val="both"/>
        <w:rPr>
          <w:sz w:val="28"/>
          <w:szCs w:val="28"/>
        </w:rPr>
      </w:pPr>
      <w:r>
        <w:rPr>
          <w:sz w:val="28"/>
          <w:szCs w:val="28"/>
        </w:rPr>
        <w:t>кахектичну [32].</w:t>
      </w:r>
    </w:p>
    <w:p w14:paraId="41AEA630" w14:textId="77777777" w:rsidR="00050E86" w:rsidRDefault="00000000">
      <w:pPr>
        <w:spacing w:line="360" w:lineRule="auto"/>
        <w:ind w:firstLine="720"/>
        <w:jc w:val="both"/>
        <w:rPr>
          <w:sz w:val="28"/>
          <w:szCs w:val="28"/>
        </w:rPr>
      </w:pPr>
      <w:r>
        <w:rPr>
          <w:sz w:val="28"/>
          <w:szCs w:val="28"/>
        </w:rPr>
        <w:t>На думку пацієнтів, обмеження та контроль у споживанні їжі є їхній свідомим вибором, а не хворобою. Тому людині важко буває зрозуміти та відслідкувати, як хвороба прогресує від стадії до стадії [46].</w:t>
      </w:r>
    </w:p>
    <w:p w14:paraId="642A5F45" w14:textId="77777777" w:rsidR="00050E86" w:rsidRDefault="00000000">
      <w:pPr>
        <w:spacing w:line="360" w:lineRule="auto"/>
        <w:ind w:firstLine="720"/>
        <w:jc w:val="both"/>
        <w:rPr>
          <w:sz w:val="28"/>
          <w:szCs w:val="28"/>
        </w:rPr>
      </w:pPr>
      <w:r>
        <w:rPr>
          <w:sz w:val="28"/>
          <w:szCs w:val="28"/>
        </w:rPr>
        <w:t xml:space="preserve">На дисморфоманічній стадії нервової анорексії хворий вважає себе неповноцінним через «надлишкову», з його точки зору, вагу. Людина починає обмежувати себе в їжі, настрій пригнічений, запис сил поступово виснажується. Анорексична стадія – це період стійкого голодування, коли пацієнту вдається знизити вагу на 20–30% від початкової величини, але він продовжує дотримуватись жорстких обмежувальних дієт та доводити себе до повного виснаження фізичними вправами. Під час кахектичної стадії, яка починається в середньому через 1,5–2 роки від початку захворювання, спостерігається незворотна дистрофія органів і тканин всього організму [5]. </w:t>
      </w:r>
    </w:p>
    <w:p w14:paraId="4895C01E" w14:textId="77777777" w:rsidR="00050E86" w:rsidRDefault="00000000">
      <w:pPr>
        <w:spacing w:line="360" w:lineRule="auto"/>
        <w:ind w:firstLine="720"/>
        <w:jc w:val="both"/>
        <w:rPr>
          <w:sz w:val="28"/>
          <w:szCs w:val="28"/>
        </w:rPr>
      </w:pPr>
      <w:r>
        <w:rPr>
          <w:sz w:val="28"/>
          <w:szCs w:val="28"/>
        </w:rPr>
        <w:t xml:space="preserve">Основними змінами, які можна спостерігати на піку втрати ваги є виникнення безбілкових набряків і розвиток ниркової, серцево-судинної, печінкової та інших видів системної недостатності, що призводять до </w:t>
      </w:r>
      <w:r>
        <w:rPr>
          <w:sz w:val="28"/>
          <w:szCs w:val="28"/>
        </w:rPr>
        <w:lastRenderedPageBreak/>
        <w:t>летальних наслідків. В померлих через нервову анорексію дефіцит ваги складає від 50% від норми і більше [17].</w:t>
      </w:r>
    </w:p>
    <w:p w14:paraId="33F827E0" w14:textId="77777777" w:rsidR="00050E86" w:rsidRDefault="00000000">
      <w:pPr>
        <w:spacing w:line="360" w:lineRule="auto"/>
        <w:ind w:firstLine="720"/>
        <w:jc w:val="both"/>
        <w:rPr>
          <w:sz w:val="28"/>
          <w:szCs w:val="28"/>
        </w:rPr>
      </w:pPr>
      <w:r>
        <w:rPr>
          <w:sz w:val="28"/>
          <w:szCs w:val="28"/>
        </w:rPr>
        <w:t xml:space="preserve">Нервова анорексія у спортсменок має характерні особливості, що обумовлені впливом спортивного середовища і жорсткими вимогами до контролю маси тіла. У багатьох видах спорту, а особливо тих, які відносяться до «leanness-секцій» або «weight-sensitive» (легка атлетика, гімнастика, балет, плавання, фігурне катання, важка атлетика, єдиноборства, пляжний волейбол, бокс тощо), існує культура «ідеальної ваги», що безпосередньо асоціюється з успішністю [74]. </w:t>
      </w:r>
    </w:p>
    <w:p w14:paraId="521E8235" w14:textId="77777777" w:rsidR="00050E86" w:rsidRDefault="00000000">
      <w:pPr>
        <w:spacing w:line="360" w:lineRule="auto"/>
        <w:ind w:firstLine="720"/>
        <w:jc w:val="both"/>
        <w:rPr>
          <w:sz w:val="28"/>
          <w:szCs w:val="28"/>
        </w:rPr>
      </w:pPr>
      <w:r>
        <w:rPr>
          <w:sz w:val="28"/>
          <w:szCs w:val="28"/>
        </w:rPr>
        <w:t>На відміну від загальної популяції, де нервова анорексія у більшості пояснюється соціально-культурними факторами, у спортсменок вона часто розвивається як «інструмент досягнення результатів». Жорстке обмеження та контроль харчування сприймаються не як патологія, а як необхідний засіб збільшення ефективності, досягнення оптимальної форми перед змаганнями чи збереження місця в команді [38].</w:t>
      </w:r>
    </w:p>
    <w:p w14:paraId="7776102E" w14:textId="77777777" w:rsidR="00050E86" w:rsidRDefault="00000000">
      <w:pPr>
        <w:spacing w:line="360" w:lineRule="auto"/>
        <w:ind w:firstLine="720"/>
        <w:jc w:val="both"/>
        <w:rPr>
          <w:sz w:val="28"/>
          <w:szCs w:val="28"/>
        </w:rPr>
      </w:pPr>
      <w:r>
        <w:rPr>
          <w:sz w:val="28"/>
          <w:szCs w:val="28"/>
        </w:rPr>
        <w:t>Особливістю нервової анорексії є також маскування симптомів надмірні фізичні навантаження,  значне схуднення та контроль у харчуванні досить часто сприймаються оточенням і тренерами як прояв «дисципліни» та «професіоналізму», що значно ускладнює ранню діагностику. У спортсменок можна спостерігати тенденцію до перфекціонізму, страху втратити спортивну кар’єру та високого рівня самокритичності, що поглиблює перебіг захворювання [104].</w:t>
      </w:r>
    </w:p>
    <w:p w14:paraId="0757A841" w14:textId="77777777" w:rsidR="00050E86" w:rsidRDefault="00000000">
      <w:pPr>
        <w:spacing w:line="360" w:lineRule="auto"/>
        <w:ind w:firstLine="720"/>
        <w:jc w:val="both"/>
        <w:rPr>
          <w:sz w:val="28"/>
          <w:szCs w:val="28"/>
        </w:rPr>
      </w:pPr>
      <w:r>
        <w:rPr>
          <w:sz w:val="28"/>
          <w:szCs w:val="28"/>
        </w:rPr>
        <w:t>Клінічна картина анорексії у спортсменок має низку характерних особливостей:</w:t>
      </w:r>
    </w:p>
    <w:p w14:paraId="48DE7C89" w14:textId="77777777" w:rsidR="00050E86" w:rsidRDefault="00000000">
      <w:pPr>
        <w:numPr>
          <w:ilvl w:val="0"/>
          <w:numId w:val="104"/>
        </w:numPr>
        <w:spacing w:line="360" w:lineRule="auto"/>
        <w:jc w:val="both"/>
        <w:rPr>
          <w:sz w:val="28"/>
          <w:szCs w:val="28"/>
        </w:rPr>
      </w:pPr>
      <w:r>
        <w:rPr>
          <w:sz w:val="28"/>
          <w:szCs w:val="28"/>
        </w:rPr>
        <w:t>досить швидке зниження маси тіла навіть при значному рівні фізичної активності;</w:t>
      </w:r>
    </w:p>
    <w:p w14:paraId="1A5C7315" w14:textId="77777777" w:rsidR="00050E86" w:rsidRDefault="00000000">
      <w:pPr>
        <w:numPr>
          <w:ilvl w:val="0"/>
          <w:numId w:val="104"/>
        </w:numPr>
        <w:spacing w:line="360" w:lineRule="auto"/>
        <w:jc w:val="both"/>
        <w:rPr>
          <w:sz w:val="28"/>
          <w:szCs w:val="28"/>
        </w:rPr>
      </w:pPr>
      <w:r>
        <w:rPr>
          <w:sz w:val="28"/>
          <w:szCs w:val="28"/>
        </w:rPr>
        <w:lastRenderedPageBreak/>
        <w:t>відсутність або зниження критичного бачення власного стану через переконання, що «це необхідні жертви для спорту»;</w:t>
      </w:r>
    </w:p>
    <w:p w14:paraId="67B7A1E7" w14:textId="77777777" w:rsidR="00050E86" w:rsidRDefault="00000000">
      <w:pPr>
        <w:numPr>
          <w:ilvl w:val="0"/>
          <w:numId w:val="72"/>
        </w:numPr>
        <w:spacing w:line="360" w:lineRule="auto"/>
        <w:jc w:val="both"/>
        <w:rPr>
          <w:sz w:val="28"/>
          <w:szCs w:val="28"/>
        </w:rPr>
      </w:pPr>
      <w:r>
        <w:rPr>
          <w:sz w:val="28"/>
          <w:szCs w:val="28"/>
        </w:rPr>
        <w:t>порушення та збої менструального циклу у спортсменок, що часто сприймаються як «типова реакція на тренування»;</w:t>
      </w:r>
    </w:p>
    <w:p w14:paraId="0ACAFA61" w14:textId="77777777" w:rsidR="00050E86" w:rsidRDefault="00000000">
      <w:pPr>
        <w:numPr>
          <w:ilvl w:val="0"/>
          <w:numId w:val="88"/>
        </w:numPr>
        <w:spacing w:line="360" w:lineRule="auto"/>
        <w:jc w:val="both"/>
        <w:rPr>
          <w:sz w:val="28"/>
          <w:szCs w:val="28"/>
        </w:rPr>
      </w:pPr>
      <w:r>
        <w:rPr>
          <w:sz w:val="28"/>
          <w:szCs w:val="28"/>
        </w:rPr>
        <w:t>наявність хронічної втоми, зростання ризику травмуватися та зниження витривалості;</w:t>
      </w:r>
    </w:p>
    <w:p w14:paraId="27F41E73" w14:textId="77777777" w:rsidR="00050E86" w:rsidRDefault="00000000">
      <w:pPr>
        <w:numPr>
          <w:ilvl w:val="0"/>
          <w:numId w:val="85"/>
        </w:numPr>
        <w:spacing w:line="360" w:lineRule="auto"/>
        <w:jc w:val="both"/>
        <w:rPr>
          <w:sz w:val="28"/>
          <w:szCs w:val="28"/>
        </w:rPr>
      </w:pPr>
      <w:r>
        <w:rPr>
          <w:sz w:val="28"/>
          <w:szCs w:val="28"/>
        </w:rPr>
        <w:t>формування так званої «тріади спортсменки»: РХП, аменорея, зниження щільності кісткової тканини (остеопороз, остеопенія) [23].</w:t>
      </w:r>
    </w:p>
    <w:p w14:paraId="5B40F8FE" w14:textId="77777777" w:rsidR="00050E86" w:rsidRDefault="00000000">
      <w:pPr>
        <w:spacing w:line="360" w:lineRule="auto"/>
        <w:ind w:firstLine="720"/>
        <w:jc w:val="both"/>
        <w:rPr>
          <w:sz w:val="28"/>
          <w:szCs w:val="28"/>
        </w:rPr>
      </w:pPr>
      <w:r>
        <w:rPr>
          <w:sz w:val="28"/>
          <w:szCs w:val="28"/>
        </w:rPr>
        <w:t>Нервова булімія (Bulimia nervosa) є психічним розладом із групи розладів харчової поведінки, який характеризується повторюваними епізодами неконтрольованого переїдання, компенсаторною поведінкою (зловживання проносними, діуретиками, самовикликане блювання, епізоди голодування чи надмірна фізична активність) та надмірною занепокоєністю формою та масою тіла, при збереженні маси тіла у межах норми або постійних коливань від невеликого дефіциту до надмірної ваги [82].</w:t>
      </w:r>
    </w:p>
    <w:p w14:paraId="669D1298" w14:textId="77777777" w:rsidR="00050E86" w:rsidRDefault="00000000">
      <w:pPr>
        <w:spacing w:line="360" w:lineRule="auto"/>
        <w:ind w:firstLine="720"/>
        <w:jc w:val="both"/>
        <w:rPr>
          <w:sz w:val="28"/>
          <w:szCs w:val="28"/>
        </w:rPr>
      </w:pPr>
      <w:r>
        <w:rPr>
          <w:sz w:val="28"/>
          <w:szCs w:val="28"/>
        </w:rPr>
        <w:t>Відповідно до DSM-5, діагностичними критеріями нервової булімії є:</w:t>
      </w:r>
    </w:p>
    <w:p w14:paraId="32DF47C2" w14:textId="77777777" w:rsidR="00050E86" w:rsidRDefault="00000000">
      <w:pPr>
        <w:numPr>
          <w:ilvl w:val="0"/>
          <w:numId w:val="106"/>
        </w:numPr>
        <w:spacing w:line="360" w:lineRule="auto"/>
        <w:jc w:val="both"/>
        <w:rPr>
          <w:sz w:val="28"/>
          <w:szCs w:val="28"/>
        </w:rPr>
      </w:pPr>
      <w:r>
        <w:rPr>
          <w:sz w:val="28"/>
          <w:szCs w:val="28"/>
        </w:rPr>
        <w:t>Повторювані епізоди переїдання (споживання значно більшої кількості їжі за обмежений проміжок часу з відчуттям втрати контролю).</w:t>
      </w:r>
    </w:p>
    <w:p w14:paraId="3AD09E97" w14:textId="77777777" w:rsidR="00050E86" w:rsidRDefault="00000000">
      <w:pPr>
        <w:numPr>
          <w:ilvl w:val="0"/>
          <w:numId w:val="106"/>
        </w:numPr>
        <w:spacing w:line="360" w:lineRule="auto"/>
        <w:jc w:val="both"/>
        <w:rPr>
          <w:sz w:val="28"/>
          <w:szCs w:val="28"/>
        </w:rPr>
      </w:pPr>
      <w:r>
        <w:rPr>
          <w:sz w:val="28"/>
          <w:szCs w:val="28"/>
        </w:rPr>
        <w:t>Постійні компенсаторні дії з ціллю запобігти набору ваги</w:t>
      </w:r>
    </w:p>
    <w:p w14:paraId="7060DAC6" w14:textId="77777777" w:rsidR="00050E86" w:rsidRDefault="00000000">
      <w:pPr>
        <w:numPr>
          <w:ilvl w:val="0"/>
          <w:numId w:val="106"/>
        </w:numPr>
        <w:spacing w:line="360" w:lineRule="auto"/>
        <w:jc w:val="both"/>
        <w:rPr>
          <w:sz w:val="28"/>
          <w:szCs w:val="28"/>
        </w:rPr>
      </w:pPr>
      <w:r>
        <w:rPr>
          <w:sz w:val="28"/>
          <w:szCs w:val="28"/>
        </w:rPr>
        <w:t>Частота епізодів переїдання та очищення –  принаймні раз на тиждень протягом 3-ох місяців.</w:t>
      </w:r>
    </w:p>
    <w:p w14:paraId="4EB5C88D" w14:textId="77777777" w:rsidR="00050E86" w:rsidRDefault="00000000">
      <w:pPr>
        <w:numPr>
          <w:ilvl w:val="0"/>
          <w:numId w:val="106"/>
        </w:numPr>
        <w:spacing w:line="360" w:lineRule="auto"/>
        <w:jc w:val="both"/>
        <w:rPr>
          <w:sz w:val="28"/>
          <w:szCs w:val="28"/>
        </w:rPr>
      </w:pPr>
      <w:r>
        <w:rPr>
          <w:sz w:val="28"/>
          <w:szCs w:val="28"/>
        </w:rPr>
        <w:t>Сильна залежність самооцінки від форми та маси тіла.</w:t>
      </w:r>
    </w:p>
    <w:p w14:paraId="2EDBB558" w14:textId="77777777" w:rsidR="00050E86" w:rsidRDefault="00000000">
      <w:pPr>
        <w:numPr>
          <w:ilvl w:val="0"/>
          <w:numId w:val="106"/>
        </w:numPr>
        <w:spacing w:line="360" w:lineRule="auto"/>
        <w:jc w:val="both"/>
        <w:rPr>
          <w:sz w:val="28"/>
          <w:szCs w:val="28"/>
        </w:rPr>
      </w:pPr>
      <w:r>
        <w:rPr>
          <w:sz w:val="28"/>
          <w:szCs w:val="28"/>
        </w:rPr>
        <w:t>Порушення не виникає виключно під час епізодів нервової анорексії [2].</w:t>
      </w:r>
    </w:p>
    <w:p w14:paraId="3DC8CEEE" w14:textId="77777777" w:rsidR="00050E86" w:rsidRDefault="00000000">
      <w:pPr>
        <w:spacing w:line="360" w:lineRule="auto"/>
        <w:ind w:firstLine="720"/>
        <w:jc w:val="both"/>
        <w:rPr>
          <w:sz w:val="28"/>
          <w:szCs w:val="28"/>
        </w:rPr>
      </w:pPr>
      <w:r>
        <w:rPr>
          <w:sz w:val="28"/>
          <w:szCs w:val="28"/>
        </w:rPr>
        <w:t>У МКХ-11 нервову булімію визначають як РХП, що проявляється як:</w:t>
      </w:r>
    </w:p>
    <w:p w14:paraId="5BB751C2" w14:textId="77777777" w:rsidR="00050E86" w:rsidRDefault="00000000">
      <w:pPr>
        <w:numPr>
          <w:ilvl w:val="0"/>
          <w:numId w:val="18"/>
        </w:numPr>
        <w:spacing w:line="360" w:lineRule="auto"/>
        <w:jc w:val="both"/>
        <w:rPr>
          <w:sz w:val="28"/>
          <w:szCs w:val="28"/>
        </w:rPr>
      </w:pPr>
      <w:r>
        <w:rPr>
          <w:sz w:val="28"/>
          <w:szCs w:val="28"/>
        </w:rPr>
        <w:t>повторні епізоди переїдання;</w:t>
      </w:r>
    </w:p>
    <w:p w14:paraId="22C85C64" w14:textId="77777777" w:rsidR="00050E86" w:rsidRDefault="00000000">
      <w:pPr>
        <w:numPr>
          <w:ilvl w:val="0"/>
          <w:numId w:val="18"/>
        </w:numPr>
        <w:spacing w:line="360" w:lineRule="auto"/>
        <w:jc w:val="both"/>
        <w:rPr>
          <w:sz w:val="28"/>
          <w:szCs w:val="28"/>
        </w:rPr>
      </w:pPr>
      <w:r>
        <w:rPr>
          <w:sz w:val="28"/>
          <w:szCs w:val="28"/>
        </w:rPr>
        <w:t>регулярні і неадекватні компенсаторні дії для контролю ваги;</w:t>
      </w:r>
    </w:p>
    <w:p w14:paraId="7B8D24CB" w14:textId="77777777" w:rsidR="00050E86" w:rsidRDefault="00000000">
      <w:pPr>
        <w:numPr>
          <w:ilvl w:val="0"/>
          <w:numId w:val="18"/>
        </w:numPr>
        <w:spacing w:line="360" w:lineRule="auto"/>
        <w:jc w:val="both"/>
        <w:rPr>
          <w:sz w:val="28"/>
          <w:szCs w:val="28"/>
        </w:rPr>
      </w:pPr>
      <w:r>
        <w:rPr>
          <w:sz w:val="28"/>
          <w:szCs w:val="28"/>
        </w:rPr>
        <w:t>надмірна стурбованість масою тіла та його формою;</w:t>
      </w:r>
    </w:p>
    <w:p w14:paraId="70C96FFC" w14:textId="77777777" w:rsidR="00050E86" w:rsidRDefault="00000000">
      <w:pPr>
        <w:numPr>
          <w:ilvl w:val="0"/>
          <w:numId w:val="18"/>
        </w:numPr>
        <w:spacing w:line="360" w:lineRule="auto"/>
        <w:jc w:val="both"/>
        <w:rPr>
          <w:sz w:val="28"/>
          <w:szCs w:val="28"/>
        </w:rPr>
      </w:pPr>
      <w:r>
        <w:rPr>
          <w:sz w:val="28"/>
          <w:szCs w:val="28"/>
        </w:rPr>
        <w:lastRenderedPageBreak/>
        <w:t>наявність вираженого дистресу або значного порушення функціонування [3, 17].</w:t>
      </w:r>
    </w:p>
    <w:p w14:paraId="7ADA1A7E" w14:textId="77777777" w:rsidR="00050E86" w:rsidRDefault="00000000">
      <w:pPr>
        <w:spacing w:line="360" w:lineRule="auto"/>
        <w:ind w:firstLine="720"/>
        <w:jc w:val="both"/>
        <w:rPr>
          <w:sz w:val="28"/>
          <w:szCs w:val="28"/>
        </w:rPr>
      </w:pPr>
      <w:r>
        <w:rPr>
          <w:sz w:val="28"/>
          <w:szCs w:val="28"/>
        </w:rPr>
        <w:t>Отже, бачимо, що нервова булімія є хронічним психічним розладом з циклічним перебігом, де ключовою ознакою є поєднання переїдання та компенсаторних дій, що відрізняє його від анорексії та компульсивного переїдання .</w:t>
      </w:r>
    </w:p>
    <w:p w14:paraId="1C374F08" w14:textId="77777777" w:rsidR="00050E86" w:rsidRDefault="00000000">
      <w:pPr>
        <w:spacing w:line="360" w:lineRule="auto"/>
        <w:ind w:firstLine="720"/>
        <w:jc w:val="both"/>
        <w:rPr>
          <w:sz w:val="28"/>
          <w:szCs w:val="28"/>
        </w:rPr>
      </w:pPr>
      <w:r>
        <w:rPr>
          <w:sz w:val="28"/>
          <w:szCs w:val="28"/>
        </w:rPr>
        <w:t>Нервова булімія у спортсменок має низку характерних проявів, що відрізняють її перебіг від загальної популяції. У більшості випадків вона, як і нервова анорексія, розвивається в умовах жорстких вимог до тіла, контролю форми та ваги, що є характерним для видів спорту, де результативність напряму пов’язана з естетичними критеріями чи масою тіла [64, 100].</w:t>
      </w:r>
    </w:p>
    <w:p w14:paraId="10DFB81B" w14:textId="77777777" w:rsidR="00050E86" w:rsidRDefault="00000000">
      <w:pPr>
        <w:spacing w:line="360" w:lineRule="auto"/>
        <w:ind w:firstLine="720"/>
        <w:jc w:val="both"/>
        <w:rPr>
          <w:sz w:val="28"/>
          <w:szCs w:val="28"/>
        </w:rPr>
      </w:pPr>
      <w:r>
        <w:rPr>
          <w:sz w:val="28"/>
          <w:szCs w:val="28"/>
        </w:rPr>
        <w:t>Клінічні прояви нервової булімії у спортсменок досить часто маскуються під «нормальні» для спортивного середовища харчові практики, такі як періодичні цикли жорсткого контролю харчування та їжі з наступними обовʼязковими епізодами переїдання. Важливою характерною ознакою є те, що компенсаторна поведінка у спортсменок часто може бути сприйнята як частина процесу тренування, що вносить складнощі у своєчасну діагностику [19].</w:t>
      </w:r>
    </w:p>
    <w:p w14:paraId="71A6A13F" w14:textId="77777777" w:rsidR="00050E86" w:rsidRDefault="00000000">
      <w:pPr>
        <w:spacing w:line="360" w:lineRule="auto"/>
        <w:ind w:firstLine="720"/>
        <w:jc w:val="both"/>
        <w:rPr>
          <w:sz w:val="28"/>
          <w:szCs w:val="28"/>
        </w:rPr>
      </w:pPr>
      <w:r>
        <w:rPr>
          <w:sz w:val="28"/>
          <w:szCs w:val="28"/>
        </w:rPr>
        <w:t>Нервова булімія у спортсменок також супроводжується значним рівнем психологічного напруження: тиск тренерів, страх втрати спортивних досягнень, очікування зі сторони команди та родини сприяють формуванню постійної тривожності, почуття сорому і провини після епізодів переїдань та тенденції до аутоагресивної поведінки. Як результат розлад має негативний вплив не тільки на фізичне здоров’я (ризик серцевих ускладнень, порушення електролітного балансу, розлади ШКТ), але й на спортивні досягнення, знижуючи концентрацію, витривалість та загальну ефективність процесу тренування [122].</w:t>
      </w:r>
    </w:p>
    <w:p w14:paraId="2084EBFE" w14:textId="77777777" w:rsidR="00050E86" w:rsidRDefault="00000000">
      <w:pPr>
        <w:spacing w:line="360" w:lineRule="auto"/>
        <w:ind w:firstLine="720"/>
        <w:jc w:val="both"/>
        <w:rPr>
          <w:sz w:val="28"/>
          <w:szCs w:val="28"/>
        </w:rPr>
      </w:pPr>
      <w:r>
        <w:rPr>
          <w:sz w:val="28"/>
          <w:szCs w:val="28"/>
        </w:rPr>
        <w:lastRenderedPageBreak/>
        <w:t>Компульсивне (епізодичне) переїдання (Binge Eating Disorder, BED) є розладом харчової поведінки, який визначається повторюваними епізодами дуже швидкого споживання великої кількості їжі у відносно невеликий проміжок часу й супроводжується відчуттям втрати контролю над процесом харчування, без регулярного застосування компенсаторних дій (як це відбувається при нервовій булімії) [13].</w:t>
      </w:r>
    </w:p>
    <w:p w14:paraId="265E3DBA" w14:textId="77777777" w:rsidR="00050E86" w:rsidRDefault="00000000">
      <w:pPr>
        <w:spacing w:line="360" w:lineRule="auto"/>
        <w:ind w:firstLine="720"/>
        <w:jc w:val="both"/>
        <w:rPr>
          <w:sz w:val="28"/>
          <w:szCs w:val="28"/>
        </w:rPr>
      </w:pPr>
      <w:r>
        <w:rPr>
          <w:sz w:val="28"/>
          <w:szCs w:val="28"/>
        </w:rPr>
        <w:t>Відповідно до DSM-5, діагностичними критеріями компульсивного переїдання є:</w:t>
      </w:r>
    </w:p>
    <w:p w14:paraId="0872C2DE" w14:textId="77777777" w:rsidR="00050E86" w:rsidRDefault="00000000">
      <w:pPr>
        <w:numPr>
          <w:ilvl w:val="0"/>
          <w:numId w:val="84"/>
        </w:numPr>
        <w:spacing w:line="360" w:lineRule="auto"/>
        <w:jc w:val="both"/>
        <w:rPr>
          <w:sz w:val="28"/>
          <w:szCs w:val="28"/>
        </w:rPr>
      </w:pPr>
      <w:r>
        <w:rPr>
          <w:sz w:val="28"/>
          <w:szCs w:val="28"/>
        </w:rPr>
        <w:t>Епізоди переїдання, що характеризуються: споживанням кількості їжі, що значною мірою перевищує норму для подібних умов, та відчуття втрати контролю над процесом харчуванням під час епізоду.</w:t>
      </w:r>
    </w:p>
    <w:p w14:paraId="35AA7E43" w14:textId="77777777" w:rsidR="00050E86" w:rsidRDefault="00000000">
      <w:pPr>
        <w:numPr>
          <w:ilvl w:val="0"/>
          <w:numId w:val="84"/>
        </w:numPr>
        <w:spacing w:line="360" w:lineRule="auto"/>
        <w:rPr>
          <w:sz w:val="28"/>
          <w:szCs w:val="28"/>
        </w:rPr>
      </w:pPr>
      <w:r>
        <w:rPr>
          <w:sz w:val="28"/>
          <w:szCs w:val="28"/>
        </w:rPr>
        <w:t>Присутність щонайменше 3-ох із наступних пунктів:</w:t>
      </w:r>
    </w:p>
    <w:p w14:paraId="68BAB258" w14:textId="77777777" w:rsidR="00050E86" w:rsidRDefault="00000000">
      <w:pPr>
        <w:numPr>
          <w:ilvl w:val="0"/>
          <w:numId w:val="49"/>
        </w:numPr>
        <w:spacing w:line="360" w:lineRule="auto"/>
        <w:rPr>
          <w:sz w:val="28"/>
          <w:szCs w:val="28"/>
        </w:rPr>
      </w:pPr>
      <w:r>
        <w:rPr>
          <w:sz w:val="28"/>
          <w:szCs w:val="28"/>
        </w:rPr>
        <w:t>дуже швидке споживання їжі;</w:t>
      </w:r>
    </w:p>
    <w:p w14:paraId="5D58CA49" w14:textId="77777777" w:rsidR="00050E86" w:rsidRDefault="00000000">
      <w:pPr>
        <w:numPr>
          <w:ilvl w:val="0"/>
          <w:numId w:val="49"/>
        </w:numPr>
        <w:spacing w:line="360" w:lineRule="auto"/>
        <w:rPr>
          <w:sz w:val="28"/>
          <w:szCs w:val="28"/>
        </w:rPr>
      </w:pPr>
      <w:r>
        <w:rPr>
          <w:sz w:val="28"/>
          <w:szCs w:val="28"/>
        </w:rPr>
        <w:t>переїдання до фізичного дискомфорту та відчуття “розпирання” в животі;</w:t>
      </w:r>
    </w:p>
    <w:p w14:paraId="32553713" w14:textId="77777777" w:rsidR="00050E86" w:rsidRDefault="00000000">
      <w:pPr>
        <w:numPr>
          <w:ilvl w:val="0"/>
          <w:numId w:val="49"/>
        </w:numPr>
        <w:spacing w:line="360" w:lineRule="auto"/>
        <w:rPr>
          <w:sz w:val="28"/>
          <w:szCs w:val="28"/>
        </w:rPr>
      </w:pPr>
      <w:r>
        <w:rPr>
          <w:sz w:val="28"/>
          <w:szCs w:val="28"/>
        </w:rPr>
        <w:t>споживання великої кількості їжі без відчуття голоду;</w:t>
      </w:r>
    </w:p>
    <w:p w14:paraId="0A2EA49B" w14:textId="77777777" w:rsidR="00050E86" w:rsidRDefault="00000000">
      <w:pPr>
        <w:numPr>
          <w:ilvl w:val="0"/>
          <w:numId w:val="49"/>
        </w:numPr>
        <w:spacing w:line="360" w:lineRule="auto"/>
        <w:rPr>
          <w:sz w:val="28"/>
          <w:szCs w:val="28"/>
        </w:rPr>
      </w:pPr>
      <w:r>
        <w:rPr>
          <w:sz w:val="28"/>
          <w:szCs w:val="28"/>
        </w:rPr>
        <w:t>прийом їжі на самоті через сором за їжу чи її кількість;</w:t>
      </w:r>
    </w:p>
    <w:p w14:paraId="3A6D7379" w14:textId="77777777" w:rsidR="00050E86" w:rsidRDefault="00000000">
      <w:pPr>
        <w:numPr>
          <w:ilvl w:val="0"/>
          <w:numId w:val="49"/>
        </w:numPr>
        <w:spacing w:line="360" w:lineRule="auto"/>
        <w:rPr>
          <w:sz w:val="28"/>
          <w:szCs w:val="28"/>
        </w:rPr>
      </w:pPr>
      <w:r>
        <w:rPr>
          <w:sz w:val="28"/>
          <w:szCs w:val="28"/>
        </w:rPr>
        <w:t>почуття провини, відрази чи депресивності після епізоду переїдання.</w:t>
      </w:r>
    </w:p>
    <w:p w14:paraId="13F3C665" w14:textId="77777777" w:rsidR="00050E86" w:rsidRDefault="00000000">
      <w:pPr>
        <w:numPr>
          <w:ilvl w:val="0"/>
          <w:numId w:val="84"/>
        </w:numPr>
        <w:spacing w:line="360" w:lineRule="auto"/>
        <w:rPr>
          <w:sz w:val="28"/>
          <w:szCs w:val="28"/>
        </w:rPr>
      </w:pPr>
      <w:r>
        <w:rPr>
          <w:sz w:val="28"/>
          <w:szCs w:val="28"/>
        </w:rPr>
        <w:t>Виражений дистрес, що пов’язаний з епізодом переїдання.</w:t>
      </w:r>
    </w:p>
    <w:p w14:paraId="0A0ED794" w14:textId="77777777" w:rsidR="00050E86" w:rsidRDefault="00000000">
      <w:pPr>
        <w:numPr>
          <w:ilvl w:val="0"/>
          <w:numId w:val="84"/>
        </w:numPr>
        <w:spacing w:line="360" w:lineRule="auto"/>
        <w:rPr>
          <w:sz w:val="28"/>
          <w:szCs w:val="28"/>
        </w:rPr>
      </w:pPr>
      <w:r>
        <w:rPr>
          <w:sz w:val="28"/>
          <w:szCs w:val="28"/>
        </w:rPr>
        <w:t>Частота переїдань – щонайменше раз на тиждень протягом 3-ох місяців.</w:t>
      </w:r>
    </w:p>
    <w:p w14:paraId="7670F5CB" w14:textId="77777777" w:rsidR="00050E86" w:rsidRDefault="00000000">
      <w:pPr>
        <w:numPr>
          <w:ilvl w:val="0"/>
          <w:numId w:val="84"/>
        </w:numPr>
        <w:spacing w:after="240" w:line="360" w:lineRule="auto"/>
        <w:rPr>
          <w:sz w:val="28"/>
          <w:szCs w:val="28"/>
        </w:rPr>
      </w:pPr>
      <w:r>
        <w:rPr>
          <w:sz w:val="28"/>
          <w:szCs w:val="28"/>
        </w:rPr>
        <w:t>Відсутність постійного застосування компенсаторних механізмів (як під час анорексії чи булімії) [2].</w:t>
      </w:r>
    </w:p>
    <w:p w14:paraId="66927351" w14:textId="77777777" w:rsidR="00050E86" w:rsidRDefault="00000000">
      <w:pPr>
        <w:spacing w:line="360" w:lineRule="auto"/>
        <w:ind w:firstLine="720"/>
        <w:jc w:val="both"/>
        <w:rPr>
          <w:sz w:val="28"/>
          <w:szCs w:val="28"/>
        </w:rPr>
      </w:pPr>
      <w:r>
        <w:rPr>
          <w:sz w:val="28"/>
          <w:szCs w:val="28"/>
        </w:rPr>
        <w:t>Згідно з МКХ-11 ключовими ознаками компульсивного переїдання вважають:</w:t>
      </w:r>
    </w:p>
    <w:p w14:paraId="1B5ECCF6" w14:textId="77777777" w:rsidR="00050E86" w:rsidRDefault="00000000">
      <w:pPr>
        <w:numPr>
          <w:ilvl w:val="0"/>
          <w:numId w:val="11"/>
        </w:numPr>
        <w:spacing w:line="360" w:lineRule="auto"/>
        <w:jc w:val="both"/>
        <w:rPr>
          <w:sz w:val="28"/>
          <w:szCs w:val="28"/>
        </w:rPr>
      </w:pPr>
      <w:r>
        <w:rPr>
          <w:sz w:val="28"/>
          <w:szCs w:val="28"/>
        </w:rPr>
        <w:t>втрату контролю над харчуванням та їжею;</w:t>
      </w:r>
    </w:p>
    <w:p w14:paraId="1EE9A760" w14:textId="77777777" w:rsidR="00050E86" w:rsidRDefault="00000000">
      <w:pPr>
        <w:numPr>
          <w:ilvl w:val="0"/>
          <w:numId w:val="11"/>
        </w:numPr>
        <w:spacing w:line="360" w:lineRule="auto"/>
        <w:jc w:val="both"/>
        <w:rPr>
          <w:sz w:val="28"/>
          <w:szCs w:val="28"/>
        </w:rPr>
      </w:pPr>
      <w:r>
        <w:rPr>
          <w:sz w:val="28"/>
          <w:szCs w:val="28"/>
        </w:rPr>
        <w:lastRenderedPageBreak/>
        <w:t>емоційний дистрес після епізодів переїдання;</w:t>
      </w:r>
    </w:p>
    <w:p w14:paraId="04C6D596" w14:textId="77777777" w:rsidR="00050E86" w:rsidRDefault="00000000">
      <w:pPr>
        <w:numPr>
          <w:ilvl w:val="0"/>
          <w:numId w:val="11"/>
        </w:numPr>
        <w:spacing w:line="360" w:lineRule="auto"/>
        <w:jc w:val="both"/>
        <w:rPr>
          <w:sz w:val="28"/>
          <w:szCs w:val="28"/>
        </w:rPr>
      </w:pPr>
      <w:r>
        <w:rPr>
          <w:sz w:val="28"/>
          <w:szCs w:val="28"/>
        </w:rPr>
        <w:t>відсутність компенсаторних дій, що відрізняє його від анорексії чи булімії;</w:t>
      </w:r>
    </w:p>
    <w:p w14:paraId="5AFC8873" w14:textId="77777777" w:rsidR="00050E86" w:rsidRDefault="00000000">
      <w:pPr>
        <w:numPr>
          <w:ilvl w:val="0"/>
          <w:numId w:val="11"/>
        </w:numPr>
        <w:spacing w:line="360" w:lineRule="auto"/>
        <w:jc w:val="both"/>
        <w:rPr>
          <w:sz w:val="28"/>
          <w:szCs w:val="28"/>
        </w:rPr>
      </w:pPr>
      <w:r>
        <w:rPr>
          <w:sz w:val="28"/>
          <w:szCs w:val="28"/>
        </w:rPr>
        <w:t>ризик метаболічних ускладнень та ожиріння [3].</w:t>
      </w:r>
    </w:p>
    <w:p w14:paraId="250B7D05" w14:textId="77777777" w:rsidR="00050E86" w:rsidRDefault="00000000">
      <w:pPr>
        <w:spacing w:line="360" w:lineRule="auto"/>
        <w:ind w:firstLine="720"/>
        <w:jc w:val="both"/>
        <w:rPr>
          <w:sz w:val="28"/>
          <w:szCs w:val="28"/>
        </w:rPr>
      </w:pPr>
      <w:r>
        <w:rPr>
          <w:sz w:val="28"/>
          <w:szCs w:val="28"/>
        </w:rPr>
        <w:t>Компульсивне переїдання у спортсменок є відносно поширеним, однак часто недооціненим РХП. У спортивному контексті компульсивні переїдання мають перелік специфічних характеристик. Перш за все, вони досить часто зʼявляються як наслідок обмеження та контролю харчування в періоди підготовки до змагань чи дотримання жорстких дієт. Постійний дефіцит у калорійності харчування провокує біологічні механізми компенсації, що проявляються у неконтрольованому переїданні в моменти «зриву» [152].</w:t>
      </w:r>
    </w:p>
    <w:p w14:paraId="44C7E91B" w14:textId="77777777" w:rsidR="00050E86" w:rsidRDefault="00000000">
      <w:pPr>
        <w:spacing w:line="360" w:lineRule="auto"/>
        <w:ind w:firstLine="720"/>
        <w:jc w:val="both"/>
        <w:rPr>
          <w:sz w:val="28"/>
          <w:szCs w:val="28"/>
        </w:rPr>
      </w:pPr>
      <w:r>
        <w:rPr>
          <w:sz w:val="28"/>
          <w:szCs w:val="28"/>
        </w:rPr>
        <w:t>Іншою характерною особливістю є тісний зв’язок компульсивних епізодів із психологічними чинниками: тривожністю перед змаганнями, високим рівнем стресу, невдачами у спорті чи емоційним вигоранням. Для багатьох спортсменок їжа починає виконувати функцію емоційного регулятора, стаючи інструментом короткочасного зниження напруги чи нагородою після важких тренувань [21].</w:t>
      </w:r>
    </w:p>
    <w:p w14:paraId="444684CE" w14:textId="77777777" w:rsidR="00050E86" w:rsidRDefault="00000000">
      <w:pPr>
        <w:spacing w:line="360" w:lineRule="auto"/>
        <w:ind w:firstLine="720"/>
        <w:jc w:val="both"/>
        <w:rPr>
          <w:sz w:val="28"/>
          <w:szCs w:val="28"/>
        </w:rPr>
      </w:pPr>
      <w:r>
        <w:rPr>
          <w:sz w:val="28"/>
          <w:szCs w:val="28"/>
        </w:rPr>
        <w:t>Клінічна картина компульсивних переїдань у спортсменок має наступні характерні ознаки:</w:t>
      </w:r>
    </w:p>
    <w:p w14:paraId="60619E10" w14:textId="77777777" w:rsidR="00050E86" w:rsidRDefault="00000000">
      <w:pPr>
        <w:numPr>
          <w:ilvl w:val="0"/>
          <w:numId w:val="100"/>
        </w:numPr>
        <w:spacing w:line="360" w:lineRule="auto"/>
        <w:jc w:val="both"/>
        <w:rPr>
          <w:sz w:val="28"/>
          <w:szCs w:val="28"/>
        </w:rPr>
      </w:pPr>
      <w:r>
        <w:rPr>
          <w:sz w:val="28"/>
          <w:szCs w:val="28"/>
        </w:rPr>
        <w:t>переважне виникнення переїдань у вечірній чи нічний час після тривалих важких тренувань;</w:t>
      </w:r>
    </w:p>
    <w:p w14:paraId="1BF9B3BE" w14:textId="77777777" w:rsidR="00050E86" w:rsidRDefault="00000000">
      <w:pPr>
        <w:numPr>
          <w:ilvl w:val="0"/>
          <w:numId w:val="100"/>
        </w:numPr>
        <w:spacing w:line="360" w:lineRule="auto"/>
        <w:jc w:val="both"/>
        <w:rPr>
          <w:sz w:val="28"/>
          <w:szCs w:val="28"/>
        </w:rPr>
      </w:pPr>
      <w:r>
        <w:rPr>
          <w:sz w:val="28"/>
          <w:szCs w:val="28"/>
        </w:rPr>
        <w:t>епізоди можуть виникати як у періоди підвищеного стресу, так і після суворих обмежувальних дієт;</w:t>
      </w:r>
    </w:p>
    <w:p w14:paraId="55713107" w14:textId="77777777" w:rsidR="00050E86" w:rsidRDefault="00000000">
      <w:pPr>
        <w:numPr>
          <w:ilvl w:val="0"/>
          <w:numId w:val="100"/>
        </w:numPr>
        <w:spacing w:line="360" w:lineRule="auto"/>
        <w:jc w:val="both"/>
        <w:rPr>
          <w:sz w:val="28"/>
          <w:szCs w:val="28"/>
        </w:rPr>
      </w:pPr>
      <w:r>
        <w:rPr>
          <w:sz w:val="28"/>
          <w:szCs w:val="28"/>
        </w:rPr>
        <w:t>відсутність постійних компенсаторних дій, що призводить до поступового підвищення маси тіла;</w:t>
      </w:r>
    </w:p>
    <w:p w14:paraId="7272AB70" w14:textId="77777777" w:rsidR="00050E86" w:rsidRDefault="00000000">
      <w:pPr>
        <w:numPr>
          <w:ilvl w:val="0"/>
          <w:numId w:val="100"/>
        </w:numPr>
        <w:spacing w:line="360" w:lineRule="auto"/>
        <w:jc w:val="both"/>
        <w:rPr>
          <w:sz w:val="28"/>
          <w:szCs w:val="28"/>
        </w:rPr>
      </w:pPr>
      <w:r>
        <w:rPr>
          <w:sz w:val="28"/>
          <w:szCs w:val="28"/>
        </w:rPr>
        <w:t>комбінація почуття провини зі страхом втратити спортивну форму після епізодів неконтрольованого переїдання;</w:t>
      </w:r>
    </w:p>
    <w:p w14:paraId="3427D5FC" w14:textId="77777777" w:rsidR="00050E86" w:rsidRDefault="00000000">
      <w:pPr>
        <w:numPr>
          <w:ilvl w:val="0"/>
          <w:numId w:val="100"/>
        </w:numPr>
        <w:spacing w:line="360" w:lineRule="auto"/>
        <w:jc w:val="both"/>
        <w:rPr>
          <w:sz w:val="28"/>
          <w:szCs w:val="28"/>
        </w:rPr>
      </w:pPr>
      <w:r>
        <w:rPr>
          <w:sz w:val="28"/>
          <w:szCs w:val="28"/>
        </w:rPr>
        <w:lastRenderedPageBreak/>
        <w:t>ризик потрапляння до «циклу обмеження – переїдання», що має негативний вплив як на фізичний стан, так і на психічне здоров’я спортсменки [34, 122].</w:t>
      </w:r>
    </w:p>
    <w:p w14:paraId="7748E668" w14:textId="77777777" w:rsidR="00050E86" w:rsidRDefault="00000000">
      <w:pPr>
        <w:spacing w:line="360" w:lineRule="auto"/>
        <w:ind w:firstLine="720"/>
        <w:jc w:val="both"/>
        <w:rPr>
          <w:sz w:val="28"/>
          <w:szCs w:val="28"/>
        </w:rPr>
      </w:pPr>
      <w:r>
        <w:rPr>
          <w:sz w:val="28"/>
          <w:szCs w:val="28"/>
        </w:rPr>
        <w:t>Особливо уразливими є спортсменки, що займаються видами діяльності, де існує суворий контроль маси тіла, адже у таких випадках формування деструктивних харчових патернів може стати постійним і виходити за межі спортивної діяльності. Наслідками компульсивних переїдань для спортсменок можуть стати не тільки зниження спортивної результативності (через дефіцит поживних речовин, коливання маси тіла чи перевантаження травної системи), а й психологічні проблеми – формування заниженої самооцінки, хронічної тривоги, депресивних симптомів [53].</w:t>
      </w:r>
    </w:p>
    <w:p w14:paraId="42BC1705" w14:textId="77777777" w:rsidR="00050E86" w:rsidRDefault="00000000">
      <w:pPr>
        <w:spacing w:line="360" w:lineRule="auto"/>
        <w:ind w:firstLine="720"/>
        <w:jc w:val="both"/>
        <w:rPr>
          <w:sz w:val="28"/>
          <w:szCs w:val="28"/>
        </w:rPr>
      </w:pPr>
      <w:r>
        <w:rPr>
          <w:sz w:val="28"/>
          <w:szCs w:val="28"/>
        </w:rPr>
        <w:t xml:space="preserve">Крім того, слід зазначити, що існує така категорія розладів, як – неуточнені (невизначені) РХП, які включають в себе таке порушення, як надмірні заняття спортом. Спортивна булімія ще має назви – компульсивна спортивна активність, атлетична анорексія чи гіпергімназія. При цьому порушенні спортсменка піддає себе надзвичайним за інтенсивністю навантаженням, мета яких – спалювання калорій або очищення [86]. </w:t>
      </w:r>
    </w:p>
    <w:p w14:paraId="44CC0298" w14:textId="77777777" w:rsidR="00050E86" w:rsidRDefault="00000000">
      <w:pPr>
        <w:spacing w:line="360" w:lineRule="auto"/>
        <w:ind w:firstLine="720"/>
        <w:jc w:val="both"/>
        <w:rPr>
          <w:sz w:val="28"/>
          <w:szCs w:val="28"/>
        </w:rPr>
      </w:pPr>
      <w:r>
        <w:rPr>
          <w:sz w:val="28"/>
          <w:szCs w:val="28"/>
        </w:rPr>
        <w:t>Іноді, спортсменка може довго тренуватися, щоб уникнути ситуацій, в яких вона змушена їсти: під час обідньої перерви, між парами під час занять в закладах вищої освіти тощо. Тобто, до таких навантажень відносять будь-яку спортивну активність компульсивного характеру. Часто подібна ктивність покликана таким чином нейтралізувати почуття провини після прийому їжі чи переїдання. Іноді, спортсменки, що страждають на цей розлад, тренуються лише для того, щоб дозволити собі поїсти [93].</w:t>
      </w:r>
    </w:p>
    <w:p w14:paraId="618C4AA6" w14:textId="77777777" w:rsidR="00050E86" w:rsidRDefault="00000000">
      <w:pPr>
        <w:spacing w:line="360" w:lineRule="auto"/>
        <w:ind w:firstLine="720"/>
        <w:jc w:val="both"/>
        <w:rPr>
          <w:sz w:val="28"/>
          <w:szCs w:val="28"/>
        </w:rPr>
      </w:pPr>
      <w:r>
        <w:rPr>
          <w:sz w:val="28"/>
          <w:szCs w:val="28"/>
        </w:rPr>
        <w:t xml:space="preserve">Часто спортивна булімія є прихованою. Оточуючі, замість того, щоб застерегти чи надати допомогу, ще й хвалять спортсменку за силу волі та самодисципліну. Але, важливо розуміти, що компульсивна спортивна </w:t>
      </w:r>
      <w:r>
        <w:rPr>
          <w:sz w:val="28"/>
          <w:szCs w:val="28"/>
        </w:rPr>
        <w:lastRenderedPageBreak/>
        <w:t>активність є досить серйозним захворюванням, як і будь-який з видів РХП. Даний розлад, зазвичай, має досить тяжкі наслідки, як для фізичного, так і для психологічного здоровʼя. Надмірні тренування призводять до втрати м’язової маси, пошкодження кісток, випадання волосся, порушення менструально циклу, жіночого безпліддя, серцевої недостатності та ін [46].</w:t>
      </w:r>
    </w:p>
    <w:p w14:paraId="5E189C71" w14:textId="77777777" w:rsidR="00050E86" w:rsidRDefault="00000000">
      <w:pPr>
        <w:spacing w:line="360" w:lineRule="auto"/>
        <w:ind w:firstLine="720"/>
        <w:jc w:val="both"/>
        <w:rPr>
          <w:sz w:val="28"/>
          <w:szCs w:val="28"/>
        </w:rPr>
      </w:pPr>
      <w:r>
        <w:rPr>
          <w:sz w:val="28"/>
          <w:szCs w:val="28"/>
        </w:rPr>
        <w:t>Отже, нервова анорексія, нервова булімія та компульсивні переїдання у спортсменок поєднують у собі класичні прояви РХП з особливостями спортивного контексту, що значною мірою ускладнює своєчасне діагностування та лікування. Профілактика цього розладу потребує комплексного підходу, що включає в себе не тільки психологічний і медичний супровід, але й освітню роботу з командами, тренерами та спортивними організаціями.</w:t>
      </w:r>
    </w:p>
    <w:p w14:paraId="71368898" w14:textId="77777777" w:rsidR="00050E86" w:rsidRDefault="00050E86">
      <w:pPr>
        <w:spacing w:line="360" w:lineRule="auto"/>
        <w:ind w:firstLine="720"/>
        <w:jc w:val="both"/>
        <w:rPr>
          <w:sz w:val="28"/>
          <w:szCs w:val="28"/>
        </w:rPr>
      </w:pPr>
    </w:p>
    <w:p w14:paraId="54231E7D" w14:textId="77777777" w:rsidR="00050E86" w:rsidRDefault="00050E86">
      <w:pPr>
        <w:spacing w:line="360" w:lineRule="auto"/>
        <w:ind w:firstLine="720"/>
        <w:jc w:val="both"/>
        <w:rPr>
          <w:sz w:val="28"/>
          <w:szCs w:val="28"/>
        </w:rPr>
      </w:pPr>
    </w:p>
    <w:p w14:paraId="62557135" w14:textId="77777777" w:rsidR="00050E86" w:rsidRDefault="00050E86">
      <w:pPr>
        <w:spacing w:line="360" w:lineRule="auto"/>
        <w:ind w:firstLine="720"/>
        <w:jc w:val="both"/>
        <w:rPr>
          <w:sz w:val="28"/>
          <w:szCs w:val="28"/>
        </w:rPr>
      </w:pPr>
    </w:p>
    <w:p w14:paraId="02E4E941" w14:textId="77777777" w:rsidR="00050E86" w:rsidRDefault="00050E86">
      <w:pPr>
        <w:spacing w:line="360" w:lineRule="auto"/>
        <w:ind w:firstLine="720"/>
        <w:jc w:val="both"/>
        <w:rPr>
          <w:sz w:val="28"/>
          <w:szCs w:val="28"/>
        </w:rPr>
      </w:pPr>
    </w:p>
    <w:p w14:paraId="22D524C7" w14:textId="77777777" w:rsidR="00050E86" w:rsidRDefault="00050E86">
      <w:pPr>
        <w:spacing w:line="360" w:lineRule="auto"/>
        <w:ind w:firstLine="720"/>
        <w:jc w:val="both"/>
        <w:rPr>
          <w:sz w:val="28"/>
          <w:szCs w:val="28"/>
        </w:rPr>
      </w:pPr>
    </w:p>
    <w:p w14:paraId="65F0A8AE" w14:textId="77777777" w:rsidR="00050E86" w:rsidRDefault="00050E86">
      <w:pPr>
        <w:spacing w:line="360" w:lineRule="auto"/>
        <w:ind w:firstLine="720"/>
        <w:jc w:val="both"/>
        <w:rPr>
          <w:sz w:val="28"/>
          <w:szCs w:val="28"/>
        </w:rPr>
      </w:pPr>
    </w:p>
    <w:p w14:paraId="5C840981" w14:textId="77777777" w:rsidR="00050E86" w:rsidRDefault="00050E86">
      <w:pPr>
        <w:spacing w:line="360" w:lineRule="auto"/>
        <w:ind w:firstLine="720"/>
        <w:jc w:val="both"/>
        <w:rPr>
          <w:sz w:val="28"/>
          <w:szCs w:val="28"/>
        </w:rPr>
      </w:pPr>
    </w:p>
    <w:p w14:paraId="506D8216" w14:textId="77777777" w:rsidR="00050E86" w:rsidRDefault="00050E86">
      <w:pPr>
        <w:spacing w:line="360" w:lineRule="auto"/>
        <w:ind w:firstLine="720"/>
        <w:jc w:val="both"/>
        <w:rPr>
          <w:sz w:val="28"/>
          <w:szCs w:val="28"/>
          <w:lang w:val="uk-UA"/>
        </w:rPr>
      </w:pPr>
    </w:p>
    <w:p w14:paraId="5DE3D393" w14:textId="77777777" w:rsidR="00FF2641" w:rsidRDefault="00FF2641">
      <w:pPr>
        <w:spacing w:line="360" w:lineRule="auto"/>
        <w:ind w:firstLine="720"/>
        <w:jc w:val="both"/>
        <w:rPr>
          <w:sz w:val="28"/>
          <w:szCs w:val="28"/>
          <w:lang w:val="uk-UA"/>
        </w:rPr>
      </w:pPr>
    </w:p>
    <w:p w14:paraId="7E98641E" w14:textId="77777777" w:rsidR="00FF2641" w:rsidRDefault="00FF2641">
      <w:pPr>
        <w:spacing w:line="360" w:lineRule="auto"/>
        <w:ind w:firstLine="720"/>
        <w:jc w:val="both"/>
        <w:rPr>
          <w:sz w:val="28"/>
          <w:szCs w:val="28"/>
          <w:lang w:val="uk-UA"/>
        </w:rPr>
      </w:pPr>
    </w:p>
    <w:p w14:paraId="0EC0072D" w14:textId="77777777" w:rsidR="00FF2641" w:rsidRPr="00FF2641" w:rsidRDefault="00FF2641">
      <w:pPr>
        <w:spacing w:line="360" w:lineRule="auto"/>
        <w:ind w:firstLine="720"/>
        <w:jc w:val="both"/>
        <w:rPr>
          <w:sz w:val="28"/>
          <w:szCs w:val="28"/>
          <w:lang w:val="uk-UA"/>
        </w:rPr>
      </w:pPr>
    </w:p>
    <w:p w14:paraId="1424793C" w14:textId="77777777" w:rsidR="00050E86" w:rsidRDefault="00050E86">
      <w:pPr>
        <w:spacing w:line="360" w:lineRule="auto"/>
        <w:ind w:firstLine="720"/>
        <w:jc w:val="both"/>
        <w:rPr>
          <w:sz w:val="28"/>
          <w:szCs w:val="28"/>
        </w:rPr>
      </w:pPr>
    </w:p>
    <w:p w14:paraId="564BB435" w14:textId="77777777" w:rsidR="00050E86" w:rsidRDefault="00000000">
      <w:pPr>
        <w:pStyle w:val="Heading2"/>
        <w:spacing w:line="360" w:lineRule="auto"/>
        <w:jc w:val="center"/>
      </w:pPr>
      <w:bookmarkStart w:id="3" w:name="_heading=h.vjk8ajimajms" w:colFirst="0" w:colLast="0"/>
      <w:bookmarkEnd w:id="3"/>
      <w:r>
        <w:rPr>
          <w:rFonts w:ascii="Times New Roman" w:eastAsia="Times New Roman" w:hAnsi="Times New Roman" w:cs="Times New Roman"/>
          <w:b/>
          <w:bCs/>
          <w:color w:val="000000"/>
        </w:rPr>
        <w:lastRenderedPageBreak/>
        <w:t>Висновки до розділу 1</w:t>
      </w:r>
    </w:p>
    <w:p w14:paraId="314D450C"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У рамках першого розділу було здійснено детальний теоретико-методологічний аналіз харчової поведінки у спортсменок, який дозволяє глибше зрозуміти різноманітні аспекти цієї проблеми, зокрема теоретичні аспекти харчової поведінки спортсменок, чинники, що сприяють розвитку РХП, а також специфіку класифікації і особливостей цих розладів у спортсменок.</w:t>
      </w:r>
    </w:p>
    <w:p w14:paraId="7C5EB77F"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Підрозділ 1.1, що охоплює теоретичні аспекти харчової поведінки спортсменок, демонструє, що спорт може стати фактором ризику виникнення РХП, групи психічних розладів, що характеризуються стійкими порушеннями у ставленні до їжі, маси тіла та власного тіла, які призводять до клінічно значущих порушень фізичного здоров’я, психологічного благополуччя та соціального функціонування особи. </w:t>
      </w:r>
    </w:p>
    <w:p w14:paraId="58B270AE" w14:textId="77777777" w:rsidR="00050E86" w:rsidRDefault="00000000">
      <w:pPr>
        <w:spacing w:line="360" w:lineRule="auto"/>
        <w:ind w:firstLine="720"/>
        <w:jc w:val="both"/>
        <w:rPr>
          <w:sz w:val="28"/>
          <w:szCs w:val="28"/>
        </w:rPr>
      </w:pPr>
      <w:r>
        <w:rPr>
          <w:sz w:val="28"/>
          <w:szCs w:val="28"/>
        </w:rPr>
        <w:t>Крім того, всі розглянуті в підрозділі 1.1 дослідження є зарубіжними. У науковій літературі практично відсутні емпіричні дані щодо стану проблеми серед українських спортсменок. Саме тому актуальною та необхідною є розробка наукових досліджень у вітчизняному контексті, що дозволить врахувати особливості українського спортивного середовища та сприятиме розробці ефективних програм профілактики та підтримки здоров’я жінок-спортсменок в Україні.</w:t>
      </w:r>
    </w:p>
    <w:p w14:paraId="5099B27B"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У підрозділі 1.2 було наголошено на тісному зв'язку між психічними та фізіологічними факторами, які взаємодіють та підсилюють один одного. Психологічні чинники, такі як перфекціонізм, низька самооцінка, соціальний тиск, стрес, тривожність, депресія та проблеми в міжособистісних відносинах та ін., взаємодіють із фізіологічними, зокрема з гормональними змінами, порушеннями метаболізму та реакціями організму на фізичне навантаження. </w:t>
      </w:r>
    </w:p>
    <w:p w14:paraId="3360E869"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lastRenderedPageBreak/>
        <w:t>Спортивна діяльність створює особливі умови, коли фізичні навантаження, спрямовані на досягнення спортивних результатів, можуть негативно впливати на фізичне та психологічне здоров’я спортсменки, що сприяє розвитку РХП. Взаємозв’язок між психічними і фізіологічними чинниками підсилюється також через специфічні вимоги до зовнішнього вигляду та фізичної форми спортсменок, які часто стають основними джерелами стресу і тривожності, що в свою чергу можуть спричиняти розлади харчової поведінки.</w:t>
      </w:r>
    </w:p>
    <w:p w14:paraId="27C0C1D0"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Підрозділ 1.3 дає змогу з’ясувати, як саме РХП проявляються в спортивному середовищі, а також як вони відрізняються від тих, що зустрічаються у жінок, які не повʼязані з професійним спортом. Відзначено, що найбільш поширеними РХП серед спортсменок є нервова анорексія, нервова булімія та компульсивне переїдання, а також специфічні порушення, які пов'язані з високими вимогами до фізичної форми та зовнішнього вигляду. </w:t>
      </w:r>
    </w:p>
    <w:p w14:paraId="28D80ED9" w14:textId="77777777" w:rsidR="00050E86" w:rsidRDefault="00000000">
      <w:pPr>
        <w:pBdr>
          <w:top w:val="nil"/>
          <w:left w:val="nil"/>
          <w:bottom w:val="nil"/>
          <w:right w:val="nil"/>
          <w:between w:val="nil"/>
        </w:pBdr>
        <w:spacing w:line="360" w:lineRule="auto"/>
        <w:ind w:firstLine="720"/>
        <w:jc w:val="both"/>
        <w:rPr>
          <w:sz w:val="28"/>
          <w:szCs w:val="28"/>
        </w:rPr>
      </w:pPr>
      <w:r>
        <w:rPr>
          <w:sz w:val="28"/>
          <w:szCs w:val="28"/>
        </w:rPr>
        <w:t xml:space="preserve">Таким чином, розлади харчової поведінки у спортсменок є результатом складної взаємодії психологічних, фізіологічних, соціальних і культурних чинників. Важливим є комплексне розуміння цієї проблеми, яке дозволить не тільки діагностувати і лікувати РХП, але й запобігти його розвитку через належну психо-емоційну підтримку жінок у спорті.  </w:t>
      </w:r>
    </w:p>
    <w:p w14:paraId="03BE5CD9" w14:textId="77777777" w:rsidR="00050E86" w:rsidRDefault="00000000">
      <w:pPr>
        <w:pBdr>
          <w:top w:val="nil"/>
          <w:left w:val="nil"/>
          <w:bottom w:val="nil"/>
          <w:right w:val="nil"/>
          <w:between w:val="nil"/>
        </w:pBdr>
        <w:spacing w:line="360" w:lineRule="auto"/>
        <w:ind w:firstLine="720"/>
        <w:jc w:val="both"/>
        <w:rPr>
          <w:b/>
          <w:bCs/>
          <w:sz w:val="28"/>
          <w:szCs w:val="28"/>
        </w:rPr>
      </w:pPr>
      <w:r>
        <w:rPr>
          <w:sz w:val="28"/>
          <w:szCs w:val="28"/>
        </w:rPr>
        <w:t>Розуміння причин і механізмів розвитку РХП у спортсменок дає змогу впроваджувати більш ефективні методи психологічної підтримки, профілактики та лікування, що в кінцевому рахунку сприятиме не тільки поліпшенню фізичної форми, а й збереженню психічного і фізіологічного здоров’я спортсменок.</w:t>
      </w:r>
    </w:p>
    <w:p w14:paraId="38FCA548" w14:textId="77777777" w:rsidR="00050E86" w:rsidRDefault="00000000">
      <w:pPr>
        <w:pStyle w:val="Heading1"/>
        <w:spacing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РОЗДІЛ 2. ЕМПІРИЧНЕ ДОСЛІДЖЕННЯ РОЗЛАДІВ ХАРЧОВОЇ ПОВЕДІНКИ У СПОРТСМЕНОК </w:t>
      </w:r>
    </w:p>
    <w:p w14:paraId="4F5D9AB0" w14:textId="77777777" w:rsidR="00050E86" w:rsidRDefault="00050E86"/>
    <w:p w14:paraId="5504427B" w14:textId="77777777" w:rsidR="00050E86" w:rsidRDefault="00000000">
      <w:pPr>
        <w:pStyle w:val="Heading2"/>
        <w:spacing w:before="200" w:after="0" w:line="360" w:lineRule="auto"/>
        <w:jc w:val="center"/>
        <w:rPr>
          <w:b/>
          <w:bCs/>
        </w:rPr>
      </w:pPr>
      <w:r>
        <w:rPr>
          <w:rFonts w:ascii="Times New Roman" w:eastAsia="Times New Roman" w:hAnsi="Times New Roman" w:cs="Times New Roman"/>
          <w:b/>
          <w:bCs/>
          <w:color w:val="000000"/>
          <w:sz w:val="28"/>
          <w:szCs w:val="28"/>
        </w:rPr>
        <w:t>2.1. Методи та організація емпіричного дослідження</w:t>
      </w:r>
    </w:p>
    <w:p w14:paraId="1F773BC8" w14:textId="77777777" w:rsidR="00050E86" w:rsidRDefault="00000000">
      <w:pPr>
        <w:spacing w:before="200" w:line="360" w:lineRule="auto"/>
        <w:ind w:firstLine="700"/>
        <w:jc w:val="both"/>
        <w:rPr>
          <w:sz w:val="28"/>
          <w:szCs w:val="28"/>
        </w:rPr>
      </w:pPr>
      <w:r>
        <w:rPr>
          <w:sz w:val="28"/>
          <w:szCs w:val="28"/>
        </w:rPr>
        <w:t xml:space="preserve">Психологічне обстеження є важливою складовою будь-якого науково-дослідного процесу і включено в усі його етапи та структурні компоненти. Воно тісно пов’язане з кожним елементом системи соціально-психологічної допомоги: її метою, завданнями, основними принципами, формами організації підтримки, методами та засобами дослідження особистісної тривожності, а також умовами проведення обстеження. Діагностика досліджуваного явища є першочерговим і необхідним етапом, оскільки дозволяє повніше зрозуміти проблему, виявити її особливості та забезпечити подальший розвиток особистості в процесі психолого-педагогічної роботи </w:t>
      </w:r>
      <w:r>
        <w:rPr>
          <w:sz w:val="28"/>
          <w:szCs w:val="28"/>
          <w:highlight w:val="white"/>
        </w:rPr>
        <w:t>[31]</w:t>
      </w:r>
      <w:r>
        <w:rPr>
          <w:sz w:val="28"/>
          <w:szCs w:val="28"/>
        </w:rPr>
        <w:t>.</w:t>
      </w:r>
    </w:p>
    <w:p w14:paraId="3C3D2BFE" w14:textId="77777777" w:rsidR="00050E86" w:rsidRDefault="00000000">
      <w:pPr>
        <w:spacing w:line="360" w:lineRule="auto"/>
        <w:ind w:firstLine="700"/>
        <w:jc w:val="both"/>
        <w:rPr>
          <w:sz w:val="28"/>
          <w:szCs w:val="28"/>
          <w:highlight w:val="white"/>
        </w:rPr>
      </w:pPr>
      <w:r>
        <w:rPr>
          <w:sz w:val="28"/>
          <w:szCs w:val="28"/>
          <w:highlight w:val="white"/>
        </w:rPr>
        <w:t>Варто підкреслити, що ключовим чинником ефективності психологічного впливу на розвиток особистості є доцільне застосування стандартизованих психодіагностичних методик. Психодіагностичний інструментарій повинен формувати систему, яка дозволяє комплексно оцінювати досліджувані показники у спортсменок та охоплювати основні психологічні характеристики особистості, без надмірного узагальнення даних [123].</w:t>
      </w:r>
    </w:p>
    <w:p w14:paraId="11CD7BEE" w14:textId="77777777" w:rsidR="00050E86" w:rsidRDefault="00000000">
      <w:pPr>
        <w:spacing w:line="360" w:lineRule="auto"/>
        <w:ind w:firstLine="700"/>
        <w:jc w:val="both"/>
        <w:rPr>
          <w:sz w:val="28"/>
          <w:szCs w:val="28"/>
        </w:rPr>
      </w:pPr>
      <w:r>
        <w:rPr>
          <w:sz w:val="28"/>
          <w:szCs w:val="28"/>
        </w:rPr>
        <w:t xml:space="preserve">Мною було складено орієнтовний план діагностичного дослідження та особливостей відповідної процедури щодо його проведення. </w:t>
      </w:r>
    </w:p>
    <w:p w14:paraId="131805F9" w14:textId="77777777" w:rsidR="00050E86" w:rsidRDefault="00000000">
      <w:pPr>
        <w:spacing w:line="360" w:lineRule="auto"/>
        <w:ind w:firstLine="700"/>
        <w:jc w:val="both"/>
        <w:rPr>
          <w:sz w:val="28"/>
          <w:szCs w:val="28"/>
          <w:highlight w:val="white"/>
        </w:rPr>
      </w:pPr>
      <w:r>
        <w:rPr>
          <w:sz w:val="28"/>
          <w:szCs w:val="28"/>
          <w:highlight w:val="white"/>
        </w:rPr>
        <w:t xml:space="preserve">Дане дослідження охопило 32 спортсменки, </w:t>
      </w:r>
      <w:r>
        <w:rPr>
          <w:sz w:val="28"/>
          <w:szCs w:val="28"/>
        </w:rPr>
        <w:t xml:space="preserve">серед яких було 20 плавчинь та 12 гімнасток, які </w:t>
      </w:r>
      <w:r>
        <w:rPr>
          <w:sz w:val="28"/>
          <w:szCs w:val="28"/>
          <w:highlight w:val="white"/>
        </w:rPr>
        <w:t>є діючими або колишніми професійними спортсменками</w:t>
      </w:r>
      <w:r>
        <w:rPr>
          <w:sz w:val="28"/>
          <w:szCs w:val="28"/>
        </w:rPr>
        <w:t xml:space="preserve">. </w:t>
      </w:r>
      <w:r>
        <w:rPr>
          <w:sz w:val="28"/>
          <w:szCs w:val="28"/>
          <w:highlight w:val="white"/>
        </w:rPr>
        <w:t xml:space="preserve">Обрані види спорту висувають жорсткі вимоги до зовнішнього вигляду та ваги спортсменок, а отже передбачають ретельний контроль за зовнішністю та </w:t>
      </w:r>
      <w:r>
        <w:rPr>
          <w:sz w:val="28"/>
          <w:szCs w:val="28"/>
          <w:highlight w:val="white"/>
        </w:rPr>
        <w:lastRenderedPageBreak/>
        <w:t>харчуванням.</w:t>
      </w:r>
      <w:r>
        <w:rPr>
          <w:sz w:val="28"/>
          <w:szCs w:val="28"/>
        </w:rPr>
        <w:t xml:space="preserve"> Респондентки відрізнялися за віком (від 18 до 28 років), спортивним стажем (від 3 до 12 років), сімейним станом, соціально-побутовими умовами та рівнем матеріального забезпечення. Така вибірка дозволила забезпечити різноманітність психологічного досвіду, що є важливою умовою для комплексного аналізу впливу психоемоційного стану на харчову поведінку.</w:t>
      </w:r>
    </w:p>
    <w:p w14:paraId="1BA9D0E4" w14:textId="77777777" w:rsidR="00050E86" w:rsidRDefault="00000000">
      <w:pPr>
        <w:spacing w:line="360" w:lineRule="auto"/>
        <w:ind w:firstLine="700"/>
        <w:jc w:val="both"/>
        <w:rPr>
          <w:sz w:val="28"/>
          <w:szCs w:val="28"/>
          <w:highlight w:val="white"/>
        </w:rPr>
      </w:pPr>
      <w:r>
        <w:rPr>
          <w:sz w:val="28"/>
          <w:szCs w:val="28"/>
          <w:highlight w:val="white"/>
        </w:rPr>
        <w:t>Вибір вікової категорії у цьому дослідженні не був випадковим. По-перше, він обумовлений психологічними чинниками: саме в цей період відбувається остаточне становлення Я-концепції, що дозволяє говорити про відносно стійкі особистісні характеристики, включаючи уявлення про власне тіло та його оцінку. По-друге, важливим є фізіологічний аспект: у жінок цього віку тіло вже повністю сформоване та досягає стабільності у своїх показниках, що робить можливим дослідження впливу психоемоційних і соціальних чинників без істотного впливу гормональних перебудов підліткового чи перименопаузального періоду.</w:t>
      </w:r>
    </w:p>
    <w:p w14:paraId="5CBF6D7A" w14:textId="77777777" w:rsidR="00050E86" w:rsidRDefault="00000000">
      <w:pPr>
        <w:spacing w:line="360" w:lineRule="auto"/>
        <w:ind w:firstLine="700"/>
        <w:jc w:val="both"/>
        <w:rPr>
          <w:sz w:val="28"/>
          <w:szCs w:val="28"/>
          <w:highlight w:val="white"/>
        </w:rPr>
      </w:pPr>
      <w:r>
        <w:rPr>
          <w:sz w:val="28"/>
          <w:szCs w:val="28"/>
          <w:highlight w:val="white"/>
        </w:rPr>
        <w:t xml:space="preserve">Окремо варто зазначити, що саме жінки-спортсменки у віці 18–28 років належать до категорії підвищеного ризику розвитку розладів харчової поведінки. Це пояснюється поєднанням кількох факторів: максимальними вимогами до фізичної форми у професійному спорті, високим рівнем психологічного тиску з боку тренерів, колективу та змагального середовища, а також особистісними прагненнями спортсменок досягти ідеальних результатів. </w:t>
      </w:r>
    </w:p>
    <w:p w14:paraId="36D7D96E" w14:textId="77777777" w:rsidR="00050E86" w:rsidRDefault="00000000">
      <w:pPr>
        <w:spacing w:line="360" w:lineRule="auto"/>
        <w:ind w:firstLine="700"/>
        <w:jc w:val="both"/>
        <w:rPr>
          <w:sz w:val="28"/>
          <w:szCs w:val="28"/>
          <w:highlight w:val="yellow"/>
        </w:rPr>
      </w:pPr>
      <w:r>
        <w:rPr>
          <w:sz w:val="28"/>
          <w:szCs w:val="28"/>
          <w:highlight w:val="white"/>
        </w:rPr>
        <w:t>У цьому віці спортсмени найчастіше перебувають на піку своєї кар’єри, що робить проблему контролю харчування, ваги та зовнішнього вигляду особливо актуальною. Водночас саме цей період є критичним для формування стійких моделей харчової поведінки та ставлення до власного тіла, що визначає доцільність вибору даної групи для дослідження [140].</w:t>
      </w:r>
    </w:p>
    <w:p w14:paraId="11BD3152" w14:textId="77777777" w:rsidR="00050E86" w:rsidRDefault="00000000">
      <w:pPr>
        <w:spacing w:line="360" w:lineRule="auto"/>
        <w:ind w:firstLine="700"/>
        <w:jc w:val="both"/>
        <w:rPr>
          <w:sz w:val="28"/>
          <w:szCs w:val="28"/>
          <w:highlight w:val="white"/>
        </w:rPr>
      </w:pPr>
      <w:r>
        <w:rPr>
          <w:sz w:val="28"/>
          <w:szCs w:val="28"/>
          <w:highlight w:val="white"/>
        </w:rPr>
        <w:lastRenderedPageBreak/>
        <w:t>Для емпіричного дослідження особливостей харчової поведінки у спортсменок було використано комплекс психодіагностичних методик, спрямованих на виявлення психологічних чинників, що можуть впливати на формування або прояв розладів харчової поведінки:</w:t>
      </w:r>
    </w:p>
    <w:p w14:paraId="2219E0E5" w14:textId="77777777" w:rsidR="00050E86" w:rsidRDefault="00000000">
      <w:pPr>
        <w:numPr>
          <w:ilvl w:val="0"/>
          <w:numId w:val="97"/>
        </w:numPr>
        <w:spacing w:line="360" w:lineRule="auto"/>
        <w:jc w:val="both"/>
        <w:rPr>
          <w:sz w:val="28"/>
          <w:szCs w:val="28"/>
          <w:highlight w:val="white"/>
        </w:rPr>
      </w:pPr>
      <w:r>
        <w:rPr>
          <w:sz w:val="28"/>
          <w:szCs w:val="28"/>
          <w:highlight w:val="white"/>
        </w:rPr>
        <w:t>Тест депресії та тривожності (DASS-21) – застосовується для оцінювання рівня емоційної напруги, тривожності та депресивних станів у спортсменок. Підвищені показники за цими шкалами свідчать про внутрішню напругу, емоційне виснаження або психічну дестабілізацію, які, своєю чергою, здатні впливати на характер харчової поведінки та ставлення до тіла (Додаток В) [30, 48].</w:t>
      </w:r>
    </w:p>
    <w:p w14:paraId="55D57D51" w14:textId="77777777" w:rsidR="00050E86" w:rsidRDefault="00000000">
      <w:pPr>
        <w:numPr>
          <w:ilvl w:val="0"/>
          <w:numId w:val="97"/>
        </w:numPr>
        <w:spacing w:line="360" w:lineRule="auto"/>
        <w:jc w:val="both"/>
        <w:rPr>
          <w:sz w:val="28"/>
          <w:szCs w:val="28"/>
          <w:highlight w:val="white"/>
        </w:rPr>
      </w:pPr>
      <w:r>
        <w:rPr>
          <w:sz w:val="28"/>
          <w:szCs w:val="28"/>
          <w:highlight w:val="white"/>
        </w:rPr>
        <w:t>Шкала психологічного стресу (PSS-10) – використовується для визначення суб’єктивного рівня стресу, пов’язаного із змагальною діяльністю, тренувальними навантаженнями та соціальними очікуваннями. Ця методика дозволяє оцінити, наскільки спортсменки сприймають своє життя як напружене або контрольоване, а також визначити ступінь їхньої стресостійкості та здатності підтримувати психічну рівновагу (Додаток Г) [39, 55].</w:t>
      </w:r>
    </w:p>
    <w:p w14:paraId="7A357B3E" w14:textId="77777777" w:rsidR="00050E86" w:rsidRDefault="00000000">
      <w:pPr>
        <w:numPr>
          <w:ilvl w:val="0"/>
          <w:numId w:val="97"/>
        </w:numPr>
        <w:spacing w:line="360" w:lineRule="auto"/>
        <w:jc w:val="both"/>
        <w:rPr>
          <w:sz w:val="28"/>
          <w:szCs w:val="28"/>
          <w:highlight w:val="white"/>
        </w:rPr>
      </w:pPr>
      <w:r>
        <w:rPr>
          <w:sz w:val="28"/>
          <w:szCs w:val="28"/>
          <w:highlight w:val="white"/>
        </w:rPr>
        <w:t>Тест на рівень самооцінки (RSES) – спрямований на вивчення загального рівня самооцінки особистості та її впливу на ставлення до власного тіла і досягнень у спорті. Для спортсменок цей показник є важливим індикатором внутрішньої впевненості, самоприйняття та здатності зберігати психологічну стабільність в умовах постійного порівняння та публічної оцінки (Додаток Ґ) [61, 65].</w:t>
      </w:r>
    </w:p>
    <w:p w14:paraId="70C5EC29" w14:textId="77777777" w:rsidR="00050E86" w:rsidRDefault="00000000">
      <w:pPr>
        <w:numPr>
          <w:ilvl w:val="0"/>
          <w:numId w:val="97"/>
        </w:numPr>
        <w:spacing w:line="360" w:lineRule="auto"/>
        <w:jc w:val="both"/>
        <w:rPr>
          <w:sz w:val="28"/>
          <w:szCs w:val="28"/>
          <w:highlight w:val="white"/>
        </w:rPr>
      </w:pPr>
      <w:r>
        <w:rPr>
          <w:sz w:val="28"/>
          <w:szCs w:val="28"/>
          <w:highlight w:val="white"/>
        </w:rPr>
        <w:t xml:space="preserve">Методика «Діагностика мотивації до успіху» Т. Елерса – призначена для виявлення провідних мотиваційних тенденцій: прагнення до досягнень або уникнення невдач. У спортивній діяльності ці установки відіграють ключову роль у регуляції поведінки, ставленні до перемог і поразок, а </w:t>
      </w:r>
      <w:r>
        <w:rPr>
          <w:sz w:val="28"/>
          <w:szCs w:val="28"/>
          <w:highlight w:val="white"/>
        </w:rPr>
        <w:lastRenderedPageBreak/>
        <w:t>також у здатності підтримувати здорові моделі самоконтролю, зокрема й у сфері харчування (Додаток Д) [16, 34].</w:t>
      </w:r>
    </w:p>
    <w:p w14:paraId="7401DDA6" w14:textId="77777777" w:rsidR="00050E86" w:rsidRDefault="00000000">
      <w:pPr>
        <w:numPr>
          <w:ilvl w:val="0"/>
          <w:numId w:val="97"/>
        </w:numPr>
        <w:spacing w:line="360" w:lineRule="auto"/>
        <w:jc w:val="both"/>
        <w:rPr>
          <w:sz w:val="28"/>
          <w:szCs w:val="28"/>
          <w:highlight w:val="white"/>
        </w:rPr>
      </w:pPr>
      <w:r>
        <w:rPr>
          <w:sz w:val="28"/>
          <w:szCs w:val="28"/>
          <w:highlight w:val="white"/>
        </w:rPr>
        <w:t>Опитувальник ставлення до їжі (EAT-26) – є стандартизованим скринінговим інструментом, що дозволяє виявити наявність або ризик розладів харчової поведінки. Методика спрямована на дослідження ставлення спортсменок до їжі, маси тіла, контролю над харчуванням та власною фізичною формою. Вона дає змогу оцінити, чи притаманні респонденткам обмежувальні, компульсивні або тривожні харчові стратегії, що можуть бути зумовлені психологічним або професійним тиском (Додаток Е) [27, 44].</w:t>
      </w:r>
    </w:p>
    <w:p w14:paraId="06A113C8" w14:textId="77777777" w:rsidR="00050E86" w:rsidRDefault="00000000">
      <w:pPr>
        <w:spacing w:line="360" w:lineRule="auto"/>
        <w:ind w:right="60" w:firstLine="700"/>
        <w:jc w:val="both"/>
        <w:rPr>
          <w:sz w:val="28"/>
          <w:szCs w:val="28"/>
        </w:rPr>
      </w:pPr>
      <w:r>
        <w:rPr>
          <w:sz w:val="28"/>
          <w:szCs w:val="28"/>
        </w:rPr>
        <w:t>Загальна характеристика психодіагностичних методик дослідження представлена у Додатку Є.</w:t>
      </w:r>
    </w:p>
    <w:p w14:paraId="6C80977A" w14:textId="77777777" w:rsidR="00050E86" w:rsidRDefault="00000000">
      <w:pPr>
        <w:spacing w:line="360" w:lineRule="auto"/>
        <w:ind w:right="60" w:firstLine="700"/>
        <w:jc w:val="both"/>
        <w:rPr>
          <w:sz w:val="28"/>
          <w:szCs w:val="28"/>
          <w:highlight w:val="white"/>
        </w:rPr>
      </w:pPr>
      <w:r>
        <w:rPr>
          <w:sz w:val="28"/>
          <w:szCs w:val="28"/>
          <w:highlight w:val="white"/>
        </w:rPr>
        <w:t>Теоретико-методологічний аналіз проблеми харчової поведінки жінок-спортсменок зумовив необхідність її емпіричного вивчення. Проведене дослідження спрямоване на виявлення взаємозв’язків між рівнем тривожності, депресивних проявів, психологічного стресу, самооцінки та мотивації до успіху зі ставленням спортсменок до їжі та власного тіла. Такий підхід дозволяє глибше зрозуміти психологічні чинники, що можуть сприяти формуванню ризику розладів харчової поведінки у жінок, діяльність яких пов’язана з підвищеними фізичними навантаженнями, високими вимогами до зовнішності та необхідністю збереження оптимальної маси тіла [25].</w:t>
      </w:r>
    </w:p>
    <w:p w14:paraId="1C400986" w14:textId="77777777" w:rsidR="00050E86" w:rsidRDefault="00000000">
      <w:pPr>
        <w:spacing w:line="360" w:lineRule="auto"/>
        <w:ind w:right="60" w:firstLine="700"/>
        <w:jc w:val="both"/>
        <w:rPr>
          <w:sz w:val="28"/>
          <w:szCs w:val="28"/>
          <w:highlight w:val="white"/>
        </w:rPr>
      </w:pPr>
      <w:r>
        <w:rPr>
          <w:sz w:val="28"/>
          <w:szCs w:val="28"/>
          <w:highlight w:val="white"/>
        </w:rPr>
        <w:t xml:space="preserve">1. </w:t>
      </w:r>
      <w:r>
        <w:rPr>
          <w:i/>
          <w:iCs/>
          <w:sz w:val="28"/>
          <w:szCs w:val="28"/>
          <w:highlight w:val="white"/>
        </w:rPr>
        <w:t>Тест депресії, тривожності та стресу (DASS-21)</w:t>
      </w:r>
      <w:r>
        <w:rPr>
          <w:sz w:val="28"/>
          <w:szCs w:val="28"/>
          <w:highlight w:val="white"/>
        </w:rPr>
        <w:t xml:space="preserve"> дозволяє кількісно виміряти три основні показники психологічного напруження – депресію, тривожність і стрес. Методика призначена для виявлення рівня емоційного дисбалансу, який може впливати на поведінку, мотивацію, самооцінку та адаптацію особистості. У контексті спорту тест DASS-21 допомагає визначити, наскільки інтенсивно спортсменки переживають стрес, </w:t>
      </w:r>
      <w:r>
        <w:rPr>
          <w:sz w:val="28"/>
          <w:szCs w:val="28"/>
          <w:highlight w:val="white"/>
        </w:rPr>
        <w:lastRenderedPageBreak/>
        <w:t>хвилювання чи емоційне виснаження, які можуть провокувати зміни харчових звичок або ставлення до власного тіла [4].</w:t>
      </w:r>
    </w:p>
    <w:p w14:paraId="5FBA2A3A" w14:textId="77777777" w:rsidR="00050E86" w:rsidRDefault="00000000">
      <w:pPr>
        <w:spacing w:line="360" w:lineRule="auto"/>
        <w:ind w:right="60" w:firstLine="700"/>
        <w:jc w:val="both"/>
        <w:rPr>
          <w:sz w:val="28"/>
          <w:szCs w:val="28"/>
          <w:highlight w:val="white"/>
        </w:rPr>
      </w:pPr>
      <w:r>
        <w:rPr>
          <w:sz w:val="28"/>
          <w:szCs w:val="28"/>
          <w:highlight w:val="white"/>
        </w:rPr>
        <w:t>Діагностичними показниками даної методики є:</w:t>
      </w:r>
    </w:p>
    <w:p w14:paraId="03F2D707" w14:textId="77777777" w:rsidR="00050E86" w:rsidRDefault="00000000">
      <w:pPr>
        <w:numPr>
          <w:ilvl w:val="0"/>
          <w:numId w:val="42"/>
        </w:numPr>
        <w:spacing w:line="360" w:lineRule="auto"/>
        <w:ind w:right="60"/>
        <w:jc w:val="both"/>
        <w:rPr>
          <w:sz w:val="28"/>
          <w:szCs w:val="28"/>
          <w:highlight w:val="white"/>
        </w:rPr>
      </w:pPr>
      <w:r>
        <w:rPr>
          <w:sz w:val="28"/>
          <w:szCs w:val="28"/>
          <w:highlight w:val="white"/>
        </w:rPr>
        <w:t>Депресія – характеризує ступінь пригніченості, втрату інтересу, відчуття безнадії, зниження енергії.</w:t>
      </w:r>
    </w:p>
    <w:p w14:paraId="162FE6DC" w14:textId="77777777" w:rsidR="00050E86" w:rsidRDefault="00000000">
      <w:pPr>
        <w:numPr>
          <w:ilvl w:val="0"/>
          <w:numId w:val="42"/>
        </w:numPr>
        <w:spacing w:line="360" w:lineRule="auto"/>
        <w:ind w:right="60"/>
        <w:jc w:val="both"/>
        <w:rPr>
          <w:sz w:val="28"/>
          <w:szCs w:val="28"/>
          <w:highlight w:val="white"/>
        </w:rPr>
      </w:pPr>
      <w:r>
        <w:rPr>
          <w:sz w:val="28"/>
          <w:szCs w:val="28"/>
          <w:highlight w:val="white"/>
        </w:rPr>
        <w:t>Тривожність – відображає рівень внутрішнього занепокоєння, нервового збудження, страху чи панічних реакцій.</w:t>
      </w:r>
    </w:p>
    <w:p w14:paraId="46B84C0E" w14:textId="77777777" w:rsidR="00050E86" w:rsidRDefault="00000000">
      <w:pPr>
        <w:numPr>
          <w:ilvl w:val="0"/>
          <w:numId w:val="42"/>
        </w:numPr>
        <w:spacing w:line="360" w:lineRule="auto"/>
        <w:ind w:right="60"/>
        <w:jc w:val="both"/>
        <w:rPr>
          <w:sz w:val="28"/>
          <w:szCs w:val="28"/>
          <w:highlight w:val="white"/>
        </w:rPr>
      </w:pPr>
      <w:r>
        <w:rPr>
          <w:sz w:val="28"/>
          <w:szCs w:val="28"/>
          <w:highlight w:val="white"/>
        </w:rPr>
        <w:t>Стрес – показує схильність до перевантаження, дратівливості, напруженості та труднощів у розслабленні [49].</w:t>
      </w:r>
    </w:p>
    <w:p w14:paraId="274A8F87" w14:textId="77777777" w:rsidR="00050E86" w:rsidRDefault="00000000">
      <w:pPr>
        <w:spacing w:line="360" w:lineRule="auto"/>
        <w:ind w:right="60" w:firstLine="700"/>
        <w:jc w:val="both"/>
        <w:rPr>
          <w:sz w:val="28"/>
          <w:szCs w:val="28"/>
          <w:highlight w:val="white"/>
        </w:rPr>
      </w:pPr>
      <w:r>
        <w:rPr>
          <w:sz w:val="28"/>
          <w:szCs w:val="28"/>
          <w:highlight w:val="white"/>
        </w:rPr>
        <w:t>У жінок-спортсменок високий рівень стресу чи тривожності часто виникає у періоди інтенсивних тренувань або перед змаганнями. Хронічне емоційне перенапруження може впливати на дисципліну харчування, призводити до переїдання, надмірного контролю маси тіла або уникання прийомів їжі. Занижені показники депресії, навпаки, свідчать про стабільний емоційний фон, адекватну мотивацію та внутрішню врівноваженість [41].</w:t>
      </w:r>
    </w:p>
    <w:p w14:paraId="7270EABB" w14:textId="77777777" w:rsidR="00050E86" w:rsidRDefault="00000000">
      <w:pPr>
        <w:spacing w:line="360" w:lineRule="auto"/>
        <w:ind w:right="60" w:firstLine="700"/>
        <w:jc w:val="both"/>
        <w:rPr>
          <w:sz w:val="28"/>
          <w:szCs w:val="28"/>
        </w:rPr>
      </w:pPr>
      <w:r>
        <w:rPr>
          <w:sz w:val="30"/>
          <w:szCs w:val="30"/>
        </w:rPr>
        <w:t xml:space="preserve">2. </w:t>
      </w:r>
      <w:r>
        <w:rPr>
          <w:i/>
          <w:iCs/>
          <w:sz w:val="28"/>
          <w:szCs w:val="28"/>
        </w:rPr>
        <w:t>Шкала психологічного стресу (PSS-10)</w:t>
      </w:r>
      <w:r>
        <w:rPr>
          <w:sz w:val="28"/>
          <w:szCs w:val="28"/>
        </w:rPr>
        <w:t xml:space="preserve"> дозволяє визначити, наскільки індивід відчуває ситуації у своєму житті як неконтрольовані, непередбачувані або такі, що перевищують його ресурси. Методика вимірює не сам факт наявності стресових подій, а саме психологічну реакцію на них, що робить її особливо цінною для дослідження осіб, які перебувають у стані постійного напруження </w:t>
      </w:r>
      <w:r>
        <w:rPr>
          <w:sz w:val="28"/>
          <w:szCs w:val="28"/>
          <w:highlight w:val="white"/>
        </w:rPr>
        <w:t>–</w:t>
      </w:r>
      <w:r>
        <w:rPr>
          <w:sz w:val="28"/>
          <w:szCs w:val="28"/>
        </w:rPr>
        <w:t xml:space="preserve"> зокрема спортсменок </w:t>
      </w:r>
      <w:r>
        <w:rPr>
          <w:sz w:val="28"/>
          <w:szCs w:val="28"/>
          <w:highlight w:val="white"/>
        </w:rPr>
        <w:t>[14]</w:t>
      </w:r>
      <w:r>
        <w:rPr>
          <w:sz w:val="28"/>
          <w:szCs w:val="28"/>
        </w:rPr>
        <w:t>.</w:t>
      </w:r>
    </w:p>
    <w:p w14:paraId="70EA0D14" w14:textId="77777777" w:rsidR="00050E86" w:rsidRDefault="00000000">
      <w:pPr>
        <w:spacing w:line="360" w:lineRule="auto"/>
        <w:ind w:right="60" w:firstLine="700"/>
        <w:jc w:val="both"/>
        <w:rPr>
          <w:sz w:val="28"/>
          <w:szCs w:val="28"/>
        </w:rPr>
      </w:pPr>
      <w:r>
        <w:rPr>
          <w:sz w:val="28"/>
          <w:szCs w:val="28"/>
        </w:rPr>
        <w:t xml:space="preserve">Основною метою використання шкали є виявлення рівня суб’єктивно пережитого стресу та визначення індивідуальних відмінностей у сприйнятті складних життєвих або професійних обставин. У спортивному контексті методика допомагає оцінити, як жінки-спортсменки реагують на тренувальні перевантаження, очікування результату, змагальний тиск чи контроль ваги, що може впливати на їхній психоемоційний стан і харчову поведінку </w:t>
      </w:r>
      <w:r>
        <w:rPr>
          <w:sz w:val="28"/>
          <w:szCs w:val="28"/>
          <w:highlight w:val="white"/>
        </w:rPr>
        <w:t>[33]</w:t>
      </w:r>
      <w:r>
        <w:rPr>
          <w:sz w:val="28"/>
          <w:szCs w:val="28"/>
        </w:rPr>
        <w:t>.</w:t>
      </w:r>
    </w:p>
    <w:p w14:paraId="5E04AFED" w14:textId="77777777" w:rsidR="00050E86" w:rsidRDefault="00000000">
      <w:pPr>
        <w:spacing w:line="360" w:lineRule="auto"/>
        <w:ind w:right="60" w:firstLine="700"/>
        <w:jc w:val="both"/>
        <w:rPr>
          <w:sz w:val="28"/>
          <w:szCs w:val="28"/>
        </w:rPr>
      </w:pPr>
      <w:r>
        <w:rPr>
          <w:sz w:val="28"/>
          <w:szCs w:val="28"/>
        </w:rPr>
        <w:lastRenderedPageBreak/>
        <w:t xml:space="preserve">Підвищений рівень психологічного стресу може призводити до емоційної нестабільності, порушення сну, зниження концентрації, а також – до неадаптивних моделей харчування (переїдання, жорстке обмеження калорій, пропуски прийомів їжі). Середній рівень може бути нормальним для періодів змагань, але потребує моніторингу. Низький рівень стресу свідчить про високу адаптивність і ефективні стратегії саморегуляції </w:t>
      </w:r>
      <w:r>
        <w:rPr>
          <w:sz w:val="28"/>
          <w:szCs w:val="28"/>
          <w:highlight w:val="white"/>
        </w:rPr>
        <w:t>[40]</w:t>
      </w:r>
      <w:r>
        <w:rPr>
          <w:sz w:val="28"/>
          <w:szCs w:val="28"/>
        </w:rPr>
        <w:t xml:space="preserve">. </w:t>
      </w:r>
    </w:p>
    <w:p w14:paraId="74DDF415" w14:textId="77777777" w:rsidR="00050E86" w:rsidRDefault="00000000">
      <w:pPr>
        <w:spacing w:line="360" w:lineRule="auto"/>
        <w:ind w:right="60" w:firstLine="700"/>
        <w:jc w:val="both"/>
        <w:rPr>
          <w:sz w:val="28"/>
          <w:szCs w:val="28"/>
        </w:rPr>
      </w:pPr>
      <w:r>
        <w:rPr>
          <w:sz w:val="28"/>
          <w:szCs w:val="28"/>
        </w:rPr>
        <w:t xml:space="preserve">3. </w:t>
      </w:r>
      <w:r>
        <w:rPr>
          <w:i/>
          <w:iCs/>
          <w:sz w:val="28"/>
          <w:szCs w:val="28"/>
        </w:rPr>
        <w:t>Тест на рівень самооцінки (RSES)</w:t>
      </w:r>
      <w:r>
        <w:rPr>
          <w:sz w:val="28"/>
          <w:szCs w:val="28"/>
        </w:rPr>
        <w:t xml:space="preserve"> призначений для вимірювання загального рівня самооцінки особистості – тобто ставлення людини до себе, власних можливостей, досягнень і значущості. RSES дозволяє оцінити, наскільки індивід приймає себе, відчуває внутрішню гідність і впевненість у власних силах, що має особливе значення для психологічного функціонування спортсменок </w:t>
      </w:r>
      <w:r>
        <w:rPr>
          <w:sz w:val="28"/>
          <w:szCs w:val="28"/>
          <w:highlight w:val="white"/>
        </w:rPr>
        <w:t>[58]</w:t>
      </w:r>
      <w:r>
        <w:rPr>
          <w:sz w:val="28"/>
          <w:szCs w:val="28"/>
        </w:rPr>
        <w:t>.</w:t>
      </w:r>
    </w:p>
    <w:p w14:paraId="01E9B36F" w14:textId="77777777" w:rsidR="00050E86" w:rsidRDefault="00000000">
      <w:pPr>
        <w:spacing w:line="360" w:lineRule="auto"/>
        <w:ind w:right="60" w:firstLine="700"/>
        <w:jc w:val="both"/>
        <w:rPr>
          <w:sz w:val="28"/>
          <w:szCs w:val="28"/>
        </w:rPr>
      </w:pPr>
      <w:r>
        <w:rPr>
          <w:sz w:val="28"/>
          <w:szCs w:val="28"/>
        </w:rPr>
        <w:t xml:space="preserve">У спортивному середовищі самооцінка виступає ключовим чинником мотивації, впевненості у власних силах, стійкості до критики та здатності ефективно долати труднощі. Надмірно низька самооцінка може знижувати віру у власні можливості, підвищувати емоційну напругу та провокувати неадекватні харчові стратегії (наприклад, жорсткі дієти, переїдання або відмова від їжі). Водночас завищена самооцінка може ускладнювати об’єктивну самооцінку власних результатів і заважати ефективному коригуванню поведінки </w:t>
      </w:r>
      <w:r>
        <w:rPr>
          <w:sz w:val="28"/>
          <w:szCs w:val="28"/>
          <w:highlight w:val="white"/>
        </w:rPr>
        <w:t>[28, 56]</w:t>
      </w:r>
      <w:r>
        <w:rPr>
          <w:sz w:val="28"/>
          <w:szCs w:val="28"/>
        </w:rPr>
        <w:t>.</w:t>
      </w:r>
    </w:p>
    <w:p w14:paraId="7D9548B7" w14:textId="77777777" w:rsidR="00050E86" w:rsidRDefault="00000000">
      <w:pPr>
        <w:spacing w:line="360" w:lineRule="auto"/>
        <w:ind w:right="60" w:firstLine="700"/>
        <w:jc w:val="both"/>
        <w:rPr>
          <w:sz w:val="28"/>
          <w:szCs w:val="28"/>
        </w:rPr>
      </w:pPr>
      <w:r>
        <w:rPr>
          <w:sz w:val="28"/>
          <w:szCs w:val="28"/>
        </w:rPr>
        <w:t xml:space="preserve">4. </w:t>
      </w:r>
      <w:r>
        <w:rPr>
          <w:i/>
          <w:iCs/>
          <w:sz w:val="28"/>
          <w:szCs w:val="28"/>
        </w:rPr>
        <w:t>Методика «Діагностика мотивації до успіху»</w:t>
      </w:r>
      <w:r>
        <w:rPr>
          <w:sz w:val="28"/>
          <w:szCs w:val="28"/>
        </w:rPr>
        <w:t xml:space="preserve"> була розроблена аби визначити, наскільки індивід орієнтований на досягнення успіху чи, навпаки, на уникнення невдач. Мотиваційна структура є центральним компонентом у системі саморегуляції поведінки, адже саме вона визначає рівень активності, цілеспрямованості та стійкості до труднощів </w:t>
      </w:r>
      <w:r>
        <w:rPr>
          <w:sz w:val="28"/>
          <w:szCs w:val="28"/>
          <w:highlight w:val="white"/>
        </w:rPr>
        <w:t>[34]</w:t>
      </w:r>
      <w:r>
        <w:rPr>
          <w:sz w:val="28"/>
          <w:szCs w:val="28"/>
        </w:rPr>
        <w:t>.</w:t>
      </w:r>
    </w:p>
    <w:p w14:paraId="631398CE" w14:textId="77777777" w:rsidR="00050E86" w:rsidRDefault="00000000">
      <w:pPr>
        <w:spacing w:line="360" w:lineRule="auto"/>
        <w:ind w:right="60" w:firstLine="700"/>
        <w:jc w:val="both"/>
        <w:rPr>
          <w:sz w:val="28"/>
          <w:szCs w:val="28"/>
        </w:rPr>
      </w:pPr>
      <w:r>
        <w:rPr>
          <w:sz w:val="28"/>
          <w:szCs w:val="28"/>
        </w:rPr>
        <w:t xml:space="preserve">У спортивній психології дана методика має особливе значення, оскільки дозволяє оцінити, які внутрішні мотиви керують спортсменкою: прагнення до </w:t>
      </w:r>
      <w:r>
        <w:rPr>
          <w:sz w:val="28"/>
          <w:szCs w:val="28"/>
        </w:rPr>
        <w:lastRenderedPageBreak/>
        <w:t xml:space="preserve">перемоги, самореалізації, особистісного зростання чи, навпаки, страх помилки, критики або поразки. Високий рівень мотивації до успіху зазвичай свідчить про ініціативність, відповідальність і здатність долати труднощі, тоді як орієнтація на уникнення невдач може вказувати на емоційну напруженість, занижену самооцінку або страх перед невдачею </w:t>
      </w:r>
      <w:r>
        <w:rPr>
          <w:sz w:val="28"/>
          <w:szCs w:val="28"/>
          <w:highlight w:val="white"/>
        </w:rPr>
        <w:t>[6]</w:t>
      </w:r>
      <w:r>
        <w:rPr>
          <w:sz w:val="28"/>
          <w:szCs w:val="28"/>
        </w:rPr>
        <w:t>.</w:t>
      </w:r>
    </w:p>
    <w:p w14:paraId="01D9FF11" w14:textId="77777777" w:rsidR="00050E86" w:rsidRDefault="00000000">
      <w:pPr>
        <w:spacing w:line="360" w:lineRule="auto"/>
        <w:ind w:right="60" w:firstLine="700"/>
        <w:jc w:val="both"/>
        <w:rPr>
          <w:sz w:val="28"/>
          <w:szCs w:val="28"/>
        </w:rPr>
      </w:pPr>
      <w:r>
        <w:rPr>
          <w:sz w:val="28"/>
          <w:szCs w:val="28"/>
        </w:rPr>
        <w:t xml:space="preserve">Спортсменки з низьким рівнем мотивації до успіху частіше демонструють обережну поведінку, схильність уникати ризику, емоційну вразливість і знижену впевненість. Це може відображатися і на харчовій поведінці: вони можуть застосовувати жорсткі дієтичні обмеження або переїдання як засіб емоційного регулювання </w:t>
      </w:r>
      <w:r>
        <w:rPr>
          <w:sz w:val="28"/>
          <w:szCs w:val="28"/>
          <w:highlight w:val="white"/>
        </w:rPr>
        <w:t>[34]</w:t>
      </w:r>
      <w:r>
        <w:rPr>
          <w:sz w:val="28"/>
          <w:szCs w:val="28"/>
        </w:rPr>
        <w:t>.</w:t>
      </w:r>
    </w:p>
    <w:p w14:paraId="231AD5B1" w14:textId="77777777" w:rsidR="00050E86" w:rsidRDefault="00000000">
      <w:pPr>
        <w:spacing w:line="360" w:lineRule="auto"/>
        <w:ind w:right="60" w:firstLine="700"/>
        <w:jc w:val="both"/>
        <w:rPr>
          <w:sz w:val="28"/>
          <w:szCs w:val="28"/>
        </w:rPr>
      </w:pPr>
      <w:r>
        <w:rPr>
          <w:sz w:val="28"/>
          <w:szCs w:val="28"/>
        </w:rPr>
        <w:t xml:space="preserve">5. </w:t>
      </w:r>
      <w:r>
        <w:rPr>
          <w:i/>
          <w:iCs/>
          <w:sz w:val="28"/>
          <w:szCs w:val="28"/>
        </w:rPr>
        <w:t>Опитувальник ставлення до їжі (EAT-26)</w:t>
      </w:r>
      <w:r>
        <w:rPr>
          <w:sz w:val="28"/>
          <w:szCs w:val="28"/>
        </w:rPr>
        <w:t xml:space="preserve"> використовують для виявлення ризику розвитку розладів харчової поведінки. Методика широко застосовується у медичній, клінічній та спортивній психології як скринінговий інструмент для попереднього визначення патологічних харчових установок, надмірної тривоги щодо маси тіла та неадаптивних дієтичних практик </w:t>
      </w:r>
      <w:r>
        <w:rPr>
          <w:sz w:val="28"/>
          <w:szCs w:val="28"/>
          <w:highlight w:val="white"/>
        </w:rPr>
        <w:t>[26, 57]</w:t>
      </w:r>
      <w:r>
        <w:rPr>
          <w:sz w:val="28"/>
          <w:szCs w:val="28"/>
        </w:rPr>
        <w:t>.</w:t>
      </w:r>
    </w:p>
    <w:p w14:paraId="5784A8B7" w14:textId="77777777" w:rsidR="00050E86" w:rsidRDefault="00000000">
      <w:pPr>
        <w:spacing w:line="360" w:lineRule="auto"/>
        <w:ind w:right="60" w:firstLine="700"/>
        <w:jc w:val="both"/>
        <w:rPr>
          <w:sz w:val="28"/>
          <w:szCs w:val="28"/>
        </w:rPr>
      </w:pPr>
      <w:r>
        <w:rPr>
          <w:sz w:val="28"/>
          <w:szCs w:val="28"/>
        </w:rPr>
        <w:t xml:space="preserve">У спортивному середовищі EAT-26 є особливо важливим, адже спортсменки часто зазнають тиску щодо зовнішності, ваги та продуктивності, що підвищує ризик формування дезадаптивних стратегій харчування, зокрема надмірного контролю споживання їжі або періодичного переїдання. Метою використання EAT-26 у даному дослідженні є виявлення особливостей ставлення жінок-спортсменок до їжі, контролю ваги та власного тіла, а також визначення ступеня ризику розвитку харчових порушень </w:t>
      </w:r>
      <w:r>
        <w:rPr>
          <w:sz w:val="28"/>
          <w:szCs w:val="28"/>
          <w:highlight w:val="white"/>
        </w:rPr>
        <w:t>[44]</w:t>
      </w:r>
      <w:r>
        <w:rPr>
          <w:sz w:val="28"/>
          <w:szCs w:val="28"/>
        </w:rPr>
        <w:t xml:space="preserve">. </w:t>
      </w:r>
    </w:p>
    <w:p w14:paraId="174954EA" w14:textId="77777777" w:rsidR="00050E86" w:rsidRDefault="00000000">
      <w:pPr>
        <w:spacing w:line="360" w:lineRule="auto"/>
        <w:ind w:right="60" w:firstLine="700"/>
        <w:jc w:val="both"/>
        <w:rPr>
          <w:sz w:val="28"/>
          <w:szCs w:val="28"/>
        </w:rPr>
      </w:pPr>
      <w:r>
        <w:rPr>
          <w:sz w:val="28"/>
          <w:szCs w:val="28"/>
        </w:rPr>
        <w:t xml:space="preserve">Підвищений бал за EAT-26 може вказувати на емоційно-когнітивну дезадаптацію, що проявляється у страху перед набором ваги, прагненні до ідеалу тіла, залежності від зовнішньої оцінки. Такі особливості свідчать про підвищену вразливість до стресу, невпевненість у собі та елементи </w:t>
      </w:r>
      <w:r>
        <w:rPr>
          <w:sz w:val="28"/>
          <w:szCs w:val="28"/>
        </w:rPr>
        <w:lastRenderedPageBreak/>
        <w:t xml:space="preserve">перфекціонізму. Низький бал, навпаки, відображає адекватне ставлення до харчування, високий рівень прийняття себе та стійкість до соціального тиску </w:t>
      </w:r>
      <w:r>
        <w:rPr>
          <w:sz w:val="28"/>
          <w:szCs w:val="28"/>
          <w:highlight w:val="white"/>
        </w:rPr>
        <w:t>[27, 36]</w:t>
      </w:r>
      <w:r>
        <w:rPr>
          <w:sz w:val="28"/>
          <w:szCs w:val="28"/>
        </w:rPr>
        <w:t>.</w:t>
      </w:r>
    </w:p>
    <w:p w14:paraId="734B6614" w14:textId="77777777" w:rsidR="00050E86" w:rsidRDefault="00000000">
      <w:pPr>
        <w:spacing w:line="360" w:lineRule="auto"/>
        <w:ind w:right="60" w:firstLine="700"/>
        <w:jc w:val="both"/>
        <w:rPr>
          <w:sz w:val="28"/>
          <w:szCs w:val="28"/>
        </w:rPr>
      </w:pPr>
      <w:r>
        <w:rPr>
          <w:sz w:val="28"/>
          <w:szCs w:val="28"/>
        </w:rPr>
        <w:t>Отже, на мою думку, обраний психодіагностичний інструментарій забезпечує цілісне та всебічне дослідження психологічних чинників, що впливають на формування та прояви харчової поведінки у жінок-спортсменок. Використані методики дають можливість комплексно оцінити емоційний стан, рівень психологічного стресу, самооцінку, мотиваційні орієнтації та ставлення до харчування. Такий підхід дозволяє виявити взаємозв’язки між емоційною стабільністю, рівнем самоцінності, мотивацією досягнення, схильністю до стресу та ставленням до їжі як важливими складовими психологічного функціонування спортсменки.</w:t>
      </w:r>
    </w:p>
    <w:p w14:paraId="2E97FBA3" w14:textId="77777777" w:rsidR="00050E86" w:rsidRDefault="00000000">
      <w:pPr>
        <w:spacing w:line="360" w:lineRule="auto"/>
        <w:ind w:right="60" w:firstLine="700"/>
        <w:jc w:val="both"/>
        <w:rPr>
          <w:sz w:val="28"/>
          <w:szCs w:val="28"/>
          <w:lang w:val="uk-UA"/>
        </w:rPr>
      </w:pPr>
      <w:r>
        <w:rPr>
          <w:sz w:val="28"/>
          <w:szCs w:val="28"/>
        </w:rPr>
        <w:t>Отримані результати можуть бути використані для визначення груп ризику серед спортсменок, схильних до дезадаптивних моделей харчової поведінки, а також для подальшої розробки програм психологічної підтримки. Такі програми сприятимуть зміцненню емоційної стійкості, формуванню адекватної самооцінки, розвитку внутрішньої мотивації до успіху та підтриманню здорового ставлення до власного тіла й харчування. Це, у свою чергу, сприятиме гармонізації психоемоційного стану та підвищенню ефективності спортивної діяльності.</w:t>
      </w:r>
    </w:p>
    <w:p w14:paraId="673AD917" w14:textId="77777777" w:rsidR="00FF2641" w:rsidRDefault="00FF2641">
      <w:pPr>
        <w:spacing w:line="360" w:lineRule="auto"/>
        <w:ind w:right="60" w:firstLine="700"/>
        <w:jc w:val="both"/>
        <w:rPr>
          <w:sz w:val="28"/>
          <w:szCs w:val="28"/>
          <w:lang w:val="uk-UA"/>
        </w:rPr>
      </w:pPr>
    </w:p>
    <w:p w14:paraId="4371B8A9" w14:textId="77777777" w:rsidR="00FF2641" w:rsidRDefault="00FF2641">
      <w:pPr>
        <w:spacing w:line="360" w:lineRule="auto"/>
        <w:ind w:right="60" w:firstLine="700"/>
        <w:jc w:val="both"/>
        <w:rPr>
          <w:sz w:val="28"/>
          <w:szCs w:val="28"/>
          <w:lang w:val="uk-UA"/>
        </w:rPr>
      </w:pPr>
    </w:p>
    <w:p w14:paraId="5516D135" w14:textId="77777777" w:rsidR="00FF2641" w:rsidRPr="00FF2641" w:rsidRDefault="00FF2641">
      <w:pPr>
        <w:spacing w:line="360" w:lineRule="auto"/>
        <w:ind w:right="60" w:firstLine="700"/>
        <w:jc w:val="both"/>
        <w:rPr>
          <w:sz w:val="28"/>
          <w:szCs w:val="28"/>
          <w:lang w:val="uk-UA"/>
        </w:rPr>
      </w:pPr>
    </w:p>
    <w:p w14:paraId="179D651F" w14:textId="77777777" w:rsidR="00050E86" w:rsidRDefault="00050E86">
      <w:pPr>
        <w:rPr>
          <w:sz w:val="28"/>
          <w:szCs w:val="28"/>
        </w:rPr>
      </w:pPr>
    </w:p>
    <w:p w14:paraId="0C3D25FD" w14:textId="77777777" w:rsidR="00050E86" w:rsidRDefault="00000000">
      <w:pPr>
        <w:pStyle w:val="Heading2"/>
        <w:spacing w:line="360" w:lineRule="auto"/>
        <w:jc w:val="center"/>
        <w:rPr>
          <w:rFonts w:ascii="Times New Roman" w:eastAsia="Times New Roman" w:hAnsi="Times New Roman" w:cs="Times New Roman"/>
          <w:b/>
          <w:bCs/>
          <w:color w:val="000000"/>
          <w:sz w:val="30"/>
          <w:szCs w:val="30"/>
        </w:rPr>
      </w:pPr>
      <w:bookmarkStart w:id="4" w:name="_heading=h.gnsk0vmw3qha" w:colFirst="0" w:colLast="0"/>
      <w:bookmarkEnd w:id="4"/>
      <w:r>
        <w:rPr>
          <w:rFonts w:ascii="Times New Roman" w:eastAsia="Times New Roman" w:hAnsi="Times New Roman" w:cs="Times New Roman"/>
          <w:b/>
          <w:bCs/>
          <w:color w:val="000000"/>
          <w:sz w:val="30"/>
          <w:szCs w:val="30"/>
        </w:rPr>
        <w:lastRenderedPageBreak/>
        <w:t>2.2. Результати емпіричного дослідження</w:t>
      </w:r>
    </w:p>
    <w:p w14:paraId="20E71894" w14:textId="77777777" w:rsidR="00050E86" w:rsidRDefault="00000000">
      <w:pPr>
        <w:spacing w:line="360" w:lineRule="auto"/>
        <w:ind w:right="60" w:firstLine="700"/>
        <w:jc w:val="both"/>
        <w:rPr>
          <w:sz w:val="28"/>
          <w:szCs w:val="28"/>
        </w:rPr>
      </w:pPr>
      <w:r>
        <w:rPr>
          <w:sz w:val="28"/>
          <w:szCs w:val="28"/>
        </w:rPr>
        <w:t xml:space="preserve">Аналіз отриманих даних за </w:t>
      </w:r>
      <w:r>
        <w:rPr>
          <w:sz w:val="28"/>
          <w:szCs w:val="28"/>
          <w:highlight w:val="white"/>
        </w:rPr>
        <w:t>тестом депресії та тривожності (DASS-21)</w:t>
      </w:r>
      <w:r>
        <w:rPr>
          <w:sz w:val="28"/>
          <w:szCs w:val="28"/>
        </w:rPr>
        <w:t xml:space="preserve"> показав, що більшість опитаних спортсменок мають задовільний рівнень психоемоційної стабільності, однак спостерігаються індивідуальні відмінності, пов’язані з типом спортивної діяльності, рівнем навантаження та психологічним кліматом у команді.</w:t>
      </w:r>
    </w:p>
    <w:p w14:paraId="5CA6AC0C" w14:textId="77777777" w:rsidR="00050E86" w:rsidRDefault="00000000">
      <w:pPr>
        <w:spacing w:line="360" w:lineRule="auto"/>
        <w:ind w:right="60" w:firstLine="700"/>
        <w:jc w:val="both"/>
        <w:rPr>
          <w:sz w:val="28"/>
          <w:szCs w:val="28"/>
        </w:rPr>
      </w:pPr>
      <w:r>
        <w:rPr>
          <w:sz w:val="28"/>
          <w:szCs w:val="28"/>
        </w:rPr>
        <w:t>Так, низький рівень депресії продемонстрували 18 спортсменок (56,2%), середній – 9 респонденток (28,1%) та високий – 5 спортсменок (15,7%). Серед гімнасток виявлено більшу кількість осіб із середнім і високим рівнем депресії (6 із 12), що може бути зумовлено підвищеними естетичними вимогами до фігури, маси тіла та зовнішнього вигляду, що традиційно супроводжують цей вид спорту.</w:t>
      </w:r>
    </w:p>
    <w:p w14:paraId="012330BD" w14:textId="77777777" w:rsidR="00050E86" w:rsidRDefault="00000000">
      <w:pPr>
        <w:spacing w:line="360" w:lineRule="auto"/>
        <w:ind w:right="60" w:firstLine="700"/>
        <w:jc w:val="both"/>
        <w:rPr>
          <w:sz w:val="28"/>
          <w:szCs w:val="28"/>
        </w:rPr>
      </w:pPr>
      <w:r>
        <w:rPr>
          <w:sz w:val="28"/>
          <w:szCs w:val="28"/>
        </w:rPr>
        <w:t>Щодо рівня тривожності, 14 спортсменок (43,8%) продемонстрували низький показник, 10 (31,2%) – середній, а 8 (25%) – високий. Показники тривожності частіше зростали у спортсменок із тривалим змагальним досвідом, що може свідчити про накопичення психоемоційного напруження або страху невдачі, характерного для перфекціоністичних особистостей.</w:t>
      </w:r>
    </w:p>
    <w:p w14:paraId="3E11771C" w14:textId="77777777" w:rsidR="00050E86" w:rsidRDefault="00000000">
      <w:pPr>
        <w:spacing w:line="360" w:lineRule="auto"/>
        <w:ind w:right="60" w:firstLine="700"/>
        <w:jc w:val="both"/>
        <w:rPr>
          <w:sz w:val="28"/>
          <w:szCs w:val="28"/>
        </w:rPr>
      </w:pPr>
      <w:r>
        <w:rPr>
          <w:sz w:val="28"/>
          <w:szCs w:val="28"/>
        </w:rPr>
        <w:t>Оцінка стресового навантаження показала, що 16 спортсменок (50%) мали низький рівень стресу, 10 (31,3%) – середній і 6 (18,7%) – високий (рис. 2.1). Найвищі показники спостерігалися серед гімнасток перед змагальними періодами, що вказує на високу психоемоційну напругу та потребу у психологічній підтримці в цей час.</w:t>
      </w:r>
    </w:p>
    <w:p w14:paraId="3F134CB5" w14:textId="77777777" w:rsidR="00050E86" w:rsidRDefault="00000000">
      <w:pPr>
        <w:spacing w:line="360" w:lineRule="auto"/>
        <w:ind w:right="60" w:firstLine="700"/>
        <w:jc w:val="both"/>
        <w:rPr>
          <w:sz w:val="28"/>
          <w:szCs w:val="28"/>
        </w:rPr>
      </w:pPr>
      <w:r>
        <w:rPr>
          <w:sz w:val="28"/>
          <w:szCs w:val="28"/>
        </w:rPr>
        <w:t xml:space="preserve">У цілому 12 респонденток (37,5%) продемонстрували комбіноване підвищення трьох компонентів – депресії, тривожності та стресу, що свідчить про наявність емоційного виснаження та зниження рівня психологічної стійкості. Такі показники можуть свідчити про ризик розвитку дезадаптивних </w:t>
      </w:r>
      <w:r>
        <w:rPr>
          <w:sz w:val="28"/>
          <w:szCs w:val="28"/>
        </w:rPr>
        <w:lastRenderedPageBreak/>
        <w:t>копінг-стратегій, порушень харчової поведінки або епізодів емоційного переїдання як способу зняття напруги.</w:t>
      </w:r>
    </w:p>
    <w:p w14:paraId="62729165"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0968C745" wp14:editId="13B163EE">
            <wp:extent cx="4225717" cy="2610855"/>
            <wp:effectExtent l="0" t="0" r="0" b="0"/>
            <wp:docPr id="11" name="image6.png" descr="Діаграма">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0"/>
                </a:ext>
              </a:extLst>
            </wp:docPr>
            <wp:cNvGraphicFramePr/>
            <a:graphic xmlns:a="http://schemas.openxmlformats.org/drawingml/2006/main">
              <a:graphicData uri="http://schemas.openxmlformats.org/drawingml/2006/picture">
                <pic:pic xmlns:pic="http://schemas.openxmlformats.org/drawingml/2006/picture">
                  <pic:nvPicPr>
                    <pic:cNvPr id="0" name="image6.png" descr="Діаграма"/>
                    <pic:cNvPicPr preferRelativeResize="0"/>
                  </pic:nvPicPr>
                  <pic:blipFill>
                    <a:blip r:embed="rId8"/>
                    <a:srcRect/>
                    <a:stretch>
                      <a:fillRect/>
                    </a:stretch>
                  </pic:blipFill>
                  <pic:spPr>
                    <a:xfrm>
                      <a:off x="0" y="0"/>
                      <a:ext cx="4225717" cy="2610855"/>
                    </a:xfrm>
                    <a:prstGeom prst="rect">
                      <a:avLst/>
                    </a:prstGeom>
                    <a:ln/>
                  </pic:spPr>
                </pic:pic>
              </a:graphicData>
            </a:graphic>
          </wp:inline>
        </w:drawing>
      </w:r>
    </w:p>
    <w:p w14:paraId="6040C122" w14:textId="77777777" w:rsidR="00050E86" w:rsidRDefault="00000000">
      <w:pPr>
        <w:spacing w:line="360" w:lineRule="auto"/>
        <w:ind w:right="60" w:firstLine="700"/>
        <w:jc w:val="both"/>
        <w:rPr>
          <w:sz w:val="28"/>
          <w:szCs w:val="28"/>
        </w:rPr>
      </w:pPr>
      <w:r>
        <w:rPr>
          <w:sz w:val="28"/>
          <w:szCs w:val="28"/>
        </w:rPr>
        <w:t>Рис. 2.1. Відсотковий розподіл рівнів депресії, тривоги та стресового навантаження серед усіх спортсменок</w:t>
      </w:r>
    </w:p>
    <w:p w14:paraId="2F3E0F57"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7ADF5C36" w14:textId="77777777" w:rsidR="00050E86" w:rsidRDefault="00000000">
      <w:pPr>
        <w:spacing w:line="360" w:lineRule="auto"/>
        <w:ind w:right="60" w:firstLine="700"/>
        <w:jc w:val="both"/>
        <w:rPr>
          <w:sz w:val="28"/>
          <w:szCs w:val="28"/>
        </w:rPr>
      </w:pPr>
      <w:r>
        <w:rPr>
          <w:sz w:val="28"/>
          <w:szCs w:val="28"/>
        </w:rPr>
        <w:t xml:space="preserve">Порівняння результатів за видами спорту виявило, що гімнастки загалом мають вищий рівень тривожності та депресивності (рис. 2.2), тоді як плавчині демонструють більш стабільні емоційні показники та нижчий рівень стресу (рис. 2.3). </w:t>
      </w:r>
    </w:p>
    <w:p w14:paraId="65E17B20" w14:textId="77777777" w:rsidR="00050E86" w:rsidRDefault="00000000">
      <w:pPr>
        <w:spacing w:line="360" w:lineRule="auto"/>
        <w:ind w:right="60" w:firstLine="700"/>
        <w:jc w:val="both"/>
        <w:rPr>
          <w:sz w:val="28"/>
          <w:szCs w:val="28"/>
        </w:rPr>
      </w:pPr>
      <w:r>
        <w:rPr>
          <w:sz w:val="28"/>
          <w:szCs w:val="28"/>
        </w:rPr>
        <w:t>Це можна пояснити відмінностями у змагальному середовищі, типі навантаження та соціальному контролі ваги: у гімнастиці він набагато жорсткіший, що часто провокує внутрішню напругу, самокритику та перфекціонізм.</w:t>
      </w:r>
    </w:p>
    <w:p w14:paraId="163D700A" w14:textId="77777777" w:rsidR="00050E86" w:rsidRDefault="00000000">
      <w:pPr>
        <w:spacing w:line="360" w:lineRule="auto"/>
        <w:ind w:right="60" w:firstLine="700"/>
        <w:jc w:val="both"/>
        <w:rPr>
          <w:sz w:val="28"/>
          <w:szCs w:val="28"/>
        </w:rPr>
      </w:pPr>
      <w:r>
        <w:rPr>
          <w:sz w:val="28"/>
          <w:szCs w:val="28"/>
        </w:rPr>
        <w:t xml:space="preserve">Отримані результати свідчать, що емоційна сфера спортсменок перебуває у межах норми, проте у частини респонденток простежується тенденція до підвищеної тривожності та стресу, які можуть бути потенційними чинниками ризику для виникнення РХП. Підвищена емоційна напруженість, страх невдачі, потреба у постійному контролі за результатом та </w:t>
      </w:r>
      <w:r>
        <w:rPr>
          <w:sz w:val="28"/>
          <w:szCs w:val="28"/>
        </w:rPr>
        <w:lastRenderedPageBreak/>
        <w:t>зовнішнім виглядом створюють додаткове психологічне навантаження, що потребує цілеспрямованої психопрофілактичної роботи.</w:t>
      </w:r>
    </w:p>
    <w:p w14:paraId="4DFFFB4F"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17536E57" wp14:editId="76BCC104">
            <wp:extent cx="4267200" cy="2625275"/>
            <wp:effectExtent l="0" t="0" r="0" b="0"/>
            <wp:docPr id="7" name="image10.png" descr="Діаграма">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
                </a:ext>
              </a:extLst>
            </wp:docPr>
            <wp:cNvGraphicFramePr/>
            <a:graphic xmlns:a="http://schemas.openxmlformats.org/drawingml/2006/main">
              <a:graphicData uri="http://schemas.openxmlformats.org/drawingml/2006/picture">
                <pic:pic xmlns:pic="http://schemas.openxmlformats.org/drawingml/2006/picture">
                  <pic:nvPicPr>
                    <pic:cNvPr id="0" name="image10.png" descr="Діаграма"/>
                    <pic:cNvPicPr preferRelativeResize="0"/>
                  </pic:nvPicPr>
                  <pic:blipFill>
                    <a:blip r:embed="rId9"/>
                    <a:srcRect/>
                    <a:stretch>
                      <a:fillRect/>
                    </a:stretch>
                  </pic:blipFill>
                  <pic:spPr>
                    <a:xfrm>
                      <a:off x="0" y="0"/>
                      <a:ext cx="4267200" cy="2625275"/>
                    </a:xfrm>
                    <a:prstGeom prst="rect">
                      <a:avLst/>
                    </a:prstGeom>
                    <a:ln/>
                  </pic:spPr>
                </pic:pic>
              </a:graphicData>
            </a:graphic>
          </wp:inline>
        </w:drawing>
      </w:r>
    </w:p>
    <w:p w14:paraId="7058F112" w14:textId="77777777" w:rsidR="00050E86" w:rsidRDefault="00000000">
      <w:pPr>
        <w:spacing w:line="360" w:lineRule="auto"/>
        <w:ind w:right="60" w:firstLine="700"/>
        <w:jc w:val="both"/>
        <w:rPr>
          <w:sz w:val="28"/>
          <w:szCs w:val="28"/>
        </w:rPr>
      </w:pPr>
      <w:r>
        <w:rPr>
          <w:sz w:val="28"/>
          <w:szCs w:val="28"/>
        </w:rPr>
        <w:t>Рис. 2.2.  Відсотковий розподіл рівнів депресії, тривоги та стресового навантаження у гімнасток</w:t>
      </w:r>
    </w:p>
    <w:p w14:paraId="1F25248B"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6EF7BCA3"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4245A63F" wp14:editId="05079908">
            <wp:extent cx="4476750" cy="2769592"/>
            <wp:effectExtent l="0" t="0" r="0" b="0"/>
            <wp:docPr id="10" name="image7.png" descr="Діаграма">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2"/>
                </a:ext>
              </a:extLst>
            </wp:docPr>
            <wp:cNvGraphicFramePr/>
            <a:graphic xmlns:a="http://schemas.openxmlformats.org/drawingml/2006/main">
              <a:graphicData uri="http://schemas.openxmlformats.org/drawingml/2006/picture">
                <pic:pic xmlns:pic="http://schemas.openxmlformats.org/drawingml/2006/picture">
                  <pic:nvPicPr>
                    <pic:cNvPr id="0" name="image7.png" descr="Діаграма"/>
                    <pic:cNvPicPr preferRelativeResize="0"/>
                  </pic:nvPicPr>
                  <pic:blipFill>
                    <a:blip r:embed="rId10"/>
                    <a:srcRect/>
                    <a:stretch>
                      <a:fillRect/>
                    </a:stretch>
                  </pic:blipFill>
                  <pic:spPr>
                    <a:xfrm>
                      <a:off x="0" y="0"/>
                      <a:ext cx="4476750" cy="2769592"/>
                    </a:xfrm>
                    <a:prstGeom prst="rect">
                      <a:avLst/>
                    </a:prstGeom>
                    <a:ln/>
                  </pic:spPr>
                </pic:pic>
              </a:graphicData>
            </a:graphic>
          </wp:inline>
        </w:drawing>
      </w:r>
    </w:p>
    <w:p w14:paraId="310CB8BE" w14:textId="77777777" w:rsidR="00050E86" w:rsidRDefault="00000000">
      <w:pPr>
        <w:spacing w:line="360" w:lineRule="auto"/>
        <w:ind w:right="60" w:firstLine="700"/>
        <w:jc w:val="both"/>
        <w:rPr>
          <w:sz w:val="28"/>
          <w:szCs w:val="28"/>
        </w:rPr>
      </w:pPr>
      <w:r>
        <w:rPr>
          <w:sz w:val="28"/>
          <w:szCs w:val="28"/>
        </w:rPr>
        <w:t>Рис. 2.3.  Відсотковий розподіл рівнів депресії, тривоги та стресового навантаження у плавчинь</w:t>
      </w:r>
    </w:p>
    <w:p w14:paraId="501830B5"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4B1167DF" w14:textId="77777777" w:rsidR="00050E86" w:rsidRDefault="00000000">
      <w:pPr>
        <w:spacing w:line="360" w:lineRule="auto"/>
        <w:ind w:right="60" w:firstLine="700"/>
        <w:jc w:val="both"/>
        <w:rPr>
          <w:sz w:val="28"/>
          <w:szCs w:val="28"/>
        </w:rPr>
      </w:pPr>
      <w:r>
        <w:rPr>
          <w:sz w:val="28"/>
          <w:szCs w:val="28"/>
        </w:rPr>
        <w:lastRenderedPageBreak/>
        <w:t>Таким чином, результати тестування за методикою DASS-21 дозволяють зробити висновок, що емоційна стабільність та рівень стресостійкості спортсменок безпосередньо пов’язані із особливостями їхньої харчової поведінки. Вчасна діагностика таких станів є важливою умовою для профілактики дезадаптивних моделей реагування та збереження психологічного благополуччя спортсменок у процесі професійної діяльності.</w:t>
      </w:r>
    </w:p>
    <w:p w14:paraId="75CAA0DD" w14:textId="77777777" w:rsidR="00050E86" w:rsidRDefault="00000000">
      <w:pPr>
        <w:spacing w:line="360" w:lineRule="auto"/>
        <w:ind w:right="60" w:firstLine="700"/>
        <w:jc w:val="both"/>
        <w:rPr>
          <w:sz w:val="28"/>
          <w:szCs w:val="28"/>
        </w:rPr>
      </w:pPr>
      <w:r>
        <w:rPr>
          <w:sz w:val="28"/>
          <w:szCs w:val="28"/>
        </w:rPr>
        <w:t>Аналіз результатів за шкалою психологічного стресу (PSS-10) показав, що рівень суб’єктивного емоційного напруження у жінок-спортсменок варіюється в межах від низького до високого, при цьому переважає помірний рівень стресу, що свідчить про наявність постійного, але контрольованого психологічного навантаження, властивого професійному спорту.</w:t>
      </w:r>
    </w:p>
    <w:p w14:paraId="798A29BB" w14:textId="77777777" w:rsidR="00050E86" w:rsidRDefault="00000000">
      <w:pPr>
        <w:spacing w:line="360" w:lineRule="auto"/>
        <w:ind w:right="60" w:firstLine="700"/>
        <w:jc w:val="both"/>
        <w:rPr>
          <w:sz w:val="28"/>
          <w:szCs w:val="28"/>
        </w:rPr>
      </w:pPr>
      <w:r>
        <w:rPr>
          <w:sz w:val="28"/>
          <w:szCs w:val="28"/>
        </w:rPr>
        <w:t>Узагальнені результати продемонстрували, що низький рівень стресу мають 13 спортсменок (40,6%), помірний – 14 осіб (43,8%), а високий рівень стресу виявлено у 5 учасниць (15,6%). Таким чином, більшість респонденток характеризуються середнім ступенем суб’єктивного напруження, що свідчить про адаптивне реагування на повсякденні та спортивні труднощі (рис. 2.4).</w:t>
      </w:r>
    </w:p>
    <w:p w14:paraId="11945262"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0F8668BA" wp14:editId="326C707A">
            <wp:extent cx="4057650" cy="2496317"/>
            <wp:effectExtent l="0" t="0" r="0" b="0"/>
            <wp:docPr id="6" name="image1.png" descr="Набрані бали">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3"/>
                </a:ext>
              </a:extLst>
            </wp:docPr>
            <wp:cNvGraphicFramePr/>
            <a:graphic xmlns:a="http://schemas.openxmlformats.org/drawingml/2006/main">
              <a:graphicData uri="http://schemas.openxmlformats.org/drawingml/2006/picture">
                <pic:pic xmlns:pic="http://schemas.openxmlformats.org/drawingml/2006/picture">
                  <pic:nvPicPr>
                    <pic:cNvPr id="0" name="image1.png" descr="Набрані бали"/>
                    <pic:cNvPicPr preferRelativeResize="0"/>
                  </pic:nvPicPr>
                  <pic:blipFill>
                    <a:blip r:embed="rId11"/>
                    <a:srcRect/>
                    <a:stretch>
                      <a:fillRect/>
                    </a:stretch>
                  </pic:blipFill>
                  <pic:spPr>
                    <a:xfrm>
                      <a:off x="0" y="0"/>
                      <a:ext cx="4057650" cy="2496317"/>
                    </a:xfrm>
                    <a:prstGeom prst="rect">
                      <a:avLst/>
                    </a:prstGeom>
                    <a:ln/>
                  </pic:spPr>
                </pic:pic>
              </a:graphicData>
            </a:graphic>
          </wp:inline>
        </w:drawing>
      </w:r>
    </w:p>
    <w:p w14:paraId="022933C0" w14:textId="77777777" w:rsidR="00050E86" w:rsidRDefault="00000000">
      <w:pPr>
        <w:spacing w:line="360" w:lineRule="auto"/>
        <w:ind w:right="60" w:firstLine="700"/>
        <w:jc w:val="both"/>
        <w:rPr>
          <w:sz w:val="28"/>
          <w:szCs w:val="28"/>
        </w:rPr>
      </w:pPr>
      <w:r>
        <w:rPr>
          <w:sz w:val="28"/>
          <w:szCs w:val="28"/>
        </w:rPr>
        <w:t>Рис. 2.4. Відсотковий розподіл за рівнями стресу серед спортсменок</w:t>
      </w:r>
    </w:p>
    <w:p w14:paraId="01B2FE6E" w14:textId="77777777" w:rsidR="00050E86" w:rsidRDefault="00000000">
      <w:pPr>
        <w:spacing w:line="360" w:lineRule="auto"/>
        <w:ind w:right="60" w:firstLine="700"/>
        <w:jc w:val="both"/>
        <w:rPr>
          <w:sz w:val="28"/>
          <w:szCs w:val="28"/>
          <w:lang w:val="uk-UA"/>
        </w:rPr>
      </w:pPr>
      <w:r>
        <w:rPr>
          <w:sz w:val="28"/>
          <w:szCs w:val="28"/>
        </w:rPr>
        <w:t>Джерело: побудовано на основі результатів дослідження автора</w:t>
      </w:r>
    </w:p>
    <w:p w14:paraId="1DBCFE3A" w14:textId="0326DD56" w:rsidR="00FF2641" w:rsidRPr="00FF2641" w:rsidRDefault="00FF2641" w:rsidP="00FF2641">
      <w:pPr>
        <w:spacing w:line="360" w:lineRule="auto"/>
        <w:ind w:right="60" w:firstLine="700"/>
        <w:jc w:val="both"/>
        <w:rPr>
          <w:sz w:val="28"/>
          <w:szCs w:val="28"/>
          <w:lang w:val="uk-UA"/>
        </w:rPr>
      </w:pPr>
      <w:r>
        <w:rPr>
          <w:sz w:val="28"/>
          <w:szCs w:val="28"/>
        </w:rPr>
        <w:lastRenderedPageBreak/>
        <w:t>Порівняльний аналіз за видами спорту виявив певні відмінності. Серед плавчинь переважають учасниці з низьким і помірним рівнем стресу: відповідно 10 (50%) і 8 осіб (40%). Лише 2 плавчині (10%) продемонстрували високий рівень психологічного стресу. У групі гімнасток ситуація є більш напруженою: 3 спортсменки (25%) мають низький рівень стресу, 6 (50%) – помірний, і 3 (25%) – високий рівень. Отже, гімнастки демонструють загалом вищий рівень психологічного напруження, ніж плавчині (рис. 2.5).</w:t>
      </w:r>
    </w:p>
    <w:p w14:paraId="4AD785D9"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0523C80C" wp14:editId="48BE3206">
            <wp:extent cx="4267200" cy="2626607"/>
            <wp:effectExtent l="0" t="0" r="0" b="0"/>
            <wp:docPr id="9" name="image5.png" descr="Набрані бали">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4"/>
                </a:ext>
              </a:extLst>
            </wp:docPr>
            <wp:cNvGraphicFramePr/>
            <a:graphic xmlns:a="http://schemas.openxmlformats.org/drawingml/2006/main">
              <a:graphicData uri="http://schemas.openxmlformats.org/drawingml/2006/picture">
                <pic:pic xmlns:pic="http://schemas.openxmlformats.org/drawingml/2006/picture">
                  <pic:nvPicPr>
                    <pic:cNvPr id="0" name="image5.png" descr="Набрані бали"/>
                    <pic:cNvPicPr preferRelativeResize="0"/>
                  </pic:nvPicPr>
                  <pic:blipFill>
                    <a:blip r:embed="rId12"/>
                    <a:srcRect/>
                    <a:stretch>
                      <a:fillRect/>
                    </a:stretch>
                  </pic:blipFill>
                  <pic:spPr>
                    <a:xfrm>
                      <a:off x="0" y="0"/>
                      <a:ext cx="4267200" cy="2626607"/>
                    </a:xfrm>
                    <a:prstGeom prst="rect">
                      <a:avLst/>
                    </a:prstGeom>
                    <a:ln/>
                  </pic:spPr>
                </pic:pic>
              </a:graphicData>
            </a:graphic>
          </wp:inline>
        </w:drawing>
      </w:r>
    </w:p>
    <w:p w14:paraId="4936B609" w14:textId="77777777" w:rsidR="00050E86" w:rsidRDefault="00000000">
      <w:pPr>
        <w:spacing w:line="360" w:lineRule="auto"/>
        <w:ind w:right="60" w:firstLine="700"/>
        <w:jc w:val="both"/>
        <w:rPr>
          <w:sz w:val="28"/>
          <w:szCs w:val="28"/>
        </w:rPr>
      </w:pPr>
      <w:r>
        <w:rPr>
          <w:sz w:val="28"/>
          <w:szCs w:val="28"/>
        </w:rPr>
        <w:t>Рис. 2.5. Відсотковий розподіл за рівнями стресу серед плавчинь та гімнасток</w:t>
      </w:r>
    </w:p>
    <w:p w14:paraId="52F25228"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3546AF09" w14:textId="77777777" w:rsidR="00050E86" w:rsidRDefault="00000000">
      <w:pPr>
        <w:spacing w:line="360" w:lineRule="auto"/>
        <w:ind w:right="60" w:firstLine="700"/>
        <w:jc w:val="both"/>
        <w:rPr>
          <w:sz w:val="28"/>
          <w:szCs w:val="28"/>
        </w:rPr>
      </w:pPr>
      <w:r>
        <w:rPr>
          <w:sz w:val="28"/>
          <w:szCs w:val="28"/>
        </w:rPr>
        <w:t>Отримані дані дозволяють зробити висновок, що специфіка виду спорту істотно впливає на рівень стресового навантаження. Гімнастика передбачає вищі вимоги до зовнішнього вигляду, точності виконання вправ і суб’єктивності оцінювання результатів, що може підсилювати емоційну напругу та створювати відчуття постійного контролю. Плавання, натомість, пов’язане з більш ритмічною, автономною діяльністю, де переважає індивідуальний контроль за власним результатом, що сприяє кращій саморегуляції.</w:t>
      </w:r>
    </w:p>
    <w:p w14:paraId="73B5B253" w14:textId="77777777" w:rsidR="00050E86" w:rsidRDefault="00000000">
      <w:pPr>
        <w:spacing w:line="360" w:lineRule="auto"/>
        <w:ind w:right="60" w:firstLine="700"/>
        <w:jc w:val="both"/>
        <w:rPr>
          <w:sz w:val="28"/>
          <w:szCs w:val="28"/>
        </w:rPr>
      </w:pPr>
      <w:r>
        <w:rPr>
          <w:sz w:val="28"/>
          <w:szCs w:val="28"/>
        </w:rPr>
        <w:lastRenderedPageBreak/>
        <w:t>Серед опитаних спортсменок із високими показниками стресу переважають респондентки, які вказували на труднощі зі сном, підвищену емоційну втомлюваність, відчуття браку часу для відпочинку, а також часті коливання настрою. Це свідчить про накопичення психоемоційного перевантаження, що може призводити до погіршення самопочуття та порушень харчової поведінки як способу зниження напруги.</w:t>
      </w:r>
    </w:p>
    <w:p w14:paraId="1C8713FD" w14:textId="77777777" w:rsidR="00050E86" w:rsidRDefault="00000000">
      <w:pPr>
        <w:spacing w:line="360" w:lineRule="auto"/>
        <w:ind w:right="60" w:firstLine="700"/>
        <w:jc w:val="both"/>
        <w:rPr>
          <w:sz w:val="28"/>
          <w:szCs w:val="28"/>
        </w:rPr>
      </w:pPr>
      <w:r>
        <w:rPr>
          <w:sz w:val="28"/>
          <w:szCs w:val="28"/>
        </w:rPr>
        <w:t>Загалом результати свідчать, що понад половина спортсменок (59,4%) перебувають у стані середнього або високого рівня стресу, що можна розглядати як потенційний ризик психологічного виснаження у періоди інтенсивної підготовки до змагань. Водночас наявність значної частки спортсменок із низькими показниками свідчить про ефективність індивідуальних копінг-механізмів та здатність до емоційної саморегуляції.</w:t>
      </w:r>
    </w:p>
    <w:p w14:paraId="051691BA" w14:textId="77777777" w:rsidR="00050E86" w:rsidRDefault="00000000">
      <w:pPr>
        <w:spacing w:line="360" w:lineRule="auto"/>
        <w:ind w:right="60" w:firstLine="700"/>
        <w:jc w:val="both"/>
        <w:rPr>
          <w:sz w:val="28"/>
          <w:szCs w:val="28"/>
        </w:rPr>
      </w:pPr>
      <w:r>
        <w:rPr>
          <w:sz w:val="28"/>
          <w:szCs w:val="28"/>
        </w:rPr>
        <w:t>Таким чином, можна зазначити, що емоційне напруження є характерним компонентом спортивної діяльності, проте його інтенсивність залежить від поєднання зовнішніх та внутрішніх чинників. Отримані результати підтверджують необхідність психологічного супроводу спортсменок у процесі підготовки, спрямованого на профілактику стресового виснаження та збереження стабільності емоційного стану.</w:t>
      </w:r>
    </w:p>
    <w:p w14:paraId="4DE1449E" w14:textId="77777777" w:rsidR="00050E86" w:rsidRDefault="00000000">
      <w:pPr>
        <w:spacing w:line="360" w:lineRule="auto"/>
        <w:ind w:right="60" w:firstLine="700"/>
        <w:jc w:val="both"/>
        <w:rPr>
          <w:sz w:val="28"/>
          <w:szCs w:val="28"/>
        </w:rPr>
      </w:pPr>
      <w:r>
        <w:rPr>
          <w:sz w:val="28"/>
          <w:szCs w:val="28"/>
        </w:rPr>
        <w:t>Результати проведеного тестування за шкалою самооцінки Розенберга (RSES) дозволили визначити загальний рівень самоприйняття та впевненості спортсменок у власних силах, що є ключовими чинниками психологічної стабільності та ефективного функціонування у спортивній діяльності. Аналіз отриманих даних показав, що серед досліджуваних спортсменок спостерігається переважання середнього та високого рівнів самооцінки, що свідчить про позитивне ставлення до себе та достатній рівень внутрішніх ресурсів для подолання стресових ситуацій.</w:t>
      </w:r>
    </w:p>
    <w:p w14:paraId="56123624" w14:textId="77777777" w:rsidR="00050E86" w:rsidRDefault="00000000">
      <w:pPr>
        <w:spacing w:line="360" w:lineRule="auto"/>
        <w:ind w:right="60" w:firstLine="700"/>
        <w:jc w:val="both"/>
        <w:rPr>
          <w:sz w:val="28"/>
          <w:szCs w:val="28"/>
        </w:rPr>
      </w:pPr>
      <w:r>
        <w:rPr>
          <w:sz w:val="28"/>
          <w:szCs w:val="28"/>
        </w:rPr>
        <w:lastRenderedPageBreak/>
        <w:t>Загалом результати розподілилися наступним чином: високий рівень самооцінки продемонстрували 12 спортсменок (37,5%), середній рівень – 15 осіб (46,9%), а низький рівень самооцінки зафіксовано у 5 учасниць (15,6%). Ці дані вказують, що більшість респонденток мають достатній рівень самоповаги та адекватне сприйняття власних досягнень, що позитивно впливає на їхню мотивацію та здатність зберігати психологічну рівновагу у процесі спортивної діяльності (рис. 2.6).</w:t>
      </w:r>
    </w:p>
    <w:p w14:paraId="13B3EDA1"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4391FCD3" wp14:editId="529D1307">
            <wp:extent cx="3923413" cy="2424373"/>
            <wp:effectExtent l="0" t="0" r="0" b="0"/>
            <wp:docPr id="4" name="image4.png" descr="Набрані бали">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5"/>
                </a:ext>
              </a:extLst>
            </wp:docPr>
            <wp:cNvGraphicFramePr/>
            <a:graphic xmlns:a="http://schemas.openxmlformats.org/drawingml/2006/main">
              <a:graphicData uri="http://schemas.openxmlformats.org/drawingml/2006/picture">
                <pic:pic xmlns:pic="http://schemas.openxmlformats.org/drawingml/2006/picture">
                  <pic:nvPicPr>
                    <pic:cNvPr id="0" name="image4.png" descr="Набрані бали"/>
                    <pic:cNvPicPr preferRelativeResize="0"/>
                  </pic:nvPicPr>
                  <pic:blipFill>
                    <a:blip r:embed="rId13"/>
                    <a:srcRect/>
                    <a:stretch>
                      <a:fillRect/>
                    </a:stretch>
                  </pic:blipFill>
                  <pic:spPr>
                    <a:xfrm>
                      <a:off x="0" y="0"/>
                      <a:ext cx="3923413" cy="2424373"/>
                    </a:xfrm>
                    <a:prstGeom prst="rect">
                      <a:avLst/>
                    </a:prstGeom>
                    <a:ln/>
                  </pic:spPr>
                </pic:pic>
              </a:graphicData>
            </a:graphic>
          </wp:inline>
        </w:drawing>
      </w:r>
    </w:p>
    <w:p w14:paraId="78AFF833" w14:textId="77777777" w:rsidR="00050E86" w:rsidRDefault="00000000">
      <w:pPr>
        <w:spacing w:line="360" w:lineRule="auto"/>
        <w:ind w:right="60" w:firstLine="700"/>
        <w:jc w:val="both"/>
        <w:rPr>
          <w:sz w:val="28"/>
          <w:szCs w:val="28"/>
        </w:rPr>
      </w:pPr>
      <w:r>
        <w:rPr>
          <w:sz w:val="28"/>
          <w:szCs w:val="28"/>
        </w:rPr>
        <w:t>Рис. 2.6. Відсотковий розподіл за рівнями самооцінки серед спортсменок</w:t>
      </w:r>
    </w:p>
    <w:p w14:paraId="11D1BE02"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36730168" w14:textId="77777777" w:rsidR="00050E86" w:rsidRDefault="00000000">
      <w:pPr>
        <w:spacing w:line="360" w:lineRule="auto"/>
        <w:ind w:right="60" w:firstLine="700"/>
        <w:jc w:val="both"/>
        <w:rPr>
          <w:sz w:val="28"/>
          <w:szCs w:val="28"/>
        </w:rPr>
      </w:pPr>
      <w:r>
        <w:rPr>
          <w:sz w:val="28"/>
          <w:szCs w:val="28"/>
        </w:rPr>
        <w:t>При порівнянні результатів між представницями різних видів спорту виявлено певні відмінності. Серед плавчинь переважають респондентки з високим рівнем самооцінки – 9 осіб (45%), 8 осіб (40%) мають середній рівень, і лише 3 (15%) – низький. Для групи гімнасток характерний дещо інший розподіл: високий рівень самооцінки зафіксовано у 3 учасниць (25%), середній – у 7 (58,3%), а низький – у 2 спортсменок (16,7%) (рис. 2.7).</w:t>
      </w:r>
    </w:p>
    <w:p w14:paraId="7509D2D6" w14:textId="77777777" w:rsidR="00050E86" w:rsidRDefault="00000000">
      <w:pPr>
        <w:spacing w:line="360" w:lineRule="auto"/>
        <w:ind w:right="60" w:firstLine="700"/>
        <w:jc w:val="both"/>
        <w:rPr>
          <w:sz w:val="28"/>
          <w:szCs w:val="28"/>
        </w:rPr>
      </w:pPr>
      <w:r>
        <w:rPr>
          <w:sz w:val="28"/>
          <w:szCs w:val="28"/>
        </w:rPr>
        <w:t xml:space="preserve">Отже, можна зробити висновок, що плавчині загалом демонструють вищий рівень впевненості у собі порівняно з гімнастками. Це може бути </w:t>
      </w:r>
      <w:r>
        <w:rPr>
          <w:sz w:val="28"/>
          <w:szCs w:val="28"/>
        </w:rPr>
        <w:lastRenderedPageBreak/>
        <w:t>зумовлено меншою залежністю плавання від зовнішніх оцінок, а також тим, що результат у цьому виді спорту має більш об’єктивний характер (вимірюється часом, швидкістю, технікою), тоді як у гімнастиці значну роль відіграє естетична складова та суддівське оцінювання, що може створювати додатковий тиск і формувати більш критичне ставлення до власного тіла та можливостей.</w:t>
      </w:r>
    </w:p>
    <w:p w14:paraId="14EA56B4"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6EEFCE5B" wp14:editId="00CC5899">
            <wp:extent cx="4138613" cy="2561998"/>
            <wp:effectExtent l="0" t="0" r="0" b="0"/>
            <wp:docPr id="3" name="image11.png" descr="Діаграма">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6"/>
                </a:ext>
              </a:extLst>
            </wp:docPr>
            <wp:cNvGraphicFramePr/>
            <a:graphic xmlns:a="http://schemas.openxmlformats.org/drawingml/2006/main">
              <a:graphicData uri="http://schemas.openxmlformats.org/drawingml/2006/picture">
                <pic:pic xmlns:pic="http://schemas.openxmlformats.org/drawingml/2006/picture">
                  <pic:nvPicPr>
                    <pic:cNvPr id="0" name="image11.png" descr="Діаграма"/>
                    <pic:cNvPicPr preferRelativeResize="0"/>
                  </pic:nvPicPr>
                  <pic:blipFill>
                    <a:blip r:embed="rId14"/>
                    <a:srcRect/>
                    <a:stretch>
                      <a:fillRect/>
                    </a:stretch>
                  </pic:blipFill>
                  <pic:spPr>
                    <a:xfrm>
                      <a:off x="0" y="0"/>
                      <a:ext cx="4138613" cy="2561998"/>
                    </a:xfrm>
                    <a:prstGeom prst="rect">
                      <a:avLst/>
                    </a:prstGeom>
                    <a:ln/>
                  </pic:spPr>
                </pic:pic>
              </a:graphicData>
            </a:graphic>
          </wp:inline>
        </w:drawing>
      </w:r>
    </w:p>
    <w:p w14:paraId="7D0CEDB6" w14:textId="77777777" w:rsidR="00050E86" w:rsidRDefault="00000000">
      <w:pPr>
        <w:spacing w:line="360" w:lineRule="auto"/>
        <w:ind w:right="60" w:firstLine="700"/>
        <w:jc w:val="both"/>
        <w:rPr>
          <w:sz w:val="28"/>
          <w:szCs w:val="28"/>
        </w:rPr>
      </w:pPr>
      <w:r>
        <w:rPr>
          <w:sz w:val="28"/>
          <w:szCs w:val="28"/>
        </w:rPr>
        <w:t>Рис. 2.7. Відсотковий розподіл за рівнями самооцінки серед плавчинь та гімнасток</w:t>
      </w:r>
    </w:p>
    <w:p w14:paraId="74085367"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7E749305" w14:textId="77777777" w:rsidR="00050E86" w:rsidRDefault="00000000">
      <w:pPr>
        <w:spacing w:line="360" w:lineRule="auto"/>
        <w:ind w:right="60" w:firstLine="700"/>
        <w:jc w:val="both"/>
        <w:rPr>
          <w:sz w:val="28"/>
          <w:szCs w:val="28"/>
        </w:rPr>
      </w:pPr>
      <w:r>
        <w:rPr>
          <w:sz w:val="28"/>
          <w:szCs w:val="28"/>
        </w:rPr>
        <w:t>Спортсменки з низьким рівнем самооцінки часто характеризуються підвищеною тривожністю, сумнівами у власних силах і схильністю до самокритики. Для них властиве прагнення до ідеалу, постійне порівняння себе з іншими, що може призводити до емоційного виснаження та формування дезадаптивних моделей харчової поведінки. У протилежність цьому, спортсменки з високою самооцінкою демонструють більшу емоційну стійкість, упевненість у власних рішеннях і здатність адекватно сприймати невдачі, розглядаючи їх як досвід для подальшого зростання.</w:t>
      </w:r>
    </w:p>
    <w:p w14:paraId="593929B7" w14:textId="77777777" w:rsidR="00050E86" w:rsidRDefault="00000000">
      <w:pPr>
        <w:spacing w:line="360" w:lineRule="auto"/>
        <w:ind w:right="60" w:firstLine="700"/>
        <w:jc w:val="both"/>
        <w:rPr>
          <w:sz w:val="28"/>
          <w:szCs w:val="28"/>
        </w:rPr>
      </w:pPr>
      <w:r>
        <w:rPr>
          <w:sz w:val="28"/>
          <w:szCs w:val="28"/>
        </w:rPr>
        <w:lastRenderedPageBreak/>
        <w:t>Отримані результати свідчать, що 84,4% спортсменок мають адекватну або високу самооцінку, що вказує на достатній рівень внутрішньої гармонії та позитивне ставлення до себе. Це є важливою передумовою збереження психологічного благополуччя і запобігти розвитку РХП, оскільки прийняття власного тіла та задоволення від власних досягнень виступають захисними чинниками у протидію надмірній самокритичності та невдоволенню зовнішністю.</w:t>
      </w:r>
    </w:p>
    <w:p w14:paraId="010237E9" w14:textId="77777777" w:rsidR="00050E86" w:rsidRDefault="00000000">
      <w:pPr>
        <w:spacing w:line="360" w:lineRule="auto"/>
        <w:ind w:right="60" w:firstLine="700"/>
        <w:jc w:val="both"/>
        <w:rPr>
          <w:sz w:val="28"/>
          <w:szCs w:val="28"/>
        </w:rPr>
      </w:pPr>
      <w:r>
        <w:rPr>
          <w:sz w:val="28"/>
          <w:szCs w:val="28"/>
        </w:rPr>
        <w:t>Таким чином, можна стверджувати, що сформований у більшості респонденток позитивний рівень самооцінки є фактором психологічної стійкості та емоційної врівноваженості, тоді як поодинокі випадки низької самооцінки свідчать про необхідність цілеспрямованої психологічної підтримки для запобігання формуванню внутрішніх конфліктів і деструктивних установок щодо власного тіла та харчової поведінки.</w:t>
      </w:r>
    </w:p>
    <w:p w14:paraId="4D27A4BC" w14:textId="77777777" w:rsidR="00050E86" w:rsidRDefault="00000000">
      <w:pPr>
        <w:spacing w:line="360" w:lineRule="auto"/>
        <w:ind w:right="60" w:firstLine="700"/>
        <w:jc w:val="both"/>
        <w:rPr>
          <w:sz w:val="28"/>
          <w:szCs w:val="28"/>
        </w:rPr>
      </w:pPr>
      <w:r>
        <w:rPr>
          <w:sz w:val="28"/>
          <w:szCs w:val="28"/>
        </w:rPr>
        <w:t>Аналіз результатів, отриманих за методикою «Діагностика мотивації до успіху» Т. Елерса, дозволив виявити, що більшість респонденток характеризуються вираженою орієнтацією на досягнення результату та прагненням до самореалізації у спортивній діяльності. Разом з тим, рівень мотивації до успіху виявився нерівномірним, що свідчить про індивідуальні відмінності у ставленні спортсменок до змагання, перемоги та власних досягнень.</w:t>
      </w:r>
    </w:p>
    <w:p w14:paraId="04E797E5" w14:textId="77777777" w:rsidR="00050E86" w:rsidRDefault="00000000">
      <w:pPr>
        <w:spacing w:line="360" w:lineRule="auto"/>
        <w:ind w:right="60" w:firstLine="700"/>
        <w:jc w:val="both"/>
        <w:rPr>
          <w:sz w:val="28"/>
          <w:szCs w:val="28"/>
        </w:rPr>
      </w:pPr>
      <w:r>
        <w:rPr>
          <w:sz w:val="28"/>
          <w:szCs w:val="28"/>
        </w:rPr>
        <w:t>За результатами опитування встановлено, що 11 учасниць (34,4%) мають високий рівень мотивації до успіху, що характеризується стійким прагненням до досягнення поставлених цілей, високим рівнем відповідальності та готовністю долати труднощі. Такі спортсменки, як правило, орієнтовані на результат, демонструють послідовність у діях, здатність до самоконтролю і внутрішню впевненість у своїх силах.</w:t>
      </w:r>
    </w:p>
    <w:p w14:paraId="43BAD1BB" w14:textId="77777777" w:rsidR="00050E86" w:rsidRDefault="00000000">
      <w:pPr>
        <w:spacing w:line="360" w:lineRule="auto"/>
        <w:ind w:right="60" w:firstLine="700"/>
        <w:jc w:val="both"/>
        <w:rPr>
          <w:sz w:val="28"/>
          <w:szCs w:val="28"/>
        </w:rPr>
      </w:pPr>
      <w:r>
        <w:rPr>
          <w:sz w:val="28"/>
          <w:szCs w:val="28"/>
        </w:rPr>
        <w:lastRenderedPageBreak/>
        <w:t>15 спортсменок (46,9%) показали середній рівень мотивації, який характеризується достатньою орієнтацією на досягнення, однак із певними коливаннями емоційної стабільності та впевненості у власних можливостях. У цій групі переважають спортсменки, для яких важливо зберігати баланс між бажанням перемогти та страхом невдачі.</w:t>
      </w:r>
    </w:p>
    <w:p w14:paraId="710CCCD8" w14:textId="77777777" w:rsidR="00050E86" w:rsidRDefault="00000000">
      <w:pPr>
        <w:spacing w:line="360" w:lineRule="auto"/>
        <w:ind w:right="60" w:firstLine="700"/>
        <w:jc w:val="both"/>
        <w:rPr>
          <w:sz w:val="28"/>
          <w:szCs w:val="28"/>
        </w:rPr>
      </w:pPr>
      <w:r>
        <w:rPr>
          <w:sz w:val="28"/>
          <w:szCs w:val="28"/>
        </w:rPr>
        <w:t>Інші 6 респонденток (18,7%) продемонстрували низький рівень мотивації до успіху, що може бути свідченням їхніх сумнівів у власних силах, підвищеної залежності від зовнішньої оцінки та схильності уникати ситуацій змагання через побоювання помилитися або не відповідати очікуванням тренера.</w:t>
      </w:r>
    </w:p>
    <w:p w14:paraId="131B797A" w14:textId="77777777" w:rsidR="00050E86" w:rsidRDefault="00000000">
      <w:pPr>
        <w:spacing w:line="360" w:lineRule="auto"/>
        <w:ind w:right="60" w:firstLine="700"/>
        <w:jc w:val="both"/>
        <w:rPr>
          <w:sz w:val="28"/>
          <w:szCs w:val="28"/>
        </w:rPr>
      </w:pPr>
      <w:r>
        <w:rPr>
          <w:sz w:val="28"/>
          <w:szCs w:val="28"/>
        </w:rPr>
        <w:t>На малюнку 2.8 представлений розподіл за рівнями мотивації серед респонденток.</w:t>
      </w:r>
    </w:p>
    <w:p w14:paraId="200FEC4D"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3A6F8979" wp14:editId="63F9C105">
            <wp:extent cx="4249395" cy="2607357"/>
            <wp:effectExtent l="0" t="0" r="0" b="0"/>
            <wp:docPr id="2" name="image2.png" descr="Набрані бали">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7"/>
                </a:ext>
              </a:extLst>
            </wp:docPr>
            <wp:cNvGraphicFramePr/>
            <a:graphic xmlns:a="http://schemas.openxmlformats.org/drawingml/2006/main">
              <a:graphicData uri="http://schemas.openxmlformats.org/drawingml/2006/picture">
                <pic:pic xmlns:pic="http://schemas.openxmlformats.org/drawingml/2006/picture">
                  <pic:nvPicPr>
                    <pic:cNvPr id="0" name="image2.png" descr="Набрані бали"/>
                    <pic:cNvPicPr preferRelativeResize="0"/>
                  </pic:nvPicPr>
                  <pic:blipFill>
                    <a:blip r:embed="rId15"/>
                    <a:srcRect/>
                    <a:stretch>
                      <a:fillRect/>
                    </a:stretch>
                  </pic:blipFill>
                  <pic:spPr>
                    <a:xfrm>
                      <a:off x="0" y="0"/>
                      <a:ext cx="4249395" cy="2607357"/>
                    </a:xfrm>
                    <a:prstGeom prst="rect">
                      <a:avLst/>
                    </a:prstGeom>
                    <a:ln/>
                  </pic:spPr>
                </pic:pic>
              </a:graphicData>
            </a:graphic>
          </wp:inline>
        </w:drawing>
      </w:r>
    </w:p>
    <w:p w14:paraId="1DE91B8B" w14:textId="77777777" w:rsidR="00050E86" w:rsidRDefault="00000000">
      <w:pPr>
        <w:spacing w:line="360" w:lineRule="auto"/>
        <w:ind w:right="60" w:firstLine="700"/>
        <w:jc w:val="both"/>
        <w:rPr>
          <w:sz w:val="28"/>
          <w:szCs w:val="28"/>
        </w:rPr>
      </w:pPr>
      <w:r>
        <w:rPr>
          <w:sz w:val="28"/>
          <w:szCs w:val="28"/>
        </w:rPr>
        <w:t>Рис. 2.8. Відсотковий розподіл за рівнями мотивації серед спортсменок</w:t>
      </w:r>
    </w:p>
    <w:p w14:paraId="12D2679C"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2CDD836C" w14:textId="77777777" w:rsidR="00050E86" w:rsidRDefault="00000000">
      <w:pPr>
        <w:spacing w:line="360" w:lineRule="auto"/>
        <w:ind w:right="60" w:firstLine="700"/>
        <w:jc w:val="both"/>
        <w:rPr>
          <w:sz w:val="28"/>
          <w:szCs w:val="28"/>
        </w:rPr>
      </w:pPr>
      <w:r>
        <w:rPr>
          <w:sz w:val="28"/>
          <w:szCs w:val="28"/>
        </w:rPr>
        <w:t xml:space="preserve">Порівняльний аналіз між представницями різних видів спорту допоміг виявити певні тенденції. Серед плавчинь 8 осіб (40%) мають високий рівень мотивації, 7 (35%) – середній, і 5 (25%) – низький. У групі гімнасток 4 </w:t>
      </w:r>
      <w:r>
        <w:rPr>
          <w:sz w:val="28"/>
          <w:szCs w:val="28"/>
        </w:rPr>
        <w:lastRenderedPageBreak/>
        <w:t xml:space="preserve">спортсменки (33,3%) демонструють високий рівень, 6 (50%) – середній, а 2 (16,7%) – низький рівень мотивації (рис. 2.9). </w:t>
      </w:r>
    </w:p>
    <w:p w14:paraId="49077F1B"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7F6ECEDB" wp14:editId="590292EE">
            <wp:extent cx="4655243" cy="2874107"/>
            <wp:effectExtent l="0" t="0" r="0" b="0"/>
            <wp:docPr id="1" name="image3.png" descr="Діаграма">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8"/>
                </a:ext>
              </a:extLst>
            </wp:docPr>
            <wp:cNvGraphicFramePr/>
            <a:graphic xmlns:a="http://schemas.openxmlformats.org/drawingml/2006/main">
              <a:graphicData uri="http://schemas.openxmlformats.org/drawingml/2006/picture">
                <pic:pic xmlns:pic="http://schemas.openxmlformats.org/drawingml/2006/picture">
                  <pic:nvPicPr>
                    <pic:cNvPr id="0" name="image3.png" descr="Діаграма"/>
                    <pic:cNvPicPr preferRelativeResize="0"/>
                  </pic:nvPicPr>
                  <pic:blipFill>
                    <a:blip r:embed="rId16"/>
                    <a:srcRect/>
                    <a:stretch>
                      <a:fillRect/>
                    </a:stretch>
                  </pic:blipFill>
                  <pic:spPr>
                    <a:xfrm>
                      <a:off x="0" y="0"/>
                      <a:ext cx="4655243" cy="2874107"/>
                    </a:xfrm>
                    <a:prstGeom prst="rect">
                      <a:avLst/>
                    </a:prstGeom>
                    <a:ln/>
                  </pic:spPr>
                </pic:pic>
              </a:graphicData>
            </a:graphic>
          </wp:inline>
        </w:drawing>
      </w:r>
    </w:p>
    <w:p w14:paraId="3FA4037A" w14:textId="77777777" w:rsidR="00050E86" w:rsidRDefault="00000000">
      <w:pPr>
        <w:spacing w:line="360" w:lineRule="auto"/>
        <w:ind w:right="60" w:firstLine="700"/>
        <w:jc w:val="both"/>
        <w:rPr>
          <w:sz w:val="28"/>
          <w:szCs w:val="28"/>
        </w:rPr>
      </w:pPr>
      <w:r>
        <w:rPr>
          <w:sz w:val="28"/>
          <w:szCs w:val="28"/>
        </w:rPr>
        <w:t>Рис. 2.9. Відсотковий розподіл за рівнями самооцінки серед плавчинь та гімнасток</w:t>
      </w:r>
    </w:p>
    <w:p w14:paraId="122642E7"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60E15AC1" w14:textId="77777777" w:rsidR="00050E86" w:rsidRDefault="00000000">
      <w:pPr>
        <w:spacing w:line="360" w:lineRule="auto"/>
        <w:ind w:right="60" w:firstLine="700"/>
        <w:jc w:val="both"/>
        <w:rPr>
          <w:sz w:val="28"/>
          <w:szCs w:val="28"/>
        </w:rPr>
      </w:pPr>
      <w:r>
        <w:rPr>
          <w:sz w:val="28"/>
          <w:szCs w:val="28"/>
        </w:rPr>
        <w:t>Таким чином, можна зробити висновок, що плавчині у середньому мають більш виражену орієнтацію на досягнення успіху порівняно з гімнастками. Це може бути пов’язано з тим, що у плаванні результат є більш об’єктивним і вимірюється часом, тоді як у гімнастиці важливу роль відіграє естетична оцінка суддів, що підвищує рівень емоційного напруження і може впливати на стабільність мотиваційної установки.</w:t>
      </w:r>
    </w:p>
    <w:p w14:paraId="406378DA" w14:textId="77777777" w:rsidR="00050E86" w:rsidRDefault="00000000">
      <w:pPr>
        <w:spacing w:line="360" w:lineRule="auto"/>
        <w:ind w:right="60" w:firstLine="700"/>
        <w:jc w:val="both"/>
        <w:rPr>
          <w:sz w:val="28"/>
          <w:szCs w:val="28"/>
        </w:rPr>
      </w:pPr>
      <w:r>
        <w:rPr>
          <w:sz w:val="28"/>
          <w:szCs w:val="28"/>
        </w:rPr>
        <w:t xml:space="preserve">Отримані результати дозволяють припустити, що високий рівень мотивації до успіху виступає позитивним чинником психологічної адаптації спортсменок, сприяє підвищенню впевненості у власних силах, формуванню відповідального ставлення до тренувального процесу та зниженню ризику емоційного вигорання. Натомість низький рівень мотивації може бути пов’язаний із підвищеним рівнем тривожності, невпевненістю у собі та </w:t>
      </w:r>
      <w:r>
        <w:rPr>
          <w:sz w:val="28"/>
          <w:szCs w:val="28"/>
        </w:rPr>
        <w:lastRenderedPageBreak/>
        <w:t>схильністю до дезадаптивних форм поведінки, зокрема порушень харчових звичок, які можуть використовуватись як спосіб контролю або компенсації.</w:t>
      </w:r>
    </w:p>
    <w:p w14:paraId="43201BC3" w14:textId="77777777" w:rsidR="00050E86" w:rsidRDefault="00000000">
      <w:pPr>
        <w:spacing w:line="360" w:lineRule="auto"/>
        <w:ind w:right="60" w:firstLine="700"/>
        <w:jc w:val="both"/>
        <w:rPr>
          <w:sz w:val="28"/>
          <w:szCs w:val="28"/>
        </w:rPr>
      </w:pPr>
      <w:r>
        <w:rPr>
          <w:sz w:val="28"/>
          <w:szCs w:val="28"/>
        </w:rPr>
        <w:t>Таким чином, результати дослідження підтверджують, що висока мотивація до успіху є важливим чинником ефективної спортивної діяльності та психологічного благополуччя спортсменок, тоді як її зниження може свідчити про потребу у психологічній підтримці та розвитку внутрішніх ресурсів для подолання труднощів.</w:t>
      </w:r>
    </w:p>
    <w:p w14:paraId="41D5D624" w14:textId="77777777" w:rsidR="00050E86" w:rsidRDefault="00000000">
      <w:pPr>
        <w:spacing w:line="360" w:lineRule="auto"/>
        <w:ind w:right="60" w:firstLine="700"/>
        <w:jc w:val="both"/>
        <w:rPr>
          <w:sz w:val="28"/>
          <w:szCs w:val="28"/>
        </w:rPr>
      </w:pPr>
      <w:r>
        <w:rPr>
          <w:sz w:val="28"/>
          <w:szCs w:val="28"/>
        </w:rPr>
        <w:t>Результати, отримані за допомогою опитувальника EAT-26 показали, що серед усіх досліджуваних спортсменок, 9 осіб (28%) мали високий рівень ризику розвитку РХП. У цих спортсменок спостерігалася схильність до надмірного контролю харчування, епізодичного пропуску прийомів їжі, частого зважування та підвищеного занепокоєння через можливе збільшення маси тіла. Інші 12 учасниць (38%) продемонстрували середні показники, що може свідчити про наявність внутрішньої напруги щодо зовнішнього вигляду, епізодичне застосування дієт або періодичні зміни харчових звичок залежно від тренувального циклу. У 11 спортсменок (34%) результати були низькими, що вказує на збалансоване ставлення до харчування, відсутність надмірного контролю ваги та стабільний емоційний фон під час прийому їжі (рис. 2.10).</w:t>
      </w:r>
    </w:p>
    <w:p w14:paraId="4384F5CD" w14:textId="77777777" w:rsidR="00050E86" w:rsidRDefault="00000000">
      <w:pPr>
        <w:spacing w:line="360" w:lineRule="auto"/>
        <w:ind w:right="60" w:firstLine="700"/>
        <w:jc w:val="both"/>
        <w:rPr>
          <w:sz w:val="28"/>
          <w:szCs w:val="28"/>
          <w:lang w:val="uk-UA"/>
        </w:rPr>
      </w:pPr>
      <w:r>
        <w:rPr>
          <w:sz w:val="28"/>
          <w:szCs w:val="28"/>
        </w:rPr>
        <w:t>Порівняльний аналіз результатів за видами спорту виявив істотні відмінності між гімнастками та плавчинями. Серед гімнасток 6 спортсменок (50%) отримали показники, що відповідають високому рівню ризику, 4 спортсменки (33%) – середньому рівню, 2 учасниці (17%) – низькому рівню.</w:t>
      </w:r>
    </w:p>
    <w:p w14:paraId="165993EC" w14:textId="77D88DB4" w:rsidR="00FF2641" w:rsidRPr="00FF2641" w:rsidRDefault="00FF2641" w:rsidP="00FF2641">
      <w:pPr>
        <w:spacing w:line="360" w:lineRule="auto"/>
        <w:ind w:right="60" w:firstLine="700"/>
        <w:jc w:val="both"/>
        <w:rPr>
          <w:sz w:val="28"/>
          <w:szCs w:val="28"/>
          <w:lang w:val="uk-UA"/>
        </w:rPr>
      </w:pPr>
      <w:r>
        <w:rPr>
          <w:sz w:val="28"/>
          <w:szCs w:val="28"/>
        </w:rPr>
        <w:t xml:space="preserve">Такі результати відображають підвищену тривожність гімнасток щодо маси тіла, що зумовлено специфікою їхньої спортивної діяльності, де естетичні параметри, легкість та пропорційність тіла мають вагоме значення для суддівської оцінки. Високі показники EAT-26 у гімнасток також можуть </w:t>
      </w:r>
      <w:r>
        <w:rPr>
          <w:sz w:val="28"/>
          <w:szCs w:val="28"/>
        </w:rPr>
        <w:lastRenderedPageBreak/>
        <w:t>бути пов’язані з перфекціоністськими тенденціями, високим рівнем самоконтролю та вимогливістю до власного зовнішнього вигляду.</w:t>
      </w:r>
    </w:p>
    <w:p w14:paraId="5ED68154"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52CB998A" wp14:editId="67CE1E3E">
            <wp:extent cx="3962400" cy="2450312"/>
            <wp:effectExtent l="0" t="0" r="0" b="0"/>
            <wp:docPr id="8" name="image8.png" descr="Набрані бали">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9"/>
                </a:ext>
              </a:extLst>
            </wp:docPr>
            <wp:cNvGraphicFramePr/>
            <a:graphic xmlns:a="http://schemas.openxmlformats.org/drawingml/2006/main">
              <a:graphicData uri="http://schemas.openxmlformats.org/drawingml/2006/picture">
                <pic:pic xmlns:pic="http://schemas.openxmlformats.org/drawingml/2006/picture">
                  <pic:nvPicPr>
                    <pic:cNvPr id="0" name="image8.png" descr="Набрані бали"/>
                    <pic:cNvPicPr preferRelativeResize="0"/>
                  </pic:nvPicPr>
                  <pic:blipFill>
                    <a:blip r:embed="rId17"/>
                    <a:srcRect/>
                    <a:stretch>
                      <a:fillRect/>
                    </a:stretch>
                  </pic:blipFill>
                  <pic:spPr>
                    <a:xfrm>
                      <a:off x="0" y="0"/>
                      <a:ext cx="3962400" cy="2450312"/>
                    </a:xfrm>
                    <a:prstGeom prst="rect">
                      <a:avLst/>
                    </a:prstGeom>
                    <a:ln/>
                  </pic:spPr>
                </pic:pic>
              </a:graphicData>
            </a:graphic>
          </wp:inline>
        </w:drawing>
      </w:r>
    </w:p>
    <w:p w14:paraId="662C54C5" w14:textId="77777777" w:rsidR="00050E86" w:rsidRDefault="00000000">
      <w:pPr>
        <w:spacing w:line="360" w:lineRule="auto"/>
        <w:ind w:right="60" w:firstLine="700"/>
        <w:jc w:val="both"/>
        <w:rPr>
          <w:sz w:val="28"/>
          <w:szCs w:val="28"/>
        </w:rPr>
      </w:pPr>
      <w:r>
        <w:rPr>
          <w:sz w:val="28"/>
          <w:szCs w:val="28"/>
        </w:rPr>
        <w:t>Рис. 2.10. Відсотковий розподіл за рівнями ризику розвитку розладів харчової поведінки серед спортсменок</w:t>
      </w:r>
    </w:p>
    <w:p w14:paraId="4DBD00ED" w14:textId="77777777" w:rsidR="00050E86" w:rsidRPr="00FF2641" w:rsidRDefault="00000000">
      <w:pPr>
        <w:spacing w:line="360" w:lineRule="auto"/>
        <w:ind w:right="60" w:firstLine="700"/>
        <w:jc w:val="both"/>
        <w:rPr>
          <w:sz w:val="28"/>
          <w:szCs w:val="28"/>
          <w:lang w:val="uk-UA"/>
        </w:rPr>
      </w:pPr>
      <w:r>
        <w:rPr>
          <w:sz w:val="28"/>
          <w:szCs w:val="28"/>
        </w:rPr>
        <w:t>Джерело: побудовано на основі результатів дослідження автора</w:t>
      </w:r>
    </w:p>
    <w:p w14:paraId="3DFDDA74" w14:textId="77777777" w:rsidR="00050E86" w:rsidRDefault="00000000">
      <w:pPr>
        <w:spacing w:line="360" w:lineRule="auto"/>
        <w:ind w:right="60" w:firstLine="700"/>
        <w:jc w:val="both"/>
        <w:rPr>
          <w:sz w:val="28"/>
          <w:szCs w:val="28"/>
        </w:rPr>
      </w:pPr>
      <w:r>
        <w:rPr>
          <w:sz w:val="28"/>
          <w:szCs w:val="28"/>
        </w:rPr>
        <w:t xml:space="preserve">У групі плавчинь спостерігалася протилежна тенденція: 3 спортсменки (15%) мали високий рівень ризику, 8 учасниць (40%) – середній рівень, 9 плавчинь (45%) – низький рівень. </w:t>
      </w:r>
    </w:p>
    <w:p w14:paraId="4EB25C85" w14:textId="77777777" w:rsidR="00050E86" w:rsidRDefault="00000000">
      <w:pPr>
        <w:spacing w:line="360" w:lineRule="auto"/>
        <w:ind w:right="60" w:firstLine="700"/>
        <w:jc w:val="both"/>
        <w:rPr>
          <w:sz w:val="28"/>
          <w:szCs w:val="28"/>
        </w:rPr>
      </w:pPr>
      <w:r>
        <w:rPr>
          <w:sz w:val="28"/>
          <w:szCs w:val="28"/>
        </w:rPr>
        <w:t>Ці дані свідчать, що представниці водних видів спорту в цілому мають більш стабільне ставлення до харчування та власного тіла. Такий результат можна пояснити тим, що у плаванні на перший план виходять функціональні характеристики організму – витривалість, сила, гнучкість, а не зовнішні естетичні параметри. Тому у плавчинь менше проявляється схильність до обмежувальних дієт або надмірного контролю ваги.</w:t>
      </w:r>
    </w:p>
    <w:p w14:paraId="2B9445FD" w14:textId="77777777" w:rsidR="00050E86" w:rsidRDefault="00000000">
      <w:pPr>
        <w:spacing w:line="360" w:lineRule="auto"/>
        <w:ind w:right="60" w:firstLine="700"/>
        <w:jc w:val="both"/>
        <w:rPr>
          <w:sz w:val="28"/>
          <w:szCs w:val="28"/>
          <w:lang w:val="uk-UA"/>
        </w:rPr>
      </w:pPr>
      <w:r>
        <w:rPr>
          <w:sz w:val="28"/>
          <w:szCs w:val="28"/>
        </w:rPr>
        <w:t>На малюнку 2.11 представлений розподіл за рівнями ризику розвитку розладів харчової поведінки серед плавчинь та гімнасток.</w:t>
      </w:r>
    </w:p>
    <w:p w14:paraId="61D2493B" w14:textId="2FC8E6E5" w:rsidR="00FF2641" w:rsidRPr="00FF2641" w:rsidRDefault="00FF2641" w:rsidP="00FF2641">
      <w:pPr>
        <w:spacing w:line="360" w:lineRule="auto"/>
        <w:ind w:right="60" w:firstLine="700"/>
        <w:jc w:val="both"/>
        <w:rPr>
          <w:sz w:val="28"/>
          <w:szCs w:val="28"/>
          <w:lang w:val="uk-UA"/>
        </w:rPr>
      </w:pPr>
      <w:r>
        <w:rPr>
          <w:sz w:val="28"/>
          <w:szCs w:val="28"/>
        </w:rPr>
        <w:t xml:space="preserve">Загалом результати дослідження за EAT-26 дозволяють зробити висновок, що гімнастки становлять групу підвищеного ризику щодо </w:t>
      </w:r>
      <w:r>
        <w:rPr>
          <w:sz w:val="28"/>
          <w:szCs w:val="28"/>
        </w:rPr>
        <w:lastRenderedPageBreak/>
        <w:t>формування дезадаптивних харчових установок, тоді як плавчині характеризуються більш гармонійним та стабільним ставленням до харчування. Це підтверджує важливість урахування специфіки виду спорту при розробці профілактичних програм і психологічного супроводу.</w:t>
      </w:r>
    </w:p>
    <w:p w14:paraId="724DD56C" w14:textId="77777777" w:rsidR="00050E86" w:rsidRDefault="00000000">
      <w:pPr>
        <w:spacing w:line="360" w:lineRule="auto"/>
        <w:ind w:right="60"/>
        <w:jc w:val="center"/>
        <w:rPr>
          <w:sz w:val="28"/>
          <w:szCs w:val="28"/>
        </w:rPr>
      </w:pPr>
      <w:r>
        <w:rPr>
          <w:noProof/>
          <w:sz w:val="28"/>
          <w:szCs w:val="28"/>
        </w:rPr>
        <w:drawing>
          <wp:inline distT="114300" distB="114300" distL="114300" distR="114300" wp14:anchorId="696B2BEE" wp14:editId="4F812985">
            <wp:extent cx="4367213" cy="2689678"/>
            <wp:effectExtent l="0" t="0" r="0" b="0"/>
            <wp:docPr id="5" name="image9.png" descr="Діаграма">
              <a:extLst xmlns:a="http://schemas.openxmlformats.org/drawingml/2006/main">
                <a:ext uri="http://customooxmlschemas.google.com/">
                  <go:docsCustomData xmlns:go="http://customooxmlschemas.google.com/"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sl="http://schemas.openxmlformats.org/schemaLibrary/2006/main" xmlns:w="http://schemas.openxmlformats.org/wordprocessingml/2006/main" xmlns:w10="urn:schemas-microsoft-com:office:word" xmlns:v="urn:schemas-microsoft-com:vml" xmlns:o="urn:schemas-microsoft-com:office:office" roundtripId="10"/>
                </a:ext>
              </a:extLst>
            </wp:docPr>
            <wp:cNvGraphicFramePr/>
            <a:graphic xmlns:a="http://schemas.openxmlformats.org/drawingml/2006/main">
              <a:graphicData uri="http://schemas.openxmlformats.org/drawingml/2006/picture">
                <pic:pic xmlns:pic="http://schemas.openxmlformats.org/drawingml/2006/picture">
                  <pic:nvPicPr>
                    <pic:cNvPr id="0" name="image9.png" descr="Діаграма"/>
                    <pic:cNvPicPr preferRelativeResize="0"/>
                  </pic:nvPicPr>
                  <pic:blipFill>
                    <a:blip r:embed="rId18"/>
                    <a:srcRect/>
                    <a:stretch>
                      <a:fillRect/>
                    </a:stretch>
                  </pic:blipFill>
                  <pic:spPr>
                    <a:xfrm>
                      <a:off x="0" y="0"/>
                      <a:ext cx="4367213" cy="2689678"/>
                    </a:xfrm>
                    <a:prstGeom prst="rect">
                      <a:avLst/>
                    </a:prstGeom>
                    <a:ln/>
                  </pic:spPr>
                </pic:pic>
              </a:graphicData>
            </a:graphic>
          </wp:inline>
        </w:drawing>
      </w:r>
    </w:p>
    <w:p w14:paraId="2F017A42" w14:textId="77777777" w:rsidR="00050E86" w:rsidRDefault="00000000">
      <w:pPr>
        <w:spacing w:line="360" w:lineRule="auto"/>
        <w:ind w:right="60" w:firstLine="700"/>
        <w:jc w:val="both"/>
        <w:rPr>
          <w:sz w:val="28"/>
          <w:szCs w:val="28"/>
        </w:rPr>
      </w:pPr>
      <w:r>
        <w:rPr>
          <w:sz w:val="28"/>
          <w:szCs w:val="28"/>
        </w:rPr>
        <w:t>Рис. 2.11. Відсотковий розподіл за рівнями ризику розвитку розладів харчової поведінки серед плавчинь та гімнасток</w:t>
      </w:r>
    </w:p>
    <w:p w14:paraId="66BC10B6" w14:textId="77777777" w:rsidR="00050E86" w:rsidRDefault="00000000">
      <w:pPr>
        <w:spacing w:line="360" w:lineRule="auto"/>
        <w:ind w:right="60" w:firstLine="700"/>
        <w:jc w:val="both"/>
        <w:rPr>
          <w:sz w:val="28"/>
          <w:szCs w:val="28"/>
        </w:rPr>
      </w:pPr>
      <w:r>
        <w:rPr>
          <w:sz w:val="28"/>
          <w:szCs w:val="28"/>
        </w:rPr>
        <w:t>Джерело: побудовано на основі результатів дослідження автора</w:t>
      </w:r>
    </w:p>
    <w:p w14:paraId="64663BA8" w14:textId="77777777" w:rsidR="00050E86" w:rsidRDefault="00000000">
      <w:pPr>
        <w:spacing w:line="360" w:lineRule="auto"/>
        <w:ind w:right="60" w:firstLine="700"/>
        <w:jc w:val="both"/>
        <w:rPr>
          <w:sz w:val="28"/>
          <w:szCs w:val="28"/>
          <w:lang w:val="uk-UA"/>
        </w:rPr>
      </w:pPr>
      <w:r>
        <w:rPr>
          <w:sz w:val="28"/>
          <w:szCs w:val="28"/>
        </w:rPr>
        <w:t>Отже, отримані дані також свідчать про необхідність комплексного підходу до вивчення проблеми харчової поведінки в жіночому спорті, який має враховувати не лише фізичні вимоги дисципліни, а й психологічні чинники.</w:t>
      </w:r>
    </w:p>
    <w:p w14:paraId="6B2604B3" w14:textId="77777777" w:rsidR="00FF2641" w:rsidRDefault="00FF2641">
      <w:pPr>
        <w:spacing w:line="360" w:lineRule="auto"/>
        <w:ind w:right="60" w:firstLine="700"/>
        <w:jc w:val="both"/>
        <w:rPr>
          <w:sz w:val="28"/>
          <w:szCs w:val="28"/>
          <w:lang w:val="uk-UA"/>
        </w:rPr>
      </w:pPr>
    </w:p>
    <w:p w14:paraId="0B3A2766" w14:textId="77777777" w:rsidR="00FF2641" w:rsidRDefault="00FF2641">
      <w:pPr>
        <w:spacing w:line="360" w:lineRule="auto"/>
        <w:ind w:right="60" w:firstLine="700"/>
        <w:jc w:val="both"/>
        <w:rPr>
          <w:sz w:val="28"/>
          <w:szCs w:val="28"/>
          <w:lang w:val="uk-UA"/>
        </w:rPr>
      </w:pPr>
    </w:p>
    <w:p w14:paraId="727B1158" w14:textId="77777777" w:rsidR="00FF2641" w:rsidRDefault="00FF2641">
      <w:pPr>
        <w:spacing w:line="360" w:lineRule="auto"/>
        <w:ind w:right="60" w:firstLine="700"/>
        <w:jc w:val="both"/>
        <w:rPr>
          <w:sz w:val="28"/>
          <w:szCs w:val="28"/>
          <w:lang w:val="uk-UA"/>
        </w:rPr>
      </w:pPr>
    </w:p>
    <w:p w14:paraId="43DB930B" w14:textId="77777777" w:rsidR="00FF2641" w:rsidRPr="00FF2641" w:rsidRDefault="00FF2641">
      <w:pPr>
        <w:spacing w:line="360" w:lineRule="auto"/>
        <w:ind w:right="60" w:firstLine="700"/>
        <w:jc w:val="both"/>
        <w:rPr>
          <w:sz w:val="28"/>
          <w:szCs w:val="28"/>
          <w:lang w:val="uk-UA"/>
        </w:rPr>
      </w:pPr>
    </w:p>
    <w:p w14:paraId="410B951E" w14:textId="77777777" w:rsidR="00050E86" w:rsidRDefault="00000000">
      <w:pPr>
        <w:pStyle w:val="Heading2"/>
        <w:spacing w:line="360" w:lineRule="auto"/>
        <w:jc w:val="center"/>
        <w:rPr>
          <w:sz w:val="28"/>
          <w:szCs w:val="28"/>
        </w:rPr>
      </w:pPr>
      <w:r>
        <w:rPr>
          <w:rFonts w:ascii="Times New Roman" w:eastAsia="Times New Roman" w:hAnsi="Times New Roman" w:cs="Times New Roman"/>
          <w:b/>
          <w:bCs/>
          <w:color w:val="000000"/>
          <w:sz w:val="28"/>
          <w:szCs w:val="28"/>
        </w:rPr>
        <w:lastRenderedPageBreak/>
        <w:t>Висновки до розділу 2</w:t>
      </w:r>
    </w:p>
    <w:p w14:paraId="746467C0" w14:textId="77777777" w:rsidR="00050E86" w:rsidRDefault="00000000">
      <w:pPr>
        <w:spacing w:line="360" w:lineRule="auto"/>
        <w:ind w:right="60" w:firstLine="700"/>
        <w:jc w:val="both"/>
        <w:rPr>
          <w:sz w:val="28"/>
          <w:szCs w:val="28"/>
        </w:rPr>
      </w:pPr>
      <w:r>
        <w:rPr>
          <w:sz w:val="28"/>
          <w:szCs w:val="28"/>
        </w:rPr>
        <w:t>У другому розділі дипломної роботи було проведено емпіричне дослідження, спрямоване на виявлення психологічних чинників, що впливають на формування та прояви розладів харчової поведінки у жінок-спортсменок. Застосований комплекс психодіагностичних методик дав змогу комплексно оцінити емоційний стан, рівень самооцінки, мотиваційні установки, стресову стійкість та особливості ставлення до харчування серед спортсменок різних видів спорту.</w:t>
      </w:r>
    </w:p>
    <w:p w14:paraId="4AED385F" w14:textId="77777777" w:rsidR="00050E86" w:rsidRDefault="00000000">
      <w:pPr>
        <w:spacing w:line="360" w:lineRule="auto"/>
        <w:ind w:right="60" w:firstLine="700"/>
        <w:jc w:val="both"/>
        <w:rPr>
          <w:sz w:val="28"/>
          <w:szCs w:val="28"/>
        </w:rPr>
      </w:pPr>
      <w:r>
        <w:rPr>
          <w:sz w:val="28"/>
          <w:szCs w:val="28"/>
        </w:rPr>
        <w:t xml:space="preserve">У результаті </w:t>
      </w:r>
      <w:r>
        <w:rPr>
          <w:sz w:val="28"/>
          <w:szCs w:val="28"/>
          <w:highlight w:val="white"/>
        </w:rPr>
        <w:t xml:space="preserve">використання DASS-21 </w:t>
      </w:r>
      <w:r>
        <w:rPr>
          <w:sz w:val="28"/>
          <w:szCs w:val="28"/>
        </w:rPr>
        <w:t>було встановлено, що значна частина учасниць демонструє середній або підвищений рівень емоційного напруження, що проявляється у схильності до тривоги, стресових реакцій та періодичних ознак депресивних станів. Водночас зафіксовано відмінності між представницями різних видів спорту: гімнастки продемонстрували вищі показники тривожності та депресії, що, ймовірно, пов’язано з підвищеними вимогами до зовнішнього вигляду та контролю ваги у їхній дисципліні; плавчині виявили більш стабільний емоційний стан, що пояснюється акцентом на функціональних показниках тіла, а не на його естетичних параметрах.</w:t>
      </w:r>
    </w:p>
    <w:p w14:paraId="09986583" w14:textId="77777777" w:rsidR="00050E86" w:rsidRDefault="00000000">
      <w:pPr>
        <w:spacing w:line="360" w:lineRule="auto"/>
        <w:ind w:right="60" w:firstLine="700"/>
        <w:jc w:val="both"/>
        <w:rPr>
          <w:sz w:val="28"/>
          <w:szCs w:val="28"/>
        </w:rPr>
      </w:pPr>
      <w:r>
        <w:rPr>
          <w:sz w:val="28"/>
          <w:szCs w:val="28"/>
        </w:rPr>
        <w:t>Аналіз результатів PSS-10 засвідчив, що близько половини спортсменок (47%) перебувають у стані помірного або високого рівня стресу, який виникає під впливом тренувальних навантажень, змагальної конкуренції та соціального тиску. Цей чинник виявився суттєвим у формуванні тривожних і обмежувальних моделей харчової поведінки.</w:t>
      </w:r>
    </w:p>
    <w:p w14:paraId="367B13A1" w14:textId="77777777" w:rsidR="00050E86" w:rsidRDefault="00000000">
      <w:pPr>
        <w:spacing w:line="360" w:lineRule="auto"/>
        <w:ind w:right="60" w:firstLine="700"/>
        <w:jc w:val="both"/>
        <w:rPr>
          <w:sz w:val="28"/>
          <w:szCs w:val="28"/>
        </w:rPr>
      </w:pPr>
      <w:r>
        <w:rPr>
          <w:sz w:val="28"/>
          <w:szCs w:val="28"/>
        </w:rPr>
        <w:t xml:space="preserve">Результати тесту RSES показали, що спортсменки з низьким рівнем самооцінки частіше виявляють незадоволення власним тілом, більш критично ставляться до своєї зовнішності та мають схильність до дієтичних обмежень або компенсаторних форм харчової поведінки. Натомість високий рівень </w:t>
      </w:r>
      <w:r>
        <w:rPr>
          <w:sz w:val="28"/>
          <w:szCs w:val="28"/>
        </w:rPr>
        <w:lastRenderedPageBreak/>
        <w:t>самооцінки корелює з адекватним ставленням до тіла та збереженням емоційної стабільності в умовах змагального стресу.</w:t>
      </w:r>
    </w:p>
    <w:p w14:paraId="2AACD471" w14:textId="77777777" w:rsidR="00050E86" w:rsidRDefault="00000000">
      <w:pPr>
        <w:spacing w:line="360" w:lineRule="auto"/>
        <w:ind w:right="60" w:firstLine="700"/>
        <w:jc w:val="both"/>
        <w:rPr>
          <w:sz w:val="28"/>
          <w:szCs w:val="28"/>
        </w:rPr>
      </w:pPr>
      <w:r>
        <w:rPr>
          <w:sz w:val="28"/>
          <w:szCs w:val="28"/>
        </w:rPr>
        <w:t>Вивчення мотиваційної сфери за методикою Т. Елерса засвідчило, що більшість спортсменок орієнтовані на досягнення успіху, однак для частини респонденток характерна тенденція до уникнення невдач, що може провокувати емоційну напругу, самокритику та неприйняття власного тіла. Такі спортсменки демонструють вищу тривожність і частіше схильні до харчових обмежень як способу підвищення контролю над собою.</w:t>
      </w:r>
    </w:p>
    <w:p w14:paraId="435EBB6E" w14:textId="77777777" w:rsidR="00050E86" w:rsidRDefault="00000000">
      <w:pPr>
        <w:spacing w:line="360" w:lineRule="auto"/>
        <w:ind w:right="60" w:firstLine="700"/>
        <w:jc w:val="both"/>
        <w:rPr>
          <w:sz w:val="28"/>
          <w:szCs w:val="28"/>
        </w:rPr>
      </w:pPr>
      <w:r>
        <w:rPr>
          <w:sz w:val="28"/>
          <w:szCs w:val="28"/>
        </w:rPr>
        <w:t xml:space="preserve">Результати опитувальника EAT-26 виявили, що 28% спортсменок мають високий ризик розвитку розладів харчової поведінки, а серед гімнасток цей показник сягає 50%. Такі дані підтверджують існування тісного зв’язку між рівнем емоційного напруження, самооцінкою та ставленням до харчування. </w:t>
      </w:r>
    </w:p>
    <w:p w14:paraId="244956A3" w14:textId="77777777" w:rsidR="00050E86" w:rsidRDefault="00000000">
      <w:pPr>
        <w:spacing w:line="360" w:lineRule="auto"/>
        <w:ind w:right="60" w:firstLine="700"/>
        <w:jc w:val="both"/>
        <w:rPr>
          <w:sz w:val="28"/>
          <w:szCs w:val="28"/>
        </w:rPr>
      </w:pPr>
      <w:r>
        <w:rPr>
          <w:sz w:val="28"/>
          <w:szCs w:val="28"/>
        </w:rPr>
        <w:t>Таким чином, результати емпіричного дослідження свідчать, що розлади харчової поведінки у спортсменок мають багатофакторний психологічний характер, у структурі якого домінують такі чинники, як емоційне напруження, високий рівень стресу, перфекціонізм, низька самооцінка та мотивація уникнення невдач. Водночас підтримувальними факторами психічного благополуччя виступають адекватна самооцінка, орієнтація на досягнення успіху, конструктивна мотивація та позитивне ставлення до власного тіла.</w:t>
      </w:r>
    </w:p>
    <w:p w14:paraId="2C8D5F5E" w14:textId="77777777" w:rsidR="00050E86" w:rsidRDefault="00000000">
      <w:pPr>
        <w:spacing w:line="360" w:lineRule="auto"/>
        <w:ind w:right="60" w:firstLine="700"/>
        <w:jc w:val="both"/>
        <w:rPr>
          <w:b/>
          <w:bCs/>
          <w:sz w:val="28"/>
          <w:szCs w:val="28"/>
        </w:rPr>
      </w:pPr>
      <w:r>
        <w:rPr>
          <w:sz w:val="28"/>
          <w:szCs w:val="28"/>
        </w:rPr>
        <w:t>Отримані емпіричні дані створюють основу для подальшої розробки психологічних програм профілактики та корекції харчових порушень у спортсменок, спрямованих на зниження рівня тривожності, розвиток стресостійкості, формування позитивної самооцінки та здорового ставлення до харчування.</w:t>
      </w:r>
    </w:p>
    <w:p w14:paraId="46905CCF" w14:textId="77777777" w:rsidR="00050E86" w:rsidRDefault="00000000">
      <w:pPr>
        <w:pStyle w:val="Heading1"/>
        <w:spacing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РОЗДІЛ 3. ПРОГРАМА ПСИХОЛОГІЧНОЇ КОРЕКЦІЇ РОЗЛАДІВ ХАРЧОВОЇ ПОВЕДІНКИ У СПОРТСМЕНОК</w:t>
      </w:r>
    </w:p>
    <w:p w14:paraId="2B454BDD" w14:textId="77777777" w:rsidR="00050E86" w:rsidRDefault="00050E86"/>
    <w:p w14:paraId="1C7C2EE2" w14:textId="77777777" w:rsidR="00050E86" w:rsidRDefault="00000000">
      <w:pPr>
        <w:pStyle w:val="Heading2"/>
        <w:spacing w:line="360" w:lineRule="auto"/>
        <w:jc w:val="center"/>
        <w:rPr>
          <w:b/>
          <w:bCs/>
          <w:sz w:val="28"/>
          <w:szCs w:val="28"/>
        </w:rPr>
      </w:pPr>
      <w:r>
        <w:rPr>
          <w:rFonts w:ascii="Times New Roman" w:eastAsia="Times New Roman" w:hAnsi="Times New Roman" w:cs="Times New Roman"/>
          <w:b/>
          <w:bCs/>
          <w:color w:val="000000"/>
          <w:sz w:val="28"/>
          <w:szCs w:val="28"/>
        </w:rPr>
        <w:t>3.1. Підходи та принципи психологічної допомоги спортсменкам із розладами харчової поведінки</w:t>
      </w:r>
    </w:p>
    <w:p w14:paraId="631F6685" w14:textId="77777777" w:rsidR="00050E86" w:rsidRDefault="00000000">
      <w:pPr>
        <w:spacing w:line="360" w:lineRule="auto"/>
        <w:ind w:right="60" w:firstLine="700"/>
        <w:jc w:val="both"/>
        <w:rPr>
          <w:sz w:val="28"/>
          <w:szCs w:val="28"/>
        </w:rPr>
      </w:pPr>
      <w:r>
        <w:rPr>
          <w:sz w:val="28"/>
          <w:szCs w:val="28"/>
        </w:rPr>
        <w:t>У спортивному середовищі, де існують жорсткі стандарти до фізичної форми, вагових параметрів і результативності, формуються специфічні ризики розвитку дезадаптивних харчових стратегій, у тому числі і РХП. Ці явища не лише впливають на фізичне здоров’я спортсменки, але й призводять до емоційного виснаження, зниження самооцінки, підвищення тривожності та порушення психічної рівноваги загалом [95].</w:t>
      </w:r>
    </w:p>
    <w:p w14:paraId="46ACF507" w14:textId="77777777" w:rsidR="00050E86" w:rsidRDefault="00000000">
      <w:pPr>
        <w:spacing w:line="360" w:lineRule="auto"/>
        <w:ind w:right="60" w:firstLine="700"/>
        <w:jc w:val="both"/>
        <w:rPr>
          <w:sz w:val="28"/>
          <w:szCs w:val="28"/>
        </w:rPr>
      </w:pPr>
      <w:r>
        <w:rPr>
          <w:sz w:val="28"/>
          <w:szCs w:val="28"/>
        </w:rPr>
        <w:t>Психологічна допомога в цьому контексті має ґрунтуватися на розумінні глибинних механізмів взаємозв’язку між тілесністю, емоційним станом, мотивацією досягнення та соціальною ідентичністю спортсменки. Ефективна корекційна робота передбачає поєднання різних підходів, орієнтованих як на усвідомлення внутрішніх конфліктів, так і на формування адаптивних навичок саморегуляції та позитивного ставлення до власного тіла [137].</w:t>
      </w:r>
    </w:p>
    <w:p w14:paraId="7440D8EB" w14:textId="77777777" w:rsidR="00050E86" w:rsidRDefault="00000000">
      <w:pPr>
        <w:spacing w:line="360" w:lineRule="auto"/>
        <w:ind w:right="60" w:firstLine="700"/>
        <w:jc w:val="both"/>
        <w:rPr>
          <w:sz w:val="28"/>
          <w:szCs w:val="28"/>
        </w:rPr>
      </w:pPr>
      <w:r>
        <w:rPr>
          <w:sz w:val="28"/>
          <w:szCs w:val="28"/>
        </w:rPr>
        <w:t>Метою психологічної допомоги є не лише усунення симптомів РХП, але й відновлення гармонії між фізичними, емоційними та когнітивними компонентами особистості спортсменки. Це потребує глибокого індивідуального підходу, який враховує специфіку спортивної діяльності, рівень навантаження, тип спорту, етап кар’єри, особистісні цінності та соціальні впливи [72].</w:t>
      </w:r>
    </w:p>
    <w:p w14:paraId="76CEA53B" w14:textId="77777777" w:rsidR="00050E86" w:rsidRDefault="00000000">
      <w:pPr>
        <w:spacing w:line="360" w:lineRule="auto"/>
        <w:ind w:right="60" w:firstLine="700"/>
        <w:jc w:val="both"/>
        <w:rPr>
          <w:sz w:val="28"/>
          <w:szCs w:val="28"/>
        </w:rPr>
      </w:pPr>
      <w:r>
        <w:rPr>
          <w:sz w:val="28"/>
          <w:szCs w:val="28"/>
        </w:rPr>
        <w:t xml:space="preserve">Основою будь-якої корекційної роботи є виявлення неусвідомлених мотивів і когнітивних спотворень, які підтримують патологічну харчову </w:t>
      </w:r>
      <w:r>
        <w:rPr>
          <w:sz w:val="28"/>
          <w:szCs w:val="28"/>
        </w:rPr>
        <w:lastRenderedPageBreak/>
        <w:t>поведінку. Робота з такими переконаннями потребує системного підходу, що включає як когнітивну перебудову, так і емоційне опрацювання внутрішніх конфліктів [133].</w:t>
      </w:r>
    </w:p>
    <w:p w14:paraId="70A5BDFE" w14:textId="77777777" w:rsidR="00050E86" w:rsidRDefault="00000000">
      <w:pPr>
        <w:spacing w:line="360" w:lineRule="auto"/>
        <w:ind w:right="60" w:firstLine="700"/>
        <w:jc w:val="both"/>
      </w:pPr>
      <w:r>
        <w:rPr>
          <w:sz w:val="28"/>
          <w:szCs w:val="28"/>
        </w:rPr>
        <w:t>Крім того, у центрі психологічної допомоги має бути відновлення контакту з власним тілом, усвідомлення потреб організму та розвиток навичок турботи про себе. Саме ці аспекти сприяють формуванню стабільного психологічного стану, що є необхідною умовою для досягнення високих спортивних результатів без шкоди для здоров’я [18].</w:t>
      </w:r>
    </w:p>
    <w:p w14:paraId="2176B954" w14:textId="77777777" w:rsidR="00050E86" w:rsidRDefault="00000000">
      <w:pPr>
        <w:spacing w:line="360" w:lineRule="auto"/>
        <w:ind w:right="60" w:firstLine="700"/>
        <w:jc w:val="both"/>
        <w:rPr>
          <w:sz w:val="28"/>
          <w:szCs w:val="28"/>
        </w:rPr>
      </w:pPr>
      <w:r>
        <w:rPr>
          <w:sz w:val="28"/>
          <w:szCs w:val="28"/>
        </w:rPr>
        <w:t xml:space="preserve">У сучасній клінічній практиці застосовується низка підходів до психологічної допомоги при РХП, які можуть бути адаптовані до потреб спортсменок (Додаток Ж). </w:t>
      </w:r>
    </w:p>
    <w:p w14:paraId="62B08F53" w14:textId="77777777" w:rsidR="00050E86" w:rsidRDefault="00000000">
      <w:pPr>
        <w:spacing w:line="360" w:lineRule="auto"/>
        <w:ind w:right="60" w:firstLine="700"/>
        <w:jc w:val="both"/>
        <w:rPr>
          <w:sz w:val="28"/>
          <w:szCs w:val="28"/>
        </w:rPr>
      </w:pPr>
      <w:r>
        <w:rPr>
          <w:sz w:val="28"/>
          <w:szCs w:val="28"/>
        </w:rPr>
        <w:t>Найбільш ефективними при роботі з порушеннями та розладами харчування наразі вважають когнітивно-поведінковий, психодинамічний, гуманістичний, сімейно-системний та інтегративний підходи. Кожен із них орієнтований на певний аспект особистісного функціонування і може бути використаний як окремо, так і в поєднанні [80].</w:t>
      </w:r>
    </w:p>
    <w:p w14:paraId="2A774BC1" w14:textId="77777777" w:rsidR="00050E86" w:rsidRDefault="00000000">
      <w:pPr>
        <w:spacing w:line="360" w:lineRule="auto"/>
        <w:ind w:right="60" w:firstLine="700"/>
        <w:jc w:val="both"/>
        <w:rPr>
          <w:sz w:val="28"/>
          <w:szCs w:val="28"/>
        </w:rPr>
      </w:pPr>
      <w:r>
        <w:rPr>
          <w:sz w:val="28"/>
          <w:szCs w:val="28"/>
        </w:rPr>
        <w:t>Когнітивно-поведінковий підхід посідає провідне місце серед сучасних напрямів психокорекції РХП, оскільки він спрямований на трансформацію взаємопов’язаних когнітивних, емоційних та поведінкових процесів. Основна ідея цього підходу полягає в тому, що деструктивні установки, переконання й автоматичні думки визначають не лише емоційні переживання спортсменки, а й її конкретну поведінку, у тому числі харчову.</w:t>
      </w:r>
    </w:p>
    <w:p w14:paraId="3DA1F478" w14:textId="77777777" w:rsidR="00050E86" w:rsidRDefault="00000000">
      <w:pPr>
        <w:spacing w:line="360" w:lineRule="auto"/>
        <w:ind w:right="60" w:firstLine="700"/>
        <w:jc w:val="both"/>
        <w:rPr>
          <w:sz w:val="28"/>
          <w:szCs w:val="28"/>
        </w:rPr>
      </w:pPr>
      <w:r>
        <w:rPr>
          <w:sz w:val="28"/>
          <w:szCs w:val="28"/>
        </w:rPr>
        <w:t xml:space="preserve">На етапі корекційної роботи особлива увага приділяється виявленню когнітивних спотворень, що підтримують харчову дезадаптацію: катастрофізації, дихотомічного мислення, гіперузагальнення чи знецінення позитивного досвіду. Через техніки когнітивної реструктуризації </w:t>
      </w:r>
      <w:r>
        <w:rPr>
          <w:sz w:val="28"/>
          <w:szCs w:val="28"/>
        </w:rPr>
        <w:lastRenderedPageBreak/>
        <w:t xml:space="preserve">спортсменки вчаться розпізнавати автоматичні думки, ставити їх під сумнів та замінювати на більш реалістичні, ресурсні судження [3]. </w:t>
      </w:r>
    </w:p>
    <w:p w14:paraId="092C72C5" w14:textId="77777777" w:rsidR="00050E86" w:rsidRDefault="00000000">
      <w:pPr>
        <w:spacing w:line="360" w:lineRule="auto"/>
        <w:ind w:right="60" w:firstLine="700"/>
        <w:jc w:val="both"/>
        <w:rPr>
          <w:sz w:val="28"/>
          <w:szCs w:val="28"/>
        </w:rPr>
      </w:pPr>
      <w:r>
        <w:rPr>
          <w:sz w:val="28"/>
          <w:szCs w:val="28"/>
        </w:rPr>
        <w:t xml:space="preserve">Крім когнітивної корекції, важливою складовою підходу є поведінкові техніки, спрямовані на формування нових навичок саморегуляції та здорових харчових звичок. Це може включати ведення «харчового щоденника», тренування усвідомленого прийому їжі (mindful eating), розробку індивідуального плану дій у стресових ситуаціях. У спортивному контексті така робота допомагає не лише нормалізувати ставлення до їжі, а й підвищити ефективність тренувань завдяки відновленню гармонії між тілом і психікою [147]. </w:t>
      </w:r>
    </w:p>
    <w:p w14:paraId="093B9482" w14:textId="77777777" w:rsidR="00050E86" w:rsidRDefault="00000000">
      <w:pPr>
        <w:spacing w:line="360" w:lineRule="auto"/>
        <w:ind w:right="60" w:firstLine="700"/>
        <w:jc w:val="both"/>
        <w:rPr>
          <w:sz w:val="28"/>
          <w:szCs w:val="28"/>
        </w:rPr>
      </w:pPr>
      <w:r>
        <w:rPr>
          <w:sz w:val="28"/>
          <w:szCs w:val="28"/>
        </w:rPr>
        <w:t>Застосування когнітивно-поведінкової терапії у роботі зі спортсменками дозволяє інтегрувати прагнення до результатів із турботою про власне благополуччя, сприяючи формуванню зрілої, усвідомленої позиції щодо власного тіла, їжі та досягнень у спорті [76].</w:t>
      </w:r>
    </w:p>
    <w:p w14:paraId="4DBD07C2" w14:textId="77777777" w:rsidR="00050E86" w:rsidRDefault="00000000">
      <w:pPr>
        <w:spacing w:line="360" w:lineRule="auto"/>
        <w:ind w:right="60" w:firstLine="700"/>
        <w:jc w:val="both"/>
        <w:rPr>
          <w:sz w:val="28"/>
          <w:szCs w:val="28"/>
        </w:rPr>
      </w:pPr>
      <w:r>
        <w:rPr>
          <w:sz w:val="28"/>
          <w:szCs w:val="28"/>
        </w:rPr>
        <w:t>Психодинамічний підхід розглядає РХП як прояв внутрішніх конфліктів особистості, що виникають у результаті суперечностей між свідомими цілями та несвідомими потребами. У спортсменок це може виявлятися у боротьбі між прагненням до контролю та потребою у прийнятті, між бажанням досягти досконалості й страхом невдачі. Тіло в цьому випадку стає символом внутрішнього напруження, а харчова поведінка – способом вираження емоцій, які не отримали адекватного виходу [85, 150].</w:t>
      </w:r>
    </w:p>
    <w:p w14:paraId="67DF70B8" w14:textId="77777777" w:rsidR="00050E86" w:rsidRDefault="00000000">
      <w:pPr>
        <w:spacing w:line="360" w:lineRule="auto"/>
        <w:ind w:right="60" w:firstLine="700"/>
        <w:jc w:val="both"/>
        <w:rPr>
          <w:sz w:val="28"/>
          <w:szCs w:val="28"/>
        </w:rPr>
      </w:pPr>
      <w:r>
        <w:rPr>
          <w:sz w:val="28"/>
          <w:szCs w:val="28"/>
        </w:rPr>
        <w:t xml:space="preserve">Психодинамічна допомога спрямована на усвідомлення цих глибинних механізмів, виявлення витіснених емоцій та формування нового способу самоприйняття. У процесі роботи важливо, щоб спортсменка навчилася розуміти власні емоційні стани, розрізняти потреби організму й психіки, а також знаходити безпечні способи їх реалізації. Завдяки цьому відбувається </w:t>
      </w:r>
      <w:r>
        <w:rPr>
          <w:sz w:val="28"/>
          <w:szCs w:val="28"/>
        </w:rPr>
        <w:lastRenderedPageBreak/>
        <w:t>зниження напруги, відновлення внутрішнього балансу та формування більш здорової взаємодії з власним тілом [142].</w:t>
      </w:r>
    </w:p>
    <w:p w14:paraId="01F43B7B" w14:textId="77777777" w:rsidR="00050E86" w:rsidRDefault="00000000">
      <w:pPr>
        <w:spacing w:line="360" w:lineRule="auto"/>
        <w:ind w:right="60" w:firstLine="700"/>
        <w:jc w:val="both"/>
        <w:rPr>
          <w:sz w:val="28"/>
          <w:szCs w:val="28"/>
        </w:rPr>
      </w:pPr>
      <w:r>
        <w:rPr>
          <w:color w:val="000000"/>
          <w:sz w:val="28"/>
          <w:szCs w:val="28"/>
        </w:rPr>
        <w:t xml:space="preserve">Гуманістичний підхід у психологічній корекції ґрунтується на ідеї особистісного зростання, самоповаги та внутрішньої цілісності. У межах цього підходу харчова поведінка розглядається як індикатор рівня самоприйняття. Для спортсменок, які постійно зазнають оцінювання з боку тренерів, суддів і суспільства, формування позитивного образу «Я» стає ключовим чинником стабільності </w:t>
      </w:r>
      <w:r>
        <w:rPr>
          <w:sz w:val="28"/>
          <w:szCs w:val="28"/>
        </w:rPr>
        <w:t>[78]</w:t>
      </w:r>
      <w:r>
        <w:rPr>
          <w:color w:val="000000"/>
          <w:sz w:val="28"/>
          <w:szCs w:val="28"/>
        </w:rPr>
        <w:t>.</w:t>
      </w:r>
    </w:p>
    <w:p w14:paraId="119AA219" w14:textId="77777777" w:rsidR="00050E86" w:rsidRDefault="00000000">
      <w:pPr>
        <w:spacing w:line="360" w:lineRule="auto"/>
        <w:ind w:right="60" w:firstLine="700"/>
        <w:jc w:val="both"/>
        <w:rPr>
          <w:sz w:val="28"/>
          <w:szCs w:val="28"/>
        </w:rPr>
      </w:pPr>
      <w:r>
        <w:rPr>
          <w:sz w:val="28"/>
          <w:szCs w:val="28"/>
        </w:rPr>
        <w:t>Психологічна допомога в цьому напрямі сприяє розвитку усвідомлення власної цінності не через спортивні досягнення чи зовнішність, а через особистісні якості, внутрішню силу, відповідальність і самореалізацію. Основними принципами гуманістичної роботи є безумовне прийняття, емпатія та автентичність. Через розвиток довірливих стосунків психолог допомагає відновити віру у власні можливості, навчитися слухати себе та будувати гармонійні стосунки з тілом і їжею [112].</w:t>
      </w:r>
    </w:p>
    <w:p w14:paraId="74494657" w14:textId="77777777" w:rsidR="00050E86" w:rsidRDefault="00000000">
      <w:pPr>
        <w:spacing w:line="360" w:lineRule="auto"/>
        <w:ind w:right="60" w:firstLine="700"/>
        <w:jc w:val="both"/>
        <w:rPr>
          <w:sz w:val="28"/>
          <w:szCs w:val="28"/>
        </w:rPr>
      </w:pPr>
      <w:r>
        <w:rPr>
          <w:sz w:val="28"/>
          <w:szCs w:val="28"/>
        </w:rPr>
        <w:t>Застосування цього підходу в роботі зі спортсменками дозволяє не лише зменшити симптоми харчових розладів, але й підвищити рівень внутрішньої мотивації, впевненості та емоційної стійкості, що є важливими передумовами ефективного спортивного функціонування [129].</w:t>
      </w:r>
    </w:p>
    <w:p w14:paraId="3A1C5D5C" w14:textId="77777777" w:rsidR="00050E86" w:rsidRDefault="00000000">
      <w:pPr>
        <w:spacing w:line="360" w:lineRule="auto"/>
        <w:ind w:right="60" w:firstLine="700"/>
        <w:jc w:val="both"/>
        <w:rPr>
          <w:sz w:val="28"/>
          <w:szCs w:val="28"/>
        </w:rPr>
      </w:pPr>
      <w:r>
        <w:rPr>
          <w:sz w:val="28"/>
          <w:szCs w:val="28"/>
        </w:rPr>
        <w:t>У межах сімейно-системного підходу РХП розглядаються як прояв порушень у системі міжособистісних взаємин, передусім у родині або найближчому соціальному оточенні. Для спортсменок це може бути надмірний контроль з боку батьків або тренера, високі очікування щодо результатів, залежність від зовнішньої оцінки та нестача емоційної підтримки. Харчова поведінка в такому контексті стає засобом самовираження, протесту або спробою відновити відчуття автономії [85].</w:t>
      </w:r>
    </w:p>
    <w:p w14:paraId="6D365F85" w14:textId="77777777" w:rsidR="00050E86" w:rsidRDefault="00000000">
      <w:pPr>
        <w:spacing w:line="360" w:lineRule="auto"/>
        <w:ind w:right="60" w:firstLine="700"/>
        <w:jc w:val="both"/>
        <w:rPr>
          <w:sz w:val="28"/>
          <w:szCs w:val="28"/>
        </w:rPr>
      </w:pPr>
      <w:r>
        <w:rPr>
          <w:sz w:val="28"/>
          <w:szCs w:val="28"/>
        </w:rPr>
        <w:lastRenderedPageBreak/>
        <w:t>Сімейно-системна корекція передбачає роботу не лише з індивідом, а й з його найближчим оточенням. Психолог сприяє налагодженню відкритого спілкування, зниженню конфліктності, формуванню атмосфери підтримки та довіри. Особливе значення має робота з тренерами, які мають навчитися будувати взаємини на основі поваги, а не тиску чи критики. Таке середовище допомагає відчути себе прийнятою, що зменшує ризик компульсивної або обмежувальної поведінки [3].</w:t>
      </w:r>
    </w:p>
    <w:p w14:paraId="59FB6DFF" w14:textId="77777777" w:rsidR="00050E86" w:rsidRDefault="00000000">
      <w:pPr>
        <w:spacing w:line="360" w:lineRule="auto"/>
        <w:ind w:right="60" w:firstLine="700"/>
        <w:jc w:val="both"/>
        <w:rPr>
          <w:sz w:val="28"/>
          <w:szCs w:val="28"/>
        </w:rPr>
      </w:pPr>
      <w:r>
        <w:rPr>
          <w:sz w:val="28"/>
          <w:szCs w:val="28"/>
        </w:rPr>
        <w:t>Інтегративний підхід є найбільш сучасним і гнучким у корекції РХП, оскільки поєднує ефективні елементи різних психологічних шкіл. Він передбачає індивідуальне планування психокорекційного процесу залежно від особливостей спортсменки, рівня вираженості симптомів, типу спорту, особистісних рис та наявних ресурсів. У межах цього підходу можуть поєднуватися когнітивно-поведінкові техніки, методи тілесно-орієнтованої терапії, елементи майндфулнес, арт-терапії, психоедукації та тренінги саморегуляції [129].</w:t>
      </w:r>
    </w:p>
    <w:p w14:paraId="1DB7B312" w14:textId="77777777" w:rsidR="00050E86" w:rsidRDefault="00000000">
      <w:pPr>
        <w:spacing w:line="360" w:lineRule="auto"/>
        <w:ind w:right="60" w:firstLine="700"/>
        <w:jc w:val="both"/>
        <w:rPr>
          <w:sz w:val="28"/>
          <w:szCs w:val="28"/>
        </w:rPr>
      </w:pPr>
      <w:r>
        <w:rPr>
          <w:sz w:val="28"/>
          <w:szCs w:val="28"/>
        </w:rPr>
        <w:t>Інтегративна модель роботи з РХП у спортсменок спрямована на відновлення балансу між тілесними, емоційними та когнітивними процесами. Вона допомагає наново вибудувати гармонійний зв’язок із тілом, зменшити перфекціоністські тенденції, навчитися керувати стресом і підтримувати здорові харчові звички навіть у періоди змагань та інтенсивних тренувань [95].</w:t>
      </w:r>
    </w:p>
    <w:p w14:paraId="2B5D6E71" w14:textId="77777777" w:rsidR="00050E86" w:rsidRDefault="00000000">
      <w:pPr>
        <w:spacing w:line="360" w:lineRule="auto"/>
        <w:ind w:right="60" w:firstLine="700"/>
        <w:jc w:val="both"/>
        <w:rPr>
          <w:sz w:val="28"/>
          <w:szCs w:val="28"/>
        </w:rPr>
      </w:pPr>
      <w:r>
        <w:rPr>
          <w:sz w:val="28"/>
          <w:szCs w:val="28"/>
        </w:rPr>
        <w:t>Психологічна допомога, яка надається спортсменкам із РХП має спиратися на низку принципів, які забезпечують її ефективність, гуманність та професійну етичність. До них належать наступні принципи:</w:t>
      </w:r>
    </w:p>
    <w:p w14:paraId="3A62A1AB" w14:textId="77777777" w:rsidR="00050E86" w:rsidRDefault="00000000">
      <w:pPr>
        <w:numPr>
          <w:ilvl w:val="0"/>
          <w:numId w:val="58"/>
        </w:numPr>
        <w:spacing w:line="360" w:lineRule="auto"/>
        <w:ind w:right="60"/>
        <w:jc w:val="both"/>
        <w:rPr>
          <w:sz w:val="28"/>
          <w:szCs w:val="28"/>
        </w:rPr>
      </w:pPr>
      <w:r>
        <w:rPr>
          <w:sz w:val="28"/>
          <w:szCs w:val="28"/>
        </w:rPr>
        <w:t xml:space="preserve">Принцип цілісності особистості: психологічна робота має враховувати взаємозв’язок фізичних, психічних і соціальних аспектів функціонування спортсменки. </w:t>
      </w:r>
    </w:p>
    <w:p w14:paraId="74E0F4EF" w14:textId="77777777" w:rsidR="00050E86" w:rsidRDefault="00000000">
      <w:pPr>
        <w:numPr>
          <w:ilvl w:val="0"/>
          <w:numId w:val="58"/>
        </w:numPr>
        <w:spacing w:line="360" w:lineRule="auto"/>
        <w:ind w:right="60"/>
        <w:jc w:val="both"/>
        <w:rPr>
          <w:sz w:val="28"/>
          <w:szCs w:val="28"/>
        </w:rPr>
      </w:pPr>
      <w:r>
        <w:rPr>
          <w:sz w:val="28"/>
          <w:szCs w:val="28"/>
        </w:rPr>
        <w:lastRenderedPageBreak/>
        <w:t xml:space="preserve">Принцип індивідуального підходу: кожна спортсменка має власну історію, систему мотивацій та рівень усвідомлення проблеми. </w:t>
      </w:r>
    </w:p>
    <w:p w14:paraId="75217087" w14:textId="77777777" w:rsidR="00050E86" w:rsidRDefault="00000000">
      <w:pPr>
        <w:numPr>
          <w:ilvl w:val="0"/>
          <w:numId w:val="58"/>
        </w:numPr>
        <w:spacing w:line="360" w:lineRule="auto"/>
        <w:ind w:right="60"/>
        <w:jc w:val="both"/>
        <w:rPr>
          <w:sz w:val="28"/>
          <w:szCs w:val="28"/>
        </w:rPr>
      </w:pPr>
      <w:r>
        <w:rPr>
          <w:sz w:val="28"/>
          <w:szCs w:val="28"/>
        </w:rPr>
        <w:t xml:space="preserve">Принцип конфіденційності та довіри: створення безпечного терапевтичного простору є обов’язковою умовою ефективної допомоги. </w:t>
      </w:r>
    </w:p>
    <w:p w14:paraId="1EE6E70D" w14:textId="77777777" w:rsidR="00050E86" w:rsidRDefault="00000000">
      <w:pPr>
        <w:numPr>
          <w:ilvl w:val="0"/>
          <w:numId w:val="58"/>
        </w:numPr>
        <w:spacing w:line="360" w:lineRule="auto"/>
        <w:ind w:right="60"/>
        <w:jc w:val="both"/>
        <w:rPr>
          <w:sz w:val="28"/>
          <w:szCs w:val="28"/>
        </w:rPr>
      </w:pPr>
      <w:r>
        <w:rPr>
          <w:sz w:val="28"/>
          <w:szCs w:val="28"/>
        </w:rPr>
        <w:t xml:space="preserve">Принцип партнерства: психолог виступає не як контролюючий фахівець, а як співучасник процесу змін. </w:t>
      </w:r>
    </w:p>
    <w:p w14:paraId="1B3AA8E1" w14:textId="77777777" w:rsidR="00050E86" w:rsidRDefault="00000000">
      <w:pPr>
        <w:numPr>
          <w:ilvl w:val="0"/>
          <w:numId w:val="58"/>
        </w:numPr>
        <w:spacing w:line="360" w:lineRule="auto"/>
        <w:ind w:right="60"/>
        <w:jc w:val="both"/>
        <w:rPr>
          <w:sz w:val="28"/>
          <w:szCs w:val="28"/>
        </w:rPr>
      </w:pPr>
      <w:r>
        <w:rPr>
          <w:sz w:val="28"/>
          <w:szCs w:val="28"/>
        </w:rPr>
        <w:t xml:space="preserve">Принцип міждисциплінарної взаємодії: робота з РХП у спортсменок вимагає співпраці психолога, лікаря, дієтолога, тренера та, за потреби, психіатра. </w:t>
      </w:r>
    </w:p>
    <w:p w14:paraId="346D7A55" w14:textId="77777777" w:rsidR="00050E86" w:rsidRDefault="00000000">
      <w:pPr>
        <w:numPr>
          <w:ilvl w:val="0"/>
          <w:numId w:val="58"/>
        </w:numPr>
        <w:spacing w:line="360" w:lineRule="auto"/>
        <w:ind w:right="60"/>
        <w:jc w:val="both"/>
        <w:rPr>
          <w:sz w:val="28"/>
          <w:szCs w:val="28"/>
        </w:rPr>
      </w:pPr>
      <w:r>
        <w:rPr>
          <w:sz w:val="28"/>
          <w:szCs w:val="28"/>
        </w:rPr>
        <w:t>Принцип психоедукації: інформування спортсменки про механізми формування РХП, роль емоцій, стресу та харчової поведінки сприяє підвищенню її усвідомленості та мотивації до змін.</w:t>
      </w:r>
    </w:p>
    <w:p w14:paraId="66FAEA5D" w14:textId="77777777" w:rsidR="00050E86" w:rsidRDefault="00000000">
      <w:pPr>
        <w:numPr>
          <w:ilvl w:val="0"/>
          <w:numId w:val="58"/>
        </w:numPr>
        <w:spacing w:line="360" w:lineRule="auto"/>
        <w:ind w:right="60"/>
        <w:jc w:val="both"/>
        <w:rPr>
          <w:sz w:val="28"/>
          <w:szCs w:val="28"/>
        </w:rPr>
      </w:pPr>
      <w:r>
        <w:rPr>
          <w:sz w:val="28"/>
          <w:szCs w:val="28"/>
        </w:rPr>
        <w:t>Принцип поступовості: корекційний процес має бути поетапним – від відновлення базових фізіологічних функцій до формування нових способів мислення й поведінки [76, 137].</w:t>
      </w:r>
    </w:p>
    <w:p w14:paraId="42FDE9AC" w14:textId="77777777" w:rsidR="00050E86" w:rsidRDefault="00000000">
      <w:pPr>
        <w:spacing w:line="360" w:lineRule="auto"/>
        <w:ind w:right="60" w:firstLine="700"/>
        <w:jc w:val="both"/>
        <w:rPr>
          <w:sz w:val="28"/>
          <w:szCs w:val="28"/>
        </w:rPr>
      </w:pPr>
      <w:r>
        <w:rPr>
          <w:sz w:val="28"/>
          <w:szCs w:val="28"/>
        </w:rPr>
        <w:t>Психологічна корекція розладів харчової поведінки у спортсменок передбачає системну та багаторівневу роботу, що охоплює як індивідуальні, так і групові форми діяльності. Умовно її можна поділити на чотири основні етапи.</w:t>
      </w:r>
    </w:p>
    <w:p w14:paraId="21FA36F0" w14:textId="77777777" w:rsidR="00050E86" w:rsidRDefault="00000000">
      <w:pPr>
        <w:spacing w:line="360" w:lineRule="auto"/>
        <w:ind w:right="60" w:firstLine="700"/>
        <w:jc w:val="both"/>
        <w:rPr>
          <w:sz w:val="28"/>
          <w:szCs w:val="28"/>
        </w:rPr>
      </w:pPr>
      <w:r>
        <w:rPr>
          <w:sz w:val="28"/>
          <w:szCs w:val="28"/>
        </w:rPr>
        <w:t>1) Діагностично-аналітичний етап: на цьому етапі проводиться первинне обстеження, спрямоване на виявлення психологічних, емоційних та поведінкових особливостей спортсменки. Використовуються стандартизовані методики (опитувальники, інтерв’ю, спостереження), що дозволяють оцінити рівень тривожності, перфекціонізму, самооцінки, ставлення до тіла та їжі. Важливо встановити довірливий контакт і створити безпечну атмосферу, у якій спортсменка зможе відкрито говорити про власні переживання. Отримані дані стають основою для побудови індивідуальної програми корекції [78].</w:t>
      </w:r>
    </w:p>
    <w:p w14:paraId="171A6BA8" w14:textId="77777777" w:rsidR="00050E86" w:rsidRDefault="00000000">
      <w:pPr>
        <w:spacing w:line="360" w:lineRule="auto"/>
        <w:ind w:right="60" w:firstLine="700"/>
        <w:jc w:val="both"/>
        <w:rPr>
          <w:sz w:val="28"/>
          <w:szCs w:val="28"/>
        </w:rPr>
      </w:pPr>
      <w:r>
        <w:rPr>
          <w:sz w:val="28"/>
          <w:szCs w:val="28"/>
        </w:rPr>
        <w:lastRenderedPageBreak/>
        <w:t>2) Психоосвітній етап: метою цього етапу є формування усвідомлення суті РХП, механізмів їх виникнення, впливу стресу та емоцій на харчові звички. Спортсменці надається інформація про роль харчування у підтриманні фізичної та психічної форми, а також про ризики надмірного контролю ваги. Психоедукаційна робота спрямована на зниження відчуття провини й сорому, що часто супроводжують харчові порушення, та формування більш реалістичного погляду на власне тіло [133].</w:t>
      </w:r>
    </w:p>
    <w:p w14:paraId="6BA0D708" w14:textId="77777777" w:rsidR="00050E86" w:rsidRDefault="00000000">
      <w:pPr>
        <w:spacing w:line="360" w:lineRule="auto"/>
        <w:ind w:right="60" w:firstLine="700"/>
        <w:jc w:val="both"/>
        <w:rPr>
          <w:sz w:val="28"/>
          <w:szCs w:val="28"/>
        </w:rPr>
      </w:pPr>
      <w:r>
        <w:rPr>
          <w:sz w:val="28"/>
          <w:szCs w:val="28"/>
        </w:rPr>
        <w:t>3) Корекційно-терапевтичний етап: на цьому етапі реалізуються індивідуальні та групові психокорекційні заходи. Залежно від потреб спортсменки застосовуються когнітивно-поведінкові техніки (для перебудови ірраціональних переконань про вагу і їжу), тілесно-орієнтовані методи (для відновлення тілесної чутливості), арт-терапевтичні вправи (для вираження емоцій), а також тренінги релаксації, дихальні практики, майндфулнес-медитації. Важливою складовою є робота з емоційною сферою – навчання навичкам саморегуляції, подолання тривоги, прийняття недосконалості та формування толерантності до невизначеності [18].</w:t>
      </w:r>
    </w:p>
    <w:p w14:paraId="1466474B" w14:textId="77777777" w:rsidR="00050E86" w:rsidRDefault="00000000">
      <w:pPr>
        <w:spacing w:line="360" w:lineRule="auto"/>
        <w:ind w:right="60" w:firstLine="700"/>
        <w:jc w:val="both"/>
      </w:pPr>
      <w:r>
        <w:rPr>
          <w:sz w:val="28"/>
          <w:szCs w:val="28"/>
        </w:rPr>
        <w:t>4) Етап закріплення результатів і профілактики рецидивів: цей завершальний етап спрямований на стабілізацію досягнутих змін і формування стійких навичок здорової поведінки. Психолог допомагає спортсменці розробити особисту стратегію підтримання психоемоційної рівноваги, що включає елементи самоспостереження, планування харчування, контроль рівня стресу та вміння звертатися по допомогу в разі ризику рецидиву. Проводиться також робота з тренером і командою для створення сприятливого мікроклімату, який підтримує зміни та сприяє відновленню внутрішньої мотивації до спорту без надмірного акценту на вазі чи зовнішності [142].</w:t>
      </w:r>
    </w:p>
    <w:p w14:paraId="32C9C59D" w14:textId="77777777" w:rsidR="00050E86" w:rsidRDefault="00000000">
      <w:pPr>
        <w:spacing w:line="360" w:lineRule="auto"/>
        <w:ind w:right="60" w:firstLine="700"/>
        <w:jc w:val="both"/>
        <w:rPr>
          <w:sz w:val="28"/>
          <w:szCs w:val="28"/>
        </w:rPr>
      </w:pPr>
      <w:r>
        <w:rPr>
          <w:sz w:val="28"/>
          <w:szCs w:val="28"/>
        </w:rPr>
        <w:lastRenderedPageBreak/>
        <w:t>Ефективна реалізація програми психологічної допомоги спортсменкам із розладами харчової поведінки передбачає досягнення кількох ключових результатів:</w:t>
      </w:r>
    </w:p>
    <w:p w14:paraId="01AEE8D0" w14:textId="77777777" w:rsidR="00050E86" w:rsidRDefault="00000000">
      <w:pPr>
        <w:numPr>
          <w:ilvl w:val="0"/>
          <w:numId w:val="86"/>
        </w:numPr>
        <w:spacing w:line="360" w:lineRule="auto"/>
        <w:ind w:right="60"/>
        <w:jc w:val="both"/>
        <w:rPr>
          <w:sz w:val="28"/>
          <w:szCs w:val="28"/>
        </w:rPr>
      </w:pPr>
      <w:r>
        <w:rPr>
          <w:sz w:val="28"/>
          <w:szCs w:val="28"/>
        </w:rPr>
        <w:t>Підвищення рівня усвідомлення власного тіла та його потреб.</w:t>
      </w:r>
    </w:p>
    <w:p w14:paraId="2E261FB2" w14:textId="77777777" w:rsidR="00050E86" w:rsidRDefault="00000000">
      <w:pPr>
        <w:numPr>
          <w:ilvl w:val="0"/>
          <w:numId w:val="86"/>
        </w:numPr>
        <w:spacing w:line="360" w:lineRule="auto"/>
        <w:ind w:right="60"/>
        <w:jc w:val="both"/>
        <w:rPr>
          <w:sz w:val="28"/>
          <w:szCs w:val="28"/>
        </w:rPr>
      </w:pPr>
      <w:r>
        <w:rPr>
          <w:sz w:val="28"/>
          <w:szCs w:val="28"/>
        </w:rPr>
        <w:t>Зниження рівня тривоги та емоційного напруження.</w:t>
      </w:r>
    </w:p>
    <w:p w14:paraId="079AC8FC" w14:textId="77777777" w:rsidR="00050E86" w:rsidRDefault="00000000">
      <w:pPr>
        <w:numPr>
          <w:ilvl w:val="0"/>
          <w:numId w:val="86"/>
        </w:numPr>
        <w:spacing w:line="360" w:lineRule="auto"/>
        <w:ind w:right="60"/>
        <w:jc w:val="both"/>
        <w:rPr>
          <w:sz w:val="28"/>
          <w:szCs w:val="28"/>
        </w:rPr>
      </w:pPr>
      <w:r>
        <w:rPr>
          <w:sz w:val="28"/>
          <w:szCs w:val="28"/>
        </w:rPr>
        <w:t>Формування здорових харчових звичок.</w:t>
      </w:r>
    </w:p>
    <w:p w14:paraId="581D2371" w14:textId="77777777" w:rsidR="00050E86" w:rsidRDefault="00000000">
      <w:pPr>
        <w:numPr>
          <w:ilvl w:val="0"/>
          <w:numId w:val="86"/>
        </w:numPr>
        <w:spacing w:line="360" w:lineRule="auto"/>
        <w:ind w:right="60"/>
        <w:jc w:val="both"/>
        <w:rPr>
          <w:sz w:val="28"/>
          <w:szCs w:val="28"/>
        </w:rPr>
      </w:pPr>
      <w:r>
        <w:rPr>
          <w:sz w:val="28"/>
          <w:szCs w:val="28"/>
        </w:rPr>
        <w:t>Відновлення позитивної самооцінки та впевненості у собі.</w:t>
      </w:r>
    </w:p>
    <w:p w14:paraId="70E59338" w14:textId="77777777" w:rsidR="00050E86" w:rsidRDefault="00000000">
      <w:pPr>
        <w:numPr>
          <w:ilvl w:val="0"/>
          <w:numId w:val="86"/>
        </w:numPr>
        <w:spacing w:line="360" w:lineRule="auto"/>
        <w:ind w:right="60"/>
        <w:jc w:val="both"/>
        <w:rPr>
          <w:sz w:val="28"/>
          <w:szCs w:val="28"/>
        </w:rPr>
      </w:pPr>
      <w:r>
        <w:rPr>
          <w:sz w:val="28"/>
          <w:szCs w:val="28"/>
        </w:rPr>
        <w:t>Зміцнення соціальної підтримки.</w:t>
      </w:r>
    </w:p>
    <w:p w14:paraId="324DBE23" w14:textId="77777777" w:rsidR="00050E86" w:rsidRDefault="00000000">
      <w:pPr>
        <w:numPr>
          <w:ilvl w:val="0"/>
          <w:numId w:val="86"/>
        </w:numPr>
        <w:spacing w:line="360" w:lineRule="auto"/>
        <w:ind w:right="60"/>
        <w:jc w:val="both"/>
        <w:rPr>
          <w:sz w:val="28"/>
          <w:szCs w:val="28"/>
        </w:rPr>
      </w:pPr>
      <w:r>
        <w:rPr>
          <w:sz w:val="28"/>
          <w:szCs w:val="28"/>
        </w:rPr>
        <w:t>Підвищення спортивної ефективності [85].</w:t>
      </w:r>
    </w:p>
    <w:p w14:paraId="6B8402AE" w14:textId="77777777" w:rsidR="00050E86" w:rsidRDefault="00000000">
      <w:pPr>
        <w:spacing w:line="360" w:lineRule="auto"/>
        <w:ind w:right="60" w:firstLine="700"/>
        <w:jc w:val="both"/>
        <w:rPr>
          <w:sz w:val="28"/>
          <w:szCs w:val="28"/>
        </w:rPr>
      </w:pPr>
      <w:r>
        <w:rPr>
          <w:sz w:val="28"/>
          <w:szCs w:val="28"/>
        </w:rPr>
        <w:t>Підходи та принципи психологічної допомоги спортсменкам із РХП мають базуватися на комплексному, науково обґрунтованому та гуманістичному підході. Ефективна допомога передбачає поєднання психотерапевтичної, корекційної та профілактичної роботи, спрямованої не лише на нормалізацію харчової поведінки, але й на усвідомлення її глибинних психологічних причин. Важливим завданням психолога є підтримка спортсменки у формуванні здорового ставлення до власного тіла, підвищення самооцінки, розвиток емоційної стабільності та навичок саморегуляції [3].</w:t>
      </w:r>
    </w:p>
    <w:p w14:paraId="4267AF5E" w14:textId="77777777" w:rsidR="00050E86" w:rsidRDefault="00000000">
      <w:pPr>
        <w:spacing w:line="360" w:lineRule="auto"/>
        <w:ind w:right="60" w:firstLine="700"/>
        <w:jc w:val="both"/>
        <w:rPr>
          <w:sz w:val="28"/>
          <w:szCs w:val="28"/>
          <w:lang w:val="uk-UA"/>
        </w:rPr>
      </w:pPr>
      <w:r>
        <w:rPr>
          <w:sz w:val="28"/>
          <w:szCs w:val="28"/>
        </w:rPr>
        <w:t>Отже, психологічна допомога спортсменкам із розладами харчової поведінки має бути спрямована не лише на усунення деструктивних симптомів, а передусім на відновлення гармонії між тілом, психікою та особистісною ідентичністю, що є запорукою психічного благополуччя і стабільності у професійному спорті.</w:t>
      </w:r>
    </w:p>
    <w:p w14:paraId="28045CB9" w14:textId="77777777" w:rsidR="00FF2641" w:rsidRPr="00FF2641" w:rsidRDefault="00FF2641">
      <w:pPr>
        <w:spacing w:line="360" w:lineRule="auto"/>
        <w:ind w:right="60" w:firstLine="700"/>
        <w:jc w:val="both"/>
        <w:rPr>
          <w:sz w:val="28"/>
          <w:szCs w:val="28"/>
          <w:lang w:val="uk-UA"/>
        </w:rPr>
      </w:pPr>
    </w:p>
    <w:p w14:paraId="1EBF810B" w14:textId="77777777" w:rsidR="00050E86" w:rsidRDefault="00000000">
      <w:pPr>
        <w:pStyle w:val="Heading2"/>
        <w:spacing w:line="360" w:lineRule="auto"/>
        <w:jc w:val="center"/>
        <w:rPr>
          <w:b/>
          <w:bCs/>
          <w:sz w:val="28"/>
          <w:szCs w:val="28"/>
        </w:rPr>
      </w:pPr>
      <w:r>
        <w:rPr>
          <w:rFonts w:ascii="Times New Roman" w:eastAsia="Times New Roman" w:hAnsi="Times New Roman" w:cs="Times New Roman"/>
          <w:b/>
          <w:bCs/>
          <w:color w:val="000000"/>
          <w:sz w:val="28"/>
          <w:szCs w:val="28"/>
        </w:rPr>
        <w:lastRenderedPageBreak/>
        <w:t>3.2. Структура та зміст програми психологічної корекції розладів харчової поведінки у спортсменок</w:t>
      </w:r>
    </w:p>
    <w:p w14:paraId="33C638F2" w14:textId="77777777" w:rsidR="00050E86" w:rsidRDefault="00000000">
      <w:pPr>
        <w:spacing w:line="360" w:lineRule="auto"/>
        <w:ind w:right="60" w:firstLine="700"/>
        <w:jc w:val="both"/>
        <w:rPr>
          <w:sz w:val="28"/>
          <w:szCs w:val="28"/>
        </w:rPr>
      </w:pPr>
      <w:r>
        <w:rPr>
          <w:sz w:val="28"/>
          <w:szCs w:val="28"/>
        </w:rPr>
        <w:t xml:space="preserve">Ефективна психологічна корекція РХП у спортсменок потребує розробки цілісної, системної програми, яка враховує не лише прояви проблеми на поведінковому рівні, але й її глибинні психологічні джерела. Особливістю даної категорії клієнток є те, що харчова поведінка для них нерозривно пов’язана з професійною діяльністю, оцінкою результатів, зовнішнім виглядом та соціальним сприйняттям у спортивному середовищі. Тому програма корекції повинна бути орієнтована не лише на зменшення симптомів розладів, а й на формування здорового ставлення до власного тіла, відновлення позитивного образу «Я» та розвиток навичок емоційної саморегуляції [109]. </w:t>
      </w:r>
    </w:p>
    <w:p w14:paraId="56836D5C" w14:textId="77777777" w:rsidR="00050E86" w:rsidRDefault="00000000">
      <w:pPr>
        <w:spacing w:line="360" w:lineRule="auto"/>
        <w:ind w:right="60" w:firstLine="700"/>
        <w:jc w:val="both"/>
        <w:rPr>
          <w:sz w:val="28"/>
          <w:szCs w:val="28"/>
        </w:rPr>
      </w:pPr>
      <w:r>
        <w:rPr>
          <w:sz w:val="28"/>
          <w:szCs w:val="28"/>
        </w:rPr>
        <w:t xml:space="preserve">Розроблена мною програма має комбінований характер і базується на інтеграції когнітивно-поведінкового, гуманістичного, тілесно-орієнтованого та мотиваційно-тренінгового підходів. Основний акцент зроблено на когнітивно-поведінковій терапії, оскільки вона визнана однією з найбільш ефективних у роботі з порушеннями харчової поведінки [79]. </w:t>
      </w:r>
    </w:p>
    <w:p w14:paraId="0B074D46" w14:textId="77777777" w:rsidR="00050E86" w:rsidRDefault="00000000">
      <w:pPr>
        <w:spacing w:line="360" w:lineRule="auto"/>
        <w:ind w:right="60" w:firstLine="700"/>
        <w:jc w:val="both"/>
        <w:rPr>
          <w:sz w:val="28"/>
          <w:szCs w:val="28"/>
        </w:rPr>
      </w:pPr>
      <w:r>
        <w:rPr>
          <w:sz w:val="28"/>
          <w:szCs w:val="28"/>
        </w:rPr>
        <w:t>Програма складається з десяти занять, кожне з яких має чітко визначену мету, зміст, методи та очікувані результати. Робота буде проводитися у груповому форматі (6–8 осіб). Оптимальна тривалість одного заняття – 90 хвилин. Програма реалізується протягом 5–6 тижнів із періодичністю двічі на тиждень, що забезпечує сталість динаміки та поступове засвоєння нових стратегій поведінки.</w:t>
      </w:r>
    </w:p>
    <w:p w14:paraId="322C2AA8" w14:textId="77777777" w:rsidR="00050E86" w:rsidRDefault="00000000">
      <w:pPr>
        <w:spacing w:line="360" w:lineRule="auto"/>
        <w:ind w:right="60" w:firstLine="700"/>
        <w:jc w:val="both"/>
        <w:rPr>
          <w:sz w:val="28"/>
          <w:szCs w:val="28"/>
        </w:rPr>
      </w:pPr>
      <w:r>
        <w:rPr>
          <w:sz w:val="28"/>
          <w:szCs w:val="28"/>
        </w:rPr>
        <w:t>Основними принципами побудови програми є [25, 144]:</w:t>
      </w:r>
    </w:p>
    <w:p w14:paraId="636D39A8" w14:textId="77777777" w:rsidR="00050E86" w:rsidRDefault="00000000">
      <w:pPr>
        <w:numPr>
          <w:ilvl w:val="0"/>
          <w:numId w:val="6"/>
        </w:numPr>
        <w:spacing w:line="360" w:lineRule="auto"/>
        <w:ind w:right="60"/>
        <w:jc w:val="both"/>
        <w:rPr>
          <w:sz w:val="28"/>
          <w:szCs w:val="28"/>
        </w:rPr>
      </w:pPr>
      <w:r>
        <w:rPr>
          <w:sz w:val="28"/>
          <w:szCs w:val="28"/>
        </w:rPr>
        <w:t>індивідуалізація підходу, з урахуванням виду спорту, рівня професійного навантаження, віку, емоційного стану спортсменки;</w:t>
      </w:r>
    </w:p>
    <w:p w14:paraId="7049DEEF" w14:textId="77777777" w:rsidR="00050E86" w:rsidRDefault="00000000">
      <w:pPr>
        <w:numPr>
          <w:ilvl w:val="0"/>
          <w:numId w:val="6"/>
        </w:numPr>
        <w:spacing w:line="360" w:lineRule="auto"/>
        <w:ind w:right="60"/>
        <w:jc w:val="both"/>
        <w:rPr>
          <w:sz w:val="28"/>
          <w:szCs w:val="28"/>
        </w:rPr>
      </w:pPr>
      <w:r>
        <w:rPr>
          <w:sz w:val="28"/>
          <w:szCs w:val="28"/>
        </w:rPr>
        <w:lastRenderedPageBreak/>
        <w:t>комплексність впливу, що передбачає роботу одночасно на когнітивному, емоційному та поведінковому рівнях;</w:t>
      </w:r>
    </w:p>
    <w:p w14:paraId="5CFA6F28" w14:textId="77777777" w:rsidR="00050E86" w:rsidRDefault="00000000">
      <w:pPr>
        <w:numPr>
          <w:ilvl w:val="0"/>
          <w:numId w:val="6"/>
        </w:numPr>
        <w:spacing w:line="360" w:lineRule="auto"/>
        <w:ind w:right="60"/>
        <w:jc w:val="both"/>
        <w:rPr>
          <w:sz w:val="28"/>
          <w:szCs w:val="28"/>
        </w:rPr>
      </w:pPr>
      <w:r>
        <w:rPr>
          <w:sz w:val="28"/>
          <w:szCs w:val="28"/>
        </w:rPr>
        <w:t>гуманістична орієнтація, яка передбачає повагу до особистісного досвіду клієнтки, відсутність оцінювальних суджень та акцент на саморозвитку;</w:t>
      </w:r>
    </w:p>
    <w:p w14:paraId="0E8746CC" w14:textId="77777777" w:rsidR="00050E86" w:rsidRDefault="00000000">
      <w:pPr>
        <w:numPr>
          <w:ilvl w:val="0"/>
          <w:numId w:val="6"/>
        </w:numPr>
        <w:spacing w:line="360" w:lineRule="auto"/>
        <w:ind w:right="60"/>
        <w:jc w:val="both"/>
        <w:rPr>
          <w:sz w:val="28"/>
          <w:szCs w:val="28"/>
        </w:rPr>
      </w:pPr>
      <w:r>
        <w:rPr>
          <w:sz w:val="28"/>
          <w:szCs w:val="28"/>
        </w:rPr>
        <w:t>активна участь спортсменки у процесі змін, самоспостереження та рефлексія власних емоцій і дій;</w:t>
      </w:r>
    </w:p>
    <w:p w14:paraId="76B3BDD9" w14:textId="77777777" w:rsidR="00050E86" w:rsidRDefault="00000000">
      <w:pPr>
        <w:numPr>
          <w:ilvl w:val="0"/>
          <w:numId w:val="6"/>
        </w:numPr>
        <w:spacing w:line="360" w:lineRule="auto"/>
        <w:ind w:right="60"/>
        <w:jc w:val="both"/>
        <w:rPr>
          <w:sz w:val="28"/>
          <w:szCs w:val="28"/>
        </w:rPr>
      </w:pPr>
      <w:r>
        <w:rPr>
          <w:sz w:val="28"/>
          <w:szCs w:val="28"/>
        </w:rPr>
        <w:t>поетапність та поступовість, що дає змогу уникнути надмірного психологічного тиску і забезпечити природний процес трансформації.</w:t>
      </w:r>
    </w:p>
    <w:p w14:paraId="68872172" w14:textId="77777777" w:rsidR="00050E86" w:rsidRDefault="00000000">
      <w:pPr>
        <w:spacing w:line="360" w:lineRule="auto"/>
        <w:ind w:right="60" w:firstLine="700"/>
        <w:jc w:val="both"/>
        <w:rPr>
          <w:sz w:val="28"/>
          <w:szCs w:val="28"/>
        </w:rPr>
      </w:pPr>
      <w:r>
        <w:rPr>
          <w:sz w:val="28"/>
          <w:szCs w:val="28"/>
        </w:rPr>
        <w:t>Основною метою програми є корекція дезадаптивних форм харчової поведінки у спортсменок шляхом зміни деструктивних когнітивних схем, розвитку емоційної саморегуляції, формування позитивного ставлення до власного тіла та зміцнення адекватної самооцінки [62].</w:t>
      </w:r>
    </w:p>
    <w:p w14:paraId="231AF6BF" w14:textId="77777777" w:rsidR="00050E86" w:rsidRDefault="00000000">
      <w:pPr>
        <w:spacing w:line="360" w:lineRule="auto"/>
        <w:ind w:right="60" w:firstLine="700"/>
        <w:jc w:val="both"/>
        <w:rPr>
          <w:sz w:val="28"/>
          <w:szCs w:val="28"/>
        </w:rPr>
      </w:pPr>
      <w:r>
        <w:rPr>
          <w:sz w:val="28"/>
          <w:szCs w:val="28"/>
        </w:rPr>
        <w:t>До конкретних завдань програми належать [96, 138]:</w:t>
      </w:r>
    </w:p>
    <w:p w14:paraId="5C78B92E" w14:textId="77777777" w:rsidR="00050E86" w:rsidRDefault="00000000">
      <w:pPr>
        <w:numPr>
          <w:ilvl w:val="0"/>
          <w:numId w:val="115"/>
        </w:numPr>
        <w:spacing w:line="360" w:lineRule="auto"/>
        <w:ind w:right="60"/>
        <w:jc w:val="both"/>
        <w:rPr>
          <w:sz w:val="28"/>
          <w:szCs w:val="28"/>
        </w:rPr>
      </w:pPr>
      <w:r>
        <w:rPr>
          <w:sz w:val="28"/>
          <w:szCs w:val="28"/>
        </w:rPr>
        <w:t>Усвідомлення психологічних чинників, що підтримують розлади харчової поведінки.</w:t>
      </w:r>
    </w:p>
    <w:p w14:paraId="1E64F19B" w14:textId="77777777" w:rsidR="00050E86" w:rsidRDefault="00000000">
      <w:pPr>
        <w:numPr>
          <w:ilvl w:val="0"/>
          <w:numId w:val="115"/>
        </w:numPr>
        <w:spacing w:line="360" w:lineRule="auto"/>
        <w:ind w:right="60"/>
        <w:jc w:val="both"/>
        <w:rPr>
          <w:sz w:val="28"/>
          <w:szCs w:val="28"/>
        </w:rPr>
      </w:pPr>
      <w:r>
        <w:rPr>
          <w:sz w:val="28"/>
          <w:szCs w:val="28"/>
        </w:rPr>
        <w:t>Формування адекватного образу тіла та прийняття власної зовнішності.</w:t>
      </w:r>
    </w:p>
    <w:p w14:paraId="21957D42" w14:textId="77777777" w:rsidR="00050E86" w:rsidRDefault="00000000">
      <w:pPr>
        <w:numPr>
          <w:ilvl w:val="0"/>
          <w:numId w:val="115"/>
        </w:numPr>
        <w:spacing w:line="360" w:lineRule="auto"/>
        <w:ind w:right="60"/>
        <w:jc w:val="both"/>
        <w:rPr>
          <w:sz w:val="28"/>
          <w:szCs w:val="28"/>
        </w:rPr>
      </w:pPr>
      <w:r>
        <w:rPr>
          <w:sz w:val="28"/>
          <w:szCs w:val="28"/>
        </w:rPr>
        <w:t>Розвиток навичок емоційної регуляції без використання їжі як засобу зниження напруги.</w:t>
      </w:r>
    </w:p>
    <w:p w14:paraId="7EF31E6C" w14:textId="77777777" w:rsidR="00050E86" w:rsidRDefault="00000000">
      <w:pPr>
        <w:numPr>
          <w:ilvl w:val="0"/>
          <w:numId w:val="115"/>
        </w:numPr>
        <w:spacing w:line="360" w:lineRule="auto"/>
        <w:ind w:right="60"/>
        <w:jc w:val="both"/>
        <w:rPr>
          <w:sz w:val="28"/>
          <w:szCs w:val="28"/>
        </w:rPr>
      </w:pPr>
      <w:r>
        <w:rPr>
          <w:sz w:val="28"/>
          <w:szCs w:val="28"/>
        </w:rPr>
        <w:t>Зміцнення внутрішньої мотивації до здорового способу життя та стабільного спортивного функціонування.</w:t>
      </w:r>
    </w:p>
    <w:p w14:paraId="4FE30015" w14:textId="77777777" w:rsidR="00050E86" w:rsidRDefault="00000000">
      <w:pPr>
        <w:numPr>
          <w:ilvl w:val="0"/>
          <w:numId w:val="115"/>
        </w:numPr>
        <w:spacing w:line="360" w:lineRule="auto"/>
        <w:ind w:right="60"/>
        <w:jc w:val="both"/>
        <w:rPr>
          <w:sz w:val="28"/>
          <w:szCs w:val="28"/>
        </w:rPr>
      </w:pPr>
      <w:r>
        <w:rPr>
          <w:sz w:val="28"/>
          <w:szCs w:val="28"/>
        </w:rPr>
        <w:t>Підвищення самооцінки, впевненості у власних силах і можливостях.</w:t>
      </w:r>
    </w:p>
    <w:p w14:paraId="52870037" w14:textId="77777777" w:rsidR="00050E86" w:rsidRDefault="00000000">
      <w:pPr>
        <w:numPr>
          <w:ilvl w:val="0"/>
          <w:numId w:val="115"/>
        </w:numPr>
        <w:spacing w:line="360" w:lineRule="auto"/>
        <w:ind w:right="60"/>
        <w:jc w:val="both"/>
        <w:rPr>
          <w:sz w:val="28"/>
          <w:szCs w:val="28"/>
        </w:rPr>
      </w:pPr>
      <w:r>
        <w:rPr>
          <w:sz w:val="28"/>
          <w:szCs w:val="28"/>
        </w:rPr>
        <w:t>Закріплення конструктивних копінг-стратегій у стресових ситуаціях.</w:t>
      </w:r>
    </w:p>
    <w:p w14:paraId="20202EF9" w14:textId="77777777" w:rsidR="00050E86" w:rsidRDefault="00000000">
      <w:pPr>
        <w:spacing w:line="360" w:lineRule="auto"/>
        <w:ind w:right="60" w:firstLine="700"/>
        <w:jc w:val="both"/>
        <w:rPr>
          <w:sz w:val="28"/>
          <w:szCs w:val="28"/>
        </w:rPr>
      </w:pPr>
      <w:r>
        <w:rPr>
          <w:sz w:val="28"/>
          <w:szCs w:val="28"/>
        </w:rPr>
        <w:t>Програма передбачає три основні етапи: діагностично-мотиваційний, корекційно-розвивальний та рефлексивно-узагальнюючий [88].</w:t>
      </w:r>
    </w:p>
    <w:p w14:paraId="0DB6DD01" w14:textId="77777777" w:rsidR="00050E86" w:rsidRDefault="00000000">
      <w:pPr>
        <w:spacing w:line="360" w:lineRule="auto"/>
        <w:ind w:right="60" w:firstLine="700"/>
        <w:jc w:val="both"/>
        <w:rPr>
          <w:sz w:val="28"/>
          <w:szCs w:val="28"/>
        </w:rPr>
      </w:pPr>
      <w:r>
        <w:rPr>
          <w:sz w:val="28"/>
          <w:szCs w:val="28"/>
        </w:rPr>
        <w:t xml:space="preserve">I. Діагностично-мотиваційний етап (1–2 заняття) </w:t>
      </w:r>
    </w:p>
    <w:p w14:paraId="3B491AF9" w14:textId="77777777" w:rsidR="00050E86" w:rsidRDefault="00000000">
      <w:pPr>
        <w:spacing w:line="360" w:lineRule="auto"/>
        <w:ind w:right="60" w:firstLine="700"/>
        <w:jc w:val="both"/>
        <w:rPr>
          <w:sz w:val="28"/>
          <w:szCs w:val="28"/>
        </w:rPr>
      </w:pPr>
      <w:r>
        <w:rPr>
          <w:sz w:val="28"/>
          <w:szCs w:val="28"/>
        </w:rPr>
        <w:lastRenderedPageBreak/>
        <w:t>Метою даного етапу є створення атмосфери довіри, проведення початкової діагностики рівня тривожності, самооцінки, ставлення до тіла та харчування, а також підвищення мотивації спортсменок до участі у програмі.</w:t>
      </w:r>
    </w:p>
    <w:p w14:paraId="7E9C915A" w14:textId="77777777" w:rsidR="00050E86" w:rsidRDefault="00000000">
      <w:pPr>
        <w:spacing w:line="360" w:lineRule="auto"/>
        <w:ind w:right="60" w:firstLine="700"/>
        <w:jc w:val="both"/>
        <w:rPr>
          <w:sz w:val="28"/>
          <w:szCs w:val="28"/>
        </w:rPr>
      </w:pPr>
      <w:r>
        <w:rPr>
          <w:sz w:val="28"/>
          <w:szCs w:val="28"/>
        </w:rPr>
        <w:t>На цьому етапі використовуються інтерв’ю, самооцінювальні шкали, психоосвітні вправи. Важливо сформувати у спортсменок розуміння, що РХП – це не лише фізична, але й психологічна проблема, яку можливо успішно подолати. Психолог допомагає визначити особисті цілі, пов’язані не лише зі спортивними досягненнями, а й зі збереженням здоров’я, психічного благополуччя та гармонійного сприйняття себе [119, 146].</w:t>
      </w:r>
    </w:p>
    <w:p w14:paraId="57813429" w14:textId="77777777" w:rsidR="00050E86" w:rsidRDefault="00000000">
      <w:pPr>
        <w:spacing w:line="360" w:lineRule="auto"/>
        <w:ind w:right="60" w:firstLine="700"/>
        <w:jc w:val="both"/>
        <w:rPr>
          <w:sz w:val="28"/>
          <w:szCs w:val="28"/>
        </w:rPr>
      </w:pPr>
      <w:r>
        <w:rPr>
          <w:sz w:val="28"/>
          <w:szCs w:val="28"/>
        </w:rPr>
        <w:t>II. Корекційно-розвивальний етап (3–8 заняття)</w:t>
      </w:r>
    </w:p>
    <w:p w14:paraId="12BAFC83" w14:textId="77777777" w:rsidR="00050E86" w:rsidRDefault="00000000">
      <w:pPr>
        <w:spacing w:line="360" w:lineRule="auto"/>
        <w:ind w:right="60" w:firstLine="700"/>
        <w:jc w:val="both"/>
        <w:rPr>
          <w:sz w:val="28"/>
          <w:szCs w:val="28"/>
        </w:rPr>
      </w:pPr>
      <w:r>
        <w:rPr>
          <w:sz w:val="28"/>
          <w:szCs w:val="28"/>
        </w:rPr>
        <w:t>Цей етап є центральним у структурі програми та включає роботу з основними психологічними механізмами, які підтримують РХП:</w:t>
      </w:r>
    </w:p>
    <w:p w14:paraId="2A75EB7B" w14:textId="77777777" w:rsidR="00050E86" w:rsidRDefault="00000000">
      <w:pPr>
        <w:spacing w:line="360" w:lineRule="auto"/>
        <w:ind w:right="60" w:firstLine="700"/>
        <w:jc w:val="both"/>
        <w:rPr>
          <w:sz w:val="28"/>
          <w:szCs w:val="28"/>
        </w:rPr>
      </w:pPr>
      <w:r>
        <w:rPr>
          <w:sz w:val="28"/>
          <w:szCs w:val="28"/>
        </w:rPr>
        <w:t>1. Корекція когнітивних спотворень: здійснюється за допомогою технік КПТ: ведення щоденника думок, аналіз автоматичних переконань, ідентифікація ірраціональних установок («Я повинна завжди виглядати ідеально», «Я не можу дозволити собі їсти, якщо не тренувалася»). Мета – навчити спортсменок бачити зв’язок між думками, емоціями та діями, а також поступово замінювати деструктивні судження на реалістичні [124].</w:t>
      </w:r>
    </w:p>
    <w:p w14:paraId="08D7A8E0" w14:textId="77777777" w:rsidR="00050E86" w:rsidRDefault="00000000">
      <w:pPr>
        <w:spacing w:line="360" w:lineRule="auto"/>
        <w:ind w:right="60" w:firstLine="700"/>
        <w:jc w:val="both"/>
        <w:rPr>
          <w:sz w:val="28"/>
          <w:szCs w:val="28"/>
        </w:rPr>
      </w:pPr>
      <w:r>
        <w:rPr>
          <w:sz w:val="28"/>
          <w:szCs w:val="28"/>
        </w:rPr>
        <w:t>2. Формування позитивного образу тіла: робота спрямована на прийняття власного тіла незалежно від спортивних стандартів. Застосовуються тілесноорієнтовані практики, вправи «Дзеркального діалогу», методи роботи з тілесними відчуттями. Спортсменки вчяться сприймати своє тіло не як інструмент для досягнення результатів, а як цінну частину власної особистості [98].</w:t>
      </w:r>
    </w:p>
    <w:p w14:paraId="54764F06" w14:textId="77777777" w:rsidR="00050E86" w:rsidRDefault="00000000">
      <w:pPr>
        <w:spacing w:line="360" w:lineRule="auto"/>
        <w:ind w:right="60" w:firstLine="700"/>
        <w:jc w:val="both"/>
        <w:rPr>
          <w:sz w:val="28"/>
          <w:szCs w:val="28"/>
        </w:rPr>
      </w:pPr>
      <w:r>
        <w:rPr>
          <w:sz w:val="28"/>
          <w:szCs w:val="28"/>
        </w:rPr>
        <w:t xml:space="preserve">3. Емоційна регуляція та подолання стресу: у процесі роботи використовуються дихальні техніки, вправи релаксації, методи усвідомлення емоцій, вправи «Я-повідомлень». Психолог допомагає клієнткам розпізнавати </w:t>
      </w:r>
      <w:r>
        <w:rPr>
          <w:sz w:val="28"/>
          <w:szCs w:val="28"/>
        </w:rPr>
        <w:lastRenderedPageBreak/>
        <w:t>емоційні тригери, які викликають переїдання або відмову від їжі, і розробляти альтернативні способи реагування [146].</w:t>
      </w:r>
    </w:p>
    <w:p w14:paraId="59C2751E" w14:textId="77777777" w:rsidR="00050E86" w:rsidRDefault="00000000">
      <w:pPr>
        <w:spacing w:line="360" w:lineRule="auto"/>
        <w:ind w:right="60" w:firstLine="700"/>
        <w:jc w:val="both"/>
        <w:rPr>
          <w:sz w:val="28"/>
          <w:szCs w:val="28"/>
        </w:rPr>
      </w:pPr>
      <w:r>
        <w:rPr>
          <w:sz w:val="28"/>
          <w:szCs w:val="28"/>
        </w:rPr>
        <w:t>4. Формування усвідомленого харчування: на цьому етапі запроваджується практика mindful eating – «Усвідомленого прийому їжі», що допомагає відновити контакт з власними фізіологічними сигналами голоду і насичення. Ведення харчового щоденника сприяє контролю над емоційними та поведінковими реакціями [106].</w:t>
      </w:r>
    </w:p>
    <w:p w14:paraId="1413D4DF" w14:textId="77777777" w:rsidR="00050E86" w:rsidRDefault="00000000">
      <w:pPr>
        <w:spacing w:line="360" w:lineRule="auto"/>
        <w:ind w:right="60" w:firstLine="700"/>
        <w:jc w:val="both"/>
        <w:rPr>
          <w:sz w:val="28"/>
          <w:szCs w:val="28"/>
        </w:rPr>
      </w:pPr>
      <w:r>
        <w:rPr>
          <w:sz w:val="28"/>
          <w:szCs w:val="28"/>
        </w:rPr>
        <w:t>5. Розвиток самооцінки і самоприйняття: під час тренінгів використовуються вправи з позитивної самоідентифікації, техніка «Лист підтримки собі», метод «Три перемоги дня». Поступово формується стійке відчуття власної цінності, незалежне від зовнішності чи спортивних досягнень [117].</w:t>
      </w:r>
    </w:p>
    <w:p w14:paraId="57DA21BD" w14:textId="77777777" w:rsidR="00050E86" w:rsidRDefault="00000000">
      <w:pPr>
        <w:spacing w:line="360" w:lineRule="auto"/>
        <w:ind w:right="60" w:firstLine="700"/>
        <w:jc w:val="both"/>
        <w:rPr>
          <w:sz w:val="28"/>
          <w:szCs w:val="28"/>
        </w:rPr>
      </w:pPr>
      <w:r>
        <w:rPr>
          <w:sz w:val="28"/>
          <w:szCs w:val="28"/>
        </w:rPr>
        <w:t>6. Формування мотивації до успіху: використовуються елементи мотиваційного інтерв’ювання, візуалізація цілей, побудова «Дерева досягнень». Це допомагає спортсменкам переосмислити ставлення до успіху та невдач, зосередитись на процесі розвитку, а не лише на результаті.</w:t>
      </w:r>
    </w:p>
    <w:p w14:paraId="664D2860" w14:textId="77777777" w:rsidR="00050E86" w:rsidRDefault="00000000">
      <w:pPr>
        <w:spacing w:line="360" w:lineRule="auto"/>
        <w:ind w:right="60" w:firstLine="700"/>
        <w:jc w:val="both"/>
        <w:rPr>
          <w:sz w:val="28"/>
          <w:szCs w:val="28"/>
        </w:rPr>
      </w:pPr>
      <w:r>
        <w:rPr>
          <w:sz w:val="28"/>
          <w:szCs w:val="28"/>
        </w:rPr>
        <w:t>III. Рефлексивно-узагальнюючий етап (9–10 заняття)</w:t>
      </w:r>
    </w:p>
    <w:p w14:paraId="3912C71D" w14:textId="77777777" w:rsidR="00050E86" w:rsidRDefault="00000000">
      <w:pPr>
        <w:spacing w:line="360" w:lineRule="auto"/>
        <w:ind w:right="60" w:firstLine="700"/>
        <w:jc w:val="both"/>
        <w:rPr>
          <w:sz w:val="28"/>
          <w:szCs w:val="28"/>
        </w:rPr>
      </w:pPr>
      <w:r>
        <w:rPr>
          <w:sz w:val="28"/>
          <w:szCs w:val="28"/>
        </w:rPr>
        <w:t xml:space="preserve">Метою є інтеграція отриманого досвіду, усвідомлення позитивних змін і формування стратегій самопідтримки. На завершальному занятті проводиться колективна рефлексія, аналіз досягнень, визначаються подальші особисті цілі. Використовується техніка «Лист у майбутнє», що допомагає спортсменкам зафіксувати наміри щодо збереження психічної стабільності [125]. </w:t>
      </w:r>
    </w:p>
    <w:p w14:paraId="206D6E04" w14:textId="77777777" w:rsidR="00050E86" w:rsidRDefault="00000000">
      <w:pPr>
        <w:spacing w:line="360" w:lineRule="auto"/>
        <w:ind w:right="60" w:firstLine="700"/>
        <w:jc w:val="both"/>
        <w:rPr>
          <w:sz w:val="28"/>
          <w:szCs w:val="28"/>
        </w:rPr>
      </w:pPr>
      <w:r>
        <w:rPr>
          <w:sz w:val="28"/>
          <w:szCs w:val="28"/>
        </w:rPr>
        <w:t>Структура програми психологічної корекції розладів харчової поведінки у спортсменок у вигляді таблиці та детального опису програми по дням наведена у Додатку З.</w:t>
      </w:r>
    </w:p>
    <w:p w14:paraId="21225810" w14:textId="77777777" w:rsidR="00050E86" w:rsidRDefault="00000000">
      <w:pPr>
        <w:spacing w:line="360" w:lineRule="auto"/>
        <w:ind w:right="60" w:firstLine="700"/>
        <w:jc w:val="both"/>
        <w:rPr>
          <w:sz w:val="28"/>
          <w:szCs w:val="28"/>
        </w:rPr>
      </w:pPr>
      <w:r>
        <w:rPr>
          <w:sz w:val="28"/>
          <w:szCs w:val="28"/>
        </w:rPr>
        <w:lastRenderedPageBreak/>
        <w:t>Робота проводиться з урахуванням специфіки спортивного контексту, який передбачає високий рівень дисципліни, вимогливості та соціального тиску. Тому важливо поєднувати корекційні інструменти з психологічною підтримкою, емпатією та створенням безпечного простору. Значну роль відіграє залучення тренерів і спортивних психологів, які можуть підтримувати здорову комунікацію і допомагати спортсменкам у практичному впровадженні нових стратегій у повсякденне життя [139].</w:t>
      </w:r>
    </w:p>
    <w:p w14:paraId="3D9911AA" w14:textId="77777777" w:rsidR="00050E86" w:rsidRDefault="00000000">
      <w:pPr>
        <w:spacing w:line="360" w:lineRule="auto"/>
        <w:ind w:right="60" w:firstLine="700"/>
        <w:jc w:val="both"/>
        <w:rPr>
          <w:sz w:val="28"/>
          <w:szCs w:val="28"/>
        </w:rPr>
      </w:pPr>
      <w:r>
        <w:rPr>
          <w:sz w:val="28"/>
          <w:szCs w:val="28"/>
        </w:rPr>
        <w:t>Ефективність програми оцінюється за допомогою порівняльного аналізу результатів тестування (DASS-21, PSS-10, RSES, EAT-26) до та після проходження курсу. Очікується зниження показників тривожності, депресії, психологічного стресу, підвищення самооцінки та нормалізація ставлення до їжі.</w:t>
      </w:r>
    </w:p>
    <w:p w14:paraId="344774E9" w14:textId="77777777" w:rsidR="00050E86" w:rsidRDefault="00000000">
      <w:pPr>
        <w:spacing w:line="360" w:lineRule="auto"/>
        <w:ind w:right="60" w:firstLine="700"/>
        <w:jc w:val="both"/>
        <w:rPr>
          <w:sz w:val="28"/>
          <w:szCs w:val="28"/>
        </w:rPr>
      </w:pPr>
      <w:r>
        <w:rPr>
          <w:sz w:val="28"/>
          <w:szCs w:val="28"/>
        </w:rPr>
        <w:t>Таким чином, програма психологічної корекції розладів харчової поведінки у спортсменок є цілісною системою, що поєднує елементи когнітивно-поведінкової терапії, емоційної регуляції та розвитку позитивного самоприйняття. Її структура спрямована не лише на усунення симптомів порушень, але й на глибинне переосмислення ставлення до себе, свого тіла та спортивної діяльності.</w:t>
      </w:r>
    </w:p>
    <w:p w14:paraId="345CD36E" w14:textId="77777777" w:rsidR="00050E86" w:rsidRDefault="00000000">
      <w:pPr>
        <w:spacing w:line="360" w:lineRule="auto"/>
        <w:ind w:right="60" w:firstLine="700"/>
        <w:jc w:val="both"/>
        <w:rPr>
          <w:sz w:val="28"/>
          <w:szCs w:val="28"/>
        </w:rPr>
      </w:pPr>
      <w:r>
        <w:rPr>
          <w:sz w:val="28"/>
          <w:szCs w:val="28"/>
        </w:rPr>
        <w:t>Комплексний характер програми забезпечує гармонійний розвиток особистості спортсменки, сприяє стабілізації емоційного стану, підвищенню стійкості до стресу та формуванню внутрішньої готовності до здорового способу життя.</w:t>
      </w:r>
    </w:p>
    <w:p w14:paraId="6827F30F" w14:textId="77777777" w:rsidR="00050E86" w:rsidRDefault="00050E86">
      <w:pPr>
        <w:spacing w:line="360" w:lineRule="auto"/>
        <w:ind w:right="60" w:firstLine="700"/>
        <w:jc w:val="both"/>
        <w:rPr>
          <w:sz w:val="28"/>
          <w:szCs w:val="28"/>
        </w:rPr>
      </w:pPr>
    </w:p>
    <w:p w14:paraId="5FA466F5" w14:textId="77777777" w:rsidR="00050E86" w:rsidRDefault="00050E86">
      <w:pPr>
        <w:spacing w:line="360" w:lineRule="auto"/>
        <w:ind w:right="60" w:firstLine="700"/>
        <w:jc w:val="both"/>
        <w:rPr>
          <w:sz w:val="28"/>
          <w:szCs w:val="28"/>
        </w:rPr>
      </w:pPr>
    </w:p>
    <w:p w14:paraId="410E9D0B" w14:textId="77777777" w:rsidR="00050E86" w:rsidRDefault="00000000">
      <w:pPr>
        <w:pStyle w:val="Heading2"/>
        <w:spacing w:line="360" w:lineRule="auto"/>
        <w:jc w:val="center"/>
        <w:rPr>
          <w:sz w:val="28"/>
          <w:szCs w:val="28"/>
        </w:rPr>
      </w:pPr>
      <w:r>
        <w:rPr>
          <w:rFonts w:ascii="Times New Roman" w:eastAsia="Times New Roman" w:hAnsi="Times New Roman" w:cs="Times New Roman"/>
          <w:b/>
          <w:bCs/>
          <w:color w:val="000000"/>
          <w:sz w:val="28"/>
          <w:szCs w:val="28"/>
        </w:rPr>
        <w:lastRenderedPageBreak/>
        <w:t>3.3. Психологічні рекомендації тренерам щодо профілактики розладів харчової поведінки у спорті</w:t>
      </w:r>
    </w:p>
    <w:p w14:paraId="68AB993E" w14:textId="77777777" w:rsidR="00050E86" w:rsidRDefault="00000000">
      <w:pPr>
        <w:spacing w:line="360" w:lineRule="auto"/>
        <w:ind w:right="60" w:firstLine="700"/>
        <w:jc w:val="both"/>
        <w:rPr>
          <w:sz w:val="28"/>
          <w:szCs w:val="28"/>
        </w:rPr>
      </w:pPr>
      <w:r>
        <w:rPr>
          <w:sz w:val="28"/>
          <w:szCs w:val="28"/>
        </w:rPr>
        <w:t>Розлади харчової поведінки серед спортсменок становлять одну з найсерйозніших проблем сучасного спорту, що поєднує психологічні, соціальні та фізіологічні аспекти. У контексті високих вимог до тіла, контролю ваги, постійного порівняння результатів і зовнішності, тренерська діяльність набуває не лише педагогічного, а й психологічного значення. Саме тренер є тією фігурою, яка має безпосередній вплив на формування у спортсменки ставлення до власного тіла, їжі, успіху та невдачі [77].</w:t>
      </w:r>
    </w:p>
    <w:p w14:paraId="1A22CF18" w14:textId="77777777" w:rsidR="00050E86" w:rsidRDefault="00000000">
      <w:pPr>
        <w:spacing w:line="360" w:lineRule="auto"/>
        <w:ind w:right="60" w:firstLine="700"/>
        <w:jc w:val="both"/>
        <w:rPr>
          <w:sz w:val="28"/>
          <w:szCs w:val="28"/>
        </w:rPr>
      </w:pPr>
      <w:r>
        <w:rPr>
          <w:sz w:val="28"/>
          <w:szCs w:val="28"/>
        </w:rPr>
        <w:t>Ефективна профілактика РХП у спортивному середовищі неможлива без усвідомлення тренером психологічних чинників, що лежать в основі цих розладів. Важливо, щоб тренери мали базові знання про особливості емоційного стану спортсменок, розуміли механізми впливу стресу, тривожності, самооцінки та мотивації на харчову поведінку. Розроблення психологічних рекомендацій для тренерів є важливим етапом інтеграції психопрофілактичної культури у спортивну діяльність, спрямованої на підтримання здоров’я спортсменок, їхнього психоемоційного балансу та стабільних результатів [8].</w:t>
      </w:r>
    </w:p>
    <w:p w14:paraId="446F90F4" w14:textId="77777777" w:rsidR="00050E86" w:rsidRDefault="00000000">
      <w:pPr>
        <w:spacing w:line="360" w:lineRule="auto"/>
        <w:ind w:right="60" w:firstLine="700"/>
        <w:jc w:val="both"/>
        <w:rPr>
          <w:sz w:val="28"/>
          <w:szCs w:val="28"/>
        </w:rPr>
      </w:pPr>
      <w:r>
        <w:rPr>
          <w:sz w:val="28"/>
          <w:szCs w:val="28"/>
        </w:rPr>
        <w:t>Тренер є не лише наставником у спортивних досягненнях, але й значушим дорослим, який часто виконує функції психологічного наставника. Його слова, оцінки, реакції мають великий вплив на формування самооцінки спортсменки, її сприйняття власного тіла та меж допустимого самоконтролю [110].</w:t>
      </w:r>
    </w:p>
    <w:p w14:paraId="0718B431" w14:textId="77777777" w:rsidR="00050E86" w:rsidRDefault="00000000">
      <w:pPr>
        <w:spacing w:line="360" w:lineRule="auto"/>
        <w:ind w:right="60" w:firstLine="700"/>
        <w:jc w:val="both"/>
        <w:rPr>
          <w:sz w:val="28"/>
          <w:szCs w:val="28"/>
        </w:rPr>
      </w:pPr>
      <w:r>
        <w:rPr>
          <w:sz w:val="28"/>
          <w:szCs w:val="28"/>
        </w:rPr>
        <w:t xml:space="preserve">Дослідження показують, що у спортсменок, які перебувають під надмірним контролем тренера щодо ваги або зовнішнього вигляду, частіше виникають симптоми тривожності, депресії та РХП. Натомість ті спортсменки, чиї тренери використовують емпатійний, підтримуючий стиль </w:t>
      </w:r>
      <w:r>
        <w:rPr>
          <w:sz w:val="28"/>
          <w:szCs w:val="28"/>
        </w:rPr>
        <w:lastRenderedPageBreak/>
        <w:t>спілкування, демонструють вищий рівень психологічного благополуччя, стабільніші спортивні результати та здоровіші харчові звички [132].</w:t>
      </w:r>
    </w:p>
    <w:p w14:paraId="59C55D38" w14:textId="77777777" w:rsidR="00050E86" w:rsidRDefault="00000000">
      <w:pPr>
        <w:spacing w:line="360" w:lineRule="auto"/>
        <w:ind w:right="60" w:firstLine="700"/>
        <w:jc w:val="both"/>
        <w:rPr>
          <w:sz w:val="28"/>
          <w:szCs w:val="28"/>
        </w:rPr>
      </w:pPr>
      <w:r>
        <w:rPr>
          <w:sz w:val="28"/>
          <w:szCs w:val="28"/>
        </w:rPr>
        <w:t>Завдання тренера полягає не лише у контролі фізичних параметрів спортсменки, а насамперед у створенні психологічно безпечного середовища, де успіх не зводиться виключно до тілесних характеристик. Баланс між вимогливістю та підтримкою є ключовим фактором у профілактиці РХП [89].</w:t>
      </w:r>
    </w:p>
    <w:p w14:paraId="039607A3" w14:textId="77777777" w:rsidR="00050E86" w:rsidRDefault="00000000">
      <w:pPr>
        <w:spacing w:line="360" w:lineRule="auto"/>
        <w:ind w:right="60" w:firstLine="700"/>
        <w:jc w:val="both"/>
        <w:rPr>
          <w:sz w:val="28"/>
          <w:szCs w:val="28"/>
        </w:rPr>
      </w:pPr>
      <w:r>
        <w:rPr>
          <w:sz w:val="28"/>
          <w:szCs w:val="28"/>
        </w:rPr>
        <w:t>Можна виділити наступні психологічні принципи профілактичної роботи тренера:</w:t>
      </w:r>
    </w:p>
    <w:p w14:paraId="2DAFA6F9" w14:textId="77777777" w:rsidR="00050E86" w:rsidRDefault="00000000">
      <w:pPr>
        <w:spacing w:line="360" w:lineRule="auto"/>
        <w:ind w:right="60" w:firstLine="700"/>
        <w:jc w:val="both"/>
        <w:rPr>
          <w:sz w:val="28"/>
          <w:szCs w:val="28"/>
        </w:rPr>
      </w:pPr>
      <w:r>
        <w:rPr>
          <w:sz w:val="28"/>
          <w:szCs w:val="28"/>
        </w:rPr>
        <w:t xml:space="preserve">1. Принцип етичної взаємодії. Будь-яке обговорення ваги, зовнішності чи харчових звичок спортсменки повинно здійснюватися з максимальною тактовністю. Прямі або критичні висловлювання щодо тіла можуть стати пусковим механізмом для формування незадоволення зовнішністю та нав’язливого контролю за вагою. </w:t>
      </w:r>
    </w:p>
    <w:p w14:paraId="46A55F1F" w14:textId="77777777" w:rsidR="00050E86" w:rsidRDefault="00000000">
      <w:pPr>
        <w:spacing w:line="360" w:lineRule="auto"/>
        <w:ind w:right="60" w:firstLine="700"/>
        <w:jc w:val="both"/>
        <w:rPr>
          <w:sz w:val="28"/>
          <w:szCs w:val="28"/>
        </w:rPr>
      </w:pPr>
      <w:r>
        <w:rPr>
          <w:sz w:val="28"/>
          <w:szCs w:val="28"/>
        </w:rPr>
        <w:t>2. Принцип психологічної підтримки. Тренер має виступати джерелом емоційної стабільності для спортсменки, особливо в періоди професійних невдач. Підтримка з боку авторитетної особи знижує рівень тривожності та ризик компенсаційної поведінки. Важливою у цьому контексті є емпатія – здатність бачити за спортивними результатами особистість із власними потребами та вразливостями.</w:t>
      </w:r>
    </w:p>
    <w:p w14:paraId="513EF8BC" w14:textId="77777777" w:rsidR="00050E86" w:rsidRDefault="00000000">
      <w:pPr>
        <w:spacing w:line="360" w:lineRule="auto"/>
        <w:ind w:right="60" w:firstLine="700"/>
        <w:jc w:val="both"/>
        <w:rPr>
          <w:sz w:val="28"/>
          <w:szCs w:val="28"/>
        </w:rPr>
      </w:pPr>
      <w:r>
        <w:rPr>
          <w:sz w:val="28"/>
          <w:szCs w:val="28"/>
        </w:rPr>
        <w:t>3. Принцип індивідуального підходу. Кожна спортсменка має унікальний психоемоційний профіль. Те, що для однієї є стимулом, для іншої може стати стресом. Тренеру слід уважно спостерігати за реакціями спортсменок, виявляти ранні ознаки виснаження, надмірного самоконтролю або депресивних тенденцій.</w:t>
      </w:r>
    </w:p>
    <w:p w14:paraId="77D92148" w14:textId="77777777" w:rsidR="00050E86" w:rsidRDefault="00000000">
      <w:pPr>
        <w:spacing w:line="360" w:lineRule="auto"/>
        <w:ind w:right="60" w:firstLine="700"/>
        <w:jc w:val="both"/>
        <w:rPr>
          <w:sz w:val="28"/>
          <w:szCs w:val="28"/>
        </w:rPr>
      </w:pPr>
      <w:r>
        <w:rPr>
          <w:sz w:val="28"/>
          <w:szCs w:val="28"/>
        </w:rPr>
        <w:t xml:space="preserve">4. Принцип комплексності. Профілактична робота має бути інтегрована у загальну систему підготовки спортсменки, передбачати співпрацю з </w:t>
      </w:r>
      <w:r>
        <w:rPr>
          <w:sz w:val="28"/>
          <w:szCs w:val="28"/>
        </w:rPr>
        <w:lastRenderedPageBreak/>
        <w:t>психологом, дієтологом, лікарем, а не обмежуватись порадами тренера щодо харчування.</w:t>
      </w:r>
    </w:p>
    <w:p w14:paraId="5FDEB0F4" w14:textId="77777777" w:rsidR="00050E86" w:rsidRDefault="00000000">
      <w:pPr>
        <w:spacing w:line="360" w:lineRule="auto"/>
        <w:ind w:right="60" w:firstLine="700"/>
        <w:jc w:val="both"/>
        <w:rPr>
          <w:sz w:val="28"/>
          <w:szCs w:val="28"/>
        </w:rPr>
      </w:pPr>
      <w:r>
        <w:rPr>
          <w:sz w:val="28"/>
          <w:szCs w:val="28"/>
        </w:rPr>
        <w:t>5. Принцип позитивної мотивації. Усі інтервенції повинні базуватися на підкріпленні досягнень, а не на покаранні чи осуді. Формування внутрішньої мотивації спортсменки знижує ризик поведінкових девіацій, у тому числі харчових [11, 18].</w:t>
      </w:r>
    </w:p>
    <w:p w14:paraId="7D376CC2" w14:textId="77777777" w:rsidR="00050E86" w:rsidRDefault="00000000">
      <w:pPr>
        <w:spacing w:line="360" w:lineRule="auto"/>
        <w:ind w:right="60" w:firstLine="700"/>
        <w:jc w:val="both"/>
        <w:rPr>
          <w:sz w:val="28"/>
          <w:szCs w:val="28"/>
        </w:rPr>
      </w:pPr>
      <w:r>
        <w:rPr>
          <w:sz w:val="28"/>
          <w:szCs w:val="28"/>
        </w:rPr>
        <w:t>Мною було виділено наступні пункти, що можуть слугувати ознаками появи РХП, на які варто звернути увагу тренеру:</w:t>
      </w:r>
    </w:p>
    <w:p w14:paraId="525452CD" w14:textId="77777777" w:rsidR="00050E86" w:rsidRDefault="00000000">
      <w:pPr>
        <w:numPr>
          <w:ilvl w:val="0"/>
          <w:numId w:val="7"/>
        </w:numPr>
        <w:spacing w:line="360" w:lineRule="auto"/>
        <w:ind w:right="60"/>
        <w:jc w:val="both"/>
        <w:rPr>
          <w:sz w:val="28"/>
          <w:szCs w:val="28"/>
        </w:rPr>
      </w:pPr>
      <w:r>
        <w:rPr>
          <w:sz w:val="28"/>
          <w:szCs w:val="28"/>
        </w:rPr>
        <w:t>Різке зниження або збільшення ваги без медичного пояснення.</w:t>
      </w:r>
    </w:p>
    <w:p w14:paraId="07F953C6" w14:textId="77777777" w:rsidR="00050E86" w:rsidRDefault="00000000">
      <w:pPr>
        <w:numPr>
          <w:ilvl w:val="0"/>
          <w:numId w:val="7"/>
        </w:numPr>
        <w:spacing w:line="360" w:lineRule="auto"/>
        <w:ind w:right="60"/>
        <w:jc w:val="both"/>
        <w:rPr>
          <w:sz w:val="28"/>
          <w:szCs w:val="28"/>
        </w:rPr>
      </w:pPr>
      <w:r>
        <w:rPr>
          <w:sz w:val="28"/>
          <w:szCs w:val="28"/>
        </w:rPr>
        <w:t>Надмірне занепокоєння з приводу їжі, калорій, зовнішності.</w:t>
      </w:r>
    </w:p>
    <w:p w14:paraId="030F897B" w14:textId="77777777" w:rsidR="00050E86" w:rsidRDefault="00000000">
      <w:pPr>
        <w:numPr>
          <w:ilvl w:val="0"/>
          <w:numId w:val="7"/>
        </w:numPr>
        <w:spacing w:line="360" w:lineRule="auto"/>
        <w:ind w:right="60"/>
        <w:jc w:val="both"/>
        <w:rPr>
          <w:sz w:val="28"/>
          <w:szCs w:val="28"/>
        </w:rPr>
      </w:pPr>
      <w:r>
        <w:rPr>
          <w:sz w:val="28"/>
          <w:szCs w:val="28"/>
        </w:rPr>
        <w:t>Відмова від спільних прийомів їжі.</w:t>
      </w:r>
    </w:p>
    <w:p w14:paraId="0619F028" w14:textId="77777777" w:rsidR="00050E86" w:rsidRDefault="00000000">
      <w:pPr>
        <w:numPr>
          <w:ilvl w:val="0"/>
          <w:numId w:val="7"/>
        </w:numPr>
        <w:spacing w:line="360" w:lineRule="auto"/>
        <w:ind w:right="60"/>
        <w:jc w:val="both"/>
        <w:rPr>
          <w:sz w:val="28"/>
          <w:szCs w:val="28"/>
        </w:rPr>
      </w:pPr>
      <w:r>
        <w:rPr>
          <w:sz w:val="28"/>
          <w:szCs w:val="28"/>
        </w:rPr>
        <w:t>Підвищена втомлюваність, запаморочення, порушення концентрації.</w:t>
      </w:r>
    </w:p>
    <w:p w14:paraId="2C1ED20D" w14:textId="77777777" w:rsidR="00050E86" w:rsidRDefault="00000000">
      <w:pPr>
        <w:numPr>
          <w:ilvl w:val="0"/>
          <w:numId w:val="7"/>
        </w:numPr>
        <w:spacing w:line="360" w:lineRule="auto"/>
        <w:ind w:right="60"/>
        <w:jc w:val="both"/>
        <w:rPr>
          <w:sz w:val="28"/>
          <w:szCs w:val="28"/>
        </w:rPr>
      </w:pPr>
      <w:r>
        <w:rPr>
          <w:sz w:val="28"/>
          <w:szCs w:val="28"/>
        </w:rPr>
        <w:t>Надмірне тренування або тривожність у разі неможливості тренуватись.</w:t>
      </w:r>
    </w:p>
    <w:p w14:paraId="356D0AF2" w14:textId="77777777" w:rsidR="00050E86" w:rsidRDefault="00000000">
      <w:pPr>
        <w:numPr>
          <w:ilvl w:val="0"/>
          <w:numId w:val="7"/>
        </w:numPr>
        <w:spacing w:line="360" w:lineRule="auto"/>
        <w:ind w:right="60"/>
        <w:jc w:val="both"/>
        <w:rPr>
          <w:sz w:val="28"/>
          <w:szCs w:val="28"/>
        </w:rPr>
      </w:pPr>
      <w:r>
        <w:rPr>
          <w:sz w:val="28"/>
          <w:szCs w:val="28"/>
        </w:rPr>
        <w:t>Зниження настрою, емоційна нестабільність.</w:t>
      </w:r>
    </w:p>
    <w:p w14:paraId="3349AA06" w14:textId="77777777" w:rsidR="00050E86" w:rsidRDefault="00000000">
      <w:pPr>
        <w:numPr>
          <w:ilvl w:val="0"/>
          <w:numId w:val="7"/>
        </w:numPr>
        <w:spacing w:line="360" w:lineRule="auto"/>
        <w:ind w:right="60"/>
        <w:jc w:val="both"/>
        <w:rPr>
          <w:sz w:val="28"/>
          <w:szCs w:val="28"/>
        </w:rPr>
      </w:pPr>
      <w:r>
        <w:rPr>
          <w:sz w:val="28"/>
          <w:szCs w:val="28"/>
        </w:rPr>
        <w:t>Порушення менструального циклу [113].</w:t>
      </w:r>
    </w:p>
    <w:p w14:paraId="2C0C864B" w14:textId="77777777" w:rsidR="00050E86" w:rsidRDefault="00000000">
      <w:pPr>
        <w:spacing w:line="360" w:lineRule="auto"/>
        <w:ind w:right="60" w:firstLine="700"/>
        <w:jc w:val="both"/>
        <w:rPr>
          <w:sz w:val="28"/>
          <w:szCs w:val="28"/>
        </w:rPr>
      </w:pPr>
      <w:r>
        <w:rPr>
          <w:sz w:val="28"/>
          <w:szCs w:val="28"/>
        </w:rPr>
        <w:t>Вчасне розпізнавання цих симптомів дозволяє тренеру звернутися до спортивного психолога чи лікаря для подальшої оцінки стану спортсменки.</w:t>
      </w:r>
    </w:p>
    <w:p w14:paraId="7788A41D" w14:textId="77777777" w:rsidR="00050E86" w:rsidRDefault="00000000">
      <w:pPr>
        <w:spacing w:line="360" w:lineRule="auto"/>
        <w:ind w:right="60" w:firstLine="700"/>
        <w:jc w:val="both"/>
        <w:rPr>
          <w:sz w:val="28"/>
          <w:szCs w:val="28"/>
        </w:rPr>
      </w:pPr>
      <w:r>
        <w:rPr>
          <w:sz w:val="28"/>
          <w:szCs w:val="28"/>
        </w:rPr>
        <w:t>Щодо комунікативних стратегій тренера у роботі зі спортсменками, варто зазначити, що рекомендовано дотримуватися підтримуючого стилю спілкування, який поєднує емпатію та структурованість. Агресивно-критичний стиль лише підвищує рівень тривожності серед спортсменок [11].</w:t>
      </w:r>
    </w:p>
    <w:p w14:paraId="500CE791" w14:textId="77777777" w:rsidR="00050E86" w:rsidRDefault="00000000">
      <w:pPr>
        <w:spacing w:line="360" w:lineRule="auto"/>
        <w:ind w:right="60" w:firstLine="700"/>
        <w:jc w:val="both"/>
        <w:rPr>
          <w:sz w:val="28"/>
          <w:szCs w:val="28"/>
        </w:rPr>
      </w:pPr>
      <w:r>
        <w:rPr>
          <w:sz w:val="28"/>
          <w:szCs w:val="28"/>
        </w:rPr>
        <w:t>Крім того, тренер, який сам демонструє здорове ставлення до їжі, режиму та відпочинку, є найкращим профілактичним фактором. Моделювання поведінки через власний приклад ефективніше за будь-які лекції [77].</w:t>
      </w:r>
    </w:p>
    <w:p w14:paraId="1A1C8942" w14:textId="77777777" w:rsidR="00050E86" w:rsidRDefault="00000000">
      <w:pPr>
        <w:spacing w:line="360" w:lineRule="auto"/>
        <w:ind w:right="60" w:firstLine="700"/>
        <w:jc w:val="both"/>
        <w:rPr>
          <w:sz w:val="28"/>
          <w:szCs w:val="28"/>
        </w:rPr>
      </w:pPr>
      <w:r>
        <w:rPr>
          <w:sz w:val="28"/>
          <w:szCs w:val="28"/>
        </w:rPr>
        <w:t xml:space="preserve">Для профілактики РХП серед підопічних тренеру рекомендується створити простір, де немає місця приниженням, сорому стосовно тіла та </w:t>
      </w:r>
      <w:r>
        <w:rPr>
          <w:sz w:val="28"/>
          <w:szCs w:val="28"/>
        </w:rPr>
        <w:lastRenderedPageBreak/>
        <w:t>зовнішності чи дискримінації за зовнішнім виглядом. Робота в групі має базуватись на взаємоповазі, командному дусі й відсутності порівнянь між спортсменками. Корисними є короткі рефлексивні обговорення після тренувань – «як я себе почуваю», «що сьогодні вдалося», «що було складного». Такі практики знижують напругу та формують у спортсменок усвідомлення власних емоційних станів [89].</w:t>
      </w:r>
    </w:p>
    <w:p w14:paraId="53CA6BD0" w14:textId="77777777" w:rsidR="00050E86" w:rsidRDefault="00000000">
      <w:pPr>
        <w:spacing w:line="360" w:lineRule="auto"/>
        <w:ind w:right="60" w:firstLine="700"/>
        <w:jc w:val="both"/>
        <w:rPr>
          <w:sz w:val="28"/>
          <w:szCs w:val="28"/>
        </w:rPr>
      </w:pPr>
      <w:r>
        <w:rPr>
          <w:sz w:val="28"/>
          <w:szCs w:val="28"/>
        </w:rPr>
        <w:t>Профілактична робота набуває максимальної ефективності у разі партнерської взаємодії між тренером і спортивним психологом. Психолог може проводити регулярні групові зустрічі, тренінги з управління стресом, емоційної регуляції, самооцінки. Тренер у цьому процесі є спостерігачем і посередником, який допомагає виявити спортсменок, схильних до ризику, і підтримує впровадження психологічних рекомендацій у тренувальний процес [132].</w:t>
      </w:r>
    </w:p>
    <w:p w14:paraId="1796E54E" w14:textId="77777777" w:rsidR="00050E86" w:rsidRDefault="00000000">
      <w:pPr>
        <w:spacing w:line="360" w:lineRule="auto"/>
        <w:ind w:right="60" w:firstLine="700"/>
        <w:jc w:val="both"/>
        <w:rPr>
          <w:sz w:val="28"/>
          <w:szCs w:val="28"/>
        </w:rPr>
      </w:pPr>
      <w:r>
        <w:rPr>
          <w:sz w:val="28"/>
          <w:szCs w:val="28"/>
        </w:rPr>
        <w:t xml:space="preserve">Підвищення психологічної грамотності тренерів – стратегічно важливий напрям профілактики РХП. Це не лише зменшує кількість випадків дезадаптивної поведінки у спортсменок, але й покращує загальний психологічний клімат у команді [15]. </w:t>
      </w:r>
    </w:p>
    <w:p w14:paraId="12E7938A" w14:textId="77777777" w:rsidR="00050E86" w:rsidRDefault="00000000">
      <w:pPr>
        <w:spacing w:line="360" w:lineRule="auto"/>
        <w:ind w:right="60" w:firstLine="700"/>
        <w:jc w:val="both"/>
        <w:rPr>
          <w:sz w:val="28"/>
          <w:szCs w:val="28"/>
        </w:rPr>
      </w:pPr>
      <w:r>
        <w:rPr>
          <w:sz w:val="28"/>
          <w:szCs w:val="28"/>
        </w:rPr>
        <w:t>Таким чином, можна виділити основні рекомендації для тренерів щодо профілактики РХП серед підопічних спортсменок:</w:t>
      </w:r>
    </w:p>
    <w:p w14:paraId="5913E36F" w14:textId="77777777" w:rsidR="00050E86" w:rsidRDefault="00000000">
      <w:pPr>
        <w:numPr>
          <w:ilvl w:val="0"/>
          <w:numId w:val="51"/>
        </w:numPr>
        <w:spacing w:line="360" w:lineRule="auto"/>
        <w:ind w:right="60"/>
        <w:jc w:val="both"/>
        <w:rPr>
          <w:sz w:val="28"/>
          <w:szCs w:val="28"/>
        </w:rPr>
      </w:pPr>
      <w:r>
        <w:rPr>
          <w:sz w:val="28"/>
          <w:szCs w:val="28"/>
        </w:rPr>
        <w:t>Уникати коментарів про вагу та зовнішність.</w:t>
      </w:r>
    </w:p>
    <w:p w14:paraId="6B08EC0B" w14:textId="77777777" w:rsidR="00050E86" w:rsidRDefault="00000000">
      <w:pPr>
        <w:numPr>
          <w:ilvl w:val="0"/>
          <w:numId w:val="51"/>
        </w:numPr>
        <w:spacing w:line="360" w:lineRule="auto"/>
        <w:ind w:right="60"/>
        <w:jc w:val="both"/>
        <w:rPr>
          <w:sz w:val="28"/>
          <w:szCs w:val="28"/>
        </w:rPr>
      </w:pPr>
      <w:r>
        <w:rPr>
          <w:sz w:val="28"/>
          <w:szCs w:val="28"/>
        </w:rPr>
        <w:t>Підтримувати позитивний образ тіла у спортсменок.</w:t>
      </w:r>
    </w:p>
    <w:p w14:paraId="50545037" w14:textId="77777777" w:rsidR="00050E86" w:rsidRDefault="00000000">
      <w:pPr>
        <w:numPr>
          <w:ilvl w:val="0"/>
          <w:numId w:val="51"/>
        </w:numPr>
        <w:spacing w:line="360" w:lineRule="auto"/>
        <w:ind w:right="60"/>
        <w:jc w:val="both"/>
        <w:rPr>
          <w:sz w:val="28"/>
          <w:szCs w:val="28"/>
        </w:rPr>
      </w:pPr>
      <w:r>
        <w:rPr>
          <w:sz w:val="28"/>
          <w:szCs w:val="28"/>
        </w:rPr>
        <w:t>Забезпечувати регулярну комунікацію з психологом і дієтологом.</w:t>
      </w:r>
    </w:p>
    <w:p w14:paraId="4D962F50" w14:textId="77777777" w:rsidR="00050E86" w:rsidRDefault="00000000">
      <w:pPr>
        <w:numPr>
          <w:ilvl w:val="0"/>
          <w:numId w:val="51"/>
        </w:numPr>
        <w:spacing w:line="360" w:lineRule="auto"/>
        <w:ind w:right="60"/>
        <w:jc w:val="both"/>
        <w:rPr>
          <w:sz w:val="28"/>
          <w:szCs w:val="28"/>
        </w:rPr>
      </w:pPr>
      <w:r>
        <w:rPr>
          <w:sz w:val="28"/>
          <w:szCs w:val="28"/>
        </w:rPr>
        <w:t>Створювати атмосферу довіри та відкритості.</w:t>
      </w:r>
    </w:p>
    <w:p w14:paraId="15A1E808" w14:textId="77777777" w:rsidR="00050E86" w:rsidRDefault="00000000">
      <w:pPr>
        <w:numPr>
          <w:ilvl w:val="0"/>
          <w:numId w:val="51"/>
        </w:numPr>
        <w:spacing w:line="360" w:lineRule="auto"/>
        <w:ind w:right="60"/>
        <w:jc w:val="both"/>
        <w:rPr>
          <w:sz w:val="28"/>
          <w:szCs w:val="28"/>
        </w:rPr>
      </w:pPr>
      <w:r>
        <w:rPr>
          <w:sz w:val="28"/>
          <w:szCs w:val="28"/>
        </w:rPr>
        <w:t>Виявляти ознаки емоційного виснаження або депресії.</w:t>
      </w:r>
    </w:p>
    <w:p w14:paraId="7F4F37D2" w14:textId="77777777" w:rsidR="00050E86" w:rsidRDefault="00000000">
      <w:pPr>
        <w:numPr>
          <w:ilvl w:val="0"/>
          <w:numId w:val="51"/>
        </w:numPr>
        <w:spacing w:line="360" w:lineRule="auto"/>
        <w:ind w:right="60"/>
        <w:jc w:val="both"/>
        <w:rPr>
          <w:sz w:val="28"/>
          <w:szCs w:val="28"/>
        </w:rPr>
      </w:pPr>
      <w:r>
        <w:rPr>
          <w:sz w:val="28"/>
          <w:szCs w:val="28"/>
        </w:rPr>
        <w:t>Використовувати техніки релаксації та відновлення після змагань.</w:t>
      </w:r>
    </w:p>
    <w:p w14:paraId="1D1D66FB" w14:textId="77777777" w:rsidR="00050E86" w:rsidRDefault="00000000">
      <w:pPr>
        <w:numPr>
          <w:ilvl w:val="0"/>
          <w:numId w:val="51"/>
        </w:numPr>
        <w:spacing w:line="360" w:lineRule="auto"/>
        <w:ind w:right="60"/>
        <w:jc w:val="both"/>
        <w:rPr>
          <w:sz w:val="28"/>
          <w:szCs w:val="28"/>
        </w:rPr>
      </w:pPr>
      <w:r>
        <w:rPr>
          <w:sz w:val="28"/>
          <w:szCs w:val="28"/>
        </w:rPr>
        <w:t>Заохочувати здорове ставлення до їжі – без заборон і крайнощів.</w:t>
      </w:r>
    </w:p>
    <w:p w14:paraId="0C04700C" w14:textId="77777777" w:rsidR="00050E86" w:rsidRDefault="00000000">
      <w:pPr>
        <w:numPr>
          <w:ilvl w:val="0"/>
          <w:numId w:val="51"/>
        </w:numPr>
        <w:spacing w:line="360" w:lineRule="auto"/>
        <w:ind w:right="60"/>
        <w:jc w:val="both"/>
        <w:rPr>
          <w:sz w:val="28"/>
          <w:szCs w:val="28"/>
        </w:rPr>
      </w:pPr>
      <w:r>
        <w:rPr>
          <w:sz w:val="28"/>
          <w:szCs w:val="28"/>
        </w:rPr>
        <w:t>Формувати командні цінності замість індивідуальної конкуренції.</w:t>
      </w:r>
    </w:p>
    <w:p w14:paraId="214B2D11" w14:textId="77777777" w:rsidR="00050E86" w:rsidRDefault="00000000">
      <w:pPr>
        <w:numPr>
          <w:ilvl w:val="0"/>
          <w:numId w:val="51"/>
        </w:numPr>
        <w:spacing w:line="360" w:lineRule="auto"/>
        <w:ind w:right="60"/>
        <w:jc w:val="both"/>
        <w:rPr>
          <w:sz w:val="28"/>
          <w:szCs w:val="28"/>
        </w:rPr>
      </w:pPr>
      <w:r>
        <w:rPr>
          <w:sz w:val="28"/>
          <w:szCs w:val="28"/>
        </w:rPr>
        <w:lastRenderedPageBreak/>
        <w:t>Підтримувати баланс між спортивними цілями та психологічним благополуччям.</w:t>
      </w:r>
    </w:p>
    <w:p w14:paraId="5C0C9B33" w14:textId="77777777" w:rsidR="00050E86" w:rsidRDefault="00000000">
      <w:pPr>
        <w:numPr>
          <w:ilvl w:val="0"/>
          <w:numId w:val="51"/>
        </w:numPr>
        <w:spacing w:line="360" w:lineRule="auto"/>
        <w:ind w:right="60"/>
        <w:jc w:val="both"/>
        <w:rPr>
          <w:sz w:val="28"/>
          <w:szCs w:val="28"/>
        </w:rPr>
      </w:pPr>
      <w:r>
        <w:rPr>
          <w:sz w:val="28"/>
          <w:szCs w:val="28"/>
        </w:rPr>
        <w:t>Бути прикладом здорової харчової поведінки та емоційної врівноваженості [15, 110].</w:t>
      </w:r>
    </w:p>
    <w:p w14:paraId="6AAACBF1" w14:textId="77777777" w:rsidR="00050E86" w:rsidRDefault="00000000">
      <w:pPr>
        <w:spacing w:line="360" w:lineRule="auto"/>
        <w:ind w:right="60" w:firstLine="700"/>
        <w:jc w:val="both"/>
        <w:rPr>
          <w:sz w:val="28"/>
          <w:szCs w:val="28"/>
        </w:rPr>
      </w:pPr>
      <w:r>
        <w:rPr>
          <w:sz w:val="28"/>
          <w:szCs w:val="28"/>
        </w:rPr>
        <w:t xml:space="preserve">Важливо зазначити, що не менш важливою є турбота про психологічний стан самого тренера. Емоційне виснаження, хронічний стрес чи надмірна відповідальність можуть посилювати контроль і негативне ставлення до спортсменок, що створює передумови для розвитку РХП у команді [132]. </w:t>
      </w:r>
    </w:p>
    <w:p w14:paraId="355EC347" w14:textId="77777777" w:rsidR="00050E86" w:rsidRDefault="00000000">
      <w:pPr>
        <w:spacing w:line="360" w:lineRule="auto"/>
        <w:ind w:right="60" w:firstLine="700"/>
        <w:jc w:val="both"/>
        <w:rPr>
          <w:sz w:val="28"/>
          <w:szCs w:val="28"/>
        </w:rPr>
      </w:pPr>
      <w:r>
        <w:rPr>
          <w:sz w:val="28"/>
          <w:szCs w:val="28"/>
        </w:rPr>
        <w:t>Основні напрями профілактичної роботи тренера щодо попередження розладів харчової поведінки у спортсменок представлені у Додатку И.</w:t>
      </w:r>
    </w:p>
    <w:p w14:paraId="0F7655C2" w14:textId="77777777" w:rsidR="00050E86" w:rsidRDefault="00000000">
      <w:pPr>
        <w:spacing w:line="360" w:lineRule="auto"/>
        <w:ind w:right="60" w:firstLine="700"/>
        <w:jc w:val="both"/>
        <w:rPr>
          <w:sz w:val="28"/>
          <w:szCs w:val="28"/>
        </w:rPr>
      </w:pPr>
      <w:r>
        <w:rPr>
          <w:sz w:val="28"/>
          <w:szCs w:val="28"/>
        </w:rPr>
        <w:t>Таким чином, профілактика РХП у спортивному середовищі є складним і багаторівневим процесом, у якому провідна роль належить тренеру як ключовій фігурі впливу на психологічний клімат команди та індивідуальний розвиток спортсменок. Позиція тренера, його стиль спілкування, система цінностей і професійна культура значною мірою визначають ставлення спортсменок до власного тіла, харчування, успіху та поразки.</w:t>
      </w:r>
    </w:p>
    <w:p w14:paraId="49C4BA95" w14:textId="77777777" w:rsidR="00050E86" w:rsidRDefault="00000000">
      <w:pPr>
        <w:spacing w:line="360" w:lineRule="auto"/>
        <w:ind w:right="60" w:firstLine="700"/>
        <w:jc w:val="both"/>
        <w:rPr>
          <w:sz w:val="28"/>
          <w:szCs w:val="28"/>
          <w:lang w:val="uk-UA"/>
        </w:rPr>
      </w:pPr>
      <w:r>
        <w:rPr>
          <w:sz w:val="28"/>
          <w:szCs w:val="28"/>
        </w:rPr>
        <w:t>Отже, впровадження систематичної психологічної освіти для тренерів, удосконалення етичних стандартів тренувальної взаємодії, а також налагодження міждисциплінарної співпраці з фахівцями у сфері психології, дієтології та спортивної медицини є необхідними передумовами ефективної профілактики розладів харчової поведінки. Такий підхід дозволяє не лише зберегти фізичне та психічне здоров’я спортсменок, а й створити умови для їх гармонійного особистісного та професійного розвитку у спорті.</w:t>
      </w:r>
    </w:p>
    <w:p w14:paraId="44D10E39" w14:textId="77777777" w:rsidR="00FF2641" w:rsidRPr="00FF2641" w:rsidRDefault="00FF2641">
      <w:pPr>
        <w:spacing w:line="360" w:lineRule="auto"/>
        <w:ind w:right="60" w:firstLine="700"/>
        <w:jc w:val="both"/>
        <w:rPr>
          <w:sz w:val="28"/>
          <w:szCs w:val="28"/>
          <w:lang w:val="uk-UA"/>
        </w:rPr>
      </w:pPr>
    </w:p>
    <w:p w14:paraId="1B36CE6F" w14:textId="77777777" w:rsidR="00050E86" w:rsidRDefault="00000000">
      <w:pPr>
        <w:pStyle w:val="Heading2"/>
        <w:spacing w:line="360" w:lineRule="auto"/>
        <w:jc w:val="center"/>
        <w:rPr>
          <w:sz w:val="28"/>
          <w:szCs w:val="28"/>
        </w:rPr>
      </w:pPr>
      <w:r>
        <w:rPr>
          <w:rFonts w:ascii="Times New Roman" w:eastAsia="Times New Roman" w:hAnsi="Times New Roman" w:cs="Times New Roman"/>
          <w:b/>
          <w:bCs/>
          <w:color w:val="000000"/>
          <w:sz w:val="28"/>
          <w:szCs w:val="28"/>
        </w:rPr>
        <w:lastRenderedPageBreak/>
        <w:t>Висновки до розділу 3</w:t>
      </w:r>
    </w:p>
    <w:p w14:paraId="209A25CF" w14:textId="77777777" w:rsidR="00050E86" w:rsidRDefault="00000000">
      <w:pPr>
        <w:spacing w:line="360" w:lineRule="auto"/>
        <w:ind w:right="60" w:firstLine="700"/>
        <w:jc w:val="both"/>
        <w:rPr>
          <w:sz w:val="28"/>
          <w:szCs w:val="28"/>
        </w:rPr>
      </w:pPr>
      <w:r>
        <w:rPr>
          <w:sz w:val="28"/>
          <w:szCs w:val="28"/>
        </w:rPr>
        <w:t>У третьому розділі було розроблено та теоретично обґрунтовано програму психологічної корекції РХП у спортсменок, яка базується на принципах комплексного, гуманістичного та науково орієнтованого підходу до підтримки психічного здоров’я жінок у спорті. Представлена програма є результатом інтеграції сучасних психотерапевтичних підходів, зокрема когнітивно-поведінкової терапії, елементів позитивної та тілесно-орієнтованої психології, а також групової динаміки, що забезпечує її системність і практичну ефективність.</w:t>
      </w:r>
    </w:p>
    <w:p w14:paraId="54A9337D" w14:textId="77777777" w:rsidR="00050E86" w:rsidRDefault="00000000">
      <w:pPr>
        <w:spacing w:line="360" w:lineRule="auto"/>
        <w:ind w:right="60" w:firstLine="700"/>
        <w:jc w:val="both"/>
        <w:rPr>
          <w:sz w:val="28"/>
          <w:szCs w:val="28"/>
        </w:rPr>
      </w:pPr>
      <w:r>
        <w:rPr>
          <w:sz w:val="28"/>
          <w:szCs w:val="28"/>
        </w:rPr>
        <w:t>Підрозділ 3.1 був присвячений аналізу провідних теоретико-методологічних підходів і принципів психологічної допомоги спортсменкам із розладами харчової поведінки. Було підкреслено важливість поєднання клініко-психологічних, когнітивно-поведінкових, гуманістичних та психоедукаційних компонентів у процесі терапевтичної взаємодії. Такий підхід сприяє формуванню в спортсменок здатності до усвідомлення власних емоцій, переосмислення ставлення до тіла, харчування та спортивних результатів, а також розвитку навичок саморегуляції в умовах підвищених фізичних і психологічних навантажень.</w:t>
      </w:r>
    </w:p>
    <w:p w14:paraId="7A293293" w14:textId="77777777" w:rsidR="00050E86" w:rsidRDefault="00000000">
      <w:pPr>
        <w:spacing w:line="360" w:lineRule="auto"/>
        <w:ind w:right="60" w:firstLine="700"/>
        <w:jc w:val="both"/>
        <w:rPr>
          <w:sz w:val="28"/>
          <w:szCs w:val="28"/>
        </w:rPr>
      </w:pPr>
      <w:r>
        <w:rPr>
          <w:sz w:val="28"/>
          <w:szCs w:val="28"/>
        </w:rPr>
        <w:t>У підрозділі 3.2 було представлено структуру та зміст програми психологічної корекції, спрямованої на відновлення гармонії між тілесними, емоційними та когнітивними компонентами особистості спортсменки. Програма включає десять групових занять, які охоплюють ключові етапи психокорекційного процесу: від формування довіри та усвідомлення проблеми до глибинної роботи з когнітивними схемами, тілесним образом і розвитком адаптивних копінг-стратегій. Особливу увагу приділено розвитку навичок емоційної регуляції, підвищенню самооцінки, формуванню здорового ставлення до харчування та підтриманню позитивного образу тіла.</w:t>
      </w:r>
    </w:p>
    <w:p w14:paraId="19862E63" w14:textId="77777777" w:rsidR="00050E86" w:rsidRDefault="00000000">
      <w:pPr>
        <w:spacing w:line="360" w:lineRule="auto"/>
        <w:ind w:right="60" w:firstLine="700"/>
        <w:jc w:val="both"/>
        <w:rPr>
          <w:sz w:val="28"/>
          <w:szCs w:val="28"/>
        </w:rPr>
      </w:pPr>
      <w:r>
        <w:rPr>
          <w:sz w:val="28"/>
          <w:szCs w:val="28"/>
        </w:rPr>
        <w:lastRenderedPageBreak/>
        <w:t>У підрозділі 3.3 були розроблені практичні психологічні рекомендації для тренерів, спрямовані на профілактику розладів харчової поведінки у спортивному середовищі. Акцент зроблено на ролі тренера як провідного елементу соціально-психологічної підтримки спортсменок, його впливі на формування самооцінки самооцінки, тілесного сприйняття та емоційного клімату в команді. Запропоновані рекомендації передбачають впровадження системи психологічної освіти для тренерів, формування етичних стандартів спілкування та партнерську взаємодію з фахівцями у сфері психології, дієтології та спортивної медицини.</w:t>
      </w:r>
    </w:p>
    <w:p w14:paraId="4BAE3E8B" w14:textId="77777777" w:rsidR="00050E86" w:rsidRDefault="00000000">
      <w:pPr>
        <w:spacing w:line="360" w:lineRule="auto"/>
        <w:ind w:right="60" w:firstLine="700"/>
        <w:jc w:val="both"/>
        <w:rPr>
          <w:sz w:val="28"/>
          <w:szCs w:val="28"/>
        </w:rPr>
      </w:pPr>
      <w:r>
        <w:rPr>
          <w:sz w:val="28"/>
          <w:szCs w:val="28"/>
        </w:rPr>
        <w:t>Отже, розроблена програма психологічної корекції РХП у спортсменок має комплексний характер і передбачає роботу як на індивідуальному, так і на груповому рівнях. Вона може бути використана у практичній діяльності спортивних психологів, тренерів і консультантів як ефективний інструмент підвищення психологічної стійкості спортсменок, профілактики дезадаптивних форм поведінки та підтримання здорової харчової культури. Реалізація запропонованих рекомендацій сприятиме не лише поліпшенню психоемоційного стану спортсменок, але й підвищенню їх спортивної мотивації, стабільності результатів та якості життя загалом.</w:t>
      </w:r>
    </w:p>
    <w:p w14:paraId="76A22546" w14:textId="77777777" w:rsidR="00050E86" w:rsidRDefault="00050E86">
      <w:pPr>
        <w:spacing w:line="360" w:lineRule="auto"/>
        <w:ind w:right="60" w:firstLine="700"/>
        <w:jc w:val="both"/>
        <w:rPr>
          <w:sz w:val="28"/>
          <w:szCs w:val="28"/>
        </w:rPr>
      </w:pPr>
    </w:p>
    <w:p w14:paraId="457CD2E9" w14:textId="77777777" w:rsidR="00050E86" w:rsidRDefault="00050E86">
      <w:pPr>
        <w:spacing w:line="360" w:lineRule="auto"/>
        <w:ind w:right="60" w:firstLine="700"/>
        <w:jc w:val="both"/>
        <w:rPr>
          <w:sz w:val="28"/>
          <w:szCs w:val="28"/>
        </w:rPr>
      </w:pPr>
    </w:p>
    <w:p w14:paraId="60B3FE72" w14:textId="77777777" w:rsidR="00050E86" w:rsidRDefault="00050E86">
      <w:pPr>
        <w:spacing w:line="360" w:lineRule="auto"/>
        <w:ind w:right="60" w:firstLine="700"/>
        <w:jc w:val="both"/>
        <w:rPr>
          <w:sz w:val="28"/>
          <w:szCs w:val="28"/>
        </w:rPr>
      </w:pPr>
    </w:p>
    <w:p w14:paraId="74355864" w14:textId="77777777" w:rsidR="00050E86" w:rsidRDefault="00050E86">
      <w:pPr>
        <w:spacing w:line="360" w:lineRule="auto"/>
        <w:ind w:right="60" w:firstLine="700"/>
        <w:jc w:val="both"/>
        <w:rPr>
          <w:sz w:val="28"/>
          <w:szCs w:val="28"/>
        </w:rPr>
      </w:pPr>
    </w:p>
    <w:p w14:paraId="3D8CF3A2" w14:textId="77777777" w:rsidR="00050E86" w:rsidRDefault="00050E86">
      <w:pPr>
        <w:spacing w:line="360" w:lineRule="auto"/>
        <w:ind w:right="60" w:firstLine="700"/>
        <w:jc w:val="both"/>
        <w:rPr>
          <w:sz w:val="28"/>
          <w:szCs w:val="28"/>
          <w:lang w:val="uk-UA"/>
        </w:rPr>
      </w:pPr>
    </w:p>
    <w:p w14:paraId="6FE8A226" w14:textId="77777777" w:rsidR="00FF2641" w:rsidRPr="00FF2641" w:rsidRDefault="00FF2641">
      <w:pPr>
        <w:spacing w:line="360" w:lineRule="auto"/>
        <w:ind w:right="60" w:firstLine="700"/>
        <w:jc w:val="both"/>
        <w:rPr>
          <w:sz w:val="28"/>
          <w:szCs w:val="28"/>
          <w:lang w:val="uk-UA"/>
        </w:rPr>
      </w:pPr>
    </w:p>
    <w:p w14:paraId="636B58B4" w14:textId="77777777" w:rsidR="00050E86" w:rsidRDefault="00000000">
      <w:pPr>
        <w:pStyle w:val="Heading1"/>
        <w:spacing w:line="360" w:lineRule="auto"/>
        <w:jc w:val="center"/>
        <w:rPr>
          <w:sz w:val="28"/>
          <w:szCs w:val="28"/>
        </w:rPr>
      </w:pPr>
      <w:r>
        <w:rPr>
          <w:rFonts w:ascii="Times New Roman" w:eastAsia="Times New Roman" w:hAnsi="Times New Roman" w:cs="Times New Roman"/>
          <w:b/>
          <w:bCs/>
          <w:color w:val="000000"/>
          <w:sz w:val="28"/>
          <w:szCs w:val="28"/>
        </w:rPr>
        <w:lastRenderedPageBreak/>
        <w:t>ВИСНОВКИ</w:t>
      </w:r>
    </w:p>
    <w:p w14:paraId="2836DCD7" w14:textId="77777777" w:rsidR="00050E86" w:rsidRDefault="00000000">
      <w:pPr>
        <w:spacing w:line="360" w:lineRule="auto"/>
        <w:ind w:right="60" w:firstLine="700"/>
        <w:jc w:val="both"/>
        <w:rPr>
          <w:sz w:val="28"/>
          <w:szCs w:val="28"/>
        </w:rPr>
      </w:pPr>
      <w:r>
        <w:rPr>
          <w:sz w:val="28"/>
          <w:szCs w:val="28"/>
        </w:rPr>
        <w:t>У межах дипломного дослідження було здійснено комплексний аналіз проблеми формування та проявів РХП у жінок, залучених до професійного спорту. Результати роботи дали змогу теоретично обґрунтувати сутність і механізми цього явища, а також емпірично виявити ключові психологічні чинники, що впливають на його розвиток і динаміку.</w:t>
      </w:r>
    </w:p>
    <w:p w14:paraId="5BC2E9B6" w14:textId="77777777" w:rsidR="00050E86" w:rsidRDefault="00000000">
      <w:pPr>
        <w:spacing w:line="360" w:lineRule="auto"/>
        <w:ind w:right="60" w:firstLine="700"/>
        <w:jc w:val="both"/>
        <w:rPr>
          <w:sz w:val="28"/>
          <w:szCs w:val="28"/>
        </w:rPr>
      </w:pPr>
      <w:r>
        <w:rPr>
          <w:sz w:val="28"/>
          <w:szCs w:val="28"/>
        </w:rPr>
        <w:t>Шляхом виконання комплексу дослідницьких і аналітичних завдань, спрямованих на виявлення взаємозв’язку між емоційними, когнітивними, мотиваційними та поведінковими аспектами особистості спортсменки була досягнута мета цієї роботи.</w:t>
      </w:r>
    </w:p>
    <w:p w14:paraId="5F8CE181" w14:textId="77777777" w:rsidR="00050E86" w:rsidRDefault="00000000">
      <w:pPr>
        <w:spacing w:line="360" w:lineRule="auto"/>
        <w:ind w:right="60" w:firstLine="700"/>
        <w:jc w:val="both"/>
        <w:rPr>
          <w:sz w:val="28"/>
          <w:szCs w:val="28"/>
        </w:rPr>
      </w:pPr>
      <w:r>
        <w:rPr>
          <w:sz w:val="28"/>
          <w:szCs w:val="28"/>
        </w:rPr>
        <w:t>У процесі дослідження було визначено, що харчова поведінка спортсменок є складним психофізіологічним процесом, який формується під впливом взаємодії біологічних, психологічних і соціокультурних чинників. Теоретичний аналіз дозволив дійти висновку, що спортивне середовище, особливо у видах спорту з акцентом на вагу, форму тіла чи естетичну складову, створює підвищений ризик розвитку РХП. Постійний контроль маси тіла, високі вимоги до зовнішності, соціальний тиск і перфекціоністські стандарти сприяють появі дезадаптивних харчових установок, зниженню самооцінки та підвищенню рівня тривожності.</w:t>
      </w:r>
    </w:p>
    <w:p w14:paraId="3AB3EB67" w14:textId="77777777" w:rsidR="00050E86" w:rsidRDefault="00000000">
      <w:pPr>
        <w:spacing w:line="360" w:lineRule="auto"/>
        <w:ind w:right="60" w:firstLine="700"/>
        <w:jc w:val="both"/>
        <w:rPr>
          <w:sz w:val="28"/>
          <w:szCs w:val="28"/>
        </w:rPr>
      </w:pPr>
      <w:r>
        <w:rPr>
          <w:sz w:val="28"/>
          <w:szCs w:val="28"/>
        </w:rPr>
        <w:t>Розлади харчової поведінки у спортсменок мають багатофакторну природу. Вони виникають як результат поєднання емоційного виснаження, когнітивних викривлень у ставленні до тіла, порушень самооцінки та неадекватних стратегій саморегуляції. У роботі доведено, що саме психологічні чинники є провідними у формуванні харчових порушень, тоді як фізіологічні лише віддзеркалюють наслідки емоційних і когнітивних дисбалансів.</w:t>
      </w:r>
    </w:p>
    <w:p w14:paraId="235AAA95" w14:textId="77777777" w:rsidR="00050E86" w:rsidRDefault="00000000">
      <w:pPr>
        <w:spacing w:line="360" w:lineRule="auto"/>
        <w:ind w:right="60" w:firstLine="700"/>
        <w:jc w:val="both"/>
        <w:rPr>
          <w:sz w:val="28"/>
          <w:szCs w:val="28"/>
        </w:rPr>
      </w:pPr>
      <w:r>
        <w:rPr>
          <w:sz w:val="28"/>
          <w:szCs w:val="28"/>
        </w:rPr>
        <w:lastRenderedPageBreak/>
        <w:t>Емпіричне дослідження, проведене на вибірці з 32 спортсменок (20 плавчинь і 12 гімнасток віком 18–28 років), дозволило визначити провідні детермінанти порушень харчової поведінки. Використання комплексу психодіагностичних методик дало змогу отримати об’єктивну картину емоційного стану, рівня самооцінки, мотиваційних орієнтацій та особливостей ставлення до їжі серед досліджуваних спортсменок.</w:t>
      </w:r>
    </w:p>
    <w:p w14:paraId="684ED9A3" w14:textId="77777777" w:rsidR="00050E86" w:rsidRDefault="00000000">
      <w:pPr>
        <w:spacing w:line="360" w:lineRule="auto"/>
        <w:ind w:right="60" w:firstLine="700"/>
        <w:jc w:val="both"/>
        <w:rPr>
          <w:sz w:val="28"/>
          <w:szCs w:val="28"/>
        </w:rPr>
      </w:pPr>
      <w:r>
        <w:rPr>
          <w:sz w:val="28"/>
          <w:szCs w:val="28"/>
        </w:rPr>
        <w:t>Основні результати емпіричного етапу свідчать, що більшість спортсменок характеризуються середнім або підвищеним рівнем емоційного напруження. Зокрема, гімнастки продемонстрували значно вищі показники тривожності та депресії порівняно з плавчинями. Такі відмінності зумовлені специфікою вимог до тіла – у гімнастиці важливу роль відіграють естетичні параметри, що підсилює фокус на контролі ваги, тоді як у плаванні домінує функціональний аспект фізичної форми.</w:t>
      </w:r>
    </w:p>
    <w:p w14:paraId="3400354E" w14:textId="77777777" w:rsidR="00050E86" w:rsidRDefault="00000000">
      <w:pPr>
        <w:spacing w:line="360" w:lineRule="auto"/>
        <w:ind w:right="60" w:firstLine="700"/>
        <w:jc w:val="both"/>
        <w:rPr>
          <w:sz w:val="28"/>
          <w:szCs w:val="28"/>
        </w:rPr>
      </w:pPr>
      <w:r>
        <w:rPr>
          <w:sz w:val="28"/>
          <w:szCs w:val="28"/>
        </w:rPr>
        <w:t>Виявлено, що високий рівень стресу (понад 47 % спортсменок за шкалою PSS-10) є одним із ключових чинників ризику розвитку РХП. Постійна напруга, що повʼязана зі змаганнями чи підготовкою до них, вимоги тренерів та соціальний тиск формують стани емоційного виснаження, що призводить до появи компенсаторних моделей поведінки – дієтичних обмежень або переїдання.</w:t>
      </w:r>
    </w:p>
    <w:p w14:paraId="0709CB2E" w14:textId="77777777" w:rsidR="00050E86" w:rsidRDefault="00000000">
      <w:pPr>
        <w:spacing w:line="360" w:lineRule="auto"/>
        <w:ind w:right="60" w:firstLine="700"/>
        <w:jc w:val="both"/>
        <w:rPr>
          <w:sz w:val="28"/>
          <w:szCs w:val="28"/>
        </w:rPr>
      </w:pPr>
      <w:r>
        <w:rPr>
          <w:sz w:val="28"/>
          <w:szCs w:val="28"/>
        </w:rPr>
        <w:t>Рівень самооцінки виявився важливим регулятором харчової поведінки: низька самооцінка пов’язана з тенденцією до незадоволення тілом, самокритикою та обмеженням у харчуванні, тоді як адекватна самооцінка забезпечує емоційну стабільність і гнучкість у прийнятті рішень щодо власного способу життя.</w:t>
      </w:r>
    </w:p>
    <w:p w14:paraId="1DC44F06" w14:textId="77777777" w:rsidR="00050E86" w:rsidRDefault="00000000">
      <w:pPr>
        <w:spacing w:line="360" w:lineRule="auto"/>
        <w:ind w:right="60" w:firstLine="700"/>
        <w:jc w:val="both"/>
        <w:rPr>
          <w:sz w:val="28"/>
          <w:szCs w:val="28"/>
        </w:rPr>
      </w:pPr>
      <w:r>
        <w:rPr>
          <w:sz w:val="28"/>
          <w:szCs w:val="28"/>
        </w:rPr>
        <w:t xml:space="preserve">Також було зафіксовано, що мотивація уникнення невдачі корелює з підвищеною тривожністю та схильністю до харчових обмежень, тоді як </w:t>
      </w:r>
      <w:r>
        <w:rPr>
          <w:sz w:val="28"/>
          <w:szCs w:val="28"/>
        </w:rPr>
        <w:lastRenderedPageBreak/>
        <w:t>мотивація досягнення успіху виступає захисним чинником, який підсилює психологічну стійкість і сприяє конструктивному ставленню до власного тіла.</w:t>
      </w:r>
    </w:p>
    <w:p w14:paraId="0F184C36" w14:textId="77777777" w:rsidR="00050E86" w:rsidRDefault="00000000">
      <w:pPr>
        <w:spacing w:line="360" w:lineRule="auto"/>
        <w:ind w:right="60" w:firstLine="700"/>
        <w:jc w:val="both"/>
        <w:rPr>
          <w:sz w:val="28"/>
          <w:szCs w:val="28"/>
        </w:rPr>
      </w:pPr>
      <w:r>
        <w:rPr>
          <w:sz w:val="28"/>
          <w:szCs w:val="28"/>
        </w:rPr>
        <w:t>За результатами опитувальника EAT-26 встановлено, що 28% учасниць мають високий ризик розвитку РХП, причому серед гімнасток цей показник досягає 50%. Це свідчить про наявність у спортивному середовищі прихованих психологічних ризиків, які потребують системної профілактики та психоедукації.</w:t>
      </w:r>
    </w:p>
    <w:p w14:paraId="32305B7B" w14:textId="77777777" w:rsidR="00050E86" w:rsidRDefault="00000000">
      <w:pPr>
        <w:spacing w:line="360" w:lineRule="auto"/>
        <w:ind w:right="60" w:firstLine="700"/>
        <w:jc w:val="both"/>
        <w:rPr>
          <w:sz w:val="28"/>
          <w:szCs w:val="28"/>
        </w:rPr>
      </w:pPr>
      <w:r>
        <w:rPr>
          <w:sz w:val="28"/>
          <w:szCs w:val="28"/>
        </w:rPr>
        <w:t>На основі узагальнення теоретичних і емпіричних даних було розроблено програму психологічної корекції та профілактики РХП у спортсменок, яка поєднує елементи когнітивно-поведінкової терапії, техніки розвитку позитивного самосприйняття, тренінги емоційної регуляції та формування навичок усвідомленого харчування. Програма має теоретичний характер, однак передбачає практичну реалізацію у спортивних командах та центрах психологічної підтримки. Очікуваними результатами її впровадження є зниження рівня тривожності, депресії та психологічного стресу, підвищення самооцінки та нормалізація харчової поведінки спортсменок.</w:t>
      </w:r>
    </w:p>
    <w:p w14:paraId="04324971" w14:textId="77777777" w:rsidR="00050E86" w:rsidRDefault="00000000">
      <w:pPr>
        <w:spacing w:line="360" w:lineRule="auto"/>
        <w:ind w:right="60" w:firstLine="700"/>
        <w:jc w:val="both"/>
        <w:rPr>
          <w:sz w:val="28"/>
          <w:szCs w:val="28"/>
        </w:rPr>
      </w:pPr>
      <w:r>
        <w:rPr>
          <w:sz w:val="28"/>
          <w:szCs w:val="28"/>
        </w:rPr>
        <w:t>Таким чином, розроблена програма психологічної допомоги може стати основою для впровадження профілактичних заходів у спортивних організаціях, спрямованих на збереження психічного та фізичного здоров’я спортсменок.</w:t>
      </w:r>
    </w:p>
    <w:p w14:paraId="183819AB" w14:textId="77777777" w:rsidR="00050E86" w:rsidRDefault="00050E86">
      <w:pPr>
        <w:pStyle w:val="Heading1"/>
        <w:rPr>
          <w:rFonts w:ascii="Times New Roman" w:eastAsia="Times New Roman" w:hAnsi="Times New Roman" w:cs="Times New Roman"/>
          <w:b/>
          <w:bCs/>
          <w:color w:val="000000"/>
          <w:sz w:val="28"/>
          <w:szCs w:val="28"/>
        </w:rPr>
      </w:pPr>
    </w:p>
    <w:p w14:paraId="3B3D6FA4" w14:textId="77777777" w:rsidR="00050E86" w:rsidRDefault="00050E86"/>
    <w:p w14:paraId="3EF0BB19" w14:textId="77777777" w:rsidR="00050E86" w:rsidRDefault="00050E86"/>
    <w:p w14:paraId="344683BA" w14:textId="77777777" w:rsidR="00050E86" w:rsidRDefault="00050E86"/>
    <w:p w14:paraId="103841A7" w14:textId="77777777" w:rsidR="00050E86" w:rsidRDefault="00050E86"/>
    <w:p w14:paraId="593B574B" w14:textId="77777777" w:rsidR="00050E86" w:rsidRDefault="00050E86"/>
    <w:p w14:paraId="5490B7DB" w14:textId="77777777" w:rsidR="00050E86" w:rsidRDefault="00000000">
      <w:pPr>
        <w:pStyle w:val="Heading1"/>
        <w:jc w:val="center"/>
      </w:pPr>
      <w:r>
        <w:rPr>
          <w:rFonts w:ascii="Times New Roman" w:eastAsia="Times New Roman" w:hAnsi="Times New Roman" w:cs="Times New Roman"/>
          <w:b/>
          <w:bCs/>
          <w:color w:val="000000"/>
          <w:sz w:val="28"/>
          <w:szCs w:val="28"/>
        </w:rPr>
        <w:lastRenderedPageBreak/>
        <w:t>СПИСОК ВИКОРИСТАНИХ ДЖЕРЕЛ</w:t>
      </w:r>
    </w:p>
    <w:p w14:paraId="4EEA1DB5" w14:textId="77777777" w:rsidR="00050E86" w:rsidRDefault="00050E86">
      <w:pPr>
        <w:rPr>
          <w:sz w:val="28"/>
          <w:szCs w:val="28"/>
        </w:rPr>
      </w:pPr>
    </w:p>
    <w:p w14:paraId="068277BB" w14:textId="77777777" w:rsidR="00050E86" w:rsidRDefault="00000000">
      <w:pPr>
        <w:numPr>
          <w:ilvl w:val="0"/>
          <w:numId w:val="107"/>
        </w:numPr>
        <w:spacing w:line="360" w:lineRule="auto"/>
        <w:jc w:val="both"/>
        <w:rPr>
          <w:sz w:val="28"/>
          <w:szCs w:val="28"/>
        </w:rPr>
      </w:pPr>
      <w:r>
        <w:rPr>
          <w:sz w:val="28"/>
          <w:szCs w:val="28"/>
        </w:rPr>
        <w:t xml:space="preserve">Ackard, D. M., &amp; Peterson, C. B. (2020). Eating disorders in female athletes: Understanding and prevention. </w:t>
      </w:r>
      <w:r>
        <w:rPr>
          <w:i/>
          <w:iCs/>
          <w:sz w:val="28"/>
          <w:szCs w:val="28"/>
        </w:rPr>
        <w:t>International Journal of Eating Disorders</w:t>
      </w:r>
      <w:r>
        <w:rPr>
          <w:sz w:val="28"/>
          <w:szCs w:val="28"/>
        </w:rPr>
        <w:t xml:space="preserve">, 53(4), 567–579. </w:t>
      </w:r>
    </w:p>
    <w:p w14:paraId="563805A4" w14:textId="77777777" w:rsidR="00050E86" w:rsidRDefault="00000000">
      <w:pPr>
        <w:numPr>
          <w:ilvl w:val="0"/>
          <w:numId w:val="107"/>
        </w:numPr>
        <w:spacing w:line="360" w:lineRule="auto"/>
        <w:jc w:val="both"/>
        <w:rPr>
          <w:sz w:val="28"/>
          <w:szCs w:val="28"/>
        </w:rPr>
      </w:pPr>
      <w:r>
        <w:rPr>
          <w:sz w:val="28"/>
          <w:szCs w:val="28"/>
        </w:rPr>
        <w:t xml:space="preserve">American Psychiatric Association. (2022). </w:t>
      </w:r>
      <w:r>
        <w:rPr>
          <w:i/>
          <w:iCs/>
          <w:sz w:val="28"/>
          <w:szCs w:val="28"/>
        </w:rPr>
        <w:t>Diagnostic and Statistical Manual of Mental Disorders: DSM-5-TR</w:t>
      </w:r>
      <w:r>
        <w:rPr>
          <w:sz w:val="28"/>
          <w:szCs w:val="28"/>
        </w:rPr>
        <w:t>. Washington, DC: APA Publishing.</w:t>
      </w:r>
    </w:p>
    <w:p w14:paraId="3E3D5412" w14:textId="77777777" w:rsidR="00050E86" w:rsidRDefault="00000000">
      <w:pPr>
        <w:numPr>
          <w:ilvl w:val="0"/>
          <w:numId w:val="107"/>
        </w:numPr>
        <w:spacing w:line="360" w:lineRule="auto"/>
        <w:jc w:val="both"/>
        <w:rPr>
          <w:sz w:val="28"/>
          <w:szCs w:val="28"/>
        </w:rPr>
      </w:pPr>
      <w:r>
        <w:rPr>
          <w:sz w:val="28"/>
          <w:szCs w:val="28"/>
        </w:rPr>
        <w:t>American Psychological Association. Guidelines for Psychological Practice with Athletes. – Washington, DC: APA, 2020. – 54 p.</w:t>
      </w:r>
    </w:p>
    <w:p w14:paraId="51CF1B2B" w14:textId="77777777" w:rsidR="00050E86" w:rsidRDefault="00000000">
      <w:pPr>
        <w:numPr>
          <w:ilvl w:val="0"/>
          <w:numId w:val="107"/>
        </w:numPr>
        <w:spacing w:line="360" w:lineRule="auto"/>
        <w:jc w:val="both"/>
        <w:rPr>
          <w:sz w:val="28"/>
          <w:szCs w:val="28"/>
        </w:rPr>
      </w:pPr>
      <w:r>
        <w:rPr>
          <w:sz w:val="28"/>
          <w:szCs w:val="28"/>
        </w:rPr>
        <w:t xml:space="preserve">Antony, M. M., Bieling, P. J., Cox, B. J., Enns, M. W., &amp; Swinson, R. P. Psychometric properties of the 42-item and 21-item versions of the Depression Anxiety Stress Scales in clinical groups and a community sample. </w:t>
      </w:r>
      <w:r>
        <w:rPr>
          <w:i/>
          <w:iCs/>
          <w:sz w:val="28"/>
          <w:szCs w:val="28"/>
        </w:rPr>
        <w:t>Psychological Assessment</w:t>
      </w:r>
      <w:r>
        <w:rPr>
          <w:sz w:val="28"/>
          <w:szCs w:val="28"/>
        </w:rPr>
        <w:t>, 1998, 10(2), 176–181.</w:t>
      </w:r>
    </w:p>
    <w:p w14:paraId="1152184A" w14:textId="77777777" w:rsidR="00050E86" w:rsidRDefault="00000000">
      <w:pPr>
        <w:numPr>
          <w:ilvl w:val="0"/>
          <w:numId w:val="107"/>
        </w:numPr>
        <w:spacing w:line="360" w:lineRule="auto"/>
        <w:jc w:val="both"/>
        <w:rPr>
          <w:sz w:val="28"/>
          <w:szCs w:val="28"/>
        </w:rPr>
      </w:pPr>
      <w:r>
        <w:rPr>
          <w:sz w:val="28"/>
          <w:szCs w:val="28"/>
        </w:rPr>
        <w:t xml:space="preserve">Arcelus, J., Mitchell, A. J., Wales, J.,&amp; Nielsen, S. (2019). Mortality rates in patients with anorexia nervosa and other eating disorders. </w:t>
      </w:r>
      <w:r>
        <w:rPr>
          <w:i/>
          <w:iCs/>
          <w:sz w:val="28"/>
          <w:szCs w:val="28"/>
        </w:rPr>
        <w:t>Archives of General Psychiatry</w:t>
      </w:r>
      <w:r>
        <w:rPr>
          <w:sz w:val="28"/>
          <w:szCs w:val="28"/>
        </w:rPr>
        <w:t>, 68(7), 724–731.</w:t>
      </w:r>
    </w:p>
    <w:p w14:paraId="157A964B" w14:textId="77777777" w:rsidR="00050E86" w:rsidRDefault="00000000">
      <w:pPr>
        <w:numPr>
          <w:ilvl w:val="0"/>
          <w:numId w:val="107"/>
        </w:numPr>
        <w:spacing w:line="360" w:lineRule="auto"/>
        <w:jc w:val="both"/>
        <w:rPr>
          <w:sz w:val="28"/>
          <w:szCs w:val="28"/>
        </w:rPr>
      </w:pPr>
      <w:r>
        <w:rPr>
          <w:sz w:val="28"/>
          <w:szCs w:val="28"/>
        </w:rPr>
        <w:t xml:space="preserve">Arthur-Cameselle, J. N., &amp; Quatromoni, P. A. (2019). A qualitative analysis of female collegiate athletes’ recovery from eating disorders. </w:t>
      </w:r>
      <w:r>
        <w:rPr>
          <w:i/>
          <w:iCs/>
          <w:sz w:val="28"/>
          <w:szCs w:val="28"/>
        </w:rPr>
        <w:t>Eating Disorders</w:t>
      </w:r>
      <w:r>
        <w:rPr>
          <w:sz w:val="28"/>
          <w:szCs w:val="28"/>
        </w:rPr>
        <w:t xml:space="preserve">, 27(3), 261–277. </w:t>
      </w:r>
    </w:p>
    <w:p w14:paraId="1AE472B2" w14:textId="77777777" w:rsidR="00050E86" w:rsidRDefault="00000000">
      <w:pPr>
        <w:numPr>
          <w:ilvl w:val="0"/>
          <w:numId w:val="107"/>
        </w:numPr>
        <w:spacing w:line="360" w:lineRule="auto"/>
        <w:jc w:val="both"/>
        <w:rPr>
          <w:sz w:val="28"/>
          <w:szCs w:val="28"/>
        </w:rPr>
      </w:pPr>
      <w:r>
        <w:rPr>
          <w:sz w:val="28"/>
          <w:szCs w:val="28"/>
        </w:rPr>
        <w:t xml:space="preserve">Arthur-Cameselle, J. N., &amp; Quatromoni, P. A. (2020). Understanding eating disorders in collegiate athletes: Diagnostic challenges and interventions. </w:t>
      </w:r>
      <w:r>
        <w:rPr>
          <w:i/>
          <w:iCs/>
          <w:sz w:val="28"/>
          <w:szCs w:val="28"/>
        </w:rPr>
        <w:t>Journal of Clinical Sport Psychology</w:t>
      </w:r>
      <w:r>
        <w:rPr>
          <w:sz w:val="28"/>
          <w:szCs w:val="28"/>
        </w:rPr>
        <w:t>, 14(1), 45–59.</w:t>
      </w:r>
    </w:p>
    <w:p w14:paraId="4910DA06" w14:textId="77777777" w:rsidR="00050E86" w:rsidRDefault="00000000">
      <w:pPr>
        <w:numPr>
          <w:ilvl w:val="0"/>
          <w:numId w:val="107"/>
        </w:numPr>
        <w:spacing w:line="360" w:lineRule="auto"/>
        <w:jc w:val="both"/>
        <w:rPr>
          <w:sz w:val="28"/>
          <w:szCs w:val="28"/>
        </w:rPr>
      </w:pPr>
      <w:r>
        <w:rPr>
          <w:sz w:val="28"/>
          <w:szCs w:val="28"/>
        </w:rPr>
        <w:t xml:space="preserve">Arthur-Cameselle, J., &amp; Baltzell, A. </w:t>
      </w:r>
      <w:r>
        <w:rPr>
          <w:i/>
          <w:iCs/>
          <w:sz w:val="28"/>
          <w:szCs w:val="28"/>
        </w:rPr>
        <w:t>Mindfulness, Self-Compassion, and the Prevention of Eating Disorders in Female Athletes</w:t>
      </w:r>
      <w:r>
        <w:rPr>
          <w:sz w:val="28"/>
          <w:szCs w:val="28"/>
        </w:rPr>
        <w:t xml:space="preserve">. — </w:t>
      </w:r>
      <w:r>
        <w:rPr>
          <w:i/>
          <w:iCs/>
          <w:sz w:val="28"/>
          <w:szCs w:val="28"/>
        </w:rPr>
        <w:t>Journal of Applied Sport Psychology</w:t>
      </w:r>
      <w:r>
        <w:rPr>
          <w:sz w:val="28"/>
          <w:szCs w:val="28"/>
        </w:rPr>
        <w:t>, 2020, 32(5), 445–460.</w:t>
      </w:r>
    </w:p>
    <w:p w14:paraId="2688FD56" w14:textId="77777777" w:rsidR="00050E86" w:rsidRDefault="00000000">
      <w:pPr>
        <w:numPr>
          <w:ilvl w:val="0"/>
          <w:numId w:val="107"/>
        </w:numPr>
        <w:spacing w:line="360" w:lineRule="auto"/>
        <w:jc w:val="both"/>
        <w:rPr>
          <w:sz w:val="28"/>
          <w:szCs w:val="28"/>
        </w:rPr>
      </w:pPr>
      <w:r>
        <w:rPr>
          <w:sz w:val="28"/>
          <w:szCs w:val="28"/>
        </w:rPr>
        <w:lastRenderedPageBreak/>
        <w:t xml:space="preserve">Bailey, K. A., &amp; Goldberg, L. (2021). Body image and performance anxiety in competitive athletes. </w:t>
      </w:r>
      <w:r>
        <w:rPr>
          <w:i/>
          <w:iCs/>
          <w:sz w:val="28"/>
          <w:szCs w:val="28"/>
        </w:rPr>
        <w:t>Journal of Sport and Exercise Psychology</w:t>
      </w:r>
      <w:r>
        <w:rPr>
          <w:sz w:val="28"/>
          <w:szCs w:val="28"/>
        </w:rPr>
        <w:t>, 43(6), 482–495.</w:t>
      </w:r>
    </w:p>
    <w:p w14:paraId="706B87F5" w14:textId="77777777" w:rsidR="00050E86" w:rsidRDefault="00000000">
      <w:pPr>
        <w:numPr>
          <w:ilvl w:val="0"/>
          <w:numId w:val="107"/>
        </w:numPr>
        <w:spacing w:line="360" w:lineRule="auto"/>
        <w:jc w:val="both"/>
        <w:rPr>
          <w:sz w:val="28"/>
          <w:szCs w:val="28"/>
        </w:rPr>
      </w:pPr>
      <w:r>
        <w:rPr>
          <w:sz w:val="28"/>
          <w:szCs w:val="28"/>
        </w:rPr>
        <w:t xml:space="preserve">Becker, C. B., McDaniel, L., Bull, S., Powell, M., &amp; McIntyre, K. (2020). Can we reduce eating disorder risk factors in female college athletes? </w:t>
      </w:r>
      <w:r>
        <w:rPr>
          <w:i/>
          <w:iCs/>
          <w:sz w:val="28"/>
          <w:szCs w:val="28"/>
        </w:rPr>
        <w:t>Body Image</w:t>
      </w:r>
      <w:r>
        <w:rPr>
          <w:sz w:val="28"/>
          <w:szCs w:val="28"/>
        </w:rPr>
        <w:t>, 34, 234–245.</w:t>
      </w:r>
    </w:p>
    <w:p w14:paraId="684BB94A" w14:textId="77777777" w:rsidR="00050E86" w:rsidRDefault="00000000">
      <w:pPr>
        <w:numPr>
          <w:ilvl w:val="0"/>
          <w:numId w:val="107"/>
        </w:numPr>
        <w:spacing w:line="360" w:lineRule="auto"/>
        <w:jc w:val="both"/>
        <w:rPr>
          <w:sz w:val="28"/>
          <w:szCs w:val="28"/>
        </w:rPr>
      </w:pPr>
      <w:r>
        <w:rPr>
          <w:sz w:val="28"/>
          <w:szCs w:val="28"/>
        </w:rPr>
        <w:t xml:space="preserve">Bonci, C. M., et al. </w:t>
      </w:r>
      <w:r>
        <w:rPr>
          <w:i/>
          <w:iCs/>
          <w:sz w:val="28"/>
          <w:szCs w:val="28"/>
        </w:rPr>
        <w:t>National Athletic Trainers’ Association Position Statement: Preventing, Detecting, and Managing Disordered Eating in Athletes</w:t>
      </w:r>
      <w:r>
        <w:rPr>
          <w:sz w:val="28"/>
          <w:szCs w:val="28"/>
        </w:rPr>
        <w:t xml:space="preserve">. — </w:t>
      </w:r>
      <w:r>
        <w:rPr>
          <w:i/>
          <w:iCs/>
          <w:sz w:val="28"/>
          <w:szCs w:val="28"/>
        </w:rPr>
        <w:t>Journal of Athletic Training</w:t>
      </w:r>
      <w:r>
        <w:rPr>
          <w:sz w:val="28"/>
          <w:szCs w:val="28"/>
        </w:rPr>
        <w:t>, 2018, 53(8), 807–820.</w:t>
      </w:r>
    </w:p>
    <w:p w14:paraId="3C102C51" w14:textId="77777777" w:rsidR="00050E86" w:rsidRDefault="00000000">
      <w:pPr>
        <w:numPr>
          <w:ilvl w:val="0"/>
          <w:numId w:val="107"/>
        </w:numPr>
        <w:spacing w:line="360" w:lineRule="auto"/>
        <w:jc w:val="both"/>
        <w:rPr>
          <w:sz w:val="28"/>
          <w:szCs w:val="28"/>
        </w:rPr>
      </w:pPr>
      <w:r>
        <w:rPr>
          <w:sz w:val="28"/>
          <w:szCs w:val="28"/>
        </w:rPr>
        <w:t xml:space="preserve">Byrne, S., &amp; McLean, N. (2018). Eating disorders in athletes: A review of the literature. </w:t>
      </w:r>
      <w:r>
        <w:rPr>
          <w:i/>
          <w:iCs/>
          <w:sz w:val="28"/>
          <w:szCs w:val="28"/>
        </w:rPr>
        <w:t>Journal of Science and Medicine in Sport</w:t>
      </w:r>
      <w:r>
        <w:rPr>
          <w:sz w:val="28"/>
          <w:szCs w:val="28"/>
        </w:rPr>
        <w:t xml:space="preserve">, 21(7), 708–713. </w:t>
      </w:r>
    </w:p>
    <w:p w14:paraId="5380F07F" w14:textId="77777777" w:rsidR="00050E86" w:rsidRDefault="00000000">
      <w:pPr>
        <w:numPr>
          <w:ilvl w:val="0"/>
          <w:numId w:val="107"/>
        </w:numPr>
        <w:spacing w:line="360" w:lineRule="auto"/>
        <w:jc w:val="both"/>
        <w:rPr>
          <w:sz w:val="28"/>
          <w:szCs w:val="28"/>
        </w:rPr>
      </w:pPr>
      <w:r>
        <w:rPr>
          <w:sz w:val="28"/>
          <w:szCs w:val="28"/>
        </w:rPr>
        <w:t xml:space="preserve">Byrne, S., &amp; McLean, N. (2018). The classification and spectrum of eating disorders: Implications for athletes. </w:t>
      </w:r>
      <w:r>
        <w:rPr>
          <w:i/>
          <w:iCs/>
          <w:sz w:val="28"/>
          <w:szCs w:val="28"/>
        </w:rPr>
        <w:t>International Review of Sport and Exercise Psychology</w:t>
      </w:r>
      <w:r>
        <w:rPr>
          <w:sz w:val="28"/>
          <w:szCs w:val="28"/>
        </w:rPr>
        <w:t>, 11(2), 213–228.</w:t>
      </w:r>
    </w:p>
    <w:p w14:paraId="14972682" w14:textId="77777777" w:rsidR="00050E86" w:rsidRDefault="00000000">
      <w:pPr>
        <w:numPr>
          <w:ilvl w:val="0"/>
          <w:numId w:val="107"/>
        </w:numPr>
        <w:spacing w:line="360" w:lineRule="auto"/>
        <w:jc w:val="both"/>
        <w:rPr>
          <w:sz w:val="28"/>
          <w:szCs w:val="28"/>
        </w:rPr>
      </w:pPr>
      <w:r>
        <w:rPr>
          <w:sz w:val="28"/>
          <w:szCs w:val="28"/>
        </w:rPr>
        <w:t xml:space="preserve">Cohen, S., Kamarck, T., &amp; Mermelstein, R. A global measure of perceived stress. </w:t>
      </w:r>
      <w:r>
        <w:rPr>
          <w:i/>
          <w:iCs/>
          <w:sz w:val="28"/>
          <w:szCs w:val="28"/>
        </w:rPr>
        <w:t>Journal of Health and Social Behavior</w:t>
      </w:r>
      <w:r>
        <w:rPr>
          <w:sz w:val="28"/>
          <w:szCs w:val="28"/>
        </w:rPr>
        <w:t>, 1983, 24(4), 385–396.</w:t>
      </w:r>
    </w:p>
    <w:p w14:paraId="05AD1210" w14:textId="77777777" w:rsidR="00050E86" w:rsidRDefault="00000000">
      <w:pPr>
        <w:numPr>
          <w:ilvl w:val="0"/>
          <w:numId w:val="107"/>
        </w:numPr>
        <w:spacing w:line="360" w:lineRule="auto"/>
        <w:jc w:val="both"/>
        <w:rPr>
          <w:sz w:val="28"/>
          <w:szCs w:val="28"/>
        </w:rPr>
      </w:pPr>
      <w:r>
        <w:rPr>
          <w:sz w:val="28"/>
          <w:szCs w:val="28"/>
        </w:rPr>
        <w:t xml:space="preserve">Currie, A., &amp; Morse, E. D. </w:t>
      </w:r>
      <w:r>
        <w:rPr>
          <w:i/>
          <w:iCs/>
          <w:sz w:val="28"/>
          <w:szCs w:val="28"/>
        </w:rPr>
        <w:t>Disordered Eating, Body Image, and Performance in Female Athletes</w:t>
      </w:r>
      <w:r>
        <w:rPr>
          <w:sz w:val="28"/>
          <w:szCs w:val="28"/>
        </w:rPr>
        <w:t xml:space="preserve">. — </w:t>
      </w:r>
      <w:r>
        <w:rPr>
          <w:i/>
          <w:iCs/>
          <w:sz w:val="28"/>
          <w:szCs w:val="28"/>
        </w:rPr>
        <w:t>European Journal of Sport Science</w:t>
      </w:r>
      <w:r>
        <w:rPr>
          <w:sz w:val="28"/>
          <w:szCs w:val="28"/>
        </w:rPr>
        <w:t>, 2019, 19(6), 742–754.</w:t>
      </w:r>
    </w:p>
    <w:p w14:paraId="5B9A9234" w14:textId="77777777" w:rsidR="00050E86" w:rsidRDefault="00000000">
      <w:pPr>
        <w:numPr>
          <w:ilvl w:val="0"/>
          <w:numId w:val="107"/>
        </w:numPr>
        <w:spacing w:line="360" w:lineRule="auto"/>
        <w:jc w:val="both"/>
        <w:rPr>
          <w:sz w:val="28"/>
          <w:szCs w:val="28"/>
        </w:rPr>
      </w:pPr>
      <w:r>
        <w:rPr>
          <w:sz w:val="28"/>
          <w:szCs w:val="28"/>
        </w:rPr>
        <w:t xml:space="preserve">De Bruin, A. P. (2017). Athletes with eating disorder symptomatology: A narrative review of aetiological factors and recovery experiences. </w:t>
      </w:r>
      <w:r>
        <w:rPr>
          <w:i/>
          <w:iCs/>
          <w:sz w:val="28"/>
          <w:szCs w:val="28"/>
        </w:rPr>
        <w:t>Journal of Eating Disorders</w:t>
      </w:r>
      <w:r>
        <w:rPr>
          <w:sz w:val="28"/>
          <w:szCs w:val="28"/>
        </w:rPr>
        <w:t xml:space="preserve">, 5(14), 1–12. </w:t>
      </w:r>
    </w:p>
    <w:p w14:paraId="53E7BD0A" w14:textId="77777777" w:rsidR="00050E86" w:rsidRDefault="00000000">
      <w:pPr>
        <w:numPr>
          <w:ilvl w:val="0"/>
          <w:numId w:val="107"/>
        </w:numPr>
        <w:spacing w:line="360" w:lineRule="auto"/>
        <w:jc w:val="both"/>
        <w:rPr>
          <w:sz w:val="28"/>
          <w:szCs w:val="28"/>
        </w:rPr>
      </w:pPr>
      <w:r>
        <w:rPr>
          <w:sz w:val="28"/>
          <w:szCs w:val="28"/>
        </w:rPr>
        <w:t xml:space="preserve">De Bruin, A. P., Oudejans, R. R., Bakker, F. C., &amp; Woertman, L. (2018). Contextual body image and disordered eating in female athletes: A classification perspective. </w:t>
      </w:r>
      <w:r>
        <w:rPr>
          <w:i/>
          <w:iCs/>
          <w:sz w:val="28"/>
          <w:szCs w:val="28"/>
        </w:rPr>
        <w:t>Psychology of Sport and Exercise</w:t>
      </w:r>
      <w:r>
        <w:rPr>
          <w:sz w:val="28"/>
          <w:szCs w:val="28"/>
        </w:rPr>
        <w:t>, 36, 19–27.</w:t>
      </w:r>
    </w:p>
    <w:p w14:paraId="7C4C14E7" w14:textId="77777777" w:rsidR="00050E86" w:rsidRDefault="00000000">
      <w:pPr>
        <w:numPr>
          <w:ilvl w:val="0"/>
          <w:numId w:val="107"/>
        </w:numPr>
        <w:spacing w:line="360" w:lineRule="auto"/>
        <w:jc w:val="both"/>
        <w:rPr>
          <w:sz w:val="28"/>
          <w:szCs w:val="28"/>
        </w:rPr>
      </w:pPr>
      <w:r>
        <w:rPr>
          <w:sz w:val="28"/>
          <w:szCs w:val="28"/>
        </w:rPr>
        <w:t xml:space="preserve">Fairburn, C. G. Cognitive Behavior Therapy and Eating Disorders. – New York: Guilford Press, 2019. – 324 p.   </w:t>
      </w:r>
    </w:p>
    <w:p w14:paraId="0DCACDD1" w14:textId="77777777" w:rsidR="00050E86" w:rsidRDefault="00000000">
      <w:pPr>
        <w:numPr>
          <w:ilvl w:val="0"/>
          <w:numId w:val="107"/>
        </w:numPr>
        <w:spacing w:line="360" w:lineRule="auto"/>
        <w:jc w:val="both"/>
        <w:rPr>
          <w:sz w:val="28"/>
          <w:szCs w:val="28"/>
        </w:rPr>
      </w:pPr>
      <w:r>
        <w:rPr>
          <w:sz w:val="28"/>
          <w:szCs w:val="28"/>
        </w:rPr>
        <w:lastRenderedPageBreak/>
        <w:t xml:space="preserve">Fairburn, C. G., &amp; Harrison, P. J. (2018). Eating disorders. </w:t>
      </w:r>
      <w:r>
        <w:rPr>
          <w:i/>
          <w:iCs/>
          <w:sz w:val="28"/>
          <w:szCs w:val="28"/>
        </w:rPr>
        <w:t>The Lancet</w:t>
      </w:r>
      <w:r>
        <w:rPr>
          <w:sz w:val="28"/>
          <w:szCs w:val="28"/>
        </w:rPr>
        <w:t>, 393(10185), 123–135.</w:t>
      </w:r>
    </w:p>
    <w:p w14:paraId="384693FB" w14:textId="77777777" w:rsidR="00050E86" w:rsidRDefault="00000000">
      <w:pPr>
        <w:numPr>
          <w:ilvl w:val="0"/>
          <w:numId w:val="107"/>
        </w:numPr>
        <w:spacing w:line="360" w:lineRule="auto"/>
        <w:jc w:val="both"/>
        <w:rPr>
          <w:sz w:val="28"/>
          <w:szCs w:val="28"/>
        </w:rPr>
      </w:pPr>
      <w:r>
        <w:rPr>
          <w:sz w:val="28"/>
          <w:szCs w:val="28"/>
        </w:rPr>
        <w:t xml:space="preserve">Filaire, E., Rouveix, M., Pannafieux, C.,&amp; Ferrand, C. (2020). Eating attitudes, perfectionism and body-esteem of elite male and female athletes. </w:t>
      </w:r>
      <w:r>
        <w:rPr>
          <w:i/>
          <w:iCs/>
          <w:sz w:val="28"/>
          <w:szCs w:val="28"/>
        </w:rPr>
        <w:t>European Journal of Sport Science</w:t>
      </w:r>
      <w:r>
        <w:rPr>
          <w:sz w:val="28"/>
          <w:szCs w:val="28"/>
        </w:rPr>
        <w:t xml:space="preserve">, 20(3), 403–411. </w:t>
      </w:r>
    </w:p>
    <w:p w14:paraId="06A7E1D9" w14:textId="77777777" w:rsidR="00050E86" w:rsidRDefault="00000000">
      <w:pPr>
        <w:numPr>
          <w:ilvl w:val="0"/>
          <w:numId w:val="107"/>
        </w:numPr>
        <w:spacing w:line="360" w:lineRule="auto"/>
        <w:jc w:val="both"/>
        <w:rPr>
          <w:sz w:val="28"/>
          <w:szCs w:val="28"/>
        </w:rPr>
      </w:pPr>
      <w:r>
        <w:rPr>
          <w:sz w:val="28"/>
          <w:szCs w:val="28"/>
        </w:rPr>
        <w:t xml:space="preserve">Fortes, L. S., Neves, C. M., &amp; Ferreira, M. E. C. (2019). Classification of eating disorders among young athletes based on risk behaviors. </w:t>
      </w:r>
      <w:r>
        <w:rPr>
          <w:i/>
          <w:iCs/>
          <w:sz w:val="28"/>
          <w:szCs w:val="28"/>
        </w:rPr>
        <w:t>Frontiers in Psychology</w:t>
      </w:r>
      <w:r>
        <w:rPr>
          <w:sz w:val="28"/>
          <w:szCs w:val="28"/>
        </w:rPr>
        <w:t>, 10, 2091.</w:t>
      </w:r>
    </w:p>
    <w:p w14:paraId="718FF741" w14:textId="77777777" w:rsidR="00050E86" w:rsidRDefault="00000000">
      <w:pPr>
        <w:numPr>
          <w:ilvl w:val="0"/>
          <w:numId w:val="107"/>
        </w:numPr>
        <w:spacing w:line="360" w:lineRule="auto"/>
        <w:jc w:val="both"/>
        <w:rPr>
          <w:sz w:val="28"/>
          <w:szCs w:val="28"/>
        </w:rPr>
      </w:pPr>
      <w:r>
        <w:rPr>
          <w:sz w:val="28"/>
          <w:szCs w:val="28"/>
        </w:rPr>
        <w:t xml:space="preserve">Fortes, L. S., Neves, C. M., &amp; Ferreira, M. E. C. (2019). Risk behaviors for eating disorders in young athletes. </w:t>
      </w:r>
      <w:r>
        <w:rPr>
          <w:i/>
          <w:iCs/>
          <w:sz w:val="28"/>
          <w:szCs w:val="28"/>
        </w:rPr>
        <w:t>Revista Brasileira de Medicina do Esporte</w:t>
      </w:r>
      <w:r>
        <w:rPr>
          <w:sz w:val="28"/>
          <w:szCs w:val="28"/>
        </w:rPr>
        <w:t xml:space="preserve">, 25(2), 132–138. </w:t>
      </w:r>
    </w:p>
    <w:p w14:paraId="3B0D6602" w14:textId="77777777" w:rsidR="00050E86" w:rsidRDefault="00000000">
      <w:pPr>
        <w:numPr>
          <w:ilvl w:val="0"/>
          <w:numId w:val="107"/>
        </w:numPr>
        <w:spacing w:line="360" w:lineRule="auto"/>
        <w:jc w:val="both"/>
        <w:rPr>
          <w:sz w:val="28"/>
          <w:szCs w:val="28"/>
        </w:rPr>
      </w:pPr>
      <w:r>
        <w:rPr>
          <w:sz w:val="28"/>
          <w:szCs w:val="28"/>
        </w:rPr>
        <w:t xml:space="preserve">Galli, N., &amp; Reel, J. J. (2019). Diagnostic complexity of eating disorders in female athletes. </w:t>
      </w:r>
      <w:r>
        <w:rPr>
          <w:i/>
          <w:iCs/>
          <w:sz w:val="28"/>
          <w:szCs w:val="28"/>
        </w:rPr>
        <w:t>Journal of Applied Sport Psychology</w:t>
      </w:r>
      <w:r>
        <w:rPr>
          <w:sz w:val="28"/>
          <w:szCs w:val="28"/>
        </w:rPr>
        <w:t>, 31(3), 327–340.</w:t>
      </w:r>
    </w:p>
    <w:p w14:paraId="0C0F3C10" w14:textId="77777777" w:rsidR="00050E86" w:rsidRDefault="00000000">
      <w:pPr>
        <w:numPr>
          <w:ilvl w:val="0"/>
          <w:numId w:val="107"/>
        </w:numPr>
        <w:spacing w:line="360" w:lineRule="auto"/>
        <w:jc w:val="both"/>
        <w:rPr>
          <w:sz w:val="28"/>
          <w:szCs w:val="28"/>
        </w:rPr>
      </w:pPr>
      <w:r>
        <w:rPr>
          <w:sz w:val="28"/>
          <w:szCs w:val="28"/>
        </w:rPr>
        <w:t xml:space="preserve">Galli, N., Petrie, T. A., &amp; Greenleaf, C. (2021). Psychological resilience and eating disorder symptoms in female athletes. </w:t>
      </w:r>
      <w:r>
        <w:rPr>
          <w:i/>
          <w:iCs/>
          <w:sz w:val="28"/>
          <w:szCs w:val="28"/>
        </w:rPr>
        <w:t>Sport, Exercise, and Performance Psychology</w:t>
      </w:r>
      <w:r>
        <w:rPr>
          <w:sz w:val="28"/>
          <w:szCs w:val="28"/>
        </w:rPr>
        <w:t xml:space="preserve">, 10(4), 567–579. </w:t>
      </w:r>
    </w:p>
    <w:p w14:paraId="3F7FE36A" w14:textId="77777777" w:rsidR="00050E86" w:rsidRDefault="00000000">
      <w:pPr>
        <w:numPr>
          <w:ilvl w:val="0"/>
          <w:numId w:val="107"/>
        </w:numPr>
        <w:spacing w:line="360" w:lineRule="auto"/>
        <w:jc w:val="both"/>
        <w:rPr>
          <w:sz w:val="28"/>
          <w:szCs w:val="28"/>
        </w:rPr>
      </w:pPr>
      <w:r>
        <w:rPr>
          <w:sz w:val="28"/>
          <w:szCs w:val="28"/>
        </w:rPr>
        <w:t>Garner, D. M. Eating Disorders and Obesity: A Comprehensive Handbook. – 3rd ed. – New York: The Guilford Press, 2017. – 738 p.</w:t>
      </w:r>
    </w:p>
    <w:p w14:paraId="28443CCA" w14:textId="77777777" w:rsidR="00050E86" w:rsidRDefault="00000000">
      <w:pPr>
        <w:numPr>
          <w:ilvl w:val="0"/>
          <w:numId w:val="107"/>
        </w:numPr>
        <w:spacing w:line="360" w:lineRule="auto"/>
        <w:jc w:val="both"/>
        <w:rPr>
          <w:sz w:val="28"/>
          <w:szCs w:val="28"/>
        </w:rPr>
      </w:pPr>
      <w:r>
        <w:rPr>
          <w:sz w:val="28"/>
          <w:szCs w:val="28"/>
        </w:rPr>
        <w:t xml:space="preserve">Garner, D. M. </w:t>
      </w:r>
      <w:r>
        <w:rPr>
          <w:i/>
          <w:iCs/>
          <w:sz w:val="28"/>
          <w:szCs w:val="28"/>
        </w:rPr>
        <w:t>Manual for the Eating Disorder Inventory-2</w:t>
      </w:r>
      <w:r>
        <w:rPr>
          <w:sz w:val="28"/>
          <w:szCs w:val="28"/>
        </w:rPr>
        <w:t>. Odessa, FL: Psychological Assessment Resources, 1991.</w:t>
      </w:r>
    </w:p>
    <w:p w14:paraId="5CDCDEB5" w14:textId="77777777" w:rsidR="00050E86" w:rsidRDefault="00000000">
      <w:pPr>
        <w:numPr>
          <w:ilvl w:val="0"/>
          <w:numId w:val="107"/>
        </w:numPr>
        <w:spacing w:line="360" w:lineRule="auto"/>
        <w:jc w:val="both"/>
        <w:rPr>
          <w:sz w:val="28"/>
          <w:szCs w:val="28"/>
        </w:rPr>
      </w:pPr>
      <w:r>
        <w:rPr>
          <w:sz w:val="28"/>
          <w:szCs w:val="28"/>
        </w:rPr>
        <w:t xml:space="preserve">Garner, D. M., Olmsted, M. P., Bohr, Y., &amp; Garfinkel, P. E. The Eating Attitudes Test: Psychometric features and clinical correlates. </w:t>
      </w:r>
      <w:r>
        <w:rPr>
          <w:i/>
          <w:iCs/>
          <w:sz w:val="28"/>
          <w:szCs w:val="28"/>
        </w:rPr>
        <w:t>Psychological Medicine</w:t>
      </w:r>
      <w:r>
        <w:rPr>
          <w:sz w:val="28"/>
          <w:szCs w:val="28"/>
        </w:rPr>
        <w:t>, 1982, 12(4), 871–878.</w:t>
      </w:r>
    </w:p>
    <w:p w14:paraId="2058B0FB" w14:textId="77777777" w:rsidR="00050E86" w:rsidRDefault="00000000">
      <w:pPr>
        <w:numPr>
          <w:ilvl w:val="0"/>
          <w:numId w:val="107"/>
        </w:numPr>
        <w:spacing w:line="360" w:lineRule="auto"/>
        <w:jc w:val="both"/>
        <w:rPr>
          <w:sz w:val="28"/>
          <w:szCs w:val="28"/>
        </w:rPr>
      </w:pPr>
      <w:r>
        <w:rPr>
          <w:sz w:val="28"/>
          <w:szCs w:val="28"/>
        </w:rPr>
        <w:t xml:space="preserve">Gray-Little, B., Williams, V. S. L., &amp; Hancock, T. D. An item response theory analysis of the Rosenberg Self-Esteem Scale. </w:t>
      </w:r>
      <w:r>
        <w:rPr>
          <w:i/>
          <w:iCs/>
          <w:sz w:val="28"/>
          <w:szCs w:val="28"/>
        </w:rPr>
        <w:t>Personality and Social Psychology Bulletin</w:t>
      </w:r>
      <w:r>
        <w:rPr>
          <w:sz w:val="28"/>
          <w:szCs w:val="28"/>
        </w:rPr>
        <w:t>, 1997, 23(5), 443–451.</w:t>
      </w:r>
    </w:p>
    <w:p w14:paraId="058A3DE4" w14:textId="77777777" w:rsidR="00050E86" w:rsidRDefault="00000000">
      <w:pPr>
        <w:numPr>
          <w:ilvl w:val="0"/>
          <w:numId w:val="107"/>
        </w:numPr>
        <w:spacing w:line="360" w:lineRule="auto"/>
        <w:jc w:val="both"/>
        <w:rPr>
          <w:sz w:val="28"/>
          <w:szCs w:val="28"/>
        </w:rPr>
      </w:pPr>
      <w:r>
        <w:rPr>
          <w:sz w:val="28"/>
          <w:szCs w:val="28"/>
        </w:rPr>
        <w:lastRenderedPageBreak/>
        <w:t xml:space="preserve">Greenleaf, C., Petrie, T. A., Carter, J. E., &amp; Reel, J. J. (2020). Female collegiate athletes: Prevalence of eating disorders and disordered eating behaviors. </w:t>
      </w:r>
      <w:r>
        <w:rPr>
          <w:i/>
          <w:iCs/>
          <w:sz w:val="28"/>
          <w:szCs w:val="28"/>
        </w:rPr>
        <w:t>Journal of Sport Behavior</w:t>
      </w:r>
      <w:r>
        <w:rPr>
          <w:sz w:val="28"/>
          <w:szCs w:val="28"/>
        </w:rPr>
        <w:t>, 43(5), 311–326.</w:t>
      </w:r>
    </w:p>
    <w:p w14:paraId="237509DA" w14:textId="77777777" w:rsidR="00050E86" w:rsidRDefault="00000000">
      <w:pPr>
        <w:numPr>
          <w:ilvl w:val="0"/>
          <w:numId w:val="107"/>
        </w:numPr>
        <w:spacing w:line="360" w:lineRule="auto"/>
        <w:jc w:val="both"/>
        <w:rPr>
          <w:sz w:val="28"/>
          <w:szCs w:val="28"/>
        </w:rPr>
      </w:pPr>
      <w:r>
        <w:rPr>
          <w:sz w:val="28"/>
          <w:szCs w:val="28"/>
        </w:rPr>
        <w:t xml:space="preserve">Henry, J. D., &amp; Crawford, J. R. The short-form version of the Depression Anxiety Stress Scales (DASS-21): Construct validity and normative data in a large non-clinical sample. </w:t>
      </w:r>
      <w:r>
        <w:rPr>
          <w:i/>
          <w:iCs/>
          <w:sz w:val="28"/>
          <w:szCs w:val="28"/>
        </w:rPr>
        <w:t>British Journal of Clinical Psychology</w:t>
      </w:r>
      <w:r>
        <w:rPr>
          <w:sz w:val="28"/>
          <w:szCs w:val="28"/>
        </w:rPr>
        <w:t>, 2005, 44(2), 227–239.</w:t>
      </w:r>
    </w:p>
    <w:p w14:paraId="5C07C89C" w14:textId="77777777" w:rsidR="00050E86" w:rsidRDefault="00000000">
      <w:pPr>
        <w:numPr>
          <w:ilvl w:val="0"/>
          <w:numId w:val="107"/>
        </w:numPr>
        <w:spacing w:line="360" w:lineRule="auto"/>
        <w:jc w:val="both"/>
        <w:rPr>
          <w:sz w:val="28"/>
          <w:szCs w:val="28"/>
        </w:rPr>
      </w:pPr>
      <w:r>
        <w:rPr>
          <w:sz w:val="28"/>
          <w:szCs w:val="28"/>
        </w:rPr>
        <w:t xml:space="preserve">Joy, E., Kussman, A., &amp; Nattiv, A. (2016). 2016 update on eating disorders in athletes: A comprehensive review. </w:t>
      </w:r>
      <w:r>
        <w:rPr>
          <w:i/>
          <w:iCs/>
          <w:sz w:val="28"/>
          <w:szCs w:val="28"/>
        </w:rPr>
        <w:t>British Journal of Sports Medicine</w:t>
      </w:r>
      <w:r>
        <w:rPr>
          <w:sz w:val="28"/>
          <w:szCs w:val="28"/>
        </w:rPr>
        <w:t xml:space="preserve">, 50(3), 154–162. </w:t>
      </w:r>
    </w:p>
    <w:p w14:paraId="31A7EF66" w14:textId="77777777" w:rsidR="00050E86" w:rsidRDefault="00000000">
      <w:pPr>
        <w:numPr>
          <w:ilvl w:val="0"/>
          <w:numId w:val="107"/>
        </w:numPr>
        <w:spacing w:line="360" w:lineRule="auto"/>
        <w:jc w:val="both"/>
        <w:rPr>
          <w:sz w:val="28"/>
          <w:szCs w:val="28"/>
        </w:rPr>
      </w:pPr>
      <w:r>
        <w:rPr>
          <w:sz w:val="28"/>
          <w:szCs w:val="28"/>
        </w:rPr>
        <w:t xml:space="preserve">Joy, E., Kussman, A., &amp; Nattiv, A. (2016). Update on eating disorders in athletes: Classification and prevention. </w:t>
      </w:r>
      <w:r>
        <w:rPr>
          <w:i/>
          <w:iCs/>
          <w:sz w:val="28"/>
          <w:szCs w:val="28"/>
        </w:rPr>
        <w:t>British Journal of Sports Medicine</w:t>
      </w:r>
      <w:r>
        <w:rPr>
          <w:sz w:val="28"/>
          <w:szCs w:val="28"/>
        </w:rPr>
        <w:t>, 50(3), 154–162.</w:t>
      </w:r>
    </w:p>
    <w:p w14:paraId="1297F705" w14:textId="77777777" w:rsidR="00050E86" w:rsidRDefault="00000000">
      <w:pPr>
        <w:numPr>
          <w:ilvl w:val="0"/>
          <w:numId w:val="107"/>
        </w:numPr>
        <w:spacing w:line="360" w:lineRule="auto"/>
        <w:jc w:val="both"/>
        <w:rPr>
          <w:sz w:val="28"/>
          <w:szCs w:val="28"/>
        </w:rPr>
      </w:pPr>
      <w:r>
        <w:rPr>
          <w:sz w:val="28"/>
          <w:szCs w:val="28"/>
        </w:rPr>
        <w:t xml:space="preserve">Klein, E. M., Brähler, E., Dreier, M., et al. The German version of the Perceived Stress Scale – psychometric characteristics in a representative German community sample. </w:t>
      </w:r>
      <w:r>
        <w:rPr>
          <w:i/>
          <w:iCs/>
          <w:sz w:val="28"/>
          <w:szCs w:val="28"/>
        </w:rPr>
        <w:t>BMC Psychiatry</w:t>
      </w:r>
      <w:r>
        <w:rPr>
          <w:sz w:val="28"/>
          <w:szCs w:val="28"/>
        </w:rPr>
        <w:t>, 2016, 16, 159.</w:t>
      </w:r>
    </w:p>
    <w:p w14:paraId="6AEC41EC" w14:textId="77777777" w:rsidR="00050E86" w:rsidRDefault="00000000">
      <w:pPr>
        <w:numPr>
          <w:ilvl w:val="0"/>
          <w:numId w:val="107"/>
        </w:numPr>
        <w:spacing w:line="360" w:lineRule="auto"/>
        <w:jc w:val="both"/>
        <w:rPr>
          <w:sz w:val="28"/>
          <w:szCs w:val="28"/>
        </w:rPr>
      </w:pPr>
      <w:r>
        <w:rPr>
          <w:sz w:val="28"/>
          <w:szCs w:val="28"/>
        </w:rPr>
        <w:t xml:space="preserve">Kong, P., &amp; Harris, L. M. (2018). The spectrum of disordered eating behaviors in female athletes. </w:t>
      </w:r>
      <w:r>
        <w:rPr>
          <w:i/>
          <w:iCs/>
          <w:sz w:val="28"/>
          <w:szCs w:val="28"/>
        </w:rPr>
        <w:t>Eating Behaviors</w:t>
      </w:r>
      <w:r>
        <w:rPr>
          <w:sz w:val="28"/>
          <w:szCs w:val="28"/>
        </w:rPr>
        <w:t>, 29, 61–66.</w:t>
      </w:r>
    </w:p>
    <w:p w14:paraId="04A9E30A" w14:textId="77777777" w:rsidR="00050E86" w:rsidRDefault="00000000">
      <w:pPr>
        <w:numPr>
          <w:ilvl w:val="0"/>
          <w:numId w:val="107"/>
        </w:numPr>
        <w:spacing w:line="360" w:lineRule="auto"/>
        <w:jc w:val="both"/>
        <w:rPr>
          <w:sz w:val="28"/>
          <w:szCs w:val="28"/>
        </w:rPr>
      </w:pPr>
      <w:r>
        <w:rPr>
          <w:sz w:val="28"/>
          <w:szCs w:val="28"/>
        </w:rPr>
        <w:t xml:space="preserve">Kong, P., &amp; Harris, L. M. (2018). The sporting body: Body image and eating disorder symptomatology among female athletes. </w:t>
      </w:r>
      <w:r>
        <w:rPr>
          <w:i/>
          <w:iCs/>
          <w:sz w:val="28"/>
          <w:szCs w:val="28"/>
        </w:rPr>
        <w:t>Journal of Psychology of Sport and Exercise</w:t>
      </w:r>
      <w:r>
        <w:rPr>
          <w:sz w:val="28"/>
          <w:szCs w:val="28"/>
        </w:rPr>
        <w:t xml:space="preserve">, 36, 38–45. </w:t>
      </w:r>
    </w:p>
    <w:p w14:paraId="0477A41E" w14:textId="77777777" w:rsidR="00050E86" w:rsidRDefault="00000000">
      <w:pPr>
        <w:numPr>
          <w:ilvl w:val="0"/>
          <w:numId w:val="107"/>
        </w:numPr>
        <w:spacing w:line="360" w:lineRule="auto"/>
        <w:jc w:val="both"/>
        <w:rPr>
          <w:sz w:val="28"/>
          <w:szCs w:val="28"/>
        </w:rPr>
      </w:pPr>
      <w:r>
        <w:rPr>
          <w:sz w:val="28"/>
          <w:szCs w:val="28"/>
        </w:rPr>
        <w:t xml:space="preserve">Koskina, A., &amp; Giovazolias, T. The Eating Attitudes Test (EAT-26): Psychometric properties and factor structure in a sample of Greek adults. </w:t>
      </w:r>
      <w:r>
        <w:rPr>
          <w:i/>
          <w:iCs/>
          <w:sz w:val="28"/>
          <w:szCs w:val="28"/>
        </w:rPr>
        <w:t>Eating and Weight Disorders</w:t>
      </w:r>
      <w:r>
        <w:rPr>
          <w:sz w:val="28"/>
          <w:szCs w:val="28"/>
        </w:rPr>
        <w:t>, 2010, 15(1), e19–e24.</w:t>
      </w:r>
    </w:p>
    <w:p w14:paraId="7CDFD030" w14:textId="77777777" w:rsidR="00050E86" w:rsidRDefault="00000000">
      <w:pPr>
        <w:numPr>
          <w:ilvl w:val="0"/>
          <w:numId w:val="107"/>
        </w:numPr>
        <w:spacing w:line="360" w:lineRule="auto"/>
        <w:jc w:val="both"/>
        <w:rPr>
          <w:sz w:val="28"/>
          <w:szCs w:val="28"/>
        </w:rPr>
      </w:pPr>
      <w:r>
        <w:rPr>
          <w:sz w:val="28"/>
          <w:szCs w:val="28"/>
        </w:rPr>
        <w:t xml:space="preserve">Krentz, E. M., &amp; Warschburger, P. (2019). Sports-related correlates of disordered eating in aesthetic sports. </w:t>
      </w:r>
      <w:r>
        <w:rPr>
          <w:i/>
          <w:iCs/>
          <w:sz w:val="28"/>
          <w:szCs w:val="28"/>
        </w:rPr>
        <w:t>Psychology of Sport and Exercise</w:t>
      </w:r>
      <w:r>
        <w:rPr>
          <w:sz w:val="28"/>
          <w:szCs w:val="28"/>
        </w:rPr>
        <w:t xml:space="preserve">, 43, 115–122. </w:t>
      </w:r>
    </w:p>
    <w:p w14:paraId="3142B19B" w14:textId="77777777" w:rsidR="00050E86" w:rsidRDefault="00000000">
      <w:pPr>
        <w:numPr>
          <w:ilvl w:val="0"/>
          <w:numId w:val="107"/>
        </w:numPr>
        <w:spacing w:line="360" w:lineRule="auto"/>
        <w:jc w:val="both"/>
        <w:rPr>
          <w:sz w:val="28"/>
          <w:szCs w:val="28"/>
        </w:rPr>
      </w:pPr>
      <w:r>
        <w:rPr>
          <w:sz w:val="28"/>
          <w:szCs w:val="28"/>
        </w:rPr>
        <w:lastRenderedPageBreak/>
        <w:t xml:space="preserve">Krentz, E. M., &amp; Warschburger, P. (2020). Classification of disordered eating in aesthetic sports: From subclinical to clinical symptoms. </w:t>
      </w:r>
      <w:r>
        <w:rPr>
          <w:i/>
          <w:iCs/>
          <w:sz w:val="28"/>
          <w:szCs w:val="28"/>
        </w:rPr>
        <w:t>European Eating Disorders Review</w:t>
      </w:r>
      <w:r>
        <w:rPr>
          <w:sz w:val="28"/>
          <w:szCs w:val="28"/>
        </w:rPr>
        <w:t>, 28(4), 421–430.</w:t>
      </w:r>
    </w:p>
    <w:p w14:paraId="66A45E00" w14:textId="77777777" w:rsidR="00050E86" w:rsidRDefault="00000000">
      <w:pPr>
        <w:numPr>
          <w:ilvl w:val="0"/>
          <w:numId w:val="107"/>
        </w:numPr>
        <w:spacing w:line="360" w:lineRule="auto"/>
        <w:jc w:val="both"/>
        <w:rPr>
          <w:sz w:val="28"/>
          <w:szCs w:val="28"/>
        </w:rPr>
      </w:pPr>
      <w:r>
        <w:rPr>
          <w:sz w:val="28"/>
          <w:szCs w:val="28"/>
        </w:rPr>
        <w:t xml:space="preserve">Lee, E. H. Review of the psychometric evidence of the Perceived Stress Scale. </w:t>
      </w:r>
      <w:r>
        <w:rPr>
          <w:i/>
          <w:iCs/>
          <w:sz w:val="28"/>
          <w:szCs w:val="28"/>
        </w:rPr>
        <w:t>Asian Nursing Research</w:t>
      </w:r>
      <w:r>
        <w:rPr>
          <w:sz w:val="28"/>
          <w:szCs w:val="28"/>
        </w:rPr>
        <w:t>, 2012, 6(4), 121–127.</w:t>
      </w:r>
    </w:p>
    <w:p w14:paraId="4AB705E8" w14:textId="77777777" w:rsidR="00050E86" w:rsidRDefault="00000000">
      <w:pPr>
        <w:numPr>
          <w:ilvl w:val="0"/>
          <w:numId w:val="107"/>
        </w:numPr>
        <w:spacing w:line="360" w:lineRule="auto"/>
        <w:jc w:val="both"/>
        <w:rPr>
          <w:sz w:val="28"/>
          <w:szCs w:val="28"/>
        </w:rPr>
      </w:pPr>
      <w:r>
        <w:rPr>
          <w:sz w:val="28"/>
          <w:szCs w:val="28"/>
        </w:rPr>
        <w:t xml:space="preserve">Leung, D. Y., Lam, T. H., &amp; Chan, S. S. Three versions of Perceived Stress Scale: Validation in a sample of Chinese cardiac patients who smoke. </w:t>
      </w:r>
      <w:r>
        <w:rPr>
          <w:i/>
          <w:iCs/>
          <w:sz w:val="28"/>
          <w:szCs w:val="28"/>
        </w:rPr>
        <w:t>BMC Public Health</w:t>
      </w:r>
      <w:r>
        <w:rPr>
          <w:sz w:val="28"/>
          <w:szCs w:val="28"/>
        </w:rPr>
        <w:t>, 2010, 10(1), 513.</w:t>
      </w:r>
    </w:p>
    <w:p w14:paraId="6A6A824D" w14:textId="77777777" w:rsidR="00050E86" w:rsidRDefault="00000000">
      <w:pPr>
        <w:numPr>
          <w:ilvl w:val="0"/>
          <w:numId w:val="107"/>
        </w:numPr>
        <w:spacing w:line="360" w:lineRule="auto"/>
        <w:jc w:val="both"/>
        <w:rPr>
          <w:sz w:val="28"/>
          <w:szCs w:val="28"/>
        </w:rPr>
      </w:pPr>
      <w:r>
        <w:rPr>
          <w:sz w:val="28"/>
          <w:szCs w:val="28"/>
        </w:rPr>
        <w:t xml:space="preserve">Lovibond, S. H., &amp; Lovibond, P. F. </w:t>
      </w:r>
      <w:r>
        <w:rPr>
          <w:i/>
          <w:iCs/>
          <w:sz w:val="28"/>
          <w:szCs w:val="28"/>
        </w:rPr>
        <w:t>Manual for the Depression Anxiety Stress Scales</w:t>
      </w:r>
      <w:r>
        <w:rPr>
          <w:sz w:val="28"/>
          <w:szCs w:val="28"/>
        </w:rPr>
        <w:t>. 2nd ed. Sydney: Psychology Foundation of Australia, 1995.</w:t>
      </w:r>
    </w:p>
    <w:p w14:paraId="1315A8D4" w14:textId="77777777" w:rsidR="00050E86" w:rsidRDefault="00000000">
      <w:pPr>
        <w:numPr>
          <w:ilvl w:val="0"/>
          <w:numId w:val="107"/>
        </w:numPr>
        <w:spacing w:line="360" w:lineRule="auto"/>
        <w:jc w:val="both"/>
        <w:rPr>
          <w:sz w:val="28"/>
          <w:szCs w:val="28"/>
        </w:rPr>
      </w:pPr>
      <w:r>
        <w:rPr>
          <w:sz w:val="28"/>
          <w:szCs w:val="28"/>
        </w:rPr>
        <w:t xml:space="preserve">Martinsen, M., &amp; Sundgot-Borgen, J. (2019). Eating disorders in athletes: An epidemiological and diagnostic perspective. </w:t>
      </w:r>
      <w:r>
        <w:rPr>
          <w:i/>
          <w:iCs/>
          <w:sz w:val="28"/>
          <w:szCs w:val="28"/>
        </w:rPr>
        <w:t>Medicine &amp; Science in Sports &amp; Exercise</w:t>
      </w:r>
      <w:r>
        <w:rPr>
          <w:sz w:val="28"/>
          <w:szCs w:val="28"/>
        </w:rPr>
        <w:t>, 51(3), 574–582.</w:t>
      </w:r>
    </w:p>
    <w:p w14:paraId="40FA9339" w14:textId="77777777" w:rsidR="00050E86" w:rsidRDefault="00000000">
      <w:pPr>
        <w:numPr>
          <w:ilvl w:val="0"/>
          <w:numId w:val="107"/>
        </w:numPr>
        <w:spacing w:line="360" w:lineRule="auto"/>
        <w:jc w:val="both"/>
        <w:rPr>
          <w:sz w:val="28"/>
          <w:szCs w:val="28"/>
        </w:rPr>
      </w:pPr>
      <w:r>
        <w:rPr>
          <w:sz w:val="28"/>
          <w:szCs w:val="28"/>
        </w:rPr>
        <w:t xml:space="preserve">Martinsen, M., &amp; Sundgot-Borgen, J. (2019). Higher prevalence of eating disorders among adolescent elite athletes than controls. </w:t>
      </w:r>
      <w:r>
        <w:rPr>
          <w:i/>
          <w:iCs/>
          <w:sz w:val="28"/>
          <w:szCs w:val="28"/>
        </w:rPr>
        <w:t>Medicine &amp; Science in Sports &amp; Exercise</w:t>
      </w:r>
      <w:r>
        <w:rPr>
          <w:sz w:val="28"/>
          <w:szCs w:val="28"/>
        </w:rPr>
        <w:t xml:space="preserve">, 51(3), 574–582. </w:t>
      </w:r>
    </w:p>
    <w:p w14:paraId="67EED31D" w14:textId="77777777" w:rsidR="00050E86" w:rsidRDefault="00000000">
      <w:pPr>
        <w:numPr>
          <w:ilvl w:val="0"/>
          <w:numId w:val="107"/>
        </w:numPr>
        <w:spacing w:line="360" w:lineRule="auto"/>
        <w:jc w:val="both"/>
        <w:rPr>
          <w:sz w:val="28"/>
          <w:szCs w:val="28"/>
        </w:rPr>
      </w:pPr>
      <w:r>
        <w:rPr>
          <w:sz w:val="28"/>
          <w:szCs w:val="28"/>
        </w:rPr>
        <w:t xml:space="preserve">Mintz, L. B., &amp; O’Halloran, M. S. The Eating Attitudes Test: Validation with DSM-IV eating disorder criteria. </w:t>
      </w:r>
      <w:r>
        <w:rPr>
          <w:i/>
          <w:iCs/>
          <w:sz w:val="28"/>
          <w:szCs w:val="28"/>
        </w:rPr>
        <w:t>Journal of Personality Assessment</w:t>
      </w:r>
      <w:r>
        <w:rPr>
          <w:sz w:val="28"/>
          <w:szCs w:val="28"/>
        </w:rPr>
        <w:t>, 2000, 74(3), 489–503.</w:t>
      </w:r>
    </w:p>
    <w:p w14:paraId="5025DE78" w14:textId="77777777" w:rsidR="00050E86" w:rsidRDefault="00000000">
      <w:pPr>
        <w:numPr>
          <w:ilvl w:val="0"/>
          <w:numId w:val="107"/>
        </w:numPr>
        <w:spacing w:line="360" w:lineRule="auto"/>
        <w:jc w:val="both"/>
        <w:rPr>
          <w:sz w:val="28"/>
          <w:szCs w:val="28"/>
        </w:rPr>
      </w:pPr>
      <w:r>
        <w:rPr>
          <w:sz w:val="28"/>
          <w:szCs w:val="28"/>
        </w:rPr>
        <w:t xml:space="preserve">Mountjoy, M., et al. </w:t>
      </w:r>
      <w:r>
        <w:rPr>
          <w:i/>
          <w:iCs/>
          <w:sz w:val="28"/>
          <w:szCs w:val="28"/>
        </w:rPr>
        <w:t>Prevention and Early Intervention of Relative Energy Deficiency in Sport (RED-S): The Role of Coaches and Support Staff</w:t>
      </w:r>
      <w:r>
        <w:rPr>
          <w:sz w:val="28"/>
          <w:szCs w:val="28"/>
        </w:rPr>
        <w:t xml:space="preserve">. — </w:t>
      </w:r>
      <w:r>
        <w:rPr>
          <w:i/>
          <w:iCs/>
          <w:sz w:val="28"/>
          <w:szCs w:val="28"/>
        </w:rPr>
        <w:t>British Journal of Sports Medicine</w:t>
      </w:r>
      <w:r>
        <w:rPr>
          <w:sz w:val="28"/>
          <w:szCs w:val="28"/>
        </w:rPr>
        <w:t>, 2021, 55(3), 131–137.</w:t>
      </w:r>
    </w:p>
    <w:p w14:paraId="57D480C0" w14:textId="77777777" w:rsidR="00050E86" w:rsidRDefault="00000000">
      <w:pPr>
        <w:numPr>
          <w:ilvl w:val="0"/>
          <w:numId w:val="107"/>
        </w:numPr>
        <w:spacing w:line="360" w:lineRule="auto"/>
        <w:jc w:val="both"/>
        <w:rPr>
          <w:sz w:val="28"/>
          <w:szCs w:val="28"/>
        </w:rPr>
      </w:pPr>
      <w:r>
        <w:rPr>
          <w:sz w:val="28"/>
          <w:szCs w:val="28"/>
        </w:rPr>
        <w:t xml:space="preserve">Mountjoy, M., Sundgot-Borgen, J., Burke, L. M., et al. (2018). Relative Energy Deficiency in Sport (RED-S): Updated classification and management guidelines. </w:t>
      </w:r>
      <w:r>
        <w:rPr>
          <w:i/>
          <w:iCs/>
          <w:sz w:val="28"/>
          <w:szCs w:val="28"/>
        </w:rPr>
        <w:t>British Journal of Sports Medicine</w:t>
      </w:r>
      <w:r>
        <w:rPr>
          <w:sz w:val="28"/>
          <w:szCs w:val="28"/>
        </w:rPr>
        <w:t>, 52(11), 687–697.</w:t>
      </w:r>
    </w:p>
    <w:p w14:paraId="0E5C39D1" w14:textId="77777777" w:rsidR="00050E86" w:rsidRDefault="00000000">
      <w:pPr>
        <w:numPr>
          <w:ilvl w:val="0"/>
          <w:numId w:val="107"/>
        </w:numPr>
        <w:spacing w:line="360" w:lineRule="auto"/>
        <w:jc w:val="both"/>
        <w:rPr>
          <w:sz w:val="28"/>
          <w:szCs w:val="28"/>
        </w:rPr>
      </w:pPr>
      <w:r>
        <w:rPr>
          <w:sz w:val="28"/>
          <w:szCs w:val="28"/>
        </w:rPr>
        <w:t xml:space="preserve">Mountjoy, M., Sundgot-Borgen, J., Burke, L., et al. (2018). The IOC consensus statement: Beyond the Female Athlete Triad—Relative Energy </w:t>
      </w:r>
      <w:r>
        <w:rPr>
          <w:sz w:val="28"/>
          <w:szCs w:val="28"/>
        </w:rPr>
        <w:lastRenderedPageBreak/>
        <w:t xml:space="preserve">Deficiency in Sport (RED-S). </w:t>
      </w:r>
      <w:r>
        <w:rPr>
          <w:i/>
          <w:iCs/>
          <w:sz w:val="28"/>
          <w:szCs w:val="28"/>
        </w:rPr>
        <w:t>British Journal of Sports Medicine</w:t>
      </w:r>
      <w:r>
        <w:rPr>
          <w:sz w:val="28"/>
          <w:szCs w:val="28"/>
        </w:rPr>
        <w:t xml:space="preserve">, 52(11), 687–697. </w:t>
      </w:r>
    </w:p>
    <w:p w14:paraId="0322C844" w14:textId="77777777" w:rsidR="00050E86" w:rsidRDefault="00000000">
      <w:pPr>
        <w:numPr>
          <w:ilvl w:val="0"/>
          <w:numId w:val="107"/>
        </w:numPr>
        <w:spacing w:line="360" w:lineRule="auto"/>
        <w:jc w:val="both"/>
        <w:rPr>
          <w:sz w:val="28"/>
          <w:szCs w:val="28"/>
        </w:rPr>
      </w:pPr>
      <w:r>
        <w:rPr>
          <w:sz w:val="28"/>
          <w:szCs w:val="28"/>
        </w:rPr>
        <w:t xml:space="preserve">Ng, F., Trauer, T., Dodd, S., Callaly, T., Campbell, S., &amp; Berk, M. The validity of the 21-item version of the Depression Anxiety Stress Scales as a routine clinical outcome measure. </w:t>
      </w:r>
      <w:r>
        <w:rPr>
          <w:i/>
          <w:iCs/>
          <w:sz w:val="28"/>
          <w:szCs w:val="28"/>
        </w:rPr>
        <w:t>Acta Neuropsychiatrica</w:t>
      </w:r>
      <w:r>
        <w:rPr>
          <w:sz w:val="28"/>
          <w:szCs w:val="28"/>
        </w:rPr>
        <w:t>, 2007, 19(5), 304–310.</w:t>
      </w:r>
    </w:p>
    <w:p w14:paraId="68699B2A" w14:textId="77777777" w:rsidR="00050E86" w:rsidRDefault="00000000">
      <w:pPr>
        <w:numPr>
          <w:ilvl w:val="0"/>
          <w:numId w:val="107"/>
        </w:numPr>
        <w:spacing w:line="360" w:lineRule="auto"/>
        <w:jc w:val="both"/>
        <w:rPr>
          <w:sz w:val="28"/>
          <w:szCs w:val="28"/>
        </w:rPr>
      </w:pPr>
      <w:r>
        <w:rPr>
          <w:sz w:val="28"/>
          <w:szCs w:val="28"/>
        </w:rPr>
        <w:t xml:space="preserve">Osman, A., Wong, J. L., Bagge, C. L., Freedenthal, S., Gutierrez, P. M., &amp; Lozano, G. Psychometric properties of the Depression Anxiety Stress Scales-21 (DASS-21) in nonclinical samples. </w:t>
      </w:r>
      <w:r>
        <w:rPr>
          <w:i/>
          <w:iCs/>
          <w:sz w:val="28"/>
          <w:szCs w:val="28"/>
        </w:rPr>
        <w:t>Journal of Clinical Psychology</w:t>
      </w:r>
      <w:r>
        <w:rPr>
          <w:sz w:val="28"/>
          <w:szCs w:val="28"/>
        </w:rPr>
        <w:t>, 2012, 68(12), 1322–1338.</w:t>
      </w:r>
    </w:p>
    <w:p w14:paraId="36727885" w14:textId="77777777" w:rsidR="00050E86" w:rsidRDefault="00000000">
      <w:pPr>
        <w:numPr>
          <w:ilvl w:val="0"/>
          <w:numId w:val="107"/>
        </w:numPr>
        <w:spacing w:line="360" w:lineRule="auto"/>
        <w:jc w:val="both"/>
        <w:rPr>
          <w:sz w:val="28"/>
          <w:szCs w:val="28"/>
        </w:rPr>
      </w:pPr>
      <w:r>
        <w:rPr>
          <w:sz w:val="28"/>
          <w:szCs w:val="28"/>
        </w:rPr>
        <w:t xml:space="preserve">Papathomas, A., &amp; Lavallee, D. (2020). Eating disorders in sport: From theory to research to intervention. </w:t>
      </w:r>
      <w:r>
        <w:rPr>
          <w:i/>
          <w:iCs/>
          <w:sz w:val="28"/>
          <w:szCs w:val="28"/>
        </w:rPr>
        <w:t>Routledge Handbook of Eating Disorders</w:t>
      </w:r>
      <w:r>
        <w:rPr>
          <w:sz w:val="28"/>
          <w:szCs w:val="28"/>
        </w:rPr>
        <w:t>, 2, 245–260.</w:t>
      </w:r>
    </w:p>
    <w:p w14:paraId="60866420" w14:textId="77777777" w:rsidR="00050E86" w:rsidRDefault="00000000">
      <w:pPr>
        <w:numPr>
          <w:ilvl w:val="0"/>
          <w:numId w:val="107"/>
        </w:numPr>
        <w:spacing w:line="360" w:lineRule="auto"/>
        <w:jc w:val="both"/>
        <w:rPr>
          <w:sz w:val="28"/>
          <w:szCs w:val="28"/>
        </w:rPr>
      </w:pPr>
      <w:r>
        <w:rPr>
          <w:sz w:val="28"/>
          <w:szCs w:val="28"/>
        </w:rPr>
        <w:t xml:space="preserve">Petrie, T. A., &amp; Greenleaf, C. </w:t>
      </w:r>
      <w:r>
        <w:rPr>
          <w:i/>
          <w:iCs/>
          <w:sz w:val="28"/>
          <w:szCs w:val="28"/>
        </w:rPr>
        <w:t>Eating Disorders in Sport: From Theory to Practice</w:t>
      </w:r>
      <w:r>
        <w:rPr>
          <w:sz w:val="28"/>
          <w:szCs w:val="28"/>
        </w:rPr>
        <w:t>. — New York: Routledge, 2019. — 328 p.</w:t>
      </w:r>
    </w:p>
    <w:p w14:paraId="1EBC095A" w14:textId="77777777" w:rsidR="00050E86" w:rsidRDefault="00000000">
      <w:pPr>
        <w:numPr>
          <w:ilvl w:val="0"/>
          <w:numId w:val="107"/>
        </w:numPr>
        <w:spacing w:line="360" w:lineRule="auto"/>
        <w:jc w:val="both"/>
        <w:rPr>
          <w:sz w:val="28"/>
          <w:szCs w:val="28"/>
        </w:rPr>
      </w:pPr>
      <w:r>
        <w:rPr>
          <w:sz w:val="28"/>
          <w:szCs w:val="28"/>
        </w:rPr>
        <w:t xml:space="preserve">Petrie, T. A., Galli, N., Greenleaf, C., Reel, J. J., &amp; Carter, J. (2018). Psychosocial correlates of eating disorders among female collegiate athletes: The mediating role of body dissatisfaction. </w:t>
      </w:r>
      <w:r>
        <w:rPr>
          <w:i/>
          <w:iCs/>
          <w:sz w:val="28"/>
          <w:szCs w:val="28"/>
        </w:rPr>
        <w:t>Journal of Counseling Psychology</w:t>
      </w:r>
      <w:r>
        <w:rPr>
          <w:sz w:val="28"/>
          <w:szCs w:val="28"/>
        </w:rPr>
        <w:t xml:space="preserve">, 65(2), 188–197. </w:t>
      </w:r>
    </w:p>
    <w:p w14:paraId="2EBF807D" w14:textId="77777777" w:rsidR="00050E86" w:rsidRDefault="00000000">
      <w:pPr>
        <w:numPr>
          <w:ilvl w:val="0"/>
          <w:numId w:val="107"/>
        </w:numPr>
        <w:spacing w:line="360" w:lineRule="auto"/>
        <w:jc w:val="both"/>
        <w:rPr>
          <w:sz w:val="28"/>
          <w:szCs w:val="28"/>
        </w:rPr>
      </w:pPr>
      <w:r>
        <w:rPr>
          <w:sz w:val="28"/>
          <w:szCs w:val="28"/>
        </w:rPr>
        <w:t xml:space="preserve">Pike, K. M., &amp; Dunne, P. E. (2015). The rise of eating disorders in Asia: A classification analysis. </w:t>
      </w:r>
      <w:r>
        <w:rPr>
          <w:i/>
          <w:iCs/>
          <w:sz w:val="28"/>
          <w:szCs w:val="28"/>
        </w:rPr>
        <w:t>Current Opinion in Psychiatry</w:t>
      </w:r>
      <w:r>
        <w:rPr>
          <w:sz w:val="28"/>
          <w:szCs w:val="28"/>
        </w:rPr>
        <w:t>, 28(6), 370–376.</w:t>
      </w:r>
    </w:p>
    <w:p w14:paraId="03B0F722" w14:textId="77777777" w:rsidR="00050E86" w:rsidRDefault="00000000">
      <w:pPr>
        <w:numPr>
          <w:ilvl w:val="0"/>
          <w:numId w:val="107"/>
        </w:numPr>
        <w:spacing w:line="360" w:lineRule="auto"/>
        <w:jc w:val="both"/>
        <w:rPr>
          <w:sz w:val="28"/>
          <w:szCs w:val="28"/>
        </w:rPr>
      </w:pPr>
      <w:r>
        <w:rPr>
          <w:sz w:val="28"/>
          <w:szCs w:val="28"/>
        </w:rPr>
        <w:t xml:space="preserve">Reel, J. J., Petrie, T. A., SooHoo, S., &amp; Anderson, C. M. (2020). Weight pressures in sport: Examining the factors associated with eating disorders in athletes. </w:t>
      </w:r>
      <w:r>
        <w:rPr>
          <w:i/>
          <w:iCs/>
          <w:sz w:val="28"/>
          <w:szCs w:val="28"/>
        </w:rPr>
        <w:t>Journal розовый of Applied Sport Psychology</w:t>
      </w:r>
      <w:r>
        <w:rPr>
          <w:sz w:val="28"/>
          <w:szCs w:val="28"/>
        </w:rPr>
        <w:t>, 32(3), 294–309.</w:t>
      </w:r>
    </w:p>
    <w:p w14:paraId="37057DE9" w14:textId="77777777" w:rsidR="00050E86" w:rsidRDefault="00000000">
      <w:pPr>
        <w:numPr>
          <w:ilvl w:val="0"/>
          <w:numId w:val="107"/>
        </w:numPr>
        <w:spacing w:line="360" w:lineRule="auto"/>
        <w:jc w:val="both"/>
        <w:rPr>
          <w:sz w:val="28"/>
          <w:szCs w:val="28"/>
        </w:rPr>
      </w:pPr>
      <w:r>
        <w:rPr>
          <w:sz w:val="28"/>
          <w:szCs w:val="28"/>
        </w:rPr>
        <w:t xml:space="preserve">Reis, R. S., Hino, A. A., &amp; Añez, C. R. Perceived Stress Scale: Reliability and validity study in Brazil. </w:t>
      </w:r>
      <w:r>
        <w:rPr>
          <w:i/>
          <w:iCs/>
          <w:sz w:val="28"/>
          <w:szCs w:val="28"/>
        </w:rPr>
        <w:t>Journal of Health Psychology</w:t>
      </w:r>
      <w:r>
        <w:rPr>
          <w:sz w:val="28"/>
          <w:szCs w:val="28"/>
        </w:rPr>
        <w:t>, 2010, 15(1), 107–114.</w:t>
      </w:r>
    </w:p>
    <w:p w14:paraId="68BC3413" w14:textId="77777777" w:rsidR="00050E86" w:rsidRDefault="00000000">
      <w:pPr>
        <w:numPr>
          <w:ilvl w:val="0"/>
          <w:numId w:val="107"/>
        </w:numPr>
        <w:spacing w:line="360" w:lineRule="auto"/>
        <w:jc w:val="both"/>
        <w:rPr>
          <w:sz w:val="28"/>
          <w:szCs w:val="28"/>
        </w:rPr>
      </w:pPr>
      <w:r>
        <w:rPr>
          <w:sz w:val="28"/>
          <w:szCs w:val="28"/>
        </w:rPr>
        <w:lastRenderedPageBreak/>
        <w:t xml:space="preserve">Robins, R. W., Hendin, H. M., &amp; Trzesniewski, K. H. Measuring global self-esteem: Construct validation of a single-item measure and the Rosenberg Self-Esteem Scale. </w:t>
      </w:r>
      <w:r>
        <w:rPr>
          <w:i/>
          <w:iCs/>
          <w:sz w:val="28"/>
          <w:szCs w:val="28"/>
        </w:rPr>
        <w:t>Personality and Social Psychology Bulletin</w:t>
      </w:r>
      <w:r>
        <w:rPr>
          <w:sz w:val="28"/>
          <w:szCs w:val="28"/>
        </w:rPr>
        <w:t>, 2001, 27(2), 151–161.</w:t>
      </w:r>
    </w:p>
    <w:p w14:paraId="1726B457" w14:textId="77777777" w:rsidR="00050E86" w:rsidRDefault="00000000">
      <w:pPr>
        <w:numPr>
          <w:ilvl w:val="0"/>
          <w:numId w:val="107"/>
        </w:numPr>
        <w:spacing w:line="360" w:lineRule="auto"/>
        <w:jc w:val="both"/>
        <w:rPr>
          <w:sz w:val="28"/>
          <w:szCs w:val="28"/>
        </w:rPr>
      </w:pPr>
      <w:r>
        <w:rPr>
          <w:sz w:val="28"/>
          <w:szCs w:val="28"/>
        </w:rPr>
        <w:t xml:space="preserve">Rogoza, R., Brytek-Matera, A., Garner, D. M. Analysis of the EAT-26 in a Polish sample: Structure, reliability, and validity. </w:t>
      </w:r>
      <w:r>
        <w:rPr>
          <w:i/>
          <w:iCs/>
          <w:sz w:val="28"/>
          <w:szCs w:val="28"/>
        </w:rPr>
        <w:t>Eating and Weight Disorders – Studies on Anorexia, Bulimia and Obesity</w:t>
      </w:r>
      <w:r>
        <w:rPr>
          <w:sz w:val="28"/>
          <w:szCs w:val="28"/>
        </w:rPr>
        <w:t>, 2016, 21(4), 709–717.</w:t>
      </w:r>
    </w:p>
    <w:p w14:paraId="42E1359D" w14:textId="77777777" w:rsidR="00050E86" w:rsidRDefault="00000000">
      <w:pPr>
        <w:numPr>
          <w:ilvl w:val="0"/>
          <w:numId w:val="107"/>
        </w:numPr>
        <w:spacing w:line="360" w:lineRule="auto"/>
        <w:jc w:val="both"/>
        <w:rPr>
          <w:sz w:val="28"/>
          <w:szCs w:val="28"/>
        </w:rPr>
      </w:pPr>
      <w:r>
        <w:rPr>
          <w:sz w:val="28"/>
          <w:szCs w:val="28"/>
        </w:rPr>
        <w:t xml:space="preserve">Rosenberg, M. </w:t>
      </w:r>
      <w:r>
        <w:rPr>
          <w:i/>
          <w:iCs/>
          <w:sz w:val="28"/>
          <w:szCs w:val="28"/>
        </w:rPr>
        <w:t>Society and the Adolescent Self-Image</w:t>
      </w:r>
      <w:r>
        <w:rPr>
          <w:sz w:val="28"/>
          <w:szCs w:val="28"/>
        </w:rPr>
        <w:t>. Princeton University Press, 1965.</w:t>
      </w:r>
    </w:p>
    <w:p w14:paraId="54D290DD" w14:textId="77777777" w:rsidR="00050E86" w:rsidRDefault="00000000">
      <w:pPr>
        <w:numPr>
          <w:ilvl w:val="0"/>
          <w:numId w:val="107"/>
        </w:numPr>
        <w:spacing w:line="360" w:lineRule="auto"/>
        <w:jc w:val="both"/>
        <w:rPr>
          <w:sz w:val="28"/>
          <w:szCs w:val="28"/>
        </w:rPr>
      </w:pPr>
      <w:r>
        <w:rPr>
          <w:sz w:val="28"/>
          <w:szCs w:val="28"/>
        </w:rPr>
        <w:t xml:space="preserve">Schaal, K., Tafflet, M., Nassif, H., Thibault, V., Pichard, C., &amp; Toussaint, J. F. (2019). Psychological balance in high-level athletes: Gender-based differences and sport-specific patterns. </w:t>
      </w:r>
      <w:r>
        <w:rPr>
          <w:i/>
          <w:iCs/>
          <w:sz w:val="28"/>
          <w:szCs w:val="28"/>
        </w:rPr>
        <w:t>PLoS ONE</w:t>
      </w:r>
      <w:r>
        <w:rPr>
          <w:sz w:val="28"/>
          <w:szCs w:val="28"/>
        </w:rPr>
        <w:t>, 14(5), e0217367.</w:t>
      </w:r>
    </w:p>
    <w:p w14:paraId="2D0C5D68" w14:textId="77777777" w:rsidR="00050E86" w:rsidRDefault="00000000">
      <w:pPr>
        <w:numPr>
          <w:ilvl w:val="0"/>
          <w:numId w:val="107"/>
        </w:numPr>
        <w:spacing w:line="360" w:lineRule="auto"/>
        <w:jc w:val="both"/>
        <w:rPr>
          <w:sz w:val="28"/>
          <w:szCs w:val="28"/>
        </w:rPr>
      </w:pPr>
      <w:r>
        <w:rPr>
          <w:sz w:val="28"/>
          <w:szCs w:val="28"/>
        </w:rPr>
        <w:t xml:space="preserve">Schinke, R. J., Stambulova, N. B., Si, G., &amp; Moore, Z. </w:t>
      </w:r>
      <w:r>
        <w:rPr>
          <w:i/>
          <w:iCs/>
          <w:sz w:val="28"/>
          <w:szCs w:val="28"/>
        </w:rPr>
        <w:t>International Society of Sport Psychology Position Stand: Athletes’ Mental Health, Performance, and Well-being</w:t>
      </w:r>
      <w:r>
        <w:rPr>
          <w:sz w:val="28"/>
          <w:szCs w:val="28"/>
        </w:rPr>
        <w:t xml:space="preserve">. — </w:t>
      </w:r>
      <w:r>
        <w:rPr>
          <w:i/>
          <w:iCs/>
          <w:sz w:val="28"/>
          <w:szCs w:val="28"/>
        </w:rPr>
        <w:t>International Journal of Sport and Exercise Psychology</w:t>
      </w:r>
      <w:r>
        <w:rPr>
          <w:sz w:val="28"/>
          <w:szCs w:val="28"/>
        </w:rPr>
        <w:t>, 2020, 18(2), 135–157.</w:t>
      </w:r>
    </w:p>
    <w:p w14:paraId="4E682091" w14:textId="77777777" w:rsidR="00050E86" w:rsidRDefault="00000000">
      <w:pPr>
        <w:numPr>
          <w:ilvl w:val="0"/>
          <w:numId w:val="107"/>
        </w:numPr>
        <w:spacing w:line="360" w:lineRule="auto"/>
        <w:jc w:val="both"/>
        <w:rPr>
          <w:sz w:val="28"/>
          <w:szCs w:val="28"/>
        </w:rPr>
      </w:pPr>
      <w:r>
        <w:rPr>
          <w:sz w:val="28"/>
          <w:szCs w:val="28"/>
        </w:rPr>
        <w:t xml:space="preserve">Schmitt, D. P., &amp; Allik, J. Simultaneous administration of the Rosenberg Self-Esteem Scale in 53 nations: Exploring the universal and culture-specific features of global self-esteem. </w:t>
      </w:r>
      <w:r>
        <w:rPr>
          <w:i/>
          <w:iCs/>
          <w:sz w:val="28"/>
          <w:szCs w:val="28"/>
        </w:rPr>
        <w:t>Journal of Personality and Social Psychology</w:t>
      </w:r>
      <w:r>
        <w:rPr>
          <w:sz w:val="28"/>
          <w:szCs w:val="28"/>
        </w:rPr>
        <w:t>, 2005, 89(4), 623–642.</w:t>
      </w:r>
    </w:p>
    <w:p w14:paraId="0BB646F3" w14:textId="77777777" w:rsidR="00050E86" w:rsidRDefault="00000000">
      <w:pPr>
        <w:numPr>
          <w:ilvl w:val="0"/>
          <w:numId w:val="107"/>
        </w:numPr>
        <w:spacing w:line="360" w:lineRule="auto"/>
        <w:jc w:val="both"/>
        <w:rPr>
          <w:sz w:val="28"/>
          <w:szCs w:val="28"/>
        </w:rPr>
      </w:pPr>
      <w:r>
        <w:rPr>
          <w:sz w:val="28"/>
          <w:szCs w:val="28"/>
        </w:rPr>
        <w:t>Shafran, R., Fairburn, C. Cognitive-behavioral approaches to eating disorders. – Behaviour Research and Therapy, 2008. – Vol. 46(5). – P. 577–595.</w:t>
      </w:r>
    </w:p>
    <w:p w14:paraId="6ACC9DCF" w14:textId="77777777" w:rsidR="00050E86" w:rsidRDefault="00000000">
      <w:pPr>
        <w:numPr>
          <w:ilvl w:val="0"/>
          <w:numId w:val="107"/>
        </w:numPr>
        <w:spacing w:line="360" w:lineRule="auto"/>
        <w:jc w:val="both"/>
        <w:rPr>
          <w:sz w:val="28"/>
          <w:szCs w:val="28"/>
        </w:rPr>
      </w:pPr>
      <w:r>
        <w:rPr>
          <w:sz w:val="28"/>
          <w:szCs w:val="28"/>
        </w:rPr>
        <w:t xml:space="preserve">Sundgot-Borgen, J., &amp; Torstveit, M. K. (2019). Prevalence of eating disorders in elite athletes is higher than in the general population. </w:t>
      </w:r>
      <w:r>
        <w:rPr>
          <w:i/>
          <w:iCs/>
          <w:sz w:val="28"/>
          <w:szCs w:val="28"/>
        </w:rPr>
        <w:t>Clinical Journal of Sport Medicine</w:t>
      </w:r>
      <w:r>
        <w:rPr>
          <w:sz w:val="28"/>
          <w:szCs w:val="28"/>
        </w:rPr>
        <w:t xml:space="preserve">, 29(3), 179–185. </w:t>
      </w:r>
    </w:p>
    <w:p w14:paraId="46CEFD9E" w14:textId="77777777" w:rsidR="00050E86" w:rsidRDefault="00000000">
      <w:pPr>
        <w:numPr>
          <w:ilvl w:val="0"/>
          <w:numId w:val="107"/>
        </w:numPr>
        <w:spacing w:line="360" w:lineRule="auto"/>
        <w:jc w:val="both"/>
        <w:rPr>
          <w:sz w:val="28"/>
          <w:szCs w:val="28"/>
        </w:rPr>
      </w:pPr>
      <w:r>
        <w:rPr>
          <w:sz w:val="28"/>
          <w:szCs w:val="28"/>
        </w:rPr>
        <w:lastRenderedPageBreak/>
        <w:t xml:space="preserve">Sundgot-Borgen, J., &amp; Torstveit, M. K. (2020). The female athlete triad and its relation to eating disorders: Classification and clinical implications. </w:t>
      </w:r>
      <w:r>
        <w:rPr>
          <w:i/>
          <w:iCs/>
          <w:sz w:val="28"/>
          <w:szCs w:val="28"/>
        </w:rPr>
        <w:t>Clinical Journal of Sport Medicine</w:t>
      </w:r>
      <w:r>
        <w:rPr>
          <w:sz w:val="28"/>
          <w:szCs w:val="28"/>
        </w:rPr>
        <w:t>, 30(2), 105–112.</w:t>
      </w:r>
    </w:p>
    <w:p w14:paraId="0DE47423" w14:textId="77777777" w:rsidR="00050E86" w:rsidRDefault="00000000">
      <w:pPr>
        <w:numPr>
          <w:ilvl w:val="0"/>
          <w:numId w:val="107"/>
        </w:numPr>
        <w:spacing w:line="360" w:lineRule="auto"/>
        <w:jc w:val="both"/>
        <w:rPr>
          <w:sz w:val="28"/>
          <w:szCs w:val="28"/>
        </w:rPr>
      </w:pPr>
      <w:r>
        <w:rPr>
          <w:sz w:val="28"/>
          <w:szCs w:val="28"/>
        </w:rPr>
        <w:t xml:space="preserve">Tafarodi, R. W., &amp; Milne, A. B. Decomposing global self-esteem. </w:t>
      </w:r>
      <w:r>
        <w:rPr>
          <w:i/>
          <w:iCs/>
          <w:sz w:val="28"/>
          <w:szCs w:val="28"/>
        </w:rPr>
        <w:t>Journal of Personality</w:t>
      </w:r>
      <w:r>
        <w:rPr>
          <w:sz w:val="28"/>
          <w:szCs w:val="28"/>
        </w:rPr>
        <w:t>, 2002, 70(4), 443–484.</w:t>
      </w:r>
    </w:p>
    <w:p w14:paraId="10481F1C" w14:textId="77777777" w:rsidR="00050E86" w:rsidRDefault="00000000">
      <w:pPr>
        <w:numPr>
          <w:ilvl w:val="0"/>
          <w:numId w:val="107"/>
        </w:numPr>
        <w:spacing w:line="360" w:lineRule="auto"/>
        <w:jc w:val="both"/>
        <w:rPr>
          <w:sz w:val="28"/>
          <w:szCs w:val="28"/>
        </w:rPr>
      </w:pPr>
      <w:r>
        <w:rPr>
          <w:sz w:val="28"/>
          <w:szCs w:val="28"/>
        </w:rPr>
        <w:t xml:space="preserve">Thompson, R. A., &amp; Sherman, R. T. (2018). Eating disorders in sport. </w:t>
      </w:r>
      <w:r>
        <w:rPr>
          <w:i/>
          <w:iCs/>
          <w:sz w:val="28"/>
          <w:szCs w:val="28"/>
        </w:rPr>
        <w:t>Journal of Clinical Sport Psychology</w:t>
      </w:r>
      <w:r>
        <w:rPr>
          <w:sz w:val="28"/>
          <w:szCs w:val="28"/>
        </w:rPr>
        <w:t>, 12(2), 108–126.</w:t>
      </w:r>
    </w:p>
    <w:p w14:paraId="39DE3815" w14:textId="77777777" w:rsidR="00050E86" w:rsidRDefault="00000000">
      <w:pPr>
        <w:numPr>
          <w:ilvl w:val="0"/>
          <w:numId w:val="107"/>
        </w:numPr>
        <w:spacing w:line="360" w:lineRule="auto"/>
        <w:jc w:val="both"/>
        <w:rPr>
          <w:sz w:val="28"/>
          <w:szCs w:val="28"/>
        </w:rPr>
      </w:pPr>
      <w:r>
        <w:rPr>
          <w:sz w:val="28"/>
          <w:szCs w:val="28"/>
        </w:rPr>
        <w:t xml:space="preserve">Torstveit, M. K., Fahrenholtz, I. L., Lichtenstein, M. B., Stenqvist, T. B., &amp; Melin, A. K. (2020). Exercise dependence, eating disorder symptoms and biomarkers of Relative Energy Deficiency in Sport (RED-S) among male endurance athletes. </w:t>
      </w:r>
      <w:r>
        <w:rPr>
          <w:i/>
          <w:iCs/>
          <w:sz w:val="28"/>
          <w:szCs w:val="28"/>
        </w:rPr>
        <w:t>BMJ Open Sport &amp; Exercise Medicine</w:t>
      </w:r>
      <w:r>
        <w:rPr>
          <w:sz w:val="28"/>
          <w:szCs w:val="28"/>
        </w:rPr>
        <w:t>, 6(1), e000749.</w:t>
      </w:r>
    </w:p>
    <w:p w14:paraId="1D1A5F56" w14:textId="77777777" w:rsidR="00050E86" w:rsidRDefault="00000000">
      <w:pPr>
        <w:numPr>
          <w:ilvl w:val="0"/>
          <w:numId w:val="107"/>
        </w:numPr>
        <w:spacing w:line="360" w:lineRule="auto"/>
        <w:jc w:val="both"/>
        <w:rPr>
          <w:sz w:val="28"/>
          <w:szCs w:val="28"/>
        </w:rPr>
      </w:pPr>
      <w:r>
        <w:rPr>
          <w:sz w:val="28"/>
          <w:szCs w:val="28"/>
        </w:rPr>
        <w:t>Treasure, J., Schmidt, U. The clinician’s guide to eating disorders. – London: Routledge, 2020. – 412 p.</w:t>
      </w:r>
    </w:p>
    <w:p w14:paraId="17C83AB0" w14:textId="77777777" w:rsidR="00050E86" w:rsidRDefault="00000000">
      <w:pPr>
        <w:numPr>
          <w:ilvl w:val="0"/>
          <w:numId w:val="107"/>
        </w:numPr>
        <w:spacing w:line="360" w:lineRule="auto"/>
        <w:jc w:val="both"/>
        <w:rPr>
          <w:sz w:val="28"/>
          <w:szCs w:val="28"/>
        </w:rPr>
      </w:pPr>
      <w:r>
        <w:rPr>
          <w:sz w:val="28"/>
          <w:szCs w:val="28"/>
        </w:rPr>
        <w:t xml:space="preserve">Varnes, J. R., Stellefson, M. L., Janelle, C. M., &amp; Dorman, S. M. (2018). Body image and eating disorder symptoms in collegiate female athletes: A meta-analysis. </w:t>
      </w:r>
      <w:r>
        <w:rPr>
          <w:i/>
          <w:iCs/>
          <w:sz w:val="28"/>
          <w:szCs w:val="28"/>
        </w:rPr>
        <w:t>Journalьof Sport Behavior</w:t>
      </w:r>
      <w:r>
        <w:rPr>
          <w:sz w:val="28"/>
          <w:szCs w:val="28"/>
        </w:rPr>
        <w:t>, 41(4), 403–423.</w:t>
      </w:r>
    </w:p>
    <w:p w14:paraId="7780409C" w14:textId="77777777" w:rsidR="00050E86" w:rsidRDefault="00000000">
      <w:pPr>
        <w:numPr>
          <w:ilvl w:val="0"/>
          <w:numId w:val="107"/>
        </w:numPr>
        <w:spacing w:line="360" w:lineRule="auto"/>
        <w:jc w:val="both"/>
        <w:rPr>
          <w:sz w:val="28"/>
          <w:szCs w:val="28"/>
        </w:rPr>
      </w:pPr>
      <w:r>
        <w:rPr>
          <w:sz w:val="28"/>
          <w:szCs w:val="28"/>
        </w:rPr>
        <w:t xml:space="preserve">Voelker, D. K., Reel, J. J., &amp; Greenleaf, C. (2019). Weight pressures in sport: Examining the gender differences in eating disorder symptomatology. </w:t>
      </w:r>
      <w:r>
        <w:rPr>
          <w:i/>
          <w:iCs/>
          <w:sz w:val="28"/>
          <w:szCs w:val="28"/>
        </w:rPr>
        <w:t>Eating Behaviors</w:t>
      </w:r>
      <w:r>
        <w:rPr>
          <w:sz w:val="28"/>
          <w:szCs w:val="28"/>
        </w:rPr>
        <w:t>, 33, 55–61.</w:t>
      </w:r>
    </w:p>
    <w:p w14:paraId="0E3B963D" w14:textId="77777777" w:rsidR="00050E86" w:rsidRDefault="00000000">
      <w:pPr>
        <w:numPr>
          <w:ilvl w:val="0"/>
          <w:numId w:val="107"/>
        </w:numPr>
        <w:spacing w:line="360" w:lineRule="auto"/>
        <w:jc w:val="both"/>
        <w:rPr>
          <w:sz w:val="28"/>
          <w:szCs w:val="28"/>
        </w:rPr>
      </w:pPr>
      <w:r>
        <w:rPr>
          <w:sz w:val="28"/>
          <w:szCs w:val="28"/>
        </w:rPr>
        <w:t xml:space="preserve">Williamson, D. A., &amp; Netemeyer, R. G. (2019). Eating disorders and body image among athletes: Current perspectives. </w:t>
      </w:r>
      <w:r>
        <w:rPr>
          <w:i/>
          <w:iCs/>
          <w:sz w:val="28"/>
          <w:szCs w:val="28"/>
        </w:rPr>
        <w:t>Psychology Research and Behavior Management</w:t>
      </w:r>
      <w:r>
        <w:rPr>
          <w:sz w:val="28"/>
          <w:szCs w:val="28"/>
        </w:rPr>
        <w:t>, 12, 287–298.</w:t>
      </w:r>
    </w:p>
    <w:p w14:paraId="1EFF557D" w14:textId="77777777" w:rsidR="00050E86" w:rsidRDefault="00000000">
      <w:pPr>
        <w:numPr>
          <w:ilvl w:val="0"/>
          <w:numId w:val="107"/>
        </w:numPr>
        <w:spacing w:line="360" w:lineRule="auto"/>
        <w:jc w:val="both"/>
        <w:rPr>
          <w:sz w:val="28"/>
          <w:szCs w:val="28"/>
        </w:rPr>
      </w:pPr>
      <w:r>
        <w:rPr>
          <w:sz w:val="28"/>
          <w:szCs w:val="28"/>
        </w:rPr>
        <w:t>World Health Organization. Management of Eating Disorders: Clinical and Psychological Guidelines. – Geneva: WHO Press, 2021. – 112 p.</w:t>
      </w:r>
    </w:p>
    <w:p w14:paraId="447F6025" w14:textId="77777777" w:rsidR="00050E86" w:rsidRDefault="00000000">
      <w:pPr>
        <w:numPr>
          <w:ilvl w:val="0"/>
          <w:numId w:val="107"/>
        </w:numPr>
        <w:spacing w:line="360" w:lineRule="auto"/>
        <w:jc w:val="both"/>
        <w:rPr>
          <w:sz w:val="28"/>
          <w:szCs w:val="28"/>
        </w:rPr>
      </w:pPr>
      <w:r>
        <w:rPr>
          <w:sz w:val="28"/>
          <w:szCs w:val="28"/>
        </w:rPr>
        <w:t xml:space="preserve">Адаменко, А. М. (2020). Психологічні особливості формування розладів харчової поведінки у жінок-спортсменок. </w:t>
      </w:r>
      <w:r>
        <w:rPr>
          <w:i/>
          <w:iCs/>
          <w:sz w:val="28"/>
          <w:szCs w:val="28"/>
        </w:rPr>
        <w:t>Психологія і суспільство</w:t>
      </w:r>
      <w:r>
        <w:rPr>
          <w:sz w:val="28"/>
          <w:szCs w:val="28"/>
        </w:rPr>
        <w:t>, 3(82), 94–102.</w:t>
      </w:r>
    </w:p>
    <w:p w14:paraId="65984D12" w14:textId="77777777" w:rsidR="00050E86" w:rsidRDefault="00000000">
      <w:pPr>
        <w:numPr>
          <w:ilvl w:val="0"/>
          <w:numId w:val="107"/>
        </w:numPr>
        <w:spacing w:line="360" w:lineRule="auto"/>
        <w:jc w:val="both"/>
        <w:rPr>
          <w:sz w:val="28"/>
          <w:szCs w:val="28"/>
        </w:rPr>
      </w:pPr>
      <w:r>
        <w:rPr>
          <w:sz w:val="28"/>
          <w:szCs w:val="28"/>
        </w:rPr>
        <w:lastRenderedPageBreak/>
        <w:t xml:space="preserve">Адаменко, А. М. (2022). Психологічні особливості проявів нервової анорексії у спортсменок: клініко-психологічний аспект. </w:t>
      </w:r>
      <w:r>
        <w:rPr>
          <w:i/>
          <w:iCs/>
          <w:sz w:val="28"/>
          <w:szCs w:val="28"/>
        </w:rPr>
        <w:t>Психологія і суспільство</w:t>
      </w:r>
      <w:r>
        <w:rPr>
          <w:sz w:val="28"/>
          <w:szCs w:val="28"/>
        </w:rPr>
        <w:t>, 4(85), 112–120.</w:t>
      </w:r>
    </w:p>
    <w:p w14:paraId="1ED19F61" w14:textId="77777777" w:rsidR="00050E86" w:rsidRDefault="00000000">
      <w:pPr>
        <w:numPr>
          <w:ilvl w:val="0"/>
          <w:numId w:val="107"/>
        </w:numPr>
        <w:spacing w:line="360" w:lineRule="auto"/>
        <w:jc w:val="both"/>
        <w:rPr>
          <w:sz w:val="28"/>
          <w:szCs w:val="28"/>
        </w:rPr>
      </w:pPr>
      <w:r>
        <w:rPr>
          <w:sz w:val="28"/>
          <w:szCs w:val="28"/>
        </w:rPr>
        <w:t>Американська психіатрична асоціація. Діагностичний і статистичний посібник із психічних розладів DSM-5. – Київ: Медкнига, 2020. – 1248 с.</w:t>
      </w:r>
    </w:p>
    <w:p w14:paraId="6ADC1F08" w14:textId="77777777" w:rsidR="00050E86" w:rsidRDefault="00000000">
      <w:pPr>
        <w:numPr>
          <w:ilvl w:val="0"/>
          <w:numId w:val="107"/>
        </w:numPr>
        <w:spacing w:line="360" w:lineRule="auto"/>
        <w:jc w:val="both"/>
        <w:rPr>
          <w:sz w:val="28"/>
          <w:szCs w:val="28"/>
        </w:rPr>
      </w:pPr>
      <w:r>
        <w:rPr>
          <w:sz w:val="28"/>
          <w:szCs w:val="28"/>
        </w:rPr>
        <w:t xml:space="preserve">Анастасова, Л. В. Психологічна корекція порушень харчової поведінки у спортсменів // </w:t>
      </w:r>
      <w:r>
        <w:rPr>
          <w:i/>
          <w:iCs/>
          <w:sz w:val="28"/>
          <w:szCs w:val="28"/>
        </w:rPr>
        <w:t>Психологічний журнал</w:t>
      </w:r>
      <w:r>
        <w:rPr>
          <w:sz w:val="28"/>
          <w:szCs w:val="28"/>
        </w:rPr>
        <w:t>. – 2020. – №3(45). – С. 112–120.</w:t>
      </w:r>
    </w:p>
    <w:p w14:paraId="199F6B19" w14:textId="77777777" w:rsidR="00050E86" w:rsidRDefault="00000000">
      <w:pPr>
        <w:numPr>
          <w:ilvl w:val="0"/>
          <w:numId w:val="107"/>
        </w:numPr>
        <w:spacing w:line="360" w:lineRule="auto"/>
        <w:jc w:val="both"/>
        <w:rPr>
          <w:sz w:val="28"/>
          <w:szCs w:val="28"/>
        </w:rPr>
      </w:pPr>
      <w:r>
        <w:rPr>
          <w:sz w:val="28"/>
          <w:szCs w:val="28"/>
        </w:rPr>
        <w:t xml:space="preserve">Андрєєва, О. В. </w:t>
      </w:r>
      <w:r>
        <w:rPr>
          <w:i/>
          <w:iCs/>
          <w:sz w:val="28"/>
          <w:szCs w:val="28"/>
        </w:rPr>
        <w:t>Психологія спорту: навчальний посібник</w:t>
      </w:r>
      <w:r>
        <w:rPr>
          <w:sz w:val="28"/>
          <w:szCs w:val="28"/>
        </w:rPr>
        <w:t>. — Київ: КНТ, 2020. — 312 с.</w:t>
      </w:r>
    </w:p>
    <w:p w14:paraId="13DC54DC" w14:textId="77777777" w:rsidR="00050E86" w:rsidRDefault="00000000">
      <w:pPr>
        <w:numPr>
          <w:ilvl w:val="0"/>
          <w:numId w:val="107"/>
        </w:numPr>
        <w:spacing w:line="360" w:lineRule="auto"/>
        <w:jc w:val="both"/>
        <w:rPr>
          <w:sz w:val="28"/>
          <w:szCs w:val="28"/>
        </w:rPr>
      </w:pPr>
      <w:r>
        <w:rPr>
          <w:sz w:val="28"/>
          <w:szCs w:val="28"/>
        </w:rPr>
        <w:t xml:space="preserve">Артеменко, І. П. Психологічні особливості формування ставлення до тіла у жінок-спортсменок // </w:t>
      </w:r>
      <w:r>
        <w:rPr>
          <w:i/>
          <w:iCs/>
          <w:sz w:val="28"/>
          <w:szCs w:val="28"/>
        </w:rPr>
        <w:t>Наука і освіта</w:t>
      </w:r>
      <w:r>
        <w:rPr>
          <w:sz w:val="28"/>
          <w:szCs w:val="28"/>
        </w:rPr>
        <w:t>. – 2021. – №5. – С. 56–63.</w:t>
      </w:r>
    </w:p>
    <w:p w14:paraId="06B026EF" w14:textId="77777777" w:rsidR="00050E86" w:rsidRDefault="00000000">
      <w:pPr>
        <w:numPr>
          <w:ilvl w:val="0"/>
          <w:numId w:val="107"/>
        </w:numPr>
        <w:spacing w:line="360" w:lineRule="auto"/>
        <w:jc w:val="both"/>
        <w:rPr>
          <w:sz w:val="28"/>
          <w:szCs w:val="28"/>
        </w:rPr>
      </w:pPr>
      <w:r>
        <w:rPr>
          <w:sz w:val="28"/>
          <w:szCs w:val="28"/>
        </w:rPr>
        <w:t>Бек А. Когнітивна терапія: основи і застосування. – Київ: Психея, 2019. – 412 с.</w:t>
      </w:r>
    </w:p>
    <w:p w14:paraId="2ED25C57" w14:textId="77777777" w:rsidR="00050E86" w:rsidRDefault="00000000">
      <w:pPr>
        <w:numPr>
          <w:ilvl w:val="0"/>
          <w:numId w:val="107"/>
        </w:numPr>
        <w:spacing w:line="360" w:lineRule="auto"/>
        <w:jc w:val="both"/>
        <w:rPr>
          <w:sz w:val="28"/>
          <w:szCs w:val="28"/>
        </w:rPr>
      </w:pPr>
      <w:r>
        <w:rPr>
          <w:sz w:val="28"/>
          <w:szCs w:val="28"/>
        </w:rPr>
        <w:t xml:space="preserve">Боднар, О. С. Теоретико-методологічні засади психокорекції харчових розладів у спорті // </w:t>
      </w:r>
      <w:r>
        <w:rPr>
          <w:i/>
          <w:iCs/>
          <w:sz w:val="28"/>
          <w:szCs w:val="28"/>
        </w:rPr>
        <w:t>Практична психологія та соціальна робота</w:t>
      </w:r>
      <w:r>
        <w:rPr>
          <w:sz w:val="28"/>
          <w:szCs w:val="28"/>
        </w:rPr>
        <w:t>. – 2019. – №7. – С. 34–39.</w:t>
      </w:r>
    </w:p>
    <w:p w14:paraId="572D5450" w14:textId="77777777" w:rsidR="00050E86" w:rsidRDefault="00000000">
      <w:pPr>
        <w:numPr>
          <w:ilvl w:val="0"/>
          <w:numId w:val="107"/>
        </w:numPr>
        <w:spacing w:line="360" w:lineRule="auto"/>
        <w:jc w:val="both"/>
        <w:rPr>
          <w:sz w:val="28"/>
          <w:szCs w:val="28"/>
        </w:rPr>
      </w:pPr>
      <w:r>
        <w:rPr>
          <w:sz w:val="28"/>
          <w:szCs w:val="28"/>
        </w:rPr>
        <w:t xml:space="preserve">Бондар, Т. В. Харчова поведінка як показник психічного здоров’я особистості. </w:t>
      </w:r>
      <w:r>
        <w:rPr>
          <w:i/>
          <w:iCs/>
          <w:sz w:val="28"/>
          <w:szCs w:val="28"/>
        </w:rPr>
        <w:t>Вісник ХНПУ імені Г. С. Сковороди. Психологія.</w:t>
      </w:r>
      <w:r>
        <w:rPr>
          <w:sz w:val="28"/>
          <w:szCs w:val="28"/>
        </w:rPr>
        <w:t>, 2021, № 64, с. 43–52.</w:t>
      </w:r>
    </w:p>
    <w:p w14:paraId="010871AF" w14:textId="77777777" w:rsidR="00050E86" w:rsidRDefault="00000000">
      <w:pPr>
        <w:numPr>
          <w:ilvl w:val="0"/>
          <w:numId w:val="107"/>
        </w:numPr>
        <w:spacing w:line="360" w:lineRule="auto"/>
        <w:jc w:val="both"/>
        <w:rPr>
          <w:sz w:val="28"/>
          <w:szCs w:val="28"/>
        </w:rPr>
      </w:pPr>
      <w:r>
        <w:rPr>
          <w:sz w:val="28"/>
          <w:szCs w:val="28"/>
        </w:rPr>
        <w:t xml:space="preserve">Бондаренко, І. О. (2021). Нервова булімія у жінок-спортсменок: діагностика та профілактика. </w:t>
      </w:r>
      <w:r>
        <w:rPr>
          <w:i/>
          <w:iCs/>
          <w:sz w:val="28"/>
          <w:szCs w:val="28"/>
        </w:rPr>
        <w:t>Науковий часопис НПУ імені М. П. Драгоманова. Серія №12: Психологічні науки</w:t>
      </w:r>
      <w:r>
        <w:rPr>
          <w:sz w:val="28"/>
          <w:szCs w:val="28"/>
        </w:rPr>
        <w:t>, 9(58), 156–164.</w:t>
      </w:r>
    </w:p>
    <w:p w14:paraId="3BFDFA46" w14:textId="77777777" w:rsidR="00050E86" w:rsidRDefault="00000000">
      <w:pPr>
        <w:numPr>
          <w:ilvl w:val="0"/>
          <w:numId w:val="107"/>
        </w:numPr>
        <w:spacing w:line="360" w:lineRule="auto"/>
        <w:jc w:val="both"/>
        <w:rPr>
          <w:sz w:val="28"/>
          <w:szCs w:val="28"/>
        </w:rPr>
      </w:pPr>
      <w:r>
        <w:rPr>
          <w:sz w:val="28"/>
          <w:szCs w:val="28"/>
        </w:rPr>
        <w:t xml:space="preserve">Бондаренко, І. О. (2021). Стрес та емоційне вигорання у спортсменів: взаємозв’язок із харчовою поведінкою. </w:t>
      </w:r>
      <w:r>
        <w:rPr>
          <w:i/>
          <w:iCs/>
          <w:sz w:val="28"/>
          <w:szCs w:val="28"/>
        </w:rPr>
        <w:t>Актуальні проблеми психології: зб. наук. праць Інституту психології ім. Г. С. Костюка</w:t>
      </w:r>
      <w:r>
        <w:rPr>
          <w:sz w:val="28"/>
          <w:szCs w:val="28"/>
        </w:rPr>
        <w:t>, 7(47), 203–210.</w:t>
      </w:r>
    </w:p>
    <w:p w14:paraId="19773603" w14:textId="77777777" w:rsidR="00050E86" w:rsidRDefault="00000000">
      <w:pPr>
        <w:numPr>
          <w:ilvl w:val="0"/>
          <w:numId w:val="107"/>
        </w:numPr>
        <w:spacing w:line="360" w:lineRule="auto"/>
        <w:jc w:val="both"/>
        <w:rPr>
          <w:sz w:val="28"/>
          <w:szCs w:val="28"/>
        </w:rPr>
      </w:pPr>
      <w:r>
        <w:rPr>
          <w:sz w:val="28"/>
          <w:szCs w:val="28"/>
        </w:rPr>
        <w:t xml:space="preserve">Василенко, Л. Психологічні аспекти харчової поведінки жінок у спорті. </w:t>
      </w:r>
      <w:r>
        <w:rPr>
          <w:i/>
          <w:iCs/>
          <w:sz w:val="28"/>
          <w:szCs w:val="28"/>
        </w:rPr>
        <w:t>Психологічний журнал.</w:t>
      </w:r>
      <w:r>
        <w:rPr>
          <w:sz w:val="28"/>
          <w:szCs w:val="28"/>
        </w:rPr>
        <w:t>, 2020, № 3, с. 87–95.</w:t>
      </w:r>
    </w:p>
    <w:p w14:paraId="0D5FC338" w14:textId="77777777" w:rsidR="00050E86" w:rsidRDefault="00000000">
      <w:pPr>
        <w:numPr>
          <w:ilvl w:val="0"/>
          <w:numId w:val="107"/>
        </w:numPr>
        <w:spacing w:line="360" w:lineRule="auto"/>
        <w:jc w:val="both"/>
        <w:rPr>
          <w:sz w:val="28"/>
          <w:szCs w:val="28"/>
        </w:rPr>
      </w:pPr>
      <w:r>
        <w:rPr>
          <w:sz w:val="28"/>
          <w:szCs w:val="28"/>
        </w:rPr>
        <w:lastRenderedPageBreak/>
        <w:t xml:space="preserve">Власенко, К. Ю. Сучасні підходи до психотерапії розладів харчової поведінки // </w:t>
      </w:r>
      <w:r>
        <w:rPr>
          <w:i/>
          <w:iCs/>
          <w:sz w:val="28"/>
          <w:szCs w:val="28"/>
        </w:rPr>
        <w:t>Український вісник психотерапії</w:t>
      </w:r>
      <w:r>
        <w:rPr>
          <w:sz w:val="28"/>
          <w:szCs w:val="28"/>
        </w:rPr>
        <w:t>. – 2022. – Т. 31, №2. – С. 18–27.</w:t>
      </w:r>
    </w:p>
    <w:p w14:paraId="2DD102AD" w14:textId="77777777" w:rsidR="00050E86" w:rsidRDefault="00000000">
      <w:pPr>
        <w:numPr>
          <w:ilvl w:val="0"/>
          <w:numId w:val="107"/>
        </w:numPr>
        <w:spacing w:line="360" w:lineRule="auto"/>
        <w:jc w:val="both"/>
        <w:rPr>
          <w:sz w:val="28"/>
          <w:szCs w:val="28"/>
        </w:rPr>
      </w:pPr>
      <w:r>
        <w:rPr>
          <w:sz w:val="28"/>
          <w:szCs w:val="28"/>
        </w:rPr>
        <w:t xml:space="preserve">Вовк, О. В. (2020). Класифікаційні підходи до розладів харчової поведінки: сучасний стан проблеми. </w:t>
      </w:r>
      <w:r>
        <w:rPr>
          <w:i/>
          <w:iCs/>
          <w:sz w:val="28"/>
          <w:szCs w:val="28"/>
        </w:rPr>
        <w:t>Проблеми сучасної психології</w:t>
      </w:r>
      <w:r>
        <w:rPr>
          <w:sz w:val="28"/>
          <w:szCs w:val="28"/>
        </w:rPr>
        <w:t>, 51, 231–240.</w:t>
      </w:r>
    </w:p>
    <w:p w14:paraId="46607DB1" w14:textId="77777777" w:rsidR="00050E86" w:rsidRDefault="00000000">
      <w:pPr>
        <w:numPr>
          <w:ilvl w:val="0"/>
          <w:numId w:val="107"/>
        </w:numPr>
        <w:spacing w:line="360" w:lineRule="auto"/>
        <w:jc w:val="both"/>
        <w:rPr>
          <w:sz w:val="28"/>
          <w:szCs w:val="28"/>
        </w:rPr>
      </w:pPr>
      <w:r>
        <w:rPr>
          <w:sz w:val="28"/>
          <w:szCs w:val="28"/>
        </w:rPr>
        <w:t xml:space="preserve">Воронова, І. С. </w:t>
      </w:r>
      <w:r>
        <w:rPr>
          <w:i/>
          <w:iCs/>
          <w:sz w:val="28"/>
          <w:szCs w:val="28"/>
        </w:rPr>
        <w:t>Психологічна культура тренера як чинник профілактики девіантної поведінки спортсменів</w:t>
      </w:r>
      <w:r>
        <w:rPr>
          <w:sz w:val="28"/>
          <w:szCs w:val="28"/>
        </w:rPr>
        <w:t>. — Одеса: ПНПУ ім. Ушинського, 2021. — 164 с.</w:t>
      </w:r>
    </w:p>
    <w:p w14:paraId="7EC2B6C7" w14:textId="77777777" w:rsidR="00050E86" w:rsidRDefault="00000000">
      <w:pPr>
        <w:numPr>
          <w:ilvl w:val="0"/>
          <w:numId w:val="107"/>
        </w:numPr>
        <w:spacing w:line="360" w:lineRule="auto"/>
        <w:jc w:val="both"/>
        <w:rPr>
          <w:sz w:val="28"/>
          <w:szCs w:val="28"/>
        </w:rPr>
      </w:pPr>
      <w:r>
        <w:rPr>
          <w:sz w:val="28"/>
          <w:szCs w:val="28"/>
        </w:rPr>
        <w:t xml:space="preserve">Герасимова, І. А. Психологічні аспекти харчової поведінки та її корекції. – Харків: Основа, 2021. – 236 с. 106.              </w:t>
      </w:r>
    </w:p>
    <w:p w14:paraId="0EEAFB70" w14:textId="77777777" w:rsidR="00050E86" w:rsidRDefault="00000000">
      <w:pPr>
        <w:numPr>
          <w:ilvl w:val="0"/>
          <w:numId w:val="107"/>
        </w:numPr>
        <w:spacing w:line="360" w:lineRule="auto"/>
        <w:jc w:val="both"/>
        <w:rPr>
          <w:sz w:val="28"/>
          <w:szCs w:val="28"/>
        </w:rPr>
      </w:pPr>
      <w:r>
        <w:rPr>
          <w:sz w:val="28"/>
          <w:szCs w:val="28"/>
        </w:rPr>
        <w:t xml:space="preserve">Гончар, О. М. </w:t>
      </w:r>
      <w:r>
        <w:rPr>
          <w:i/>
          <w:iCs/>
          <w:sz w:val="28"/>
          <w:szCs w:val="28"/>
        </w:rPr>
        <w:t>Психологічні аспекти підтримки спортсменів у процесі тренувальної діяльності</w:t>
      </w:r>
      <w:r>
        <w:rPr>
          <w:sz w:val="28"/>
          <w:szCs w:val="28"/>
        </w:rPr>
        <w:t>. — Львів: ЛНУ ім. І. Франка, 2019. — 228 с.</w:t>
      </w:r>
    </w:p>
    <w:p w14:paraId="67BCB700" w14:textId="77777777" w:rsidR="00050E86" w:rsidRDefault="00000000">
      <w:pPr>
        <w:numPr>
          <w:ilvl w:val="0"/>
          <w:numId w:val="107"/>
        </w:numPr>
        <w:spacing w:line="360" w:lineRule="auto"/>
        <w:jc w:val="both"/>
        <w:rPr>
          <w:sz w:val="28"/>
          <w:szCs w:val="28"/>
        </w:rPr>
      </w:pPr>
      <w:r>
        <w:rPr>
          <w:sz w:val="28"/>
          <w:szCs w:val="28"/>
        </w:rPr>
        <w:t xml:space="preserve">Гузенко, Н. В., &amp; Коваль, І. І. Психологічні чинники формування ставлення до тіла у спортсменок. </w:t>
      </w:r>
      <w:r>
        <w:rPr>
          <w:i/>
          <w:iCs/>
          <w:sz w:val="28"/>
          <w:szCs w:val="28"/>
        </w:rPr>
        <w:t>Актуальні проблеми психології.</w:t>
      </w:r>
      <w:r>
        <w:rPr>
          <w:sz w:val="28"/>
          <w:szCs w:val="28"/>
        </w:rPr>
        <w:t>, 2022, т. 7, вип. 5, с. 101–110.</w:t>
      </w:r>
    </w:p>
    <w:p w14:paraId="4DC5677F" w14:textId="77777777" w:rsidR="00050E86" w:rsidRDefault="00000000">
      <w:pPr>
        <w:numPr>
          <w:ilvl w:val="0"/>
          <w:numId w:val="107"/>
        </w:numPr>
        <w:spacing w:line="360" w:lineRule="auto"/>
        <w:jc w:val="both"/>
        <w:rPr>
          <w:sz w:val="28"/>
          <w:szCs w:val="28"/>
        </w:rPr>
      </w:pPr>
      <w:r>
        <w:rPr>
          <w:sz w:val="28"/>
          <w:szCs w:val="28"/>
        </w:rPr>
        <w:t xml:space="preserve">Гуменюк, І. І. Взаємозв’язок самооцінки та харчової поведінки в жінок, які займаються спортом. </w:t>
      </w:r>
      <w:r>
        <w:rPr>
          <w:i/>
          <w:iCs/>
          <w:sz w:val="28"/>
          <w:szCs w:val="28"/>
        </w:rPr>
        <w:t>Наукові записки НаУКМА. Психологія.</w:t>
      </w:r>
      <w:r>
        <w:rPr>
          <w:sz w:val="28"/>
          <w:szCs w:val="28"/>
        </w:rPr>
        <w:t>, 2021, т. 4, с. 56–63.</w:t>
      </w:r>
    </w:p>
    <w:p w14:paraId="29204D94" w14:textId="77777777" w:rsidR="00050E86" w:rsidRDefault="00000000">
      <w:pPr>
        <w:numPr>
          <w:ilvl w:val="0"/>
          <w:numId w:val="107"/>
        </w:numPr>
        <w:spacing w:line="360" w:lineRule="auto"/>
        <w:jc w:val="both"/>
        <w:rPr>
          <w:sz w:val="28"/>
          <w:szCs w:val="28"/>
        </w:rPr>
      </w:pPr>
      <w:r>
        <w:rPr>
          <w:sz w:val="28"/>
          <w:szCs w:val="28"/>
        </w:rPr>
        <w:t xml:space="preserve">Гуменюк, І. М. (2020). Особистісні чинники ризику порушень харчової поведінки у спортсменок. </w:t>
      </w:r>
      <w:r>
        <w:rPr>
          <w:i/>
          <w:iCs/>
          <w:sz w:val="28"/>
          <w:szCs w:val="28"/>
        </w:rPr>
        <w:t>Науковий часопис НПУ імені М. П. Драгоманова. Серія №12: Психологічні науки</w:t>
      </w:r>
      <w:r>
        <w:rPr>
          <w:sz w:val="28"/>
          <w:szCs w:val="28"/>
        </w:rPr>
        <w:t>, 7(56), 134–141.</w:t>
      </w:r>
    </w:p>
    <w:p w14:paraId="574CE375" w14:textId="77777777" w:rsidR="00050E86" w:rsidRDefault="00000000">
      <w:pPr>
        <w:numPr>
          <w:ilvl w:val="0"/>
          <w:numId w:val="107"/>
        </w:numPr>
        <w:spacing w:line="360" w:lineRule="auto"/>
        <w:jc w:val="both"/>
        <w:rPr>
          <w:sz w:val="28"/>
          <w:szCs w:val="28"/>
        </w:rPr>
      </w:pPr>
      <w:r>
        <w:rPr>
          <w:sz w:val="28"/>
          <w:szCs w:val="28"/>
        </w:rPr>
        <w:t xml:space="preserve">Гуменюк, І. М., &amp; Кравченко, О. В. (2022). Диференціація розладів харчової поведінки у спортсменок на основі психосоціальних характеристик. </w:t>
      </w:r>
      <w:r>
        <w:rPr>
          <w:i/>
          <w:iCs/>
          <w:sz w:val="28"/>
          <w:szCs w:val="28"/>
        </w:rPr>
        <w:t>Вісник Харківського національного університету імені В. Н. Каразіна. Серія: Психологія</w:t>
      </w:r>
      <w:r>
        <w:rPr>
          <w:sz w:val="28"/>
          <w:szCs w:val="28"/>
        </w:rPr>
        <w:t>, 74, 103–112.</w:t>
      </w:r>
    </w:p>
    <w:p w14:paraId="3BBEDE4A" w14:textId="77777777" w:rsidR="00050E86" w:rsidRDefault="00000000">
      <w:pPr>
        <w:numPr>
          <w:ilvl w:val="0"/>
          <w:numId w:val="107"/>
        </w:numPr>
        <w:spacing w:line="360" w:lineRule="auto"/>
        <w:jc w:val="both"/>
        <w:rPr>
          <w:sz w:val="28"/>
          <w:szCs w:val="28"/>
        </w:rPr>
      </w:pPr>
      <w:r>
        <w:rPr>
          <w:sz w:val="28"/>
          <w:szCs w:val="28"/>
        </w:rPr>
        <w:lastRenderedPageBreak/>
        <w:t xml:space="preserve">Гуменюк, Л. М., &amp; Дяченко, С. В. (2022). Психологічна підтримка спортсменів з розладами харчової поведінки. </w:t>
      </w:r>
      <w:r>
        <w:rPr>
          <w:i/>
          <w:iCs/>
          <w:sz w:val="28"/>
          <w:szCs w:val="28"/>
        </w:rPr>
        <w:t>Вісник Київського університету імені Бориса Грінченка. Психологія</w:t>
      </w:r>
      <w:r>
        <w:rPr>
          <w:sz w:val="28"/>
          <w:szCs w:val="28"/>
        </w:rPr>
        <w:t>, 1(13), 88–97.</w:t>
      </w:r>
    </w:p>
    <w:p w14:paraId="24628E1B" w14:textId="77777777" w:rsidR="00050E86" w:rsidRDefault="00000000">
      <w:pPr>
        <w:numPr>
          <w:ilvl w:val="0"/>
          <w:numId w:val="107"/>
        </w:numPr>
        <w:spacing w:line="360" w:lineRule="auto"/>
        <w:jc w:val="both"/>
        <w:rPr>
          <w:sz w:val="28"/>
          <w:szCs w:val="28"/>
        </w:rPr>
      </w:pPr>
      <w:r>
        <w:rPr>
          <w:sz w:val="28"/>
          <w:szCs w:val="28"/>
        </w:rPr>
        <w:t xml:space="preserve">Гуменюк, Н. М. Психологічна допомога спортсменам у подоланні стресу та тривожності // </w:t>
      </w:r>
      <w:r>
        <w:rPr>
          <w:i/>
          <w:iCs/>
          <w:sz w:val="28"/>
          <w:szCs w:val="28"/>
        </w:rPr>
        <w:t>Актуальні проблеми психології</w:t>
      </w:r>
      <w:r>
        <w:rPr>
          <w:sz w:val="28"/>
          <w:szCs w:val="28"/>
        </w:rPr>
        <w:t>. – 2020. – Т. 16, вип. 5. – С. 91–99.</w:t>
      </w:r>
    </w:p>
    <w:p w14:paraId="73F277C0" w14:textId="77777777" w:rsidR="00050E86" w:rsidRDefault="00000000">
      <w:pPr>
        <w:numPr>
          <w:ilvl w:val="0"/>
          <w:numId w:val="107"/>
        </w:numPr>
        <w:spacing w:line="360" w:lineRule="auto"/>
        <w:jc w:val="both"/>
        <w:rPr>
          <w:sz w:val="28"/>
          <w:szCs w:val="28"/>
        </w:rPr>
      </w:pPr>
      <w:r>
        <w:rPr>
          <w:sz w:val="28"/>
          <w:szCs w:val="28"/>
        </w:rPr>
        <w:t>Гутніченко, О. М. Психологічна допомога спортсменам у стані емоційного вигорання. – Київ: НПУ ім. М. П. Драгоманова, 2020. – 178 с.</w:t>
      </w:r>
    </w:p>
    <w:p w14:paraId="37E8E7B4" w14:textId="77777777" w:rsidR="00050E86" w:rsidRDefault="00000000">
      <w:pPr>
        <w:numPr>
          <w:ilvl w:val="0"/>
          <w:numId w:val="107"/>
        </w:numPr>
        <w:spacing w:line="360" w:lineRule="auto"/>
        <w:jc w:val="both"/>
        <w:rPr>
          <w:sz w:val="28"/>
          <w:szCs w:val="28"/>
        </w:rPr>
      </w:pPr>
      <w:r>
        <w:rPr>
          <w:sz w:val="28"/>
          <w:szCs w:val="28"/>
        </w:rPr>
        <w:t xml:space="preserve">Дзюба, Т. А. Розлади харчової поведінки: психологічні причини та особливості профілактики серед спортсменок. </w:t>
      </w:r>
      <w:r>
        <w:rPr>
          <w:i/>
          <w:iCs/>
          <w:sz w:val="28"/>
          <w:szCs w:val="28"/>
        </w:rPr>
        <w:t>Психологія і суспільство.</w:t>
      </w:r>
      <w:r>
        <w:rPr>
          <w:sz w:val="28"/>
          <w:szCs w:val="28"/>
        </w:rPr>
        <w:t>, 2022, № 2, с. 94–103.</w:t>
      </w:r>
    </w:p>
    <w:p w14:paraId="7D0DADE4" w14:textId="77777777" w:rsidR="00050E86" w:rsidRDefault="00000000">
      <w:pPr>
        <w:numPr>
          <w:ilvl w:val="0"/>
          <w:numId w:val="107"/>
        </w:numPr>
        <w:spacing w:line="360" w:lineRule="auto"/>
        <w:jc w:val="both"/>
        <w:rPr>
          <w:sz w:val="28"/>
          <w:szCs w:val="28"/>
        </w:rPr>
      </w:pPr>
      <w:r>
        <w:rPr>
          <w:sz w:val="28"/>
          <w:szCs w:val="28"/>
        </w:rPr>
        <w:t>Долгова, В. І., Широкова, Л. Ю. Психологічні механізми формування розладів харчової поведінки. – Психологічний журнал, 2022. – № 3. – С. 45–56.</w:t>
      </w:r>
    </w:p>
    <w:p w14:paraId="10D50B4D" w14:textId="77777777" w:rsidR="00050E86" w:rsidRDefault="00000000">
      <w:pPr>
        <w:numPr>
          <w:ilvl w:val="0"/>
          <w:numId w:val="107"/>
        </w:numPr>
        <w:spacing w:line="360" w:lineRule="auto"/>
        <w:jc w:val="both"/>
        <w:rPr>
          <w:sz w:val="28"/>
          <w:szCs w:val="28"/>
        </w:rPr>
      </w:pPr>
      <w:r>
        <w:rPr>
          <w:sz w:val="28"/>
          <w:szCs w:val="28"/>
        </w:rPr>
        <w:t xml:space="preserve">Дрозд, Ю. І. (2021). Фізіологічні аспекти енергетичного дефіциту у спортсменок: наслідки для здоров’я. </w:t>
      </w:r>
      <w:r>
        <w:rPr>
          <w:i/>
          <w:iCs/>
          <w:sz w:val="28"/>
          <w:szCs w:val="28"/>
        </w:rPr>
        <w:t>Фізична культура, спорт та здоров’я нації</w:t>
      </w:r>
      <w:r>
        <w:rPr>
          <w:sz w:val="28"/>
          <w:szCs w:val="28"/>
        </w:rPr>
        <w:t>, 10(29), 56–63.</w:t>
      </w:r>
    </w:p>
    <w:p w14:paraId="581F4C08" w14:textId="77777777" w:rsidR="00050E86" w:rsidRDefault="00000000">
      <w:pPr>
        <w:numPr>
          <w:ilvl w:val="0"/>
          <w:numId w:val="107"/>
        </w:numPr>
        <w:spacing w:line="360" w:lineRule="auto"/>
        <w:jc w:val="both"/>
        <w:rPr>
          <w:sz w:val="28"/>
          <w:szCs w:val="28"/>
        </w:rPr>
      </w:pPr>
      <w:r>
        <w:rPr>
          <w:sz w:val="28"/>
          <w:szCs w:val="28"/>
        </w:rPr>
        <w:t xml:space="preserve">Дрозд, Ю. І. (2021). Фізіологічні наслідки порушень харчової поведінки у спортсменок різних видів спорту. </w:t>
      </w:r>
      <w:r>
        <w:rPr>
          <w:i/>
          <w:iCs/>
          <w:sz w:val="28"/>
          <w:szCs w:val="28"/>
        </w:rPr>
        <w:t>Фізична культура, спорт та здоров’я нації</w:t>
      </w:r>
      <w:r>
        <w:rPr>
          <w:sz w:val="28"/>
          <w:szCs w:val="28"/>
        </w:rPr>
        <w:t>, 30, 42–49.</w:t>
      </w:r>
    </w:p>
    <w:p w14:paraId="43B4BE8D" w14:textId="77777777" w:rsidR="00050E86" w:rsidRDefault="00000000">
      <w:pPr>
        <w:numPr>
          <w:ilvl w:val="0"/>
          <w:numId w:val="107"/>
        </w:numPr>
        <w:spacing w:line="360" w:lineRule="auto"/>
        <w:jc w:val="both"/>
        <w:rPr>
          <w:sz w:val="28"/>
          <w:szCs w:val="28"/>
        </w:rPr>
      </w:pPr>
      <w:r>
        <w:rPr>
          <w:sz w:val="28"/>
          <w:szCs w:val="28"/>
        </w:rPr>
        <w:t xml:space="preserve">Дьяконова, О. І. Емоційна регуляція як чинник порушень харчової поведінки. </w:t>
      </w:r>
      <w:r>
        <w:rPr>
          <w:i/>
          <w:iCs/>
          <w:sz w:val="28"/>
          <w:szCs w:val="28"/>
        </w:rPr>
        <w:t>Вісник Київського національного університету імені Тараса Шевченка. Серія «Психологія».</w:t>
      </w:r>
      <w:r>
        <w:rPr>
          <w:sz w:val="28"/>
          <w:szCs w:val="28"/>
        </w:rPr>
        <w:t>, 2020, № 2(12), с. 58–65.</w:t>
      </w:r>
    </w:p>
    <w:p w14:paraId="07FEF36E" w14:textId="77777777" w:rsidR="00050E86" w:rsidRDefault="00000000">
      <w:pPr>
        <w:numPr>
          <w:ilvl w:val="0"/>
          <w:numId w:val="107"/>
        </w:numPr>
        <w:spacing w:line="360" w:lineRule="auto"/>
        <w:jc w:val="both"/>
        <w:rPr>
          <w:sz w:val="28"/>
          <w:szCs w:val="28"/>
        </w:rPr>
      </w:pPr>
      <w:r>
        <w:rPr>
          <w:sz w:val="28"/>
          <w:szCs w:val="28"/>
        </w:rPr>
        <w:t xml:space="preserve">Дяченко, І. В. </w:t>
      </w:r>
      <w:r>
        <w:rPr>
          <w:i/>
          <w:iCs/>
          <w:sz w:val="28"/>
          <w:szCs w:val="28"/>
        </w:rPr>
        <w:t>Психологічне благополуччя спортсменів: монографія</w:t>
      </w:r>
      <w:r>
        <w:rPr>
          <w:sz w:val="28"/>
          <w:szCs w:val="28"/>
        </w:rPr>
        <w:t>. — Київ: Інститут психології ім. Г. С. Костюка НАПН України, 2021. — 276 с.</w:t>
      </w:r>
    </w:p>
    <w:p w14:paraId="5ACD6C05" w14:textId="77777777" w:rsidR="00050E86" w:rsidRDefault="00000000">
      <w:pPr>
        <w:numPr>
          <w:ilvl w:val="0"/>
          <w:numId w:val="107"/>
        </w:numPr>
        <w:spacing w:line="360" w:lineRule="auto"/>
        <w:jc w:val="both"/>
        <w:rPr>
          <w:sz w:val="28"/>
          <w:szCs w:val="28"/>
        </w:rPr>
      </w:pPr>
      <w:r>
        <w:rPr>
          <w:sz w:val="28"/>
          <w:szCs w:val="28"/>
        </w:rPr>
        <w:lastRenderedPageBreak/>
        <w:t xml:space="preserve">Єрмоленко, І. М. Особливості харчової поведінки спортсменів у контексті психофізіологічної адаптації. </w:t>
      </w:r>
      <w:r>
        <w:rPr>
          <w:i/>
          <w:iCs/>
          <w:sz w:val="28"/>
          <w:szCs w:val="28"/>
        </w:rPr>
        <w:t>Фізична культура, спорт та здоров’я нації.</w:t>
      </w:r>
      <w:r>
        <w:rPr>
          <w:sz w:val="28"/>
          <w:szCs w:val="28"/>
        </w:rPr>
        <w:t>, 2021, № 11, с. 127–134.</w:t>
      </w:r>
    </w:p>
    <w:p w14:paraId="15B5EA57" w14:textId="77777777" w:rsidR="00050E86" w:rsidRDefault="00000000">
      <w:pPr>
        <w:numPr>
          <w:ilvl w:val="0"/>
          <w:numId w:val="107"/>
        </w:numPr>
        <w:spacing w:line="360" w:lineRule="auto"/>
        <w:jc w:val="both"/>
        <w:rPr>
          <w:sz w:val="28"/>
          <w:szCs w:val="28"/>
        </w:rPr>
      </w:pPr>
      <w:r>
        <w:rPr>
          <w:sz w:val="28"/>
          <w:szCs w:val="28"/>
        </w:rPr>
        <w:t xml:space="preserve">Журавель, Н. П. (2023). Діагностичні критерії та сучасна класифікація розладів харчової поведінки. </w:t>
      </w:r>
      <w:r>
        <w:rPr>
          <w:i/>
          <w:iCs/>
          <w:sz w:val="28"/>
          <w:szCs w:val="28"/>
        </w:rPr>
        <w:t>Наука і освіта</w:t>
      </w:r>
      <w:r>
        <w:rPr>
          <w:sz w:val="28"/>
          <w:szCs w:val="28"/>
        </w:rPr>
        <w:t>, 4(99), 127–135.</w:t>
      </w:r>
    </w:p>
    <w:p w14:paraId="7EEBBC01" w14:textId="77777777" w:rsidR="00050E86" w:rsidRDefault="00000000">
      <w:pPr>
        <w:numPr>
          <w:ilvl w:val="0"/>
          <w:numId w:val="107"/>
        </w:numPr>
        <w:spacing w:line="360" w:lineRule="auto"/>
        <w:jc w:val="both"/>
        <w:rPr>
          <w:sz w:val="28"/>
          <w:szCs w:val="28"/>
        </w:rPr>
      </w:pPr>
      <w:r>
        <w:rPr>
          <w:sz w:val="28"/>
          <w:szCs w:val="28"/>
        </w:rPr>
        <w:t xml:space="preserve">Захарова, Н. С. </w:t>
      </w:r>
      <w:r>
        <w:rPr>
          <w:i/>
          <w:iCs/>
          <w:sz w:val="28"/>
          <w:szCs w:val="28"/>
        </w:rPr>
        <w:t>Психологічна профілактика професійного вигорання у тренерів і спортсменів</w:t>
      </w:r>
      <w:r>
        <w:rPr>
          <w:sz w:val="28"/>
          <w:szCs w:val="28"/>
        </w:rPr>
        <w:t>. — Харків: Основа, 2018. — 198 с.</w:t>
      </w:r>
    </w:p>
    <w:p w14:paraId="34987F9B" w14:textId="77777777" w:rsidR="00050E86" w:rsidRDefault="00000000">
      <w:pPr>
        <w:numPr>
          <w:ilvl w:val="0"/>
          <w:numId w:val="107"/>
        </w:numPr>
        <w:spacing w:line="360" w:lineRule="auto"/>
        <w:jc w:val="both"/>
        <w:rPr>
          <w:sz w:val="28"/>
          <w:szCs w:val="28"/>
        </w:rPr>
      </w:pPr>
      <w:r>
        <w:rPr>
          <w:sz w:val="28"/>
          <w:szCs w:val="28"/>
        </w:rPr>
        <w:t>Іванова, Л. М. Когнітивно-поведінкові методи у психотерапії харчових розладів. – Практична психологія та соціальна робота, 2020. – № 7. – С. 12–19.</w:t>
      </w:r>
    </w:p>
    <w:p w14:paraId="59641FEB" w14:textId="77777777" w:rsidR="00050E86" w:rsidRDefault="00000000">
      <w:pPr>
        <w:numPr>
          <w:ilvl w:val="0"/>
          <w:numId w:val="107"/>
        </w:numPr>
        <w:spacing w:line="360" w:lineRule="auto"/>
        <w:jc w:val="both"/>
        <w:rPr>
          <w:sz w:val="28"/>
          <w:szCs w:val="28"/>
        </w:rPr>
      </w:pPr>
      <w:r>
        <w:rPr>
          <w:sz w:val="28"/>
          <w:szCs w:val="28"/>
        </w:rPr>
        <w:t xml:space="preserve">Іванова, О. Психологічні чинники розвитку розладів харчової поведінки у спортсменок. </w:t>
      </w:r>
      <w:r>
        <w:rPr>
          <w:i/>
          <w:iCs/>
          <w:sz w:val="28"/>
          <w:szCs w:val="28"/>
        </w:rPr>
        <w:t>Психологічні перспективи.</w:t>
      </w:r>
      <w:r>
        <w:rPr>
          <w:sz w:val="28"/>
          <w:szCs w:val="28"/>
        </w:rPr>
        <w:t>, 2022, № 39, с. 74–83.</w:t>
      </w:r>
    </w:p>
    <w:p w14:paraId="71296691" w14:textId="77777777" w:rsidR="00050E86" w:rsidRDefault="00000000">
      <w:pPr>
        <w:numPr>
          <w:ilvl w:val="0"/>
          <w:numId w:val="107"/>
        </w:numPr>
        <w:spacing w:line="360" w:lineRule="auto"/>
        <w:jc w:val="both"/>
        <w:rPr>
          <w:sz w:val="28"/>
          <w:szCs w:val="28"/>
        </w:rPr>
      </w:pPr>
      <w:r>
        <w:rPr>
          <w:sz w:val="28"/>
          <w:szCs w:val="28"/>
        </w:rPr>
        <w:t xml:space="preserve">Іванова, Т. М. </w:t>
      </w:r>
      <w:r>
        <w:rPr>
          <w:i/>
          <w:iCs/>
          <w:sz w:val="28"/>
          <w:szCs w:val="28"/>
        </w:rPr>
        <w:t>Розлади харчової поведінки у спорті: причини, профілактика, психокорекція</w:t>
      </w:r>
      <w:r>
        <w:rPr>
          <w:sz w:val="28"/>
          <w:szCs w:val="28"/>
        </w:rPr>
        <w:t>. — Київ: МАУП, 2022. — 156 с.</w:t>
      </w:r>
    </w:p>
    <w:p w14:paraId="5C50AD9A" w14:textId="77777777" w:rsidR="00050E86" w:rsidRDefault="00000000">
      <w:pPr>
        <w:numPr>
          <w:ilvl w:val="0"/>
          <w:numId w:val="107"/>
        </w:numPr>
        <w:spacing w:line="360" w:lineRule="auto"/>
        <w:jc w:val="both"/>
        <w:rPr>
          <w:sz w:val="28"/>
          <w:szCs w:val="28"/>
        </w:rPr>
      </w:pPr>
      <w:r>
        <w:rPr>
          <w:sz w:val="28"/>
          <w:szCs w:val="28"/>
        </w:rPr>
        <w:t>Казміренко, В. П. Психологічна підтримка спортсменів: теорія, практика, інтервенції. – Київ: Освіта України, 2018. – 240 с.</w:t>
      </w:r>
    </w:p>
    <w:p w14:paraId="1E20E090" w14:textId="77777777" w:rsidR="00050E86" w:rsidRDefault="00000000">
      <w:pPr>
        <w:numPr>
          <w:ilvl w:val="0"/>
          <w:numId w:val="107"/>
        </w:numPr>
        <w:spacing w:line="360" w:lineRule="auto"/>
        <w:jc w:val="both"/>
        <w:rPr>
          <w:sz w:val="28"/>
          <w:szCs w:val="28"/>
        </w:rPr>
      </w:pPr>
      <w:r>
        <w:rPr>
          <w:sz w:val="28"/>
          <w:szCs w:val="28"/>
        </w:rPr>
        <w:t xml:space="preserve">Карабанова, О. А. </w:t>
      </w:r>
      <w:r>
        <w:rPr>
          <w:i/>
          <w:iCs/>
          <w:sz w:val="28"/>
          <w:szCs w:val="28"/>
        </w:rPr>
        <w:t>Психологічна підтримка спортсменок з розладами харчової поведінки</w:t>
      </w:r>
      <w:r>
        <w:rPr>
          <w:sz w:val="28"/>
          <w:szCs w:val="28"/>
        </w:rPr>
        <w:t>. — Дніпро: НГУ, 2021. — 184 с.</w:t>
      </w:r>
    </w:p>
    <w:p w14:paraId="6E53B233" w14:textId="77777777" w:rsidR="00050E86" w:rsidRDefault="00000000">
      <w:pPr>
        <w:numPr>
          <w:ilvl w:val="0"/>
          <w:numId w:val="107"/>
        </w:numPr>
        <w:spacing w:line="360" w:lineRule="auto"/>
        <w:jc w:val="both"/>
        <w:rPr>
          <w:sz w:val="28"/>
          <w:szCs w:val="28"/>
        </w:rPr>
      </w:pPr>
      <w:r>
        <w:rPr>
          <w:sz w:val="28"/>
          <w:szCs w:val="28"/>
        </w:rPr>
        <w:t xml:space="preserve">Карпенко, О. Г. Гендерні аспекти харчової поведінки у спорті. </w:t>
      </w:r>
      <w:r>
        <w:rPr>
          <w:i/>
          <w:iCs/>
          <w:sz w:val="28"/>
          <w:szCs w:val="28"/>
        </w:rPr>
        <w:t>Вісник Львівського університету. Серія психологічна.</w:t>
      </w:r>
      <w:r>
        <w:rPr>
          <w:sz w:val="28"/>
          <w:szCs w:val="28"/>
        </w:rPr>
        <w:t>, 2023, № 12, с. 90–98.</w:t>
      </w:r>
    </w:p>
    <w:p w14:paraId="1BE85015" w14:textId="77777777" w:rsidR="00050E86" w:rsidRDefault="00000000">
      <w:pPr>
        <w:numPr>
          <w:ilvl w:val="0"/>
          <w:numId w:val="107"/>
        </w:numPr>
        <w:spacing w:line="360" w:lineRule="auto"/>
        <w:jc w:val="both"/>
        <w:rPr>
          <w:sz w:val="28"/>
          <w:szCs w:val="28"/>
        </w:rPr>
      </w:pPr>
      <w:r>
        <w:rPr>
          <w:sz w:val="28"/>
          <w:szCs w:val="28"/>
        </w:rPr>
        <w:t xml:space="preserve">Кириченко, Т. І. Психологічні механізми формування залежної поведінки у жінок-спортсменок // </w:t>
      </w:r>
      <w:r>
        <w:rPr>
          <w:i/>
          <w:iCs/>
          <w:sz w:val="28"/>
          <w:szCs w:val="28"/>
        </w:rPr>
        <w:t>Вісник Харківського національного університету імені В. Н. Каразіна</w:t>
      </w:r>
      <w:r>
        <w:rPr>
          <w:sz w:val="28"/>
          <w:szCs w:val="28"/>
        </w:rPr>
        <w:t>. – 2021. – №66. – С. 74–81.</w:t>
      </w:r>
    </w:p>
    <w:p w14:paraId="3A54EB5A" w14:textId="77777777" w:rsidR="00050E86" w:rsidRDefault="00000000">
      <w:pPr>
        <w:numPr>
          <w:ilvl w:val="0"/>
          <w:numId w:val="107"/>
        </w:numPr>
        <w:spacing w:line="360" w:lineRule="auto"/>
        <w:jc w:val="both"/>
        <w:rPr>
          <w:sz w:val="28"/>
          <w:szCs w:val="28"/>
        </w:rPr>
      </w:pPr>
      <w:r>
        <w:rPr>
          <w:sz w:val="28"/>
          <w:szCs w:val="28"/>
        </w:rPr>
        <w:lastRenderedPageBreak/>
        <w:t xml:space="preserve">Коваль, Л. В. </w:t>
      </w:r>
      <w:r>
        <w:rPr>
          <w:i/>
          <w:iCs/>
          <w:sz w:val="28"/>
          <w:szCs w:val="28"/>
        </w:rPr>
        <w:t>Психологічна безпека у спорті: навчальний посібник</w:t>
      </w:r>
      <w:r>
        <w:rPr>
          <w:sz w:val="28"/>
          <w:szCs w:val="28"/>
        </w:rPr>
        <w:t>. — Київ: КНЕУ, 2020. — 240 с.</w:t>
      </w:r>
    </w:p>
    <w:p w14:paraId="66D5BE99" w14:textId="77777777" w:rsidR="00050E86" w:rsidRDefault="00000000">
      <w:pPr>
        <w:numPr>
          <w:ilvl w:val="0"/>
          <w:numId w:val="107"/>
        </w:numPr>
        <w:spacing w:line="360" w:lineRule="auto"/>
        <w:jc w:val="both"/>
        <w:rPr>
          <w:sz w:val="28"/>
          <w:szCs w:val="28"/>
        </w:rPr>
      </w:pPr>
      <w:r>
        <w:rPr>
          <w:sz w:val="28"/>
          <w:szCs w:val="28"/>
        </w:rPr>
        <w:t xml:space="preserve">Ковальчук, Н. І. Вплив соціального тиску та ідеалів краси на харчову поведінку спортсменок. </w:t>
      </w:r>
      <w:r>
        <w:rPr>
          <w:i/>
          <w:iCs/>
          <w:sz w:val="28"/>
          <w:szCs w:val="28"/>
        </w:rPr>
        <w:t>Проблеми сучасної психології.</w:t>
      </w:r>
      <w:r>
        <w:rPr>
          <w:sz w:val="28"/>
          <w:szCs w:val="28"/>
        </w:rPr>
        <w:t>, 2020, № 50, с. 112–122.</w:t>
      </w:r>
    </w:p>
    <w:p w14:paraId="30FDEACB" w14:textId="77777777" w:rsidR="00050E86" w:rsidRDefault="00000000">
      <w:pPr>
        <w:numPr>
          <w:ilvl w:val="0"/>
          <w:numId w:val="107"/>
        </w:numPr>
        <w:spacing w:line="360" w:lineRule="auto"/>
        <w:jc w:val="both"/>
        <w:rPr>
          <w:sz w:val="28"/>
          <w:szCs w:val="28"/>
        </w:rPr>
      </w:pPr>
      <w:r>
        <w:rPr>
          <w:sz w:val="28"/>
          <w:szCs w:val="28"/>
        </w:rPr>
        <w:t xml:space="preserve">Кондратюк, І. М. Психологічні механізми розвитку харчових розладів у контексті спортивної діяльності. </w:t>
      </w:r>
      <w:r>
        <w:rPr>
          <w:i/>
          <w:iCs/>
          <w:sz w:val="28"/>
          <w:szCs w:val="28"/>
        </w:rPr>
        <w:t>Науковий часопис НПУ імені М. П. Драгоманова. Серія 12: Психологічні науки.</w:t>
      </w:r>
      <w:r>
        <w:rPr>
          <w:sz w:val="28"/>
          <w:szCs w:val="28"/>
        </w:rPr>
        <w:t>, 2021, № 9(56), с. 93–102.</w:t>
      </w:r>
    </w:p>
    <w:p w14:paraId="18254737" w14:textId="77777777" w:rsidR="00050E86" w:rsidRDefault="00000000">
      <w:pPr>
        <w:numPr>
          <w:ilvl w:val="0"/>
          <w:numId w:val="107"/>
        </w:numPr>
        <w:spacing w:line="360" w:lineRule="auto"/>
        <w:jc w:val="both"/>
        <w:rPr>
          <w:sz w:val="28"/>
          <w:szCs w:val="28"/>
        </w:rPr>
      </w:pPr>
      <w:r>
        <w:rPr>
          <w:sz w:val="28"/>
          <w:szCs w:val="28"/>
        </w:rPr>
        <w:t xml:space="preserve">Копій, В. А., &amp; Савченко, І. В. (2021). Психофізіологічні порушення при розладах харчової поведінки у спортсменок. </w:t>
      </w:r>
      <w:r>
        <w:rPr>
          <w:i/>
          <w:iCs/>
          <w:sz w:val="28"/>
          <w:szCs w:val="28"/>
        </w:rPr>
        <w:t>Спортивна медицина та фізична реабілітація</w:t>
      </w:r>
      <w:r>
        <w:rPr>
          <w:sz w:val="28"/>
          <w:szCs w:val="28"/>
        </w:rPr>
        <w:t>, 2(3), 18–25.</w:t>
      </w:r>
    </w:p>
    <w:p w14:paraId="6929B7CF" w14:textId="77777777" w:rsidR="00050E86" w:rsidRDefault="00000000">
      <w:pPr>
        <w:numPr>
          <w:ilvl w:val="0"/>
          <w:numId w:val="107"/>
        </w:numPr>
        <w:spacing w:line="360" w:lineRule="auto"/>
        <w:jc w:val="both"/>
        <w:rPr>
          <w:sz w:val="28"/>
          <w:szCs w:val="28"/>
        </w:rPr>
      </w:pPr>
      <w:r>
        <w:rPr>
          <w:sz w:val="28"/>
          <w:szCs w:val="28"/>
        </w:rPr>
        <w:t>Короленко, Ц. П., Дмитрієва, Н. В. Аддиктивна поведінка: причини, механізми, корекція. – Новосибірськ: Наука, 2018. – 350 с.</w:t>
      </w:r>
    </w:p>
    <w:p w14:paraId="007D6E33" w14:textId="77777777" w:rsidR="00050E86" w:rsidRDefault="00000000">
      <w:pPr>
        <w:numPr>
          <w:ilvl w:val="0"/>
          <w:numId w:val="107"/>
        </w:numPr>
        <w:spacing w:line="360" w:lineRule="auto"/>
        <w:jc w:val="both"/>
        <w:rPr>
          <w:sz w:val="28"/>
          <w:szCs w:val="28"/>
        </w:rPr>
      </w:pPr>
      <w:r>
        <w:rPr>
          <w:sz w:val="28"/>
          <w:szCs w:val="28"/>
        </w:rPr>
        <w:t>Корольчук, В. М. (2019). Психофізіологічні основи стресостійкості спортсменів. Київ: НУФВСУ.</w:t>
      </w:r>
    </w:p>
    <w:p w14:paraId="66F94084" w14:textId="77777777" w:rsidR="00050E86" w:rsidRDefault="00000000">
      <w:pPr>
        <w:numPr>
          <w:ilvl w:val="0"/>
          <w:numId w:val="107"/>
        </w:numPr>
        <w:spacing w:line="360" w:lineRule="auto"/>
        <w:jc w:val="both"/>
        <w:rPr>
          <w:sz w:val="28"/>
          <w:szCs w:val="28"/>
        </w:rPr>
      </w:pPr>
      <w:r>
        <w:rPr>
          <w:sz w:val="28"/>
          <w:szCs w:val="28"/>
        </w:rPr>
        <w:t>Кравець, О. В. Психокорекційна робота з жінками, схильними до розладів харчової поведінки. – Львів: Світ, 2022. – 220 с.</w:t>
      </w:r>
    </w:p>
    <w:p w14:paraId="032CE552" w14:textId="77777777" w:rsidR="00050E86" w:rsidRDefault="00000000">
      <w:pPr>
        <w:numPr>
          <w:ilvl w:val="0"/>
          <w:numId w:val="107"/>
        </w:numPr>
        <w:spacing w:line="360" w:lineRule="auto"/>
        <w:jc w:val="both"/>
        <w:rPr>
          <w:sz w:val="28"/>
          <w:szCs w:val="28"/>
        </w:rPr>
      </w:pPr>
      <w:r>
        <w:rPr>
          <w:sz w:val="28"/>
          <w:szCs w:val="28"/>
        </w:rPr>
        <w:t xml:space="preserve">Кравець, Т. В. Психологічні чинники формування розладів харчової поведінки серед жінок. </w:t>
      </w:r>
      <w:r>
        <w:rPr>
          <w:i/>
          <w:iCs/>
          <w:sz w:val="28"/>
          <w:szCs w:val="28"/>
        </w:rPr>
        <w:t>Психологічний дискурс.</w:t>
      </w:r>
      <w:r>
        <w:rPr>
          <w:sz w:val="28"/>
          <w:szCs w:val="28"/>
        </w:rPr>
        <w:t>, 2020, № 2, с. 34–41.</w:t>
      </w:r>
    </w:p>
    <w:p w14:paraId="6C661FCD" w14:textId="77777777" w:rsidR="00050E86" w:rsidRDefault="00000000">
      <w:pPr>
        <w:numPr>
          <w:ilvl w:val="0"/>
          <w:numId w:val="107"/>
        </w:numPr>
        <w:spacing w:line="360" w:lineRule="auto"/>
        <w:jc w:val="both"/>
        <w:rPr>
          <w:sz w:val="28"/>
          <w:szCs w:val="28"/>
        </w:rPr>
      </w:pPr>
      <w:r>
        <w:rPr>
          <w:sz w:val="28"/>
          <w:szCs w:val="28"/>
        </w:rPr>
        <w:t xml:space="preserve">Кравченко, О. В. (2020). Роль самооцінки та перфекціонізму у формуванні харчової поведінки спортсменок. </w:t>
      </w:r>
      <w:r>
        <w:rPr>
          <w:i/>
          <w:iCs/>
          <w:sz w:val="28"/>
          <w:szCs w:val="28"/>
        </w:rPr>
        <w:t>Вісник ХНПУ імені Г. С. Сковороди. Психологія</w:t>
      </w:r>
      <w:r>
        <w:rPr>
          <w:sz w:val="28"/>
          <w:szCs w:val="28"/>
        </w:rPr>
        <w:t>, 63, 45–53.</w:t>
      </w:r>
    </w:p>
    <w:p w14:paraId="24DEF157" w14:textId="77777777" w:rsidR="00050E86" w:rsidRDefault="00000000">
      <w:pPr>
        <w:numPr>
          <w:ilvl w:val="0"/>
          <w:numId w:val="107"/>
        </w:numPr>
        <w:spacing w:line="360" w:lineRule="auto"/>
        <w:jc w:val="both"/>
        <w:rPr>
          <w:sz w:val="28"/>
          <w:szCs w:val="28"/>
        </w:rPr>
      </w:pPr>
      <w:r>
        <w:rPr>
          <w:sz w:val="28"/>
          <w:szCs w:val="28"/>
        </w:rPr>
        <w:t xml:space="preserve">Кравченко, О. В. (2020). Специфіка проявів розладів харчової поведінки у спортсменок естетичних видів спорту. </w:t>
      </w:r>
      <w:r>
        <w:rPr>
          <w:i/>
          <w:iCs/>
          <w:sz w:val="28"/>
          <w:szCs w:val="28"/>
        </w:rPr>
        <w:t>Психологічні перспективи</w:t>
      </w:r>
      <w:r>
        <w:rPr>
          <w:sz w:val="28"/>
          <w:szCs w:val="28"/>
        </w:rPr>
        <w:t>, 36, 92–99.</w:t>
      </w:r>
    </w:p>
    <w:p w14:paraId="17DD565F" w14:textId="77777777" w:rsidR="00050E86" w:rsidRDefault="00000000">
      <w:pPr>
        <w:numPr>
          <w:ilvl w:val="0"/>
          <w:numId w:val="107"/>
        </w:numPr>
        <w:spacing w:line="360" w:lineRule="auto"/>
        <w:jc w:val="both"/>
        <w:rPr>
          <w:sz w:val="28"/>
          <w:szCs w:val="28"/>
        </w:rPr>
      </w:pPr>
      <w:r>
        <w:rPr>
          <w:sz w:val="28"/>
          <w:szCs w:val="28"/>
        </w:rPr>
        <w:lastRenderedPageBreak/>
        <w:t xml:space="preserve">Кузьменко, О. Ю. Вплив тривожності та депресивних тенденцій на формування розладів харчової поведінки. </w:t>
      </w:r>
      <w:r>
        <w:rPr>
          <w:i/>
          <w:iCs/>
          <w:sz w:val="28"/>
          <w:szCs w:val="28"/>
        </w:rPr>
        <w:t>Наукові студії із соціальної та політичної психології.</w:t>
      </w:r>
      <w:r>
        <w:rPr>
          <w:sz w:val="28"/>
          <w:szCs w:val="28"/>
        </w:rPr>
        <w:t>, 2021, № 48, с. 145–153.</w:t>
      </w:r>
    </w:p>
    <w:p w14:paraId="21474418" w14:textId="77777777" w:rsidR="00050E86" w:rsidRDefault="00000000">
      <w:pPr>
        <w:numPr>
          <w:ilvl w:val="0"/>
          <w:numId w:val="107"/>
        </w:numPr>
        <w:spacing w:line="360" w:lineRule="auto"/>
        <w:jc w:val="both"/>
        <w:rPr>
          <w:sz w:val="28"/>
          <w:szCs w:val="28"/>
        </w:rPr>
      </w:pPr>
      <w:r>
        <w:rPr>
          <w:sz w:val="28"/>
          <w:szCs w:val="28"/>
        </w:rPr>
        <w:t>Лазарус, Р. Теорія стресу та копінгу: практичні аспекти. – Київ: Основи, 2017. – 312 с.</w:t>
      </w:r>
    </w:p>
    <w:p w14:paraId="460C0E6E" w14:textId="77777777" w:rsidR="00050E86" w:rsidRDefault="00000000">
      <w:pPr>
        <w:numPr>
          <w:ilvl w:val="0"/>
          <w:numId w:val="107"/>
        </w:numPr>
        <w:spacing w:line="360" w:lineRule="auto"/>
        <w:jc w:val="both"/>
        <w:rPr>
          <w:sz w:val="28"/>
          <w:szCs w:val="28"/>
        </w:rPr>
      </w:pPr>
      <w:r>
        <w:rPr>
          <w:sz w:val="28"/>
          <w:szCs w:val="28"/>
        </w:rPr>
        <w:t>Левченко, К. А. Тілесно-орієнтовані методи у психокорекції. – Одеса: Астропринт, 2021. – 186 с.</w:t>
      </w:r>
    </w:p>
    <w:p w14:paraId="57927743" w14:textId="77777777" w:rsidR="00050E86" w:rsidRDefault="00000000">
      <w:pPr>
        <w:numPr>
          <w:ilvl w:val="0"/>
          <w:numId w:val="107"/>
        </w:numPr>
        <w:spacing w:line="360" w:lineRule="auto"/>
        <w:jc w:val="both"/>
        <w:rPr>
          <w:sz w:val="28"/>
          <w:szCs w:val="28"/>
        </w:rPr>
      </w:pPr>
      <w:r>
        <w:rPr>
          <w:sz w:val="28"/>
          <w:szCs w:val="28"/>
        </w:rPr>
        <w:t xml:space="preserve">Левченко, Н. М. Психологічна характеристика спортсменок із різним типом харчової поведінки. </w:t>
      </w:r>
      <w:r>
        <w:rPr>
          <w:i/>
          <w:iCs/>
          <w:sz w:val="28"/>
          <w:szCs w:val="28"/>
        </w:rPr>
        <w:t>Психологія і особистість.</w:t>
      </w:r>
      <w:r>
        <w:rPr>
          <w:sz w:val="28"/>
          <w:szCs w:val="28"/>
        </w:rPr>
        <w:t>, 2022, № 1(13), с. 81–89.</w:t>
      </w:r>
    </w:p>
    <w:p w14:paraId="28F6355C" w14:textId="77777777" w:rsidR="00050E86" w:rsidRDefault="00000000">
      <w:pPr>
        <w:numPr>
          <w:ilvl w:val="0"/>
          <w:numId w:val="107"/>
        </w:numPr>
        <w:spacing w:line="360" w:lineRule="auto"/>
        <w:jc w:val="both"/>
        <w:rPr>
          <w:sz w:val="28"/>
          <w:szCs w:val="28"/>
        </w:rPr>
      </w:pPr>
      <w:r>
        <w:rPr>
          <w:sz w:val="28"/>
          <w:szCs w:val="28"/>
        </w:rPr>
        <w:t xml:space="preserve">Лисенко, О. С. Харчова поведінка як складова психологічного благополуччя спортсменок. </w:t>
      </w:r>
      <w:r>
        <w:rPr>
          <w:i/>
          <w:iCs/>
          <w:sz w:val="28"/>
          <w:szCs w:val="28"/>
        </w:rPr>
        <w:t>Психологічний часопис.</w:t>
      </w:r>
      <w:r>
        <w:rPr>
          <w:sz w:val="28"/>
          <w:szCs w:val="28"/>
        </w:rPr>
        <w:t>, 2021, № 7, с. 64–72.</w:t>
      </w:r>
    </w:p>
    <w:p w14:paraId="0869D31B" w14:textId="77777777" w:rsidR="00050E86" w:rsidRDefault="00000000">
      <w:pPr>
        <w:numPr>
          <w:ilvl w:val="0"/>
          <w:numId w:val="107"/>
        </w:numPr>
        <w:spacing w:line="360" w:lineRule="auto"/>
        <w:jc w:val="both"/>
        <w:rPr>
          <w:sz w:val="28"/>
          <w:szCs w:val="28"/>
        </w:rPr>
      </w:pPr>
      <w:r>
        <w:rPr>
          <w:sz w:val="28"/>
          <w:szCs w:val="28"/>
        </w:rPr>
        <w:t xml:space="preserve">Малиш, Т. В. Самосприйняття та тілесність як чинники порушень харчової поведінки у спортсменок. </w:t>
      </w:r>
      <w:r>
        <w:rPr>
          <w:i/>
          <w:iCs/>
          <w:sz w:val="28"/>
          <w:szCs w:val="28"/>
        </w:rPr>
        <w:t>Психологія і сучасність.</w:t>
      </w:r>
      <w:r>
        <w:rPr>
          <w:sz w:val="28"/>
          <w:szCs w:val="28"/>
        </w:rPr>
        <w:t>, 2023, № 2, с. 51–59.</w:t>
      </w:r>
    </w:p>
    <w:p w14:paraId="5ED46DA0" w14:textId="77777777" w:rsidR="00050E86" w:rsidRDefault="00000000">
      <w:pPr>
        <w:numPr>
          <w:ilvl w:val="0"/>
          <w:numId w:val="107"/>
        </w:numPr>
        <w:spacing w:line="360" w:lineRule="auto"/>
        <w:jc w:val="both"/>
        <w:rPr>
          <w:sz w:val="28"/>
          <w:szCs w:val="28"/>
        </w:rPr>
      </w:pPr>
      <w:r>
        <w:rPr>
          <w:sz w:val="28"/>
          <w:szCs w:val="28"/>
        </w:rPr>
        <w:t xml:space="preserve">Мельник, І. О. Психологічні принципи роботи з жінками, що мають розлади харчової поведінки // </w:t>
      </w:r>
      <w:r>
        <w:rPr>
          <w:i/>
          <w:iCs/>
          <w:sz w:val="28"/>
          <w:szCs w:val="28"/>
        </w:rPr>
        <w:t>Психологічні перспективи</w:t>
      </w:r>
      <w:r>
        <w:rPr>
          <w:sz w:val="28"/>
          <w:szCs w:val="28"/>
        </w:rPr>
        <w:t>. – 2022. – №39. – С. 58–65.</w:t>
      </w:r>
    </w:p>
    <w:p w14:paraId="167E8385" w14:textId="77777777" w:rsidR="00050E86" w:rsidRDefault="00000000">
      <w:pPr>
        <w:numPr>
          <w:ilvl w:val="0"/>
          <w:numId w:val="107"/>
        </w:numPr>
        <w:spacing w:line="360" w:lineRule="auto"/>
        <w:jc w:val="both"/>
        <w:rPr>
          <w:sz w:val="28"/>
          <w:szCs w:val="28"/>
        </w:rPr>
      </w:pPr>
      <w:r>
        <w:rPr>
          <w:sz w:val="28"/>
          <w:szCs w:val="28"/>
        </w:rPr>
        <w:t xml:space="preserve">Михайленко О. О. (2022). Психологічні наслідки порушень харчової поведінки у жінок, які займаються спортом. </w:t>
      </w:r>
      <w:r>
        <w:rPr>
          <w:i/>
          <w:iCs/>
          <w:sz w:val="28"/>
          <w:szCs w:val="28"/>
        </w:rPr>
        <w:t>Проблеми сучасної психології</w:t>
      </w:r>
      <w:r>
        <w:rPr>
          <w:sz w:val="28"/>
          <w:szCs w:val="28"/>
        </w:rPr>
        <w:t>, 55, 178–188.</w:t>
      </w:r>
    </w:p>
    <w:p w14:paraId="0E884A7B" w14:textId="77777777" w:rsidR="00050E86" w:rsidRDefault="00000000">
      <w:pPr>
        <w:numPr>
          <w:ilvl w:val="0"/>
          <w:numId w:val="107"/>
        </w:numPr>
        <w:spacing w:line="360" w:lineRule="auto"/>
        <w:jc w:val="both"/>
        <w:rPr>
          <w:sz w:val="28"/>
          <w:szCs w:val="28"/>
        </w:rPr>
      </w:pPr>
      <w:r>
        <w:rPr>
          <w:sz w:val="28"/>
          <w:szCs w:val="28"/>
        </w:rPr>
        <w:t xml:space="preserve">Михайленко, О. О. (2022). Сучасна класифікація та діагностика розладів харчової поведінки в контексті спорту. </w:t>
      </w:r>
      <w:r>
        <w:rPr>
          <w:i/>
          <w:iCs/>
          <w:sz w:val="28"/>
          <w:szCs w:val="28"/>
        </w:rPr>
        <w:t>Актуальні проблеми психології: збірник наукових праць</w:t>
      </w:r>
      <w:r>
        <w:rPr>
          <w:sz w:val="28"/>
          <w:szCs w:val="28"/>
        </w:rPr>
        <w:t>, 8(50), 141–150.</w:t>
      </w:r>
    </w:p>
    <w:p w14:paraId="1D9DF6E6" w14:textId="77777777" w:rsidR="00050E86" w:rsidRDefault="00000000">
      <w:pPr>
        <w:numPr>
          <w:ilvl w:val="0"/>
          <w:numId w:val="107"/>
        </w:numPr>
        <w:spacing w:line="360" w:lineRule="auto"/>
        <w:jc w:val="both"/>
        <w:rPr>
          <w:sz w:val="28"/>
          <w:szCs w:val="28"/>
        </w:rPr>
      </w:pPr>
      <w:r>
        <w:rPr>
          <w:sz w:val="28"/>
          <w:szCs w:val="28"/>
        </w:rPr>
        <w:t xml:space="preserve">Мітчелл, Д., Фейрберн, К. </w:t>
      </w:r>
      <w:r>
        <w:rPr>
          <w:i/>
          <w:iCs/>
          <w:sz w:val="28"/>
          <w:szCs w:val="28"/>
        </w:rPr>
        <w:t>Eating Disorders and Sport: A Psychological Perspective</w:t>
      </w:r>
      <w:r>
        <w:rPr>
          <w:sz w:val="28"/>
          <w:szCs w:val="28"/>
        </w:rPr>
        <w:t>. — London: Routledge, 2018. — 302 p.</w:t>
      </w:r>
    </w:p>
    <w:p w14:paraId="5015A175" w14:textId="77777777" w:rsidR="00050E86" w:rsidRDefault="00000000">
      <w:pPr>
        <w:numPr>
          <w:ilvl w:val="0"/>
          <w:numId w:val="107"/>
        </w:numPr>
        <w:spacing w:line="360" w:lineRule="auto"/>
        <w:jc w:val="both"/>
        <w:rPr>
          <w:sz w:val="28"/>
          <w:szCs w:val="28"/>
        </w:rPr>
      </w:pPr>
      <w:r>
        <w:rPr>
          <w:sz w:val="28"/>
          <w:szCs w:val="28"/>
        </w:rPr>
        <w:lastRenderedPageBreak/>
        <w:t xml:space="preserve">Назаренко, О. В. Емоційна регуляція в контексті спортивної діяльності // </w:t>
      </w:r>
      <w:r>
        <w:rPr>
          <w:i/>
          <w:iCs/>
          <w:sz w:val="28"/>
          <w:szCs w:val="28"/>
        </w:rPr>
        <w:t>Психологічна культура сучасного спорту</w:t>
      </w:r>
      <w:r>
        <w:rPr>
          <w:sz w:val="28"/>
          <w:szCs w:val="28"/>
        </w:rPr>
        <w:t>. – Київ: НУФВСУ, 2020. – 212 с.</w:t>
      </w:r>
    </w:p>
    <w:p w14:paraId="68DFDF6A" w14:textId="77777777" w:rsidR="00050E86" w:rsidRDefault="00000000">
      <w:pPr>
        <w:numPr>
          <w:ilvl w:val="0"/>
          <w:numId w:val="107"/>
        </w:numPr>
        <w:spacing w:line="360" w:lineRule="auto"/>
        <w:jc w:val="both"/>
        <w:rPr>
          <w:sz w:val="28"/>
          <w:szCs w:val="28"/>
        </w:rPr>
      </w:pPr>
      <w:r>
        <w:rPr>
          <w:sz w:val="28"/>
          <w:szCs w:val="28"/>
        </w:rPr>
        <w:t xml:space="preserve">Нестеренко, Л. І. Психологічні аспекти підтримки спортсменок із розладами харчової поведінки. </w:t>
      </w:r>
      <w:r>
        <w:rPr>
          <w:i/>
          <w:iCs/>
          <w:sz w:val="28"/>
          <w:szCs w:val="28"/>
        </w:rPr>
        <w:t>Вісник ХНУ імені В. Н. Каразіна. Серія «Психологія».</w:t>
      </w:r>
      <w:r>
        <w:rPr>
          <w:sz w:val="28"/>
          <w:szCs w:val="28"/>
        </w:rPr>
        <w:t>, 2021, № 9, с. 115–123.</w:t>
      </w:r>
    </w:p>
    <w:p w14:paraId="6F8AE482" w14:textId="77777777" w:rsidR="00050E86" w:rsidRDefault="00000000">
      <w:pPr>
        <w:numPr>
          <w:ilvl w:val="0"/>
          <w:numId w:val="107"/>
        </w:numPr>
        <w:spacing w:line="360" w:lineRule="auto"/>
        <w:jc w:val="both"/>
        <w:rPr>
          <w:sz w:val="28"/>
          <w:szCs w:val="28"/>
        </w:rPr>
      </w:pPr>
      <w:r>
        <w:rPr>
          <w:sz w:val="28"/>
          <w:szCs w:val="28"/>
        </w:rPr>
        <w:t xml:space="preserve">Олійник, С. М. Психологічні детермінанти харчової поведінки у спортсменок різних видів спорту. </w:t>
      </w:r>
      <w:r>
        <w:rPr>
          <w:i/>
          <w:iCs/>
          <w:sz w:val="28"/>
          <w:szCs w:val="28"/>
        </w:rPr>
        <w:t>Гуманітарний вісник.</w:t>
      </w:r>
      <w:r>
        <w:rPr>
          <w:sz w:val="28"/>
          <w:szCs w:val="28"/>
        </w:rPr>
        <w:t>, 2022, № 8, с. 42–49.</w:t>
      </w:r>
    </w:p>
    <w:p w14:paraId="3E6D4ADC" w14:textId="77777777" w:rsidR="00050E86" w:rsidRDefault="00000000">
      <w:pPr>
        <w:numPr>
          <w:ilvl w:val="0"/>
          <w:numId w:val="107"/>
        </w:numPr>
        <w:spacing w:line="360" w:lineRule="auto"/>
        <w:jc w:val="both"/>
        <w:rPr>
          <w:sz w:val="28"/>
          <w:szCs w:val="28"/>
        </w:rPr>
      </w:pPr>
      <w:r>
        <w:rPr>
          <w:sz w:val="28"/>
          <w:szCs w:val="28"/>
        </w:rPr>
        <w:t xml:space="preserve">Петренко, І. В. Соціально-психологічні аспекти формування харчової поведінки спортсменок. </w:t>
      </w:r>
      <w:r>
        <w:rPr>
          <w:i/>
          <w:iCs/>
          <w:sz w:val="28"/>
          <w:szCs w:val="28"/>
        </w:rPr>
        <w:t>Актуальні проблеми психології.</w:t>
      </w:r>
      <w:r>
        <w:rPr>
          <w:sz w:val="28"/>
          <w:szCs w:val="28"/>
        </w:rPr>
        <w:t>, 2023, т. 11, вип. 2, с. 121–129.</w:t>
      </w:r>
    </w:p>
    <w:p w14:paraId="01DDA887" w14:textId="77777777" w:rsidR="00050E86" w:rsidRDefault="00000000">
      <w:pPr>
        <w:numPr>
          <w:ilvl w:val="0"/>
          <w:numId w:val="107"/>
        </w:numPr>
        <w:spacing w:line="360" w:lineRule="auto"/>
        <w:jc w:val="both"/>
        <w:rPr>
          <w:sz w:val="28"/>
          <w:szCs w:val="28"/>
        </w:rPr>
      </w:pPr>
      <w:r>
        <w:rPr>
          <w:sz w:val="28"/>
          <w:szCs w:val="28"/>
        </w:rPr>
        <w:t xml:space="preserve">Петрів, А. Л. Когнітивно-поведінкові методи в психокорекції розладів харчової поведінки // </w:t>
      </w:r>
      <w:r>
        <w:rPr>
          <w:i/>
          <w:iCs/>
          <w:sz w:val="28"/>
          <w:szCs w:val="28"/>
        </w:rPr>
        <w:t>Психологічна терапія та консультування</w:t>
      </w:r>
      <w:r>
        <w:rPr>
          <w:sz w:val="28"/>
          <w:szCs w:val="28"/>
        </w:rPr>
        <w:t>. – 2019. – №2. – С. 41–49.</w:t>
      </w:r>
    </w:p>
    <w:p w14:paraId="2F96E4E9" w14:textId="77777777" w:rsidR="00050E86" w:rsidRDefault="00000000">
      <w:pPr>
        <w:numPr>
          <w:ilvl w:val="0"/>
          <w:numId w:val="107"/>
        </w:numPr>
        <w:spacing w:line="360" w:lineRule="auto"/>
        <w:jc w:val="both"/>
        <w:rPr>
          <w:sz w:val="28"/>
          <w:szCs w:val="28"/>
        </w:rPr>
      </w:pPr>
      <w:r>
        <w:rPr>
          <w:sz w:val="28"/>
          <w:szCs w:val="28"/>
        </w:rPr>
        <w:t>Підгорна, І. С. Психологічна корекція розладів харчової поведінки засобами когнітивно-поведінкової терапії. – Наукові студії з психології, 2023. – № 2. – С. 57–65.</w:t>
      </w:r>
    </w:p>
    <w:p w14:paraId="4AD89C62" w14:textId="77777777" w:rsidR="00050E86" w:rsidRDefault="00000000">
      <w:pPr>
        <w:numPr>
          <w:ilvl w:val="0"/>
          <w:numId w:val="107"/>
        </w:numPr>
        <w:spacing w:line="360" w:lineRule="auto"/>
        <w:jc w:val="both"/>
        <w:rPr>
          <w:sz w:val="28"/>
          <w:szCs w:val="28"/>
        </w:rPr>
      </w:pPr>
      <w:r>
        <w:rPr>
          <w:sz w:val="28"/>
          <w:szCs w:val="28"/>
        </w:rPr>
        <w:t>Плутчик, Р. Емоції та адаптація: теорія та практика. – Львів: Видавництво ЛНУ ім. І. Франка, 2018. – 298 с.</w:t>
      </w:r>
    </w:p>
    <w:p w14:paraId="72F42EFE" w14:textId="77777777" w:rsidR="00050E86" w:rsidRDefault="00000000">
      <w:pPr>
        <w:numPr>
          <w:ilvl w:val="0"/>
          <w:numId w:val="107"/>
        </w:numPr>
        <w:spacing w:line="360" w:lineRule="auto"/>
        <w:jc w:val="both"/>
        <w:rPr>
          <w:sz w:val="28"/>
          <w:szCs w:val="28"/>
        </w:rPr>
      </w:pPr>
      <w:r>
        <w:rPr>
          <w:sz w:val="28"/>
          <w:szCs w:val="28"/>
        </w:rPr>
        <w:t xml:space="preserve">Романюк, О. В. Психологічні особливості жінок-спортсменок із проявами харчових розладів. </w:t>
      </w:r>
      <w:r>
        <w:rPr>
          <w:i/>
          <w:iCs/>
          <w:sz w:val="28"/>
          <w:szCs w:val="28"/>
        </w:rPr>
        <w:t>Вісник КНУ імені Тараса Шевченка. Серія «Психологія».</w:t>
      </w:r>
      <w:r>
        <w:rPr>
          <w:sz w:val="28"/>
          <w:szCs w:val="28"/>
        </w:rPr>
        <w:t>, 2023, № 1(15), с. 67–75.</w:t>
      </w:r>
    </w:p>
    <w:p w14:paraId="1CBBCCD9" w14:textId="77777777" w:rsidR="00050E86" w:rsidRDefault="00000000">
      <w:pPr>
        <w:numPr>
          <w:ilvl w:val="0"/>
          <w:numId w:val="107"/>
        </w:numPr>
        <w:spacing w:line="360" w:lineRule="auto"/>
        <w:jc w:val="both"/>
        <w:rPr>
          <w:sz w:val="28"/>
          <w:szCs w:val="28"/>
        </w:rPr>
      </w:pPr>
      <w:r>
        <w:rPr>
          <w:sz w:val="28"/>
          <w:szCs w:val="28"/>
        </w:rPr>
        <w:t xml:space="preserve">Савченко, І. В., &amp; Копій, В. А. (2021). Вплив психологічного стресу на енергетичний обмін спортсменок. </w:t>
      </w:r>
      <w:r>
        <w:rPr>
          <w:i/>
          <w:iCs/>
          <w:sz w:val="28"/>
          <w:szCs w:val="28"/>
        </w:rPr>
        <w:t>Спортивна медицина та фізична реабілітація</w:t>
      </w:r>
      <w:r>
        <w:rPr>
          <w:sz w:val="28"/>
          <w:szCs w:val="28"/>
        </w:rPr>
        <w:t>, 2(4), 27–33.</w:t>
      </w:r>
    </w:p>
    <w:p w14:paraId="6BAE5CFF" w14:textId="77777777" w:rsidR="00050E86" w:rsidRDefault="00000000">
      <w:pPr>
        <w:numPr>
          <w:ilvl w:val="0"/>
          <w:numId w:val="107"/>
        </w:numPr>
        <w:spacing w:line="360" w:lineRule="auto"/>
        <w:jc w:val="both"/>
        <w:rPr>
          <w:sz w:val="28"/>
          <w:szCs w:val="28"/>
        </w:rPr>
      </w:pPr>
      <w:r>
        <w:rPr>
          <w:sz w:val="28"/>
          <w:szCs w:val="28"/>
        </w:rPr>
        <w:lastRenderedPageBreak/>
        <w:t>Сидоренко, Л. В. Психологічна допомога у спорті: теоретичні та практичні аспекти. – Київ: КНТ, 2018. – 198 с.</w:t>
      </w:r>
    </w:p>
    <w:p w14:paraId="1B329D5F" w14:textId="77777777" w:rsidR="00050E86" w:rsidRDefault="00000000">
      <w:pPr>
        <w:numPr>
          <w:ilvl w:val="0"/>
          <w:numId w:val="107"/>
        </w:numPr>
        <w:spacing w:line="360" w:lineRule="auto"/>
        <w:jc w:val="both"/>
        <w:rPr>
          <w:sz w:val="28"/>
          <w:szCs w:val="28"/>
        </w:rPr>
      </w:pPr>
      <w:r>
        <w:rPr>
          <w:sz w:val="28"/>
          <w:szCs w:val="28"/>
        </w:rPr>
        <w:t xml:space="preserve">Сидоренко, М. П. Харчова поведінка спортсменок як показник психологічної адаптації. </w:t>
      </w:r>
      <w:r>
        <w:rPr>
          <w:i/>
          <w:iCs/>
          <w:sz w:val="28"/>
          <w:szCs w:val="28"/>
        </w:rPr>
        <w:t>Фізичне виховання, спорт і культура здоров’я у сучасному суспільстві.</w:t>
      </w:r>
      <w:r>
        <w:rPr>
          <w:sz w:val="28"/>
          <w:szCs w:val="28"/>
        </w:rPr>
        <w:t>, 2022, № 1, с. 78–86.</w:t>
      </w:r>
    </w:p>
    <w:p w14:paraId="7FCC0D37" w14:textId="77777777" w:rsidR="00050E86" w:rsidRDefault="00000000">
      <w:pPr>
        <w:numPr>
          <w:ilvl w:val="0"/>
          <w:numId w:val="107"/>
        </w:numPr>
        <w:spacing w:line="360" w:lineRule="auto"/>
        <w:jc w:val="both"/>
        <w:rPr>
          <w:sz w:val="28"/>
          <w:szCs w:val="28"/>
        </w:rPr>
      </w:pPr>
      <w:r>
        <w:rPr>
          <w:sz w:val="28"/>
          <w:szCs w:val="28"/>
        </w:rPr>
        <w:t>Сисоєва, Г. І. Психологічна підтримка спортсменок у період професійного становлення. – Харків: ХНПУ ім. Сковороди, 2020. – 176 с.</w:t>
      </w:r>
    </w:p>
    <w:p w14:paraId="5223F0AA" w14:textId="77777777" w:rsidR="00050E86" w:rsidRDefault="00000000">
      <w:pPr>
        <w:numPr>
          <w:ilvl w:val="0"/>
          <w:numId w:val="107"/>
        </w:numPr>
        <w:spacing w:line="360" w:lineRule="auto"/>
        <w:jc w:val="both"/>
        <w:rPr>
          <w:sz w:val="28"/>
          <w:szCs w:val="28"/>
        </w:rPr>
      </w:pPr>
      <w:r>
        <w:rPr>
          <w:sz w:val="28"/>
          <w:szCs w:val="28"/>
        </w:rPr>
        <w:t xml:space="preserve">Степаненко, Л. І. Психологічні чинники схильності до розладів харчової поведінки у спортсменок. </w:t>
      </w:r>
      <w:r>
        <w:rPr>
          <w:i/>
          <w:iCs/>
          <w:sz w:val="28"/>
          <w:szCs w:val="28"/>
        </w:rPr>
        <w:t>Наукові записки ТНПУ. Серія: Психологія.</w:t>
      </w:r>
      <w:r>
        <w:rPr>
          <w:sz w:val="28"/>
          <w:szCs w:val="28"/>
        </w:rPr>
        <w:t>, 2020, № 2, с. 93–100.</w:t>
      </w:r>
    </w:p>
    <w:p w14:paraId="47D482FF" w14:textId="77777777" w:rsidR="00050E86" w:rsidRDefault="00000000">
      <w:pPr>
        <w:numPr>
          <w:ilvl w:val="0"/>
          <w:numId w:val="107"/>
        </w:numPr>
        <w:spacing w:line="360" w:lineRule="auto"/>
        <w:jc w:val="both"/>
        <w:rPr>
          <w:sz w:val="28"/>
          <w:szCs w:val="28"/>
        </w:rPr>
      </w:pPr>
      <w:r>
        <w:rPr>
          <w:sz w:val="28"/>
          <w:szCs w:val="28"/>
        </w:rPr>
        <w:t>Федоренко, Л. С. Програми психокорекції розладів харчової поведінки: сучасний досвід. – Психологічні перспективи, 2021. – № 37. – С. 92–101.</w:t>
      </w:r>
    </w:p>
    <w:p w14:paraId="3EB2574A" w14:textId="77777777" w:rsidR="00050E86" w:rsidRDefault="00000000">
      <w:pPr>
        <w:numPr>
          <w:ilvl w:val="0"/>
          <w:numId w:val="107"/>
        </w:numPr>
        <w:spacing w:line="360" w:lineRule="auto"/>
        <w:jc w:val="both"/>
        <w:rPr>
          <w:sz w:val="28"/>
          <w:szCs w:val="28"/>
        </w:rPr>
      </w:pPr>
      <w:r>
        <w:rPr>
          <w:sz w:val="28"/>
          <w:szCs w:val="28"/>
        </w:rPr>
        <w:t xml:space="preserve">Федоренко, Н. П. Гуманістичний підхід у психотерапії спортсменів: цінності та принципи // </w:t>
      </w:r>
      <w:r>
        <w:rPr>
          <w:i/>
          <w:iCs/>
          <w:sz w:val="28"/>
          <w:szCs w:val="28"/>
        </w:rPr>
        <w:t>Психологія особистості</w:t>
      </w:r>
      <w:r>
        <w:rPr>
          <w:sz w:val="28"/>
          <w:szCs w:val="28"/>
        </w:rPr>
        <w:t>. – 2021. – №1(12). – С. 102–109.</w:t>
      </w:r>
    </w:p>
    <w:p w14:paraId="5ACB85E0" w14:textId="77777777" w:rsidR="00050E86" w:rsidRDefault="00000000">
      <w:pPr>
        <w:numPr>
          <w:ilvl w:val="0"/>
          <w:numId w:val="107"/>
        </w:numPr>
        <w:spacing w:line="360" w:lineRule="auto"/>
        <w:jc w:val="both"/>
        <w:rPr>
          <w:sz w:val="28"/>
          <w:szCs w:val="28"/>
        </w:rPr>
      </w:pPr>
      <w:r>
        <w:rPr>
          <w:sz w:val="28"/>
          <w:szCs w:val="28"/>
        </w:rPr>
        <w:t xml:space="preserve">Федорчук, О. В. Психологічна профілактика розладів харчової поведінки серед спортсменок. </w:t>
      </w:r>
      <w:r>
        <w:rPr>
          <w:i/>
          <w:iCs/>
          <w:sz w:val="28"/>
          <w:szCs w:val="28"/>
        </w:rPr>
        <w:t>Психологія і суспільство.</w:t>
      </w:r>
      <w:r>
        <w:rPr>
          <w:sz w:val="28"/>
          <w:szCs w:val="28"/>
        </w:rPr>
        <w:t>, 2023, № 3, с. 128–135.</w:t>
      </w:r>
    </w:p>
    <w:p w14:paraId="4CDBD3F7" w14:textId="77777777" w:rsidR="00050E86" w:rsidRDefault="00000000">
      <w:pPr>
        <w:numPr>
          <w:ilvl w:val="0"/>
          <w:numId w:val="107"/>
        </w:numPr>
        <w:spacing w:line="360" w:lineRule="auto"/>
        <w:jc w:val="both"/>
        <w:rPr>
          <w:sz w:val="28"/>
          <w:szCs w:val="28"/>
        </w:rPr>
      </w:pPr>
      <w:r>
        <w:rPr>
          <w:sz w:val="28"/>
          <w:szCs w:val="28"/>
        </w:rPr>
        <w:t xml:space="preserve">Черненко, І. О. Особистісні чинники, що зумовлюють ризик розладів харчової поведінки у жінок-спортсменок. </w:t>
      </w:r>
      <w:r>
        <w:rPr>
          <w:i/>
          <w:iCs/>
          <w:sz w:val="28"/>
          <w:szCs w:val="28"/>
        </w:rPr>
        <w:t>Психологічна перспектива.</w:t>
      </w:r>
      <w:r>
        <w:rPr>
          <w:sz w:val="28"/>
          <w:szCs w:val="28"/>
        </w:rPr>
        <w:t>, 2021, № 39, с. 54–61.</w:t>
      </w:r>
    </w:p>
    <w:p w14:paraId="285F92A8" w14:textId="77777777" w:rsidR="00050E86" w:rsidRDefault="00000000">
      <w:pPr>
        <w:numPr>
          <w:ilvl w:val="0"/>
          <w:numId w:val="107"/>
        </w:numPr>
        <w:spacing w:line="360" w:lineRule="auto"/>
        <w:jc w:val="both"/>
        <w:rPr>
          <w:sz w:val="28"/>
          <w:szCs w:val="28"/>
        </w:rPr>
      </w:pPr>
      <w:r>
        <w:rPr>
          <w:sz w:val="28"/>
          <w:szCs w:val="28"/>
        </w:rPr>
        <w:t xml:space="preserve">Шевченко, І. О. Психологічні інтервенції при розладах харчової поведінки: сучасні тенденції // </w:t>
      </w:r>
      <w:r>
        <w:rPr>
          <w:i/>
          <w:iCs/>
          <w:sz w:val="28"/>
          <w:szCs w:val="28"/>
        </w:rPr>
        <w:t>Вісник психології та педагогіки</w:t>
      </w:r>
      <w:r>
        <w:rPr>
          <w:sz w:val="28"/>
          <w:szCs w:val="28"/>
        </w:rPr>
        <w:t>. – 2023. – №10. – С. 37–44.</w:t>
      </w:r>
    </w:p>
    <w:p w14:paraId="758A0E65" w14:textId="77777777" w:rsidR="00050E86" w:rsidRDefault="00000000">
      <w:pPr>
        <w:numPr>
          <w:ilvl w:val="0"/>
          <w:numId w:val="107"/>
        </w:numPr>
        <w:spacing w:line="360" w:lineRule="auto"/>
        <w:jc w:val="both"/>
        <w:rPr>
          <w:sz w:val="28"/>
          <w:szCs w:val="28"/>
        </w:rPr>
      </w:pPr>
      <w:r>
        <w:rPr>
          <w:sz w:val="28"/>
          <w:szCs w:val="28"/>
        </w:rPr>
        <w:lastRenderedPageBreak/>
        <w:t xml:space="preserve">Шевченко, Л. М. Психологічні детермінанти харчової поведінки у контексті спортивної діяльності. </w:t>
      </w:r>
      <w:r>
        <w:rPr>
          <w:i/>
          <w:iCs/>
          <w:sz w:val="28"/>
          <w:szCs w:val="28"/>
        </w:rPr>
        <w:t>Науковий вісник Херсонського державного університету. Серія «Психологічні науки».</w:t>
      </w:r>
      <w:r>
        <w:rPr>
          <w:sz w:val="28"/>
          <w:szCs w:val="28"/>
        </w:rPr>
        <w:t>, 2022, № 4, с. 102–110.</w:t>
      </w:r>
    </w:p>
    <w:p w14:paraId="4C5730F3" w14:textId="77777777" w:rsidR="00050E86" w:rsidRDefault="00000000">
      <w:pPr>
        <w:numPr>
          <w:ilvl w:val="0"/>
          <w:numId w:val="107"/>
        </w:numPr>
        <w:spacing w:line="360" w:lineRule="auto"/>
        <w:jc w:val="both"/>
        <w:rPr>
          <w:sz w:val="28"/>
          <w:szCs w:val="28"/>
        </w:rPr>
      </w:pPr>
      <w:r>
        <w:rPr>
          <w:sz w:val="28"/>
          <w:szCs w:val="28"/>
        </w:rPr>
        <w:t xml:space="preserve">Шевченко, Н. С. (2023). Особливості проявів та клінічні форми розладів харчової поведінки у спортсменок. </w:t>
      </w:r>
      <w:r>
        <w:rPr>
          <w:i/>
          <w:iCs/>
          <w:sz w:val="28"/>
          <w:szCs w:val="28"/>
        </w:rPr>
        <w:t>Вісник Київського університету імені Бориса Грінченка. Психологія</w:t>
      </w:r>
      <w:r>
        <w:rPr>
          <w:sz w:val="28"/>
          <w:szCs w:val="28"/>
        </w:rPr>
        <w:t>, 2(14), 55–63.</w:t>
      </w:r>
    </w:p>
    <w:p w14:paraId="47FDC8A6" w14:textId="77777777" w:rsidR="00050E86" w:rsidRDefault="00000000">
      <w:pPr>
        <w:numPr>
          <w:ilvl w:val="0"/>
          <w:numId w:val="107"/>
        </w:numPr>
        <w:spacing w:line="360" w:lineRule="auto"/>
        <w:jc w:val="both"/>
        <w:rPr>
          <w:sz w:val="28"/>
          <w:szCs w:val="28"/>
        </w:rPr>
      </w:pPr>
      <w:r>
        <w:rPr>
          <w:sz w:val="28"/>
          <w:szCs w:val="28"/>
        </w:rPr>
        <w:t xml:space="preserve">Шевченко, Н. С. (2023). Розлади харчової поведінки у жінок-спортсменок: психофізіологічні передумови. </w:t>
      </w:r>
      <w:r>
        <w:rPr>
          <w:i/>
          <w:iCs/>
          <w:sz w:val="28"/>
          <w:szCs w:val="28"/>
        </w:rPr>
        <w:t>Наука і освіта</w:t>
      </w:r>
      <w:r>
        <w:rPr>
          <w:sz w:val="28"/>
          <w:szCs w:val="28"/>
        </w:rPr>
        <w:t>, 3(98), 119–126.</w:t>
      </w:r>
    </w:p>
    <w:p w14:paraId="6E075122" w14:textId="77777777" w:rsidR="00050E86" w:rsidRDefault="00050E86">
      <w:pPr>
        <w:jc w:val="both"/>
      </w:pPr>
    </w:p>
    <w:p w14:paraId="29C07479" w14:textId="77777777" w:rsidR="00050E86" w:rsidRDefault="00050E86"/>
    <w:p w14:paraId="574107D1" w14:textId="77777777" w:rsidR="00050E86" w:rsidRDefault="00050E86"/>
    <w:p w14:paraId="74D5D02A" w14:textId="77777777" w:rsidR="00050E86" w:rsidRDefault="00050E86"/>
    <w:p w14:paraId="499FC309" w14:textId="77777777" w:rsidR="00050E86" w:rsidRDefault="00050E86"/>
    <w:p w14:paraId="1109F9C7" w14:textId="77777777" w:rsidR="00050E86" w:rsidRDefault="00050E86"/>
    <w:p w14:paraId="46C00209" w14:textId="77777777" w:rsidR="00050E86" w:rsidRDefault="00050E86"/>
    <w:p w14:paraId="4F1AFCB1" w14:textId="77777777" w:rsidR="00050E86" w:rsidRDefault="00050E86">
      <w:pPr>
        <w:rPr>
          <w:lang w:val="uk-UA"/>
        </w:rPr>
      </w:pPr>
    </w:p>
    <w:p w14:paraId="327F3ABC" w14:textId="77777777" w:rsidR="00FF2641" w:rsidRDefault="00FF2641">
      <w:pPr>
        <w:rPr>
          <w:lang w:val="uk-UA"/>
        </w:rPr>
      </w:pPr>
    </w:p>
    <w:p w14:paraId="660A511F" w14:textId="77777777" w:rsidR="00FF2641" w:rsidRDefault="00FF2641">
      <w:pPr>
        <w:rPr>
          <w:lang w:val="uk-UA"/>
        </w:rPr>
      </w:pPr>
    </w:p>
    <w:p w14:paraId="38EC5C6A" w14:textId="77777777" w:rsidR="00FF2641" w:rsidRDefault="00FF2641">
      <w:pPr>
        <w:rPr>
          <w:lang w:val="uk-UA"/>
        </w:rPr>
      </w:pPr>
    </w:p>
    <w:p w14:paraId="0B5AADE2" w14:textId="77777777" w:rsidR="00FF2641" w:rsidRDefault="00FF2641">
      <w:pPr>
        <w:rPr>
          <w:lang w:val="uk-UA"/>
        </w:rPr>
      </w:pPr>
    </w:p>
    <w:p w14:paraId="525C2E80" w14:textId="77777777" w:rsidR="00FF2641" w:rsidRDefault="00FF2641">
      <w:pPr>
        <w:rPr>
          <w:lang w:val="uk-UA"/>
        </w:rPr>
      </w:pPr>
    </w:p>
    <w:p w14:paraId="40544C03" w14:textId="77777777" w:rsidR="00FF2641" w:rsidRDefault="00FF2641">
      <w:pPr>
        <w:rPr>
          <w:lang w:val="uk-UA"/>
        </w:rPr>
      </w:pPr>
    </w:p>
    <w:p w14:paraId="5A0BEA78" w14:textId="77777777" w:rsidR="00FF2641" w:rsidRDefault="00FF2641">
      <w:pPr>
        <w:rPr>
          <w:lang w:val="uk-UA"/>
        </w:rPr>
      </w:pPr>
    </w:p>
    <w:p w14:paraId="1F813E30" w14:textId="77777777" w:rsidR="00FF2641" w:rsidRDefault="00FF2641">
      <w:pPr>
        <w:rPr>
          <w:lang w:val="uk-UA"/>
        </w:rPr>
      </w:pPr>
    </w:p>
    <w:p w14:paraId="4EA3E321" w14:textId="77777777" w:rsidR="00FF2641" w:rsidRDefault="00FF2641">
      <w:pPr>
        <w:rPr>
          <w:lang w:val="uk-UA"/>
        </w:rPr>
      </w:pPr>
    </w:p>
    <w:p w14:paraId="2D4EE49B" w14:textId="77777777" w:rsidR="00FF2641" w:rsidRDefault="00FF2641">
      <w:pPr>
        <w:rPr>
          <w:lang w:val="uk-UA"/>
        </w:rPr>
      </w:pPr>
    </w:p>
    <w:p w14:paraId="3CB8F8E7" w14:textId="77777777" w:rsidR="00FF2641" w:rsidRDefault="00FF2641">
      <w:pPr>
        <w:rPr>
          <w:lang w:val="uk-UA"/>
        </w:rPr>
      </w:pPr>
    </w:p>
    <w:p w14:paraId="4959AEAF" w14:textId="77777777" w:rsidR="00FF2641" w:rsidRDefault="00FF2641">
      <w:pPr>
        <w:rPr>
          <w:lang w:val="uk-UA"/>
        </w:rPr>
      </w:pPr>
    </w:p>
    <w:p w14:paraId="6719957C" w14:textId="77777777" w:rsidR="00FF2641" w:rsidRDefault="00FF2641">
      <w:pPr>
        <w:rPr>
          <w:lang w:val="uk-UA"/>
        </w:rPr>
      </w:pPr>
    </w:p>
    <w:p w14:paraId="22F8F2A3" w14:textId="77777777" w:rsidR="00FF2641" w:rsidRDefault="00FF2641">
      <w:pPr>
        <w:rPr>
          <w:lang w:val="uk-UA"/>
        </w:rPr>
      </w:pPr>
    </w:p>
    <w:p w14:paraId="4A38E651" w14:textId="77777777" w:rsidR="00FF2641" w:rsidRDefault="00FF2641">
      <w:pPr>
        <w:rPr>
          <w:lang w:val="uk-UA"/>
        </w:rPr>
      </w:pPr>
    </w:p>
    <w:p w14:paraId="093F57E2" w14:textId="77777777" w:rsidR="00FF2641" w:rsidRPr="00FF2641" w:rsidRDefault="00FF2641">
      <w:pPr>
        <w:rPr>
          <w:lang w:val="uk-UA"/>
        </w:rPr>
      </w:pPr>
    </w:p>
    <w:p w14:paraId="595D01F1" w14:textId="77777777" w:rsidR="00050E86" w:rsidRDefault="00050E86"/>
    <w:p w14:paraId="60206D1D" w14:textId="77777777" w:rsidR="00050E86" w:rsidRDefault="00050E86"/>
    <w:p w14:paraId="5706E752" w14:textId="77777777" w:rsidR="00050E86" w:rsidRDefault="00000000">
      <w:pPr>
        <w:pStyle w:val="Heading1"/>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ДОДАТКИ</w:t>
      </w:r>
    </w:p>
    <w:p w14:paraId="3EE5234F" w14:textId="77777777" w:rsidR="00050E86" w:rsidRDefault="00050E86">
      <w:pPr>
        <w:rPr>
          <w:shd w:val="clear" w:color="auto" w:fill="FF9900"/>
        </w:rPr>
      </w:pPr>
    </w:p>
    <w:p w14:paraId="77886477" w14:textId="77777777" w:rsidR="00050E86" w:rsidRDefault="00000000">
      <w:pPr>
        <w:spacing w:line="360" w:lineRule="auto"/>
        <w:ind w:firstLine="720"/>
        <w:jc w:val="right"/>
        <w:rPr>
          <w:b/>
          <w:bCs/>
          <w:sz w:val="28"/>
          <w:szCs w:val="28"/>
        </w:rPr>
      </w:pPr>
      <w:r>
        <w:rPr>
          <w:b/>
          <w:bCs/>
          <w:sz w:val="28"/>
          <w:szCs w:val="28"/>
        </w:rPr>
        <w:t>Додаток А</w:t>
      </w:r>
    </w:p>
    <w:p w14:paraId="4683101B" w14:textId="77777777" w:rsidR="00050E86" w:rsidRDefault="00000000">
      <w:pPr>
        <w:spacing w:line="360" w:lineRule="auto"/>
        <w:ind w:firstLine="720"/>
        <w:jc w:val="center"/>
        <w:rPr>
          <w:b/>
          <w:bCs/>
          <w:sz w:val="28"/>
          <w:szCs w:val="28"/>
        </w:rPr>
      </w:pPr>
      <w:r>
        <w:rPr>
          <w:b/>
          <w:bCs/>
          <w:sz w:val="28"/>
          <w:szCs w:val="28"/>
        </w:rPr>
        <w:t>Класифікація харчової поведінки</w:t>
      </w:r>
    </w:p>
    <w:sdt>
      <w:sdtPr>
        <w:tag w:val="goog_rdk_11"/>
        <w:id w:val="-354879934"/>
        <w:lock w:val="contentLocked"/>
      </w:sdtPr>
      <w:sdtContent>
        <w:tbl>
          <w:tblPr>
            <w:tblStyle w:val="a"/>
            <w:tblW w:w="9885" w:type="dxa"/>
            <w:tblInd w:w="-1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0"/>
            <w:gridCol w:w="2565"/>
            <w:gridCol w:w="2745"/>
            <w:gridCol w:w="2535"/>
          </w:tblGrid>
          <w:tr w:rsidR="00050E86" w14:paraId="3F4555C2" w14:textId="77777777">
            <w:tc>
              <w:tcPr>
                <w:tcW w:w="2040" w:type="dxa"/>
                <w:tcMar>
                  <w:top w:w="100" w:type="dxa"/>
                  <w:left w:w="100" w:type="dxa"/>
                  <w:bottom w:w="100" w:type="dxa"/>
                  <w:right w:w="100" w:type="dxa"/>
                </w:tcMar>
              </w:tcPr>
              <w:p w14:paraId="2D0DC4C9" w14:textId="77777777" w:rsidR="00050E86" w:rsidRDefault="00050E86">
                <w:pPr>
                  <w:widowControl w:val="0"/>
                </w:pPr>
              </w:p>
            </w:tc>
            <w:tc>
              <w:tcPr>
                <w:tcW w:w="2565" w:type="dxa"/>
                <w:tcMar>
                  <w:top w:w="100" w:type="dxa"/>
                  <w:left w:w="100" w:type="dxa"/>
                  <w:bottom w:w="100" w:type="dxa"/>
                  <w:right w:w="100" w:type="dxa"/>
                </w:tcMar>
              </w:tcPr>
              <w:p w14:paraId="044318DB" w14:textId="77777777" w:rsidR="00050E86" w:rsidRDefault="00000000">
                <w:pPr>
                  <w:spacing w:before="280"/>
                  <w:jc w:val="center"/>
                  <w:rPr>
                    <w:b/>
                    <w:bCs/>
                  </w:rPr>
                </w:pPr>
                <w:r>
                  <w:rPr>
                    <w:b/>
                    <w:bCs/>
                  </w:rPr>
                  <w:t>Здорова (адаптивна) харчова поведінка</w:t>
                </w:r>
              </w:p>
            </w:tc>
            <w:tc>
              <w:tcPr>
                <w:tcW w:w="2745" w:type="dxa"/>
                <w:tcMar>
                  <w:top w:w="100" w:type="dxa"/>
                  <w:left w:w="100" w:type="dxa"/>
                  <w:bottom w:w="100" w:type="dxa"/>
                  <w:right w:w="100" w:type="dxa"/>
                </w:tcMar>
              </w:tcPr>
              <w:p w14:paraId="1D1D4820" w14:textId="77777777" w:rsidR="00050E86" w:rsidRDefault="00000000">
                <w:pPr>
                  <w:spacing w:before="280"/>
                  <w:jc w:val="center"/>
                  <w:rPr>
                    <w:b/>
                    <w:bCs/>
                  </w:rPr>
                </w:pPr>
                <w:r>
                  <w:rPr>
                    <w:b/>
                    <w:bCs/>
                  </w:rPr>
                  <w:t>Дезадаптивна (порушена) харчова поведінка</w:t>
                </w:r>
              </w:p>
            </w:tc>
            <w:tc>
              <w:tcPr>
                <w:tcW w:w="2535" w:type="dxa"/>
                <w:tcMar>
                  <w:top w:w="100" w:type="dxa"/>
                  <w:left w:w="100" w:type="dxa"/>
                  <w:bottom w:w="100" w:type="dxa"/>
                  <w:right w:w="100" w:type="dxa"/>
                </w:tcMar>
              </w:tcPr>
              <w:p w14:paraId="0764C0CE" w14:textId="77777777" w:rsidR="00050E86" w:rsidRDefault="00000000">
                <w:pPr>
                  <w:spacing w:before="280"/>
                  <w:jc w:val="center"/>
                  <w:rPr>
                    <w:b/>
                    <w:bCs/>
                  </w:rPr>
                </w:pPr>
                <w:r>
                  <w:rPr>
                    <w:b/>
                    <w:bCs/>
                  </w:rPr>
                  <w:t>Патологічна харчова поведінка (розлади харчової поведінки, РХП)</w:t>
                </w:r>
              </w:p>
            </w:tc>
          </w:tr>
          <w:tr w:rsidR="00050E86" w14:paraId="4DC3992A" w14:textId="77777777">
            <w:tc>
              <w:tcPr>
                <w:tcW w:w="2040" w:type="dxa"/>
                <w:tcMar>
                  <w:top w:w="100" w:type="dxa"/>
                  <w:left w:w="100" w:type="dxa"/>
                  <w:bottom w:w="100" w:type="dxa"/>
                  <w:right w:w="100" w:type="dxa"/>
                </w:tcMar>
              </w:tcPr>
              <w:p w14:paraId="61F7D2C9" w14:textId="77777777" w:rsidR="00050E86" w:rsidRDefault="00050E86">
                <w:pPr>
                  <w:widowControl w:val="0"/>
                </w:pPr>
              </w:p>
              <w:p w14:paraId="7B5E44A7" w14:textId="77777777" w:rsidR="00050E86" w:rsidRDefault="00000000">
                <w:pPr>
                  <w:widowControl w:val="0"/>
                </w:pPr>
                <w:r>
                  <w:t>Характеристика</w:t>
                </w:r>
              </w:p>
            </w:tc>
            <w:tc>
              <w:tcPr>
                <w:tcW w:w="2565" w:type="dxa"/>
                <w:tcMar>
                  <w:top w:w="100" w:type="dxa"/>
                  <w:left w:w="100" w:type="dxa"/>
                  <w:bottom w:w="100" w:type="dxa"/>
                  <w:right w:w="100" w:type="dxa"/>
                </w:tcMar>
              </w:tcPr>
              <w:p w14:paraId="6A7CC07D" w14:textId="77777777" w:rsidR="00050E86" w:rsidRDefault="00000000">
                <w:pPr>
                  <w:spacing w:before="240" w:after="240"/>
                </w:pPr>
                <w:r>
                  <w:t>Характерним є баланс між фізіологічними потребами організму та прийомами їжі.</w:t>
                </w:r>
                <w:r>
                  <w:br/>
                </w:r>
              </w:p>
            </w:tc>
            <w:tc>
              <w:tcPr>
                <w:tcW w:w="2745" w:type="dxa"/>
                <w:tcMar>
                  <w:top w:w="100" w:type="dxa"/>
                  <w:left w:w="100" w:type="dxa"/>
                  <w:bottom w:w="100" w:type="dxa"/>
                  <w:right w:w="100" w:type="dxa"/>
                </w:tcMar>
              </w:tcPr>
              <w:p w14:paraId="4EF164FC" w14:textId="77777777" w:rsidR="00050E86" w:rsidRDefault="00000000">
                <w:pPr>
                  <w:spacing w:before="240" w:after="240"/>
                </w:pPr>
                <w:r>
                  <w:t>Виникає у випадку, коли харчування починають визначати емоції, соціальні фактори чи установки, а не лише фізіологічні потреби.</w:t>
                </w:r>
              </w:p>
            </w:tc>
            <w:tc>
              <w:tcPr>
                <w:tcW w:w="2535" w:type="dxa"/>
                <w:tcMar>
                  <w:top w:w="100" w:type="dxa"/>
                  <w:left w:w="100" w:type="dxa"/>
                  <w:bottom w:w="100" w:type="dxa"/>
                  <w:right w:w="100" w:type="dxa"/>
                </w:tcMar>
              </w:tcPr>
              <w:p w14:paraId="1DBBEEC4" w14:textId="77777777" w:rsidR="00050E86" w:rsidRDefault="00000000">
                <w:pPr>
                  <w:spacing w:before="240" w:after="240"/>
                </w:pPr>
                <w:r>
                  <w:t>Характерним є стійкі та клінічно значущі порушення у взаєминах з їжею, власним тілом та його образу.</w:t>
                </w:r>
              </w:p>
            </w:tc>
          </w:tr>
          <w:tr w:rsidR="00050E86" w14:paraId="44EA68E9" w14:textId="77777777">
            <w:tc>
              <w:tcPr>
                <w:tcW w:w="2040" w:type="dxa"/>
                <w:tcMar>
                  <w:top w:w="100" w:type="dxa"/>
                  <w:left w:w="100" w:type="dxa"/>
                  <w:bottom w:w="100" w:type="dxa"/>
                  <w:right w:w="100" w:type="dxa"/>
                </w:tcMar>
              </w:tcPr>
              <w:p w14:paraId="63D7B06E" w14:textId="77777777" w:rsidR="00050E86" w:rsidRDefault="00000000">
                <w:pPr>
                  <w:spacing w:before="240" w:after="240"/>
                  <w:jc w:val="both"/>
                </w:pPr>
                <w:r>
                  <w:t>Основні ознаки:</w:t>
                </w:r>
              </w:p>
            </w:tc>
            <w:tc>
              <w:tcPr>
                <w:tcW w:w="2565" w:type="dxa"/>
                <w:tcMar>
                  <w:top w:w="100" w:type="dxa"/>
                  <w:left w:w="100" w:type="dxa"/>
                  <w:bottom w:w="100" w:type="dxa"/>
                  <w:right w:w="100" w:type="dxa"/>
                </w:tcMar>
              </w:tcPr>
              <w:p w14:paraId="6498536F" w14:textId="77777777" w:rsidR="00050E86" w:rsidRDefault="00000000">
                <w:pPr>
                  <w:spacing w:before="240" w:after="240"/>
                </w:pPr>
                <w:r>
                  <w:t>1. Прийом їжі як закономірна відповідь на почуття голоду.</w:t>
                </w:r>
              </w:p>
              <w:p w14:paraId="42C5C39B" w14:textId="77777777" w:rsidR="00050E86" w:rsidRDefault="00000000">
                <w:pPr>
                  <w:spacing w:before="240" w:after="240"/>
                </w:pPr>
                <w:r>
                  <w:t>2. Притримування регулярності харчування.</w:t>
                </w:r>
              </w:p>
              <w:p w14:paraId="37EDFBEF" w14:textId="77777777" w:rsidR="00050E86" w:rsidRDefault="00000000">
                <w:pPr>
                  <w:spacing w:before="240" w:after="240"/>
                </w:pPr>
                <w:r>
                  <w:t xml:space="preserve">3. Відсутність значних обмежень чи переїдань. </w:t>
                </w:r>
              </w:p>
              <w:p w14:paraId="3FE6C582" w14:textId="77777777" w:rsidR="00050E86" w:rsidRDefault="00000000">
                <w:pPr>
                  <w:spacing w:before="240" w:after="240"/>
                </w:pPr>
                <w:r>
                  <w:t>4. Позитивне відношення до їжі, немає почуття провини.</w:t>
                </w:r>
              </w:p>
              <w:p w14:paraId="1333E339" w14:textId="77777777" w:rsidR="00050E86" w:rsidRDefault="00000000">
                <w:pPr>
                  <w:spacing w:before="240" w:after="240"/>
                </w:pPr>
                <w:r>
                  <w:t>5. Орієнтування на підтримання енергетичного балансу та здоров’я.</w:t>
                </w:r>
              </w:p>
            </w:tc>
            <w:tc>
              <w:tcPr>
                <w:tcW w:w="2745" w:type="dxa"/>
                <w:tcMar>
                  <w:top w:w="100" w:type="dxa"/>
                  <w:left w:w="100" w:type="dxa"/>
                  <w:bottom w:w="100" w:type="dxa"/>
                  <w:right w:w="100" w:type="dxa"/>
                </w:tcMar>
              </w:tcPr>
              <w:p w14:paraId="48A0B0C3" w14:textId="77777777" w:rsidR="00050E86" w:rsidRDefault="00000000">
                <w:pPr>
                  <w:spacing w:before="240" w:after="240"/>
                </w:pPr>
                <w:r>
                  <w:t>1. «Емоційне харчування» (їжа виступає способом зняття стресу, тривоги, нудьги).</w:t>
                </w:r>
              </w:p>
              <w:p w14:paraId="57AA0560" w14:textId="77777777" w:rsidR="00050E86" w:rsidRDefault="00000000">
                <w:pPr>
                  <w:spacing w:before="240" w:after="240"/>
                </w:pPr>
                <w:r>
                  <w:t>2. Переїдання як відповідь на психологічні фактори.</w:t>
                </w:r>
              </w:p>
              <w:p w14:paraId="309D1A3A" w14:textId="77777777" w:rsidR="00050E86" w:rsidRDefault="00000000">
                <w:pPr>
                  <w:spacing w:before="240" w:after="240"/>
                </w:pPr>
                <w:r>
                  <w:t>3. Обмеження певних продуктів чи груп продуктів без медичних показань.</w:t>
                </w:r>
              </w:p>
              <w:p w14:paraId="1604018F" w14:textId="77777777" w:rsidR="00050E86" w:rsidRDefault="00000000">
                <w:pPr>
                  <w:spacing w:before="240" w:after="240"/>
                </w:pPr>
                <w:r>
                  <w:t>4. Залежність від соціальних ідеалів, стандартів та норм (культ тіла, дієти).</w:t>
                </w:r>
              </w:p>
            </w:tc>
            <w:tc>
              <w:tcPr>
                <w:tcW w:w="2535" w:type="dxa"/>
                <w:tcMar>
                  <w:top w:w="100" w:type="dxa"/>
                  <w:left w:w="100" w:type="dxa"/>
                  <w:bottom w:w="100" w:type="dxa"/>
                  <w:right w:w="100" w:type="dxa"/>
                </w:tcMar>
              </w:tcPr>
              <w:p w14:paraId="32BC804D" w14:textId="77777777" w:rsidR="00050E86" w:rsidRDefault="00000000">
                <w:pPr>
                  <w:spacing w:before="240" w:after="240"/>
                </w:pPr>
                <w:r>
                  <w:t>1. Нервова анорексія</w:t>
                </w:r>
              </w:p>
              <w:p w14:paraId="0492CA0A" w14:textId="77777777" w:rsidR="00050E86" w:rsidRDefault="00000000">
                <w:pPr>
                  <w:spacing w:before="240" w:after="240"/>
                </w:pPr>
                <w:r>
                  <w:t xml:space="preserve">2. Нервова булімія </w:t>
                </w:r>
              </w:p>
              <w:p w14:paraId="0E5DA0BA" w14:textId="77777777" w:rsidR="00050E86" w:rsidRDefault="00000000">
                <w:pPr>
                  <w:spacing w:before="240" w:after="240"/>
                </w:pPr>
                <w:r>
                  <w:t>3. Розлад компульсивного переїдання</w:t>
                </w:r>
              </w:p>
              <w:p w14:paraId="38EBB0CD" w14:textId="77777777" w:rsidR="00050E86" w:rsidRDefault="00000000">
                <w:pPr>
                  <w:spacing w:before="240" w:after="240"/>
                </w:pPr>
                <w:r>
                  <w:t>4. Інші специфічні та неспецифічні розлади харчової поведінки (за DSM-5, МКХ-11).</w:t>
                </w:r>
              </w:p>
            </w:tc>
          </w:tr>
          <w:tr w:rsidR="00050E86" w14:paraId="67B04DB2" w14:textId="77777777">
            <w:tc>
              <w:tcPr>
                <w:tcW w:w="2040" w:type="dxa"/>
                <w:tcMar>
                  <w:top w:w="100" w:type="dxa"/>
                  <w:left w:w="100" w:type="dxa"/>
                  <w:bottom w:w="100" w:type="dxa"/>
                  <w:right w:w="100" w:type="dxa"/>
                </w:tcMar>
              </w:tcPr>
              <w:p w14:paraId="6FC79493" w14:textId="77777777" w:rsidR="00050E86" w:rsidRDefault="00050E86">
                <w:pPr>
                  <w:widowControl w:val="0"/>
                </w:pPr>
              </w:p>
              <w:p w14:paraId="569BB4C0" w14:textId="77777777" w:rsidR="00050E86" w:rsidRDefault="00000000">
                <w:pPr>
                  <w:widowControl w:val="0"/>
                </w:pPr>
                <w:r>
                  <w:t>Приклад</w:t>
                </w:r>
              </w:p>
            </w:tc>
            <w:tc>
              <w:tcPr>
                <w:tcW w:w="2565" w:type="dxa"/>
                <w:tcMar>
                  <w:top w:w="100" w:type="dxa"/>
                  <w:left w:w="100" w:type="dxa"/>
                  <w:bottom w:w="100" w:type="dxa"/>
                  <w:right w:w="100" w:type="dxa"/>
                </w:tcMar>
              </w:tcPr>
              <w:p w14:paraId="2E72126D" w14:textId="77777777" w:rsidR="00050E86" w:rsidRDefault="00000000">
                <w:pPr>
                  <w:spacing w:before="240" w:after="240"/>
                  <w:rPr>
                    <w:b/>
                    <w:bCs/>
                  </w:rPr>
                </w:pPr>
                <w:r>
                  <w:t>Людина обирає харчуватися різноманітно, поважає відчуття ситості, не має заборон на продукти, але дотримується балансу у раціоні.</w:t>
                </w:r>
              </w:p>
            </w:tc>
            <w:tc>
              <w:tcPr>
                <w:tcW w:w="2745" w:type="dxa"/>
                <w:tcMar>
                  <w:top w:w="100" w:type="dxa"/>
                  <w:left w:w="100" w:type="dxa"/>
                  <w:bottom w:w="100" w:type="dxa"/>
                  <w:right w:w="100" w:type="dxa"/>
                </w:tcMar>
              </w:tcPr>
              <w:p w14:paraId="6939AFEB" w14:textId="77777777" w:rsidR="00050E86" w:rsidRDefault="00000000">
                <w:pPr>
                  <w:spacing w:before="240" w:after="240"/>
                </w:pPr>
                <w:r>
                  <w:t>Дівчина студентка після складного іспиту, до якого вона тривалий час готувалася,  з’їдає велику кількість солодкого аби зняти стрес.</w:t>
                </w:r>
              </w:p>
            </w:tc>
            <w:tc>
              <w:tcPr>
                <w:tcW w:w="2535" w:type="dxa"/>
                <w:tcMar>
                  <w:top w:w="100" w:type="dxa"/>
                  <w:left w:w="100" w:type="dxa"/>
                  <w:bottom w:w="100" w:type="dxa"/>
                  <w:right w:w="100" w:type="dxa"/>
                </w:tcMar>
              </w:tcPr>
              <w:p w14:paraId="651EBFC8" w14:textId="77777777" w:rsidR="00050E86" w:rsidRDefault="00000000">
                <w:pPr>
                  <w:spacing w:before="240" w:after="240"/>
                </w:pPr>
                <w:r>
                  <w:t xml:space="preserve">Спортсменка уникає певної їжі, постійно зважується, має страх набору ваги і вдається до виснажливих тренувань без відпочинку, навіть будучи у виснаженому стані. </w:t>
                </w:r>
              </w:p>
            </w:tc>
          </w:tr>
        </w:tbl>
      </w:sdtContent>
    </w:sdt>
    <w:p w14:paraId="71A19109" w14:textId="77777777" w:rsidR="00050E86" w:rsidRDefault="00000000">
      <w:pPr>
        <w:spacing w:line="360" w:lineRule="auto"/>
        <w:ind w:firstLine="720"/>
        <w:rPr>
          <w:sz w:val="28"/>
          <w:szCs w:val="28"/>
          <w:highlight w:val="yellow"/>
        </w:rPr>
      </w:pPr>
      <w:r>
        <w:rPr>
          <w:sz w:val="28"/>
          <w:szCs w:val="28"/>
        </w:rPr>
        <w:t>Джерело: розроблено автором на основі джерел [67, 107, 120, 149]</w:t>
      </w:r>
    </w:p>
    <w:p w14:paraId="5E45EB45" w14:textId="77777777" w:rsidR="00050E86" w:rsidRDefault="00050E86">
      <w:pPr>
        <w:spacing w:line="360" w:lineRule="auto"/>
        <w:ind w:firstLine="720"/>
        <w:jc w:val="right"/>
        <w:rPr>
          <w:b/>
          <w:bCs/>
          <w:sz w:val="28"/>
          <w:szCs w:val="28"/>
        </w:rPr>
      </w:pPr>
    </w:p>
    <w:p w14:paraId="3B5FB093" w14:textId="77777777" w:rsidR="00050E86" w:rsidRDefault="00050E86">
      <w:pPr>
        <w:spacing w:line="360" w:lineRule="auto"/>
        <w:ind w:firstLine="720"/>
        <w:jc w:val="right"/>
        <w:rPr>
          <w:b/>
          <w:bCs/>
          <w:sz w:val="28"/>
          <w:szCs w:val="28"/>
        </w:rPr>
      </w:pPr>
    </w:p>
    <w:p w14:paraId="6105D091" w14:textId="77777777" w:rsidR="00050E86" w:rsidRDefault="00050E86">
      <w:pPr>
        <w:spacing w:line="360" w:lineRule="auto"/>
        <w:ind w:firstLine="720"/>
        <w:jc w:val="right"/>
        <w:rPr>
          <w:b/>
          <w:bCs/>
          <w:sz w:val="28"/>
          <w:szCs w:val="28"/>
        </w:rPr>
      </w:pPr>
    </w:p>
    <w:p w14:paraId="371F2A5C" w14:textId="77777777" w:rsidR="00050E86" w:rsidRDefault="00050E86">
      <w:pPr>
        <w:spacing w:line="360" w:lineRule="auto"/>
        <w:ind w:firstLine="720"/>
        <w:jc w:val="right"/>
        <w:rPr>
          <w:b/>
          <w:bCs/>
          <w:sz w:val="28"/>
          <w:szCs w:val="28"/>
        </w:rPr>
      </w:pPr>
    </w:p>
    <w:p w14:paraId="41A8E38A" w14:textId="77777777" w:rsidR="00050E86" w:rsidRDefault="00050E86">
      <w:pPr>
        <w:spacing w:line="360" w:lineRule="auto"/>
        <w:ind w:firstLine="720"/>
        <w:jc w:val="right"/>
        <w:rPr>
          <w:b/>
          <w:bCs/>
          <w:sz w:val="28"/>
          <w:szCs w:val="28"/>
        </w:rPr>
      </w:pPr>
    </w:p>
    <w:p w14:paraId="072DEFFD" w14:textId="77777777" w:rsidR="00050E86" w:rsidRDefault="00050E86">
      <w:pPr>
        <w:spacing w:line="360" w:lineRule="auto"/>
        <w:ind w:firstLine="720"/>
        <w:jc w:val="right"/>
        <w:rPr>
          <w:b/>
          <w:bCs/>
          <w:sz w:val="28"/>
          <w:szCs w:val="28"/>
        </w:rPr>
      </w:pPr>
    </w:p>
    <w:p w14:paraId="085C81FF" w14:textId="77777777" w:rsidR="00050E86" w:rsidRDefault="00050E86">
      <w:pPr>
        <w:spacing w:line="360" w:lineRule="auto"/>
        <w:ind w:firstLine="720"/>
        <w:jc w:val="right"/>
        <w:rPr>
          <w:b/>
          <w:bCs/>
          <w:sz w:val="28"/>
          <w:szCs w:val="28"/>
        </w:rPr>
      </w:pPr>
    </w:p>
    <w:p w14:paraId="5FF3D93E" w14:textId="77777777" w:rsidR="00050E86" w:rsidRDefault="00050E86">
      <w:pPr>
        <w:spacing w:line="360" w:lineRule="auto"/>
        <w:ind w:firstLine="720"/>
        <w:jc w:val="right"/>
        <w:rPr>
          <w:b/>
          <w:bCs/>
          <w:sz w:val="28"/>
          <w:szCs w:val="28"/>
        </w:rPr>
      </w:pPr>
    </w:p>
    <w:p w14:paraId="28E215E9" w14:textId="77777777" w:rsidR="00050E86" w:rsidRDefault="00050E86">
      <w:pPr>
        <w:spacing w:line="360" w:lineRule="auto"/>
        <w:ind w:firstLine="720"/>
        <w:jc w:val="right"/>
        <w:rPr>
          <w:b/>
          <w:bCs/>
          <w:sz w:val="28"/>
          <w:szCs w:val="28"/>
        </w:rPr>
      </w:pPr>
    </w:p>
    <w:p w14:paraId="046F6530" w14:textId="77777777" w:rsidR="00050E86" w:rsidRDefault="00050E86">
      <w:pPr>
        <w:spacing w:line="360" w:lineRule="auto"/>
        <w:ind w:firstLine="720"/>
        <w:jc w:val="right"/>
        <w:rPr>
          <w:b/>
          <w:bCs/>
          <w:sz w:val="28"/>
          <w:szCs w:val="28"/>
        </w:rPr>
      </w:pPr>
    </w:p>
    <w:p w14:paraId="4089983C" w14:textId="77777777" w:rsidR="00050E86" w:rsidRDefault="00050E86">
      <w:pPr>
        <w:spacing w:line="360" w:lineRule="auto"/>
        <w:ind w:firstLine="720"/>
        <w:jc w:val="right"/>
        <w:rPr>
          <w:b/>
          <w:bCs/>
          <w:sz w:val="28"/>
          <w:szCs w:val="28"/>
        </w:rPr>
      </w:pPr>
    </w:p>
    <w:p w14:paraId="79A21FAB" w14:textId="77777777" w:rsidR="00050E86" w:rsidRDefault="00050E86">
      <w:pPr>
        <w:spacing w:line="360" w:lineRule="auto"/>
        <w:ind w:firstLine="720"/>
        <w:jc w:val="right"/>
        <w:rPr>
          <w:b/>
          <w:bCs/>
          <w:sz w:val="28"/>
          <w:szCs w:val="28"/>
        </w:rPr>
      </w:pPr>
    </w:p>
    <w:p w14:paraId="5BA5D636" w14:textId="77777777" w:rsidR="00050E86" w:rsidRDefault="00050E86">
      <w:pPr>
        <w:spacing w:line="360" w:lineRule="auto"/>
        <w:ind w:firstLine="720"/>
        <w:jc w:val="right"/>
        <w:rPr>
          <w:b/>
          <w:bCs/>
          <w:sz w:val="28"/>
          <w:szCs w:val="28"/>
        </w:rPr>
      </w:pPr>
    </w:p>
    <w:p w14:paraId="0417AF76" w14:textId="77777777" w:rsidR="00050E86" w:rsidRDefault="00050E86">
      <w:pPr>
        <w:spacing w:line="360" w:lineRule="auto"/>
        <w:ind w:firstLine="720"/>
        <w:jc w:val="right"/>
        <w:rPr>
          <w:b/>
          <w:bCs/>
          <w:sz w:val="28"/>
          <w:szCs w:val="28"/>
        </w:rPr>
      </w:pPr>
    </w:p>
    <w:p w14:paraId="1BB2ED2E" w14:textId="77777777" w:rsidR="00050E86" w:rsidRDefault="00050E86">
      <w:pPr>
        <w:spacing w:line="360" w:lineRule="auto"/>
        <w:ind w:firstLine="720"/>
        <w:jc w:val="right"/>
        <w:rPr>
          <w:b/>
          <w:bCs/>
          <w:sz w:val="28"/>
          <w:szCs w:val="28"/>
        </w:rPr>
      </w:pPr>
    </w:p>
    <w:p w14:paraId="3A41B0BD" w14:textId="77777777" w:rsidR="00050E86" w:rsidRDefault="00050E86">
      <w:pPr>
        <w:spacing w:line="360" w:lineRule="auto"/>
        <w:ind w:firstLine="720"/>
        <w:jc w:val="right"/>
        <w:rPr>
          <w:b/>
          <w:bCs/>
          <w:sz w:val="28"/>
          <w:szCs w:val="28"/>
        </w:rPr>
      </w:pPr>
    </w:p>
    <w:p w14:paraId="052610E4" w14:textId="77777777" w:rsidR="00050E86" w:rsidRDefault="00050E86">
      <w:pPr>
        <w:spacing w:line="360" w:lineRule="auto"/>
        <w:ind w:firstLine="720"/>
        <w:jc w:val="right"/>
        <w:rPr>
          <w:b/>
          <w:bCs/>
          <w:sz w:val="28"/>
          <w:szCs w:val="28"/>
        </w:rPr>
      </w:pPr>
    </w:p>
    <w:p w14:paraId="2062A038" w14:textId="77777777" w:rsidR="00050E86" w:rsidRDefault="00050E86">
      <w:pPr>
        <w:spacing w:line="360" w:lineRule="auto"/>
        <w:ind w:firstLine="720"/>
        <w:jc w:val="right"/>
        <w:rPr>
          <w:b/>
          <w:bCs/>
          <w:sz w:val="28"/>
          <w:szCs w:val="28"/>
        </w:rPr>
      </w:pPr>
    </w:p>
    <w:p w14:paraId="02A95053" w14:textId="77777777" w:rsidR="00050E86" w:rsidRDefault="00050E86">
      <w:pPr>
        <w:spacing w:line="360" w:lineRule="auto"/>
        <w:ind w:firstLine="720"/>
        <w:jc w:val="right"/>
        <w:rPr>
          <w:b/>
          <w:bCs/>
          <w:sz w:val="28"/>
          <w:szCs w:val="28"/>
        </w:rPr>
      </w:pPr>
    </w:p>
    <w:p w14:paraId="347B3AAC" w14:textId="77777777" w:rsidR="00050E86" w:rsidRDefault="00000000">
      <w:pPr>
        <w:spacing w:line="360" w:lineRule="auto"/>
        <w:ind w:firstLine="720"/>
        <w:jc w:val="right"/>
        <w:rPr>
          <w:b/>
          <w:bCs/>
          <w:sz w:val="28"/>
          <w:szCs w:val="28"/>
        </w:rPr>
      </w:pPr>
      <w:r>
        <w:rPr>
          <w:b/>
          <w:bCs/>
          <w:sz w:val="28"/>
          <w:szCs w:val="28"/>
        </w:rPr>
        <w:lastRenderedPageBreak/>
        <w:t>Додаток Б</w:t>
      </w:r>
    </w:p>
    <w:p w14:paraId="7686AD01" w14:textId="77777777" w:rsidR="00050E86" w:rsidRDefault="00000000">
      <w:pPr>
        <w:spacing w:line="360" w:lineRule="auto"/>
        <w:ind w:firstLine="720"/>
        <w:jc w:val="center"/>
        <w:rPr>
          <w:b/>
          <w:bCs/>
          <w:sz w:val="28"/>
          <w:szCs w:val="28"/>
        </w:rPr>
      </w:pPr>
      <w:r>
        <w:rPr>
          <w:b/>
          <w:bCs/>
          <w:sz w:val="28"/>
          <w:szCs w:val="28"/>
        </w:rPr>
        <w:t>Характеристика найбільш поширених розладів харчової поведінки</w:t>
      </w:r>
    </w:p>
    <w:sdt>
      <w:sdtPr>
        <w:tag w:val="goog_rdk_12"/>
        <w:id w:val="491161468"/>
        <w:lock w:val="contentLocked"/>
      </w:sdtPr>
      <w:sdtContent>
        <w:tbl>
          <w:tblPr>
            <w:tblStyle w:val="a0"/>
            <w:tblW w:w="11430"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3345"/>
            <w:gridCol w:w="3465"/>
            <w:gridCol w:w="3090"/>
          </w:tblGrid>
          <w:tr w:rsidR="00050E86" w14:paraId="14CF4D43" w14:textId="77777777">
            <w:trPr>
              <w:trHeight w:val="440"/>
            </w:trPr>
            <w:tc>
              <w:tcPr>
                <w:tcW w:w="1530" w:type="dxa"/>
                <w:vMerge w:val="restart"/>
                <w:tcMar>
                  <w:top w:w="100" w:type="dxa"/>
                  <w:left w:w="100" w:type="dxa"/>
                  <w:bottom w:w="100" w:type="dxa"/>
                  <w:right w:w="100" w:type="dxa"/>
                </w:tcMar>
              </w:tcPr>
              <w:p w14:paraId="27A7EC03" w14:textId="77777777" w:rsidR="00050E86" w:rsidRDefault="00050E86">
                <w:pPr>
                  <w:widowControl w:val="0"/>
                  <w:spacing w:line="276" w:lineRule="auto"/>
                </w:pPr>
              </w:p>
            </w:tc>
            <w:tc>
              <w:tcPr>
                <w:tcW w:w="9900" w:type="dxa"/>
                <w:gridSpan w:val="3"/>
                <w:tcMar>
                  <w:top w:w="100" w:type="dxa"/>
                  <w:left w:w="100" w:type="dxa"/>
                  <w:bottom w:w="100" w:type="dxa"/>
                  <w:right w:w="100" w:type="dxa"/>
                </w:tcMar>
              </w:tcPr>
              <w:p w14:paraId="7015F119" w14:textId="77777777" w:rsidR="00050E86" w:rsidRDefault="00000000">
                <w:pPr>
                  <w:widowControl w:val="0"/>
                  <w:spacing w:line="276" w:lineRule="auto"/>
                  <w:jc w:val="center"/>
                </w:pPr>
                <w:r>
                  <w:t xml:space="preserve">Найменування розладу </w:t>
                </w:r>
              </w:p>
            </w:tc>
          </w:tr>
          <w:tr w:rsidR="00050E86" w14:paraId="6D1A965E" w14:textId="77777777">
            <w:trPr>
              <w:trHeight w:val="440"/>
            </w:trPr>
            <w:tc>
              <w:tcPr>
                <w:tcW w:w="1530" w:type="dxa"/>
                <w:vMerge/>
                <w:tcMar>
                  <w:top w:w="100" w:type="dxa"/>
                  <w:left w:w="100" w:type="dxa"/>
                  <w:bottom w:w="100" w:type="dxa"/>
                  <w:right w:w="100" w:type="dxa"/>
                </w:tcMar>
              </w:tcPr>
              <w:p w14:paraId="6FD3BC82" w14:textId="77777777" w:rsidR="00050E86" w:rsidRDefault="00050E86">
                <w:pPr>
                  <w:widowControl w:val="0"/>
                </w:pPr>
              </w:p>
            </w:tc>
            <w:tc>
              <w:tcPr>
                <w:tcW w:w="3345" w:type="dxa"/>
                <w:tcMar>
                  <w:top w:w="100" w:type="dxa"/>
                  <w:left w:w="100" w:type="dxa"/>
                  <w:bottom w:w="100" w:type="dxa"/>
                  <w:right w:w="100" w:type="dxa"/>
                </w:tcMar>
              </w:tcPr>
              <w:p w14:paraId="28F3B7C5" w14:textId="77777777" w:rsidR="00050E86" w:rsidRDefault="00000000">
                <w:pPr>
                  <w:widowControl w:val="0"/>
                  <w:spacing w:line="276" w:lineRule="auto"/>
                  <w:jc w:val="center"/>
                </w:pPr>
                <w:r>
                  <w:t>Нервова анорексія (Anorexia nervosa)</w:t>
                </w:r>
              </w:p>
            </w:tc>
            <w:tc>
              <w:tcPr>
                <w:tcW w:w="3465" w:type="dxa"/>
                <w:tcMar>
                  <w:top w:w="100" w:type="dxa"/>
                  <w:left w:w="100" w:type="dxa"/>
                  <w:bottom w:w="100" w:type="dxa"/>
                  <w:right w:w="100" w:type="dxa"/>
                </w:tcMar>
              </w:tcPr>
              <w:p w14:paraId="28DDD3AA" w14:textId="77777777" w:rsidR="00050E86" w:rsidRDefault="00000000">
                <w:pPr>
                  <w:widowControl w:val="0"/>
                  <w:spacing w:line="276" w:lineRule="auto"/>
                  <w:jc w:val="center"/>
                </w:pPr>
                <w:r>
                  <w:t>Нервова булімія (Bulimia nervosa)</w:t>
                </w:r>
              </w:p>
            </w:tc>
            <w:tc>
              <w:tcPr>
                <w:tcW w:w="3090" w:type="dxa"/>
                <w:tcMar>
                  <w:top w:w="100" w:type="dxa"/>
                  <w:left w:w="100" w:type="dxa"/>
                  <w:bottom w:w="100" w:type="dxa"/>
                  <w:right w:w="100" w:type="dxa"/>
                </w:tcMar>
              </w:tcPr>
              <w:p w14:paraId="610DE517" w14:textId="77777777" w:rsidR="00050E86" w:rsidRDefault="00000000">
                <w:pPr>
                  <w:spacing w:line="276" w:lineRule="auto"/>
                  <w:jc w:val="center"/>
                  <w:rPr>
                    <w:sz w:val="20"/>
                    <w:szCs w:val="20"/>
                  </w:rPr>
                </w:pPr>
                <w:r>
                  <w:t>Компульсивне переїдання (Binge eating disorder, BED)</w:t>
                </w:r>
              </w:p>
            </w:tc>
          </w:tr>
          <w:tr w:rsidR="00050E86" w14:paraId="73A54CF0" w14:textId="77777777">
            <w:tc>
              <w:tcPr>
                <w:tcW w:w="1530" w:type="dxa"/>
                <w:tcMar>
                  <w:top w:w="100" w:type="dxa"/>
                  <w:left w:w="100" w:type="dxa"/>
                  <w:bottom w:w="100" w:type="dxa"/>
                  <w:right w:w="100" w:type="dxa"/>
                </w:tcMar>
              </w:tcPr>
              <w:p w14:paraId="30078D62" w14:textId="77777777" w:rsidR="00050E86" w:rsidRDefault="00000000">
                <w:pPr>
                  <w:widowControl w:val="0"/>
                  <w:spacing w:line="276" w:lineRule="auto"/>
                </w:pPr>
                <w:r>
                  <w:t>Основна характерис-</w:t>
                </w:r>
              </w:p>
              <w:p w14:paraId="2CC7BE65" w14:textId="77777777" w:rsidR="00050E86" w:rsidRDefault="00000000">
                <w:pPr>
                  <w:widowControl w:val="0"/>
                  <w:spacing w:line="276" w:lineRule="auto"/>
                </w:pPr>
                <w:r>
                  <w:t>тика</w:t>
                </w:r>
              </w:p>
            </w:tc>
            <w:tc>
              <w:tcPr>
                <w:tcW w:w="3345" w:type="dxa"/>
                <w:tcMar>
                  <w:top w:w="100" w:type="dxa"/>
                  <w:left w:w="100" w:type="dxa"/>
                  <w:bottom w:w="100" w:type="dxa"/>
                  <w:right w:w="100" w:type="dxa"/>
                </w:tcMar>
              </w:tcPr>
              <w:p w14:paraId="05E001B6" w14:textId="77777777" w:rsidR="00050E86" w:rsidRDefault="00000000">
                <w:pPr>
                  <w:widowControl w:val="0"/>
                  <w:spacing w:line="276" w:lineRule="auto"/>
                </w:pPr>
                <w:r>
                  <w:t>Характеризується порушеним сприйняттям тілесного образу та суттєвим обмеженням споживання їжі, що призводить до критичного зниження маси тіла (нижче допустимих для даного віку параметрів). У людей з анорексією наявний сильний страх перед набором ваги: більшість осіб, попри занизьку масу тіла, продовжують застосовувати дії скеровані на схуднення. Люди, що страждають на анорексію надають надмірне значення образу тіла, ототожнюють себе лише зі своїм виглядом, який є визначальним у яхній самооцінці. Засоби спрямовані на схуднення можуть включати як обмеження їжі, так і надмірні фізичні навантаження та різного роду «очисні» дії (самовикликана блювота, вживання послаблюючих та діуретиків).</w:t>
                </w:r>
              </w:p>
            </w:tc>
            <w:tc>
              <w:tcPr>
                <w:tcW w:w="3465" w:type="dxa"/>
                <w:tcMar>
                  <w:top w:w="100" w:type="dxa"/>
                  <w:left w:w="100" w:type="dxa"/>
                  <w:bottom w:w="100" w:type="dxa"/>
                  <w:right w:w="100" w:type="dxa"/>
                </w:tcMar>
              </w:tcPr>
              <w:p w14:paraId="7DAE4E7F" w14:textId="77777777" w:rsidR="00050E86" w:rsidRDefault="00000000">
                <w:pPr>
                  <w:widowControl w:val="0"/>
                  <w:spacing w:line="276" w:lineRule="auto"/>
                </w:pPr>
                <w:r>
                  <w:t>Має багато спільного з анорексією – і надмірний зв’язок самооцінки з образом тіла, і страх набору ваги. Однак при булімії маса тіла не є нижчою від стандартних меж, крім того, мають місце неконтрольовані приступи сильного переїдання (переважно на фоні «дієт» і голодування). Ці приступи супроводжуються страхом набрати вагу, а відтак – діями скерованими на запобігання цьому – самовикликаним блюванням, використанням сечогінних та проносних засобів, фізичними навантаженнями та ін.</w:t>
                </w:r>
              </w:p>
              <w:p w14:paraId="230664DC" w14:textId="77777777" w:rsidR="00050E86" w:rsidRDefault="00050E86">
                <w:pPr>
                  <w:widowControl w:val="0"/>
                  <w:spacing w:line="276" w:lineRule="auto"/>
                </w:pPr>
              </w:p>
            </w:tc>
            <w:tc>
              <w:tcPr>
                <w:tcW w:w="3090" w:type="dxa"/>
                <w:tcMar>
                  <w:top w:w="100" w:type="dxa"/>
                  <w:left w:w="100" w:type="dxa"/>
                  <w:bottom w:w="100" w:type="dxa"/>
                  <w:right w:w="100" w:type="dxa"/>
                </w:tcMar>
              </w:tcPr>
              <w:p w14:paraId="47581607" w14:textId="77777777" w:rsidR="00050E86" w:rsidRDefault="00000000">
                <w:pPr>
                  <w:widowControl w:val="0"/>
                  <w:spacing w:line="276" w:lineRule="auto"/>
                  <w:rPr>
                    <w:sz w:val="28"/>
                    <w:szCs w:val="28"/>
                    <w:highlight w:val="white"/>
                  </w:rPr>
                </w:pPr>
                <w:r>
                  <w:rPr>
                    <w:highlight w:val="white"/>
                  </w:rPr>
                  <w:t xml:space="preserve">Як і булімія характеризується </w:t>
                </w:r>
                <w:r>
                  <w:t>приступами</w:t>
                </w:r>
                <w:r>
                  <w:rPr>
                    <w:highlight w:val="white"/>
                  </w:rPr>
                  <w:t xml:space="preserve"> переїдання та масою тіла, що не є нижче стандартних меж. Однак, на відміну від булімії приступи переїдання не супроводжуються компенсаторними діями, як-от самовикликаним блюванням та ін. Втім ці приступи є частими, викликають дистрес і суттєво впливають на якість життя особи</w:t>
                </w:r>
                <w:r>
                  <w:rPr>
                    <w:sz w:val="28"/>
                    <w:szCs w:val="28"/>
                    <w:highlight w:val="white"/>
                  </w:rPr>
                  <w:t>.</w:t>
                </w:r>
              </w:p>
              <w:p w14:paraId="1951D6AC" w14:textId="77777777" w:rsidR="00050E86" w:rsidRDefault="00050E86">
                <w:pPr>
                  <w:widowControl w:val="0"/>
                  <w:spacing w:line="276" w:lineRule="auto"/>
                </w:pPr>
              </w:p>
            </w:tc>
          </w:tr>
          <w:tr w:rsidR="00050E86" w14:paraId="1F107B6B" w14:textId="77777777">
            <w:tc>
              <w:tcPr>
                <w:tcW w:w="1530" w:type="dxa"/>
                <w:tcMar>
                  <w:top w:w="100" w:type="dxa"/>
                  <w:left w:w="100" w:type="dxa"/>
                  <w:bottom w:w="100" w:type="dxa"/>
                  <w:right w:w="100" w:type="dxa"/>
                </w:tcMar>
              </w:tcPr>
              <w:p w14:paraId="278585D4" w14:textId="77777777" w:rsidR="00050E86" w:rsidRDefault="00000000">
                <w:pPr>
                  <w:spacing w:line="276" w:lineRule="auto"/>
                  <w:jc w:val="both"/>
                </w:pPr>
                <w:r>
                  <w:t>Основні симптоми:</w:t>
                </w:r>
              </w:p>
            </w:tc>
            <w:tc>
              <w:tcPr>
                <w:tcW w:w="3345" w:type="dxa"/>
                <w:tcMar>
                  <w:top w:w="100" w:type="dxa"/>
                  <w:left w:w="100" w:type="dxa"/>
                  <w:bottom w:w="100" w:type="dxa"/>
                  <w:right w:w="100" w:type="dxa"/>
                </w:tcMar>
              </w:tcPr>
              <w:p w14:paraId="486BEC68" w14:textId="77777777" w:rsidR="00050E86" w:rsidRDefault="00000000">
                <w:pPr>
                  <w:widowControl w:val="0"/>
                  <w:spacing w:line="276" w:lineRule="auto"/>
                </w:pPr>
                <w:r>
                  <w:t xml:space="preserve">1. Обмеження у споживанні їжі (енергії) порівняно з </w:t>
                </w:r>
                <w:r>
                  <w:lastRenderedPageBreak/>
                  <w:t>вимогами, що призводить до дуже низької ваги тіла в контексті віку, статі, передбачуваного розвитку і фізичного здоров’я. Суттєво низька вага визначається, як вага, що є меншою за мінімальну норму, або ж для дітей та підлітків є меншою за мінімально очікувану.</w:t>
                </w:r>
              </w:p>
              <w:p w14:paraId="6F593C2D" w14:textId="77777777" w:rsidR="00050E86" w:rsidRDefault="00000000">
                <w:pPr>
                  <w:widowControl w:val="0"/>
                  <w:spacing w:line="276" w:lineRule="auto"/>
                </w:pPr>
                <w:r>
                  <w:t>2. Сильний страх набрати вагу чи стати товстим, або постійна поведінка, яка перешкоджає збільшенню ваги навіть при істотно малій масі тіла.</w:t>
                </w:r>
              </w:p>
              <w:p w14:paraId="4D6687DA" w14:textId="77777777" w:rsidR="00050E86" w:rsidRDefault="00000000">
                <w:pPr>
                  <w:widowControl w:val="0"/>
                  <w:spacing w:line="276" w:lineRule="auto"/>
                </w:pPr>
                <w:r>
                  <w:t>3. Порушення у сприйманні власної ваги або форми тіла, надмірний вплив маси чи форми тіла на самооцінку або постійне невизнання серйозності факту, що теперішня маса тіла є низька.</w:t>
                </w:r>
              </w:p>
            </w:tc>
            <w:tc>
              <w:tcPr>
                <w:tcW w:w="3465" w:type="dxa"/>
                <w:tcMar>
                  <w:top w:w="100" w:type="dxa"/>
                  <w:left w:w="100" w:type="dxa"/>
                  <w:bottom w:w="100" w:type="dxa"/>
                  <w:right w:w="100" w:type="dxa"/>
                </w:tcMar>
              </w:tcPr>
              <w:p w14:paraId="7176999F" w14:textId="77777777" w:rsidR="00050E86" w:rsidRDefault="00000000">
                <w:pPr>
                  <w:widowControl w:val="0"/>
                  <w:spacing w:line="276" w:lineRule="auto"/>
                </w:pPr>
                <w:r>
                  <w:lastRenderedPageBreak/>
                  <w:t xml:space="preserve">1. Періодичні епізоди переїдання. Епізод переїдання </w:t>
                </w:r>
                <w:r>
                  <w:lastRenderedPageBreak/>
                  <w:t>характеризується двома наступними виявами:</w:t>
                </w:r>
              </w:p>
              <w:p w14:paraId="6DF06A63" w14:textId="77777777" w:rsidR="00050E86" w:rsidRDefault="00000000">
                <w:pPr>
                  <w:widowControl w:val="0"/>
                  <w:spacing w:line="276" w:lineRule="auto"/>
                </w:pPr>
                <w:r>
                  <w:t>а) Споживання протягом певного проміжку часу (наприклад, двох годин) кількості їжі, яка безперечно перевищує ту, що її більшість людей споживали б за аналогічний час за таких самих обставин.</w:t>
                </w:r>
              </w:p>
              <w:p w14:paraId="3B2E3AF2" w14:textId="77777777" w:rsidR="00050E86" w:rsidRDefault="00000000">
                <w:pPr>
                  <w:widowControl w:val="0"/>
                  <w:spacing w:line="276" w:lineRule="auto"/>
                </w:pPr>
                <w:r>
                  <w:t>б) Відчуття відсутності контролю над прийомом їжі під час епізоду (наприклад, відчуття неможливості припинити споживання їжі або контролювати, що і скільки їсти).</w:t>
                </w:r>
              </w:p>
              <w:p w14:paraId="77982DCD" w14:textId="77777777" w:rsidR="00050E86" w:rsidRDefault="00000000">
                <w:pPr>
                  <w:widowControl w:val="0"/>
                  <w:spacing w:line="276" w:lineRule="auto"/>
                </w:pPr>
                <w:r>
                  <w:t>2. Періодична невідповідна компенсаторна поведінка, щоб запобігти збільшенню ваги, така як навмисна блювота, зловживання проносними, сечогінними чи іншими препаратами, утримання від прийому їжі або надмірні фізичні навантаження.</w:t>
                </w:r>
              </w:p>
              <w:p w14:paraId="24221426" w14:textId="77777777" w:rsidR="00050E86" w:rsidRDefault="00000000">
                <w:pPr>
                  <w:widowControl w:val="0"/>
                  <w:spacing w:line="276" w:lineRule="auto"/>
                </w:pPr>
                <w:r>
                  <w:t>3. Переїдання та застосування невідповідної компенсаторної поведінки відбувається в середньому щонайменше 1 раз на тиждень протягом 3 місяців.</w:t>
                </w:r>
              </w:p>
              <w:p w14:paraId="4A6BC740" w14:textId="77777777" w:rsidR="00050E86" w:rsidRDefault="00000000">
                <w:pPr>
                  <w:widowControl w:val="0"/>
                  <w:spacing w:line="276" w:lineRule="auto"/>
                </w:pPr>
                <w:r>
                  <w:t>4. Самооцінка надмірно залежить від маси та форми тіла.</w:t>
                </w:r>
              </w:p>
              <w:p w14:paraId="23C7CD1A" w14:textId="77777777" w:rsidR="00050E86" w:rsidRDefault="00000000">
                <w:pPr>
                  <w:widowControl w:val="0"/>
                  <w:spacing w:line="276" w:lineRule="auto"/>
                </w:pPr>
                <w:r>
                  <w:t>5. Порушення не виникає суто під час епізодів нервової анорексії.</w:t>
                </w:r>
              </w:p>
            </w:tc>
            <w:tc>
              <w:tcPr>
                <w:tcW w:w="3090" w:type="dxa"/>
                <w:tcMar>
                  <w:top w:w="100" w:type="dxa"/>
                  <w:left w:w="100" w:type="dxa"/>
                  <w:bottom w:w="100" w:type="dxa"/>
                  <w:right w:w="100" w:type="dxa"/>
                </w:tcMar>
              </w:tcPr>
              <w:p w14:paraId="431412AC" w14:textId="77777777" w:rsidR="00050E86" w:rsidRDefault="00000000">
                <w:pPr>
                  <w:widowControl w:val="0"/>
                  <w:spacing w:line="276" w:lineRule="auto"/>
                </w:pPr>
                <w:r>
                  <w:lastRenderedPageBreak/>
                  <w:t xml:space="preserve">1. Періодичні епізоди переїдання. Епізод </w:t>
                </w:r>
                <w:r>
                  <w:lastRenderedPageBreak/>
                  <w:t>переїдання характеризується двома наступними виявами:</w:t>
                </w:r>
              </w:p>
              <w:p w14:paraId="741D1B1C" w14:textId="77777777" w:rsidR="00050E86" w:rsidRDefault="00000000">
                <w:pPr>
                  <w:widowControl w:val="0"/>
                  <w:spacing w:line="276" w:lineRule="auto"/>
                </w:pPr>
                <w:r>
                  <w:t>а) Споживання протягом певного проміжку часу (наприклад, двох годин) кількості їжі, яка безперечно перевищує ту, що її більшість людей споживали б за аналогічний час за таких самих обставин.</w:t>
                </w:r>
              </w:p>
              <w:p w14:paraId="1BA5FE14" w14:textId="77777777" w:rsidR="00050E86" w:rsidRDefault="00000000">
                <w:pPr>
                  <w:widowControl w:val="0"/>
                  <w:spacing w:line="276" w:lineRule="auto"/>
                </w:pPr>
                <w:r>
                  <w:t>б) Відчуття відсутності контролю над споживанням їжі під час епізоду (наприклад, відчуття неможливості припинити споживання їжі або контролювати, що і скільки їсти).</w:t>
                </w:r>
              </w:p>
              <w:p w14:paraId="4A111750" w14:textId="77777777" w:rsidR="00050E86" w:rsidRDefault="00000000">
                <w:pPr>
                  <w:widowControl w:val="0"/>
                  <w:spacing w:line="276" w:lineRule="auto"/>
                </w:pPr>
                <w:r>
                  <w:t>2. Епізоди переїдання пов’язані з трьома (або більше) наступними виявами:</w:t>
                </w:r>
              </w:p>
              <w:p w14:paraId="0CB82DEF" w14:textId="77777777" w:rsidR="00050E86" w:rsidRDefault="00000000">
                <w:pPr>
                  <w:widowControl w:val="0"/>
                  <w:spacing w:line="276" w:lineRule="auto"/>
                </w:pPr>
                <w:r>
                  <w:t>а) Споживання їжі є швидшим, ніж зазвичай.</w:t>
                </w:r>
              </w:p>
              <w:p w14:paraId="10C6E373" w14:textId="77777777" w:rsidR="00050E86" w:rsidRDefault="00000000">
                <w:pPr>
                  <w:widowControl w:val="0"/>
                  <w:spacing w:line="276" w:lineRule="auto"/>
                </w:pPr>
                <w:r>
                  <w:t>б) Споживання їжі аж до відчуття некомфортного переповнення.</w:t>
                </w:r>
              </w:p>
              <w:p w14:paraId="39105A0A" w14:textId="77777777" w:rsidR="00050E86" w:rsidRDefault="00000000">
                <w:pPr>
                  <w:widowControl w:val="0"/>
                  <w:spacing w:line="276" w:lineRule="auto"/>
                </w:pPr>
                <w:r>
                  <w:t>в) Споживання великої кількості їжі тоді, коли фізично немає відчуття голоду.</w:t>
                </w:r>
              </w:p>
              <w:p w14:paraId="435B125E" w14:textId="77777777" w:rsidR="00050E86" w:rsidRDefault="00000000">
                <w:pPr>
                  <w:widowControl w:val="0"/>
                  <w:spacing w:line="276" w:lineRule="auto"/>
                </w:pPr>
                <w:r>
                  <w:t>г) Харчування на самоті, тому що є почуття збентеженості через кількість спожитої їжі.</w:t>
                </w:r>
              </w:p>
              <w:p w14:paraId="17DC66BC" w14:textId="77777777" w:rsidR="00050E86" w:rsidRDefault="00000000">
                <w:pPr>
                  <w:widowControl w:val="0"/>
                  <w:spacing w:line="276" w:lineRule="auto"/>
                </w:pPr>
                <w:r>
                  <w:t xml:space="preserve">д) Відчуття огиди до самого себе, депресія чи сильне почуття вини </w:t>
                </w:r>
                <w:r>
                  <w:lastRenderedPageBreak/>
                  <w:t>згодом.</w:t>
                </w:r>
              </w:p>
              <w:p w14:paraId="7D5DF1D1" w14:textId="77777777" w:rsidR="00050E86" w:rsidRDefault="00000000">
                <w:pPr>
                  <w:widowControl w:val="0"/>
                  <w:spacing w:line="276" w:lineRule="auto"/>
                </w:pPr>
                <w:r>
                  <w:t>3. Виражене страждання через приступи переїдання.</w:t>
                </w:r>
              </w:p>
              <w:p w14:paraId="1812CF9F" w14:textId="77777777" w:rsidR="00050E86" w:rsidRDefault="00000000">
                <w:pPr>
                  <w:widowControl w:val="0"/>
                  <w:spacing w:line="276" w:lineRule="auto"/>
                </w:pPr>
                <w:r>
                  <w:t>4. Переїдання відбувається в середньому щонайменше 1 раз на тиждень протягом 3 місяців.</w:t>
                </w:r>
              </w:p>
              <w:p w14:paraId="24B3C16F" w14:textId="77777777" w:rsidR="00050E86" w:rsidRDefault="00000000">
                <w:pPr>
                  <w:widowControl w:val="0"/>
                  <w:spacing w:line="276" w:lineRule="auto"/>
                  <w:rPr>
                    <w:sz w:val="20"/>
                    <w:szCs w:val="20"/>
                  </w:rPr>
                </w:pPr>
                <w:r>
                  <w:t>5. Переїдання не пов’язане з періодичною невідповідною компенсаторною поведінкою, як при нервовій булімії, і не виникає виключно протягом нервової анорексії чи нервової булімії.</w:t>
                </w:r>
              </w:p>
            </w:tc>
          </w:tr>
          <w:tr w:rsidR="00050E86" w14:paraId="785105FC" w14:textId="77777777">
            <w:tc>
              <w:tcPr>
                <w:tcW w:w="1530" w:type="dxa"/>
                <w:tcMar>
                  <w:top w:w="100" w:type="dxa"/>
                  <w:left w:w="100" w:type="dxa"/>
                  <w:bottom w:w="100" w:type="dxa"/>
                  <w:right w:w="100" w:type="dxa"/>
                </w:tcMar>
              </w:tcPr>
              <w:p w14:paraId="565B8545" w14:textId="77777777" w:rsidR="00050E86" w:rsidRDefault="00000000">
                <w:pPr>
                  <w:spacing w:line="276" w:lineRule="auto"/>
                  <w:jc w:val="both"/>
                </w:pPr>
                <w:r>
                  <w:lastRenderedPageBreak/>
                  <w:t>Фізіологічні наслідки:</w:t>
                </w:r>
              </w:p>
              <w:p w14:paraId="10149A43" w14:textId="77777777" w:rsidR="00050E86" w:rsidRDefault="00050E86">
                <w:pPr>
                  <w:widowControl w:val="0"/>
                  <w:spacing w:line="276" w:lineRule="auto"/>
                </w:pPr>
              </w:p>
            </w:tc>
            <w:tc>
              <w:tcPr>
                <w:tcW w:w="3345" w:type="dxa"/>
                <w:tcMar>
                  <w:top w:w="100" w:type="dxa"/>
                  <w:left w:w="100" w:type="dxa"/>
                  <w:bottom w:w="100" w:type="dxa"/>
                  <w:right w:w="100" w:type="dxa"/>
                </w:tcMar>
              </w:tcPr>
              <w:p w14:paraId="016EA8ED" w14:textId="77777777" w:rsidR="00050E86" w:rsidRDefault="00000000">
                <w:pPr>
                  <w:widowControl w:val="0"/>
                  <w:spacing w:line="276" w:lineRule="auto"/>
                </w:pPr>
                <w:r>
                  <w:t>1. Втрата маси тіла та виснаження організму.</w:t>
                </w:r>
              </w:p>
              <w:p w14:paraId="0D534280" w14:textId="77777777" w:rsidR="00050E86" w:rsidRDefault="00000000">
                <w:pPr>
                  <w:widowControl w:val="0"/>
                  <w:spacing w:line="276" w:lineRule="auto"/>
                </w:pPr>
                <w:r>
                  <w:t>2. Порушення електролітного балансу.</w:t>
                </w:r>
              </w:p>
              <w:p w14:paraId="4E2AD708" w14:textId="77777777" w:rsidR="00050E86" w:rsidRDefault="00000000">
                <w:pPr>
                  <w:widowControl w:val="0"/>
                  <w:spacing w:line="276" w:lineRule="auto"/>
                </w:pPr>
                <w:r>
                  <w:t xml:space="preserve">3. Гормональні порушення, які можуть викликати порушення менструального циклу або його повну відсутність (аменорею). </w:t>
                </w:r>
              </w:p>
              <w:p w14:paraId="5C882B87" w14:textId="77777777" w:rsidR="00050E86" w:rsidRDefault="00000000">
                <w:pPr>
                  <w:widowControl w:val="0"/>
                  <w:spacing w:line="276" w:lineRule="auto"/>
                </w:pPr>
                <w:r>
                  <w:t>4. Остеопороз і порушення кісткової структури через дефіцит кальцію та інших важливих мікроелементів.</w:t>
                </w:r>
              </w:p>
              <w:p w14:paraId="6EFAC590" w14:textId="77777777" w:rsidR="00050E86" w:rsidRDefault="00000000">
                <w:pPr>
                  <w:widowControl w:val="0"/>
                  <w:spacing w:line="276" w:lineRule="auto"/>
                </w:pPr>
                <w:r>
                  <w:t>5. Порушення у роботі серцево-судинної системи</w:t>
                </w:r>
              </w:p>
              <w:p w14:paraId="257A1841" w14:textId="77777777" w:rsidR="00050E86" w:rsidRDefault="00000000">
                <w:pPr>
                  <w:widowControl w:val="0"/>
                  <w:spacing w:line="276" w:lineRule="auto"/>
                </w:pPr>
                <w:r>
                  <w:t>6. Зниження імунітету, що робить організм більш вразливим до інфекцій.</w:t>
                </w:r>
              </w:p>
              <w:p w14:paraId="58014184" w14:textId="77777777" w:rsidR="00050E86" w:rsidRDefault="00000000">
                <w:pPr>
                  <w:widowControl w:val="0"/>
                  <w:spacing w:line="276" w:lineRule="auto"/>
                </w:pPr>
                <w:r>
                  <w:t>7. Проблеми з травленням, такі як запори, здуття живота, нудота, а також порушення функції шлунка і кишечника.</w:t>
                </w:r>
              </w:p>
              <w:p w14:paraId="433B3EDE" w14:textId="77777777" w:rsidR="00050E86" w:rsidRDefault="00000000">
                <w:pPr>
                  <w:widowControl w:val="0"/>
                  <w:spacing w:line="276" w:lineRule="auto"/>
                </w:pPr>
                <w:r>
                  <w:lastRenderedPageBreak/>
                  <w:t>8. Зміни в стані шкіри, волосся і нігтів.</w:t>
                </w:r>
              </w:p>
              <w:p w14:paraId="52E7A34A" w14:textId="77777777" w:rsidR="00050E86" w:rsidRDefault="00000000">
                <w:pPr>
                  <w:widowControl w:val="0"/>
                  <w:spacing w:line="276" w:lineRule="auto"/>
                </w:pPr>
                <w:r>
                  <w:t>9. Психічні розлади, серед яких найбільш поширеними є депресія, тривожні та обсесивно-компульсивні розлади.</w:t>
                </w:r>
              </w:p>
              <w:p w14:paraId="1B702327" w14:textId="77777777" w:rsidR="00050E86" w:rsidRDefault="00000000">
                <w:pPr>
                  <w:widowControl w:val="0"/>
                  <w:spacing w:line="276" w:lineRule="auto"/>
                </w:pPr>
                <w:r>
                  <w:t>10. Неврологічні порушення, такі як головні болі, запаморочення, порушення концентрації, нервозність і підвищена втомлюваність.</w:t>
                </w:r>
              </w:p>
            </w:tc>
            <w:tc>
              <w:tcPr>
                <w:tcW w:w="3465" w:type="dxa"/>
                <w:tcMar>
                  <w:top w:w="100" w:type="dxa"/>
                  <w:left w:w="100" w:type="dxa"/>
                  <w:bottom w:w="100" w:type="dxa"/>
                  <w:right w:w="100" w:type="dxa"/>
                </w:tcMar>
              </w:tcPr>
              <w:p w14:paraId="38015DC5" w14:textId="77777777" w:rsidR="00050E86" w:rsidRDefault="00000000">
                <w:pPr>
                  <w:widowControl w:val="0"/>
                  <w:spacing w:line="276" w:lineRule="auto"/>
                </w:pPr>
                <w:r>
                  <w:lastRenderedPageBreak/>
                  <w:t>1. Порушення електролітного балансу через часте блювання і використання проносних засобів.</w:t>
                </w:r>
              </w:p>
              <w:p w14:paraId="277716CD" w14:textId="77777777" w:rsidR="00050E86" w:rsidRDefault="00000000">
                <w:pPr>
                  <w:widowControl w:val="0"/>
                  <w:spacing w:line="276" w:lineRule="auto"/>
                </w:pPr>
                <w:r>
                  <w:t>2. Проблеми з травною системою, а саме запалення стравоходу (езофагіт), виразки та пошкодження зубної емалі через кислоту шлункового соку.</w:t>
                </w:r>
              </w:p>
              <w:p w14:paraId="1EB26DD9" w14:textId="77777777" w:rsidR="00050E86" w:rsidRDefault="00000000">
                <w:pPr>
                  <w:widowControl w:val="0"/>
                  <w:spacing w:line="276" w:lineRule="auto"/>
                </w:pPr>
                <w:r>
                  <w:t xml:space="preserve">3. Порушення в роботі нирок або ниркова недостатність. </w:t>
                </w:r>
              </w:p>
              <w:p w14:paraId="3E2CDA3A" w14:textId="77777777" w:rsidR="00050E86" w:rsidRDefault="00000000">
                <w:pPr>
                  <w:widowControl w:val="0"/>
                  <w:spacing w:line="276" w:lineRule="auto"/>
                </w:pPr>
                <w:r>
                  <w:t xml:space="preserve">4. Порушення в роботі серцево-судинної системи. </w:t>
                </w:r>
              </w:p>
              <w:p w14:paraId="59BCA5FB" w14:textId="77777777" w:rsidR="00050E86" w:rsidRDefault="00000000">
                <w:pPr>
                  <w:widowControl w:val="0"/>
                  <w:spacing w:line="276" w:lineRule="auto"/>
                </w:pPr>
                <w:r>
                  <w:t>5. Зниження імунітету через хронічне недоїдання і неправильне засвоєння поживних речовин.</w:t>
                </w:r>
              </w:p>
              <w:p w14:paraId="35386FE4" w14:textId="77777777" w:rsidR="00050E86" w:rsidRDefault="00000000">
                <w:pPr>
                  <w:widowControl w:val="0"/>
                  <w:spacing w:line="276" w:lineRule="auto"/>
                </w:pPr>
                <w:r>
                  <w:t>6. Порушення гормонального балансу.</w:t>
                </w:r>
              </w:p>
              <w:p w14:paraId="51295246" w14:textId="77777777" w:rsidR="00050E86" w:rsidRDefault="00000000">
                <w:pPr>
                  <w:widowControl w:val="0"/>
                  <w:spacing w:line="276" w:lineRule="auto"/>
                </w:pPr>
                <w:r>
                  <w:t>7. Проблеми з шкірою, волоссям та нігтями.</w:t>
                </w:r>
              </w:p>
              <w:p w14:paraId="3946161B" w14:textId="77777777" w:rsidR="00050E86" w:rsidRDefault="00000000">
                <w:pPr>
                  <w:widowControl w:val="0"/>
                  <w:spacing w:line="276" w:lineRule="auto"/>
                </w:pPr>
                <w:r>
                  <w:lastRenderedPageBreak/>
                  <w:t>8. Дегідратація, яка може викликати зневоднення, сухість шкіри, головні болі, запаморочення і загальну слабкість.</w:t>
                </w:r>
              </w:p>
              <w:p w14:paraId="50CAD902" w14:textId="77777777" w:rsidR="00050E86" w:rsidRDefault="00000000">
                <w:pPr>
                  <w:widowControl w:val="0"/>
                  <w:spacing w:line="276" w:lineRule="auto"/>
                </w:pPr>
                <w:r>
                  <w:t>9. М'язова слабкість та втома.</w:t>
                </w:r>
              </w:p>
              <w:p w14:paraId="10F3FB58" w14:textId="77777777" w:rsidR="00050E86" w:rsidRDefault="00000000">
                <w:pPr>
                  <w:widowControl w:val="0"/>
                  <w:spacing w:line="276" w:lineRule="auto"/>
                </w:pPr>
                <w:r>
                  <w:t xml:space="preserve">10. Психічні наслідки: булімія часто супроводжується депресією, тривожністю, порушеннями настрою та обсесивно-компульсивним розладом. </w:t>
                </w:r>
              </w:p>
            </w:tc>
            <w:tc>
              <w:tcPr>
                <w:tcW w:w="3090" w:type="dxa"/>
                <w:tcMar>
                  <w:top w:w="100" w:type="dxa"/>
                  <w:left w:w="100" w:type="dxa"/>
                  <w:bottom w:w="100" w:type="dxa"/>
                  <w:right w:w="100" w:type="dxa"/>
                </w:tcMar>
              </w:tcPr>
              <w:p w14:paraId="7AFE1BBB" w14:textId="77777777" w:rsidR="00050E86" w:rsidRDefault="00000000">
                <w:pPr>
                  <w:widowControl w:val="0"/>
                  <w:spacing w:line="276" w:lineRule="auto"/>
                </w:pPr>
                <w:r>
                  <w:lastRenderedPageBreak/>
                  <w:t xml:space="preserve">1. Надлишкова вага та ожиріння </w:t>
                </w:r>
              </w:p>
              <w:p w14:paraId="017AE10E" w14:textId="77777777" w:rsidR="00050E86" w:rsidRDefault="00000000">
                <w:pPr>
                  <w:widowControl w:val="0"/>
                  <w:spacing w:line="276" w:lineRule="auto"/>
                </w:pPr>
                <w:r>
                  <w:t>2. Інсулінорезистентність і діабет 2 типу</w:t>
                </w:r>
              </w:p>
              <w:p w14:paraId="62187CD2" w14:textId="77777777" w:rsidR="00050E86" w:rsidRDefault="00000000">
                <w:pPr>
                  <w:widowControl w:val="0"/>
                  <w:spacing w:line="276" w:lineRule="auto"/>
                </w:pPr>
                <w:r>
                  <w:t>3. Порушення жирового обміну і високий рівень холестерину через переїдання продуктами з високим вмістом жирів і цукрів.</w:t>
                </w:r>
              </w:p>
              <w:p w14:paraId="607980F8" w14:textId="77777777" w:rsidR="00050E86" w:rsidRDefault="00000000">
                <w:pPr>
                  <w:widowControl w:val="0"/>
                  <w:spacing w:line="276" w:lineRule="auto"/>
                </w:pPr>
                <w:r>
                  <w:t>4. Захворювання серця і судин.</w:t>
                </w:r>
              </w:p>
              <w:p w14:paraId="305598FD" w14:textId="77777777" w:rsidR="00050E86" w:rsidRDefault="00000000">
                <w:pPr>
                  <w:widowControl w:val="0"/>
                  <w:spacing w:line="276" w:lineRule="auto"/>
                </w:pPr>
                <w:r>
                  <w:t>5. Порушення роботи травної системи через її постійне перенавантаження їжею</w:t>
                </w:r>
              </w:p>
              <w:p w14:paraId="5EDAF527" w14:textId="77777777" w:rsidR="00050E86" w:rsidRDefault="00000000">
                <w:pPr>
                  <w:widowControl w:val="0"/>
                  <w:spacing w:line="276" w:lineRule="auto"/>
                </w:pPr>
                <w:r>
                  <w:t>6. Жирові відкладення в печінці (жировий гепатоз)</w:t>
                </w:r>
              </w:p>
              <w:p w14:paraId="10FBD1CE" w14:textId="77777777" w:rsidR="00050E86" w:rsidRDefault="00000000">
                <w:pPr>
                  <w:widowControl w:val="0"/>
                  <w:spacing w:line="276" w:lineRule="auto"/>
                </w:pPr>
                <w:r>
                  <w:t xml:space="preserve">7. Гормональні порушення: вплив на гормони, що регулюють апетит (лептин, грелін), що може порушити </w:t>
                </w:r>
                <w:r>
                  <w:lastRenderedPageBreak/>
                  <w:t xml:space="preserve">природний механізм регуляції голоду і насичення. </w:t>
                </w:r>
              </w:p>
              <w:p w14:paraId="27AC903F" w14:textId="77777777" w:rsidR="00050E86" w:rsidRDefault="00000000">
                <w:pPr>
                  <w:widowControl w:val="0"/>
                  <w:spacing w:line="276" w:lineRule="auto"/>
                </w:pPr>
                <w:r>
                  <w:t>8. Психологічні та неврологічні наслідки, включаючи емоційне переїдання.</w:t>
                </w:r>
              </w:p>
              <w:p w14:paraId="22269482" w14:textId="77777777" w:rsidR="00050E86" w:rsidRDefault="00000000">
                <w:pPr>
                  <w:widowControl w:val="0"/>
                  <w:spacing w:line="276" w:lineRule="auto"/>
                </w:pPr>
                <w:r>
                  <w:t xml:space="preserve">9. Зниження якості життя: </w:t>
                </w:r>
              </w:p>
              <w:p w14:paraId="3D1C0DFA" w14:textId="77777777" w:rsidR="00050E86" w:rsidRDefault="00000000">
                <w:pPr>
                  <w:widowControl w:val="0"/>
                  <w:spacing w:line="276" w:lineRule="auto"/>
                </w:pPr>
                <w:r>
                  <w:t>10. Захворювання суглобів через постійне перевантаження.</w:t>
                </w:r>
              </w:p>
            </w:tc>
          </w:tr>
        </w:tbl>
      </w:sdtContent>
    </w:sdt>
    <w:p w14:paraId="575F9067" w14:textId="77777777" w:rsidR="00050E86" w:rsidRDefault="00000000">
      <w:pPr>
        <w:spacing w:before="200" w:line="211" w:lineRule="auto"/>
        <w:jc w:val="both"/>
        <w:rPr>
          <w:sz w:val="28"/>
          <w:szCs w:val="28"/>
        </w:rPr>
      </w:pPr>
      <w:r>
        <w:rPr>
          <w:sz w:val="28"/>
          <w:szCs w:val="28"/>
        </w:rPr>
        <w:lastRenderedPageBreak/>
        <w:t>Джерело: розроблено автором на основі джерел [5, 74, 82, 122]</w:t>
      </w:r>
    </w:p>
    <w:p w14:paraId="0833A300" w14:textId="77777777" w:rsidR="00050E86" w:rsidRDefault="00050E86">
      <w:pPr>
        <w:rPr>
          <w:shd w:val="clear" w:color="auto" w:fill="FF9900"/>
        </w:rPr>
      </w:pPr>
    </w:p>
    <w:p w14:paraId="4000F9D6" w14:textId="77777777" w:rsidR="00050E86" w:rsidRDefault="00050E86">
      <w:pPr>
        <w:rPr>
          <w:shd w:val="clear" w:color="auto" w:fill="FF9900"/>
        </w:rPr>
      </w:pPr>
    </w:p>
    <w:p w14:paraId="007D617C" w14:textId="77777777" w:rsidR="00050E86" w:rsidRDefault="00050E86">
      <w:pPr>
        <w:rPr>
          <w:shd w:val="clear" w:color="auto" w:fill="FF9900"/>
        </w:rPr>
      </w:pPr>
    </w:p>
    <w:p w14:paraId="6511843F" w14:textId="77777777" w:rsidR="00050E86" w:rsidRDefault="00050E86">
      <w:pPr>
        <w:rPr>
          <w:shd w:val="clear" w:color="auto" w:fill="FF9900"/>
        </w:rPr>
      </w:pPr>
    </w:p>
    <w:p w14:paraId="6C0B598D" w14:textId="77777777" w:rsidR="00050E86" w:rsidRDefault="00050E86">
      <w:pPr>
        <w:rPr>
          <w:shd w:val="clear" w:color="auto" w:fill="FF9900"/>
        </w:rPr>
      </w:pPr>
    </w:p>
    <w:p w14:paraId="0A775469" w14:textId="77777777" w:rsidR="00050E86" w:rsidRDefault="00050E86">
      <w:pPr>
        <w:rPr>
          <w:shd w:val="clear" w:color="auto" w:fill="FF9900"/>
        </w:rPr>
      </w:pPr>
    </w:p>
    <w:p w14:paraId="1EEE0010" w14:textId="77777777" w:rsidR="00050E86" w:rsidRDefault="00050E86">
      <w:pPr>
        <w:rPr>
          <w:shd w:val="clear" w:color="auto" w:fill="FF9900"/>
        </w:rPr>
      </w:pPr>
    </w:p>
    <w:p w14:paraId="2B8516F8" w14:textId="77777777" w:rsidR="00050E86" w:rsidRDefault="00050E86">
      <w:pPr>
        <w:rPr>
          <w:shd w:val="clear" w:color="auto" w:fill="FF9900"/>
        </w:rPr>
      </w:pPr>
    </w:p>
    <w:p w14:paraId="2BCEE191" w14:textId="77777777" w:rsidR="00050E86" w:rsidRDefault="00050E86">
      <w:pPr>
        <w:rPr>
          <w:shd w:val="clear" w:color="auto" w:fill="FF9900"/>
        </w:rPr>
      </w:pPr>
    </w:p>
    <w:p w14:paraId="3AB0375E" w14:textId="77777777" w:rsidR="00050E86" w:rsidRDefault="00050E86">
      <w:pPr>
        <w:rPr>
          <w:shd w:val="clear" w:color="auto" w:fill="FF9900"/>
        </w:rPr>
      </w:pPr>
    </w:p>
    <w:p w14:paraId="1548D3C3" w14:textId="77777777" w:rsidR="00050E86" w:rsidRDefault="00050E86">
      <w:pPr>
        <w:rPr>
          <w:shd w:val="clear" w:color="auto" w:fill="FF9900"/>
        </w:rPr>
      </w:pPr>
    </w:p>
    <w:p w14:paraId="25F0A5AD" w14:textId="77777777" w:rsidR="00050E86" w:rsidRDefault="00050E86">
      <w:pPr>
        <w:rPr>
          <w:shd w:val="clear" w:color="auto" w:fill="FF9900"/>
        </w:rPr>
      </w:pPr>
    </w:p>
    <w:p w14:paraId="1C109C6A" w14:textId="77777777" w:rsidR="00050E86" w:rsidRDefault="00050E86">
      <w:pPr>
        <w:rPr>
          <w:shd w:val="clear" w:color="auto" w:fill="FF9900"/>
        </w:rPr>
      </w:pPr>
    </w:p>
    <w:p w14:paraId="444D5BAF" w14:textId="77777777" w:rsidR="00050E86" w:rsidRDefault="00050E86">
      <w:pPr>
        <w:rPr>
          <w:shd w:val="clear" w:color="auto" w:fill="FF9900"/>
        </w:rPr>
      </w:pPr>
    </w:p>
    <w:p w14:paraId="66C325DC" w14:textId="77777777" w:rsidR="00050E86" w:rsidRDefault="00050E86">
      <w:pPr>
        <w:rPr>
          <w:shd w:val="clear" w:color="auto" w:fill="FF9900"/>
        </w:rPr>
      </w:pPr>
    </w:p>
    <w:p w14:paraId="6790483B" w14:textId="77777777" w:rsidR="00050E86" w:rsidRDefault="00050E86">
      <w:pPr>
        <w:rPr>
          <w:shd w:val="clear" w:color="auto" w:fill="FF9900"/>
        </w:rPr>
      </w:pPr>
    </w:p>
    <w:p w14:paraId="252FDB13" w14:textId="77777777" w:rsidR="00050E86" w:rsidRDefault="00050E86">
      <w:pPr>
        <w:rPr>
          <w:shd w:val="clear" w:color="auto" w:fill="FF9900"/>
        </w:rPr>
      </w:pPr>
    </w:p>
    <w:p w14:paraId="37F42100" w14:textId="77777777" w:rsidR="00050E86" w:rsidRDefault="00050E86">
      <w:pPr>
        <w:rPr>
          <w:shd w:val="clear" w:color="auto" w:fill="FF9900"/>
        </w:rPr>
      </w:pPr>
    </w:p>
    <w:p w14:paraId="2BA2C036" w14:textId="77777777" w:rsidR="00050E86" w:rsidRDefault="00050E86">
      <w:pPr>
        <w:rPr>
          <w:shd w:val="clear" w:color="auto" w:fill="FF9900"/>
        </w:rPr>
      </w:pPr>
    </w:p>
    <w:p w14:paraId="1DB4AED6" w14:textId="77777777" w:rsidR="00050E86" w:rsidRDefault="00050E86">
      <w:pPr>
        <w:rPr>
          <w:shd w:val="clear" w:color="auto" w:fill="FF9900"/>
        </w:rPr>
      </w:pPr>
    </w:p>
    <w:p w14:paraId="37A40BB4" w14:textId="77777777" w:rsidR="00050E86" w:rsidRDefault="00050E86">
      <w:pPr>
        <w:rPr>
          <w:shd w:val="clear" w:color="auto" w:fill="FF9900"/>
        </w:rPr>
      </w:pPr>
    </w:p>
    <w:p w14:paraId="2B61C891" w14:textId="77777777" w:rsidR="00050E86" w:rsidRDefault="00050E86">
      <w:pPr>
        <w:rPr>
          <w:shd w:val="clear" w:color="auto" w:fill="FF9900"/>
        </w:rPr>
      </w:pPr>
    </w:p>
    <w:p w14:paraId="615823C9" w14:textId="77777777" w:rsidR="00050E86" w:rsidRDefault="00050E86">
      <w:pPr>
        <w:rPr>
          <w:shd w:val="clear" w:color="auto" w:fill="FF9900"/>
        </w:rPr>
      </w:pPr>
    </w:p>
    <w:p w14:paraId="0D61D04E" w14:textId="77777777" w:rsidR="00050E86" w:rsidRDefault="00050E86">
      <w:pPr>
        <w:rPr>
          <w:shd w:val="clear" w:color="auto" w:fill="FF9900"/>
        </w:rPr>
      </w:pPr>
    </w:p>
    <w:p w14:paraId="7C810498" w14:textId="77777777" w:rsidR="00050E86" w:rsidRDefault="00050E86">
      <w:pPr>
        <w:rPr>
          <w:shd w:val="clear" w:color="auto" w:fill="FF9900"/>
        </w:rPr>
      </w:pPr>
    </w:p>
    <w:p w14:paraId="7C9A2743" w14:textId="77777777" w:rsidR="00050E86" w:rsidRDefault="00050E86">
      <w:pPr>
        <w:rPr>
          <w:shd w:val="clear" w:color="auto" w:fill="FF9900"/>
        </w:rPr>
      </w:pPr>
    </w:p>
    <w:p w14:paraId="40E132B2" w14:textId="77777777" w:rsidR="00050E86" w:rsidRDefault="00050E86">
      <w:pPr>
        <w:rPr>
          <w:shd w:val="clear" w:color="auto" w:fill="FF9900"/>
        </w:rPr>
      </w:pPr>
    </w:p>
    <w:p w14:paraId="1A62AC29" w14:textId="77777777" w:rsidR="00050E86" w:rsidRDefault="00050E86">
      <w:pPr>
        <w:rPr>
          <w:shd w:val="clear" w:color="auto" w:fill="FF9900"/>
        </w:rPr>
      </w:pPr>
    </w:p>
    <w:p w14:paraId="56735E09" w14:textId="77777777" w:rsidR="00050E86" w:rsidRDefault="00050E86">
      <w:pPr>
        <w:rPr>
          <w:shd w:val="clear" w:color="auto" w:fill="FF9900"/>
          <w:lang w:val="uk-UA"/>
        </w:rPr>
      </w:pPr>
    </w:p>
    <w:p w14:paraId="51B290A5" w14:textId="77777777" w:rsidR="00FF2641" w:rsidRPr="00FF2641" w:rsidRDefault="00FF2641">
      <w:pPr>
        <w:rPr>
          <w:shd w:val="clear" w:color="auto" w:fill="FF9900"/>
          <w:lang w:val="uk-UA"/>
        </w:rPr>
      </w:pPr>
    </w:p>
    <w:p w14:paraId="22EB6181" w14:textId="77777777" w:rsidR="00050E86" w:rsidRDefault="00000000">
      <w:pPr>
        <w:spacing w:line="360" w:lineRule="auto"/>
        <w:ind w:left="-140"/>
        <w:jc w:val="right"/>
        <w:rPr>
          <w:b/>
          <w:bCs/>
          <w:sz w:val="28"/>
          <w:szCs w:val="28"/>
        </w:rPr>
      </w:pPr>
      <w:r>
        <w:rPr>
          <w:b/>
          <w:bCs/>
          <w:sz w:val="28"/>
          <w:szCs w:val="28"/>
        </w:rPr>
        <w:lastRenderedPageBreak/>
        <w:t>Додаток В</w:t>
      </w:r>
    </w:p>
    <w:p w14:paraId="3B084A5C" w14:textId="77777777" w:rsidR="00050E86" w:rsidRDefault="00000000">
      <w:pPr>
        <w:spacing w:line="360" w:lineRule="auto"/>
        <w:ind w:left="-140"/>
        <w:jc w:val="center"/>
        <w:rPr>
          <w:sz w:val="28"/>
          <w:szCs w:val="28"/>
        </w:rPr>
      </w:pPr>
      <w:r>
        <w:rPr>
          <w:b/>
          <w:bCs/>
          <w:sz w:val="28"/>
          <w:szCs w:val="28"/>
        </w:rPr>
        <w:t>Тест депресії, тривожності та стресу (DASS-21)</w:t>
      </w:r>
    </w:p>
    <w:p w14:paraId="4819839D" w14:textId="77777777" w:rsidR="00050E86" w:rsidRDefault="00000000">
      <w:pPr>
        <w:spacing w:line="360" w:lineRule="auto"/>
        <w:ind w:left="-140" w:firstLine="700"/>
        <w:jc w:val="both"/>
        <w:rPr>
          <w:sz w:val="28"/>
          <w:szCs w:val="28"/>
        </w:rPr>
      </w:pPr>
      <w:r>
        <w:rPr>
          <w:b/>
          <w:bCs/>
          <w:sz w:val="28"/>
          <w:szCs w:val="28"/>
        </w:rPr>
        <w:t xml:space="preserve">Інструкція. </w:t>
      </w:r>
      <w:r>
        <w:rPr>
          <w:sz w:val="28"/>
          <w:szCs w:val="28"/>
        </w:rPr>
        <w:t>Нижче наведено перелік тверджень, які описують різні емоційні стани. Оберіть той варіант відповіді, який найточніше відображає, наскільки часто ви відчували описане протягом останніх семи днів.</w:t>
      </w:r>
    </w:p>
    <w:p w14:paraId="15DAEFDC" w14:textId="77777777" w:rsidR="00050E86" w:rsidRDefault="00000000">
      <w:pPr>
        <w:spacing w:line="360" w:lineRule="auto"/>
        <w:ind w:left="-140" w:firstLine="700"/>
        <w:jc w:val="both"/>
        <w:rPr>
          <w:sz w:val="28"/>
          <w:szCs w:val="28"/>
        </w:rPr>
      </w:pPr>
      <w:r>
        <w:rPr>
          <w:sz w:val="28"/>
          <w:szCs w:val="28"/>
        </w:rPr>
        <w:t>Оцініть кожне твердження за шкалою: 0 – зовсім не було притаманно мені; 1 – деякою мірою або іноді було притаманно; 2 – значною мірою або часто було притаманно; 3 – дуже сильно або більшість часу було притаманно.</w:t>
      </w:r>
    </w:p>
    <w:p w14:paraId="0B308BE3" w14:textId="77777777" w:rsidR="00050E86" w:rsidRDefault="00000000">
      <w:pPr>
        <w:spacing w:line="360" w:lineRule="auto"/>
        <w:ind w:left="-140" w:firstLine="700"/>
        <w:jc w:val="both"/>
        <w:rPr>
          <w:b/>
          <w:bCs/>
          <w:sz w:val="28"/>
          <w:szCs w:val="28"/>
        </w:rPr>
      </w:pPr>
      <w:r>
        <w:rPr>
          <w:b/>
          <w:bCs/>
          <w:sz w:val="28"/>
          <w:szCs w:val="28"/>
        </w:rPr>
        <w:t>Питання тесту:</w:t>
      </w:r>
    </w:p>
    <w:p w14:paraId="60734972" w14:textId="77777777" w:rsidR="00050E86" w:rsidRDefault="00000000">
      <w:pPr>
        <w:numPr>
          <w:ilvl w:val="0"/>
          <w:numId w:val="25"/>
        </w:numPr>
        <w:spacing w:line="360" w:lineRule="auto"/>
        <w:jc w:val="both"/>
        <w:rPr>
          <w:sz w:val="28"/>
          <w:szCs w:val="28"/>
        </w:rPr>
      </w:pPr>
      <w:r>
        <w:rPr>
          <w:sz w:val="28"/>
          <w:szCs w:val="28"/>
        </w:rPr>
        <w:t>Я відчувала, що мені важко заспокоїтися.</w:t>
      </w:r>
    </w:p>
    <w:p w14:paraId="41D58D48" w14:textId="77777777" w:rsidR="00050E86" w:rsidRDefault="00000000">
      <w:pPr>
        <w:numPr>
          <w:ilvl w:val="0"/>
          <w:numId w:val="25"/>
        </w:numPr>
        <w:spacing w:line="360" w:lineRule="auto"/>
        <w:jc w:val="both"/>
        <w:rPr>
          <w:sz w:val="28"/>
          <w:szCs w:val="28"/>
        </w:rPr>
      </w:pPr>
      <w:r>
        <w:rPr>
          <w:sz w:val="28"/>
          <w:szCs w:val="28"/>
        </w:rPr>
        <w:t>Мені здавалось, що рот пересихає.</w:t>
      </w:r>
    </w:p>
    <w:p w14:paraId="3899C817" w14:textId="77777777" w:rsidR="00050E86" w:rsidRDefault="00000000">
      <w:pPr>
        <w:numPr>
          <w:ilvl w:val="0"/>
          <w:numId w:val="25"/>
        </w:numPr>
        <w:spacing w:line="360" w:lineRule="auto"/>
        <w:jc w:val="both"/>
        <w:rPr>
          <w:sz w:val="28"/>
          <w:szCs w:val="28"/>
        </w:rPr>
      </w:pPr>
      <w:r>
        <w:rPr>
          <w:sz w:val="28"/>
          <w:szCs w:val="28"/>
        </w:rPr>
        <w:t>Я не могла відчути позитивних емоцій.</w:t>
      </w:r>
    </w:p>
    <w:p w14:paraId="7E9DF863" w14:textId="77777777" w:rsidR="00050E86" w:rsidRDefault="00000000">
      <w:pPr>
        <w:numPr>
          <w:ilvl w:val="0"/>
          <w:numId w:val="25"/>
        </w:numPr>
        <w:spacing w:line="360" w:lineRule="auto"/>
        <w:jc w:val="both"/>
        <w:rPr>
          <w:sz w:val="28"/>
          <w:szCs w:val="28"/>
        </w:rPr>
      </w:pPr>
      <w:r>
        <w:rPr>
          <w:sz w:val="28"/>
          <w:szCs w:val="28"/>
        </w:rPr>
        <w:t>Мені було важко дихати (без фізичних зусиль).</w:t>
      </w:r>
    </w:p>
    <w:p w14:paraId="0D4EEC99" w14:textId="77777777" w:rsidR="00050E86" w:rsidRDefault="00000000">
      <w:pPr>
        <w:numPr>
          <w:ilvl w:val="0"/>
          <w:numId w:val="25"/>
        </w:numPr>
        <w:spacing w:line="360" w:lineRule="auto"/>
        <w:jc w:val="both"/>
        <w:rPr>
          <w:sz w:val="28"/>
          <w:szCs w:val="28"/>
        </w:rPr>
      </w:pPr>
      <w:r>
        <w:rPr>
          <w:sz w:val="28"/>
          <w:szCs w:val="28"/>
        </w:rPr>
        <w:t>Мені було важко знайти ініціативу для того, щоб щось робити.</w:t>
      </w:r>
    </w:p>
    <w:p w14:paraId="27D75C03" w14:textId="77777777" w:rsidR="00050E86" w:rsidRDefault="00000000">
      <w:pPr>
        <w:numPr>
          <w:ilvl w:val="0"/>
          <w:numId w:val="25"/>
        </w:numPr>
        <w:spacing w:line="360" w:lineRule="auto"/>
        <w:jc w:val="both"/>
        <w:rPr>
          <w:sz w:val="28"/>
          <w:szCs w:val="28"/>
        </w:rPr>
      </w:pPr>
      <w:r>
        <w:rPr>
          <w:sz w:val="28"/>
          <w:szCs w:val="28"/>
        </w:rPr>
        <w:t>Я надмірно реагувала на ситуації.</w:t>
      </w:r>
    </w:p>
    <w:p w14:paraId="0BF19BEF" w14:textId="77777777" w:rsidR="00050E86" w:rsidRDefault="00000000">
      <w:pPr>
        <w:numPr>
          <w:ilvl w:val="0"/>
          <w:numId w:val="25"/>
        </w:numPr>
        <w:spacing w:line="360" w:lineRule="auto"/>
        <w:jc w:val="both"/>
        <w:rPr>
          <w:sz w:val="28"/>
          <w:szCs w:val="28"/>
        </w:rPr>
      </w:pPr>
      <w:r>
        <w:rPr>
          <w:sz w:val="28"/>
          <w:szCs w:val="28"/>
        </w:rPr>
        <w:t>Я відчувала тремтіння (наприклад, у руках).</w:t>
      </w:r>
    </w:p>
    <w:p w14:paraId="4EF7E62E" w14:textId="77777777" w:rsidR="00050E86" w:rsidRDefault="00000000">
      <w:pPr>
        <w:numPr>
          <w:ilvl w:val="0"/>
          <w:numId w:val="25"/>
        </w:numPr>
        <w:spacing w:line="360" w:lineRule="auto"/>
        <w:jc w:val="both"/>
        <w:rPr>
          <w:sz w:val="28"/>
          <w:szCs w:val="28"/>
        </w:rPr>
      </w:pPr>
      <w:r>
        <w:rPr>
          <w:sz w:val="28"/>
          <w:szCs w:val="28"/>
        </w:rPr>
        <w:t>Я відчувала, що використала багато нервової енергії.</w:t>
      </w:r>
    </w:p>
    <w:p w14:paraId="1746620F" w14:textId="77777777" w:rsidR="00050E86" w:rsidRDefault="00000000">
      <w:pPr>
        <w:numPr>
          <w:ilvl w:val="0"/>
          <w:numId w:val="25"/>
        </w:numPr>
        <w:spacing w:line="360" w:lineRule="auto"/>
        <w:jc w:val="both"/>
        <w:rPr>
          <w:sz w:val="28"/>
          <w:szCs w:val="28"/>
        </w:rPr>
      </w:pPr>
      <w:r>
        <w:rPr>
          <w:sz w:val="28"/>
          <w:szCs w:val="28"/>
        </w:rPr>
        <w:t>Я турбувалася через ситуації, які могли вийти з-під контролю.</w:t>
      </w:r>
    </w:p>
    <w:p w14:paraId="022C89C8" w14:textId="77777777" w:rsidR="00050E86" w:rsidRDefault="00000000">
      <w:pPr>
        <w:numPr>
          <w:ilvl w:val="0"/>
          <w:numId w:val="25"/>
        </w:numPr>
        <w:spacing w:line="360" w:lineRule="auto"/>
        <w:jc w:val="both"/>
        <w:rPr>
          <w:sz w:val="28"/>
          <w:szCs w:val="28"/>
        </w:rPr>
      </w:pPr>
      <w:r>
        <w:rPr>
          <w:sz w:val="28"/>
          <w:szCs w:val="28"/>
        </w:rPr>
        <w:t>Я відчувала, що мені нема на що чекати.</w:t>
      </w:r>
    </w:p>
    <w:p w14:paraId="01AE7735" w14:textId="77777777" w:rsidR="00050E86" w:rsidRDefault="00000000">
      <w:pPr>
        <w:numPr>
          <w:ilvl w:val="0"/>
          <w:numId w:val="25"/>
        </w:numPr>
        <w:spacing w:line="360" w:lineRule="auto"/>
        <w:jc w:val="both"/>
        <w:rPr>
          <w:sz w:val="28"/>
          <w:szCs w:val="28"/>
        </w:rPr>
      </w:pPr>
      <w:r>
        <w:rPr>
          <w:sz w:val="28"/>
          <w:szCs w:val="28"/>
        </w:rPr>
        <w:t>Я помічала, що легко ображаюся.</w:t>
      </w:r>
    </w:p>
    <w:p w14:paraId="1D1FCC8E" w14:textId="77777777" w:rsidR="00050E86" w:rsidRDefault="00000000">
      <w:pPr>
        <w:numPr>
          <w:ilvl w:val="0"/>
          <w:numId w:val="25"/>
        </w:numPr>
        <w:spacing w:line="360" w:lineRule="auto"/>
        <w:jc w:val="both"/>
        <w:rPr>
          <w:sz w:val="28"/>
          <w:szCs w:val="28"/>
        </w:rPr>
      </w:pPr>
      <w:r>
        <w:rPr>
          <w:sz w:val="28"/>
          <w:szCs w:val="28"/>
        </w:rPr>
        <w:t>Я відчувала, що витратила багато сил даремно.</w:t>
      </w:r>
    </w:p>
    <w:p w14:paraId="67F712B6" w14:textId="77777777" w:rsidR="00050E86" w:rsidRDefault="00000000">
      <w:pPr>
        <w:numPr>
          <w:ilvl w:val="0"/>
          <w:numId w:val="25"/>
        </w:numPr>
        <w:spacing w:line="360" w:lineRule="auto"/>
        <w:jc w:val="both"/>
        <w:rPr>
          <w:sz w:val="28"/>
          <w:szCs w:val="28"/>
        </w:rPr>
      </w:pPr>
      <w:r>
        <w:rPr>
          <w:sz w:val="28"/>
          <w:szCs w:val="28"/>
        </w:rPr>
        <w:t>Я відчувала себе нещасною і пригніченою.</w:t>
      </w:r>
    </w:p>
    <w:p w14:paraId="0C95ABFC" w14:textId="77777777" w:rsidR="00050E86" w:rsidRDefault="00000000">
      <w:pPr>
        <w:numPr>
          <w:ilvl w:val="0"/>
          <w:numId w:val="25"/>
        </w:numPr>
        <w:spacing w:line="360" w:lineRule="auto"/>
        <w:jc w:val="both"/>
        <w:rPr>
          <w:sz w:val="28"/>
          <w:szCs w:val="28"/>
        </w:rPr>
      </w:pPr>
      <w:r>
        <w:rPr>
          <w:sz w:val="28"/>
          <w:szCs w:val="28"/>
        </w:rPr>
        <w:t>Я не могла терпіти нічого, що заважало мені робити те, що хочу.</w:t>
      </w:r>
    </w:p>
    <w:p w14:paraId="64F38A2F" w14:textId="77777777" w:rsidR="00050E86" w:rsidRDefault="00000000">
      <w:pPr>
        <w:numPr>
          <w:ilvl w:val="0"/>
          <w:numId w:val="25"/>
        </w:numPr>
        <w:spacing w:line="360" w:lineRule="auto"/>
        <w:jc w:val="both"/>
        <w:rPr>
          <w:sz w:val="28"/>
          <w:szCs w:val="28"/>
        </w:rPr>
      </w:pPr>
      <w:r>
        <w:rPr>
          <w:sz w:val="28"/>
          <w:szCs w:val="28"/>
        </w:rPr>
        <w:t>Я відчувала, що перебуваю на межі нервового зриву.</w:t>
      </w:r>
    </w:p>
    <w:p w14:paraId="6E090A48" w14:textId="77777777" w:rsidR="00050E86" w:rsidRDefault="00000000">
      <w:pPr>
        <w:numPr>
          <w:ilvl w:val="0"/>
          <w:numId w:val="25"/>
        </w:numPr>
        <w:spacing w:line="360" w:lineRule="auto"/>
        <w:jc w:val="both"/>
        <w:rPr>
          <w:sz w:val="28"/>
          <w:szCs w:val="28"/>
        </w:rPr>
      </w:pPr>
      <w:r>
        <w:rPr>
          <w:sz w:val="28"/>
          <w:szCs w:val="28"/>
        </w:rPr>
        <w:t>Я відчувала, що мене нічого не радує.</w:t>
      </w:r>
    </w:p>
    <w:p w14:paraId="6BDC6ADC" w14:textId="77777777" w:rsidR="00050E86" w:rsidRDefault="00000000">
      <w:pPr>
        <w:numPr>
          <w:ilvl w:val="0"/>
          <w:numId w:val="25"/>
        </w:numPr>
        <w:spacing w:line="360" w:lineRule="auto"/>
        <w:jc w:val="both"/>
        <w:rPr>
          <w:sz w:val="28"/>
          <w:szCs w:val="28"/>
        </w:rPr>
      </w:pPr>
      <w:r>
        <w:rPr>
          <w:sz w:val="28"/>
          <w:szCs w:val="28"/>
        </w:rPr>
        <w:t>Я відчувала занепокоєння.</w:t>
      </w:r>
    </w:p>
    <w:p w14:paraId="01FC59C2" w14:textId="77777777" w:rsidR="00050E86" w:rsidRDefault="00000000">
      <w:pPr>
        <w:numPr>
          <w:ilvl w:val="0"/>
          <w:numId w:val="25"/>
        </w:numPr>
        <w:spacing w:line="360" w:lineRule="auto"/>
        <w:jc w:val="both"/>
        <w:rPr>
          <w:sz w:val="28"/>
          <w:szCs w:val="28"/>
        </w:rPr>
      </w:pPr>
      <w:r>
        <w:rPr>
          <w:sz w:val="28"/>
          <w:szCs w:val="28"/>
        </w:rPr>
        <w:t>Я відчувала, що ні до чого не здатна.</w:t>
      </w:r>
    </w:p>
    <w:p w14:paraId="490C273E" w14:textId="77777777" w:rsidR="00050E86" w:rsidRDefault="00000000">
      <w:pPr>
        <w:numPr>
          <w:ilvl w:val="0"/>
          <w:numId w:val="25"/>
        </w:numPr>
        <w:spacing w:line="360" w:lineRule="auto"/>
        <w:jc w:val="both"/>
        <w:rPr>
          <w:sz w:val="28"/>
          <w:szCs w:val="28"/>
        </w:rPr>
      </w:pPr>
      <w:r>
        <w:rPr>
          <w:sz w:val="28"/>
          <w:szCs w:val="28"/>
        </w:rPr>
        <w:lastRenderedPageBreak/>
        <w:t>Я помічала, що відчуваю серцебиття (серце билося швидше).</w:t>
      </w:r>
    </w:p>
    <w:p w14:paraId="724A3F1A" w14:textId="77777777" w:rsidR="00050E86" w:rsidRDefault="00000000">
      <w:pPr>
        <w:numPr>
          <w:ilvl w:val="0"/>
          <w:numId w:val="25"/>
        </w:numPr>
        <w:spacing w:line="360" w:lineRule="auto"/>
        <w:jc w:val="both"/>
        <w:rPr>
          <w:sz w:val="28"/>
          <w:szCs w:val="28"/>
        </w:rPr>
      </w:pPr>
      <w:r>
        <w:rPr>
          <w:sz w:val="28"/>
          <w:szCs w:val="28"/>
        </w:rPr>
        <w:t>Я відчувала, що легко втрачаю терпіння.</w:t>
      </w:r>
    </w:p>
    <w:p w14:paraId="2563C787" w14:textId="77777777" w:rsidR="00050E86" w:rsidRDefault="00000000">
      <w:pPr>
        <w:numPr>
          <w:ilvl w:val="0"/>
          <w:numId w:val="25"/>
        </w:numPr>
        <w:spacing w:line="360" w:lineRule="auto"/>
        <w:jc w:val="both"/>
        <w:rPr>
          <w:sz w:val="28"/>
          <w:szCs w:val="28"/>
        </w:rPr>
      </w:pPr>
      <w:r>
        <w:rPr>
          <w:sz w:val="28"/>
          <w:szCs w:val="28"/>
        </w:rPr>
        <w:t>Я відчувала, що життя не має сенсу.</w:t>
      </w:r>
    </w:p>
    <w:p w14:paraId="7FEA3BEA" w14:textId="77777777" w:rsidR="00050E86" w:rsidRDefault="00000000">
      <w:pPr>
        <w:spacing w:line="360" w:lineRule="auto"/>
        <w:ind w:left="-140" w:firstLine="700"/>
        <w:jc w:val="both"/>
        <w:rPr>
          <w:sz w:val="28"/>
          <w:szCs w:val="28"/>
        </w:rPr>
      </w:pPr>
      <w:r>
        <w:rPr>
          <w:b/>
          <w:bCs/>
          <w:sz w:val="28"/>
          <w:szCs w:val="28"/>
        </w:rPr>
        <w:t xml:space="preserve">Підрахунок результатів. </w:t>
      </w:r>
      <w:r>
        <w:rPr>
          <w:sz w:val="28"/>
          <w:szCs w:val="28"/>
        </w:rPr>
        <w:t>Тест складається з трьох підшкал (по 7 запитань у кожній):</w:t>
      </w:r>
    </w:p>
    <w:sdt>
      <w:sdtPr>
        <w:tag w:val="goog_rdk_13"/>
        <w:id w:val="2032772610"/>
        <w:lock w:val="contentLocked"/>
      </w:sdtPr>
      <w:sdtContent>
        <w:tbl>
          <w:tblPr>
            <w:tblStyle w:val="a1"/>
            <w:tblW w:w="942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2055"/>
            <w:gridCol w:w="2385"/>
            <w:gridCol w:w="4575"/>
          </w:tblGrid>
          <w:tr w:rsidR="00050E86" w14:paraId="359F3E24" w14:textId="77777777">
            <w:tc>
              <w:tcPr>
                <w:tcW w:w="405" w:type="dxa"/>
                <w:tcMar>
                  <w:top w:w="100" w:type="dxa"/>
                  <w:left w:w="100" w:type="dxa"/>
                  <w:bottom w:w="100" w:type="dxa"/>
                  <w:right w:w="100" w:type="dxa"/>
                </w:tcMar>
              </w:tcPr>
              <w:p w14:paraId="580970D9" w14:textId="77777777" w:rsidR="00050E86" w:rsidRDefault="00050E86">
                <w:pPr>
                  <w:widowControl w:val="0"/>
                  <w:pBdr>
                    <w:top w:val="nil"/>
                    <w:left w:val="nil"/>
                    <w:bottom w:val="nil"/>
                    <w:right w:val="nil"/>
                    <w:between w:val="nil"/>
                  </w:pBdr>
                  <w:spacing w:line="276" w:lineRule="auto"/>
                </w:pPr>
              </w:p>
            </w:tc>
            <w:tc>
              <w:tcPr>
                <w:tcW w:w="2055" w:type="dxa"/>
                <w:tcMar>
                  <w:top w:w="100" w:type="dxa"/>
                  <w:left w:w="100" w:type="dxa"/>
                  <w:bottom w:w="100" w:type="dxa"/>
                  <w:right w:w="100" w:type="dxa"/>
                </w:tcMar>
              </w:tcPr>
              <w:p w14:paraId="7D3B23CC" w14:textId="77777777" w:rsidR="00050E86" w:rsidRDefault="00000000">
                <w:pPr>
                  <w:widowControl w:val="0"/>
                  <w:pBdr>
                    <w:top w:val="nil"/>
                    <w:left w:val="nil"/>
                    <w:bottom w:val="nil"/>
                    <w:right w:val="nil"/>
                    <w:between w:val="nil"/>
                  </w:pBdr>
                  <w:spacing w:line="276" w:lineRule="auto"/>
                  <w:jc w:val="center"/>
                  <w:rPr>
                    <w:b/>
                    <w:bCs/>
                  </w:rPr>
                </w:pPr>
                <w:r>
                  <w:rPr>
                    <w:b/>
                    <w:bCs/>
                  </w:rPr>
                  <w:t>Шкала</w:t>
                </w:r>
              </w:p>
            </w:tc>
            <w:tc>
              <w:tcPr>
                <w:tcW w:w="2385" w:type="dxa"/>
                <w:tcMar>
                  <w:top w:w="100" w:type="dxa"/>
                  <w:left w:w="100" w:type="dxa"/>
                  <w:bottom w:w="100" w:type="dxa"/>
                  <w:right w:w="100" w:type="dxa"/>
                </w:tcMar>
              </w:tcPr>
              <w:p w14:paraId="60D949AF" w14:textId="77777777" w:rsidR="00050E86" w:rsidRDefault="00000000">
                <w:pPr>
                  <w:widowControl w:val="0"/>
                  <w:pBdr>
                    <w:top w:val="nil"/>
                    <w:left w:val="nil"/>
                    <w:bottom w:val="nil"/>
                    <w:right w:val="nil"/>
                    <w:between w:val="nil"/>
                  </w:pBdr>
                  <w:spacing w:line="276" w:lineRule="auto"/>
                  <w:jc w:val="center"/>
                  <w:rPr>
                    <w:b/>
                    <w:bCs/>
                  </w:rPr>
                </w:pPr>
                <w:r>
                  <w:rPr>
                    <w:b/>
                    <w:bCs/>
                  </w:rPr>
                  <w:t>Номери запитань</w:t>
                </w:r>
              </w:p>
            </w:tc>
            <w:tc>
              <w:tcPr>
                <w:tcW w:w="4575" w:type="dxa"/>
                <w:tcMar>
                  <w:top w:w="100" w:type="dxa"/>
                  <w:left w:w="100" w:type="dxa"/>
                  <w:bottom w:w="100" w:type="dxa"/>
                  <w:right w:w="100" w:type="dxa"/>
                </w:tcMar>
              </w:tcPr>
              <w:p w14:paraId="0AECB317" w14:textId="77777777" w:rsidR="00050E86" w:rsidRDefault="00000000">
                <w:pPr>
                  <w:widowControl w:val="0"/>
                  <w:pBdr>
                    <w:top w:val="nil"/>
                    <w:left w:val="nil"/>
                    <w:bottom w:val="nil"/>
                    <w:right w:val="nil"/>
                    <w:between w:val="nil"/>
                  </w:pBdr>
                  <w:spacing w:line="276" w:lineRule="auto"/>
                  <w:jc w:val="center"/>
                  <w:rPr>
                    <w:b/>
                    <w:bCs/>
                  </w:rPr>
                </w:pPr>
                <w:r>
                  <w:rPr>
                    <w:b/>
                    <w:bCs/>
                  </w:rPr>
                  <w:t>Характеристика</w:t>
                </w:r>
              </w:p>
            </w:tc>
          </w:tr>
          <w:tr w:rsidR="00050E86" w14:paraId="48B14195" w14:textId="77777777">
            <w:tc>
              <w:tcPr>
                <w:tcW w:w="405" w:type="dxa"/>
                <w:tcMar>
                  <w:top w:w="100" w:type="dxa"/>
                  <w:left w:w="100" w:type="dxa"/>
                  <w:bottom w:w="100" w:type="dxa"/>
                  <w:right w:w="100" w:type="dxa"/>
                </w:tcMar>
              </w:tcPr>
              <w:p w14:paraId="391FBB2D" w14:textId="77777777" w:rsidR="00050E86" w:rsidRDefault="00000000">
                <w:pPr>
                  <w:widowControl w:val="0"/>
                  <w:pBdr>
                    <w:top w:val="nil"/>
                    <w:left w:val="nil"/>
                    <w:bottom w:val="nil"/>
                    <w:right w:val="nil"/>
                    <w:between w:val="nil"/>
                  </w:pBdr>
                  <w:spacing w:line="276" w:lineRule="auto"/>
                </w:pPr>
                <w:r>
                  <w:t>1.</w:t>
                </w:r>
              </w:p>
            </w:tc>
            <w:tc>
              <w:tcPr>
                <w:tcW w:w="2055" w:type="dxa"/>
                <w:tcMar>
                  <w:top w:w="100" w:type="dxa"/>
                  <w:left w:w="100" w:type="dxa"/>
                  <w:bottom w:w="100" w:type="dxa"/>
                  <w:right w:w="100" w:type="dxa"/>
                </w:tcMar>
              </w:tcPr>
              <w:p w14:paraId="115C8DDC" w14:textId="77777777" w:rsidR="00050E86" w:rsidRDefault="00000000">
                <w:pPr>
                  <w:widowControl w:val="0"/>
                  <w:pBdr>
                    <w:top w:val="nil"/>
                    <w:left w:val="nil"/>
                    <w:bottom w:val="nil"/>
                    <w:right w:val="nil"/>
                    <w:between w:val="nil"/>
                  </w:pBdr>
                  <w:spacing w:line="276" w:lineRule="auto"/>
                </w:pPr>
                <w:r>
                  <w:t>Депресія (D)</w:t>
                </w:r>
              </w:p>
            </w:tc>
            <w:tc>
              <w:tcPr>
                <w:tcW w:w="2385" w:type="dxa"/>
                <w:tcMar>
                  <w:top w:w="100" w:type="dxa"/>
                  <w:left w:w="100" w:type="dxa"/>
                  <w:bottom w:w="100" w:type="dxa"/>
                  <w:right w:w="100" w:type="dxa"/>
                </w:tcMar>
              </w:tcPr>
              <w:p w14:paraId="26BAE29A" w14:textId="77777777" w:rsidR="00050E86" w:rsidRDefault="00000000">
                <w:pPr>
                  <w:widowControl w:val="0"/>
                  <w:pBdr>
                    <w:top w:val="nil"/>
                    <w:left w:val="nil"/>
                    <w:bottom w:val="nil"/>
                    <w:right w:val="nil"/>
                    <w:between w:val="nil"/>
                  </w:pBdr>
                  <w:spacing w:line="276" w:lineRule="auto"/>
                </w:pPr>
                <w:r>
                  <w:t>3, 5, 10, 13, 16, 17, 21</w:t>
                </w:r>
              </w:p>
            </w:tc>
            <w:tc>
              <w:tcPr>
                <w:tcW w:w="4575" w:type="dxa"/>
                <w:tcMar>
                  <w:top w:w="100" w:type="dxa"/>
                  <w:left w:w="100" w:type="dxa"/>
                  <w:bottom w:w="100" w:type="dxa"/>
                  <w:right w:w="100" w:type="dxa"/>
                </w:tcMar>
              </w:tcPr>
              <w:p w14:paraId="6A93F1D4" w14:textId="77777777" w:rsidR="00050E86" w:rsidRDefault="00000000">
                <w:pPr>
                  <w:widowControl w:val="0"/>
                  <w:pBdr>
                    <w:top w:val="nil"/>
                    <w:left w:val="nil"/>
                    <w:bottom w:val="nil"/>
                    <w:right w:val="nil"/>
                    <w:between w:val="nil"/>
                  </w:pBdr>
                  <w:spacing w:line="276" w:lineRule="auto"/>
                </w:pPr>
                <w:r>
                  <w:t>Зниження настрою, втрата інтересу, песимізм</w:t>
                </w:r>
              </w:p>
            </w:tc>
          </w:tr>
          <w:tr w:rsidR="00050E86" w14:paraId="33482D9F" w14:textId="77777777">
            <w:tc>
              <w:tcPr>
                <w:tcW w:w="405" w:type="dxa"/>
                <w:tcMar>
                  <w:top w:w="100" w:type="dxa"/>
                  <w:left w:w="100" w:type="dxa"/>
                  <w:bottom w:w="100" w:type="dxa"/>
                  <w:right w:w="100" w:type="dxa"/>
                </w:tcMar>
              </w:tcPr>
              <w:p w14:paraId="532DDCBA" w14:textId="77777777" w:rsidR="00050E86" w:rsidRDefault="00000000">
                <w:pPr>
                  <w:widowControl w:val="0"/>
                  <w:pBdr>
                    <w:top w:val="nil"/>
                    <w:left w:val="nil"/>
                    <w:bottom w:val="nil"/>
                    <w:right w:val="nil"/>
                    <w:between w:val="nil"/>
                  </w:pBdr>
                  <w:spacing w:line="276" w:lineRule="auto"/>
                </w:pPr>
                <w:r>
                  <w:t>2.</w:t>
                </w:r>
              </w:p>
            </w:tc>
            <w:tc>
              <w:tcPr>
                <w:tcW w:w="2055" w:type="dxa"/>
                <w:tcMar>
                  <w:top w:w="100" w:type="dxa"/>
                  <w:left w:w="100" w:type="dxa"/>
                  <w:bottom w:w="100" w:type="dxa"/>
                  <w:right w:w="100" w:type="dxa"/>
                </w:tcMar>
              </w:tcPr>
              <w:p w14:paraId="21799F1E" w14:textId="77777777" w:rsidR="00050E86" w:rsidRDefault="00000000">
                <w:pPr>
                  <w:widowControl w:val="0"/>
                  <w:pBdr>
                    <w:top w:val="nil"/>
                    <w:left w:val="nil"/>
                    <w:bottom w:val="nil"/>
                    <w:right w:val="nil"/>
                    <w:between w:val="nil"/>
                  </w:pBdr>
                  <w:spacing w:line="276" w:lineRule="auto"/>
                </w:pPr>
                <w:r>
                  <w:t>Тривожність (A)</w:t>
                </w:r>
              </w:p>
            </w:tc>
            <w:tc>
              <w:tcPr>
                <w:tcW w:w="2385" w:type="dxa"/>
                <w:tcMar>
                  <w:top w:w="100" w:type="dxa"/>
                  <w:left w:w="100" w:type="dxa"/>
                  <w:bottom w:w="100" w:type="dxa"/>
                  <w:right w:w="100" w:type="dxa"/>
                </w:tcMar>
              </w:tcPr>
              <w:p w14:paraId="51DA09AE" w14:textId="77777777" w:rsidR="00050E86" w:rsidRDefault="00000000">
                <w:pPr>
                  <w:widowControl w:val="0"/>
                  <w:pBdr>
                    <w:top w:val="nil"/>
                    <w:left w:val="nil"/>
                    <w:bottom w:val="nil"/>
                    <w:right w:val="nil"/>
                    <w:between w:val="nil"/>
                  </w:pBdr>
                  <w:spacing w:line="276" w:lineRule="auto"/>
                </w:pPr>
                <w:r>
                  <w:t>2, 4, 7, 9, 15, 19, 20</w:t>
                </w:r>
              </w:p>
            </w:tc>
            <w:tc>
              <w:tcPr>
                <w:tcW w:w="4575" w:type="dxa"/>
                <w:tcMar>
                  <w:top w:w="100" w:type="dxa"/>
                  <w:left w:w="100" w:type="dxa"/>
                  <w:bottom w:w="100" w:type="dxa"/>
                  <w:right w:w="100" w:type="dxa"/>
                </w:tcMar>
              </w:tcPr>
              <w:p w14:paraId="34B23280" w14:textId="77777777" w:rsidR="00050E86" w:rsidRDefault="00000000">
                <w:pPr>
                  <w:widowControl w:val="0"/>
                  <w:pBdr>
                    <w:top w:val="nil"/>
                    <w:left w:val="nil"/>
                    <w:bottom w:val="nil"/>
                    <w:right w:val="nil"/>
                    <w:between w:val="nil"/>
                  </w:pBdr>
                  <w:spacing w:line="276" w:lineRule="auto"/>
                </w:pPr>
                <w:r>
                  <w:t>Симптоми страху, напруги, фізичної тривоги</w:t>
                </w:r>
              </w:p>
            </w:tc>
          </w:tr>
          <w:tr w:rsidR="00050E86" w14:paraId="5921FC71" w14:textId="77777777">
            <w:tc>
              <w:tcPr>
                <w:tcW w:w="405" w:type="dxa"/>
                <w:tcMar>
                  <w:top w:w="100" w:type="dxa"/>
                  <w:left w:w="100" w:type="dxa"/>
                  <w:bottom w:w="100" w:type="dxa"/>
                  <w:right w:w="100" w:type="dxa"/>
                </w:tcMar>
              </w:tcPr>
              <w:p w14:paraId="730AED6C" w14:textId="77777777" w:rsidR="00050E86" w:rsidRDefault="00000000">
                <w:pPr>
                  <w:widowControl w:val="0"/>
                  <w:pBdr>
                    <w:top w:val="nil"/>
                    <w:left w:val="nil"/>
                    <w:bottom w:val="nil"/>
                    <w:right w:val="nil"/>
                    <w:between w:val="nil"/>
                  </w:pBdr>
                  <w:spacing w:line="276" w:lineRule="auto"/>
                </w:pPr>
                <w:r>
                  <w:t>3.</w:t>
                </w:r>
              </w:p>
            </w:tc>
            <w:tc>
              <w:tcPr>
                <w:tcW w:w="2055" w:type="dxa"/>
                <w:tcMar>
                  <w:top w:w="100" w:type="dxa"/>
                  <w:left w:w="100" w:type="dxa"/>
                  <w:bottom w:w="100" w:type="dxa"/>
                  <w:right w:w="100" w:type="dxa"/>
                </w:tcMar>
              </w:tcPr>
              <w:p w14:paraId="05433F13" w14:textId="77777777" w:rsidR="00050E86" w:rsidRDefault="00000000">
                <w:pPr>
                  <w:widowControl w:val="0"/>
                  <w:pBdr>
                    <w:top w:val="nil"/>
                    <w:left w:val="nil"/>
                    <w:bottom w:val="nil"/>
                    <w:right w:val="nil"/>
                    <w:between w:val="nil"/>
                  </w:pBdr>
                  <w:spacing w:line="276" w:lineRule="auto"/>
                </w:pPr>
                <w:r>
                  <w:t>Стрес (S)</w:t>
                </w:r>
              </w:p>
            </w:tc>
            <w:tc>
              <w:tcPr>
                <w:tcW w:w="2385" w:type="dxa"/>
                <w:tcMar>
                  <w:top w:w="100" w:type="dxa"/>
                  <w:left w:w="100" w:type="dxa"/>
                  <w:bottom w:w="100" w:type="dxa"/>
                  <w:right w:w="100" w:type="dxa"/>
                </w:tcMar>
              </w:tcPr>
              <w:p w14:paraId="7FD77286" w14:textId="77777777" w:rsidR="00050E86" w:rsidRDefault="00000000">
                <w:pPr>
                  <w:widowControl w:val="0"/>
                  <w:pBdr>
                    <w:top w:val="nil"/>
                    <w:left w:val="nil"/>
                    <w:bottom w:val="nil"/>
                    <w:right w:val="nil"/>
                    <w:between w:val="nil"/>
                  </w:pBdr>
                  <w:spacing w:line="276" w:lineRule="auto"/>
                </w:pPr>
                <w:r>
                  <w:t>1, 6, 8, 11, 12, 14, 18</w:t>
                </w:r>
              </w:p>
            </w:tc>
            <w:tc>
              <w:tcPr>
                <w:tcW w:w="4575" w:type="dxa"/>
                <w:tcMar>
                  <w:top w:w="100" w:type="dxa"/>
                  <w:left w:w="100" w:type="dxa"/>
                  <w:bottom w:w="100" w:type="dxa"/>
                  <w:right w:w="100" w:type="dxa"/>
                </w:tcMar>
              </w:tcPr>
              <w:p w14:paraId="0751687B" w14:textId="77777777" w:rsidR="00050E86" w:rsidRDefault="00000000">
                <w:pPr>
                  <w:widowControl w:val="0"/>
                  <w:pBdr>
                    <w:top w:val="nil"/>
                    <w:left w:val="nil"/>
                    <w:bottom w:val="nil"/>
                    <w:right w:val="nil"/>
                    <w:between w:val="nil"/>
                  </w:pBdr>
                  <w:spacing w:line="276" w:lineRule="auto"/>
                </w:pPr>
                <w:r>
                  <w:t>Напруженість, дратівливість, перевтома</w:t>
                </w:r>
              </w:p>
            </w:tc>
          </w:tr>
        </w:tbl>
      </w:sdtContent>
    </w:sdt>
    <w:p w14:paraId="07DE5904" w14:textId="77777777" w:rsidR="00050E86" w:rsidRDefault="00000000">
      <w:pPr>
        <w:spacing w:line="360" w:lineRule="auto"/>
        <w:ind w:left="-140" w:firstLine="700"/>
        <w:jc w:val="both"/>
        <w:rPr>
          <w:b/>
          <w:bCs/>
          <w:sz w:val="28"/>
          <w:szCs w:val="28"/>
        </w:rPr>
      </w:pPr>
      <w:r>
        <w:rPr>
          <w:sz w:val="28"/>
          <w:szCs w:val="28"/>
        </w:rPr>
        <w:t>Кожна відповідь оцінюється від 0 до 3 балів. Суми за кожною шкалою множаться на 2, щоб відповідати повній версії DASS-42.</w:t>
      </w:r>
    </w:p>
    <w:p w14:paraId="78099962" w14:textId="77777777" w:rsidR="00050E86" w:rsidRDefault="00000000">
      <w:pPr>
        <w:spacing w:line="360" w:lineRule="auto"/>
        <w:ind w:firstLine="540"/>
        <w:jc w:val="both"/>
        <w:rPr>
          <w:sz w:val="28"/>
          <w:szCs w:val="28"/>
        </w:rPr>
      </w:pPr>
      <w:r>
        <w:rPr>
          <w:b/>
          <w:bCs/>
          <w:sz w:val="28"/>
          <w:szCs w:val="28"/>
        </w:rPr>
        <w:t>Інтерпретація методики (за кожною шкалою):</w:t>
      </w:r>
    </w:p>
    <w:sdt>
      <w:sdtPr>
        <w:tag w:val="goog_rdk_14"/>
        <w:id w:val="-183122443"/>
        <w:lock w:val="contentLocked"/>
      </w:sdtPr>
      <w:sdtContent>
        <w:tbl>
          <w:tblPr>
            <w:tblStyle w:val="a2"/>
            <w:tblW w:w="9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5"/>
            <w:gridCol w:w="3315"/>
            <w:gridCol w:w="1860"/>
            <w:gridCol w:w="1860"/>
            <w:gridCol w:w="1860"/>
          </w:tblGrid>
          <w:tr w:rsidR="00050E86" w14:paraId="31BDA6E1" w14:textId="77777777">
            <w:tc>
              <w:tcPr>
                <w:tcW w:w="405" w:type="dxa"/>
                <w:tcMar>
                  <w:top w:w="100" w:type="dxa"/>
                  <w:left w:w="100" w:type="dxa"/>
                  <w:bottom w:w="100" w:type="dxa"/>
                  <w:right w:w="100" w:type="dxa"/>
                </w:tcMar>
              </w:tcPr>
              <w:p w14:paraId="234E47E1" w14:textId="77777777" w:rsidR="00050E86" w:rsidRDefault="00050E86">
                <w:pPr>
                  <w:widowControl w:val="0"/>
                  <w:pBdr>
                    <w:top w:val="nil"/>
                    <w:left w:val="nil"/>
                    <w:bottom w:val="nil"/>
                    <w:right w:val="nil"/>
                    <w:between w:val="nil"/>
                  </w:pBdr>
                  <w:spacing w:line="276" w:lineRule="auto"/>
                  <w:jc w:val="center"/>
                </w:pPr>
              </w:p>
            </w:tc>
            <w:tc>
              <w:tcPr>
                <w:tcW w:w="3315" w:type="dxa"/>
                <w:tcMar>
                  <w:top w:w="100" w:type="dxa"/>
                  <w:left w:w="100" w:type="dxa"/>
                  <w:bottom w:w="100" w:type="dxa"/>
                  <w:right w:w="100" w:type="dxa"/>
                </w:tcMar>
              </w:tcPr>
              <w:p w14:paraId="0D283F35" w14:textId="77777777" w:rsidR="00050E86" w:rsidRDefault="00000000">
                <w:pPr>
                  <w:widowControl w:val="0"/>
                  <w:pBdr>
                    <w:top w:val="nil"/>
                    <w:left w:val="nil"/>
                    <w:bottom w:val="nil"/>
                    <w:right w:val="nil"/>
                    <w:between w:val="nil"/>
                  </w:pBdr>
                  <w:spacing w:line="276" w:lineRule="auto"/>
                  <w:jc w:val="center"/>
                  <w:rPr>
                    <w:b/>
                    <w:bCs/>
                  </w:rPr>
                </w:pPr>
                <w:r>
                  <w:rPr>
                    <w:b/>
                    <w:bCs/>
                  </w:rPr>
                  <w:t>Рівень</w:t>
                </w:r>
              </w:p>
            </w:tc>
            <w:tc>
              <w:tcPr>
                <w:tcW w:w="1860" w:type="dxa"/>
                <w:tcMar>
                  <w:top w:w="100" w:type="dxa"/>
                  <w:left w:w="100" w:type="dxa"/>
                  <w:bottom w:w="100" w:type="dxa"/>
                  <w:right w:w="100" w:type="dxa"/>
                </w:tcMar>
              </w:tcPr>
              <w:p w14:paraId="5C0D9E22" w14:textId="77777777" w:rsidR="00050E86" w:rsidRDefault="00000000">
                <w:pPr>
                  <w:widowControl w:val="0"/>
                  <w:pBdr>
                    <w:top w:val="nil"/>
                    <w:left w:val="nil"/>
                    <w:bottom w:val="nil"/>
                    <w:right w:val="nil"/>
                    <w:between w:val="nil"/>
                  </w:pBdr>
                  <w:spacing w:line="276" w:lineRule="auto"/>
                  <w:jc w:val="center"/>
                  <w:rPr>
                    <w:b/>
                    <w:bCs/>
                  </w:rPr>
                </w:pPr>
                <w:r>
                  <w:rPr>
                    <w:b/>
                    <w:bCs/>
                  </w:rPr>
                  <w:t>Депресія</w:t>
                </w:r>
              </w:p>
            </w:tc>
            <w:tc>
              <w:tcPr>
                <w:tcW w:w="1860" w:type="dxa"/>
                <w:tcMar>
                  <w:top w:w="100" w:type="dxa"/>
                  <w:left w:w="100" w:type="dxa"/>
                  <w:bottom w:w="100" w:type="dxa"/>
                  <w:right w:w="100" w:type="dxa"/>
                </w:tcMar>
              </w:tcPr>
              <w:p w14:paraId="11785BF1" w14:textId="77777777" w:rsidR="00050E86" w:rsidRDefault="00000000">
                <w:pPr>
                  <w:widowControl w:val="0"/>
                  <w:pBdr>
                    <w:top w:val="nil"/>
                    <w:left w:val="nil"/>
                    <w:bottom w:val="nil"/>
                    <w:right w:val="nil"/>
                    <w:between w:val="nil"/>
                  </w:pBdr>
                  <w:spacing w:line="276" w:lineRule="auto"/>
                  <w:jc w:val="center"/>
                  <w:rPr>
                    <w:b/>
                    <w:bCs/>
                  </w:rPr>
                </w:pPr>
                <w:r>
                  <w:rPr>
                    <w:b/>
                    <w:bCs/>
                  </w:rPr>
                  <w:t>Тривожність</w:t>
                </w:r>
              </w:p>
            </w:tc>
            <w:tc>
              <w:tcPr>
                <w:tcW w:w="1860" w:type="dxa"/>
                <w:tcMar>
                  <w:top w:w="100" w:type="dxa"/>
                  <w:left w:w="100" w:type="dxa"/>
                  <w:bottom w:w="100" w:type="dxa"/>
                  <w:right w:w="100" w:type="dxa"/>
                </w:tcMar>
              </w:tcPr>
              <w:p w14:paraId="516BDB01" w14:textId="77777777" w:rsidR="00050E86" w:rsidRDefault="00000000">
                <w:pPr>
                  <w:widowControl w:val="0"/>
                  <w:pBdr>
                    <w:top w:val="nil"/>
                    <w:left w:val="nil"/>
                    <w:bottom w:val="nil"/>
                    <w:right w:val="nil"/>
                    <w:between w:val="nil"/>
                  </w:pBdr>
                  <w:spacing w:line="276" w:lineRule="auto"/>
                  <w:jc w:val="center"/>
                  <w:rPr>
                    <w:b/>
                    <w:bCs/>
                  </w:rPr>
                </w:pPr>
                <w:r>
                  <w:rPr>
                    <w:b/>
                    <w:bCs/>
                  </w:rPr>
                  <w:t>Стрес</w:t>
                </w:r>
              </w:p>
            </w:tc>
          </w:tr>
          <w:tr w:rsidR="00050E86" w14:paraId="4F545501" w14:textId="77777777">
            <w:tc>
              <w:tcPr>
                <w:tcW w:w="405" w:type="dxa"/>
                <w:tcMar>
                  <w:top w:w="100" w:type="dxa"/>
                  <w:left w:w="100" w:type="dxa"/>
                  <w:bottom w:w="100" w:type="dxa"/>
                  <w:right w:w="100" w:type="dxa"/>
                </w:tcMar>
              </w:tcPr>
              <w:p w14:paraId="53B7E6B2" w14:textId="77777777" w:rsidR="00050E86" w:rsidRDefault="00000000">
                <w:pPr>
                  <w:widowControl w:val="0"/>
                  <w:pBdr>
                    <w:top w:val="nil"/>
                    <w:left w:val="nil"/>
                    <w:bottom w:val="nil"/>
                    <w:right w:val="nil"/>
                    <w:between w:val="nil"/>
                  </w:pBdr>
                  <w:spacing w:line="276" w:lineRule="auto"/>
                </w:pPr>
                <w:r>
                  <w:t>1.</w:t>
                </w:r>
              </w:p>
            </w:tc>
            <w:tc>
              <w:tcPr>
                <w:tcW w:w="3315" w:type="dxa"/>
                <w:tcMar>
                  <w:top w:w="100" w:type="dxa"/>
                  <w:left w:w="100" w:type="dxa"/>
                  <w:bottom w:w="100" w:type="dxa"/>
                  <w:right w:w="100" w:type="dxa"/>
                </w:tcMar>
              </w:tcPr>
              <w:p w14:paraId="511A1627" w14:textId="77777777" w:rsidR="00050E86" w:rsidRDefault="00000000">
                <w:pPr>
                  <w:widowControl w:val="0"/>
                  <w:pBdr>
                    <w:top w:val="nil"/>
                    <w:left w:val="nil"/>
                    <w:bottom w:val="nil"/>
                    <w:right w:val="nil"/>
                    <w:between w:val="nil"/>
                  </w:pBdr>
                  <w:spacing w:line="276" w:lineRule="auto"/>
                </w:pPr>
                <w:r>
                  <w:t>Норма</w:t>
                </w:r>
              </w:p>
            </w:tc>
            <w:tc>
              <w:tcPr>
                <w:tcW w:w="1860" w:type="dxa"/>
                <w:tcMar>
                  <w:top w:w="100" w:type="dxa"/>
                  <w:left w:w="100" w:type="dxa"/>
                  <w:bottom w:w="100" w:type="dxa"/>
                  <w:right w:w="100" w:type="dxa"/>
                </w:tcMar>
              </w:tcPr>
              <w:p w14:paraId="70D0A7B0" w14:textId="77777777" w:rsidR="00050E86" w:rsidRDefault="00000000">
                <w:pPr>
                  <w:widowControl w:val="0"/>
                  <w:pBdr>
                    <w:top w:val="nil"/>
                    <w:left w:val="nil"/>
                    <w:bottom w:val="nil"/>
                    <w:right w:val="nil"/>
                    <w:between w:val="nil"/>
                  </w:pBdr>
                  <w:spacing w:line="276" w:lineRule="auto"/>
                  <w:jc w:val="center"/>
                </w:pPr>
                <w:r>
                  <w:t>0-9</w:t>
                </w:r>
              </w:p>
            </w:tc>
            <w:tc>
              <w:tcPr>
                <w:tcW w:w="1860" w:type="dxa"/>
                <w:tcMar>
                  <w:top w:w="100" w:type="dxa"/>
                  <w:left w:w="100" w:type="dxa"/>
                  <w:bottom w:w="100" w:type="dxa"/>
                  <w:right w:w="100" w:type="dxa"/>
                </w:tcMar>
              </w:tcPr>
              <w:p w14:paraId="0FBDFCC2" w14:textId="77777777" w:rsidR="00050E86" w:rsidRDefault="00000000">
                <w:pPr>
                  <w:widowControl w:val="0"/>
                  <w:pBdr>
                    <w:top w:val="nil"/>
                    <w:left w:val="nil"/>
                    <w:bottom w:val="nil"/>
                    <w:right w:val="nil"/>
                    <w:between w:val="nil"/>
                  </w:pBdr>
                  <w:spacing w:line="276" w:lineRule="auto"/>
                  <w:jc w:val="center"/>
                </w:pPr>
                <w:r>
                  <w:t>0-7</w:t>
                </w:r>
              </w:p>
            </w:tc>
            <w:tc>
              <w:tcPr>
                <w:tcW w:w="1860" w:type="dxa"/>
                <w:tcMar>
                  <w:top w:w="100" w:type="dxa"/>
                  <w:left w:w="100" w:type="dxa"/>
                  <w:bottom w:w="100" w:type="dxa"/>
                  <w:right w:w="100" w:type="dxa"/>
                </w:tcMar>
              </w:tcPr>
              <w:p w14:paraId="06964EA9" w14:textId="77777777" w:rsidR="00050E86" w:rsidRDefault="00000000">
                <w:pPr>
                  <w:widowControl w:val="0"/>
                  <w:pBdr>
                    <w:top w:val="nil"/>
                    <w:left w:val="nil"/>
                    <w:bottom w:val="nil"/>
                    <w:right w:val="nil"/>
                    <w:between w:val="nil"/>
                  </w:pBdr>
                  <w:spacing w:line="276" w:lineRule="auto"/>
                  <w:jc w:val="center"/>
                </w:pPr>
                <w:r>
                  <w:t>0-14</w:t>
                </w:r>
              </w:p>
            </w:tc>
          </w:tr>
          <w:tr w:rsidR="00050E86" w14:paraId="6EDD79CD" w14:textId="77777777">
            <w:tc>
              <w:tcPr>
                <w:tcW w:w="405" w:type="dxa"/>
                <w:tcMar>
                  <w:top w:w="100" w:type="dxa"/>
                  <w:left w:w="100" w:type="dxa"/>
                  <w:bottom w:w="100" w:type="dxa"/>
                  <w:right w:w="100" w:type="dxa"/>
                </w:tcMar>
              </w:tcPr>
              <w:p w14:paraId="714DD643" w14:textId="77777777" w:rsidR="00050E86" w:rsidRDefault="00000000">
                <w:pPr>
                  <w:widowControl w:val="0"/>
                  <w:pBdr>
                    <w:top w:val="nil"/>
                    <w:left w:val="nil"/>
                    <w:bottom w:val="nil"/>
                    <w:right w:val="nil"/>
                    <w:between w:val="nil"/>
                  </w:pBdr>
                  <w:spacing w:line="276" w:lineRule="auto"/>
                </w:pPr>
                <w:r>
                  <w:t>2.</w:t>
                </w:r>
              </w:p>
            </w:tc>
            <w:tc>
              <w:tcPr>
                <w:tcW w:w="3315" w:type="dxa"/>
                <w:tcMar>
                  <w:top w:w="100" w:type="dxa"/>
                  <w:left w:w="100" w:type="dxa"/>
                  <w:bottom w:w="100" w:type="dxa"/>
                  <w:right w:w="100" w:type="dxa"/>
                </w:tcMar>
              </w:tcPr>
              <w:p w14:paraId="5221AC71" w14:textId="77777777" w:rsidR="00050E86" w:rsidRDefault="00000000">
                <w:pPr>
                  <w:widowControl w:val="0"/>
                  <w:pBdr>
                    <w:top w:val="nil"/>
                    <w:left w:val="nil"/>
                    <w:bottom w:val="nil"/>
                    <w:right w:val="nil"/>
                    <w:between w:val="nil"/>
                  </w:pBdr>
                  <w:spacing w:line="276" w:lineRule="auto"/>
                </w:pPr>
                <w:r>
                  <w:t>Легкий рівень</w:t>
                </w:r>
              </w:p>
            </w:tc>
            <w:tc>
              <w:tcPr>
                <w:tcW w:w="1860" w:type="dxa"/>
                <w:tcMar>
                  <w:top w:w="100" w:type="dxa"/>
                  <w:left w:w="100" w:type="dxa"/>
                  <w:bottom w:w="100" w:type="dxa"/>
                  <w:right w:w="100" w:type="dxa"/>
                </w:tcMar>
              </w:tcPr>
              <w:p w14:paraId="70E15EAA" w14:textId="77777777" w:rsidR="00050E86" w:rsidRDefault="00000000">
                <w:pPr>
                  <w:widowControl w:val="0"/>
                  <w:pBdr>
                    <w:top w:val="nil"/>
                    <w:left w:val="nil"/>
                    <w:bottom w:val="nil"/>
                    <w:right w:val="nil"/>
                    <w:between w:val="nil"/>
                  </w:pBdr>
                  <w:spacing w:line="276" w:lineRule="auto"/>
                  <w:jc w:val="center"/>
                </w:pPr>
                <w:r>
                  <w:t>10-13</w:t>
                </w:r>
              </w:p>
            </w:tc>
            <w:tc>
              <w:tcPr>
                <w:tcW w:w="1860" w:type="dxa"/>
                <w:tcMar>
                  <w:top w:w="100" w:type="dxa"/>
                  <w:left w:w="100" w:type="dxa"/>
                  <w:bottom w:w="100" w:type="dxa"/>
                  <w:right w:w="100" w:type="dxa"/>
                </w:tcMar>
              </w:tcPr>
              <w:p w14:paraId="10F98404" w14:textId="77777777" w:rsidR="00050E86" w:rsidRDefault="00000000">
                <w:pPr>
                  <w:widowControl w:val="0"/>
                  <w:pBdr>
                    <w:top w:val="nil"/>
                    <w:left w:val="nil"/>
                    <w:bottom w:val="nil"/>
                    <w:right w:val="nil"/>
                    <w:between w:val="nil"/>
                  </w:pBdr>
                  <w:spacing w:line="276" w:lineRule="auto"/>
                  <w:jc w:val="center"/>
                </w:pPr>
                <w:r>
                  <w:t>8-9</w:t>
                </w:r>
              </w:p>
            </w:tc>
            <w:tc>
              <w:tcPr>
                <w:tcW w:w="1860" w:type="dxa"/>
                <w:tcMar>
                  <w:top w:w="100" w:type="dxa"/>
                  <w:left w:w="100" w:type="dxa"/>
                  <w:bottom w:w="100" w:type="dxa"/>
                  <w:right w:w="100" w:type="dxa"/>
                </w:tcMar>
              </w:tcPr>
              <w:p w14:paraId="4F4A4247" w14:textId="77777777" w:rsidR="00050E86" w:rsidRDefault="00000000">
                <w:pPr>
                  <w:widowControl w:val="0"/>
                  <w:pBdr>
                    <w:top w:val="nil"/>
                    <w:left w:val="nil"/>
                    <w:bottom w:val="nil"/>
                    <w:right w:val="nil"/>
                    <w:between w:val="nil"/>
                  </w:pBdr>
                  <w:spacing w:line="276" w:lineRule="auto"/>
                  <w:jc w:val="center"/>
                </w:pPr>
                <w:r>
                  <w:t>15-18</w:t>
                </w:r>
              </w:p>
            </w:tc>
          </w:tr>
          <w:tr w:rsidR="00050E86" w14:paraId="27CBF2EA" w14:textId="77777777">
            <w:tc>
              <w:tcPr>
                <w:tcW w:w="405" w:type="dxa"/>
                <w:tcMar>
                  <w:top w:w="100" w:type="dxa"/>
                  <w:left w:w="100" w:type="dxa"/>
                  <w:bottom w:w="100" w:type="dxa"/>
                  <w:right w:w="100" w:type="dxa"/>
                </w:tcMar>
              </w:tcPr>
              <w:p w14:paraId="4196AFC6" w14:textId="77777777" w:rsidR="00050E86" w:rsidRDefault="00000000">
                <w:pPr>
                  <w:widowControl w:val="0"/>
                  <w:pBdr>
                    <w:top w:val="nil"/>
                    <w:left w:val="nil"/>
                    <w:bottom w:val="nil"/>
                    <w:right w:val="nil"/>
                    <w:between w:val="nil"/>
                  </w:pBdr>
                  <w:spacing w:line="276" w:lineRule="auto"/>
                </w:pPr>
                <w:r>
                  <w:t>3.</w:t>
                </w:r>
              </w:p>
            </w:tc>
            <w:tc>
              <w:tcPr>
                <w:tcW w:w="3315" w:type="dxa"/>
                <w:tcMar>
                  <w:top w:w="100" w:type="dxa"/>
                  <w:left w:w="100" w:type="dxa"/>
                  <w:bottom w:w="100" w:type="dxa"/>
                  <w:right w:w="100" w:type="dxa"/>
                </w:tcMar>
              </w:tcPr>
              <w:p w14:paraId="4CE213F9" w14:textId="77777777" w:rsidR="00050E86" w:rsidRDefault="00000000">
                <w:pPr>
                  <w:widowControl w:val="0"/>
                  <w:pBdr>
                    <w:top w:val="nil"/>
                    <w:left w:val="nil"/>
                    <w:bottom w:val="nil"/>
                    <w:right w:val="nil"/>
                    <w:between w:val="nil"/>
                  </w:pBdr>
                  <w:spacing w:line="276" w:lineRule="auto"/>
                </w:pPr>
                <w:r>
                  <w:t>Помірний рівень</w:t>
                </w:r>
              </w:p>
            </w:tc>
            <w:tc>
              <w:tcPr>
                <w:tcW w:w="1860" w:type="dxa"/>
                <w:tcMar>
                  <w:top w:w="100" w:type="dxa"/>
                  <w:left w:w="100" w:type="dxa"/>
                  <w:bottom w:w="100" w:type="dxa"/>
                  <w:right w:w="100" w:type="dxa"/>
                </w:tcMar>
              </w:tcPr>
              <w:p w14:paraId="18251785" w14:textId="77777777" w:rsidR="00050E86" w:rsidRDefault="00000000">
                <w:pPr>
                  <w:widowControl w:val="0"/>
                  <w:pBdr>
                    <w:top w:val="nil"/>
                    <w:left w:val="nil"/>
                    <w:bottom w:val="nil"/>
                    <w:right w:val="nil"/>
                    <w:between w:val="nil"/>
                  </w:pBdr>
                  <w:spacing w:line="276" w:lineRule="auto"/>
                  <w:jc w:val="center"/>
                </w:pPr>
                <w:r>
                  <w:t>14-20</w:t>
                </w:r>
              </w:p>
            </w:tc>
            <w:tc>
              <w:tcPr>
                <w:tcW w:w="1860" w:type="dxa"/>
                <w:tcMar>
                  <w:top w:w="100" w:type="dxa"/>
                  <w:left w:w="100" w:type="dxa"/>
                  <w:bottom w:w="100" w:type="dxa"/>
                  <w:right w:w="100" w:type="dxa"/>
                </w:tcMar>
              </w:tcPr>
              <w:p w14:paraId="6203F78C" w14:textId="77777777" w:rsidR="00050E86" w:rsidRDefault="00000000">
                <w:pPr>
                  <w:widowControl w:val="0"/>
                  <w:pBdr>
                    <w:top w:val="nil"/>
                    <w:left w:val="nil"/>
                    <w:bottom w:val="nil"/>
                    <w:right w:val="nil"/>
                    <w:between w:val="nil"/>
                  </w:pBdr>
                  <w:spacing w:line="276" w:lineRule="auto"/>
                  <w:jc w:val="center"/>
                </w:pPr>
                <w:r>
                  <w:t>10-14</w:t>
                </w:r>
              </w:p>
            </w:tc>
            <w:tc>
              <w:tcPr>
                <w:tcW w:w="1860" w:type="dxa"/>
                <w:tcMar>
                  <w:top w:w="100" w:type="dxa"/>
                  <w:left w:w="100" w:type="dxa"/>
                  <w:bottom w:w="100" w:type="dxa"/>
                  <w:right w:w="100" w:type="dxa"/>
                </w:tcMar>
              </w:tcPr>
              <w:p w14:paraId="4D3C9278" w14:textId="77777777" w:rsidR="00050E86" w:rsidRDefault="00000000">
                <w:pPr>
                  <w:widowControl w:val="0"/>
                  <w:pBdr>
                    <w:top w:val="nil"/>
                    <w:left w:val="nil"/>
                    <w:bottom w:val="nil"/>
                    <w:right w:val="nil"/>
                    <w:between w:val="nil"/>
                  </w:pBdr>
                  <w:spacing w:line="276" w:lineRule="auto"/>
                  <w:jc w:val="center"/>
                </w:pPr>
                <w:r>
                  <w:t>19-25</w:t>
                </w:r>
              </w:p>
            </w:tc>
          </w:tr>
          <w:tr w:rsidR="00050E86" w14:paraId="3E04323F" w14:textId="77777777">
            <w:tc>
              <w:tcPr>
                <w:tcW w:w="405" w:type="dxa"/>
                <w:tcMar>
                  <w:top w:w="100" w:type="dxa"/>
                  <w:left w:w="100" w:type="dxa"/>
                  <w:bottom w:w="100" w:type="dxa"/>
                  <w:right w:w="100" w:type="dxa"/>
                </w:tcMar>
              </w:tcPr>
              <w:p w14:paraId="5632D55F" w14:textId="77777777" w:rsidR="00050E86" w:rsidRDefault="00000000">
                <w:pPr>
                  <w:widowControl w:val="0"/>
                  <w:pBdr>
                    <w:top w:val="nil"/>
                    <w:left w:val="nil"/>
                    <w:bottom w:val="nil"/>
                    <w:right w:val="nil"/>
                    <w:between w:val="nil"/>
                  </w:pBdr>
                  <w:spacing w:line="276" w:lineRule="auto"/>
                </w:pPr>
                <w:r>
                  <w:t>4.</w:t>
                </w:r>
              </w:p>
            </w:tc>
            <w:tc>
              <w:tcPr>
                <w:tcW w:w="3315" w:type="dxa"/>
                <w:tcMar>
                  <w:top w:w="100" w:type="dxa"/>
                  <w:left w:w="100" w:type="dxa"/>
                  <w:bottom w:w="100" w:type="dxa"/>
                  <w:right w:w="100" w:type="dxa"/>
                </w:tcMar>
              </w:tcPr>
              <w:p w14:paraId="77307998" w14:textId="77777777" w:rsidR="00050E86" w:rsidRDefault="00000000">
                <w:pPr>
                  <w:widowControl w:val="0"/>
                  <w:pBdr>
                    <w:top w:val="nil"/>
                    <w:left w:val="nil"/>
                    <w:bottom w:val="nil"/>
                    <w:right w:val="nil"/>
                    <w:between w:val="nil"/>
                  </w:pBdr>
                  <w:spacing w:line="276" w:lineRule="auto"/>
                </w:pPr>
                <w:r>
                  <w:t>Виражений рівень</w:t>
                </w:r>
              </w:p>
            </w:tc>
            <w:tc>
              <w:tcPr>
                <w:tcW w:w="1860" w:type="dxa"/>
                <w:tcMar>
                  <w:top w:w="100" w:type="dxa"/>
                  <w:left w:w="100" w:type="dxa"/>
                  <w:bottom w:w="100" w:type="dxa"/>
                  <w:right w:w="100" w:type="dxa"/>
                </w:tcMar>
              </w:tcPr>
              <w:p w14:paraId="19B5C57D" w14:textId="77777777" w:rsidR="00050E86" w:rsidRDefault="00000000">
                <w:pPr>
                  <w:widowControl w:val="0"/>
                  <w:pBdr>
                    <w:top w:val="nil"/>
                    <w:left w:val="nil"/>
                    <w:bottom w:val="nil"/>
                    <w:right w:val="nil"/>
                    <w:between w:val="nil"/>
                  </w:pBdr>
                  <w:spacing w:line="276" w:lineRule="auto"/>
                  <w:jc w:val="center"/>
                </w:pPr>
                <w:r>
                  <w:t>21-27</w:t>
                </w:r>
              </w:p>
            </w:tc>
            <w:tc>
              <w:tcPr>
                <w:tcW w:w="1860" w:type="dxa"/>
                <w:tcMar>
                  <w:top w:w="100" w:type="dxa"/>
                  <w:left w:w="100" w:type="dxa"/>
                  <w:bottom w:w="100" w:type="dxa"/>
                  <w:right w:w="100" w:type="dxa"/>
                </w:tcMar>
              </w:tcPr>
              <w:p w14:paraId="6D661D41" w14:textId="77777777" w:rsidR="00050E86" w:rsidRDefault="00000000">
                <w:pPr>
                  <w:widowControl w:val="0"/>
                  <w:pBdr>
                    <w:top w:val="nil"/>
                    <w:left w:val="nil"/>
                    <w:bottom w:val="nil"/>
                    <w:right w:val="nil"/>
                    <w:between w:val="nil"/>
                  </w:pBdr>
                  <w:spacing w:line="276" w:lineRule="auto"/>
                  <w:jc w:val="center"/>
                </w:pPr>
                <w:r>
                  <w:t>15-19</w:t>
                </w:r>
              </w:p>
            </w:tc>
            <w:tc>
              <w:tcPr>
                <w:tcW w:w="1860" w:type="dxa"/>
                <w:tcMar>
                  <w:top w:w="100" w:type="dxa"/>
                  <w:left w:w="100" w:type="dxa"/>
                  <w:bottom w:w="100" w:type="dxa"/>
                  <w:right w:w="100" w:type="dxa"/>
                </w:tcMar>
              </w:tcPr>
              <w:p w14:paraId="017D4672" w14:textId="77777777" w:rsidR="00050E86" w:rsidRDefault="00000000">
                <w:pPr>
                  <w:widowControl w:val="0"/>
                  <w:pBdr>
                    <w:top w:val="nil"/>
                    <w:left w:val="nil"/>
                    <w:bottom w:val="nil"/>
                    <w:right w:val="nil"/>
                    <w:between w:val="nil"/>
                  </w:pBdr>
                  <w:spacing w:line="276" w:lineRule="auto"/>
                  <w:jc w:val="center"/>
                </w:pPr>
                <w:r>
                  <w:t>26-33</w:t>
                </w:r>
              </w:p>
            </w:tc>
          </w:tr>
          <w:tr w:rsidR="00050E86" w14:paraId="0263D278" w14:textId="77777777">
            <w:tc>
              <w:tcPr>
                <w:tcW w:w="405" w:type="dxa"/>
                <w:tcMar>
                  <w:top w:w="100" w:type="dxa"/>
                  <w:left w:w="100" w:type="dxa"/>
                  <w:bottom w:w="100" w:type="dxa"/>
                  <w:right w:w="100" w:type="dxa"/>
                </w:tcMar>
              </w:tcPr>
              <w:p w14:paraId="42086285" w14:textId="77777777" w:rsidR="00050E86" w:rsidRDefault="00000000">
                <w:pPr>
                  <w:widowControl w:val="0"/>
                  <w:pBdr>
                    <w:top w:val="nil"/>
                    <w:left w:val="nil"/>
                    <w:bottom w:val="nil"/>
                    <w:right w:val="nil"/>
                    <w:between w:val="nil"/>
                  </w:pBdr>
                  <w:spacing w:line="276" w:lineRule="auto"/>
                </w:pPr>
                <w:r>
                  <w:t>5.</w:t>
                </w:r>
              </w:p>
            </w:tc>
            <w:tc>
              <w:tcPr>
                <w:tcW w:w="3315" w:type="dxa"/>
                <w:tcMar>
                  <w:top w:w="100" w:type="dxa"/>
                  <w:left w:w="100" w:type="dxa"/>
                  <w:bottom w:w="100" w:type="dxa"/>
                  <w:right w:w="100" w:type="dxa"/>
                </w:tcMar>
              </w:tcPr>
              <w:p w14:paraId="56B86022" w14:textId="77777777" w:rsidR="00050E86" w:rsidRDefault="00000000">
                <w:pPr>
                  <w:widowControl w:val="0"/>
                  <w:pBdr>
                    <w:top w:val="nil"/>
                    <w:left w:val="nil"/>
                    <w:bottom w:val="nil"/>
                    <w:right w:val="nil"/>
                    <w:between w:val="nil"/>
                  </w:pBdr>
                  <w:spacing w:line="276" w:lineRule="auto"/>
                </w:pPr>
                <w:r>
                  <w:t>Дуже високий рівень</w:t>
                </w:r>
              </w:p>
            </w:tc>
            <w:tc>
              <w:tcPr>
                <w:tcW w:w="1860" w:type="dxa"/>
                <w:tcMar>
                  <w:top w:w="100" w:type="dxa"/>
                  <w:left w:w="100" w:type="dxa"/>
                  <w:bottom w:w="100" w:type="dxa"/>
                  <w:right w:w="100" w:type="dxa"/>
                </w:tcMar>
              </w:tcPr>
              <w:p w14:paraId="7A4CCDB1" w14:textId="77777777" w:rsidR="00050E86" w:rsidRDefault="00000000">
                <w:pPr>
                  <w:widowControl w:val="0"/>
                  <w:pBdr>
                    <w:top w:val="nil"/>
                    <w:left w:val="nil"/>
                    <w:bottom w:val="nil"/>
                    <w:right w:val="nil"/>
                    <w:between w:val="nil"/>
                  </w:pBdr>
                  <w:spacing w:line="276" w:lineRule="auto"/>
                  <w:jc w:val="center"/>
                </w:pPr>
                <w:r>
                  <w:t>28+</w:t>
                </w:r>
              </w:p>
            </w:tc>
            <w:tc>
              <w:tcPr>
                <w:tcW w:w="1860" w:type="dxa"/>
                <w:tcMar>
                  <w:top w:w="100" w:type="dxa"/>
                  <w:left w:w="100" w:type="dxa"/>
                  <w:bottom w:w="100" w:type="dxa"/>
                  <w:right w:w="100" w:type="dxa"/>
                </w:tcMar>
              </w:tcPr>
              <w:p w14:paraId="6F7BFB3B" w14:textId="77777777" w:rsidR="00050E86" w:rsidRDefault="00000000">
                <w:pPr>
                  <w:widowControl w:val="0"/>
                  <w:pBdr>
                    <w:top w:val="nil"/>
                    <w:left w:val="nil"/>
                    <w:bottom w:val="nil"/>
                    <w:right w:val="nil"/>
                    <w:between w:val="nil"/>
                  </w:pBdr>
                  <w:spacing w:line="276" w:lineRule="auto"/>
                  <w:jc w:val="center"/>
                </w:pPr>
                <w:r>
                  <w:t>20+</w:t>
                </w:r>
              </w:p>
            </w:tc>
            <w:tc>
              <w:tcPr>
                <w:tcW w:w="1860" w:type="dxa"/>
                <w:tcMar>
                  <w:top w:w="100" w:type="dxa"/>
                  <w:left w:w="100" w:type="dxa"/>
                  <w:bottom w:w="100" w:type="dxa"/>
                  <w:right w:w="100" w:type="dxa"/>
                </w:tcMar>
              </w:tcPr>
              <w:p w14:paraId="0261F0E9" w14:textId="77777777" w:rsidR="00050E86" w:rsidRDefault="00000000">
                <w:pPr>
                  <w:widowControl w:val="0"/>
                  <w:pBdr>
                    <w:top w:val="nil"/>
                    <w:left w:val="nil"/>
                    <w:bottom w:val="nil"/>
                    <w:right w:val="nil"/>
                    <w:between w:val="nil"/>
                  </w:pBdr>
                  <w:spacing w:line="276" w:lineRule="auto"/>
                  <w:jc w:val="center"/>
                </w:pPr>
                <w:r>
                  <w:t>34+</w:t>
                </w:r>
              </w:p>
            </w:tc>
          </w:tr>
        </w:tbl>
      </w:sdtContent>
    </w:sdt>
    <w:p w14:paraId="4A8E056F" w14:textId="77777777" w:rsidR="00050E86" w:rsidRDefault="00000000">
      <w:pPr>
        <w:spacing w:line="360" w:lineRule="auto"/>
        <w:ind w:firstLine="540"/>
        <w:jc w:val="both"/>
        <w:rPr>
          <w:sz w:val="28"/>
          <w:szCs w:val="28"/>
        </w:rPr>
      </w:pPr>
      <w:r>
        <w:rPr>
          <w:b/>
          <w:bCs/>
          <w:color w:val="000000"/>
          <w:sz w:val="28"/>
          <w:szCs w:val="28"/>
        </w:rPr>
        <w:t>Психологічне тлумачення результатів</w:t>
      </w:r>
      <w:r>
        <w:rPr>
          <w:b/>
          <w:bCs/>
          <w:sz w:val="28"/>
          <w:szCs w:val="28"/>
        </w:rPr>
        <w:t xml:space="preserve">. </w:t>
      </w:r>
      <w:r>
        <w:rPr>
          <w:sz w:val="28"/>
          <w:szCs w:val="28"/>
        </w:rPr>
        <w:t xml:space="preserve">Високі показники депресії можуть свідчити про емоційне виснаження, втрату мотивації, песимізм чи розчарування, що у спортсменок може бути наслідком перевтоми, поразок або незадоволення тілесністю. Високий рівень тривожності вказує на підвищену емоційну напругу, страхи, очікування невдач, що може впливати на харчову поведінку (обмеження, переїдання). Підвищений рівень стресу відображає </w:t>
      </w:r>
      <w:r>
        <w:rPr>
          <w:sz w:val="28"/>
          <w:szCs w:val="28"/>
        </w:rPr>
        <w:lastRenderedPageBreak/>
        <w:t>труднощі у відновленні після навантажень, низьку толерантність до напруження та потенційний ризик психічного вигорання.</w:t>
      </w:r>
    </w:p>
    <w:p w14:paraId="45735ADF" w14:textId="77777777" w:rsidR="00050E86" w:rsidRDefault="00050E86">
      <w:pPr>
        <w:spacing w:line="360" w:lineRule="auto"/>
        <w:jc w:val="both"/>
        <w:rPr>
          <w:sz w:val="28"/>
          <w:szCs w:val="28"/>
        </w:rPr>
      </w:pPr>
    </w:p>
    <w:p w14:paraId="7571F041" w14:textId="77777777" w:rsidR="00050E86" w:rsidRDefault="00050E86">
      <w:pPr>
        <w:spacing w:line="360" w:lineRule="auto"/>
        <w:ind w:left="720"/>
        <w:jc w:val="both"/>
        <w:rPr>
          <w:sz w:val="28"/>
          <w:szCs w:val="28"/>
        </w:rPr>
      </w:pPr>
    </w:p>
    <w:p w14:paraId="2F1AE640" w14:textId="77777777" w:rsidR="00050E86" w:rsidRDefault="00050E86">
      <w:pPr>
        <w:spacing w:line="360" w:lineRule="auto"/>
        <w:jc w:val="both"/>
        <w:rPr>
          <w:sz w:val="28"/>
          <w:szCs w:val="28"/>
        </w:rPr>
      </w:pPr>
    </w:p>
    <w:p w14:paraId="35FFE9A9" w14:textId="77777777" w:rsidR="00050E86" w:rsidRDefault="00050E86">
      <w:pPr>
        <w:spacing w:line="360" w:lineRule="auto"/>
        <w:jc w:val="both"/>
        <w:rPr>
          <w:sz w:val="28"/>
          <w:szCs w:val="28"/>
        </w:rPr>
      </w:pPr>
    </w:p>
    <w:p w14:paraId="35B3CC04" w14:textId="77777777" w:rsidR="00050E86" w:rsidRDefault="00050E86">
      <w:pPr>
        <w:spacing w:line="360" w:lineRule="auto"/>
        <w:jc w:val="both"/>
        <w:rPr>
          <w:sz w:val="28"/>
          <w:szCs w:val="28"/>
        </w:rPr>
      </w:pPr>
    </w:p>
    <w:p w14:paraId="4DA68434" w14:textId="77777777" w:rsidR="00050E86" w:rsidRDefault="00050E86">
      <w:pPr>
        <w:spacing w:line="360" w:lineRule="auto"/>
        <w:jc w:val="both"/>
        <w:rPr>
          <w:sz w:val="28"/>
          <w:szCs w:val="28"/>
        </w:rPr>
      </w:pPr>
    </w:p>
    <w:p w14:paraId="082A9510" w14:textId="77777777" w:rsidR="00050E86" w:rsidRDefault="00050E86">
      <w:pPr>
        <w:spacing w:line="360" w:lineRule="auto"/>
        <w:jc w:val="both"/>
        <w:rPr>
          <w:sz w:val="28"/>
          <w:szCs w:val="28"/>
        </w:rPr>
      </w:pPr>
    </w:p>
    <w:p w14:paraId="64A535F1" w14:textId="77777777" w:rsidR="00050E86" w:rsidRDefault="00050E86">
      <w:pPr>
        <w:spacing w:line="360" w:lineRule="auto"/>
        <w:jc w:val="both"/>
        <w:rPr>
          <w:sz w:val="28"/>
          <w:szCs w:val="28"/>
        </w:rPr>
      </w:pPr>
    </w:p>
    <w:p w14:paraId="3113420F" w14:textId="77777777" w:rsidR="00050E86" w:rsidRDefault="00050E86">
      <w:pPr>
        <w:spacing w:line="360" w:lineRule="auto"/>
        <w:jc w:val="both"/>
        <w:rPr>
          <w:sz w:val="28"/>
          <w:szCs w:val="28"/>
        </w:rPr>
      </w:pPr>
    </w:p>
    <w:p w14:paraId="4AD9F551" w14:textId="77777777" w:rsidR="00050E86" w:rsidRDefault="00050E86">
      <w:pPr>
        <w:spacing w:line="360" w:lineRule="auto"/>
        <w:jc w:val="both"/>
        <w:rPr>
          <w:sz w:val="28"/>
          <w:szCs w:val="28"/>
        </w:rPr>
      </w:pPr>
    </w:p>
    <w:p w14:paraId="26A50349" w14:textId="77777777" w:rsidR="00050E86" w:rsidRDefault="00050E86">
      <w:pPr>
        <w:spacing w:line="360" w:lineRule="auto"/>
        <w:jc w:val="both"/>
        <w:rPr>
          <w:sz w:val="28"/>
          <w:szCs w:val="28"/>
        </w:rPr>
      </w:pPr>
    </w:p>
    <w:p w14:paraId="237BDFB6" w14:textId="77777777" w:rsidR="00050E86" w:rsidRDefault="00050E86">
      <w:pPr>
        <w:spacing w:line="360" w:lineRule="auto"/>
        <w:jc w:val="both"/>
        <w:rPr>
          <w:sz w:val="28"/>
          <w:szCs w:val="28"/>
        </w:rPr>
      </w:pPr>
    </w:p>
    <w:p w14:paraId="62421AF0" w14:textId="77777777" w:rsidR="00050E86" w:rsidRDefault="00050E86">
      <w:pPr>
        <w:spacing w:line="360" w:lineRule="auto"/>
        <w:jc w:val="both"/>
        <w:rPr>
          <w:sz w:val="28"/>
          <w:szCs w:val="28"/>
        </w:rPr>
      </w:pPr>
    </w:p>
    <w:p w14:paraId="1D105084" w14:textId="77777777" w:rsidR="00050E86" w:rsidRDefault="00050E86">
      <w:pPr>
        <w:spacing w:line="360" w:lineRule="auto"/>
        <w:jc w:val="both"/>
        <w:rPr>
          <w:sz w:val="28"/>
          <w:szCs w:val="28"/>
        </w:rPr>
      </w:pPr>
    </w:p>
    <w:p w14:paraId="15ED9DF0" w14:textId="77777777" w:rsidR="00050E86" w:rsidRDefault="00050E86">
      <w:pPr>
        <w:spacing w:line="360" w:lineRule="auto"/>
        <w:jc w:val="both"/>
        <w:rPr>
          <w:sz w:val="28"/>
          <w:szCs w:val="28"/>
        </w:rPr>
      </w:pPr>
    </w:p>
    <w:p w14:paraId="57D0CCB0" w14:textId="77777777" w:rsidR="00050E86" w:rsidRDefault="00050E86">
      <w:pPr>
        <w:spacing w:line="360" w:lineRule="auto"/>
        <w:jc w:val="both"/>
        <w:rPr>
          <w:sz w:val="28"/>
          <w:szCs w:val="28"/>
        </w:rPr>
      </w:pPr>
    </w:p>
    <w:p w14:paraId="0049673D" w14:textId="77777777" w:rsidR="00050E86" w:rsidRDefault="00050E86">
      <w:pPr>
        <w:spacing w:line="360" w:lineRule="auto"/>
        <w:jc w:val="both"/>
        <w:rPr>
          <w:sz w:val="28"/>
          <w:szCs w:val="28"/>
        </w:rPr>
      </w:pPr>
    </w:p>
    <w:p w14:paraId="1B0A46D6" w14:textId="77777777" w:rsidR="00050E86" w:rsidRDefault="00050E86">
      <w:pPr>
        <w:spacing w:line="360" w:lineRule="auto"/>
        <w:jc w:val="both"/>
        <w:rPr>
          <w:sz w:val="28"/>
          <w:szCs w:val="28"/>
        </w:rPr>
      </w:pPr>
    </w:p>
    <w:p w14:paraId="744C31A5" w14:textId="77777777" w:rsidR="00050E86" w:rsidRDefault="00050E86">
      <w:pPr>
        <w:spacing w:line="360" w:lineRule="auto"/>
        <w:jc w:val="both"/>
        <w:rPr>
          <w:sz w:val="28"/>
          <w:szCs w:val="28"/>
        </w:rPr>
      </w:pPr>
    </w:p>
    <w:p w14:paraId="2A196E1F" w14:textId="77777777" w:rsidR="00050E86" w:rsidRDefault="00050E86">
      <w:pPr>
        <w:spacing w:line="360" w:lineRule="auto"/>
        <w:jc w:val="both"/>
        <w:rPr>
          <w:sz w:val="28"/>
          <w:szCs w:val="28"/>
        </w:rPr>
      </w:pPr>
    </w:p>
    <w:p w14:paraId="2CA25362" w14:textId="77777777" w:rsidR="00050E86" w:rsidRDefault="00050E86">
      <w:pPr>
        <w:spacing w:line="360" w:lineRule="auto"/>
        <w:jc w:val="both"/>
        <w:rPr>
          <w:sz w:val="28"/>
          <w:szCs w:val="28"/>
        </w:rPr>
      </w:pPr>
    </w:p>
    <w:p w14:paraId="6A65B250" w14:textId="77777777" w:rsidR="00050E86" w:rsidRDefault="00050E86">
      <w:pPr>
        <w:spacing w:line="360" w:lineRule="auto"/>
        <w:jc w:val="both"/>
        <w:rPr>
          <w:sz w:val="28"/>
          <w:szCs w:val="28"/>
        </w:rPr>
      </w:pPr>
    </w:p>
    <w:p w14:paraId="5A768D7D" w14:textId="77777777" w:rsidR="00050E86" w:rsidRDefault="00050E86">
      <w:pPr>
        <w:spacing w:line="360" w:lineRule="auto"/>
        <w:jc w:val="both"/>
        <w:rPr>
          <w:sz w:val="28"/>
          <w:szCs w:val="28"/>
        </w:rPr>
      </w:pPr>
    </w:p>
    <w:p w14:paraId="111ED9DE" w14:textId="77777777" w:rsidR="00050E86" w:rsidRDefault="00050E86">
      <w:pPr>
        <w:spacing w:line="360" w:lineRule="auto"/>
        <w:jc w:val="both"/>
        <w:rPr>
          <w:sz w:val="28"/>
          <w:szCs w:val="28"/>
        </w:rPr>
      </w:pPr>
    </w:p>
    <w:p w14:paraId="6798CAE0" w14:textId="77777777" w:rsidR="00050E86" w:rsidRDefault="00050E86">
      <w:pPr>
        <w:spacing w:line="360" w:lineRule="auto"/>
        <w:jc w:val="both"/>
        <w:rPr>
          <w:sz w:val="28"/>
          <w:szCs w:val="28"/>
        </w:rPr>
      </w:pPr>
    </w:p>
    <w:p w14:paraId="6BABDA2D" w14:textId="77777777" w:rsidR="00050E86" w:rsidRDefault="00000000">
      <w:pPr>
        <w:spacing w:line="360" w:lineRule="auto"/>
        <w:ind w:left="20" w:firstLine="700"/>
        <w:jc w:val="right"/>
        <w:rPr>
          <w:b/>
          <w:bCs/>
          <w:sz w:val="28"/>
          <w:szCs w:val="28"/>
        </w:rPr>
      </w:pPr>
      <w:r>
        <w:rPr>
          <w:b/>
          <w:bCs/>
          <w:sz w:val="28"/>
          <w:szCs w:val="28"/>
        </w:rPr>
        <w:lastRenderedPageBreak/>
        <w:t>Додаток Г</w:t>
      </w:r>
    </w:p>
    <w:p w14:paraId="3ADDD248" w14:textId="77777777" w:rsidR="00050E86" w:rsidRDefault="00000000">
      <w:pPr>
        <w:spacing w:line="360" w:lineRule="auto"/>
        <w:ind w:left="20" w:firstLine="700"/>
        <w:jc w:val="center"/>
        <w:rPr>
          <w:b/>
          <w:bCs/>
          <w:sz w:val="28"/>
          <w:szCs w:val="28"/>
        </w:rPr>
      </w:pPr>
      <w:r>
        <w:rPr>
          <w:b/>
          <w:bCs/>
          <w:sz w:val="28"/>
          <w:szCs w:val="28"/>
        </w:rPr>
        <w:t>Шкала сприйнятого стресу (PSS-10)</w:t>
      </w:r>
    </w:p>
    <w:p w14:paraId="6AD8D737" w14:textId="77777777" w:rsidR="00050E86" w:rsidRDefault="00000000">
      <w:pPr>
        <w:spacing w:line="360" w:lineRule="auto"/>
        <w:ind w:firstLine="540"/>
        <w:jc w:val="both"/>
        <w:rPr>
          <w:sz w:val="28"/>
          <w:szCs w:val="28"/>
        </w:rPr>
      </w:pPr>
      <w:r>
        <w:rPr>
          <w:b/>
          <w:bCs/>
          <w:sz w:val="28"/>
          <w:szCs w:val="28"/>
        </w:rPr>
        <w:t xml:space="preserve">Інструкція. </w:t>
      </w:r>
      <w:r>
        <w:rPr>
          <w:sz w:val="28"/>
          <w:szCs w:val="28"/>
        </w:rPr>
        <w:t>Нижче наведено твердження, що описують різні відчуття та думки, які можуть виникати у зв’язку з подіями останнього місяця. Будь ласка, вкажіть, як часто ви відчували або думали саме так протягом останніх 4 тижнів.</w:t>
      </w:r>
    </w:p>
    <w:p w14:paraId="1BC548A0" w14:textId="77777777" w:rsidR="00050E86" w:rsidRDefault="00000000">
      <w:pPr>
        <w:spacing w:line="360" w:lineRule="auto"/>
        <w:ind w:firstLine="540"/>
        <w:jc w:val="both"/>
        <w:rPr>
          <w:sz w:val="28"/>
          <w:szCs w:val="28"/>
        </w:rPr>
      </w:pPr>
      <w:r>
        <w:rPr>
          <w:sz w:val="28"/>
          <w:szCs w:val="28"/>
        </w:rPr>
        <w:t>Оцініть кожне твердження за шкалою: ніколи, майже ніколи, іноді, досить часто, дуже часто.</w:t>
      </w:r>
    </w:p>
    <w:p w14:paraId="7A7FEE53" w14:textId="77777777" w:rsidR="00050E86" w:rsidRDefault="00000000">
      <w:pPr>
        <w:spacing w:line="360" w:lineRule="auto"/>
        <w:ind w:firstLine="540"/>
        <w:jc w:val="both"/>
        <w:rPr>
          <w:b/>
          <w:bCs/>
          <w:color w:val="333333"/>
          <w:sz w:val="28"/>
          <w:szCs w:val="28"/>
        </w:rPr>
      </w:pPr>
      <w:r>
        <w:rPr>
          <w:b/>
          <w:bCs/>
          <w:color w:val="333333"/>
          <w:sz w:val="28"/>
          <w:szCs w:val="28"/>
        </w:rPr>
        <w:t>Питання тесту:</w:t>
      </w:r>
    </w:p>
    <w:p w14:paraId="18E6DBF1" w14:textId="77777777" w:rsidR="00050E86" w:rsidRDefault="00000000">
      <w:pPr>
        <w:numPr>
          <w:ilvl w:val="0"/>
          <w:numId w:val="116"/>
        </w:numPr>
        <w:spacing w:line="360" w:lineRule="auto"/>
        <w:jc w:val="both"/>
        <w:rPr>
          <w:color w:val="333333"/>
          <w:sz w:val="28"/>
          <w:szCs w:val="28"/>
        </w:rPr>
      </w:pPr>
      <w:r>
        <w:rPr>
          <w:color w:val="333333"/>
          <w:sz w:val="28"/>
          <w:szCs w:val="28"/>
        </w:rPr>
        <w:t>Як часто за останній місяць ви відчували, що не можете контролювати важливі події у своєму житті?</w:t>
      </w:r>
    </w:p>
    <w:p w14:paraId="6B9074B4"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відчували нервове напруження або стрес?</w:t>
      </w:r>
    </w:p>
    <w:p w14:paraId="1FDA1A86"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впевнено справлялися з особистими проблемами?</w:t>
      </w:r>
    </w:p>
    <w:p w14:paraId="0D384732"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вам здавалося, що все відбувається так, як вам потрібно?</w:t>
      </w:r>
    </w:p>
    <w:p w14:paraId="43100BB3"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відчували, що не справляєтеся з усіма важливими речами, які потрібно зробити?</w:t>
      </w:r>
    </w:p>
    <w:p w14:paraId="599DB741"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могли контролювати роздратування у своєму житті?</w:t>
      </w:r>
    </w:p>
    <w:p w14:paraId="128C21AA"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відчували, що все йде не так, як слід?</w:t>
      </w:r>
    </w:p>
    <w:p w14:paraId="24F44390"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відчували, що можете впоратися з усіма труднощами, які виникають?</w:t>
      </w:r>
    </w:p>
    <w:p w14:paraId="49D0A5C2"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відчували, що втратили контроль над ситуацією?</w:t>
      </w:r>
    </w:p>
    <w:p w14:paraId="6473D107" w14:textId="77777777" w:rsidR="00050E86" w:rsidRDefault="00000000">
      <w:pPr>
        <w:numPr>
          <w:ilvl w:val="0"/>
          <w:numId w:val="116"/>
        </w:numPr>
        <w:spacing w:line="360" w:lineRule="auto"/>
        <w:jc w:val="both"/>
        <w:rPr>
          <w:color w:val="333333"/>
          <w:sz w:val="28"/>
          <w:szCs w:val="28"/>
        </w:rPr>
      </w:pPr>
      <w:r>
        <w:rPr>
          <w:color w:val="333333"/>
          <w:sz w:val="28"/>
          <w:szCs w:val="28"/>
        </w:rPr>
        <w:t>Як часто ви відчували, що здатні впоратися з проблемами, які вас турбують?</w:t>
      </w:r>
    </w:p>
    <w:p w14:paraId="4A26D34F" w14:textId="77777777" w:rsidR="00050E86" w:rsidRDefault="00000000">
      <w:pPr>
        <w:spacing w:line="360" w:lineRule="auto"/>
        <w:ind w:firstLine="540"/>
        <w:jc w:val="both"/>
        <w:rPr>
          <w:color w:val="333333"/>
          <w:sz w:val="28"/>
          <w:szCs w:val="28"/>
        </w:rPr>
      </w:pPr>
      <w:r>
        <w:rPr>
          <w:b/>
          <w:bCs/>
          <w:sz w:val="28"/>
          <w:szCs w:val="28"/>
        </w:rPr>
        <w:t xml:space="preserve">Підрахунок результатів. </w:t>
      </w:r>
      <w:r>
        <w:rPr>
          <w:sz w:val="28"/>
          <w:szCs w:val="28"/>
        </w:rPr>
        <w:t xml:space="preserve">Для запитань 1, 2, 5, 7, 9 відповіді оцінюються наступним чином: </w:t>
      </w:r>
      <w:r>
        <w:rPr>
          <w:color w:val="333333"/>
          <w:sz w:val="28"/>
          <w:szCs w:val="28"/>
        </w:rPr>
        <w:t xml:space="preserve">0 </w:t>
      </w:r>
      <w:r>
        <w:rPr>
          <w:sz w:val="28"/>
          <w:szCs w:val="28"/>
        </w:rPr>
        <w:t>–</w:t>
      </w:r>
      <w:r>
        <w:rPr>
          <w:color w:val="333333"/>
          <w:sz w:val="28"/>
          <w:szCs w:val="28"/>
        </w:rPr>
        <w:t xml:space="preserve"> ніколи, 1 </w:t>
      </w:r>
      <w:r>
        <w:rPr>
          <w:sz w:val="28"/>
          <w:szCs w:val="28"/>
        </w:rPr>
        <w:t>–</w:t>
      </w:r>
      <w:r>
        <w:rPr>
          <w:color w:val="333333"/>
          <w:sz w:val="28"/>
          <w:szCs w:val="28"/>
        </w:rPr>
        <w:t xml:space="preserve"> майже ніколи, 2 </w:t>
      </w:r>
      <w:r>
        <w:rPr>
          <w:sz w:val="28"/>
          <w:szCs w:val="28"/>
        </w:rPr>
        <w:t>–</w:t>
      </w:r>
      <w:r>
        <w:rPr>
          <w:color w:val="333333"/>
          <w:sz w:val="28"/>
          <w:szCs w:val="28"/>
        </w:rPr>
        <w:t xml:space="preserve"> іноді, 3 </w:t>
      </w:r>
      <w:r>
        <w:rPr>
          <w:sz w:val="28"/>
          <w:szCs w:val="28"/>
        </w:rPr>
        <w:t>–</w:t>
      </w:r>
      <w:r>
        <w:rPr>
          <w:color w:val="333333"/>
          <w:sz w:val="28"/>
          <w:szCs w:val="28"/>
        </w:rPr>
        <w:t xml:space="preserve"> досить часто, 4 </w:t>
      </w:r>
      <w:r>
        <w:rPr>
          <w:sz w:val="28"/>
          <w:szCs w:val="28"/>
        </w:rPr>
        <w:t>–</w:t>
      </w:r>
      <w:r>
        <w:rPr>
          <w:color w:val="333333"/>
          <w:sz w:val="28"/>
          <w:szCs w:val="28"/>
        </w:rPr>
        <w:t xml:space="preserve"> дуже часто. Для запитань 3, 4, 6, 8, 10 відповіді оцінюються у зворотному </w:t>
      </w:r>
      <w:r>
        <w:rPr>
          <w:color w:val="333333"/>
          <w:sz w:val="28"/>
          <w:szCs w:val="28"/>
        </w:rPr>
        <w:lastRenderedPageBreak/>
        <w:t xml:space="preserve">напрямку: 4 </w:t>
      </w:r>
      <w:r>
        <w:rPr>
          <w:sz w:val="28"/>
          <w:szCs w:val="28"/>
        </w:rPr>
        <w:t>–</w:t>
      </w:r>
      <w:r>
        <w:rPr>
          <w:color w:val="333333"/>
          <w:sz w:val="28"/>
          <w:szCs w:val="28"/>
        </w:rPr>
        <w:t xml:space="preserve"> ніколи, 3 </w:t>
      </w:r>
      <w:r>
        <w:rPr>
          <w:sz w:val="28"/>
          <w:szCs w:val="28"/>
        </w:rPr>
        <w:t>–</w:t>
      </w:r>
      <w:r>
        <w:rPr>
          <w:color w:val="333333"/>
          <w:sz w:val="28"/>
          <w:szCs w:val="28"/>
        </w:rPr>
        <w:t xml:space="preserve"> майже ніколи, 2 </w:t>
      </w:r>
      <w:r>
        <w:rPr>
          <w:sz w:val="28"/>
          <w:szCs w:val="28"/>
        </w:rPr>
        <w:t>–</w:t>
      </w:r>
      <w:r>
        <w:rPr>
          <w:color w:val="333333"/>
          <w:sz w:val="28"/>
          <w:szCs w:val="28"/>
        </w:rPr>
        <w:t xml:space="preserve"> іноді, 1 </w:t>
      </w:r>
      <w:r>
        <w:rPr>
          <w:sz w:val="28"/>
          <w:szCs w:val="28"/>
        </w:rPr>
        <w:t>–</w:t>
      </w:r>
      <w:r>
        <w:rPr>
          <w:color w:val="333333"/>
          <w:sz w:val="28"/>
          <w:szCs w:val="28"/>
        </w:rPr>
        <w:t xml:space="preserve"> досить часто, 0 </w:t>
      </w:r>
      <w:r>
        <w:rPr>
          <w:sz w:val="28"/>
          <w:szCs w:val="28"/>
        </w:rPr>
        <w:t>–</w:t>
      </w:r>
      <w:r>
        <w:rPr>
          <w:color w:val="333333"/>
          <w:sz w:val="28"/>
          <w:szCs w:val="28"/>
        </w:rPr>
        <w:t xml:space="preserve"> дуже часто.</w:t>
      </w:r>
    </w:p>
    <w:p w14:paraId="4E854867" w14:textId="77777777" w:rsidR="00050E86" w:rsidRDefault="00000000">
      <w:pPr>
        <w:spacing w:line="360" w:lineRule="auto"/>
        <w:ind w:firstLine="540"/>
        <w:jc w:val="both"/>
        <w:rPr>
          <w:color w:val="333333"/>
          <w:sz w:val="28"/>
          <w:szCs w:val="28"/>
        </w:rPr>
      </w:pPr>
      <w:r>
        <w:rPr>
          <w:color w:val="333333"/>
          <w:sz w:val="28"/>
          <w:szCs w:val="28"/>
        </w:rPr>
        <w:t xml:space="preserve">Сума балів за всі 10 пунктів утворює загальний показник сприйнятого стресу. Максимально можлива кількість балів </w:t>
      </w:r>
      <w:r>
        <w:rPr>
          <w:sz w:val="28"/>
          <w:szCs w:val="28"/>
        </w:rPr>
        <w:t xml:space="preserve">– </w:t>
      </w:r>
      <w:r>
        <w:rPr>
          <w:color w:val="333333"/>
          <w:sz w:val="28"/>
          <w:szCs w:val="28"/>
        </w:rPr>
        <w:t>40.</w:t>
      </w:r>
    </w:p>
    <w:p w14:paraId="6A3774ED" w14:textId="77777777" w:rsidR="00050E86" w:rsidRDefault="00000000">
      <w:pPr>
        <w:spacing w:line="360" w:lineRule="auto"/>
        <w:ind w:firstLine="540"/>
        <w:jc w:val="both"/>
        <w:rPr>
          <w:b/>
          <w:bCs/>
          <w:sz w:val="28"/>
          <w:szCs w:val="28"/>
        </w:rPr>
      </w:pPr>
      <w:r>
        <w:rPr>
          <w:b/>
          <w:bCs/>
          <w:sz w:val="28"/>
          <w:szCs w:val="28"/>
        </w:rPr>
        <w:t>Інтерпретація результатів:</w:t>
      </w:r>
    </w:p>
    <w:sdt>
      <w:sdtPr>
        <w:tag w:val="goog_rdk_15"/>
        <w:id w:val="2023032383"/>
        <w:lock w:val="contentLocked"/>
      </w:sdtPr>
      <w:sdtContent>
        <w:tbl>
          <w:tblPr>
            <w:tblStyle w:val="a3"/>
            <w:tblW w:w="9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
            <w:gridCol w:w="1935"/>
            <w:gridCol w:w="1410"/>
            <w:gridCol w:w="5835"/>
          </w:tblGrid>
          <w:tr w:rsidR="00050E86" w14:paraId="024B1587" w14:textId="77777777">
            <w:tc>
              <w:tcPr>
                <w:tcW w:w="420" w:type="dxa"/>
                <w:tcMar>
                  <w:top w:w="100" w:type="dxa"/>
                  <w:left w:w="100" w:type="dxa"/>
                  <w:bottom w:w="100" w:type="dxa"/>
                  <w:right w:w="100" w:type="dxa"/>
                </w:tcMar>
              </w:tcPr>
              <w:p w14:paraId="6C8D9C4F" w14:textId="77777777" w:rsidR="00050E86" w:rsidRDefault="00050E86">
                <w:pPr>
                  <w:widowControl w:val="0"/>
                  <w:pBdr>
                    <w:top w:val="nil"/>
                    <w:left w:val="nil"/>
                    <w:bottom w:val="nil"/>
                    <w:right w:val="nil"/>
                    <w:between w:val="nil"/>
                  </w:pBdr>
                  <w:spacing w:line="276" w:lineRule="auto"/>
                </w:pPr>
              </w:p>
            </w:tc>
            <w:tc>
              <w:tcPr>
                <w:tcW w:w="1935" w:type="dxa"/>
                <w:tcMar>
                  <w:top w:w="100" w:type="dxa"/>
                  <w:left w:w="100" w:type="dxa"/>
                  <w:bottom w:w="100" w:type="dxa"/>
                  <w:right w:w="100" w:type="dxa"/>
                </w:tcMar>
              </w:tcPr>
              <w:p w14:paraId="0FB27857" w14:textId="77777777" w:rsidR="00050E86" w:rsidRDefault="00000000">
                <w:pPr>
                  <w:widowControl w:val="0"/>
                  <w:pBdr>
                    <w:top w:val="nil"/>
                    <w:left w:val="nil"/>
                    <w:bottom w:val="nil"/>
                    <w:right w:val="nil"/>
                    <w:between w:val="nil"/>
                  </w:pBdr>
                  <w:spacing w:line="276" w:lineRule="auto"/>
                  <w:jc w:val="center"/>
                  <w:rPr>
                    <w:b/>
                    <w:bCs/>
                  </w:rPr>
                </w:pPr>
                <w:r>
                  <w:rPr>
                    <w:b/>
                    <w:bCs/>
                  </w:rPr>
                  <w:t>Рівень стресу</w:t>
                </w:r>
              </w:p>
            </w:tc>
            <w:tc>
              <w:tcPr>
                <w:tcW w:w="1410" w:type="dxa"/>
                <w:tcMar>
                  <w:top w:w="100" w:type="dxa"/>
                  <w:left w:w="100" w:type="dxa"/>
                  <w:bottom w:w="100" w:type="dxa"/>
                  <w:right w:w="100" w:type="dxa"/>
                </w:tcMar>
              </w:tcPr>
              <w:p w14:paraId="4CBF5BD3" w14:textId="77777777" w:rsidR="00050E86" w:rsidRDefault="00000000">
                <w:pPr>
                  <w:widowControl w:val="0"/>
                  <w:pBdr>
                    <w:top w:val="nil"/>
                    <w:left w:val="nil"/>
                    <w:bottom w:val="nil"/>
                    <w:right w:val="nil"/>
                    <w:between w:val="nil"/>
                  </w:pBdr>
                  <w:spacing w:line="276" w:lineRule="auto"/>
                  <w:jc w:val="center"/>
                  <w:rPr>
                    <w:b/>
                    <w:bCs/>
                  </w:rPr>
                </w:pPr>
                <w:r>
                  <w:rPr>
                    <w:b/>
                    <w:bCs/>
                  </w:rPr>
                  <w:t>Сума балів</w:t>
                </w:r>
              </w:p>
            </w:tc>
            <w:tc>
              <w:tcPr>
                <w:tcW w:w="5835" w:type="dxa"/>
                <w:tcMar>
                  <w:top w:w="100" w:type="dxa"/>
                  <w:left w:w="100" w:type="dxa"/>
                  <w:bottom w:w="100" w:type="dxa"/>
                  <w:right w:w="100" w:type="dxa"/>
                </w:tcMar>
              </w:tcPr>
              <w:p w14:paraId="64328CA9" w14:textId="77777777" w:rsidR="00050E86" w:rsidRDefault="00000000">
                <w:pPr>
                  <w:widowControl w:val="0"/>
                  <w:pBdr>
                    <w:top w:val="nil"/>
                    <w:left w:val="nil"/>
                    <w:bottom w:val="nil"/>
                    <w:right w:val="nil"/>
                    <w:between w:val="nil"/>
                  </w:pBdr>
                  <w:spacing w:line="276" w:lineRule="auto"/>
                  <w:jc w:val="center"/>
                  <w:rPr>
                    <w:b/>
                    <w:bCs/>
                  </w:rPr>
                </w:pPr>
                <w:r>
                  <w:rPr>
                    <w:b/>
                    <w:bCs/>
                  </w:rPr>
                  <w:t>Характеристика</w:t>
                </w:r>
              </w:p>
            </w:tc>
          </w:tr>
          <w:tr w:rsidR="00050E86" w14:paraId="3A576AA4" w14:textId="77777777">
            <w:tc>
              <w:tcPr>
                <w:tcW w:w="420" w:type="dxa"/>
                <w:tcMar>
                  <w:top w:w="100" w:type="dxa"/>
                  <w:left w:w="100" w:type="dxa"/>
                  <w:bottom w:w="100" w:type="dxa"/>
                  <w:right w:w="100" w:type="dxa"/>
                </w:tcMar>
              </w:tcPr>
              <w:p w14:paraId="15857F43" w14:textId="77777777" w:rsidR="00050E86" w:rsidRDefault="00000000">
                <w:pPr>
                  <w:widowControl w:val="0"/>
                  <w:pBdr>
                    <w:top w:val="nil"/>
                    <w:left w:val="nil"/>
                    <w:bottom w:val="nil"/>
                    <w:right w:val="nil"/>
                    <w:between w:val="nil"/>
                  </w:pBdr>
                  <w:spacing w:line="276" w:lineRule="auto"/>
                </w:pPr>
                <w:r>
                  <w:t>1.</w:t>
                </w:r>
              </w:p>
            </w:tc>
            <w:tc>
              <w:tcPr>
                <w:tcW w:w="1935" w:type="dxa"/>
                <w:tcMar>
                  <w:top w:w="100" w:type="dxa"/>
                  <w:left w:w="100" w:type="dxa"/>
                  <w:bottom w:w="100" w:type="dxa"/>
                  <w:right w:w="100" w:type="dxa"/>
                </w:tcMar>
              </w:tcPr>
              <w:p w14:paraId="3D6FEF0E" w14:textId="77777777" w:rsidR="00050E86" w:rsidRDefault="00000000">
                <w:pPr>
                  <w:widowControl w:val="0"/>
                  <w:pBdr>
                    <w:top w:val="nil"/>
                    <w:left w:val="nil"/>
                    <w:bottom w:val="nil"/>
                    <w:right w:val="nil"/>
                    <w:between w:val="nil"/>
                  </w:pBdr>
                  <w:spacing w:line="276" w:lineRule="auto"/>
                </w:pPr>
                <w:r>
                  <w:t>Низький рівень стресу</w:t>
                </w:r>
              </w:p>
            </w:tc>
            <w:tc>
              <w:tcPr>
                <w:tcW w:w="1410" w:type="dxa"/>
                <w:tcMar>
                  <w:top w:w="100" w:type="dxa"/>
                  <w:left w:w="100" w:type="dxa"/>
                  <w:bottom w:w="100" w:type="dxa"/>
                  <w:right w:w="100" w:type="dxa"/>
                </w:tcMar>
              </w:tcPr>
              <w:p w14:paraId="0A32C208" w14:textId="77777777" w:rsidR="00050E86" w:rsidRDefault="00000000">
                <w:pPr>
                  <w:widowControl w:val="0"/>
                  <w:pBdr>
                    <w:top w:val="nil"/>
                    <w:left w:val="nil"/>
                    <w:bottom w:val="nil"/>
                    <w:right w:val="nil"/>
                    <w:between w:val="nil"/>
                  </w:pBdr>
                  <w:spacing w:line="276" w:lineRule="auto"/>
                  <w:jc w:val="center"/>
                </w:pPr>
                <w:r>
                  <w:t>0-13</w:t>
                </w:r>
              </w:p>
            </w:tc>
            <w:tc>
              <w:tcPr>
                <w:tcW w:w="5835" w:type="dxa"/>
                <w:tcMar>
                  <w:top w:w="100" w:type="dxa"/>
                  <w:left w:w="100" w:type="dxa"/>
                  <w:bottom w:w="100" w:type="dxa"/>
                  <w:right w:w="100" w:type="dxa"/>
                </w:tcMar>
              </w:tcPr>
              <w:p w14:paraId="584A6D7E" w14:textId="77777777" w:rsidR="00050E86" w:rsidRDefault="00000000">
                <w:pPr>
                  <w:widowControl w:val="0"/>
                  <w:pBdr>
                    <w:top w:val="nil"/>
                    <w:left w:val="nil"/>
                    <w:bottom w:val="nil"/>
                    <w:right w:val="nil"/>
                    <w:between w:val="nil"/>
                  </w:pBdr>
                  <w:spacing w:line="276" w:lineRule="auto"/>
                </w:pPr>
                <w:r>
                  <w:t>Відсутність або мінімальні прояви суб’єктивного напруження. Спортсменка ефективно справляється зі стресом, має розвинені копінг-стратегії.</w:t>
                </w:r>
              </w:p>
            </w:tc>
          </w:tr>
          <w:tr w:rsidR="00050E86" w14:paraId="077F6CDA" w14:textId="77777777">
            <w:tc>
              <w:tcPr>
                <w:tcW w:w="420" w:type="dxa"/>
                <w:tcMar>
                  <w:top w:w="100" w:type="dxa"/>
                  <w:left w:w="100" w:type="dxa"/>
                  <w:bottom w:w="100" w:type="dxa"/>
                  <w:right w:w="100" w:type="dxa"/>
                </w:tcMar>
              </w:tcPr>
              <w:p w14:paraId="46A2F6AF" w14:textId="77777777" w:rsidR="00050E86" w:rsidRDefault="00000000">
                <w:pPr>
                  <w:widowControl w:val="0"/>
                  <w:pBdr>
                    <w:top w:val="nil"/>
                    <w:left w:val="nil"/>
                    <w:bottom w:val="nil"/>
                    <w:right w:val="nil"/>
                    <w:between w:val="nil"/>
                  </w:pBdr>
                  <w:spacing w:line="276" w:lineRule="auto"/>
                </w:pPr>
                <w:r>
                  <w:t>2.</w:t>
                </w:r>
              </w:p>
            </w:tc>
            <w:tc>
              <w:tcPr>
                <w:tcW w:w="1935" w:type="dxa"/>
                <w:tcMar>
                  <w:top w:w="100" w:type="dxa"/>
                  <w:left w:w="100" w:type="dxa"/>
                  <w:bottom w:w="100" w:type="dxa"/>
                  <w:right w:w="100" w:type="dxa"/>
                </w:tcMar>
              </w:tcPr>
              <w:p w14:paraId="74DE80FF" w14:textId="77777777" w:rsidR="00050E86" w:rsidRDefault="00000000">
                <w:pPr>
                  <w:widowControl w:val="0"/>
                  <w:pBdr>
                    <w:top w:val="nil"/>
                    <w:left w:val="nil"/>
                    <w:bottom w:val="nil"/>
                    <w:right w:val="nil"/>
                    <w:between w:val="nil"/>
                  </w:pBdr>
                  <w:spacing w:line="276" w:lineRule="auto"/>
                </w:pPr>
                <w:r>
                  <w:t>Середній рівень стресу</w:t>
                </w:r>
              </w:p>
            </w:tc>
            <w:tc>
              <w:tcPr>
                <w:tcW w:w="1410" w:type="dxa"/>
                <w:tcMar>
                  <w:top w:w="100" w:type="dxa"/>
                  <w:left w:w="100" w:type="dxa"/>
                  <w:bottom w:w="100" w:type="dxa"/>
                  <w:right w:w="100" w:type="dxa"/>
                </w:tcMar>
              </w:tcPr>
              <w:p w14:paraId="1707A648" w14:textId="77777777" w:rsidR="00050E86" w:rsidRDefault="00000000">
                <w:pPr>
                  <w:widowControl w:val="0"/>
                  <w:pBdr>
                    <w:top w:val="nil"/>
                    <w:left w:val="nil"/>
                    <w:bottom w:val="nil"/>
                    <w:right w:val="nil"/>
                    <w:between w:val="nil"/>
                  </w:pBdr>
                  <w:spacing w:line="276" w:lineRule="auto"/>
                  <w:jc w:val="center"/>
                </w:pPr>
                <w:r>
                  <w:t>14-26</w:t>
                </w:r>
              </w:p>
            </w:tc>
            <w:tc>
              <w:tcPr>
                <w:tcW w:w="5835" w:type="dxa"/>
                <w:tcMar>
                  <w:top w:w="100" w:type="dxa"/>
                  <w:left w:w="100" w:type="dxa"/>
                  <w:bottom w:w="100" w:type="dxa"/>
                  <w:right w:w="100" w:type="dxa"/>
                </w:tcMar>
              </w:tcPr>
              <w:p w14:paraId="1B82E45C" w14:textId="77777777" w:rsidR="00050E86" w:rsidRDefault="00000000">
                <w:pPr>
                  <w:widowControl w:val="0"/>
                  <w:pBdr>
                    <w:top w:val="nil"/>
                    <w:left w:val="nil"/>
                    <w:bottom w:val="nil"/>
                    <w:right w:val="nil"/>
                    <w:between w:val="nil"/>
                  </w:pBdr>
                  <w:spacing w:line="276" w:lineRule="auto"/>
                </w:pPr>
                <w:r>
                  <w:t>Помірна кількість стресових переживань. Є певні труднощі у контролі емоцій, особливо в умовах змагань чи високих вимог до результату.</w:t>
                </w:r>
              </w:p>
            </w:tc>
          </w:tr>
          <w:tr w:rsidR="00050E86" w14:paraId="2CF63E0A" w14:textId="77777777">
            <w:tc>
              <w:tcPr>
                <w:tcW w:w="420" w:type="dxa"/>
                <w:tcMar>
                  <w:top w:w="100" w:type="dxa"/>
                  <w:left w:w="100" w:type="dxa"/>
                  <w:bottom w:w="100" w:type="dxa"/>
                  <w:right w:w="100" w:type="dxa"/>
                </w:tcMar>
              </w:tcPr>
              <w:p w14:paraId="3E7F88FD" w14:textId="77777777" w:rsidR="00050E86" w:rsidRDefault="00000000">
                <w:pPr>
                  <w:widowControl w:val="0"/>
                  <w:pBdr>
                    <w:top w:val="nil"/>
                    <w:left w:val="nil"/>
                    <w:bottom w:val="nil"/>
                    <w:right w:val="nil"/>
                    <w:between w:val="nil"/>
                  </w:pBdr>
                  <w:spacing w:line="276" w:lineRule="auto"/>
                </w:pPr>
                <w:r>
                  <w:t>3.</w:t>
                </w:r>
              </w:p>
            </w:tc>
            <w:tc>
              <w:tcPr>
                <w:tcW w:w="1935" w:type="dxa"/>
                <w:tcMar>
                  <w:top w:w="100" w:type="dxa"/>
                  <w:left w:w="100" w:type="dxa"/>
                  <w:bottom w:w="100" w:type="dxa"/>
                  <w:right w:w="100" w:type="dxa"/>
                </w:tcMar>
              </w:tcPr>
              <w:p w14:paraId="3DB728AD" w14:textId="77777777" w:rsidR="00050E86" w:rsidRDefault="00000000">
                <w:pPr>
                  <w:widowControl w:val="0"/>
                  <w:pBdr>
                    <w:top w:val="nil"/>
                    <w:left w:val="nil"/>
                    <w:bottom w:val="nil"/>
                    <w:right w:val="nil"/>
                    <w:between w:val="nil"/>
                  </w:pBdr>
                  <w:spacing w:line="276" w:lineRule="auto"/>
                </w:pPr>
                <w:r>
                  <w:t>Високий рівень стресу</w:t>
                </w:r>
              </w:p>
            </w:tc>
            <w:tc>
              <w:tcPr>
                <w:tcW w:w="1410" w:type="dxa"/>
                <w:tcMar>
                  <w:top w:w="100" w:type="dxa"/>
                  <w:left w:w="100" w:type="dxa"/>
                  <w:bottom w:w="100" w:type="dxa"/>
                  <w:right w:w="100" w:type="dxa"/>
                </w:tcMar>
              </w:tcPr>
              <w:p w14:paraId="36A05BBA" w14:textId="77777777" w:rsidR="00050E86" w:rsidRDefault="00000000">
                <w:pPr>
                  <w:widowControl w:val="0"/>
                  <w:pBdr>
                    <w:top w:val="nil"/>
                    <w:left w:val="nil"/>
                    <w:bottom w:val="nil"/>
                    <w:right w:val="nil"/>
                    <w:between w:val="nil"/>
                  </w:pBdr>
                  <w:spacing w:line="276" w:lineRule="auto"/>
                  <w:jc w:val="center"/>
                </w:pPr>
                <w:r>
                  <w:t>27-40</w:t>
                </w:r>
              </w:p>
            </w:tc>
            <w:tc>
              <w:tcPr>
                <w:tcW w:w="5835" w:type="dxa"/>
                <w:tcMar>
                  <w:top w:w="100" w:type="dxa"/>
                  <w:left w:w="100" w:type="dxa"/>
                  <w:bottom w:w="100" w:type="dxa"/>
                  <w:right w:w="100" w:type="dxa"/>
                </w:tcMar>
              </w:tcPr>
              <w:p w14:paraId="40EBB11B" w14:textId="77777777" w:rsidR="00050E86" w:rsidRDefault="00000000">
                <w:pPr>
                  <w:widowControl w:val="0"/>
                  <w:pBdr>
                    <w:top w:val="nil"/>
                    <w:left w:val="nil"/>
                    <w:bottom w:val="nil"/>
                    <w:right w:val="nil"/>
                    <w:between w:val="nil"/>
                  </w:pBdr>
                  <w:spacing w:line="276" w:lineRule="auto"/>
                </w:pPr>
                <w:r>
                  <w:t>Виражене відчуття перевантаження, напруження та втоми. Може свідчити про ризик емоційного вигорання, психосоматичних реакцій або порушень харчової поведінки.</w:t>
                </w:r>
              </w:p>
            </w:tc>
          </w:tr>
        </w:tbl>
      </w:sdtContent>
    </w:sdt>
    <w:p w14:paraId="7DB6C851" w14:textId="77777777" w:rsidR="00050E86" w:rsidRDefault="00000000">
      <w:pPr>
        <w:spacing w:line="360" w:lineRule="auto"/>
        <w:ind w:firstLine="540"/>
        <w:jc w:val="both"/>
        <w:rPr>
          <w:sz w:val="28"/>
          <w:szCs w:val="28"/>
        </w:rPr>
      </w:pPr>
      <w:r>
        <w:rPr>
          <w:b/>
          <w:bCs/>
          <w:sz w:val="28"/>
          <w:szCs w:val="28"/>
        </w:rPr>
        <w:t xml:space="preserve">Психологічне тлумачення результатів. </w:t>
      </w:r>
      <w:r>
        <w:rPr>
          <w:sz w:val="28"/>
          <w:szCs w:val="28"/>
        </w:rPr>
        <w:t>Високий рівень сприйнятого стресу часто асоціюється з емоційним виснаженням, напруженням перед змаганнями, страхом невдачі. У спортсменок це може виявлятися у змінах харчової поведінки – переїданні, обмеженні калорій, надмірному контролі ваги або епізодах компульсивного харчування. Помірний рівень стресу є типовим і може стимулювати до зростання, якщо спортсменка має розвинені копінг-стратегії. Низький рівень свідчить про емоційну стабільність і адаптаційний ресурс, що є показником психологічного благополуччя.</w:t>
      </w:r>
    </w:p>
    <w:p w14:paraId="682FBE97" w14:textId="77777777" w:rsidR="00050E86" w:rsidRDefault="00050E86">
      <w:pPr>
        <w:spacing w:line="360" w:lineRule="auto"/>
        <w:jc w:val="both"/>
        <w:rPr>
          <w:b/>
          <w:bCs/>
          <w:sz w:val="28"/>
          <w:szCs w:val="28"/>
        </w:rPr>
      </w:pPr>
    </w:p>
    <w:p w14:paraId="0AAF87BE" w14:textId="77777777" w:rsidR="00050E86" w:rsidRDefault="00050E86">
      <w:pPr>
        <w:spacing w:line="360" w:lineRule="auto"/>
        <w:jc w:val="both"/>
        <w:rPr>
          <w:sz w:val="28"/>
          <w:szCs w:val="28"/>
        </w:rPr>
      </w:pPr>
    </w:p>
    <w:p w14:paraId="0AF7322F" w14:textId="77777777" w:rsidR="00050E86" w:rsidRDefault="00050E86">
      <w:pPr>
        <w:spacing w:line="360" w:lineRule="auto"/>
        <w:jc w:val="both"/>
        <w:rPr>
          <w:sz w:val="28"/>
          <w:szCs w:val="28"/>
          <w:lang w:val="uk-UA"/>
        </w:rPr>
      </w:pPr>
    </w:p>
    <w:p w14:paraId="78A1593C" w14:textId="77777777" w:rsidR="00FF2641" w:rsidRPr="00FF2641" w:rsidRDefault="00FF2641">
      <w:pPr>
        <w:spacing w:line="360" w:lineRule="auto"/>
        <w:jc w:val="both"/>
        <w:rPr>
          <w:sz w:val="28"/>
          <w:szCs w:val="28"/>
          <w:lang w:val="uk-UA"/>
        </w:rPr>
      </w:pPr>
    </w:p>
    <w:p w14:paraId="484CE45B" w14:textId="77777777" w:rsidR="00050E86" w:rsidRDefault="00050E86">
      <w:pPr>
        <w:spacing w:line="360" w:lineRule="auto"/>
        <w:jc w:val="both"/>
        <w:rPr>
          <w:sz w:val="28"/>
          <w:szCs w:val="28"/>
        </w:rPr>
      </w:pPr>
    </w:p>
    <w:p w14:paraId="48E14223" w14:textId="77777777" w:rsidR="00050E86" w:rsidRDefault="00000000">
      <w:pPr>
        <w:spacing w:line="360" w:lineRule="auto"/>
        <w:jc w:val="right"/>
        <w:rPr>
          <w:b/>
          <w:bCs/>
          <w:sz w:val="28"/>
          <w:szCs w:val="28"/>
        </w:rPr>
      </w:pPr>
      <w:r>
        <w:rPr>
          <w:b/>
          <w:bCs/>
          <w:sz w:val="28"/>
          <w:szCs w:val="28"/>
        </w:rPr>
        <w:lastRenderedPageBreak/>
        <w:t>Додаток Ґ</w:t>
      </w:r>
    </w:p>
    <w:p w14:paraId="04B312B5" w14:textId="77777777" w:rsidR="00050E86" w:rsidRDefault="00000000">
      <w:pPr>
        <w:spacing w:line="360" w:lineRule="auto"/>
        <w:jc w:val="center"/>
        <w:rPr>
          <w:sz w:val="28"/>
          <w:szCs w:val="28"/>
        </w:rPr>
      </w:pPr>
      <w:r>
        <w:rPr>
          <w:b/>
          <w:bCs/>
          <w:sz w:val="28"/>
          <w:szCs w:val="28"/>
        </w:rPr>
        <w:t>Тест на рівень самооцінки (RSES)</w:t>
      </w:r>
    </w:p>
    <w:p w14:paraId="64E162FF" w14:textId="77777777" w:rsidR="00050E86" w:rsidRDefault="00000000">
      <w:pPr>
        <w:spacing w:line="360" w:lineRule="auto"/>
        <w:ind w:firstLine="540"/>
        <w:jc w:val="both"/>
        <w:rPr>
          <w:sz w:val="28"/>
          <w:szCs w:val="28"/>
        </w:rPr>
      </w:pPr>
      <w:r>
        <w:rPr>
          <w:b/>
          <w:bCs/>
          <w:sz w:val="28"/>
          <w:szCs w:val="28"/>
        </w:rPr>
        <w:t>Інструкція.</w:t>
      </w:r>
      <w:r>
        <w:rPr>
          <w:b/>
          <w:bCs/>
          <w:i/>
          <w:iCs/>
          <w:sz w:val="28"/>
          <w:szCs w:val="28"/>
        </w:rPr>
        <w:t xml:space="preserve"> </w:t>
      </w:r>
      <w:r>
        <w:rPr>
          <w:sz w:val="28"/>
          <w:szCs w:val="28"/>
        </w:rPr>
        <w:t xml:space="preserve">Нижче наведено низку тверджень про ваші почуття та ставлення до себе. Будь ласка, уважно прочитайте кожне твердження та оберіть відповідь, яка найкраще відображає ваше ставлення. </w:t>
      </w:r>
    </w:p>
    <w:p w14:paraId="359FC826" w14:textId="77777777" w:rsidR="00050E86" w:rsidRDefault="00000000">
      <w:pPr>
        <w:spacing w:line="360" w:lineRule="auto"/>
        <w:ind w:firstLine="540"/>
        <w:jc w:val="both"/>
        <w:rPr>
          <w:sz w:val="28"/>
          <w:szCs w:val="28"/>
        </w:rPr>
      </w:pPr>
      <w:r>
        <w:rPr>
          <w:sz w:val="28"/>
          <w:szCs w:val="28"/>
        </w:rPr>
        <w:t>Оцініть кожне твердження за шкалою: повністю згодна, скоріше згодна, скоріше не згодна, повністю не згодна.</w:t>
      </w:r>
    </w:p>
    <w:p w14:paraId="4DCE28C7" w14:textId="77777777" w:rsidR="00050E86" w:rsidRDefault="00000000">
      <w:pPr>
        <w:spacing w:line="360" w:lineRule="auto"/>
        <w:ind w:firstLine="540"/>
        <w:jc w:val="both"/>
        <w:rPr>
          <w:b/>
          <w:bCs/>
          <w:sz w:val="28"/>
          <w:szCs w:val="28"/>
        </w:rPr>
      </w:pPr>
      <w:r>
        <w:rPr>
          <w:b/>
          <w:bCs/>
          <w:sz w:val="28"/>
          <w:szCs w:val="28"/>
        </w:rPr>
        <w:t>Питання тесту:</w:t>
      </w:r>
    </w:p>
    <w:p w14:paraId="78FF455D" w14:textId="77777777" w:rsidR="00050E86" w:rsidRDefault="00000000">
      <w:pPr>
        <w:numPr>
          <w:ilvl w:val="0"/>
          <w:numId w:val="108"/>
        </w:numPr>
        <w:spacing w:line="360" w:lineRule="auto"/>
        <w:jc w:val="both"/>
        <w:rPr>
          <w:sz w:val="28"/>
          <w:szCs w:val="28"/>
        </w:rPr>
      </w:pPr>
      <w:r>
        <w:rPr>
          <w:sz w:val="28"/>
          <w:szCs w:val="28"/>
        </w:rPr>
        <w:t>Я відчуваю, що я людина, яка заслуговує на повагу, принаймні настільки ж, як і інші.</w:t>
      </w:r>
    </w:p>
    <w:p w14:paraId="7414F047" w14:textId="77777777" w:rsidR="00050E86" w:rsidRDefault="00000000">
      <w:pPr>
        <w:numPr>
          <w:ilvl w:val="0"/>
          <w:numId w:val="108"/>
        </w:numPr>
        <w:spacing w:line="360" w:lineRule="auto"/>
        <w:jc w:val="both"/>
        <w:rPr>
          <w:sz w:val="28"/>
          <w:szCs w:val="28"/>
        </w:rPr>
      </w:pPr>
      <w:r>
        <w:rPr>
          <w:sz w:val="28"/>
          <w:szCs w:val="28"/>
        </w:rPr>
        <w:t>У цілому я задоволена собою.</w:t>
      </w:r>
    </w:p>
    <w:p w14:paraId="6252B86B" w14:textId="77777777" w:rsidR="00050E86" w:rsidRDefault="00000000">
      <w:pPr>
        <w:numPr>
          <w:ilvl w:val="0"/>
          <w:numId w:val="108"/>
        </w:numPr>
        <w:spacing w:line="360" w:lineRule="auto"/>
        <w:jc w:val="both"/>
        <w:rPr>
          <w:sz w:val="28"/>
          <w:szCs w:val="28"/>
        </w:rPr>
      </w:pPr>
      <w:r>
        <w:rPr>
          <w:sz w:val="28"/>
          <w:szCs w:val="28"/>
        </w:rPr>
        <w:t>Іноді мені здається, що я зовсім не варта поваги.</w:t>
      </w:r>
    </w:p>
    <w:p w14:paraId="1A79DEFA" w14:textId="77777777" w:rsidR="00050E86" w:rsidRDefault="00000000">
      <w:pPr>
        <w:numPr>
          <w:ilvl w:val="0"/>
          <w:numId w:val="108"/>
        </w:numPr>
        <w:spacing w:line="360" w:lineRule="auto"/>
        <w:jc w:val="both"/>
        <w:rPr>
          <w:sz w:val="28"/>
          <w:szCs w:val="28"/>
        </w:rPr>
      </w:pPr>
      <w:r>
        <w:rPr>
          <w:sz w:val="28"/>
          <w:szCs w:val="28"/>
        </w:rPr>
        <w:t>Я здатна робити речі не гірше за більшість інших людей.</w:t>
      </w:r>
    </w:p>
    <w:p w14:paraId="506BEB32" w14:textId="77777777" w:rsidR="00050E86" w:rsidRDefault="00000000">
      <w:pPr>
        <w:numPr>
          <w:ilvl w:val="0"/>
          <w:numId w:val="108"/>
        </w:numPr>
        <w:spacing w:line="360" w:lineRule="auto"/>
        <w:jc w:val="both"/>
        <w:rPr>
          <w:sz w:val="28"/>
          <w:szCs w:val="28"/>
        </w:rPr>
      </w:pPr>
      <w:r>
        <w:rPr>
          <w:sz w:val="28"/>
          <w:szCs w:val="28"/>
        </w:rPr>
        <w:t>Я відчуваю, що не маю чим пишатися.</w:t>
      </w:r>
    </w:p>
    <w:p w14:paraId="572AB6DA" w14:textId="77777777" w:rsidR="00050E86" w:rsidRDefault="00000000">
      <w:pPr>
        <w:numPr>
          <w:ilvl w:val="0"/>
          <w:numId w:val="108"/>
        </w:numPr>
        <w:spacing w:line="360" w:lineRule="auto"/>
        <w:jc w:val="both"/>
        <w:rPr>
          <w:sz w:val="28"/>
          <w:szCs w:val="28"/>
        </w:rPr>
      </w:pPr>
      <w:r>
        <w:rPr>
          <w:sz w:val="28"/>
          <w:szCs w:val="28"/>
        </w:rPr>
        <w:t>Я маю позитивне ставлення до себе.</w:t>
      </w:r>
    </w:p>
    <w:p w14:paraId="1CB5B34C" w14:textId="77777777" w:rsidR="00050E86" w:rsidRDefault="00000000">
      <w:pPr>
        <w:numPr>
          <w:ilvl w:val="0"/>
          <w:numId w:val="108"/>
        </w:numPr>
        <w:spacing w:line="360" w:lineRule="auto"/>
        <w:jc w:val="both"/>
        <w:rPr>
          <w:sz w:val="28"/>
          <w:szCs w:val="28"/>
        </w:rPr>
      </w:pPr>
      <w:r>
        <w:rPr>
          <w:sz w:val="28"/>
          <w:szCs w:val="28"/>
        </w:rPr>
        <w:t>Загалом я схильна вважати себе невдахою.</w:t>
      </w:r>
    </w:p>
    <w:p w14:paraId="01AC25E2" w14:textId="77777777" w:rsidR="00050E86" w:rsidRDefault="00000000">
      <w:pPr>
        <w:numPr>
          <w:ilvl w:val="0"/>
          <w:numId w:val="108"/>
        </w:numPr>
        <w:spacing w:line="360" w:lineRule="auto"/>
        <w:jc w:val="both"/>
        <w:rPr>
          <w:sz w:val="28"/>
          <w:szCs w:val="28"/>
        </w:rPr>
      </w:pPr>
      <w:r>
        <w:rPr>
          <w:sz w:val="28"/>
          <w:szCs w:val="28"/>
        </w:rPr>
        <w:t>Я відчуваю, що маю певні гідності.</w:t>
      </w:r>
    </w:p>
    <w:p w14:paraId="4435F637" w14:textId="77777777" w:rsidR="00050E86" w:rsidRDefault="00000000">
      <w:pPr>
        <w:numPr>
          <w:ilvl w:val="0"/>
          <w:numId w:val="108"/>
        </w:numPr>
        <w:spacing w:line="360" w:lineRule="auto"/>
        <w:jc w:val="both"/>
        <w:rPr>
          <w:sz w:val="28"/>
          <w:szCs w:val="28"/>
        </w:rPr>
      </w:pPr>
      <w:r>
        <w:rPr>
          <w:sz w:val="28"/>
          <w:szCs w:val="28"/>
        </w:rPr>
        <w:t>Я хотіла б більше поважати себе.</w:t>
      </w:r>
    </w:p>
    <w:p w14:paraId="65336EC7" w14:textId="77777777" w:rsidR="00050E86" w:rsidRDefault="00000000">
      <w:pPr>
        <w:numPr>
          <w:ilvl w:val="0"/>
          <w:numId w:val="108"/>
        </w:numPr>
        <w:spacing w:line="360" w:lineRule="auto"/>
        <w:jc w:val="both"/>
        <w:rPr>
          <w:sz w:val="28"/>
          <w:szCs w:val="28"/>
        </w:rPr>
      </w:pPr>
      <w:r>
        <w:rPr>
          <w:sz w:val="28"/>
          <w:szCs w:val="28"/>
        </w:rPr>
        <w:t>Іноді я думаю, що я взагалі ні на що не здатна.</w:t>
      </w:r>
    </w:p>
    <w:p w14:paraId="012DAE20" w14:textId="77777777" w:rsidR="00050E86" w:rsidRDefault="00000000">
      <w:pPr>
        <w:spacing w:line="360" w:lineRule="auto"/>
        <w:ind w:firstLine="540"/>
        <w:jc w:val="both"/>
        <w:rPr>
          <w:sz w:val="28"/>
          <w:szCs w:val="28"/>
        </w:rPr>
      </w:pPr>
      <w:r>
        <w:rPr>
          <w:b/>
          <w:bCs/>
          <w:sz w:val="28"/>
          <w:szCs w:val="28"/>
        </w:rPr>
        <w:t xml:space="preserve">Підрахунок результатів. </w:t>
      </w:r>
      <w:r>
        <w:rPr>
          <w:sz w:val="28"/>
          <w:szCs w:val="28"/>
        </w:rPr>
        <w:t>Для запитань 1, 2, 4, 6, 8 відповіді оцінюються наступним чином: 4 – повністю згодна, 3 – скоріше згодна, 2 – скоріше не згодна, 1– повністю не згодна.</w:t>
      </w:r>
    </w:p>
    <w:p w14:paraId="507DAF55" w14:textId="77777777" w:rsidR="00050E86" w:rsidRDefault="00000000">
      <w:pPr>
        <w:spacing w:line="360" w:lineRule="auto"/>
        <w:ind w:firstLine="540"/>
        <w:jc w:val="both"/>
        <w:rPr>
          <w:color w:val="333333"/>
          <w:sz w:val="28"/>
          <w:szCs w:val="28"/>
        </w:rPr>
      </w:pPr>
      <w:r>
        <w:rPr>
          <w:color w:val="333333"/>
          <w:sz w:val="28"/>
          <w:szCs w:val="28"/>
        </w:rPr>
        <w:t xml:space="preserve"> Для запитань 3, 5, 7, 9, 10 відповіді оцінюються у зворотному напрямку: </w:t>
      </w:r>
      <w:r>
        <w:rPr>
          <w:sz w:val="28"/>
          <w:szCs w:val="28"/>
        </w:rPr>
        <w:t>1 – повністю згодна, 2 – скоріше згодна, 3 – скоріше не згодна, 4 – повністю не згодна.</w:t>
      </w:r>
    </w:p>
    <w:p w14:paraId="00BC2215" w14:textId="77777777" w:rsidR="00050E86" w:rsidRDefault="00000000">
      <w:pPr>
        <w:spacing w:line="360" w:lineRule="auto"/>
        <w:ind w:firstLine="540"/>
        <w:jc w:val="both"/>
        <w:rPr>
          <w:sz w:val="28"/>
          <w:szCs w:val="28"/>
        </w:rPr>
      </w:pPr>
      <w:r>
        <w:rPr>
          <w:color w:val="333333"/>
          <w:sz w:val="28"/>
          <w:szCs w:val="28"/>
        </w:rPr>
        <w:t xml:space="preserve">Сума балів за всі 10 пунктів утворює загальний показник рівня самооцінки. Максимально можлива кількість балів </w:t>
      </w:r>
      <w:r>
        <w:rPr>
          <w:sz w:val="28"/>
          <w:szCs w:val="28"/>
        </w:rPr>
        <w:t>–</w:t>
      </w:r>
      <w:r>
        <w:rPr>
          <w:color w:val="333333"/>
          <w:sz w:val="28"/>
          <w:szCs w:val="28"/>
        </w:rPr>
        <w:t xml:space="preserve"> 40.</w:t>
      </w:r>
    </w:p>
    <w:p w14:paraId="4C74222C" w14:textId="77777777" w:rsidR="00050E86" w:rsidRDefault="00000000">
      <w:pPr>
        <w:spacing w:line="360" w:lineRule="auto"/>
        <w:ind w:firstLine="360"/>
        <w:rPr>
          <w:b/>
          <w:bCs/>
          <w:sz w:val="28"/>
          <w:szCs w:val="28"/>
        </w:rPr>
      </w:pPr>
      <w:r>
        <w:rPr>
          <w:b/>
          <w:bCs/>
          <w:i/>
          <w:iCs/>
          <w:sz w:val="28"/>
          <w:szCs w:val="28"/>
        </w:rPr>
        <w:lastRenderedPageBreak/>
        <w:t xml:space="preserve"> </w:t>
      </w:r>
      <w:r>
        <w:rPr>
          <w:b/>
          <w:bCs/>
          <w:sz w:val="28"/>
          <w:szCs w:val="28"/>
        </w:rPr>
        <w:t>Інтерпретація результатів:</w:t>
      </w:r>
    </w:p>
    <w:sdt>
      <w:sdtPr>
        <w:tag w:val="goog_rdk_16"/>
        <w:id w:val="435783132"/>
        <w:lock w:val="contentLocked"/>
      </w:sdtPr>
      <w:sdtContent>
        <w:tbl>
          <w:tblPr>
            <w:tblStyle w:val="a4"/>
            <w:tblW w:w="9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5"/>
            <w:gridCol w:w="2265"/>
            <w:gridCol w:w="1470"/>
            <w:gridCol w:w="5565"/>
          </w:tblGrid>
          <w:tr w:rsidR="00050E86" w14:paraId="2028D70B" w14:textId="77777777">
            <w:tc>
              <w:tcPr>
                <w:tcW w:w="435" w:type="dxa"/>
                <w:tcMar>
                  <w:top w:w="100" w:type="dxa"/>
                  <w:left w:w="100" w:type="dxa"/>
                  <w:bottom w:w="100" w:type="dxa"/>
                  <w:right w:w="100" w:type="dxa"/>
                </w:tcMar>
              </w:tcPr>
              <w:p w14:paraId="1E4FC1B6" w14:textId="77777777" w:rsidR="00050E86" w:rsidRDefault="00050E86">
                <w:pPr>
                  <w:widowControl w:val="0"/>
                  <w:pBdr>
                    <w:top w:val="nil"/>
                    <w:left w:val="nil"/>
                    <w:bottom w:val="nil"/>
                    <w:right w:val="nil"/>
                    <w:between w:val="nil"/>
                  </w:pBdr>
                  <w:spacing w:line="276" w:lineRule="auto"/>
                </w:pPr>
              </w:p>
            </w:tc>
            <w:tc>
              <w:tcPr>
                <w:tcW w:w="2265" w:type="dxa"/>
                <w:tcMar>
                  <w:top w:w="100" w:type="dxa"/>
                  <w:left w:w="100" w:type="dxa"/>
                  <w:bottom w:w="100" w:type="dxa"/>
                  <w:right w:w="100" w:type="dxa"/>
                </w:tcMar>
              </w:tcPr>
              <w:p w14:paraId="74C72C3F" w14:textId="77777777" w:rsidR="00050E86" w:rsidRDefault="00000000">
                <w:pPr>
                  <w:widowControl w:val="0"/>
                  <w:pBdr>
                    <w:top w:val="nil"/>
                    <w:left w:val="nil"/>
                    <w:bottom w:val="nil"/>
                    <w:right w:val="nil"/>
                    <w:between w:val="nil"/>
                  </w:pBdr>
                  <w:spacing w:line="276" w:lineRule="auto"/>
                  <w:jc w:val="center"/>
                  <w:rPr>
                    <w:b/>
                    <w:bCs/>
                  </w:rPr>
                </w:pPr>
                <w:r>
                  <w:rPr>
                    <w:b/>
                    <w:bCs/>
                  </w:rPr>
                  <w:t>Рівень самооцінки</w:t>
                </w:r>
              </w:p>
            </w:tc>
            <w:tc>
              <w:tcPr>
                <w:tcW w:w="1470" w:type="dxa"/>
                <w:tcMar>
                  <w:top w:w="100" w:type="dxa"/>
                  <w:left w:w="100" w:type="dxa"/>
                  <w:bottom w:w="100" w:type="dxa"/>
                  <w:right w:w="100" w:type="dxa"/>
                </w:tcMar>
              </w:tcPr>
              <w:p w14:paraId="17F95185" w14:textId="77777777" w:rsidR="00050E86" w:rsidRDefault="00000000">
                <w:pPr>
                  <w:widowControl w:val="0"/>
                  <w:pBdr>
                    <w:top w:val="nil"/>
                    <w:left w:val="nil"/>
                    <w:bottom w:val="nil"/>
                    <w:right w:val="nil"/>
                    <w:between w:val="nil"/>
                  </w:pBdr>
                  <w:spacing w:line="276" w:lineRule="auto"/>
                  <w:jc w:val="center"/>
                  <w:rPr>
                    <w:b/>
                    <w:bCs/>
                  </w:rPr>
                </w:pPr>
                <w:r>
                  <w:rPr>
                    <w:b/>
                    <w:bCs/>
                  </w:rPr>
                  <w:t>Сума балів</w:t>
                </w:r>
              </w:p>
            </w:tc>
            <w:tc>
              <w:tcPr>
                <w:tcW w:w="5565" w:type="dxa"/>
                <w:tcMar>
                  <w:top w:w="100" w:type="dxa"/>
                  <w:left w:w="100" w:type="dxa"/>
                  <w:bottom w:w="100" w:type="dxa"/>
                  <w:right w:w="100" w:type="dxa"/>
                </w:tcMar>
              </w:tcPr>
              <w:p w14:paraId="52B90CB1" w14:textId="77777777" w:rsidR="00050E86" w:rsidRDefault="00000000">
                <w:pPr>
                  <w:widowControl w:val="0"/>
                  <w:pBdr>
                    <w:top w:val="nil"/>
                    <w:left w:val="nil"/>
                    <w:bottom w:val="nil"/>
                    <w:right w:val="nil"/>
                    <w:between w:val="nil"/>
                  </w:pBdr>
                  <w:spacing w:line="276" w:lineRule="auto"/>
                  <w:jc w:val="center"/>
                  <w:rPr>
                    <w:b/>
                    <w:bCs/>
                  </w:rPr>
                </w:pPr>
                <w:r>
                  <w:rPr>
                    <w:b/>
                    <w:bCs/>
                  </w:rPr>
                  <w:t>Характеристика</w:t>
                </w:r>
              </w:p>
            </w:tc>
          </w:tr>
          <w:tr w:rsidR="00050E86" w14:paraId="191C65BF" w14:textId="77777777">
            <w:tc>
              <w:tcPr>
                <w:tcW w:w="435" w:type="dxa"/>
                <w:tcMar>
                  <w:top w:w="100" w:type="dxa"/>
                  <w:left w:w="100" w:type="dxa"/>
                  <w:bottom w:w="100" w:type="dxa"/>
                  <w:right w:w="100" w:type="dxa"/>
                </w:tcMar>
              </w:tcPr>
              <w:p w14:paraId="59CE7452" w14:textId="77777777" w:rsidR="00050E86" w:rsidRDefault="00000000">
                <w:pPr>
                  <w:widowControl w:val="0"/>
                  <w:pBdr>
                    <w:top w:val="nil"/>
                    <w:left w:val="nil"/>
                    <w:bottom w:val="nil"/>
                    <w:right w:val="nil"/>
                    <w:between w:val="nil"/>
                  </w:pBdr>
                  <w:spacing w:line="276" w:lineRule="auto"/>
                </w:pPr>
                <w:r>
                  <w:t>1.</w:t>
                </w:r>
              </w:p>
            </w:tc>
            <w:tc>
              <w:tcPr>
                <w:tcW w:w="2265" w:type="dxa"/>
                <w:tcMar>
                  <w:top w:w="100" w:type="dxa"/>
                  <w:left w:w="100" w:type="dxa"/>
                  <w:bottom w:w="100" w:type="dxa"/>
                  <w:right w:w="100" w:type="dxa"/>
                </w:tcMar>
              </w:tcPr>
              <w:p w14:paraId="605157E3" w14:textId="77777777" w:rsidR="00050E86" w:rsidRDefault="00000000">
                <w:pPr>
                  <w:widowControl w:val="0"/>
                  <w:pBdr>
                    <w:top w:val="nil"/>
                    <w:left w:val="nil"/>
                    <w:bottom w:val="nil"/>
                    <w:right w:val="nil"/>
                    <w:between w:val="nil"/>
                  </w:pBdr>
                  <w:spacing w:line="276" w:lineRule="auto"/>
                </w:pPr>
                <w:r>
                  <w:t>Високий рівень самооцінки</w:t>
                </w:r>
              </w:p>
            </w:tc>
            <w:tc>
              <w:tcPr>
                <w:tcW w:w="1470" w:type="dxa"/>
                <w:tcMar>
                  <w:top w:w="100" w:type="dxa"/>
                  <w:left w:w="100" w:type="dxa"/>
                  <w:bottom w:w="100" w:type="dxa"/>
                  <w:right w:w="100" w:type="dxa"/>
                </w:tcMar>
              </w:tcPr>
              <w:p w14:paraId="2BA58119" w14:textId="77777777" w:rsidR="00050E86" w:rsidRDefault="00000000">
                <w:pPr>
                  <w:widowControl w:val="0"/>
                  <w:pBdr>
                    <w:top w:val="nil"/>
                    <w:left w:val="nil"/>
                    <w:bottom w:val="nil"/>
                    <w:right w:val="nil"/>
                    <w:between w:val="nil"/>
                  </w:pBdr>
                  <w:spacing w:line="276" w:lineRule="auto"/>
                  <w:jc w:val="center"/>
                </w:pPr>
                <w:r>
                  <w:t>31-40</w:t>
                </w:r>
              </w:p>
            </w:tc>
            <w:tc>
              <w:tcPr>
                <w:tcW w:w="5565" w:type="dxa"/>
                <w:tcMar>
                  <w:top w:w="100" w:type="dxa"/>
                  <w:left w:w="100" w:type="dxa"/>
                  <w:bottom w:w="100" w:type="dxa"/>
                  <w:right w:w="100" w:type="dxa"/>
                </w:tcMar>
              </w:tcPr>
              <w:p w14:paraId="07566990" w14:textId="77777777" w:rsidR="00050E86" w:rsidRDefault="00000000">
                <w:pPr>
                  <w:widowControl w:val="0"/>
                  <w:pBdr>
                    <w:top w:val="nil"/>
                    <w:left w:val="nil"/>
                    <w:bottom w:val="nil"/>
                    <w:right w:val="nil"/>
                    <w:between w:val="nil"/>
                  </w:pBdr>
                  <w:spacing w:line="276" w:lineRule="auto"/>
                </w:pPr>
                <w:r>
                  <w:t>Спортсменка має позитивне ставлення до себе, впевнена у власних силах, стійка до невдач. Такий рівень самооцінки сприяє стабільності емоційного стану та зниженню ризику порушень харчової поведінки.</w:t>
                </w:r>
              </w:p>
            </w:tc>
          </w:tr>
          <w:tr w:rsidR="00050E86" w14:paraId="1096DCB3" w14:textId="77777777">
            <w:tc>
              <w:tcPr>
                <w:tcW w:w="435" w:type="dxa"/>
                <w:tcMar>
                  <w:top w:w="100" w:type="dxa"/>
                  <w:left w:w="100" w:type="dxa"/>
                  <w:bottom w:w="100" w:type="dxa"/>
                  <w:right w:w="100" w:type="dxa"/>
                </w:tcMar>
              </w:tcPr>
              <w:p w14:paraId="71781F35" w14:textId="77777777" w:rsidR="00050E86" w:rsidRDefault="00000000">
                <w:pPr>
                  <w:widowControl w:val="0"/>
                  <w:pBdr>
                    <w:top w:val="nil"/>
                    <w:left w:val="nil"/>
                    <w:bottom w:val="nil"/>
                    <w:right w:val="nil"/>
                    <w:between w:val="nil"/>
                  </w:pBdr>
                  <w:spacing w:line="276" w:lineRule="auto"/>
                </w:pPr>
                <w:r>
                  <w:t xml:space="preserve">2. </w:t>
                </w:r>
              </w:p>
            </w:tc>
            <w:tc>
              <w:tcPr>
                <w:tcW w:w="2265" w:type="dxa"/>
                <w:tcMar>
                  <w:top w:w="100" w:type="dxa"/>
                  <w:left w:w="100" w:type="dxa"/>
                  <w:bottom w:w="100" w:type="dxa"/>
                  <w:right w:w="100" w:type="dxa"/>
                </w:tcMar>
              </w:tcPr>
              <w:p w14:paraId="285237C1" w14:textId="77777777" w:rsidR="00050E86" w:rsidRDefault="00000000">
                <w:pPr>
                  <w:widowControl w:val="0"/>
                  <w:pBdr>
                    <w:top w:val="nil"/>
                    <w:left w:val="nil"/>
                    <w:bottom w:val="nil"/>
                    <w:right w:val="nil"/>
                    <w:between w:val="nil"/>
                  </w:pBdr>
                  <w:spacing w:line="276" w:lineRule="auto"/>
                </w:pPr>
                <w:r>
                  <w:t>Середній рівень самооцінки</w:t>
                </w:r>
              </w:p>
            </w:tc>
            <w:tc>
              <w:tcPr>
                <w:tcW w:w="1470" w:type="dxa"/>
                <w:tcMar>
                  <w:top w:w="100" w:type="dxa"/>
                  <w:left w:w="100" w:type="dxa"/>
                  <w:bottom w:w="100" w:type="dxa"/>
                  <w:right w:w="100" w:type="dxa"/>
                </w:tcMar>
              </w:tcPr>
              <w:p w14:paraId="7531B88F" w14:textId="77777777" w:rsidR="00050E86" w:rsidRDefault="00000000">
                <w:pPr>
                  <w:widowControl w:val="0"/>
                  <w:pBdr>
                    <w:top w:val="nil"/>
                    <w:left w:val="nil"/>
                    <w:bottom w:val="nil"/>
                    <w:right w:val="nil"/>
                    <w:between w:val="nil"/>
                  </w:pBdr>
                  <w:spacing w:line="276" w:lineRule="auto"/>
                  <w:jc w:val="center"/>
                </w:pPr>
                <w:r>
                  <w:t>21-30</w:t>
                </w:r>
              </w:p>
            </w:tc>
            <w:tc>
              <w:tcPr>
                <w:tcW w:w="5565" w:type="dxa"/>
                <w:tcMar>
                  <w:top w:w="100" w:type="dxa"/>
                  <w:left w:w="100" w:type="dxa"/>
                  <w:bottom w:w="100" w:type="dxa"/>
                  <w:right w:w="100" w:type="dxa"/>
                </w:tcMar>
              </w:tcPr>
              <w:p w14:paraId="0F8230CD" w14:textId="77777777" w:rsidR="00050E86" w:rsidRDefault="00000000">
                <w:pPr>
                  <w:widowControl w:val="0"/>
                  <w:pBdr>
                    <w:top w:val="nil"/>
                    <w:left w:val="nil"/>
                    <w:bottom w:val="nil"/>
                    <w:right w:val="nil"/>
                    <w:between w:val="nil"/>
                  </w:pBdr>
                  <w:spacing w:line="276" w:lineRule="auto"/>
                </w:pPr>
                <w:r>
                  <w:t>Самооцінка в межах норми, однак може залежати від зовнішніх оцінок, спортивних результатів або фізичної форми. Існує тенденція до коливань у стресових ситуаціях.</w:t>
                </w:r>
              </w:p>
            </w:tc>
          </w:tr>
          <w:tr w:rsidR="00050E86" w14:paraId="08B4A60A" w14:textId="77777777">
            <w:tc>
              <w:tcPr>
                <w:tcW w:w="435" w:type="dxa"/>
                <w:tcMar>
                  <w:top w:w="100" w:type="dxa"/>
                  <w:left w:w="100" w:type="dxa"/>
                  <w:bottom w:w="100" w:type="dxa"/>
                  <w:right w:w="100" w:type="dxa"/>
                </w:tcMar>
              </w:tcPr>
              <w:p w14:paraId="069D89A9" w14:textId="77777777" w:rsidR="00050E86" w:rsidRDefault="00000000">
                <w:pPr>
                  <w:widowControl w:val="0"/>
                  <w:pBdr>
                    <w:top w:val="nil"/>
                    <w:left w:val="nil"/>
                    <w:bottom w:val="nil"/>
                    <w:right w:val="nil"/>
                    <w:between w:val="nil"/>
                  </w:pBdr>
                  <w:spacing w:line="276" w:lineRule="auto"/>
                </w:pPr>
                <w:r>
                  <w:t>3.</w:t>
                </w:r>
              </w:p>
            </w:tc>
            <w:tc>
              <w:tcPr>
                <w:tcW w:w="2265" w:type="dxa"/>
                <w:tcMar>
                  <w:top w:w="100" w:type="dxa"/>
                  <w:left w:w="100" w:type="dxa"/>
                  <w:bottom w:w="100" w:type="dxa"/>
                  <w:right w:w="100" w:type="dxa"/>
                </w:tcMar>
              </w:tcPr>
              <w:p w14:paraId="64B6C892" w14:textId="77777777" w:rsidR="00050E86" w:rsidRDefault="00000000">
                <w:pPr>
                  <w:widowControl w:val="0"/>
                  <w:pBdr>
                    <w:top w:val="nil"/>
                    <w:left w:val="nil"/>
                    <w:bottom w:val="nil"/>
                    <w:right w:val="nil"/>
                    <w:between w:val="nil"/>
                  </w:pBdr>
                  <w:spacing w:line="276" w:lineRule="auto"/>
                </w:pPr>
                <w:r>
                  <w:t>Низький рівень самооцінки</w:t>
                </w:r>
              </w:p>
            </w:tc>
            <w:tc>
              <w:tcPr>
                <w:tcW w:w="1470" w:type="dxa"/>
                <w:tcMar>
                  <w:top w:w="100" w:type="dxa"/>
                  <w:left w:w="100" w:type="dxa"/>
                  <w:bottom w:w="100" w:type="dxa"/>
                  <w:right w:w="100" w:type="dxa"/>
                </w:tcMar>
              </w:tcPr>
              <w:p w14:paraId="53398160" w14:textId="77777777" w:rsidR="00050E86" w:rsidRDefault="00000000">
                <w:pPr>
                  <w:widowControl w:val="0"/>
                  <w:pBdr>
                    <w:top w:val="nil"/>
                    <w:left w:val="nil"/>
                    <w:bottom w:val="nil"/>
                    <w:right w:val="nil"/>
                    <w:between w:val="nil"/>
                  </w:pBdr>
                  <w:spacing w:line="276" w:lineRule="auto"/>
                  <w:jc w:val="center"/>
                </w:pPr>
                <w:r>
                  <w:t>10-20</w:t>
                </w:r>
              </w:p>
            </w:tc>
            <w:tc>
              <w:tcPr>
                <w:tcW w:w="5565" w:type="dxa"/>
                <w:tcMar>
                  <w:top w:w="100" w:type="dxa"/>
                  <w:left w:w="100" w:type="dxa"/>
                  <w:bottom w:w="100" w:type="dxa"/>
                  <w:right w:w="100" w:type="dxa"/>
                </w:tcMar>
              </w:tcPr>
              <w:p w14:paraId="60250EC6" w14:textId="77777777" w:rsidR="00050E86" w:rsidRDefault="00000000">
                <w:pPr>
                  <w:widowControl w:val="0"/>
                  <w:pBdr>
                    <w:top w:val="nil"/>
                    <w:left w:val="nil"/>
                    <w:bottom w:val="nil"/>
                    <w:right w:val="nil"/>
                    <w:between w:val="nil"/>
                  </w:pBdr>
                  <w:spacing w:line="276" w:lineRule="auto"/>
                </w:pPr>
                <w:r>
                  <w:t>Характеризується невпевненістю, схильністю до самокритики, підвищеною тривожністю. Для спортсменок цей рівень може бути пов’язаний із незадоволенням тілом, страхом помилок або підвищеним ризиком розвитку розладів харчової поведінки.</w:t>
                </w:r>
              </w:p>
            </w:tc>
          </w:tr>
        </w:tbl>
      </w:sdtContent>
    </w:sdt>
    <w:p w14:paraId="15527486" w14:textId="77777777" w:rsidR="00050E86" w:rsidRDefault="00000000">
      <w:pPr>
        <w:spacing w:line="360" w:lineRule="auto"/>
        <w:ind w:firstLine="540"/>
        <w:jc w:val="both"/>
        <w:rPr>
          <w:sz w:val="28"/>
          <w:szCs w:val="28"/>
        </w:rPr>
      </w:pPr>
      <w:r>
        <w:rPr>
          <w:b/>
          <w:bCs/>
          <w:color w:val="000000"/>
          <w:sz w:val="28"/>
          <w:szCs w:val="28"/>
        </w:rPr>
        <w:t>Психологічне тлумачення результатів.</w:t>
      </w:r>
      <w:r>
        <w:rPr>
          <w:color w:val="000000"/>
          <w:sz w:val="28"/>
          <w:szCs w:val="28"/>
        </w:rPr>
        <w:t xml:space="preserve"> </w:t>
      </w:r>
      <w:r>
        <w:rPr>
          <w:sz w:val="28"/>
          <w:szCs w:val="28"/>
        </w:rPr>
        <w:t>Висока самооцінка – важливий ресурс у спортивній діяльності, який підвищує стресостійкість, мотивацію до успіху та формує гармонійне ставлення до власного тіла. Низька самооцінка часто поєднується з перфекціонізмом, емоційною напругою та схильністю до надконтролю харчування, що може підвищувати ризик дезадаптивних харчових стратегій. Підтримання адекватної самооцінки є одним із головних напрямів психологічної профілактики у роботі зі спортсменками.</w:t>
      </w:r>
    </w:p>
    <w:p w14:paraId="174CF693" w14:textId="77777777" w:rsidR="00050E86" w:rsidRDefault="00050E86">
      <w:pPr>
        <w:spacing w:line="360" w:lineRule="auto"/>
        <w:ind w:firstLine="360"/>
        <w:rPr>
          <w:b/>
          <w:bCs/>
          <w:sz w:val="28"/>
          <w:szCs w:val="28"/>
        </w:rPr>
      </w:pPr>
    </w:p>
    <w:p w14:paraId="7E9C1A39" w14:textId="77777777" w:rsidR="00050E86" w:rsidRDefault="00050E86">
      <w:pPr>
        <w:spacing w:line="360" w:lineRule="auto"/>
        <w:ind w:firstLine="420"/>
        <w:jc w:val="both"/>
        <w:rPr>
          <w:sz w:val="28"/>
          <w:szCs w:val="28"/>
        </w:rPr>
      </w:pPr>
    </w:p>
    <w:p w14:paraId="45A6FF15" w14:textId="77777777" w:rsidR="00050E86" w:rsidRDefault="00050E86">
      <w:pPr>
        <w:spacing w:line="360" w:lineRule="auto"/>
        <w:jc w:val="both"/>
        <w:rPr>
          <w:sz w:val="28"/>
          <w:szCs w:val="28"/>
        </w:rPr>
      </w:pPr>
    </w:p>
    <w:p w14:paraId="3294A491" w14:textId="77777777" w:rsidR="00050E86" w:rsidRDefault="00050E86">
      <w:pPr>
        <w:spacing w:line="276" w:lineRule="auto"/>
        <w:ind w:left="-140"/>
        <w:jc w:val="both"/>
        <w:rPr>
          <w:sz w:val="28"/>
          <w:szCs w:val="28"/>
        </w:rPr>
      </w:pPr>
    </w:p>
    <w:p w14:paraId="0B7A23A6" w14:textId="77777777" w:rsidR="00050E86" w:rsidRDefault="00050E86">
      <w:pPr>
        <w:spacing w:line="276" w:lineRule="auto"/>
        <w:ind w:left="-140"/>
        <w:jc w:val="both"/>
        <w:rPr>
          <w:sz w:val="28"/>
          <w:szCs w:val="28"/>
          <w:lang w:val="uk-UA"/>
        </w:rPr>
      </w:pPr>
    </w:p>
    <w:p w14:paraId="70560D70" w14:textId="77777777" w:rsidR="00FF2641" w:rsidRPr="00FF2641" w:rsidRDefault="00FF2641">
      <w:pPr>
        <w:spacing w:line="276" w:lineRule="auto"/>
        <w:ind w:left="-140"/>
        <w:jc w:val="both"/>
        <w:rPr>
          <w:sz w:val="28"/>
          <w:szCs w:val="28"/>
          <w:lang w:val="uk-UA"/>
        </w:rPr>
      </w:pPr>
    </w:p>
    <w:p w14:paraId="67B64A07" w14:textId="77777777" w:rsidR="00050E86" w:rsidRDefault="00050E86">
      <w:pPr>
        <w:spacing w:line="276" w:lineRule="auto"/>
        <w:ind w:left="-140"/>
        <w:jc w:val="both"/>
        <w:rPr>
          <w:sz w:val="28"/>
          <w:szCs w:val="28"/>
        </w:rPr>
      </w:pPr>
    </w:p>
    <w:p w14:paraId="5742ED9F" w14:textId="77777777" w:rsidR="00050E86" w:rsidRDefault="00000000">
      <w:pPr>
        <w:spacing w:line="360" w:lineRule="auto"/>
        <w:jc w:val="right"/>
        <w:rPr>
          <w:b/>
          <w:bCs/>
          <w:sz w:val="28"/>
          <w:szCs w:val="28"/>
        </w:rPr>
      </w:pPr>
      <w:r>
        <w:rPr>
          <w:b/>
          <w:bCs/>
          <w:sz w:val="28"/>
          <w:szCs w:val="28"/>
        </w:rPr>
        <w:lastRenderedPageBreak/>
        <w:t>Додаток Д</w:t>
      </w:r>
    </w:p>
    <w:p w14:paraId="3DA2C900" w14:textId="77777777" w:rsidR="00050E86" w:rsidRDefault="00000000">
      <w:pPr>
        <w:spacing w:line="360" w:lineRule="auto"/>
        <w:jc w:val="center"/>
        <w:rPr>
          <w:sz w:val="28"/>
          <w:szCs w:val="28"/>
        </w:rPr>
      </w:pPr>
      <w:r>
        <w:rPr>
          <w:b/>
          <w:bCs/>
          <w:sz w:val="28"/>
          <w:szCs w:val="28"/>
        </w:rPr>
        <w:t xml:space="preserve">Методика «Діагностика мотивації до успіху» Т. Елерса </w:t>
      </w:r>
    </w:p>
    <w:p w14:paraId="2905CF7B" w14:textId="77777777" w:rsidR="00050E86" w:rsidRDefault="00000000">
      <w:pPr>
        <w:spacing w:line="360" w:lineRule="auto"/>
        <w:ind w:firstLine="540"/>
        <w:jc w:val="both"/>
        <w:rPr>
          <w:sz w:val="28"/>
          <w:szCs w:val="28"/>
        </w:rPr>
      </w:pPr>
      <w:r>
        <w:rPr>
          <w:b/>
          <w:bCs/>
          <w:sz w:val="28"/>
          <w:szCs w:val="28"/>
        </w:rPr>
        <w:t xml:space="preserve">Інструкція. </w:t>
      </w:r>
      <w:r>
        <w:rPr>
          <w:sz w:val="28"/>
          <w:szCs w:val="28"/>
        </w:rPr>
        <w:t xml:space="preserve"> Вам пропонується серія тверджень, які стосуються вашого ставлення до успіху, досягнень і труднощів. Будь ласка, уважно прочитайте кожне твердження й оберіть один із двох варіантів відповіді: “Так” – якщо ви згодні з твердженням, “Ні” – якщо не згодні.</w:t>
      </w:r>
    </w:p>
    <w:p w14:paraId="5EF56A4A" w14:textId="77777777" w:rsidR="00050E86" w:rsidRDefault="00000000">
      <w:pPr>
        <w:spacing w:line="360" w:lineRule="auto"/>
        <w:ind w:firstLine="540"/>
        <w:jc w:val="both"/>
        <w:rPr>
          <w:sz w:val="28"/>
          <w:szCs w:val="28"/>
        </w:rPr>
      </w:pPr>
      <w:r>
        <w:rPr>
          <w:sz w:val="28"/>
          <w:szCs w:val="28"/>
        </w:rPr>
        <w:t>У тесті немає правильних чи неправильних відповідей - важливо лише, щоб ваша відповідь була щирою.</w:t>
      </w:r>
    </w:p>
    <w:p w14:paraId="07FB731A" w14:textId="77777777" w:rsidR="00050E86" w:rsidRDefault="00000000">
      <w:pPr>
        <w:spacing w:line="360" w:lineRule="auto"/>
        <w:ind w:firstLine="540"/>
        <w:jc w:val="both"/>
        <w:rPr>
          <w:b/>
          <w:bCs/>
          <w:sz w:val="28"/>
          <w:szCs w:val="28"/>
        </w:rPr>
      </w:pPr>
      <w:r>
        <w:rPr>
          <w:b/>
          <w:bCs/>
          <w:sz w:val="28"/>
          <w:szCs w:val="28"/>
        </w:rPr>
        <w:t>Питання тесту:</w:t>
      </w:r>
    </w:p>
    <w:p w14:paraId="547B543B" w14:textId="77777777" w:rsidR="00050E86" w:rsidRDefault="00000000">
      <w:pPr>
        <w:numPr>
          <w:ilvl w:val="0"/>
          <w:numId w:val="91"/>
        </w:numPr>
        <w:spacing w:line="360" w:lineRule="auto"/>
        <w:jc w:val="both"/>
        <w:rPr>
          <w:sz w:val="28"/>
          <w:szCs w:val="28"/>
        </w:rPr>
      </w:pPr>
      <w:r>
        <w:rPr>
          <w:sz w:val="28"/>
          <w:szCs w:val="28"/>
        </w:rPr>
        <w:t>Якщо між двома варіантами є вибір, його краще зробити швидше, ніж відкладати на потім.</w:t>
      </w:r>
    </w:p>
    <w:p w14:paraId="1A5B4695" w14:textId="77777777" w:rsidR="00050E86" w:rsidRDefault="00000000">
      <w:pPr>
        <w:numPr>
          <w:ilvl w:val="0"/>
          <w:numId w:val="91"/>
        </w:numPr>
        <w:spacing w:line="360" w:lineRule="auto"/>
        <w:jc w:val="both"/>
        <w:rPr>
          <w:sz w:val="28"/>
          <w:szCs w:val="28"/>
        </w:rPr>
      </w:pPr>
      <w:r>
        <w:rPr>
          <w:sz w:val="28"/>
          <w:szCs w:val="28"/>
        </w:rPr>
        <w:t>Якщо помічаю, що не можу на всі 100% виконати завдання, я легко дратуюся.</w:t>
      </w:r>
    </w:p>
    <w:p w14:paraId="3AAF923A" w14:textId="77777777" w:rsidR="00050E86" w:rsidRDefault="00000000">
      <w:pPr>
        <w:numPr>
          <w:ilvl w:val="0"/>
          <w:numId w:val="91"/>
        </w:numPr>
        <w:spacing w:line="360" w:lineRule="auto"/>
        <w:jc w:val="both"/>
        <w:rPr>
          <w:sz w:val="28"/>
          <w:szCs w:val="28"/>
        </w:rPr>
      </w:pPr>
      <w:r>
        <w:rPr>
          <w:sz w:val="28"/>
          <w:szCs w:val="28"/>
        </w:rPr>
        <w:t>Коли я працюю, це виглядає так, ніби я ставлю на карту все.</w:t>
      </w:r>
    </w:p>
    <w:p w14:paraId="7C899B93" w14:textId="77777777" w:rsidR="00050E86" w:rsidRDefault="00000000">
      <w:pPr>
        <w:numPr>
          <w:ilvl w:val="0"/>
          <w:numId w:val="91"/>
        </w:numPr>
        <w:spacing w:line="360" w:lineRule="auto"/>
        <w:jc w:val="both"/>
        <w:rPr>
          <w:sz w:val="28"/>
          <w:szCs w:val="28"/>
        </w:rPr>
      </w:pPr>
      <w:r>
        <w:rPr>
          <w:sz w:val="28"/>
          <w:szCs w:val="28"/>
        </w:rPr>
        <w:t>Якщо виникає проблемна ситуація, найчастіше я приймаю рішення одним з останніх.</w:t>
      </w:r>
    </w:p>
    <w:p w14:paraId="462254CE" w14:textId="77777777" w:rsidR="00050E86" w:rsidRDefault="00000000">
      <w:pPr>
        <w:numPr>
          <w:ilvl w:val="0"/>
          <w:numId w:val="91"/>
        </w:numPr>
        <w:spacing w:line="360" w:lineRule="auto"/>
        <w:jc w:val="both"/>
        <w:rPr>
          <w:sz w:val="28"/>
          <w:szCs w:val="28"/>
        </w:rPr>
      </w:pPr>
      <w:r>
        <w:rPr>
          <w:sz w:val="28"/>
          <w:szCs w:val="28"/>
        </w:rPr>
        <w:t>Якщо два дні поспіль у мене немає справи, я втрачаю спокій.</w:t>
      </w:r>
    </w:p>
    <w:p w14:paraId="2E1C4D29" w14:textId="77777777" w:rsidR="00050E86" w:rsidRDefault="00000000">
      <w:pPr>
        <w:numPr>
          <w:ilvl w:val="0"/>
          <w:numId w:val="91"/>
        </w:numPr>
        <w:spacing w:line="360" w:lineRule="auto"/>
        <w:jc w:val="both"/>
        <w:rPr>
          <w:sz w:val="28"/>
          <w:szCs w:val="28"/>
        </w:rPr>
      </w:pPr>
      <w:r>
        <w:rPr>
          <w:sz w:val="28"/>
          <w:szCs w:val="28"/>
        </w:rPr>
        <w:t>У деякі дні мої успіхи нижче середніх.</w:t>
      </w:r>
    </w:p>
    <w:p w14:paraId="0EC8EE12" w14:textId="77777777" w:rsidR="00050E86" w:rsidRDefault="00000000">
      <w:pPr>
        <w:numPr>
          <w:ilvl w:val="0"/>
          <w:numId w:val="91"/>
        </w:numPr>
        <w:spacing w:line="360" w:lineRule="auto"/>
        <w:jc w:val="both"/>
        <w:rPr>
          <w:sz w:val="28"/>
          <w:szCs w:val="28"/>
        </w:rPr>
      </w:pPr>
      <w:r>
        <w:rPr>
          <w:sz w:val="28"/>
          <w:szCs w:val="28"/>
        </w:rPr>
        <w:t>Я більш вимогливий до себе, ніж до інших.</w:t>
      </w:r>
    </w:p>
    <w:p w14:paraId="4D61E9A7" w14:textId="77777777" w:rsidR="00050E86" w:rsidRDefault="00000000">
      <w:pPr>
        <w:numPr>
          <w:ilvl w:val="0"/>
          <w:numId w:val="91"/>
        </w:numPr>
        <w:spacing w:line="360" w:lineRule="auto"/>
        <w:jc w:val="both"/>
        <w:rPr>
          <w:sz w:val="28"/>
          <w:szCs w:val="28"/>
        </w:rPr>
      </w:pPr>
      <w:r>
        <w:rPr>
          <w:sz w:val="28"/>
          <w:szCs w:val="28"/>
        </w:rPr>
        <w:t>Я доброзичливіший за інших.</w:t>
      </w:r>
    </w:p>
    <w:p w14:paraId="404D7F97" w14:textId="77777777" w:rsidR="00050E86" w:rsidRDefault="00000000">
      <w:pPr>
        <w:numPr>
          <w:ilvl w:val="0"/>
          <w:numId w:val="91"/>
        </w:numPr>
        <w:spacing w:line="360" w:lineRule="auto"/>
        <w:jc w:val="both"/>
        <w:rPr>
          <w:sz w:val="28"/>
          <w:szCs w:val="28"/>
        </w:rPr>
      </w:pPr>
      <w:r>
        <w:rPr>
          <w:sz w:val="28"/>
          <w:szCs w:val="28"/>
        </w:rPr>
        <w:t>Якщо я відмовляюся від складного завдання, згодом суворо засуджую себе, бо знаю, що в ньому я домігся б успіху.</w:t>
      </w:r>
    </w:p>
    <w:p w14:paraId="7824881D" w14:textId="77777777" w:rsidR="00050E86" w:rsidRDefault="00000000">
      <w:pPr>
        <w:numPr>
          <w:ilvl w:val="0"/>
          <w:numId w:val="91"/>
        </w:numPr>
        <w:spacing w:line="360" w:lineRule="auto"/>
        <w:jc w:val="both"/>
        <w:rPr>
          <w:sz w:val="28"/>
          <w:szCs w:val="28"/>
        </w:rPr>
      </w:pPr>
      <w:r>
        <w:rPr>
          <w:sz w:val="28"/>
          <w:szCs w:val="28"/>
        </w:rPr>
        <w:t>У процесі роботи я потребую невеликі паузи для відпочинку.</w:t>
      </w:r>
    </w:p>
    <w:p w14:paraId="2C86AC95" w14:textId="77777777" w:rsidR="00050E86" w:rsidRDefault="00000000">
      <w:pPr>
        <w:numPr>
          <w:ilvl w:val="0"/>
          <w:numId w:val="91"/>
        </w:numPr>
        <w:spacing w:line="360" w:lineRule="auto"/>
        <w:jc w:val="both"/>
        <w:rPr>
          <w:sz w:val="28"/>
          <w:szCs w:val="28"/>
        </w:rPr>
      </w:pPr>
      <w:r>
        <w:rPr>
          <w:sz w:val="28"/>
          <w:szCs w:val="28"/>
        </w:rPr>
        <w:t>Старанність - це не основна моя риса.</w:t>
      </w:r>
    </w:p>
    <w:p w14:paraId="4597A71F" w14:textId="77777777" w:rsidR="00050E86" w:rsidRDefault="00000000">
      <w:pPr>
        <w:numPr>
          <w:ilvl w:val="0"/>
          <w:numId w:val="91"/>
        </w:numPr>
        <w:spacing w:line="360" w:lineRule="auto"/>
        <w:jc w:val="both"/>
        <w:rPr>
          <w:sz w:val="28"/>
          <w:szCs w:val="28"/>
        </w:rPr>
      </w:pPr>
      <w:r>
        <w:rPr>
          <w:sz w:val="28"/>
          <w:szCs w:val="28"/>
        </w:rPr>
        <w:t>Мої досягнення в роботі не завжди однакові.</w:t>
      </w:r>
    </w:p>
    <w:p w14:paraId="65F325AE" w14:textId="77777777" w:rsidR="00050E86" w:rsidRDefault="00000000">
      <w:pPr>
        <w:numPr>
          <w:ilvl w:val="0"/>
          <w:numId w:val="91"/>
        </w:numPr>
        <w:spacing w:line="360" w:lineRule="auto"/>
        <w:jc w:val="both"/>
        <w:rPr>
          <w:sz w:val="28"/>
          <w:szCs w:val="28"/>
        </w:rPr>
      </w:pPr>
      <w:r>
        <w:rPr>
          <w:sz w:val="28"/>
          <w:szCs w:val="28"/>
        </w:rPr>
        <w:t>Інша робота приваблює мене більше тієї, якої я зайнятий.</w:t>
      </w:r>
    </w:p>
    <w:p w14:paraId="3BF960BF" w14:textId="77777777" w:rsidR="00050E86" w:rsidRDefault="00000000">
      <w:pPr>
        <w:numPr>
          <w:ilvl w:val="0"/>
          <w:numId w:val="91"/>
        </w:numPr>
        <w:spacing w:line="360" w:lineRule="auto"/>
        <w:jc w:val="both"/>
        <w:rPr>
          <w:sz w:val="28"/>
          <w:szCs w:val="28"/>
        </w:rPr>
      </w:pPr>
      <w:r>
        <w:rPr>
          <w:sz w:val="28"/>
          <w:szCs w:val="28"/>
        </w:rPr>
        <w:t>Осуд стимулює мене сильніше похвали.</w:t>
      </w:r>
    </w:p>
    <w:p w14:paraId="690165BD" w14:textId="77777777" w:rsidR="00050E86" w:rsidRDefault="00000000">
      <w:pPr>
        <w:numPr>
          <w:ilvl w:val="0"/>
          <w:numId w:val="91"/>
        </w:numPr>
        <w:spacing w:line="360" w:lineRule="auto"/>
        <w:jc w:val="both"/>
        <w:rPr>
          <w:sz w:val="28"/>
          <w:szCs w:val="28"/>
        </w:rPr>
      </w:pPr>
      <w:r>
        <w:rPr>
          <w:sz w:val="28"/>
          <w:szCs w:val="28"/>
        </w:rPr>
        <w:lastRenderedPageBreak/>
        <w:t>Знаю, що колеги вважають мене діловою людиною.</w:t>
      </w:r>
    </w:p>
    <w:p w14:paraId="75A8E224" w14:textId="77777777" w:rsidR="00050E86" w:rsidRDefault="00000000">
      <w:pPr>
        <w:numPr>
          <w:ilvl w:val="0"/>
          <w:numId w:val="91"/>
        </w:numPr>
        <w:spacing w:line="360" w:lineRule="auto"/>
        <w:jc w:val="both"/>
        <w:rPr>
          <w:sz w:val="28"/>
          <w:szCs w:val="28"/>
        </w:rPr>
      </w:pPr>
      <w:r>
        <w:rPr>
          <w:sz w:val="28"/>
          <w:szCs w:val="28"/>
        </w:rPr>
        <w:t>Подолання перешкод сприяє тому, що мої рішення стають більш категоричними.</w:t>
      </w:r>
    </w:p>
    <w:p w14:paraId="6AF88127" w14:textId="77777777" w:rsidR="00050E86" w:rsidRDefault="00000000">
      <w:pPr>
        <w:numPr>
          <w:ilvl w:val="0"/>
          <w:numId w:val="91"/>
        </w:numPr>
        <w:spacing w:line="360" w:lineRule="auto"/>
        <w:jc w:val="both"/>
        <w:rPr>
          <w:sz w:val="28"/>
          <w:szCs w:val="28"/>
        </w:rPr>
      </w:pPr>
      <w:r>
        <w:rPr>
          <w:sz w:val="28"/>
          <w:szCs w:val="28"/>
        </w:rPr>
        <w:t>На моєму честолюбстві легко зіграти.</w:t>
      </w:r>
    </w:p>
    <w:p w14:paraId="5A7F9B98" w14:textId="77777777" w:rsidR="00050E86" w:rsidRDefault="00000000">
      <w:pPr>
        <w:numPr>
          <w:ilvl w:val="0"/>
          <w:numId w:val="91"/>
        </w:numPr>
        <w:spacing w:line="360" w:lineRule="auto"/>
        <w:jc w:val="both"/>
        <w:rPr>
          <w:sz w:val="28"/>
          <w:szCs w:val="28"/>
        </w:rPr>
      </w:pPr>
      <w:r>
        <w:rPr>
          <w:sz w:val="28"/>
          <w:szCs w:val="28"/>
        </w:rPr>
        <w:t>Якщо я працюю без натхнення, це зазвичай помітно.</w:t>
      </w:r>
    </w:p>
    <w:p w14:paraId="6C80FBBF" w14:textId="77777777" w:rsidR="00050E86" w:rsidRDefault="00000000">
      <w:pPr>
        <w:numPr>
          <w:ilvl w:val="0"/>
          <w:numId w:val="91"/>
        </w:numPr>
        <w:spacing w:line="360" w:lineRule="auto"/>
        <w:jc w:val="both"/>
        <w:rPr>
          <w:sz w:val="28"/>
          <w:szCs w:val="28"/>
        </w:rPr>
      </w:pPr>
      <w:r>
        <w:rPr>
          <w:sz w:val="28"/>
          <w:szCs w:val="28"/>
        </w:rPr>
        <w:t>Виконуючи роботу, я не розраховую на допомогу інших.</w:t>
      </w:r>
    </w:p>
    <w:p w14:paraId="2B46ACF3" w14:textId="77777777" w:rsidR="00050E86" w:rsidRDefault="00000000">
      <w:pPr>
        <w:numPr>
          <w:ilvl w:val="0"/>
          <w:numId w:val="91"/>
        </w:numPr>
        <w:spacing w:line="360" w:lineRule="auto"/>
        <w:jc w:val="both"/>
        <w:rPr>
          <w:sz w:val="28"/>
          <w:szCs w:val="28"/>
        </w:rPr>
      </w:pPr>
      <w:r>
        <w:rPr>
          <w:sz w:val="28"/>
          <w:szCs w:val="28"/>
        </w:rPr>
        <w:t>Іноді я відкладаю на завтра те, що повинен зробити сьогодні.</w:t>
      </w:r>
    </w:p>
    <w:p w14:paraId="5165A298" w14:textId="77777777" w:rsidR="00050E86" w:rsidRDefault="00000000">
      <w:pPr>
        <w:numPr>
          <w:ilvl w:val="0"/>
          <w:numId w:val="91"/>
        </w:numPr>
        <w:spacing w:line="360" w:lineRule="auto"/>
        <w:jc w:val="both"/>
        <w:rPr>
          <w:sz w:val="28"/>
          <w:szCs w:val="28"/>
        </w:rPr>
      </w:pPr>
      <w:r>
        <w:rPr>
          <w:sz w:val="28"/>
          <w:szCs w:val="28"/>
        </w:rPr>
        <w:t>Потрібно покладатися тільки на самого себе.</w:t>
      </w:r>
    </w:p>
    <w:p w14:paraId="431B8386" w14:textId="77777777" w:rsidR="00050E86" w:rsidRDefault="00000000">
      <w:pPr>
        <w:numPr>
          <w:ilvl w:val="0"/>
          <w:numId w:val="91"/>
        </w:numPr>
        <w:spacing w:line="360" w:lineRule="auto"/>
        <w:jc w:val="both"/>
        <w:rPr>
          <w:sz w:val="28"/>
          <w:szCs w:val="28"/>
        </w:rPr>
      </w:pPr>
      <w:r>
        <w:rPr>
          <w:sz w:val="28"/>
          <w:szCs w:val="28"/>
        </w:rPr>
        <w:t>У житті небагато речей важливіше грошей.</w:t>
      </w:r>
    </w:p>
    <w:p w14:paraId="11919183" w14:textId="77777777" w:rsidR="00050E86" w:rsidRDefault="00000000">
      <w:pPr>
        <w:numPr>
          <w:ilvl w:val="0"/>
          <w:numId w:val="91"/>
        </w:numPr>
        <w:spacing w:line="360" w:lineRule="auto"/>
        <w:jc w:val="both"/>
        <w:rPr>
          <w:sz w:val="28"/>
          <w:szCs w:val="28"/>
        </w:rPr>
      </w:pPr>
      <w:r>
        <w:rPr>
          <w:sz w:val="28"/>
          <w:szCs w:val="28"/>
        </w:rPr>
        <w:t>Якщо мені треба буде виконати важливе завдання, я ніколи не думаю ні про що інше.</w:t>
      </w:r>
    </w:p>
    <w:p w14:paraId="1887FC4D" w14:textId="77777777" w:rsidR="00050E86" w:rsidRDefault="00000000">
      <w:pPr>
        <w:numPr>
          <w:ilvl w:val="0"/>
          <w:numId w:val="91"/>
        </w:numPr>
        <w:spacing w:line="360" w:lineRule="auto"/>
        <w:jc w:val="both"/>
        <w:rPr>
          <w:sz w:val="28"/>
          <w:szCs w:val="28"/>
        </w:rPr>
      </w:pPr>
      <w:r>
        <w:rPr>
          <w:sz w:val="28"/>
          <w:szCs w:val="28"/>
        </w:rPr>
        <w:t>Я менш честолюбний, ніж багато інших.</w:t>
      </w:r>
    </w:p>
    <w:p w14:paraId="33E6C1CF" w14:textId="77777777" w:rsidR="00050E86" w:rsidRDefault="00000000">
      <w:pPr>
        <w:numPr>
          <w:ilvl w:val="0"/>
          <w:numId w:val="91"/>
        </w:numPr>
        <w:spacing w:line="360" w:lineRule="auto"/>
        <w:jc w:val="both"/>
        <w:rPr>
          <w:sz w:val="28"/>
          <w:szCs w:val="28"/>
        </w:rPr>
      </w:pPr>
      <w:r>
        <w:rPr>
          <w:sz w:val="28"/>
          <w:szCs w:val="28"/>
        </w:rPr>
        <w:t>Наприкінці відпустки я зазвичай радію, що скоро вийду на роботу.</w:t>
      </w:r>
    </w:p>
    <w:p w14:paraId="36A5DFA4" w14:textId="77777777" w:rsidR="00050E86" w:rsidRDefault="00000000">
      <w:pPr>
        <w:numPr>
          <w:ilvl w:val="0"/>
          <w:numId w:val="91"/>
        </w:numPr>
        <w:spacing w:line="360" w:lineRule="auto"/>
        <w:jc w:val="both"/>
        <w:rPr>
          <w:sz w:val="28"/>
          <w:szCs w:val="28"/>
        </w:rPr>
      </w:pPr>
      <w:r>
        <w:rPr>
          <w:sz w:val="28"/>
          <w:szCs w:val="28"/>
        </w:rPr>
        <w:t>Якщо я розташований до роботи, роблю її краще і більш кваліфіковано, ніж інші.</w:t>
      </w:r>
    </w:p>
    <w:p w14:paraId="14816E52" w14:textId="77777777" w:rsidR="00050E86" w:rsidRDefault="00000000">
      <w:pPr>
        <w:numPr>
          <w:ilvl w:val="0"/>
          <w:numId w:val="91"/>
        </w:numPr>
        <w:spacing w:line="360" w:lineRule="auto"/>
        <w:jc w:val="both"/>
        <w:rPr>
          <w:sz w:val="28"/>
          <w:szCs w:val="28"/>
        </w:rPr>
      </w:pPr>
      <w:r>
        <w:rPr>
          <w:sz w:val="28"/>
          <w:szCs w:val="28"/>
        </w:rPr>
        <w:t>Мені простіше і легше спілкуватися з людьми, здатними наполегливо працювати.</w:t>
      </w:r>
    </w:p>
    <w:p w14:paraId="44720E2A" w14:textId="77777777" w:rsidR="00050E86" w:rsidRDefault="00000000">
      <w:pPr>
        <w:numPr>
          <w:ilvl w:val="0"/>
          <w:numId w:val="91"/>
        </w:numPr>
        <w:spacing w:line="360" w:lineRule="auto"/>
        <w:jc w:val="both"/>
        <w:rPr>
          <w:sz w:val="28"/>
          <w:szCs w:val="28"/>
        </w:rPr>
      </w:pPr>
      <w:r>
        <w:rPr>
          <w:sz w:val="28"/>
          <w:szCs w:val="28"/>
        </w:rPr>
        <w:t>Коли у мене немає роботи, мені не по собі.</w:t>
      </w:r>
    </w:p>
    <w:p w14:paraId="66963AF2" w14:textId="77777777" w:rsidR="00050E86" w:rsidRDefault="00000000">
      <w:pPr>
        <w:numPr>
          <w:ilvl w:val="0"/>
          <w:numId w:val="91"/>
        </w:numPr>
        <w:spacing w:line="360" w:lineRule="auto"/>
        <w:jc w:val="both"/>
        <w:rPr>
          <w:sz w:val="28"/>
          <w:szCs w:val="28"/>
        </w:rPr>
      </w:pPr>
      <w:r>
        <w:rPr>
          <w:sz w:val="28"/>
          <w:szCs w:val="28"/>
        </w:rPr>
        <w:t>Відповідальну роботу мені доводиться виконувати частіше за інших.</w:t>
      </w:r>
    </w:p>
    <w:p w14:paraId="2C604004" w14:textId="77777777" w:rsidR="00050E86" w:rsidRDefault="00000000">
      <w:pPr>
        <w:numPr>
          <w:ilvl w:val="0"/>
          <w:numId w:val="91"/>
        </w:numPr>
        <w:spacing w:line="360" w:lineRule="auto"/>
        <w:jc w:val="both"/>
        <w:rPr>
          <w:sz w:val="28"/>
          <w:szCs w:val="28"/>
        </w:rPr>
      </w:pPr>
      <w:r>
        <w:rPr>
          <w:sz w:val="28"/>
          <w:szCs w:val="28"/>
        </w:rPr>
        <w:t>Якщо мені доводиться приймати рішення, намагаюся робити це якомога краще.</w:t>
      </w:r>
    </w:p>
    <w:p w14:paraId="038494BA" w14:textId="77777777" w:rsidR="00050E86" w:rsidRDefault="00000000">
      <w:pPr>
        <w:numPr>
          <w:ilvl w:val="0"/>
          <w:numId w:val="91"/>
        </w:numPr>
        <w:spacing w:line="360" w:lineRule="auto"/>
        <w:jc w:val="both"/>
        <w:rPr>
          <w:sz w:val="28"/>
          <w:szCs w:val="28"/>
        </w:rPr>
      </w:pPr>
      <w:r>
        <w:rPr>
          <w:sz w:val="28"/>
          <w:szCs w:val="28"/>
        </w:rPr>
        <w:t>Іноді друзі вважають мене ледачим.</w:t>
      </w:r>
    </w:p>
    <w:p w14:paraId="104A4AB0" w14:textId="77777777" w:rsidR="00050E86" w:rsidRDefault="00000000">
      <w:pPr>
        <w:numPr>
          <w:ilvl w:val="0"/>
          <w:numId w:val="91"/>
        </w:numPr>
        <w:spacing w:line="360" w:lineRule="auto"/>
        <w:jc w:val="both"/>
        <w:rPr>
          <w:sz w:val="28"/>
          <w:szCs w:val="28"/>
        </w:rPr>
      </w:pPr>
      <w:r>
        <w:rPr>
          <w:sz w:val="28"/>
          <w:szCs w:val="28"/>
        </w:rPr>
        <w:t>Мої успіхи в якійсь мірі залежать від колег.</w:t>
      </w:r>
    </w:p>
    <w:p w14:paraId="0D1FEE60" w14:textId="77777777" w:rsidR="00050E86" w:rsidRDefault="00000000">
      <w:pPr>
        <w:numPr>
          <w:ilvl w:val="0"/>
          <w:numId w:val="91"/>
        </w:numPr>
        <w:spacing w:line="360" w:lineRule="auto"/>
        <w:jc w:val="both"/>
        <w:rPr>
          <w:sz w:val="28"/>
          <w:szCs w:val="28"/>
        </w:rPr>
      </w:pPr>
      <w:r>
        <w:rPr>
          <w:sz w:val="28"/>
          <w:szCs w:val="28"/>
        </w:rPr>
        <w:t>Протидіяти волі керівника безглуздо.</w:t>
      </w:r>
    </w:p>
    <w:p w14:paraId="1D088157" w14:textId="77777777" w:rsidR="00050E86" w:rsidRDefault="00000000">
      <w:pPr>
        <w:numPr>
          <w:ilvl w:val="0"/>
          <w:numId w:val="91"/>
        </w:numPr>
        <w:spacing w:line="360" w:lineRule="auto"/>
        <w:jc w:val="both"/>
        <w:rPr>
          <w:sz w:val="28"/>
          <w:szCs w:val="28"/>
        </w:rPr>
      </w:pPr>
      <w:r>
        <w:rPr>
          <w:sz w:val="28"/>
          <w:szCs w:val="28"/>
        </w:rPr>
        <w:t>Іноді не знаєш, яку роботу доведеться виконувати.</w:t>
      </w:r>
    </w:p>
    <w:p w14:paraId="6A569D60" w14:textId="77777777" w:rsidR="00050E86" w:rsidRDefault="00000000">
      <w:pPr>
        <w:numPr>
          <w:ilvl w:val="0"/>
          <w:numId w:val="91"/>
        </w:numPr>
        <w:spacing w:line="360" w:lineRule="auto"/>
        <w:jc w:val="both"/>
        <w:rPr>
          <w:sz w:val="28"/>
          <w:szCs w:val="28"/>
        </w:rPr>
      </w:pPr>
      <w:r>
        <w:rPr>
          <w:sz w:val="28"/>
          <w:szCs w:val="28"/>
        </w:rPr>
        <w:t>Якщо у мене щось не ладиться, я стаю нетерплячим.</w:t>
      </w:r>
    </w:p>
    <w:p w14:paraId="17E0639D" w14:textId="77777777" w:rsidR="00050E86" w:rsidRDefault="00000000">
      <w:pPr>
        <w:numPr>
          <w:ilvl w:val="0"/>
          <w:numId w:val="91"/>
        </w:numPr>
        <w:spacing w:line="360" w:lineRule="auto"/>
        <w:jc w:val="both"/>
        <w:rPr>
          <w:sz w:val="28"/>
          <w:szCs w:val="28"/>
        </w:rPr>
      </w:pPr>
      <w:r>
        <w:rPr>
          <w:sz w:val="28"/>
          <w:szCs w:val="28"/>
        </w:rPr>
        <w:t>Зазвичай я звертаю мало уваги на свої досягнення.</w:t>
      </w:r>
    </w:p>
    <w:p w14:paraId="165A3B8E" w14:textId="77777777" w:rsidR="00050E86" w:rsidRDefault="00000000">
      <w:pPr>
        <w:numPr>
          <w:ilvl w:val="0"/>
          <w:numId w:val="91"/>
        </w:numPr>
        <w:spacing w:line="360" w:lineRule="auto"/>
        <w:jc w:val="both"/>
        <w:rPr>
          <w:sz w:val="28"/>
          <w:szCs w:val="28"/>
        </w:rPr>
      </w:pPr>
      <w:r>
        <w:rPr>
          <w:sz w:val="28"/>
          <w:szCs w:val="28"/>
        </w:rPr>
        <w:lastRenderedPageBreak/>
        <w:t>Якщо я працюю разом з іншими, моя робота більш результативна, ніж у інших.</w:t>
      </w:r>
    </w:p>
    <w:p w14:paraId="1EAB6EEF" w14:textId="77777777" w:rsidR="00050E86" w:rsidRDefault="00000000">
      <w:pPr>
        <w:numPr>
          <w:ilvl w:val="0"/>
          <w:numId w:val="91"/>
        </w:numPr>
        <w:spacing w:line="360" w:lineRule="auto"/>
        <w:jc w:val="both"/>
        <w:rPr>
          <w:sz w:val="28"/>
          <w:szCs w:val="28"/>
        </w:rPr>
      </w:pPr>
      <w:r>
        <w:rPr>
          <w:sz w:val="28"/>
          <w:szCs w:val="28"/>
        </w:rPr>
        <w:t>Не доводжу до кінця багато, за що беруся.</w:t>
      </w:r>
    </w:p>
    <w:p w14:paraId="31CB9114" w14:textId="77777777" w:rsidR="00050E86" w:rsidRDefault="00000000">
      <w:pPr>
        <w:numPr>
          <w:ilvl w:val="0"/>
          <w:numId w:val="91"/>
        </w:numPr>
        <w:spacing w:line="360" w:lineRule="auto"/>
        <w:jc w:val="both"/>
        <w:rPr>
          <w:sz w:val="28"/>
          <w:szCs w:val="28"/>
        </w:rPr>
      </w:pPr>
      <w:r>
        <w:rPr>
          <w:sz w:val="28"/>
          <w:szCs w:val="28"/>
        </w:rPr>
        <w:t>Заздрю людям, які не завантажені роботою.</w:t>
      </w:r>
    </w:p>
    <w:p w14:paraId="69898654" w14:textId="77777777" w:rsidR="00050E86" w:rsidRDefault="00000000">
      <w:pPr>
        <w:numPr>
          <w:ilvl w:val="0"/>
          <w:numId w:val="91"/>
        </w:numPr>
        <w:spacing w:line="360" w:lineRule="auto"/>
        <w:jc w:val="both"/>
        <w:rPr>
          <w:sz w:val="28"/>
          <w:szCs w:val="28"/>
        </w:rPr>
      </w:pPr>
      <w:r>
        <w:rPr>
          <w:sz w:val="28"/>
          <w:szCs w:val="28"/>
        </w:rPr>
        <w:t>Не заздрю тим, хто прагне до влади.</w:t>
      </w:r>
    </w:p>
    <w:p w14:paraId="5BF32B17" w14:textId="77777777" w:rsidR="00050E86" w:rsidRDefault="00000000">
      <w:pPr>
        <w:numPr>
          <w:ilvl w:val="0"/>
          <w:numId w:val="91"/>
        </w:numPr>
        <w:spacing w:line="360" w:lineRule="auto"/>
        <w:jc w:val="both"/>
        <w:rPr>
          <w:sz w:val="28"/>
          <w:szCs w:val="28"/>
        </w:rPr>
      </w:pPr>
      <w:r>
        <w:rPr>
          <w:sz w:val="28"/>
          <w:szCs w:val="28"/>
        </w:rPr>
        <w:t>Якщо я впевнений, що стою на правильному шляху, для доведення своєї правоти піду на крайні заходи.</w:t>
      </w:r>
    </w:p>
    <w:p w14:paraId="1AC904BF" w14:textId="77777777" w:rsidR="00050E86" w:rsidRDefault="00000000">
      <w:pPr>
        <w:spacing w:line="360" w:lineRule="auto"/>
        <w:ind w:firstLine="540"/>
        <w:jc w:val="both"/>
        <w:rPr>
          <w:sz w:val="28"/>
          <w:szCs w:val="28"/>
        </w:rPr>
      </w:pPr>
      <w:r>
        <w:rPr>
          <w:b/>
          <w:bCs/>
          <w:sz w:val="28"/>
          <w:szCs w:val="28"/>
        </w:rPr>
        <w:t xml:space="preserve">Підрахунок результатів. </w:t>
      </w:r>
      <w:r>
        <w:rPr>
          <w:sz w:val="28"/>
          <w:szCs w:val="28"/>
        </w:rPr>
        <w:t>По 1 балу нараховується за відповідь “Так” на питання: 2-5, 7-10, 14-17, 21, 22, 25-30, 32, 37, 41 і “Ні” – на наступні: 6, 13, 18, 20, 24, 31, 36, 38 і 39. Відповіді на питання 1, 11, 12, 19, 23, 33-35 і 40 не враховуються. Підраховується загальна сума балів.</w:t>
      </w:r>
    </w:p>
    <w:p w14:paraId="2CC7E2BD" w14:textId="77777777" w:rsidR="00050E86" w:rsidRDefault="00000000">
      <w:pPr>
        <w:spacing w:line="360" w:lineRule="auto"/>
        <w:ind w:firstLine="540"/>
        <w:jc w:val="both"/>
        <w:rPr>
          <w:b/>
          <w:bCs/>
          <w:sz w:val="28"/>
          <w:szCs w:val="28"/>
        </w:rPr>
      </w:pPr>
      <w:r>
        <w:rPr>
          <w:b/>
          <w:bCs/>
          <w:sz w:val="28"/>
          <w:szCs w:val="28"/>
        </w:rPr>
        <w:t>Інтерпретація методики:</w:t>
      </w:r>
    </w:p>
    <w:sdt>
      <w:sdtPr>
        <w:tag w:val="goog_rdk_17"/>
        <w:id w:val="-2104011652"/>
        <w:lock w:val="contentLocked"/>
      </w:sdtPr>
      <w:sdtContent>
        <w:tbl>
          <w:tblPr>
            <w:tblStyle w:val="a5"/>
            <w:tblW w:w="96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5"/>
            <w:gridCol w:w="2340"/>
            <w:gridCol w:w="1860"/>
            <w:gridCol w:w="5040"/>
          </w:tblGrid>
          <w:tr w:rsidR="00050E86" w14:paraId="042894CD" w14:textId="77777777">
            <w:trPr>
              <w:trHeight w:val="470"/>
            </w:trPr>
            <w:tc>
              <w:tcPr>
                <w:tcW w:w="435" w:type="dxa"/>
                <w:tcMar>
                  <w:top w:w="100" w:type="dxa"/>
                  <w:left w:w="100" w:type="dxa"/>
                  <w:bottom w:w="100" w:type="dxa"/>
                  <w:right w:w="100" w:type="dxa"/>
                </w:tcMar>
              </w:tcPr>
              <w:p w14:paraId="0B522DDA" w14:textId="77777777" w:rsidR="00050E86" w:rsidRDefault="00050E86">
                <w:pPr>
                  <w:widowControl w:val="0"/>
                  <w:pBdr>
                    <w:top w:val="nil"/>
                    <w:left w:val="nil"/>
                    <w:bottom w:val="nil"/>
                    <w:right w:val="nil"/>
                    <w:between w:val="nil"/>
                  </w:pBdr>
                  <w:spacing w:line="276" w:lineRule="auto"/>
                </w:pPr>
              </w:p>
            </w:tc>
            <w:tc>
              <w:tcPr>
                <w:tcW w:w="2340" w:type="dxa"/>
                <w:tcMar>
                  <w:top w:w="100" w:type="dxa"/>
                  <w:left w:w="100" w:type="dxa"/>
                  <w:bottom w:w="100" w:type="dxa"/>
                  <w:right w:w="100" w:type="dxa"/>
                </w:tcMar>
              </w:tcPr>
              <w:p w14:paraId="6AB5B8B8" w14:textId="77777777" w:rsidR="00050E86" w:rsidRDefault="00000000">
                <w:pPr>
                  <w:widowControl w:val="0"/>
                  <w:pBdr>
                    <w:top w:val="nil"/>
                    <w:left w:val="nil"/>
                    <w:bottom w:val="nil"/>
                    <w:right w:val="nil"/>
                    <w:between w:val="nil"/>
                  </w:pBdr>
                  <w:spacing w:line="276" w:lineRule="auto"/>
                  <w:jc w:val="center"/>
                  <w:rPr>
                    <w:b/>
                    <w:bCs/>
                  </w:rPr>
                </w:pPr>
                <w:r>
                  <w:rPr>
                    <w:b/>
                    <w:bCs/>
                  </w:rPr>
                  <w:t>Рівень мотивації до успіху</w:t>
                </w:r>
              </w:p>
            </w:tc>
            <w:tc>
              <w:tcPr>
                <w:tcW w:w="1860" w:type="dxa"/>
                <w:tcMar>
                  <w:top w:w="100" w:type="dxa"/>
                  <w:left w:w="100" w:type="dxa"/>
                  <w:bottom w:w="100" w:type="dxa"/>
                  <w:right w:w="100" w:type="dxa"/>
                </w:tcMar>
              </w:tcPr>
              <w:p w14:paraId="587C5158" w14:textId="77777777" w:rsidR="00050E86" w:rsidRDefault="00000000">
                <w:pPr>
                  <w:widowControl w:val="0"/>
                  <w:pBdr>
                    <w:top w:val="nil"/>
                    <w:left w:val="nil"/>
                    <w:bottom w:val="nil"/>
                    <w:right w:val="nil"/>
                    <w:between w:val="nil"/>
                  </w:pBdr>
                  <w:spacing w:line="276" w:lineRule="auto"/>
                  <w:jc w:val="center"/>
                  <w:rPr>
                    <w:b/>
                    <w:bCs/>
                  </w:rPr>
                </w:pPr>
                <w:r>
                  <w:rPr>
                    <w:b/>
                    <w:bCs/>
                  </w:rPr>
                  <w:t>Кількість балів</w:t>
                </w:r>
              </w:p>
            </w:tc>
            <w:tc>
              <w:tcPr>
                <w:tcW w:w="5040" w:type="dxa"/>
                <w:tcMar>
                  <w:top w:w="100" w:type="dxa"/>
                  <w:left w:w="100" w:type="dxa"/>
                  <w:bottom w:w="100" w:type="dxa"/>
                  <w:right w:w="100" w:type="dxa"/>
                </w:tcMar>
              </w:tcPr>
              <w:p w14:paraId="34498964" w14:textId="77777777" w:rsidR="00050E86" w:rsidRDefault="00000000">
                <w:pPr>
                  <w:widowControl w:val="0"/>
                  <w:pBdr>
                    <w:top w:val="nil"/>
                    <w:left w:val="nil"/>
                    <w:bottom w:val="nil"/>
                    <w:right w:val="nil"/>
                    <w:between w:val="nil"/>
                  </w:pBdr>
                  <w:spacing w:line="276" w:lineRule="auto"/>
                  <w:jc w:val="center"/>
                  <w:rPr>
                    <w:b/>
                    <w:bCs/>
                  </w:rPr>
                </w:pPr>
                <w:r>
                  <w:rPr>
                    <w:b/>
                    <w:bCs/>
                  </w:rPr>
                  <w:t>Характеристика</w:t>
                </w:r>
              </w:p>
            </w:tc>
          </w:tr>
          <w:tr w:rsidR="00050E86" w14:paraId="612CF8C4" w14:textId="77777777">
            <w:tc>
              <w:tcPr>
                <w:tcW w:w="435" w:type="dxa"/>
                <w:tcMar>
                  <w:top w:w="100" w:type="dxa"/>
                  <w:left w:w="100" w:type="dxa"/>
                  <w:bottom w:w="100" w:type="dxa"/>
                  <w:right w:w="100" w:type="dxa"/>
                </w:tcMar>
              </w:tcPr>
              <w:p w14:paraId="23E13D4A" w14:textId="77777777" w:rsidR="00050E86" w:rsidRDefault="00000000">
                <w:pPr>
                  <w:widowControl w:val="0"/>
                  <w:pBdr>
                    <w:top w:val="nil"/>
                    <w:left w:val="nil"/>
                    <w:bottom w:val="nil"/>
                    <w:right w:val="nil"/>
                    <w:between w:val="nil"/>
                  </w:pBdr>
                  <w:spacing w:line="276" w:lineRule="auto"/>
                </w:pPr>
                <w:r>
                  <w:t>1.</w:t>
                </w:r>
              </w:p>
            </w:tc>
            <w:tc>
              <w:tcPr>
                <w:tcW w:w="2340" w:type="dxa"/>
                <w:tcMar>
                  <w:top w:w="100" w:type="dxa"/>
                  <w:left w:w="100" w:type="dxa"/>
                  <w:bottom w:w="100" w:type="dxa"/>
                  <w:right w:w="100" w:type="dxa"/>
                </w:tcMar>
              </w:tcPr>
              <w:p w14:paraId="12F8F7EF" w14:textId="77777777" w:rsidR="00050E86" w:rsidRDefault="00000000">
                <w:pPr>
                  <w:widowControl w:val="0"/>
                  <w:pBdr>
                    <w:top w:val="nil"/>
                    <w:left w:val="nil"/>
                    <w:bottom w:val="nil"/>
                    <w:right w:val="nil"/>
                    <w:between w:val="nil"/>
                  </w:pBdr>
                  <w:spacing w:line="276" w:lineRule="auto"/>
                </w:pPr>
                <w:r>
                  <w:t>Високий рівень (сильна мотивація до успіху)</w:t>
                </w:r>
              </w:p>
            </w:tc>
            <w:tc>
              <w:tcPr>
                <w:tcW w:w="1860" w:type="dxa"/>
                <w:tcMar>
                  <w:top w:w="100" w:type="dxa"/>
                  <w:left w:w="100" w:type="dxa"/>
                  <w:bottom w:w="100" w:type="dxa"/>
                  <w:right w:w="100" w:type="dxa"/>
                </w:tcMar>
              </w:tcPr>
              <w:p w14:paraId="744C3A34" w14:textId="77777777" w:rsidR="00050E86" w:rsidRDefault="00000000">
                <w:pPr>
                  <w:widowControl w:val="0"/>
                  <w:pBdr>
                    <w:top w:val="nil"/>
                    <w:left w:val="nil"/>
                    <w:bottom w:val="nil"/>
                    <w:right w:val="nil"/>
                    <w:between w:val="nil"/>
                  </w:pBdr>
                  <w:spacing w:line="276" w:lineRule="auto"/>
                  <w:jc w:val="center"/>
                </w:pPr>
                <w:r>
                  <w:t>31-41</w:t>
                </w:r>
              </w:p>
            </w:tc>
            <w:tc>
              <w:tcPr>
                <w:tcW w:w="5040" w:type="dxa"/>
                <w:tcMar>
                  <w:top w:w="100" w:type="dxa"/>
                  <w:left w:w="100" w:type="dxa"/>
                  <w:bottom w:w="100" w:type="dxa"/>
                  <w:right w:w="100" w:type="dxa"/>
                </w:tcMar>
              </w:tcPr>
              <w:p w14:paraId="2B61C771" w14:textId="77777777" w:rsidR="00050E86" w:rsidRDefault="00000000">
                <w:pPr>
                  <w:widowControl w:val="0"/>
                  <w:pBdr>
                    <w:top w:val="nil"/>
                    <w:left w:val="nil"/>
                    <w:bottom w:val="nil"/>
                    <w:right w:val="nil"/>
                    <w:between w:val="nil"/>
                  </w:pBdr>
                  <w:spacing w:line="276" w:lineRule="auto"/>
                </w:pPr>
                <w:r>
                  <w:t>Виражене прагнення досягати цілей, висока самоорганізація, орієнтація на результат, готовність долати труднощі. Для спортсменок — показник сильної внутрішньої мотивації, здатності до саморегуляції та наполегливості.</w:t>
                </w:r>
              </w:p>
            </w:tc>
          </w:tr>
          <w:tr w:rsidR="00050E86" w14:paraId="771032F3" w14:textId="77777777">
            <w:tc>
              <w:tcPr>
                <w:tcW w:w="435" w:type="dxa"/>
                <w:tcMar>
                  <w:top w:w="100" w:type="dxa"/>
                  <w:left w:w="100" w:type="dxa"/>
                  <w:bottom w:w="100" w:type="dxa"/>
                  <w:right w:w="100" w:type="dxa"/>
                </w:tcMar>
              </w:tcPr>
              <w:p w14:paraId="15505252" w14:textId="77777777" w:rsidR="00050E86" w:rsidRDefault="00000000">
                <w:pPr>
                  <w:widowControl w:val="0"/>
                  <w:pBdr>
                    <w:top w:val="nil"/>
                    <w:left w:val="nil"/>
                    <w:bottom w:val="nil"/>
                    <w:right w:val="nil"/>
                    <w:between w:val="nil"/>
                  </w:pBdr>
                  <w:spacing w:line="276" w:lineRule="auto"/>
                </w:pPr>
                <w:r>
                  <w:t>2.</w:t>
                </w:r>
              </w:p>
            </w:tc>
            <w:tc>
              <w:tcPr>
                <w:tcW w:w="2340" w:type="dxa"/>
                <w:tcMar>
                  <w:top w:w="100" w:type="dxa"/>
                  <w:left w:w="100" w:type="dxa"/>
                  <w:bottom w:w="100" w:type="dxa"/>
                  <w:right w:w="100" w:type="dxa"/>
                </w:tcMar>
              </w:tcPr>
              <w:p w14:paraId="4572C278" w14:textId="77777777" w:rsidR="00050E86" w:rsidRDefault="00000000">
                <w:pPr>
                  <w:widowControl w:val="0"/>
                  <w:pBdr>
                    <w:top w:val="nil"/>
                    <w:left w:val="nil"/>
                    <w:bottom w:val="nil"/>
                    <w:right w:val="nil"/>
                    <w:between w:val="nil"/>
                  </w:pBdr>
                  <w:spacing w:line="276" w:lineRule="auto"/>
                </w:pPr>
                <w:r>
                  <w:t>Середній рівень (помірна мотивація до успіху)</w:t>
                </w:r>
              </w:p>
            </w:tc>
            <w:tc>
              <w:tcPr>
                <w:tcW w:w="1860" w:type="dxa"/>
                <w:tcMar>
                  <w:top w:w="100" w:type="dxa"/>
                  <w:left w:w="100" w:type="dxa"/>
                  <w:bottom w:w="100" w:type="dxa"/>
                  <w:right w:w="100" w:type="dxa"/>
                </w:tcMar>
              </w:tcPr>
              <w:p w14:paraId="5E9B55A6" w14:textId="77777777" w:rsidR="00050E86" w:rsidRDefault="00000000">
                <w:pPr>
                  <w:widowControl w:val="0"/>
                  <w:pBdr>
                    <w:top w:val="nil"/>
                    <w:left w:val="nil"/>
                    <w:bottom w:val="nil"/>
                    <w:right w:val="nil"/>
                    <w:between w:val="nil"/>
                  </w:pBdr>
                  <w:spacing w:line="276" w:lineRule="auto"/>
                  <w:jc w:val="center"/>
                </w:pPr>
                <w:r>
                  <w:t>20-30</w:t>
                </w:r>
              </w:p>
            </w:tc>
            <w:tc>
              <w:tcPr>
                <w:tcW w:w="5040" w:type="dxa"/>
                <w:tcMar>
                  <w:top w:w="100" w:type="dxa"/>
                  <w:left w:w="100" w:type="dxa"/>
                  <w:bottom w:w="100" w:type="dxa"/>
                  <w:right w:w="100" w:type="dxa"/>
                </w:tcMar>
              </w:tcPr>
              <w:p w14:paraId="0831BC44" w14:textId="77777777" w:rsidR="00050E86" w:rsidRDefault="00000000">
                <w:pPr>
                  <w:widowControl w:val="0"/>
                  <w:pBdr>
                    <w:top w:val="nil"/>
                    <w:left w:val="nil"/>
                    <w:bottom w:val="nil"/>
                    <w:right w:val="nil"/>
                    <w:between w:val="nil"/>
                  </w:pBdr>
                  <w:spacing w:line="276" w:lineRule="auto"/>
                </w:pPr>
                <w:r>
                  <w:t>Помірна орієнтація на успіх, стабільність мотивації залежно від умов і підтримки. Може проявлятися в ефективності за сприятливих умов, але зниженні активності при невдачах.</w:t>
                </w:r>
              </w:p>
            </w:tc>
          </w:tr>
          <w:tr w:rsidR="00050E86" w14:paraId="62125354" w14:textId="77777777">
            <w:tc>
              <w:tcPr>
                <w:tcW w:w="435" w:type="dxa"/>
                <w:tcMar>
                  <w:top w:w="100" w:type="dxa"/>
                  <w:left w:w="100" w:type="dxa"/>
                  <w:bottom w:w="100" w:type="dxa"/>
                  <w:right w:w="100" w:type="dxa"/>
                </w:tcMar>
              </w:tcPr>
              <w:p w14:paraId="437F8199" w14:textId="77777777" w:rsidR="00050E86" w:rsidRDefault="00000000">
                <w:pPr>
                  <w:widowControl w:val="0"/>
                  <w:pBdr>
                    <w:top w:val="nil"/>
                    <w:left w:val="nil"/>
                    <w:bottom w:val="nil"/>
                    <w:right w:val="nil"/>
                    <w:between w:val="nil"/>
                  </w:pBdr>
                  <w:spacing w:line="276" w:lineRule="auto"/>
                </w:pPr>
                <w:r>
                  <w:t>3.</w:t>
                </w:r>
              </w:p>
            </w:tc>
            <w:tc>
              <w:tcPr>
                <w:tcW w:w="2340" w:type="dxa"/>
                <w:tcMar>
                  <w:top w:w="100" w:type="dxa"/>
                  <w:left w:w="100" w:type="dxa"/>
                  <w:bottom w:w="100" w:type="dxa"/>
                  <w:right w:w="100" w:type="dxa"/>
                </w:tcMar>
              </w:tcPr>
              <w:p w14:paraId="0D9BA506" w14:textId="77777777" w:rsidR="00050E86" w:rsidRDefault="00000000">
                <w:pPr>
                  <w:widowControl w:val="0"/>
                  <w:pBdr>
                    <w:top w:val="nil"/>
                    <w:left w:val="nil"/>
                    <w:bottom w:val="nil"/>
                    <w:right w:val="nil"/>
                    <w:between w:val="nil"/>
                  </w:pBdr>
                  <w:spacing w:line="276" w:lineRule="auto"/>
                </w:pPr>
                <w:r>
                  <w:t>Низький рівень (помірна мотивація до успіху)</w:t>
                </w:r>
              </w:p>
            </w:tc>
            <w:tc>
              <w:tcPr>
                <w:tcW w:w="1860" w:type="dxa"/>
                <w:tcMar>
                  <w:top w:w="100" w:type="dxa"/>
                  <w:left w:w="100" w:type="dxa"/>
                  <w:bottom w:w="100" w:type="dxa"/>
                  <w:right w:w="100" w:type="dxa"/>
                </w:tcMar>
              </w:tcPr>
              <w:p w14:paraId="271693E0" w14:textId="77777777" w:rsidR="00050E86" w:rsidRDefault="00000000">
                <w:pPr>
                  <w:widowControl w:val="0"/>
                  <w:pBdr>
                    <w:top w:val="nil"/>
                    <w:left w:val="nil"/>
                    <w:bottom w:val="nil"/>
                    <w:right w:val="nil"/>
                    <w:between w:val="nil"/>
                  </w:pBdr>
                  <w:spacing w:line="276" w:lineRule="auto"/>
                  <w:jc w:val="center"/>
                </w:pPr>
                <w:r>
                  <w:t>0-19</w:t>
                </w:r>
              </w:p>
            </w:tc>
            <w:tc>
              <w:tcPr>
                <w:tcW w:w="5040" w:type="dxa"/>
                <w:tcMar>
                  <w:top w:w="100" w:type="dxa"/>
                  <w:left w:w="100" w:type="dxa"/>
                  <w:bottom w:w="100" w:type="dxa"/>
                  <w:right w:w="100" w:type="dxa"/>
                </w:tcMar>
              </w:tcPr>
              <w:p w14:paraId="2833B0CC" w14:textId="77777777" w:rsidR="00050E86" w:rsidRDefault="00000000">
                <w:pPr>
                  <w:widowControl w:val="0"/>
                  <w:pBdr>
                    <w:top w:val="nil"/>
                    <w:left w:val="nil"/>
                    <w:bottom w:val="nil"/>
                    <w:right w:val="nil"/>
                    <w:between w:val="nil"/>
                  </w:pBdr>
                  <w:spacing w:line="276" w:lineRule="auto"/>
                </w:pPr>
                <w:r>
                  <w:t>Схильність уникати труднощів, залежність від зовнішньої оцінки, орієнтація на уникнення невдач. Для спортсменок — фактор ризику зниження ефективності, втрати впевненості та схильності до дезадаптивних реакцій.</w:t>
                </w:r>
              </w:p>
            </w:tc>
          </w:tr>
        </w:tbl>
      </w:sdtContent>
    </w:sdt>
    <w:p w14:paraId="7413B9D2" w14:textId="77777777" w:rsidR="00050E86" w:rsidRDefault="00000000">
      <w:pPr>
        <w:spacing w:line="360" w:lineRule="auto"/>
        <w:ind w:firstLine="540"/>
        <w:jc w:val="both"/>
        <w:rPr>
          <w:sz w:val="28"/>
          <w:szCs w:val="28"/>
        </w:rPr>
      </w:pPr>
      <w:r>
        <w:rPr>
          <w:b/>
          <w:bCs/>
          <w:color w:val="000000"/>
          <w:sz w:val="28"/>
          <w:szCs w:val="28"/>
        </w:rPr>
        <w:t>Психологічне тлумачення результатів.</w:t>
      </w:r>
      <w:r>
        <w:rPr>
          <w:b/>
          <w:bCs/>
          <w:sz w:val="28"/>
          <w:szCs w:val="28"/>
        </w:rPr>
        <w:t xml:space="preserve"> </w:t>
      </w:r>
      <w:r>
        <w:rPr>
          <w:sz w:val="28"/>
          <w:szCs w:val="28"/>
        </w:rPr>
        <w:t xml:space="preserve">Високі показники свідчать про сформовану установку на досягнення мети, орієнтацію на результат, здатність </w:t>
      </w:r>
      <w:r>
        <w:rPr>
          <w:sz w:val="28"/>
          <w:szCs w:val="28"/>
        </w:rPr>
        <w:lastRenderedPageBreak/>
        <w:t>долати труднощі, самостійність у прийнятті рішень і позитивне ставлення до конкурентної боротьби. Такі спортсменки, як правило, демонструють високу відповідальність, самоконтроль, прагнення до самовдосконалення та внутрішню впевненість у власних силах.</w:t>
      </w:r>
    </w:p>
    <w:p w14:paraId="33CC943E" w14:textId="77777777" w:rsidR="00050E86" w:rsidRDefault="00000000">
      <w:pPr>
        <w:spacing w:line="360" w:lineRule="auto"/>
        <w:ind w:firstLine="540"/>
        <w:jc w:val="both"/>
        <w:rPr>
          <w:sz w:val="28"/>
          <w:szCs w:val="28"/>
        </w:rPr>
      </w:pPr>
      <w:r>
        <w:rPr>
          <w:sz w:val="28"/>
          <w:szCs w:val="28"/>
        </w:rPr>
        <w:t>Середній рівень мотивації до успіху вказує на достатній потенціал до досягнення цілей, однак результативність може залежати від зовнішніх умов, емоційного стану чи підтримки з боку тренера та команди. У таких випадках спортсменки потребують додаткового стимулювання та розвитку навичок саморегуляції.</w:t>
      </w:r>
    </w:p>
    <w:p w14:paraId="4A5FD807" w14:textId="77777777" w:rsidR="00050E86" w:rsidRDefault="00000000">
      <w:pPr>
        <w:spacing w:line="360" w:lineRule="auto"/>
        <w:ind w:firstLine="540"/>
        <w:jc w:val="both"/>
        <w:rPr>
          <w:sz w:val="28"/>
          <w:szCs w:val="28"/>
        </w:rPr>
      </w:pPr>
      <w:r>
        <w:rPr>
          <w:sz w:val="28"/>
          <w:szCs w:val="28"/>
        </w:rPr>
        <w:t>Низький рівень мотивації до успіху свідчить про переважання орієнтації на уникнення невдачі, залежність від оцінок оточення, знижену віру у власні можливості. Для жінок-спортсменок це може проявлятися у страху помилки, підвищеній тривожності під час змагань, уникненні ситуацій ризику, що в кінцевому підсумку впливає на ефективність діяльності та психологічне благополуччя.</w:t>
      </w:r>
    </w:p>
    <w:p w14:paraId="59EF65A6" w14:textId="77777777" w:rsidR="00050E86" w:rsidRDefault="00050E86">
      <w:pPr>
        <w:spacing w:line="360" w:lineRule="auto"/>
        <w:jc w:val="both"/>
        <w:rPr>
          <w:sz w:val="28"/>
          <w:szCs w:val="28"/>
        </w:rPr>
      </w:pPr>
    </w:p>
    <w:p w14:paraId="501B7ABA" w14:textId="77777777" w:rsidR="00050E86" w:rsidRDefault="00050E86">
      <w:pPr>
        <w:spacing w:line="360" w:lineRule="auto"/>
        <w:ind w:firstLine="700"/>
        <w:jc w:val="both"/>
      </w:pPr>
    </w:p>
    <w:p w14:paraId="49402137" w14:textId="77777777" w:rsidR="00050E86" w:rsidRDefault="00050E86">
      <w:pPr>
        <w:spacing w:line="276" w:lineRule="auto"/>
        <w:ind w:left="-140" w:firstLine="700"/>
        <w:jc w:val="both"/>
        <w:rPr>
          <w:b/>
          <w:bCs/>
          <w:i/>
          <w:iCs/>
          <w:color w:val="100F0D"/>
          <w:sz w:val="28"/>
          <w:szCs w:val="28"/>
          <w:highlight w:val="white"/>
        </w:rPr>
      </w:pPr>
    </w:p>
    <w:p w14:paraId="3C47072F" w14:textId="77777777" w:rsidR="00050E86" w:rsidRDefault="00050E86"/>
    <w:p w14:paraId="0BEB6580" w14:textId="77777777" w:rsidR="00050E86" w:rsidRDefault="00050E86"/>
    <w:p w14:paraId="60A1A7A7" w14:textId="77777777" w:rsidR="00050E86" w:rsidRDefault="00050E86"/>
    <w:p w14:paraId="34A9AECD" w14:textId="77777777" w:rsidR="00050E86" w:rsidRDefault="00050E86"/>
    <w:p w14:paraId="6CA3AEFC" w14:textId="77777777" w:rsidR="00050E86" w:rsidRDefault="00050E86"/>
    <w:p w14:paraId="5E7CE272" w14:textId="77777777" w:rsidR="00050E86" w:rsidRDefault="00050E86"/>
    <w:p w14:paraId="780814A4" w14:textId="77777777" w:rsidR="00050E86" w:rsidRDefault="00050E86"/>
    <w:p w14:paraId="690CC0A0" w14:textId="77777777" w:rsidR="00050E86" w:rsidRDefault="00050E86"/>
    <w:p w14:paraId="2946AD4B" w14:textId="77777777" w:rsidR="00050E86" w:rsidRDefault="00050E86"/>
    <w:p w14:paraId="1772D0B1" w14:textId="77777777" w:rsidR="00050E86" w:rsidRDefault="00050E86"/>
    <w:p w14:paraId="2ABCE3DA" w14:textId="77777777" w:rsidR="00050E86" w:rsidRDefault="00050E86"/>
    <w:p w14:paraId="2B7DFBF6" w14:textId="77777777" w:rsidR="00050E86" w:rsidRDefault="00050E86"/>
    <w:p w14:paraId="1B37D713" w14:textId="77777777" w:rsidR="00050E86" w:rsidRDefault="00050E86"/>
    <w:p w14:paraId="4842AB0D" w14:textId="77777777" w:rsidR="00050E86" w:rsidRDefault="00050E86"/>
    <w:p w14:paraId="40A8DF93" w14:textId="77777777" w:rsidR="00050E86" w:rsidRDefault="00050E86"/>
    <w:p w14:paraId="2995D9AE" w14:textId="77777777" w:rsidR="00050E86" w:rsidRDefault="00000000">
      <w:pPr>
        <w:spacing w:line="360" w:lineRule="auto"/>
        <w:ind w:right="60"/>
        <w:jc w:val="right"/>
        <w:rPr>
          <w:b/>
          <w:bCs/>
          <w:sz w:val="28"/>
          <w:szCs w:val="28"/>
        </w:rPr>
      </w:pPr>
      <w:r>
        <w:rPr>
          <w:b/>
          <w:bCs/>
          <w:sz w:val="28"/>
          <w:szCs w:val="28"/>
        </w:rPr>
        <w:lastRenderedPageBreak/>
        <w:t>Додаток Е</w:t>
      </w:r>
    </w:p>
    <w:p w14:paraId="74CCA26D" w14:textId="77777777" w:rsidR="00050E86" w:rsidRDefault="00000000">
      <w:pPr>
        <w:spacing w:line="360" w:lineRule="auto"/>
        <w:ind w:right="60"/>
        <w:jc w:val="center"/>
        <w:rPr>
          <w:b/>
          <w:bCs/>
          <w:color w:val="100F0D"/>
          <w:sz w:val="28"/>
          <w:szCs w:val="28"/>
          <w:highlight w:val="white"/>
        </w:rPr>
      </w:pPr>
      <w:r>
        <w:rPr>
          <w:b/>
          <w:bCs/>
          <w:color w:val="100F0D"/>
          <w:sz w:val="28"/>
          <w:szCs w:val="28"/>
          <w:highlight w:val="white"/>
        </w:rPr>
        <w:t>Опитувальник ставлення до їжі (EAT-26)</w:t>
      </w:r>
    </w:p>
    <w:p w14:paraId="698034F8" w14:textId="77777777" w:rsidR="00050E86" w:rsidRDefault="00000000">
      <w:pPr>
        <w:spacing w:line="360" w:lineRule="auto"/>
        <w:ind w:left="-140" w:firstLine="700"/>
        <w:jc w:val="both"/>
        <w:rPr>
          <w:sz w:val="28"/>
          <w:szCs w:val="28"/>
          <w:highlight w:val="white"/>
        </w:rPr>
      </w:pPr>
      <w:r>
        <w:rPr>
          <w:b/>
          <w:bCs/>
          <w:sz w:val="28"/>
          <w:szCs w:val="28"/>
          <w:highlight w:val="white"/>
        </w:rPr>
        <w:t>Інструкція.</w:t>
      </w:r>
      <w:r>
        <w:rPr>
          <w:sz w:val="28"/>
          <w:szCs w:val="28"/>
          <w:highlight w:val="white"/>
        </w:rPr>
        <w:t xml:space="preserve"> Тест складається з 26 основних запитань, що оцінюють загальні харчові установки і поведінку, а також 5 додаткових </w:t>
      </w:r>
      <w:r>
        <w:rPr>
          <w:sz w:val="28"/>
          <w:szCs w:val="28"/>
        </w:rPr>
        <w:t>–</w:t>
      </w:r>
      <w:r>
        <w:rPr>
          <w:sz w:val="28"/>
          <w:szCs w:val="28"/>
          <w:highlight w:val="white"/>
        </w:rPr>
        <w:t xml:space="preserve"> щодо потенційно ризикованої поведінки. Опитувальник використовується як скринінговий інструмент і може допомогти в ранньому виявленні РХП.</w:t>
      </w:r>
    </w:p>
    <w:p w14:paraId="767CF438" w14:textId="77777777" w:rsidR="00050E86" w:rsidRDefault="00000000">
      <w:pPr>
        <w:spacing w:line="360" w:lineRule="auto"/>
        <w:ind w:left="-140" w:firstLine="700"/>
        <w:jc w:val="both"/>
        <w:rPr>
          <w:rFonts w:ascii="Arial" w:eastAsia="Arial" w:hAnsi="Arial" w:cs="Arial"/>
          <w:b/>
          <w:bCs/>
          <w:highlight w:val="white"/>
        </w:rPr>
      </w:pPr>
      <w:r>
        <w:rPr>
          <w:sz w:val="28"/>
          <w:szCs w:val="28"/>
        </w:rPr>
        <w:t>Будь ласка, уважно прочитайте перші 26 запитань та позначте, наскільки часто ви стикаєтеся з кожною із запропонованих ситуацій: завжди, зазвичай, часто, іноді, рідко чи ніколи.</w:t>
      </w:r>
    </w:p>
    <w:p w14:paraId="32B1F84A"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жах при думці про надмірну вагу.</w:t>
      </w:r>
    </w:p>
    <w:p w14:paraId="708EF098" w14:textId="77777777" w:rsidR="00050E86" w:rsidRDefault="00000000">
      <w:pPr>
        <w:numPr>
          <w:ilvl w:val="0"/>
          <w:numId w:val="98"/>
        </w:numPr>
        <w:spacing w:line="360" w:lineRule="auto"/>
        <w:ind w:right="60"/>
        <w:rPr>
          <w:sz w:val="28"/>
          <w:szCs w:val="28"/>
          <w:highlight w:val="white"/>
        </w:rPr>
      </w:pPr>
      <w:r>
        <w:rPr>
          <w:sz w:val="28"/>
          <w:szCs w:val="28"/>
          <w:highlight w:val="white"/>
        </w:rPr>
        <w:t>Я уникаю прийому їжі, коли голодний.</w:t>
      </w:r>
    </w:p>
    <w:p w14:paraId="36B0DC86"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занепокоєння з приводу їжі.</w:t>
      </w:r>
    </w:p>
    <w:p w14:paraId="3A08CA56" w14:textId="77777777" w:rsidR="00050E86" w:rsidRDefault="00000000">
      <w:pPr>
        <w:numPr>
          <w:ilvl w:val="0"/>
          <w:numId w:val="98"/>
        </w:numPr>
        <w:spacing w:line="360" w:lineRule="auto"/>
        <w:ind w:right="60"/>
        <w:rPr>
          <w:sz w:val="28"/>
          <w:szCs w:val="28"/>
          <w:highlight w:val="white"/>
        </w:rPr>
      </w:pPr>
      <w:r>
        <w:rPr>
          <w:sz w:val="28"/>
          <w:szCs w:val="28"/>
          <w:highlight w:val="white"/>
        </w:rPr>
        <w:t>У мене були епізоди переїдання, коли я відчував, що не можу зупинитися.</w:t>
      </w:r>
    </w:p>
    <w:p w14:paraId="7E470DEB" w14:textId="77777777" w:rsidR="00050E86" w:rsidRDefault="00000000">
      <w:pPr>
        <w:numPr>
          <w:ilvl w:val="0"/>
          <w:numId w:val="98"/>
        </w:numPr>
        <w:spacing w:line="360" w:lineRule="auto"/>
        <w:ind w:right="60"/>
        <w:rPr>
          <w:sz w:val="28"/>
          <w:szCs w:val="28"/>
          <w:highlight w:val="white"/>
        </w:rPr>
      </w:pPr>
      <w:r>
        <w:rPr>
          <w:sz w:val="28"/>
          <w:szCs w:val="28"/>
          <w:highlight w:val="white"/>
        </w:rPr>
        <w:t xml:space="preserve">Я розрізаю свою їжу на маленькі шматочки. </w:t>
      </w:r>
    </w:p>
    <w:p w14:paraId="06EDF7EC" w14:textId="77777777" w:rsidR="00050E86" w:rsidRDefault="00000000">
      <w:pPr>
        <w:numPr>
          <w:ilvl w:val="0"/>
          <w:numId w:val="98"/>
        </w:numPr>
        <w:spacing w:line="360" w:lineRule="auto"/>
        <w:ind w:right="60"/>
        <w:rPr>
          <w:sz w:val="28"/>
          <w:szCs w:val="28"/>
          <w:highlight w:val="white"/>
        </w:rPr>
      </w:pPr>
      <w:r>
        <w:rPr>
          <w:sz w:val="28"/>
          <w:szCs w:val="28"/>
          <w:highlight w:val="white"/>
        </w:rPr>
        <w:t>Я знаю кількість калорій у їжі, яку я їм.</w:t>
      </w:r>
    </w:p>
    <w:p w14:paraId="724CBC79" w14:textId="77777777" w:rsidR="00050E86" w:rsidRDefault="00000000">
      <w:pPr>
        <w:numPr>
          <w:ilvl w:val="0"/>
          <w:numId w:val="98"/>
        </w:numPr>
        <w:spacing w:line="360" w:lineRule="auto"/>
        <w:ind w:right="60"/>
        <w:rPr>
          <w:sz w:val="28"/>
          <w:szCs w:val="28"/>
          <w:highlight w:val="white"/>
        </w:rPr>
      </w:pPr>
      <w:r>
        <w:rPr>
          <w:sz w:val="28"/>
          <w:szCs w:val="28"/>
          <w:highlight w:val="white"/>
        </w:rPr>
        <w:t>Я особливо уникаю їжі з великим вмістом вуглеводів (наприклад: хліб, рис, картопля).</w:t>
      </w:r>
    </w:p>
    <w:p w14:paraId="04E76074" w14:textId="77777777" w:rsidR="00050E86" w:rsidRDefault="00000000">
      <w:pPr>
        <w:numPr>
          <w:ilvl w:val="0"/>
          <w:numId w:val="98"/>
        </w:numPr>
        <w:spacing w:line="360" w:lineRule="auto"/>
        <w:ind w:right="60"/>
        <w:rPr>
          <w:sz w:val="28"/>
          <w:szCs w:val="28"/>
          <w:highlight w:val="white"/>
        </w:rPr>
      </w:pPr>
      <w:r>
        <w:rPr>
          <w:sz w:val="28"/>
          <w:szCs w:val="28"/>
          <w:highlight w:val="white"/>
        </w:rPr>
        <w:t>Відчуваю, що інші хотіли б, щоб я їв більше.</w:t>
      </w:r>
    </w:p>
    <w:p w14:paraId="3B6BE43C" w14:textId="77777777" w:rsidR="00050E86" w:rsidRDefault="00000000">
      <w:pPr>
        <w:numPr>
          <w:ilvl w:val="0"/>
          <w:numId w:val="98"/>
        </w:numPr>
        <w:spacing w:line="360" w:lineRule="auto"/>
        <w:ind w:right="60"/>
        <w:rPr>
          <w:sz w:val="28"/>
          <w:szCs w:val="28"/>
          <w:highlight w:val="white"/>
        </w:rPr>
      </w:pPr>
      <w:r>
        <w:rPr>
          <w:sz w:val="28"/>
          <w:szCs w:val="28"/>
          <w:highlight w:val="white"/>
        </w:rPr>
        <w:t>У мене буває блювота після того, як я поїв.</w:t>
      </w:r>
    </w:p>
    <w:p w14:paraId="351F9E13"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надзвичайну провину після їжі.</w:t>
      </w:r>
    </w:p>
    <w:p w14:paraId="1900154C" w14:textId="77777777" w:rsidR="00050E86" w:rsidRDefault="00000000">
      <w:pPr>
        <w:numPr>
          <w:ilvl w:val="0"/>
          <w:numId w:val="98"/>
        </w:numPr>
        <w:spacing w:line="360" w:lineRule="auto"/>
        <w:ind w:right="60"/>
        <w:rPr>
          <w:sz w:val="28"/>
          <w:szCs w:val="28"/>
          <w:highlight w:val="white"/>
        </w:rPr>
      </w:pPr>
      <w:r>
        <w:rPr>
          <w:sz w:val="28"/>
          <w:szCs w:val="28"/>
          <w:highlight w:val="white"/>
        </w:rPr>
        <w:t>Мене переслідують думки щодо схуднення.</w:t>
      </w:r>
    </w:p>
    <w:p w14:paraId="333DC8A5" w14:textId="77777777" w:rsidR="00050E86" w:rsidRDefault="00000000">
      <w:pPr>
        <w:numPr>
          <w:ilvl w:val="0"/>
          <w:numId w:val="98"/>
        </w:numPr>
        <w:shd w:val="clear" w:color="auto" w:fill="FFFFFF"/>
        <w:spacing w:line="360" w:lineRule="auto"/>
        <w:ind w:right="60"/>
        <w:rPr>
          <w:sz w:val="28"/>
          <w:szCs w:val="28"/>
          <w:highlight w:val="white"/>
        </w:rPr>
      </w:pPr>
      <w:r>
        <w:rPr>
          <w:sz w:val="28"/>
          <w:szCs w:val="28"/>
          <w:highlight w:val="white"/>
        </w:rPr>
        <w:t>Я думаю про спалювання калорій під час тренувань.</w:t>
      </w:r>
    </w:p>
    <w:p w14:paraId="64473915" w14:textId="77777777" w:rsidR="00050E86" w:rsidRDefault="00000000">
      <w:pPr>
        <w:numPr>
          <w:ilvl w:val="0"/>
          <w:numId w:val="98"/>
        </w:numPr>
        <w:spacing w:line="360" w:lineRule="auto"/>
        <w:ind w:right="60"/>
        <w:rPr>
          <w:sz w:val="28"/>
          <w:szCs w:val="28"/>
          <w:highlight w:val="white"/>
        </w:rPr>
      </w:pPr>
      <w:r>
        <w:rPr>
          <w:sz w:val="28"/>
          <w:szCs w:val="28"/>
          <w:highlight w:val="white"/>
        </w:rPr>
        <w:t>Інші люди думають, що я занадто худий.</w:t>
      </w:r>
    </w:p>
    <w:p w14:paraId="1B65BDFD" w14:textId="77777777" w:rsidR="00050E86" w:rsidRDefault="00000000">
      <w:pPr>
        <w:numPr>
          <w:ilvl w:val="0"/>
          <w:numId w:val="98"/>
        </w:numPr>
        <w:spacing w:line="360" w:lineRule="auto"/>
        <w:ind w:right="60"/>
        <w:rPr>
          <w:sz w:val="28"/>
          <w:szCs w:val="28"/>
          <w:highlight w:val="white"/>
        </w:rPr>
      </w:pPr>
      <w:r>
        <w:rPr>
          <w:sz w:val="28"/>
          <w:szCs w:val="28"/>
          <w:highlight w:val="white"/>
        </w:rPr>
        <w:t>Я стурбований думками про жирові відкладення на моєму тілі.</w:t>
      </w:r>
    </w:p>
    <w:p w14:paraId="293640D8" w14:textId="77777777" w:rsidR="00050E86" w:rsidRDefault="00000000">
      <w:pPr>
        <w:numPr>
          <w:ilvl w:val="0"/>
          <w:numId w:val="98"/>
        </w:numPr>
        <w:spacing w:line="360" w:lineRule="auto"/>
        <w:ind w:right="60"/>
        <w:rPr>
          <w:sz w:val="28"/>
          <w:szCs w:val="28"/>
          <w:highlight w:val="white"/>
        </w:rPr>
      </w:pPr>
      <w:r>
        <w:rPr>
          <w:sz w:val="28"/>
          <w:szCs w:val="28"/>
          <w:highlight w:val="white"/>
        </w:rPr>
        <w:t>Прийом їжі у мене займає більше часу, ніж в інших.</w:t>
      </w:r>
    </w:p>
    <w:p w14:paraId="21625F36" w14:textId="77777777" w:rsidR="00050E86" w:rsidRDefault="00000000">
      <w:pPr>
        <w:numPr>
          <w:ilvl w:val="0"/>
          <w:numId w:val="98"/>
        </w:numPr>
        <w:spacing w:line="360" w:lineRule="auto"/>
        <w:ind w:right="60"/>
        <w:rPr>
          <w:sz w:val="28"/>
          <w:szCs w:val="28"/>
          <w:highlight w:val="white"/>
        </w:rPr>
      </w:pPr>
      <w:r>
        <w:rPr>
          <w:sz w:val="28"/>
          <w:szCs w:val="28"/>
          <w:highlight w:val="white"/>
        </w:rPr>
        <w:t xml:space="preserve">Я уникаю їжу, яка містить цукор. </w:t>
      </w:r>
    </w:p>
    <w:p w14:paraId="55EB4BB2" w14:textId="77777777" w:rsidR="00050E86" w:rsidRDefault="00000000">
      <w:pPr>
        <w:numPr>
          <w:ilvl w:val="0"/>
          <w:numId w:val="98"/>
        </w:numPr>
        <w:spacing w:line="360" w:lineRule="auto"/>
        <w:ind w:right="60"/>
        <w:rPr>
          <w:sz w:val="28"/>
          <w:szCs w:val="28"/>
          <w:highlight w:val="white"/>
        </w:rPr>
      </w:pPr>
      <w:r>
        <w:rPr>
          <w:sz w:val="28"/>
          <w:szCs w:val="28"/>
          <w:highlight w:val="white"/>
        </w:rPr>
        <w:lastRenderedPageBreak/>
        <w:t xml:space="preserve">Я вживаю дієтичні продукти. </w:t>
      </w:r>
    </w:p>
    <w:p w14:paraId="3EC3C488"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що їжа керує моїм життям.</w:t>
      </w:r>
    </w:p>
    <w:p w14:paraId="77575937" w14:textId="77777777" w:rsidR="00050E86" w:rsidRDefault="00000000">
      <w:pPr>
        <w:numPr>
          <w:ilvl w:val="0"/>
          <w:numId w:val="98"/>
        </w:numPr>
        <w:spacing w:line="360" w:lineRule="auto"/>
        <w:ind w:right="60"/>
        <w:rPr>
          <w:sz w:val="28"/>
          <w:szCs w:val="28"/>
          <w:highlight w:val="white"/>
        </w:rPr>
      </w:pPr>
      <w:r>
        <w:rPr>
          <w:sz w:val="28"/>
          <w:szCs w:val="28"/>
          <w:highlight w:val="white"/>
        </w:rPr>
        <w:t xml:space="preserve">Я виявляю самоконтроль стосовно їжі. </w:t>
      </w:r>
    </w:p>
    <w:p w14:paraId="6D067B94" w14:textId="77777777" w:rsidR="00050E86" w:rsidRDefault="00000000">
      <w:pPr>
        <w:numPr>
          <w:ilvl w:val="0"/>
          <w:numId w:val="98"/>
        </w:numPr>
        <w:spacing w:line="360" w:lineRule="auto"/>
        <w:ind w:right="60"/>
        <w:rPr>
          <w:sz w:val="28"/>
          <w:szCs w:val="28"/>
          <w:highlight w:val="white"/>
        </w:rPr>
      </w:pPr>
      <w:r>
        <w:rPr>
          <w:sz w:val="28"/>
          <w:szCs w:val="28"/>
          <w:highlight w:val="white"/>
        </w:rPr>
        <w:t>У мене є відчуття, що інші змушують мене їсти.</w:t>
      </w:r>
    </w:p>
    <w:p w14:paraId="2CBFCC7C" w14:textId="77777777" w:rsidR="00050E86" w:rsidRDefault="00000000">
      <w:pPr>
        <w:numPr>
          <w:ilvl w:val="0"/>
          <w:numId w:val="98"/>
        </w:numPr>
        <w:spacing w:line="360" w:lineRule="auto"/>
        <w:ind w:right="60"/>
        <w:rPr>
          <w:sz w:val="28"/>
          <w:szCs w:val="28"/>
          <w:highlight w:val="white"/>
        </w:rPr>
      </w:pPr>
      <w:r>
        <w:rPr>
          <w:sz w:val="28"/>
          <w:szCs w:val="28"/>
          <w:highlight w:val="white"/>
        </w:rPr>
        <w:t>Я приділяю занадто багато часу їжі та думкам про неї.</w:t>
      </w:r>
    </w:p>
    <w:p w14:paraId="5514844B"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дискомфорт після вживання солодощів.</w:t>
      </w:r>
    </w:p>
    <w:p w14:paraId="0F240385" w14:textId="77777777" w:rsidR="00050E86" w:rsidRDefault="00000000">
      <w:pPr>
        <w:numPr>
          <w:ilvl w:val="0"/>
          <w:numId w:val="98"/>
        </w:numPr>
        <w:spacing w:line="360" w:lineRule="auto"/>
        <w:ind w:right="60"/>
        <w:rPr>
          <w:sz w:val="28"/>
          <w:szCs w:val="28"/>
          <w:highlight w:val="white"/>
        </w:rPr>
      </w:pPr>
      <w:r>
        <w:rPr>
          <w:sz w:val="28"/>
          <w:szCs w:val="28"/>
          <w:highlight w:val="white"/>
        </w:rPr>
        <w:t>Я дотримуюся дієти.</w:t>
      </w:r>
    </w:p>
    <w:p w14:paraId="73A7C9B9" w14:textId="77777777" w:rsidR="00050E86" w:rsidRDefault="00000000">
      <w:pPr>
        <w:numPr>
          <w:ilvl w:val="0"/>
          <w:numId w:val="98"/>
        </w:numPr>
        <w:spacing w:line="360" w:lineRule="auto"/>
        <w:ind w:right="60"/>
        <w:rPr>
          <w:sz w:val="28"/>
          <w:szCs w:val="28"/>
          <w:highlight w:val="white"/>
        </w:rPr>
      </w:pPr>
      <w:r>
        <w:rPr>
          <w:sz w:val="28"/>
          <w:szCs w:val="28"/>
          <w:highlight w:val="white"/>
        </w:rPr>
        <w:t>Я волію, щоб мій шлунок був порожній.</w:t>
      </w:r>
    </w:p>
    <w:p w14:paraId="06F2B832"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потребу викликати у себе блювоту після їжі.</w:t>
      </w:r>
    </w:p>
    <w:p w14:paraId="2890FE8D" w14:textId="77777777" w:rsidR="00050E86" w:rsidRDefault="00000000">
      <w:pPr>
        <w:numPr>
          <w:ilvl w:val="0"/>
          <w:numId w:val="98"/>
        </w:numPr>
        <w:spacing w:line="360" w:lineRule="auto"/>
        <w:ind w:right="60"/>
        <w:rPr>
          <w:sz w:val="28"/>
          <w:szCs w:val="28"/>
          <w:highlight w:val="white"/>
        </w:rPr>
      </w:pPr>
      <w:r>
        <w:rPr>
          <w:sz w:val="28"/>
          <w:szCs w:val="28"/>
          <w:highlight w:val="white"/>
        </w:rPr>
        <w:t>Я відчуваю задоволення від того, що куштую нові дорогі продукти.</w:t>
      </w:r>
    </w:p>
    <w:p w14:paraId="5D823D64" w14:textId="77777777" w:rsidR="00050E86" w:rsidRDefault="00000000">
      <w:pPr>
        <w:spacing w:line="360" w:lineRule="auto"/>
        <w:ind w:firstLine="540"/>
        <w:jc w:val="both"/>
        <w:rPr>
          <w:rFonts w:ascii="Arial" w:eastAsia="Arial" w:hAnsi="Arial" w:cs="Arial"/>
          <w:highlight w:val="white"/>
        </w:rPr>
      </w:pPr>
      <w:r>
        <w:rPr>
          <w:b/>
          <w:bCs/>
          <w:sz w:val="28"/>
          <w:szCs w:val="28"/>
        </w:rPr>
        <w:t xml:space="preserve">Підрахунок результатів. </w:t>
      </w:r>
      <w:r>
        <w:rPr>
          <w:sz w:val="28"/>
          <w:szCs w:val="28"/>
        </w:rPr>
        <w:t>Підрахуйте вашу суму балів за умови, що: завжди – 3 бали, зазвичай – 2 бали, часто – 1 бал, іноді – 0 балів, рідко – 0 балів, ніколи – 0 балів.</w:t>
      </w:r>
    </w:p>
    <w:p w14:paraId="6879FAD2" w14:textId="77777777" w:rsidR="00050E86" w:rsidRDefault="00000000">
      <w:pPr>
        <w:spacing w:line="360" w:lineRule="auto"/>
        <w:ind w:left="-140" w:firstLine="700"/>
        <w:jc w:val="both"/>
        <w:rPr>
          <w:rFonts w:ascii="Arial" w:eastAsia="Arial" w:hAnsi="Arial" w:cs="Arial"/>
          <w:b/>
          <w:bCs/>
          <w:highlight w:val="white"/>
        </w:rPr>
      </w:pPr>
      <w:r>
        <w:rPr>
          <w:b/>
          <w:bCs/>
          <w:sz w:val="28"/>
          <w:szCs w:val="28"/>
        </w:rPr>
        <w:t xml:space="preserve">Інструкція. </w:t>
      </w:r>
      <w:r>
        <w:rPr>
          <w:sz w:val="28"/>
          <w:szCs w:val="28"/>
        </w:rPr>
        <w:t xml:space="preserve">Будь ласка, уважно прочитайте наступні 5 запитань та позначте, наскільки часто ви стикаєтеся з кожною із запропонованих ситуацій. </w:t>
      </w:r>
    </w:p>
    <w:p w14:paraId="2A982DCC" w14:textId="77777777" w:rsidR="00050E86" w:rsidRDefault="00000000">
      <w:pPr>
        <w:spacing w:line="360" w:lineRule="auto"/>
        <w:ind w:left="-140" w:firstLine="700"/>
        <w:jc w:val="both"/>
        <w:rPr>
          <w:i/>
          <w:iCs/>
          <w:sz w:val="28"/>
          <w:szCs w:val="28"/>
        </w:rPr>
      </w:pPr>
      <w:r>
        <w:rPr>
          <w:sz w:val="28"/>
          <w:szCs w:val="28"/>
        </w:rPr>
        <w:t>1. Протягом останніх 6 місяців чи траплялися у вас епізоди переїдання, під час яких ви відчували, що не можете зупинитися?</w:t>
      </w:r>
      <w:r>
        <w:rPr>
          <w:sz w:val="28"/>
          <w:szCs w:val="28"/>
        </w:rPr>
        <w:br/>
      </w:r>
      <w:r>
        <w:rPr>
          <w:i/>
          <w:iCs/>
          <w:sz w:val="28"/>
          <w:szCs w:val="28"/>
        </w:rPr>
        <w:t>Під переїданням мається на увазі споживання значно більшої кількості їжі, ніж більшість людей у схожих обставинах, з відчуттям втрати контролю над процесом їжі.</w:t>
      </w:r>
    </w:p>
    <w:p w14:paraId="2B21A6FB" w14:textId="77777777" w:rsidR="00050E86" w:rsidRDefault="00000000">
      <w:pPr>
        <w:spacing w:line="360" w:lineRule="auto"/>
        <w:ind w:left="-140" w:firstLine="700"/>
        <w:jc w:val="both"/>
        <w:rPr>
          <w:sz w:val="28"/>
          <w:szCs w:val="28"/>
        </w:rPr>
      </w:pPr>
      <w:r>
        <w:rPr>
          <w:sz w:val="28"/>
          <w:szCs w:val="28"/>
        </w:rPr>
        <w:t>0 балів – Ніколи</w:t>
      </w:r>
    </w:p>
    <w:p w14:paraId="450FA3AE" w14:textId="77777777" w:rsidR="00050E86" w:rsidRDefault="00000000">
      <w:pPr>
        <w:spacing w:line="360" w:lineRule="auto"/>
        <w:ind w:left="-140" w:firstLine="700"/>
        <w:jc w:val="both"/>
        <w:rPr>
          <w:sz w:val="28"/>
          <w:szCs w:val="28"/>
        </w:rPr>
      </w:pPr>
      <w:r>
        <w:rPr>
          <w:sz w:val="28"/>
          <w:szCs w:val="28"/>
        </w:rPr>
        <w:t>0 балів – Раз на місяць або рідше</w:t>
      </w:r>
    </w:p>
    <w:p w14:paraId="04072268" w14:textId="77777777" w:rsidR="00050E86" w:rsidRDefault="00000000">
      <w:pPr>
        <w:spacing w:line="360" w:lineRule="auto"/>
        <w:ind w:left="-140" w:firstLine="700"/>
        <w:jc w:val="both"/>
        <w:rPr>
          <w:sz w:val="28"/>
          <w:szCs w:val="28"/>
        </w:rPr>
      </w:pPr>
      <w:r>
        <w:rPr>
          <w:sz w:val="28"/>
          <w:szCs w:val="28"/>
        </w:rPr>
        <w:t>1 бал – 2–3 рази на місяць</w:t>
      </w:r>
    </w:p>
    <w:p w14:paraId="20BF9B3E" w14:textId="77777777" w:rsidR="00050E86" w:rsidRDefault="00000000">
      <w:pPr>
        <w:spacing w:line="360" w:lineRule="auto"/>
        <w:ind w:left="-140" w:firstLine="700"/>
        <w:jc w:val="both"/>
        <w:rPr>
          <w:sz w:val="28"/>
          <w:szCs w:val="28"/>
        </w:rPr>
      </w:pPr>
      <w:r>
        <w:rPr>
          <w:sz w:val="28"/>
          <w:szCs w:val="28"/>
        </w:rPr>
        <w:t>1 бал – Раз на тиждень</w:t>
      </w:r>
    </w:p>
    <w:p w14:paraId="71B35A7C" w14:textId="77777777" w:rsidR="00050E86" w:rsidRDefault="00000000">
      <w:pPr>
        <w:spacing w:line="360" w:lineRule="auto"/>
        <w:ind w:left="-140" w:firstLine="700"/>
        <w:jc w:val="both"/>
        <w:rPr>
          <w:sz w:val="28"/>
          <w:szCs w:val="28"/>
        </w:rPr>
      </w:pPr>
      <w:r>
        <w:rPr>
          <w:sz w:val="28"/>
          <w:szCs w:val="28"/>
        </w:rPr>
        <w:t>1 бал – 2–6 разів на тиждень</w:t>
      </w:r>
    </w:p>
    <w:p w14:paraId="08A33366" w14:textId="77777777" w:rsidR="00050E86" w:rsidRDefault="00000000">
      <w:pPr>
        <w:spacing w:line="360" w:lineRule="auto"/>
        <w:ind w:left="-140" w:firstLine="700"/>
        <w:jc w:val="both"/>
        <w:rPr>
          <w:sz w:val="28"/>
          <w:szCs w:val="28"/>
        </w:rPr>
      </w:pPr>
      <w:r>
        <w:rPr>
          <w:sz w:val="28"/>
          <w:szCs w:val="28"/>
        </w:rPr>
        <w:t>1 бал – Раз на день або частіше</w:t>
      </w:r>
    </w:p>
    <w:p w14:paraId="77F77631" w14:textId="77777777" w:rsidR="00050E86" w:rsidRDefault="00000000">
      <w:pPr>
        <w:spacing w:line="360" w:lineRule="auto"/>
        <w:ind w:left="-140" w:firstLine="700"/>
        <w:jc w:val="both"/>
        <w:rPr>
          <w:sz w:val="28"/>
          <w:szCs w:val="28"/>
        </w:rPr>
      </w:pPr>
      <w:r>
        <w:rPr>
          <w:sz w:val="28"/>
          <w:szCs w:val="28"/>
        </w:rPr>
        <w:lastRenderedPageBreak/>
        <w:t>2. Протягом останніх 6 місяців чи навмисно ви викликали у себе блювання, щоб контролювати вагу або форму тіла? Або чи використовували ви проносні засоби, пігулки для схуднення чи сечогінні засоби з тією ж метою?</w:t>
      </w:r>
    </w:p>
    <w:p w14:paraId="6B7E2119" w14:textId="77777777" w:rsidR="00050E86" w:rsidRDefault="00000000">
      <w:pPr>
        <w:spacing w:line="360" w:lineRule="auto"/>
        <w:ind w:left="-140" w:firstLine="700"/>
        <w:jc w:val="both"/>
        <w:rPr>
          <w:sz w:val="28"/>
          <w:szCs w:val="28"/>
        </w:rPr>
      </w:pPr>
      <w:r>
        <w:rPr>
          <w:sz w:val="28"/>
          <w:szCs w:val="28"/>
        </w:rPr>
        <w:t>0 балів – Ніколи</w:t>
      </w:r>
    </w:p>
    <w:p w14:paraId="60C89A1E" w14:textId="77777777" w:rsidR="00050E86" w:rsidRDefault="00000000">
      <w:pPr>
        <w:spacing w:line="360" w:lineRule="auto"/>
        <w:ind w:left="-140" w:firstLine="700"/>
        <w:jc w:val="both"/>
        <w:rPr>
          <w:sz w:val="28"/>
          <w:szCs w:val="28"/>
        </w:rPr>
      </w:pPr>
      <w:r>
        <w:rPr>
          <w:sz w:val="28"/>
          <w:szCs w:val="28"/>
        </w:rPr>
        <w:t>1 бал – Раз на місяць або рідше</w:t>
      </w:r>
    </w:p>
    <w:p w14:paraId="0ACD493E" w14:textId="77777777" w:rsidR="00050E86" w:rsidRDefault="00000000">
      <w:pPr>
        <w:spacing w:line="360" w:lineRule="auto"/>
        <w:ind w:left="-140" w:firstLine="700"/>
        <w:jc w:val="both"/>
        <w:rPr>
          <w:sz w:val="28"/>
          <w:szCs w:val="28"/>
        </w:rPr>
      </w:pPr>
      <w:r>
        <w:rPr>
          <w:sz w:val="28"/>
          <w:szCs w:val="28"/>
        </w:rPr>
        <w:t>1 бал – 2–3 рази на місяць</w:t>
      </w:r>
    </w:p>
    <w:p w14:paraId="007F88EC" w14:textId="77777777" w:rsidR="00050E86" w:rsidRDefault="00000000">
      <w:pPr>
        <w:spacing w:line="360" w:lineRule="auto"/>
        <w:ind w:left="-140" w:firstLine="700"/>
        <w:jc w:val="both"/>
        <w:rPr>
          <w:sz w:val="28"/>
          <w:szCs w:val="28"/>
        </w:rPr>
      </w:pPr>
      <w:r>
        <w:rPr>
          <w:sz w:val="28"/>
          <w:szCs w:val="28"/>
        </w:rPr>
        <w:t>1 бал – Раз на тиждень</w:t>
      </w:r>
    </w:p>
    <w:p w14:paraId="37B47E75" w14:textId="77777777" w:rsidR="00050E86" w:rsidRDefault="00000000">
      <w:pPr>
        <w:spacing w:line="360" w:lineRule="auto"/>
        <w:ind w:left="-140" w:firstLine="700"/>
        <w:jc w:val="both"/>
        <w:rPr>
          <w:sz w:val="28"/>
          <w:szCs w:val="28"/>
        </w:rPr>
      </w:pPr>
      <w:r>
        <w:rPr>
          <w:sz w:val="28"/>
          <w:szCs w:val="28"/>
        </w:rPr>
        <w:t>1 бал – 2–6 разів на тиждень</w:t>
      </w:r>
    </w:p>
    <w:p w14:paraId="2264153D" w14:textId="77777777" w:rsidR="00050E86" w:rsidRDefault="00000000">
      <w:pPr>
        <w:spacing w:line="360" w:lineRule="auto"/>
        <w:ind w:left="-140" w:firstLine="700"/>
        <w:jc w:val="both"/>
        <w:rPr>
          <w:sz w:val="28"/>
          <w:szCs w:val="28"/>
        </w:rPr>
      </w:pPr>
      <w:r>
        <w:rPr>
          <w:sz w:val="28"/>
          <w:szCs w:val="28"/>
        </w:rPr>
        <w:t>1 бал  – Раз на день або частіше</w:t>
      </w:r>
    </w:p>
    <w:p w14:paraId="748F9614" w14:textId="77777777" w:rsidR="00050E86" w:rsidRDefault="00000000">
      <w:pPr>
        <w:spacing w:line="360" w:lineRule="auto"/>
        <w:ind w:left="-140" w:firstLine="700"/>
        <w:jc w:val="both"/>
        <w:rPr>
          <w:sz w:val="28"/>
          <w:szCs w:val="28"/>
        </w:rPr>
      </w:pPr>
      <w:r>
        <w:rPr>
          <w:sz w:val="28"/>
          <w:szCs w:val="28"/>
        </w:rPr>
        <w:t>3. Протягом останніх 6 місяців чи використовували ви проносні засоби або пігулки для схуднення, щоб контролювати вагу або форму тіла.</w:t>
      </w:r>
    </w:p>
    <w:p w14:paraId="437D8410" w14:textId="77777777" w:rsidR="00050E86" w:rsidRDefault="00000000">
      <w:pPr>
        <w:spacing w:line="360" w:lineRule="auto"/>
        <w:ind w:left="-140" w:firstLine="700"/>
        <w:jc w:val="both"/>
        <w:rPr>
          <w:sz w:val="28"/>
          <w:szCs w:val="28"/>
        </w:rPr>
      </w:pPr>
      <w:r>
        <w:rPr>
          <w:sz w:val="28"/>
          <w:szCs w:val="28"/>
        </w:rPr>
        <w:t>0 балів – Ніколи</w:t>
      </w:r>
    </w:p>
    <w:p w14:paraId="41402AF6" w14:textId="77777777" w:rsidR="00050E86" w:rsidRDefault="00000000">
      <w:pPr>
        <w:spacing w:line="360" w:lineRule="auto"/>
        <w:ind w:left="-140" w:firstLine="700"/>
        <w:jc w:val="both"/>
        <w:rPr>
          <w:sz w:val="28"/>
          <w:szCs w:val="28"/>
        </w:rPr>
      </w:pPr>
      <w:r>
        <w:rPr>
          <w:sz w:val="28"/>
          <w:szCs w:val="28"/>
        </w:rPr>
        <w:t>1 бал – Раз на місяць або рідше</w:t>
      </w:r>
    </w:p>
    <w:p w14:paraId="55BCEE57" w14:textId="77777777" w:rsidR="00050E86" w:rsidRDefault="00000000">
      <w:pPr>
        <w:spacing w:line="360" w:lineRule="auto"/>
        <w:ind w:left="-140" w:firstLine="700"/>
        <w:jc w:val="both"/>
        <w:rPr>
          <w:sz w:val="28"/>
          <w:szCs w:val="28"/>
        </w:rPr>
      </w:pPr>
      <w:r>
        <w:rPr>
          <w:sz w:val="28"/>
          <w:szCs w:val="28"/>
        </w:rPr>
        <w:t>1 бал – 2–3 рази на місяць</w:t>
      </w:r>
    </w:p>
    <w:p w14:paraId="4C106AAD" w14:textId="77777777" w:rsidR="00050E86" w:rsidRDefault="00000000">
      <w:pPr>
        <w:spacing w:line="360" w:lineRule="auto"/>
        <w:ind w:left="-140" w:firstLine="700"/>
        <w:jc w:val="both"/>
        <w:rPr>
          <w:sz w:val="28"/>
          <w:szCs w:val="28"/>
        </w:rPr>
      </w:pPr>
      <w:r>
        <w:rPr>
          <w:sz w:val="28"/>
          <w:szCs w:val="28"/>
        </w:rPr>
        <w:t>1 бал – Раз на тиждень</w:t>
      </w:r>
    </w:p>
    <w:p w14:paraId="2CD95E58" w14:textId="77777777" w:rsidR="00050E86" w:rsidRDefault="00000000">
      <w:pPr>
        <w:spacing w:line="360" w:lineRule="auto"/>
        <w:ind w:left="-140" w:firstLine="700"/>
        <w:jc w:val="both"/>
        <w:rPr>
          <w:sz w:val="28"/>
          <w:szCs w:val="28"/>
        </w:rPr>
      </w:pPr>
      <w:r>
        <w:rPr>
          <w:sz w:val="28"/>
          <w:szCs w:val="28"/>
        </w:rPr>
        <w:t>1 бал – 2–6 разів на тиждень</w:t>
      </w:r>
    </w:p>
    <w:p w14:paraId="2A05143C" w14:textId="77777777" w:rsidR="00050E86" w:rsidRDefault="00000000">
      <w:pPr>
        <w:spacing w:line="360" w:lineRule="auto"/>
        <w:ind w:left="-140" w:firstLine="700"/>
        <w:jc w:val="both"/>
        <w:rPr>
          <w:sz w:val="28"/>
          <w:szCs w:val="28"/>
        </w:rPr>
      </w:pPr>
      <w:r>
        <w:rPr>
          <w:sz w:val="28"/>
          <w:szCs w:val="28"/>
        </w:rPr>
        <w:t>1 бал – Раз на день або частіше</w:t>
      </w:r>
    </w:p>
    <w:p w14:paraId="1FE61977" w14:textId="77777777" w:rsidR="00050E86" w:rsidRDefault="00000000">
      <w:pPr>
        <w:spacing w:line="360" w:lineRule="auto"/>
        <w:ind w:left="-140" w:firstLine="700"/>
        <w:jc w:val="both"/>
        <w:rPr>
          <w:sz w:val="28"/>
          <w:szCs w:val="28"/>
        </w:rPr>
      </w:pPr>
      <w:r>
        <w:rPr>
          <w:sz w:val="28"/>
          <w:szCs w:val="28"/>
        </w:rPr>
        <w:t>4. Протягом останніх 6 місяців чи займалися ви фізичними вправами понад 60 хвилин на день з метою схуднення або контролю ваги?</w:t>
      </w:r>
    </w:p>
    <w:p w14:paraId="596BB1A3" w14:textId="77777777" w:rsidR="00050E86" w:rsidRDefault="00000000">
      <w:pPr>
        <w:spacing w:line="360" w:lineRule="auto"/>
        <w:ind w:left="-140" w:firstLine="700"/>
        <w:jc w:val="both"/>
        <w:rPr>
          <w:sz w:val="28"/>
          <w:szCs w:val="28"/>
        </w:rPr>
      </w:pPr>
      <w:r>
        <w:rPr>
          <w:sz w:val="28"/>
          <w:szCs w:val="28"/>
        </w:rPr>
        <w:t>0 балів – Ніколи</w:t>
      </w:r>
    </w:p>
    <w:p w14:paraId="138A9807" w14:textId="77777777" w:rsidR="00050E86" w:rsidRDefault="00000000">
      <w:pPr>
        <w:spacing w:line="360" w:lineRule="auto"/>
        <w:ind w:left="-140" w:firstLine="700"/>
        <w:jc w:val="both"/>
        <w:rPr>
          <w:sz w:val="28"/>
          <w:szCs w:val="28"/>
        </w:rPr>
      </w:pPr>
      <w:r>
        <w:rPr>
          <w:sz w:val="28"/>
          <w:szCs w:val="28"/>
        </w:rPr>
        <w:t>0 балів – Раз на місяць або рідше</w:t>
      </w:r>
    </w:p>
    <w:p w14:paraId="46F707E7" w14:textId="77777777" w:rsidR="00050E86" w:rsidRDefault="00000000">
      <w:pPr>
        <w:spacing w:line="360" w:lineRule="auto"/>
        <w:ind w:left="-140" w:firstLine="700"/>
        <w:jc w:val="both"/>
        <w:rPr>
          <w:sz w:val="28"/>
          <w:szCs w:val="28"/>
        </w:rPr>
      </w:pPr>
      <w:r>
        <w:rPr>
          <w:sz w:val="28"/>
          <w:szCs w:val="28"/>
        </w:rPr>
        <w:t>0 балів – 2–3 рази на місяць</w:t>
      </w:r>
    </w:p>
    <w:p w14:paraId="0DF70E13" w14:textId="77777777" w:rsidR="00050E86" w:rsidRDefault="00000000">
      <w:pPr>
        <w:spacing w:line="360" w:lineRule="auto"/>
        <w:ind w:left="-140" w:firstLine="700"/>
        <w:jc w:val="both"/>
        <w:rPr>
          <w:sz w:val="28"/>
          <w:szCs w:val="28"/>
        </w:rPr>
      </w:pPr>
      <w:r>
        <w:rPr>
          <w:sz w:val="28"/>
          <w:szCs w:val="28"/>
        </w:rPr>
        <w:t>0 балів – Раз на тиждень</w:t>
      </w:r>
    </w:p>
    <w:p w14:paraId="59E3AA9E" w14:textId="77777777" w:rsidR="00050E86" w:rsidRDefault="00000000">
      <w:pPr>
        <w:spacing w:line="360" w:lineRule="auto"/>
        <w:ind w:left="-140" w:firstLine="700"/>
        <w:jc w:val="both"/>
        <w:rPr>
          <w:sz w:val="28"/>
          <w:szCs w:val="28"/>
        </w:rPr>
      </w:pPr>
      <w:r>
        <w:rPr>
          <w:sz w:val="28"/>
          <w:szCs w:val="28"/>
        </w:rPr>
        <w:t>1 бал – 2–6 разів на тиждень</w:t>
      </w:r>
    </w:p>
    <w:p w14:paraId="0E1566B0" w14:textId="77777777" w:rsidR="00050E86" w:rsidRDefault="00000000">
      <w:pPr>
        <w:spacing w:line="360" w:lineRule="auto"/>
        <w:ind w:left="-140" w:firstLine="700"/>
        <w:jc w:val="both"/>
        <w:rPr>
          <w:sz w:val="28"/>
          <w:szCs w:val="28"/>
        </w:rPr>
      </w:pPr>
      <w:r>
        <w:rPr>
          <w:sz w:val="28"/>
          <w:szCs w:val="28"/>
        </w:rPr>
        <w:t>1 бал – Раз на день або частіше</w:t>
      </w:r>
    </w:p>
    <w:p w14:paraId="66112801" w14:textId="77777777" w:rsidR="00050E86" w:rsidRDefault="00000000">
      <w:pPr>
        <w:spacing w:line="360" w:lineRule="auto"/>
        <w:ind w:left="-140" w:firstLine="700"/>
        <w:jc w:val="both"/>
        <w:rPr>
          <w:sz w:val="28"/>
          <w:szCs w:val="28"/>
        </w:rPr>
      </w:pPr>
      <w:r>
        <w:rPr>
          <w:sz w:val="28"/>
          <w:szCs w:val="28"/>
        </w:rPr>
        <w:t>5. Протягом останніх 6 місяців чи втрачали ви 9 кг (20 фунтів) або більше ваги?</w:t>
      </w:r>
    </w:p>
    <w:p w14:paraId="3B38A5CD" w14:textId="77777777" w:rsidR="00050E86" w:rsidRDefault="00000000">
      <w:pPr>
        <w:spacing w:line="360" w:lineRule="auto"/>
        <w:ind w:left="-140" w:firstLine="700"/>
        <w:jc w:val="both"/>
        <w:rPr>
          <w:sz w:val="28"/>
          <w:szCs w:val="28"/>
        </w:rPr>
      </w:pPr>
      <w:r>
        <w:rPr>
          <w:sz w:val="28"/>
          <w:szCs w:val="28"/>
        </w:rPr>
        <w:lastRenderedPageBreak/>
        <w:t>1 бал – Так</w:t>
      </w:r>
    </w:p>
    <w:p w14:paraId="073D717C" w14:textId="77777777" w:rsidR="00050E86" w:rsidRDefault="00000000">
      <w:pPr>
        <w:spacing w:line="360" w:lineRule="auto"/>
        <w:ind w:left="-140" w:firstLine="700"/>
        <w:jc w:val="both"/>
        <w:rPr>
          <w:b/>
          <w:bCs/>
          <w:sz w:val="28"/>
          <w:szCs w:val="28"/>
        </w:rPr>
      </w:pPr>
      <w:r>
        <w:rPr>
          <w:sz w:val="28"/>
          <w:szCs w:val="28"/>
        </w:rPr>
        <w:t>0 балів – Ні</w:t>
      </w:r>
    </w:p>
    <w:p w14:paraId="5B374483" w14:textId="77777777" w:rsidR="00050E86" w:rsidRDefault="00000000">
      <w:pPr>
        <w:spacing w:line="360" w:lineRule="auto"/>
        <w:ind w:firstLine="540"/>
        <w:jc w:val="both"/>
        <w:rPr>
          <w:sz w:val="28"/>
          <w:szCs w:val="28"/>
        </w:rPr>
      </w:pPr>
      <w:r>
        <w:rPr>
          <w:b/>
          <w:bCs/>
          <w:sz w:val="28"/>
          <w:szCs w:val="28"/>
        </w:rPr>
        <w:t xml:space="preserve">Підрахунок результатів. </w:t>
      </w:r>
      <w:r>
        <w:rPr>
          <w:sz w:val="28"/>
          <w:szCs w:val="28"/>
        </w:rPr>
        <w:t>Бали, отримані за 5-ть останніх запитань додайте до попередніх та отримайте кінцевий результат.</w:t>
      </w:r>
    </w:p>
    <w:p w14:paraId="724C44B5" w14:textId="77777777" w:rsidR="00050E86" w:rsidRDefault="00000000">
      <w:pPr>
        <w:spacing w:line="360" w:lineRule="auto"/>
        <w:ind w:firstLine="540"/>
        <w:jc w:val="both"/>
        <w:rPr>
          <w:b/>
          <w:bCs/>
          <w:sz w:val="28"/>
          <w:szCs w:val="28"/>
        </w:rPr>
      </w:pPr>
      <w:r>
        <w:rPr>
          <w:b/>
          <w:bCs/>
          <w:sz w:val="28"/>
          <w:szCs w:val="28"/>
        </w:rPr>
        <w:t>Інтерпретація результатів:</w:t>
      </w:r>
    </w:p>
    <w:p w14:paraId="72F4BBE7" w14:textId="77777777" w:rsidR="00050E86" w:rsidRDefault="00000000">
      <w:pPr>
        <w:numPr>
          <w:ilvl w:val="0"/>
          <w:numId w:val="17"/>
        </w:numPr>
        <w:spacing w:line="360" w:lineRule="auto"/>
        <w:jc w:val="both"/>
        <w:rPr>
          <w:sz w:val="28"/>
          <w:szCs w:val="28"/>
        </w:rPr>
      </w:pPr>
      <w:r>
        <w:rPr>
          <w:sz w:val="28"/>
          <w:szCs w:val="28"/>
        </w:rPr>
        <w:t>0–15 балів – низький ризик розвитку розладів харчової поведінки.</w:t>
      </w:r>
    </w:p>
    <w:p w14:paraId="31D97931" w14:textId="77777777" w:rsidR="00050E86" w:rsidRDefault="00000000">
      <w:pPr>
        <w:numPr>
          <w:ilvl w:val="0"/>
          <w:numId w:val="17"/>
        </w:numPr>
        <w:spacing w:line="360" w:lineRule="auto"/>
        <w:jc w:val="both"/>
        <w:rPr>
          <w:sz w:val="28"/>
          <w:szCs w:val="28"/>
        </w:rPr>
      </w:pPr>
      <w:r>
        <w:rPr>
          <w:sz w:val="28"/>
          <w:szCs w:val="28"/>
        </w:rPr>
        <w:t>16–30 балів – понижений ризик, можлива схильність до дисфункційних харчових моделей.</w:t>
      </w:r>
    </w:p>
    <w:p w14:paraId="7F0B1268" w14:textId="77777777" w:rsidR="00050E86" w:rsidRDefault="00000000">
      <w:pPr>
        <w:numPr>
          <w:ilvl w:val="0"/>
          <w:numId w:val="17"/>
        </w:numPr>
        <w:spacing w:line="360" w:lineRule="auto"/>
        <w:jc w:val="both"/>
        <w:rPr>
          <w:sz w:val="28"/>
          <w:szCs w:val="28"/>
        </w:rPr>
      </w:pPr>
      <w:r>
        <w:rPr>
          <w:sz w:val="28"/>
          <w:szCs w:val="28"/>
        </w:rPr>
        <w:t>31–45 балів – середній ризик, слід звернути увагу на можливі ознаки компульсивного або обмежувального харчування.</w:t>
      </w:r>
    </w:p>
    <w:p w14:paraId="66CE162A" w14:textId="77777777" w:rsidR="00050E86" w:rsidRDefault="00000000">
      <w:pPr>
        <w:numPr>
          <w:ilvl w:val="0"/>
          <w:numId w:val="17"/>
        </w:numPr>
        <w:spacing w:line="360" w:lineRule="auto"/>
        <w:jc w:val="both"/>
        <w:rPr>
          <w:sz w:val="28"/>
          <w:szCs w:val="28"/>
        </w:rPr>
      </w:pPr>
      <w:r>
        <w:rPr>
          <w:sz w:val="28"/>
          <w:szCs w:val="28"/>
        </w:rPr>
        <w:t>46–60 балів – підвищений ризик розвитку розладів харчової поведінки; потребує психологічного спостереження та підтримки.</w:t>
      </w:r>
    </w:p>
    <w:p w14:paraId="0B35492A" w14:textId="77777777" w:rsidR="00050E86" w:rsidRDefault="00000000">
      <w:pPr>
        <w:numPr>
          <w:ilvl w:val="0"/>
          <w:numId w:val="17"/>
        </w:numPr>
        <w:spacing w:line="360" w:lineRule="auto"/>
        <w:jc w:val="both"/>
        <w:rPr>
          <w:sz w:val="28"/>
          <w:szCs w:val="28"/>
        </w:rPr>
      </w:pPr>
      <w:r>
        <w:rPr>
          <w:sz w:val="28"/>
          <w:szCs w:val="28"/>
        </w:rPr>
        <w:t>61–75 балів – високий ризик; доцільне проведення додаткової діагностики та втручання фахівців.</w:t>
      </w:r>
    </w:p>
    <w:p w14:paraId="1644860F" w14:textId="77777777" w:rsidR="00050E86" w:rsidRDefault="00000000">
      <w:pPr>
        <w:spacing w:line="360" w:lineRule="auto"/>
        <w:ind w:firstLine="540"/>
        <w:jc w:val="both"/>
        <w:rPr>
          <w:sz w:val="28"/>
          <w:szCs w:val="28"/>
        </w:rPr>
      </w:pPr>
      <w:r>
        <w:rPr>
          <w:b/>
          <w:bCs/>
          <w:sz w:val="28"/>
          <w:szCs w:val="28"/>
        </w:rPr>
        <w:t xml:space="preserve">Психологічне тлумачення результатів. </w:t>
      </w:r>
      <w:r>
        <w:rPr>
          <w:sz w:val="28"/>
          <w:szCs w:val="28"/>
        </w:rPr>
        <w:t>Високі показники свідчать про підвищену тривожність щодо ваги та зовнішнього вигляду, схильність до контролю за харчуванням, обмежувальної поведінки або компульсивного переїдання. Низькі результати відображають відсутність виражених дисфункційних харчових стратегій і адекватне ставлення до їжі та тіла.</w:t>
      </w:r>
    </w:p>
    <w:p w14:paraId="5DD7B0F5" w14:textId="77777777" w:rsidR="00050E86" w:rsidRDefault="00050E86">
      <w:pPr>
        <w:spacing w:line="360" w:lineRule="auto"/>
        <w:ind w:firstLine="540"/>
        <w:jc w:val="both"/>
        <w:rPr>
          <w:sz w:val="28"/>
          <w:szCs w:val="28"/>
        </w:rPr>
      </w:pPr>
    </w:p>
    <w:p w14:paraId="36AC9A18" w14:textId="77777777" w:rsidR="00050E86" w:rsidRDefault="00050E86">
      <w:pPr>
        <w:rPr>
          <w:sz w:val="28"/>
          <w:szCs w:val="28"/>
        </w:rPr>
      </w:pPr>
    </w:p>
    <w:p w14:paraId="16A06490" w14:textId="77777777" w:rsidR="00050E86" w:rsidRDefault="00050E86">
      <w:pPr>
        <w:rPr>
          <w:sz w:val="28"/>
          <w:szCs w:val="28"/>
        </w:rPr>
      </w:pPr>
    </w:p>
    <w:p w14:paraId="223E93A0" w14:textId="77777777" w:rsidR="00050E86" w:rsidRDefault="00050E86">
      <w:pPr>
        <w:rPr>
          <w:sz w:val="28"/>
          <w:szCs w:val="28"/>
        </w:rPr>
      </w:pPr>
    </w:p>
    <w:p w14:paraId="55B21426" w14:textId="77777777" w:rsidR="00050E86" w:rsidRDefault="00050E86">
      <w:pPr>
        <w:rPr>
          <w:sz w:val="28"/>
          <w:szCs w:val="28"/>
        </w:rPr>
      </w:pPr>
    </w:p>
    <w:p w14:paraId="2BBBEA65" w14:textId="77777777" w:rsidR="00050E86" w:rsidRDefault="00050E86">
      <w:pPr>
        <w:rPr>
          <w:sz w:val="28"/>
          <w:szCs w:val="28"/>
        </w:rPr>
      </w:pPr>
    </w:p>
    <w:p w14:paraId="631BF071" w14:textId="77777777" w:rsidR="00050E86" w:rsidRDefault="00050E86">
      <w:pPr>
        <w:rPr>
          <w:sz w:val="28"/>
          <w:szCs w:val="28"/>
          <w:lang w:val="uk-UA"/>
        </w:rPr>
      </w:pPr>
    </w:p>
    <w:p w14:paraId="4B28240C" w14:textId="77777777" w:rsidR="00FF2641" w:rsidRDefault="00FF2641">
      <w:pPr>
        <w:rPr>
          <w:sz w:val="28"/>
          <w:szCs w:val="28"/>
          <w:lang w:val="uk-UA"/>
        </w:rPr>
      </w:pPr>
    </w:p>
    <w:p w14:paraId="1F08D258" w14:textId="77777777" w:rsidR="00FF2641" w:rsidRDefault="00FF2641">
      <w:pPr>
        <w:rPr>
          <w:sz w:val="28"/>
          <w:szCs w:val="28"/>
          <w:lang w:val="uk-UA"/>
        </w:rPr>
      </w:pPr>
    </w:p>
    <w:p w14:paraId="5EF9A8DD" w14:textId="77777777" w:rsidR="00FF2641" w:rsidRPr="00FF2641" w:rsidRDefault="00FF2641">
      <w:pPr>
        <w:rPr>
          <w:sz w:val="28"/>
          <w:szCs w:val="28"/>
          <w:lang w:val="uk-UA"/>
        </w:rPr>
      </w:pPr>
    </w:p>
    <w:p w14:paraId="41E41164" w14:textId="77777777" w:rsidR="00050E86" w:rsidRDefault="00050E86">
      <w:pPr>
        <w:rPr>
          <w:sz w:val="28"/>
          <w:szCs w:val="28"/>
        </w:rPr>
      </w:pPr>
    </w:p>
    <w:p w14:paraId="657C0A35" w14:textId="77777777" w:rsidR="00050E86" w:rsidRDefault="00000000">
      <w:pPr>
        <w:spacing w:line="360" w:lineRule="auto"/>
        <w:ind w:right="60" w:firstLine="700"/>
        <w:jc w:val="right"/>
        <w:rPr>
          <w:b/>
          <w:bCs/>
          <w:sz w:val="28"/>
          <w:szCs w:val="28"/>
        </w:rPr>
      </w:pPr>
      <w:r>
        <w:rPr>
          <w:b/>
          <w:bCs/>
          <w:sz w:val="28"/>
          <w:szCs w:val="28"/>
        </w:rPr>
        <w:lastRenderedPageBreak/>
        <w:t>Додаток Є</w:t>
      </w:r>
    </w:p>
    <w:p w14:paraId="62A08E22" w14:textId="77777777" w:rsidR="00050E86" w:rsidRDefault="00000000">
      <w:pPr>
        <w:spacing w:line="360" w:lineRule="auto"/>
        <w:ind w:right="60" w:firstLine="700"/>
        <w:jc w:val="center"/>
        <w:rPr>
          <w:sz w:val="28"/>
          <w:szCs w:val="28"/>
        </w:rPr>
      </w:pPr>
      <w:r>
        <w:rPr>
          <w:b/>
          <w:bCs/>
          <w:sz w:val="28"/>
          <w:szCs w:val="28"/>
        </w:rPr>
        <w:t>Характеристика психодіагностичних методик дослідження</w:t>
      </w:r>
    </w:p>
    <w:sdt>
      <w:sdtPr>
        <w:tag w:val="goog_rdk_18"/>
        <w:id w:val="1410080757"/>
        <w:lock w:val="contentLocked"/>
      </w:sdtPr>
      <w:sdtContent>
        <w:tbl>
          <w:tblPr>
            <w:tblStyle w:val="a6"/>
            <w:tblW w:w="1107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5"/>
            <w:gridCol w:w="1950"/>
            <w:gridCol w:w="1440"/>
            <w:gridCol w:w="2550"/>
            <w:gridCol w:w="1785"/>
            <w:gridCol w:w="2910"/>
          </w:tblGrid>
          <w:tr w:rsidR="00050E86" w14:paraId="24C46B77" w14:textId="77777777">
            <w:tc>
              <w:tcPr>
                <w:tcW w:w="435" w:type="dxa"/>
                <w:tcMar>
                  <w:top w:w="100" w:type="dxa"/>
                  <w:left w:w="100" w:type="dxa"/>
                  <w:bottom w:w="100" w:type="dxa"/>
                  <w:right w:w="100" w:type="dxa"/>
                </w:tcMar>
              </w:tcPr>
              <w:p w14:paraId="4479AA5C" w14:textId="77777777" w:rsidR="00050E86" w:rsidRDefault="00050E86">
                <w:pPr>
                  <w:widowControl w:val="0"/>
                  <w:spacing w:line="276" w:lineRule="auto"/>
                </w:pPr>
              </w:p>
            </w:tc>
            <w:tc>
              <w:tcPr>
                <w:tcW w:w="1950" w:type="dxa"/>
                <w:tcMar>
                  <w:top w:w="100" w:type="dxa"/>
                  <w:left w:w="100" w:type="dxa"/>
                  <w:bottom w:w="100" w:type="dxa"/>
                  <w:right w:w="100" w:type="dxa"/>
                </w:tcMar>
              </w:tcPr>
              <w:p w14:paraId="0A895681" w14:textId="77777777" w:rsidR="00050E86" w:rsidRDefault="00000000">
                <w:pPr>
                  <w:widowControl w:val="0"/>
                  <w:spacing w:line="276" w:lineRule="auto"/>
                  <w:jc w:val="center"/>
                  <w:rPr>
                    <w:b/>
                    <w:bCs/>
                  </w:rPr>
                </w:pPr>
                <w:r>
                  <w:rPr>
                    <w:b/>
                    <w:bCs/>
                  </w:rPr>
                  <w:t>Назва методики</w:t>
                </w:r>
              </w:p>
            </w:tc>
            <w:tc>
              <w:tcPr>
                <w:tcW w:w="1440" w:type="dxa"/>
                <w:tcMar>
                  <w:top w:w="100" w:type="dxa"/>
                  <w:left w:w="100" w:type="dxa"/>
                  <w:bottom w:w="100" w:type="dxa"/>
                  <w:right w:w="100" w:type="dxa"/>
                </w:tcMar>
              </w:tcPr>
              <w:p w14:paraId="51C8467D" w14:textId="77777777" w:rsidR="00050E86" w:rsidRDefault="00000000">
                <w:pPr>
                  <w:widowControl w:val="0"/>
                  <w:spacing w:line="276" w:lineRule="auto"/>
                  <w:jc w:val="center"/>
                  <w:rPr>
                    <w:b/>
                    <w:bCs/>
                  </w:rPr>
                </w:pPr>
                <w:r>
                  <w:rPr>
                    <w:b/>
                    <w:bCs/>
                  </w:rPr>
                  <w:t>Автор</w:t>
                </w:r>
              </w:p>
            </w:tc>
            <w:tc>
              <w:tcPr>
                <w:tcW w:w="2550" w:type="dxa"/>
                <w:tcMar>
                  <w:top w:w="100" w:type="dxa"/>
                  <w:left w:w="100" w:type="dxa"/>
                  <w:bottom w:w="100" w:type="dxa"/>
                  <w:right w:w="100" w:type="dxa"/>
                </w:tcMar>
              </w:tcPr>
              <w:p w14:paraId="0B450906" w14:textId="77777777" w:rsidR="00050E86" w:rsidRDefault="00000000">
                <w:pPr>
                  <w:widowControl w:val="0"/>
                  <w:spacing w:line="276" w:lineRule="auto"/>
                  <w:jc w:val="center"/>
                  <w:rPr>
                    <w:b/>
                    <w:bCs/>
                  </w:rPr>
                </w:pPr>
                <w:r>
                  <w:rPr>
                    <w:b/>
                    <w:bCs/>
                  </w:rPr>
                  <w:t>Мета застосування</w:t>
                </w:r>
              </w:p>
            </w:tc>
            <w:tc>
              <w:tcPr>
                <w:tcW w:w="1785" w:type="dxa"/>
                <w:tcMar>
                  <w:top w:w="100" w:type="dxa"/>
                  <w:left w:w="100" w:type="dxa"/>
                  <w:bottom w:w="100" w:type="dxa"/>
                  <w:right w:w="100" w:type="dxa"/>
                </w:tcMar>
              </w:tcPr>
              <w:p w14:paraId="7277D5F6" w14:textId="77777777" w:rsidR="00050E86" w:rsidRDefault="00000000">
                <w:pPr>
                  <w:widowControl w:val="0"/>
                  <w:spacing w:line="276" w:lineRule="auto"/>
                  <w:jc w:val="center"/>
                  <w:rPr>
                    <w:b/>
                    <w:bCs/>
                  </w:rPr>
                </w:pPr>
                <w:r>
                  <w:rPr>
                    <w:b/>
                    <w:bCs/>
                  </w:rPr>
                  <w:t>Основні діагностичні показники</w:t>
                </w:r>
              </w:p>
            </w:tc>
            <w:tc>
              <w:tcPr>
                <w:tcW w:w="2910" w:type="dxa"/>
                <w:tcMar>
                  <w:top w:w="100" w:type="dxa"/>
                  <w:left w:w="100" w:type="dxa"/>
                  <w:bottom w:w="100" w:type="dxa"/>
                  <w:right w:w="100" w:type="dxa"/>
                </w:tcMar>
              </w:tcPr>
              <w:p w14:paraId="7A5833B4" w14:textId="77777777" w:rsidR="00050E86" w:rsidRDefault="00000000">
                <w:pPr>
                  <w:widowControl w:val="0"/>
                  <w:spacing w:line="276" w:lineRule="auto"/>
                  <w:jc w:val="center"/>
                  <w:rPr>
                    <w:b/>
                    <w:bCs/>
                  </w:rPr>
                </w:pPr>
                <w:r>
                  <w:rPr>
                    <w:b/>
                    <w:bCs/>
                  </w:rPr>
                  <w:t>Особливості застосування у спортсменок</w:t>
                </w:r>
              </w:p>
            </w:tc>
          </w:tr>
          <w:tr w:rsidR="00050E86" w14:paraId="6BB26DF3" w14:textId="77777777">
            <w:tc>
              <w:tcPr>
                <w:tcW w:w="435" w:type="dxa"/>
                <w:tcMar>
                  <w:top w:w="100" w:type="dxa"/>
                  <w:left w:w="100" w:type="dxa"/>
                  <w:bottom w:w="100" w:type="dxa"/>
                  <w:right w:w="100" w:type="dxa"/>
                </w:tcMar>
              </w:tcPr>
              <w:p w14:paraId="1E5B7D70" w14:textId="77777777" w:rsidR="00050E86" w:rsidRDefault="00000000">
                <w:pPr>
                  <w:widowControl w:val="0"/>
                  <w:spacing w:line="276" w:lineRule="auto"/>
                </w:pPr>
                <w:r>
                  <w:t>1.</w:t>
                </w:r>
              </w:p>
            </w:tc>
            <w:tc>
              <w:tcPr>
                <w:tcW w:w="1950" w:type="dxa"/>
                <w:tcMar>
                  <w:top w:w="100" w:type="dxa"/>
                  <w:left w:w="100" w:type="dxa"/>
                  <w:bottom w:w="100" w:type="dxa"/>
                  <w:right w:w="100" w:type="dxa"/>
                </w:tcMar>
              </w:tcPr>
              <w:p w14:paraId="36E7F6EC" w14:textId="77777777" w:rsidR="00050E86" w:rsidRDefault="00000000">
                <w:pPr>
                  <w:widowControl w:val="0"/>
                  <w:spacing w:line="276" w:lineRule="auto"/>
                </w:pPr>
                <w:r>
                  <w:t>Тест депресії та тривожності (DASS-21)</w:t>
                </w:r>
              </w:p>
            </w:tc>
            <w:tc>
              <w:tcPr>
                <w:tcW w:w="1440" w:type="dxa"/>
                <w:tcMar>
                  <w:top w:w="100" w:type="dxa"/>
                  <w:left w:w="100" w:type="dxa"/>
                  <w:bottom w:w="100" w:type="dxa"/>
                  <w:right w:w="100" w:type="dxa"/>
                </w:tcMar>
              </w:tcPr>
              <w:p w14:paraId="7BF88F47" w14:textId="77777777" w:rsidR="00050E86" w:rsidRDefault="00000000">
                <w:pPr>
                  <w:widowControl w:val="0"/>
                  <w:spacing w:line="276" w:lineRule="auto"/>
                </w:pPr>
                <w:r>
                  <w:t xml:space="preserve">Л. Лаві, </w:t>
                </w:r>
              </w:p>
              <w:p w14:paraId="099D84F1" w14:textId="77777777" w:rsidR="00050E86" w:rsidRDefault="00000000">
                <w:pPr>
                  <w:widowControl w:val="0"/>
                  <w:spacing w:line="276" w:lineRule="auto"/>
                </w:pPr>
                <w:r>
                  <w:t>С. Левінсон</w:t>
                </w:r>
              </w:p>
            </w:tc>
            <w:tc>
              <w:tcPr>
                <w:tcW w:w="2550" w:type="dxa"/>
                <w:tcMar>
                  <w:top w:w="100" w:type="dxa"/>
                  <w:left w:w="100" w:type="dxa"/>
                  <w:bottom w:w="100" w:type="dxa"/>
                  <w:right w:w="100" w:type="dxa"/>
                </w:tcMar>
              </w:tcPr>
              <w:p w14:paraId="7B01C579" w14:textId="77777777" w:rsidR="00050E86" w:rsidRDefault="00000000">
                <w:pPr>
                  <w:widowControl w:val="0"/>
                  <w:spacing w:line="276" w:lineRule="auto"/>
                </w:pPr>
                <w:r>
                  <w:t>Вимірювання рівня тривожності та депресивних станів, що можуть впливати на харчову поведінку та психоемоційний стан спортсменок</w:t>
                </w:r>
              </w:p>
            </w:tc>
            <w:tc>
              <w:tcPr>
                <w:tcW w:w="1785" w:type="dxa"/>
                <w:tcMar>
                  <w:top w:w="100" w:type="dxa"/>
                  <w:left w:w="100" w:type="dxa"/>
                  <w:bottom w:w="100" w:type="dxa"/>
                  <w:right w:w="100" w:type="dxa"/>
                </w:tcMar>
              </w:tcPr>
              <w:p w14:paraId="0E01AE71" w14:textId="77777777" w:rsidR="00050E86" w:rsidRDefault="00000000">
                <w:pPr>
                  <w:widowControl w:val="0"/>
                  <w:spacing w:line="276" w:lineRule="auto"/>
                </w:pPr>
                <w:r>
                  <w:t>Тривожність, депресія, стрес</w:t>
                </w:r>
              </w:p>
            </w:tc>
            <w:tc>
              <w:tcPr>
                <w:tcW w:w="2910" w:type="dxa"/>
                <w:tcMar>
                  <w:top w:w="100" w:type="dxa"/>
                  <w:left w:w="100" w:type="dxa"/>
                  <w:bottom w:w="100" w:type="dxa"/>
                  <w:right w:w="100" w:type="dxa"/>
                </w:tcMar>
              </w:tcPr>
              <w:p w14:paraId="718DE5B6" w14:textId="77777777" w:rsidR="00050E86" w:rsidRDefault="00000000">
                <w:pPr>
                  <w:widowControl w:val="0"/>
                  <w:spacing w:line="276" w:lineRule="auto"/>
                </w:pPr>
                <w:r>
                  <w:t>Дозволяє оцінити актуальний психоемоційний стан спортсменок і виявити психологічні ризики, пов’язані з надмірним навантаженням та харчовими звичками</w:t>
                </w:r>
              </w:p>
            </w:tc>
          </w:tr>
          <w:tr w:rsidR="00050E86" w14:paraId="1D6B828B" w14:textId="77777777">
            <w:tc>
              <w:tcPr>
                <w:tcW w:w="435" w:type="dxa"/>
                <w:tcMar>
                  <w:top w:w="100" w:type="dxa"/>
                  <w:left w:w="100" w:type="dxa"/>
                  <w:bottom w:w="100" w:type="dxa"/>
                  <w:right w:w="100" w:type="dxa"/>
                </w:tcMar>
              </w:tcPr>
              <w:p w14:paraId="373106A1" w14:textId="77777777" w:rsidR="00050E86" w:rsidRDefault="00000000">
                <w:pPr>
                  <w:widowControl w:val="0"/>
                  <w:spacing w:line="276" w:lineRule="auto"/>
                </w:pPr>
                <w:r>
                  <w:t>2.</w:t>
                </w:r>
              </w:p>
            </w:tc>
            <w:tc>
              <w:tcPr>
                <w:tcW w:w="1950" w:type="dxa"/>
                <w:tcMar>
                  <w:top w:w="100" w:type="dxa"/>
                  <w:left w:w="100" w:type="dxa"/>
                  <w:bottom w:w="100" w:type="dxa"/>
                  <w:right w:w="100" w:type="dxa"/>
                </w:tcMar>
              </w:tcPr>
              <w:p w14:paraId="6ED811FF" w14:textId="77777777" w:rsidR="00050E86" w:rsidRDefault="00000000">
                <w:pPr>
                  <w:widowControl w:val="0"/>
                  <w:spacing w:line="276" w:lineRule="auto"/>
                </w:pPr>
                <w:r>
                  <w:t>Шкала психологічного стресу (PSS-10)</w:t>
                </w:r>
              </w:p>
            </w:tc>
            <w:tc>
              <w:tcPr>
                <w:tcW w:w="1440" w:type="dxa"/>
                <w:tcMar>
                  <w:top w:w="100" w:type="dxa"/>
                  <w:left w:w="100" w:type="dxa"/>
                  <w:bottom w:w="100" w:type="dxa"/>
                  <w:right w:w="100" w:type="dxa"/>
                </w:tcMar>
              </w:tcPr>
              <w:p w14:paraId="723756B9" w14:textId="77777777" w:rsidR="00050E86" w:rsidRDefault="00000000">
                <w:pPr>
                  <w:widowControl w:val="0"/>
                  <w:spacing w:line="276" w:lineRule="auto"/>
                </w:pPr>
                <w:r>
                  <w:t>С. Коен</w:t>
                </w:r>
              </w:p>
            </w:tc>
            <w:tc>
              <w:tcPr>
                <w:tcW w:w="2550" w:type="dxa"/>
                <w:tcMar>
                  <w:top w:w="100" w:type="dxa"/>
                  <w:left w:w="100" w:type="dxa"/>
                  <w:bottom w:w="100" w:type="dxa"/>
                  <w:right w:w="100" w:type="dxa"/>
                </w:tcMar>
              </w:tcPr>
              <w:p w14:paraId="5006F769" w14:textId="77777777" w:rsidR="00050E86" w:rsidRDefault="00000000">
                <w:pPr>
                  <w:widowControl w:val="0"/>
                  <w:spacing w:line="276" w:lineRule="auto"/>
                </w:pPr>
                <w:r>
                  <w:t>Визначення рівня психологічного стресу та його впливу на вибір харчової поведінки</w:t>
                </w:r>
              </w:p>
            </w:tc>
            <w:tc>
              <w:tcPr>
                <w:tcW w:w="1785" w:type="dxa"/>
                <w:tcMar>
                  <w:top w:w="100" w:type="dxa"/>
                  <w:left w:w="100" w:type="dxa"/>
                  <w:bottom w:w="100" w:type="dxa"/>
                  <w:right w:w="100" w:type="dxa"/>
                </w:tcMar>
              </w:tcPr>
              <w:p w14:paraId="364E48E4" w14:textId="77777777" w:rsidR="00050E86" w:rsidRDefault="00000000">
                <w:pPr>
                  <w:widowControl w:val="0"/>
                  <w:spacing w:line="276" w:lineRule="auto"/>
                </w:pPr>
                <w:r>
                  <w:t>Загальний рівень стресу</w:t>
                </w:r>
              </w:p>
            </w:tc>
            <w:tc>
              <w:tcPr>
                <w:tcW w:w="2910" w:type="dxa"/>
                <w:tcMar>
                  <w:top w:w="100" w:type="dxa"/>
                  <w:left w:w="100" w:type="dxa"/>
                  <w:bottom w:w="100" w:type="dxa"/>
                  <w:right w:w="100" w:type="dxa"/>
                </w:tcMar>
              </w:tcPr>
              <w:p w14:paraId="744F332F" w14:textId="77777777" w:rsidR="00050E86" w:rsidRDefault="00000000">
                <w:pPr>
                  <w:widowControl w:val="0"/>
                  <w:spacing w:line="276" w:lineRule="auto"/>
                </w:pPr>
                <w:r>
                  <w:t>Допомагає зрозуміти, наскільки стресові чинники впливають на рішення щодо харчування та контролю ваги</w:t>
                </w:r>
              </w:p>
            </w:tc>
          </w:tr>
          <w:tr w:rsidR="00050E86" w14:paraId="74A7D674" w14:textId="77777777">
            <w:tc>
              <w:tcPr>
                <w:tcW w:w="435" w:type="dxa"/>
                <w:tcMar>
                  <w:top w:w="100" w:type="dxa"/>
                  <w:left w:w="100" w:type="dxa"/>
                  <w:bottom w:w="100" w:type="dxa"/>
                  <w:right w:w="100" w:type="dxa"/>
                </w:tcMar>
              </w:tcPr>
              <w:p w14:paraId="407BDAB3" w14:textId="77777777" w:rsidR="00050E86" w:rsidRDefault="00000000">
                <w:pPr>
                  <w:widowControl w:val="0"/>
                  <w:spacing w:line="276" w:lineRule="auto"/>
                </w:pPr>
                <w:r>
                  <w:t>3.</w:t>
                </w:r>
              </w:p>
            </w:tc>
            <w:tc>
              <w:tcPr>
                <w:tcW w:w="1950" w:type="dxa"/>
                <w:tcMar>
                  <w:top w:w="100" w:type="dxa"/>
                  <w:left w:w="100" w:type="dxa"/>
                  <w:bottom w:w="100" w:type="dxa"/>
                  <w:right w:w="100" w:type="dxa"/>
                </w:tcMar>
              </w:tcPr>
              <w:p w14:paraId="6A81D473" w14:textId="77777777" w:rsidR="00050E86" w:rsidRDefault="00000000">
                <w:pPr>
                  <w:widowControl w:val="0"/>
                  <w:spacing w:line="276" w:lineRule="auto"/>
                </w:pPr>
                <w:r>
                  <w:t>Тест на рівень самооцінки (RSES)</w:t>
                </w:r>
              </w:p>
            </w:tc>
            <w:tc>
              <w:tcPr>
                <w:tcW w:w="1440" w:type="dxa"/>
                <w:tcMar>
                  <w:top w:w="100" w:type="dxa"/>
                  <w:left w:w="100" w:type="dxa"/>
                  <w:bottom w:w="100" w:type="dxa"/>
                  <w:right w:w="100" w:type="dxa"/>
                </w:tcMar>
              </w:tcPr>
              <w:p w14:paraId="11C02E4D" w14:textId="77777777" w:rsidR="00050E86" w:rsidRDefault="00000000">
                <w:pPr>
                  <w:widowControl w:val="0"/>
                  <w:spacing w:line="276" w:lineRule="auto"/>
                </w:pPr>
                <w:r>
                  <w:t>М. Розен-</w:t>
                </w:r>
              </w:p>
              <w:p w14:paraId="14BCF061" w14:textId="77777777" w:rsidR="00050E86" w:rsidRDefault="00000000">
                <w:pPr>
                  <w:widowControl w:val="0"/>
                  <w:spacing w:line="276" w:lineRule="auto"/>
                </w:pPr>
                <w:r>
                  <w:t>берг</w:t>
                </w:r>
              </w:p>
            </w:tc>
            <w:tc>
              <w:tcPr>
                <w:tcW w:w="2550" w:type="dxa"/>
                <w:tcMar>
                  <w:top w:w="100" w:type="dxa"/>
                  <w:left w:w="100" w:type="dxa"/>
                  <w:bottom w:w="100" w:type="dxa"/>
                  <w:right w:w="100" w:type="dxa"/>
                </w:tcMar>
              </w:tcPr>
              <w:p w14:paraId="2F5E79C1" w14:textId="77777777" w:rsidR="00050E86" w:rsidRDefault="00000000">
                <w:pPr>
                  <w:widowControl w:val="0"/>
                  <w:spacing w:line="276" w:lineRule="auto"/>
                </w:pPr>
                <w:r>
                  <w:t>Оцінка рівня самооцінки та її впливу на ставлення до тіла та харчової поведінки</w:t>
                </w:r>
              </w:p>
            </w:tc>
            <w:tc>
              <w:tcPr>
                <w:tcW w:w="1785" w:type="dxa"/>
                <w:tcMar>
                  <w:top w:w="100" w:type="dxa"/>
                  <w:left w:w="100" w:type="dxa"/>
                  <w:bottom w:w="100" w:type="dxa"/>
                  <w:right w:w="100" w:type="dxa"/>
                </w:tcMar>
              </w:tcPr>
              <w:p w14:paraId="5671A3A6" w14:textId="77777777" w:rsidR="00050E86" w:rsidRDefault="00000000">
                <w:pPr>
                  <w:widowControl w:val="0"/>
                  <w:spacing w:line="276" w:lineRule="auto"/>
                </w:pPr>
                <w:r>
                  <w:t>Загальний рівень самооцінки</w:t>
                </w:r>
              </w:p>
            </w:tc>
            <w:tc>
              <w:tcPr>
                <w:tcW w:w="2910" w:type="dxa"/>
                <w:tcMar>
                  <w:top w:w="100" w:type="dxa"/>
                  <w:left w:w="100" w:type="dxa"/>
                  <w:bottom w:w="100" w:type="dxa"/>
                  <w:right w:w="100" w:type="dxa"/>
                </w:tcMar>
              </w:tcPr>
              <w:p w14:paraId="609FFC88" w14:textId="77777777" w:rsidR="00050E86" w:rsidRDefault="00000000">
                <w:pPr>
                  <w:widowControl w:val="0"/>
                  <w:spacing w:line="276" w:lineRule="auto"/>
                </w:pPr>
                <w:r>
                  <w:t>Виявляє зв’язок між рівнем самовідчуття, задоволеністю тілом та можливими ризиками дисфункційного харчування</w:t>
                </w:r>
              </w:p>
            </w:tc>
          </w:tr>
          <w:tr w:rsidR="00050E86" w14:paraId="24CDA2B5" w14:textId="77777777">
            <w:tc>
              <w:tcPr>
                <w:tcW w:w="435" w:type="dxa"/>
                <w:tcMar>
                  <w:top w:w="100" w:type="dxa"/>
                  <w:left w:w="100" w:type="dxa"/>
                  <w:bottom w:w="100" w:type="dxa"/>
                  <w:right w:w="100" w:type="dxa"/>
                </w:tcMar>
              </w:tcPr>
              <w:p w14:paraId="65DB134E" w14:textId="77777777" w:rsidR="00050E86" w:rsidRDefault="00000000">
                <w:pPr>
                  <w:widowControl w:val="0"/>
                  <w:spacing w:line="276" w:lineRule="auto"/>
                </w:pPr>
                <w:r>
                  <w:t>4.</w:t>
                </w:r>
              </w:p>
            </w:tc>
            <w:tc>
              <w:tcPr>
                <w:tcW w:w="1950" w:type="dxa"/>
                <w:tcMar>
                  <w:top w:w="100" w:type="dxa"/>
                  <w:left w:w="100" w:type="dxa"/>
                  <w:bottom w:w="100" w:type="dxa"/>
                  <w:right w:w="100" w:type="dxa"/>
                </w:tcMar>
              </w:tcPr>
              <w:p w14:paraId="20807838" w14:textId="77777777" w:rsidR="00050E86" w:rsidRDefault="00000000">
                <w:pPr>
                  <w:widowControl w:val="0"/>
                  <w:spacing w:line="276" w:lineRule="auto"/>
                </w:pPr>
                <w:r>
                  <w:t>Методика «Діагностика мотивації до успіху»</w:t>
                </w:r>
              </w:p>
            </w:tc>
            <w:tc>
              <w:tcPr>
                <w:tcW w:w="1440" w:type="dxa"/>
                <w:tcMar>
                  <w:top w:w="100" w:type="dxa"/>
                  <w:left w:w="100" w:type="dxa"/>
                  <w:bottom w:w="100" w:type="dxa"/>
                  <w:right w:w="100" w:type="dxa"/>
                </w:tcMar>
              </w:tcPr>
              <w:p w14:paraId="7B90D0DC" w14:textId="77777777" w:rsidR="00050E86" w:rsidRDefault="00000000">
                <w:pPr>
                  <w:widowControl w:val="0"/>
                  <w:spacing w:line="276" w:lineRule="auto"/>
                </w:pPr>
                <w:r>
                  <w:t>Т. Елерс</w:t>
                </w:r>
              </w:p>
            </w:tc>
            <w:tc>
              <w:tcPr>
                <w:tcW w:w="2550" w:type="dxa"/>
                <w:tcMar>
                  <w:top w:w="100" w:type="dxa"/>
                  <w:left w:w="100" w:type="dxa"/>
                  <w:bottom w:w="100" w:type="dxa"/>
                  <w:right w:w="100" w:type="dxa"/>
                </w:tcMar>
              </w:tcPr>
              <w:p w14:paraId="7DA983ED" w14:textId="77777777" w:rsidR="00050E86" w:rsidRDefault="00000000">
                <w:pPr>
                  <w:widowControl w:val="0"/>
                  <w:spacing w:line="276" w:lineRule="auto"/>
                </w:pPr>
                <w:r>
                  <w:t>Оцінка мотивації до досягнення успіху або уникнення невдач, що впливає на саморегуляцію та ставлення до результатів у спорті</w:t>
                </w:r>
              </w:p>
            </w:tc>
            <w:tc>
              <w:tcPr>
                <w:tcW w:w="1785" w:type="dxa"/>
                <w:tcMar>
                  <w:top w:w="100" w:type="dxa"/>
                  <w:left w:w="100" w:type="dxa"/>
                  <w:bottom w:w="100" w:type="dxa"/>
                  <w:right w:w="100" w:type="dxa"/>
                </w:tcMar>
              </w:tcPr>
              <w:p w14:paraId="6B370C9D" w14:textId="77777777" w:rsidR="00050E86" w:rsidRDefault="00000000">
                <w:pPr>
                  <w:widowControl w:val="0"/>
                  <w:spacing w:line="276" w:lineRule="auto"/>
                </w:pPr>
                <w:r>
                  <w:t>Орієнтація на досягнення успіху, орієнтація на уникнення невдач</w:t>
                </w:r>
              </w:p>
            </w:tc>
            <w:tc>
              <w:tcPr>
                <w:tcW w:w="2910" w:type="dxa"/>
                <w:tcMar>
                  <w:top w:w="100" w:type="dxa"/>
                  <w:left w:w="100" w:type="dxa"/>
                  <w:bottom w:w="100" w:type="dxa"/>
                  <w:right w:w="100" w:type="dxa"/>
                </w:tcMar>
              </w:tcPr>
              <w:p w14:paraId="39EBC411" w14:textId="77777777" w:rsidR="00050E86" w:rsidRDefault="00000000">
                <w:pPr>
                  <w:widowControl w:val="0"/>
                  <w:spacing w:line="276" w:lineRule="auto"/>
                </w:pPr>
                <w:r>
                  <w:t>Дозволяє виявити мотиваційні чинники, які можуть впливати на самодисципліну, харчові стратегії та психоемоційну стійкість</w:t>
                </w:r>
              </w:p>
            </w:tc>
          </w:tr>
          <w:tr w:rsidR="00050E86" w14:paraId="045C8E64" w14:textId="77777777">
            <w:tc>
              <w:tcPr>
                <w:tcW w:w="435" w:type="dxa"/>
                <w:tcMar>
                  <w:top w:w="100" w:type="dxa"/>
                  <w:left w:w="100" w:type="dxa"/>
                  <w:bottom w:w="100" w:type="dxa"/>
                  <w:right w:w="100" w:type="dxa"/>
                </w:tcMar>
              </w:tcPr>
              <w:p w14:paraId="7FE7CE1F" w14:textId="77777777" w:rsidR="00050E86" w:rsidRDefault="00000000">
                <w:pPr>
                  <w:widowControl w:val="0"/>
                  <w:spacing w:line="276" w:lineRule="auto"/>
                </w:pPr>
                <w:r>
                  <w:t>5.</w:t>
                </w:r>
              </w:p>
            </w:tc>
            <w:tc>
              <w:tcPr>
                <w:tcW w:w="1950" w:type="dxa"/>
                <w:tcMar>
                  <w:top w:w="100" w:type="dxa"/>
                  <w:left w:w="100" w:type="dxa"/>
                  <w:bottom w:w="100" w:type="dxa"/>
                  <w:right w:w="100" w:type="dxa"/>
                </w:tcMar>
              </w:tcPr>
              <w:p w14:paraId="7ADB6954" w14:textId="77777777" w:rsidR="00050E86" w:rsidRDefault="00000000">
                <w:pPr>
                  <w:widowControl w:val="0"/>
                  <w:spacing w:line="276" w:lineRule="auto"/>
                </w:pPr>
                <w:r>
                  <w:t>Опитувальник ставлення до їжі (EAT-26)</w:t>
                </w:r>
              </w:p>
            </w:tc>
            <w:tc>
              <w:tcPr>
                <w:tcW w:w="1440" w:type="dxa"/>
                <w:tcMar>
                  <w:top w:w="100" w:type="dxa"/>
                  <w:left w:w="100" w:type="dxa"/>
                  <w:bottom w:w="100" w:type="dxa"/>
                  <w:right w:w="100" w:type="dxa"/>
                </w:tcMar>
              </w:tcPr>
              <w:p w14:paraId="4E64B546" w14:textId="77777777" w:rsidR="00050E86" w:rsidRDefault="00000000">
                <w:pPr>
                  <w:widowControl w:val="0"/>
                  <w:spacing w:line="276" w:lineRule="auto"/>
                </w:pPr>
                <w:r>
                  <w:t>Д. Гарнер, М.Олмстед, Дж. Поліві</w:t>
                </w:r>
              </w:p>
            </w:tc>
            <w:tc>
              <w:tcPr>
                <w:tcW w:w="2550" w:type="dxa"/>
                <w:tcMar>
                  <w:top w:w="100" w:type="dxa"/>
                  <w:left w:w="100" w:type="dxa"/>
                  <w:bottom w:w="100" w:type="dxa"/>
                  <w:right w:w="100" w:type="dxa"/>
                </w:tcMar>
              </w:tcPr>
              <w:p w14:paraId="088B1EB7" w14:textId="77777777" w:rsidR="00050E86" w:rsidRDefault="00000000">
                <w:pPr>
                  <w:widowControl w:val="0"/>
                  <w:spacing w:line="276" w:lineRule="auto"/>
                </w:pPr>
                <w:r>
                  <w:t>Діагностика рис та схильності до розладів харчової поведінки</w:t>
                </w:r>
              </w:p>
            </w:tc>
            <w:tc>
              <w:tcPr>
                <w:tcW w:w="1785" w:type="dxa"/>
                <w:tcMar>
                  <w:top w:w="100" w:type="dxa"/>
                  <w:left w:w="100" w:type="dxa"/>
                  <w:bottom w:w="100" w:type="dxa"/>
                  <w:right w:w="100" w:type="dxa"/>
                </w:tcMar>
              </w:tcPr>
              <w:p w14:paraId="5C26159D" w14:textId="77777777" w:rsidR="00050E86" w:rsidRDefault="00000000">
                <w:pPr>
                  <w:widowControl w:val="0"/>
                  <w:spacing w:line="276" w:lineRule="auto"/>
                </w:pPr>
                <w:r>
                  <w:t xml:space="preserve">Обмежувальна поведінка, компульсивне переїдання, </w:t>
                </w:r>
                <w:r>
                  <w:lastRenderedPageBreak/>
                  <w:t>надмірне занепокоєння вагою</w:t>
                </w:r>
              </w:p>
            </w:tc>
            <w:tc>
              <w:tcPr>
                <w:tcW w:w="2910" w:type="dxa"/>
                <w:tcMar>
                  <w:top w:w="100" w:type="dxa"/>
                  <w:left w:w="100" w:type="dxa"/>
                  <w:bottom w:w="100" w:type="dxa"/>
                  <w:right w:w="100" w:type="dxa"/>
                </w:tcMar>
              </w:tcPr>
              <w:p w14:paraId="3C181EA6" w14:textId="77777777" w:rsidR="00050E86" w:rsidRDefault="00000000">
                <w:pPr>
                  <w:widowControl w:val="0"/>
                  <w:spacing w:line="276" w:lineRule="auto"/>
                </w:pPr>
                <w:r>
                  <w:lastRenderedPageBreak/>
                  <w:t xml:space="preserve">Дозволяє виявити ознаки потенційних розладів харчової поведінки, оцінити ризик їх розвитку </w:t>
                </w:r>
                <w:r>
                  <w:lastRenderedPageBreak/>
                  <w:t>у спортсменок, особливо в умовах дієт та вимог до маси тіла</w:t>
                </w:r>
              </w:p>
            </w:tc>
          </w:tr>
        </w:tbl>
      </w:sdtContent>
    </w:sdt>
    <w:p w14:paraId="6DCF3BC3" w14:textId="77777777" w:rsidR="00050E86" w:rsidRDefault="00000000">
      <w:pPr>
        <w:spacing w:line="360" w:lineRule="auto"/>
        <w:ind w:right="60"/>
        <w:jc w:val="both"/>
        <w:rPr>
          <w:sz w:val="28"/>
          <w:szCs w:val="28"/>
        </w:rPr>
      </w:pPr>
      <w:r>
        <w:rPr>
          <w:sz w:val="28"/>
          <w:szCs w:val="28"/>
        </w:rPr>
        <w:lastRenderedPageBreak/>
        <w:t>Джерело: складено автором на основі джерел [18, 33, 44, 58]</w:t>
      </w:r>
    </w:p>
    <w:p w14:paraId="423492D6" w14:textId="77777777" w:rsidR="00050E86" w:rsidRDefault="00050E86">
      <w:pPr>
        <w:spacing w:line="360" w:lineRule="auto"/>
        <w:ind w:right="60"/>
        <w:jc w:val="both"/>
        <w:rPr>
          <w:sz w:val="28"/>
          <w:szCs w:val="28"/>
        </w:rPr>
      </w:pPr>
    </w:p>
    <w:p w14:paraId="75F20444" w14:textId="77777777" w:rsidR="00050E86" w:rsidRDefault="00050E86">
      <w:pPr>
        <w:spacing w:line="360" w:lineRule="auto"/>
        <w:ind w:right="60"/>
        <w:jc w:val="both"/>
        <w:rPr>
          <w:sz w:val="28"/>
          <w:szCs w:val="28"/>
        </w:rPr>
      </w:pPr>
    </w:p>
    <w:p w14:paraId="609A8D74" w14:textId="77777777" w:rsidR="00050E86" w:rsidRDefault="00050E86">
      <w:pPr>
        <w:spacing w:line="360" w:lineRule="auto"/>
        <w:ind w:right="60"/>
        <w:jc w:val="both"/>
        <w:rPr>
          <w:sz w:val="28"/>
          <w:szCs w:val="28"/>
        </w:rPr>
      </w:pPr>
    </w:p>
    <w:p w14:paraId="2431726F" w14:textId="77777777" w:rsidR="00050E86" w:rsidRDefault="00050E86">
      <w:pPr>
        <w:spacing w:line="360" w:lineRule="auto"/>
        <w:ind w:right="60"/>
        <w:jc w:val="both"/>
        <w:rPr>
          <w:sz w:val="28"/>
          <w:szCs w:val="28"/>
        </w:rPr>
      </w:pPr>
    </w:p>
    <w:p w14:paraId="17FFD741" w14:textId="77777777" w:rsidR="00050E86" w:rsidRDefault="00050E86">
      <w:pPr>
        <w:spacing w:line="360" w:lineRule="auto"/>
        <w:ind w:right="60"/>
        <w:jc w:val="both"/>
        <w:rPr>
          <w:sz w:val="28"/>
          <w:szCs w:val="28"/>
        </w:rPr>
      </w:pPr>
    </w:p>
    <w:p w14:paraId="4CF1A4AA" w14:textId="77777777" w:rsidR="00050E86" w:rsidRDefault="00050E86">
      <w:pPr>
        <w:spacing w:line="360" w:lineRule="auto"/>
        <w:ind w:right="60"/>
        <w:jc w:val="both"/>
        <w:rPr>
          <w:sz w:val="28"/>
          <w:szCs w:val="28"/>
        </w:rPr>
      </w:pPr>
    </w:p>
    <w:p w14:paraId="6D46F59B" w14:textId="77777777" w:rsidR="00050E86" w:rsidRDefault="00050E86">
      <w:pPr>
        <w:spacing w:line="360" w:lineRule="auto"/>
        <w:ind w:right="60"/>
        <w:jc w:val="both"/>
        <w:rPr>
          <w:sz w:val="28"/>
          <w:szCs w:val="28"/>
        </w:rPr>
      </w:pPr>
    </w:p>
    <w:p w14:paraId="56493212" w14:textId="77777777" w:rsidR="00050E86" w:rsidRDefault="00050E86">
      <w:pPr>
        <w:spacing w:line="360" w:lineRule="auto"/>
        <w:ind w:right="60"/>
        <w:jc w:val="both"/>
        <w:rPr>
          <w:sz w:val="28"/>
          <w:szCs w:val="28"/>
        </w:rPr>
      </w:pPr>
    </w:p>
    <w:p w14:paraId="5112B2A2" w14:textId="77777777" w:rsidR="00050E86" w:rsidRDefault="00050E86">
      <w:pPr>
        <w:spacing w:line="360" w:lineRule="auto"/>
        <w:ind w:right="60"/>
        <w:jc w:val="both"/>
        <w:rPr>
          <w:sz w:val="28"/>
          <w:szCs w:val="28"/>
        </w:rPr>
      </w:pPr>
    </w:p>
    <w:p w14:paraId="555BBF60" w14:textId="77777777" w:rsidR="00050E86" w:rsidRDefault="00050E86">
      <w:pPr>
        <w:spacing w:line="360" w:lineRule="auto"/>
        <w:ind w:right="60"/>
        <w:jc w:val="both"/>
        <w:rPr>
          <w:sz w:val="28"/>
          <w:szCs w:val="28"/>
        </w:rPr>
      </w:pPr>
    </w:p>
    <w:p w14:paraId="3BC9AD80" w14:textId="77777777" w:rsidR="00050E86" w:rsidRDefault="00050E86">
      <w:pPr>
        <w:spacing w:line="360" w:lineRule="auto"/>
        <w:ind w:right="60"/>
        <w:jc w:val="both"/>
        <w:rPr>
          <w:sz w:val="28"/>
          <w:szCs w:val="28"/>
        </w:rPr>
      </w:pPr>
    </w:p>
    <w:p w14:paraId="4311E95B" w14:textId="77777777" w:rsidR="00050E86" w:rsidRDefault="00050E86">
      <w:pPr>
        <w:spacing w:line="360" w:lineRule="auto"/>
        <w:ind w:right="60"/>
        <w:jc w:val="both"/>
        <w:rPr>
          <w:sz w:val="28"/>
          <w:szCs w:val="28"/>
        </w:rPr>
      </w:pPr>
    </w:p>
    <w:p w14:paraId="21322A71" w14:textId="77777777" w:rsidR="00050E86" w:rsidRDefault="00050E86">
      <w:pPr>
        <w:spacing w:line="360" w:lineRule="auto"/>
        <w:ind w:right="60"/>
        <w:jc w:val="both"/>
        <w:rPr>
          <w:sz w:val="28"/>
          <w:szCs w:val="28"/>
        </w:rPr>
      </w:pPr>
    </w:p>
    <w:p w14:paraId="1C92F77C" w14:textId="77777777" w:rsidR="00050E86" w:rsidRDefault="00050E86">
      <w:pPr>
        <w:spacing w:line="360" w:lineRule="auto"/>
        <w:ind w:right="60"/>
        <w:jc w:val="both"/>
        <w:rPr>
          <w:sz w:val="28"/>
          <w:szCs w:val="28"/>
        </w:rPr>
      </w:pPr>
    </w:p>
    <w:p w14:paraId="4D2D1FFF" w14:textId="77777777" w:rsidR="00050E86" w:rsidRDefault="00050E86">
      <w:pPr>
        <w:spacing w:line="360" w:lineRule="auto"/>
        <w:ind w:right="60"/>
        <w:jc w:val="both"/>
        <w:rPr>
          <w:sz w:val="28"/>
          <w:szCs w:val="28"/>
        </w:rPr>
      </w:pPr>
    </w:p>
    <w:p w14:paraId="57314C35" w14:textId="77777777" w:rsidR="00050E86" w:rsidRDefault="00050E86">
      <w:pPr>
        <w:spacing w:line="360" w:lineRule="auto"/>
        <w:ind w:right="60"/>
        <w:jc w:val="both"/>
        <w:rPr>
          <w:sz w:val="28"/>
          <w:szCs w:val="28"/>
        </w:rPr>
      </w:pPr>
    </w:p>
    <w:p w14:paraId="19456D8A" w14:textId="77777777" w:rsidR="00050E86" w:rsidRDefault="00050E86">
      <w:pPr>
        <w:spacing w:line="360" w:lineRule="auto"/>
        <w:ind w:right="60"/>
        <w:jc w:val="both"/>
        <w:rPr>
          <w:sz w:val="28"/>
          <w:szCs w:val="28"/>
        </w:rPr>
      </w:pPr>
    </w:p>
    <w:p w14:paraId="17880A45" w14:textId="77777777" w:rsidR="00050E86" w:rsidRDefault="00050E86">
      <w:pPr>
        <w:spacing w:line="360" w:lineRule="auto"/>
        <w:ind w:right="60"/>
        <w:jc w:val="both"/>
        <w:rPr>
          <w:sz w:val="28"/>
          <w:szCs w:val="28"/>
        </w:rPr>
      </w:pPr>
    </w:p>
    <w:p w14:paraId="58FEC950" w14:textId="77777777" w:rsidR="00050E86" w:rsidRDefault="00050E86">
      <w:pPr>
        <w:spacing w:line="360" w:lineRule="auto"/>
        <w:ind w:right="60"/>
        <w:jc w:val="both"/>
        <w:rPr>
          <w:sz w:val="28"/>
          <w:szCs w:val="28"/>
        </w:rPr>
      </w:pPr>
    </w:p>
    <w:p w14:paraId="417DF082" w14:textId="77777777" w:rsidR="00050E86" w:rsidRDefault="00050E86">
      <w:pPr>
        <w:spacing w:line="360" w:lineRule="auto"/>
        <w:ind w:right="60"/>
        <w:jc w:val="both"/>
        <w:rPr>
          <w:sz w:val="28"/>
          <w:szCs w:val="28"/>
        </w:rPr>
      </w:pPr>
    </w:p>
    <w:p w14:paraId="17807B07" w14:textId="77777777" w:rsidR="00050E86" w:rsidRDefault="00050E86">
      <w:pPr>
        <w:spacing w:line="360" w:lineRule="auto"/>
        <w:ind w:right="60"/>
        <w:jc w:val="both"/>
        <w:rPr>
          <w:sz w:val="28"/>
          <w:szCs w:val="28"/>
        </w:rPr>
      </w:pPr>
    </w:p>
    <w:p w14:paraId="36FC802E" w14:textId="77777777" w:rsidR="00050E86" w:rsidRDefault="00050E86">
      <w:pPr>
        <w:spacing w:line="360" w:lineRule="auto"/>
        <w:ind w:right="60"/>
        <w:jc w:val="both"/>
        <w:rPr>
          <w:sz w:val="28"/>
          <w:szCs w:val="28"/>
        </w:rPr>
      </w:pPr>
    </w:p>
    <w:p w14:paraId="0FCE26E0" w14:textId="77777777" w:rsidR="00050E86" w:rsidRDefault="00050E86">
      <w:pPr>
        <w:spacing w:line="360" w:lineRule="auto"/>
        <w:ind w:right="60"/>
        <w:jc w:val="both"/>
        <w:rPr>
          <w:sz w:val="28"/>
          <w:szCs w:val="28"/>
        </w:rPr>
      </w:pPr>
    </w:p>
    <w:p w14:paraId="72B621C2" w14:textId="77777777" w:rsidR="00050E86" w:rsidRDefault="00000000">
      <w:pPr>
        <w:spacing w:line="360" w:lineRule="auto"/>
        <w:ind w:right="60" w:firstLine="700"/>
        <w:jc w:val="right"/>
        <w:rPr>
          <w:b/>
          <w:bCs/>
          <w:sz w:val="28"/>
          <w:szCs w:val="28"/>
        </w:rPr>
      </w:pPr>
      <w:r>
        <w:rPr>
          <w:b/>
          <w:bCs/>
          <w:sz w:val="28"/>
          <w:szCs w:val="28"/>
        </w:rPr>
        <w:lastRenderedPageBreak/>
        <w:t>Додаток Ж</w:t>
      </w:r>
    </w:p>
    <w:p w14:paraId="503A0D21" w14:textId="77777777" w:rsidR="00050E86" w:rsidRDefault="00000000">
      <w:pPr>
        <w:spacing w:line="360" w:lineRule="auto"/>
        <w:ind w:right="60" w:firstLine="700"/>
        <w:jc w:val="center"/>
        <w:rPr>
          <w:sz w:val="28"/>
          <w:szCs w:val="28"/>
        </w:rPr>
      </w:pPr>
      <w:r>
        <w:rPr>
          <w:b/>
          <w:bCs/>
          <w:sz w:val="28"/>
          <w:szCs w:val="28"/>
        </w:rPr>
        <w:t>Сучасні підходи до психокорекції розладів харчової поведінки</w:t>
      </w:r>
    </w:p>
    <w:p w14:paraId="5E169C5A" w14:textId="77777777" w:rsidR="00050E86" w:rsidRDefault="00050E86"/>
    <w:sdt>
      <w:sdtPr>
        <w:tag w:val="goog_rdk_19"/>
        <w:id w:val="1918567750"/>
        <w:lock w:val="contentLocked"/>
      </w:sdtPr>
      <w:sdtContent>
        <w:tbl>
          <w:tblPr>
            <w:tblStyle w:val="a7"/>
            <w:tblW w:w="11280" w:type="dxa"/>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25"/>
            <w:gridCol w:w="2055"/>
            <w:gridCol w:w="2760"/>
            <w:gridCol w:w="2250"/>
            <w:gridCol w:w="2490"/>
          </w:tblGrid>
          <w:tr w:rsidR="00050E86" w14:paraId="1189F174" w14:textId="77777777">
            <w:tc>
              <w:tcPr>
                <w:tcW w:w="1725" w:type="dxa"/>
                <w:tcMar>
                  <w:top w:w="100" w:type="dxa"/>
                  <w:left w:w="100" w:type="dxa"/>
                  <w:bottom w:w="100" w:type="dxa"/>
                  <w:right w:w="100" w:type="dxa"/>
                </w:tcMar>
              </w:tcPr>
              <w:p w14:paraId="24792215" w14:textId="77777777" w:rsidR="00050E86" w:rsidRDefault="00000000">
                <w:pPr>
                  <w:widowControl w:val="0"/>
                  <w:pBdr>
                    <w:top w:val="nil"/>
                    <w:left w:val="nil"/>
                    <w:bottom w:val="nil"/>
                    <w:right w:val="nil"/>
                    <w:between w:val="nil"/>
                  </w:pBdr>
                  <w:spacing w:line="276" w:lineRule="auto"/>
                  <w:jc w:val="center"/>
                  <w:rPr>
                    <w:b/>
                    <w:bCs/>
                  </w:rPr>
                </w:pPr>
                <w:r>
                  <w:rPr>
                    <w:b/>
                    <w:bCs/>
                  </w:rPr>
                  <w:t>Підхід / метод</w:t>
                </w:r>
              </w:p>
            </w:tc>
            <w:tc>
              <w:tcPr>
                <w:tcW w:w="2055" w:type="dxa"/>
                <w:tcMar>
                  <w:top w:w="100" w:type="dxa"/>
                  <w:left w:w="100" w:type="dxa"/>
                  <w:bottom w:w="100" w:type="dxa"/>
                  <w:right w:w="100" w:type="dxa"/>
                </w:tcMar>
              </w:tcPr>
              <w:p w14:paraId="561D3CFF" w14:textId="77777777" w:rsidR="00050E86" w:rsidRDefault="00000000">
                <w:pPr>
                  <w:widowControl w:val="0"/>
                  <w:pBdr>
                    <w:top w:val="nil"/>
                    <w:left w:val="nil"/>
                    <w:bottom w:val="nil"/>
                    <w:right w:val="nil"/>
                    <w:between w:val="nil"/>
                  </w:pBdr>
                  <w:spacing w:line="276" w:lineRule="auto"/>
                  <w:jc w:val="center"/>
                  <w:rPr>
                    <w:b/>
                    <w:bCs/>
                  </w:rPr>
                </w:pPr>
                <w:r>
                  <w:rPr>
                    <w:b/>
                    <w:bCs/>
                  </w:rPr>
                  <w:t>Основна мета та спрямованість</w:t>
                </w:r>
              </w:p>
            </w:tc>
            <w:tc>
              <w:tcPr>
                <w:tcW w:w="2760" w:type="dxa"/>
                <w:tcMar>
                  <w:top w:w="100" w:type="dxa"/>
                  <w:left w:w="100" w:type="dxa"/>
                  <w:bottom w:w="100" w:type="dxa"/>
                  <w:right w:w="100" w:type="dxa"/>
                </w:tcMar>
              </w:tcPr>
              <w:p w14:paraId="3AB9D369" w14:textId="77777777" w:rsidR="00050E86" w:rsidRDefault="00000000">
                <w:pPr>
                  <w:widowControl w:val="0"/>
                  <w:pBdr>
                    <w:top w:val="nil"/>
                    <w:left w:val="nil"/>
                    <w:bottom w:val="nil"/>
                    <w:right w:val="nil"/>
                    <w:between w:val="nil"/>
                  </w:pBdr>
                  <w:spacing w:line="276" w:lineRule="auto"/>
                  <w:jc w:val="center"/>
                  <w:rPr>
                    <w:b/>
                    <w:bCs/>
                  </w:rPr>
                </w:pPr>
                <w:r>
                  <w:rPr>
                    <w:b/>
                    <w:bCs/>
                  </w:rPr>
                  <w:t>Ключові психотехніки та методи роботи</w:t>
                </w:r>
              </w:p>
            </w:tc>
            <w:tc>
              <w:tcPr>
                <w:tcW w:w="2250" w:type="dxa"/>
                <w:tcMar>
                  <w:top w:w="100" w:type="dxa"/>
                  <w:left w:w="100" w:type="dxa"/>
                  <w:bottom w:w="100" w:type="dxa"/>
                  <w:right w:w="100" w:type="dxa"/>
                </w:tcMar>
              </w:tcPr>
              <w:p w14:paraId="05F035A5" w14:textId="77777777" w:rsidR="00050E86" w:rsidRDefault="00000000">
                <w:pPr>
                  <w:widowControl w:val="0"/>
                  <w:pBdr>
                    <w:top w:val="nil"/>
                    <w:left w:val="nil"/>
                    <w:bottom w:val="nil"/>
                    <w:right w:val="nil"/>
                    <w:between w:val="nil"/>
                  </w:pBdr>
                  <w:spacing w:line="276" w:lineRule="auto"/>
                  <w:jc w:val="center"/>
                  <w:rPr>
                    <w:b/>
                    <w:bCs/>
                  </w:rPr>
                </w:pPr>
                <w:r>
                  <w:rPr>
                    <w:b/>
                    <w:bCs/>
                  </w:rPr>
                  <w:t>Очікувані результати</w:t>
                </w:r>
              </w:p>
            </w:tc>
            <w:tc>
              <w:tcPr>
                <w:tcW w:w="2490" w:type="dxa"/>
                <w:tcMar>
                  <w:top w:w="100" w:type="dxa"/>
                  <w:left w:w="100" w:type="dxa"/>
                  <w:bottom w:w="100" w:type="dxa"/>
                  <w:right w:w="100" w:type="dxa"/>
                </w:tcMar>
              </w:tcPr>
              <w:p w14:paraId="6B46ADE4" w14:textId="77777777" w:rsidR="00050E86" w:rsidRDefault="00000000">
                <w:pPr>
                  <w:widowControl w:val="0"/>
                  <w:pBdr>
                    <w:top w:val="nil"/>
                    <w:left w:val="nil"/>
                    <w:bottom w:val="nil"/>
                    <w:right w:val="nil"/>
                    <w:between w:val="nil"/>
                  </w:pBdr>
                  <w:spacing w:line="276" w:lineRule="auto"/>
                  <w:jc w:val="center"/>
                  <w:rPr>
                    <w:b/>
                    <w:bCs/>
                  </w:rPr>
                </w:pPr>
                <w:r>
                  <w:rPr>
                    <w:b/>
                    <w:bCs/>
                  </w:rPr>
                  <w:t>Особливості застосування серед спортсменок</w:t>
                </w:r>
              </w:p>
            </w:tc>
          </w:tr>
          <w:tr w:rsidR="00050E86" w14:paraId="71663549" w14:textId="77777777">
            <w:tc>
              <w:tcPr>
                <w:tcW w:w="1725" w:type="dxa"/>
                <w:tcMar>
                  <w:top w:w="100" w:type="dxa"/>
                  <w:left w:w="100" w:type="dxa"/>
                  <w:bottom w:w="100" w:type="dxa"/>
                  <w:right w:w="100" w:type="dxa"/>
                </w:tcMar>
              </w:tcPr>
              <w:p w14:paraId="740098B9" w14:textId="77777777" w:rsidR="00050E86" w:rsidRDefault="00000000">
                <w:pPr>
                  <w:widowControl w:val="0"/>
                  <w:pBdr>
                    <w:top w:val="nil"/>
                    <w:left w:val="nil"/>
                    <w:bottom w:val="nil"/>
                    <w:right w:val="nil"/>
                    <w:between w:val="nil"/>
                  </w:pBdr>
                  <w:spacing w:line="276" w:lineRule="auto"/>
                </w:pPr>
                <w:r>
                  <w:t>1.Когнітивно-</w:t>
                </w:r>
              </w:p>
              <w:p w14:paraId="55EFEA24" w14:textId="77777777" w:rsidR="00050E86" w:rsidRDefault="00000000">
                <w:pPr>
                  <w:widowControl w:val="0"/>
                  <w:pBdr>
                    <w:top w:val="nil"/>
                    <w:left w:val="nil"/>
                    <w:bottom w:val="nil"/>
                    <w:right w:val="nil"/>
                    <w:between w:val="nil"/>
                  </w:pBdr>
                  <w:spacing w:line="276" w:lineRule="auto"/>
                </w:pPr>
                <w:r>
                  <w:t>поведінковий підхід (КПТ)</w:t>
                </w:r>
              </w:p>
            </w:tc>
            <w:tc>
              <w:tcPr>
                <w:tcW w:w="2055" w:type="dxa"/>
                <w:tcMar>
                  <w:top w:w="100" w:type="dxa"/>
                  <w:left w:w="100" w:type="dxa"/>
                  <w:bottom w:w="100" w:type="dxa"/>
                  <w:right w:w="100" w:type="dxa"/>
                </w:tcMar>
              </w:tcPr>
              <w:p w14:paraId="6FF6475C" w14:textId="77777777" w:rsidR="00050E86" w:rsidRDefault="00000000">
                <w:pPr>
                  <w:widowControl w:val="0"/>
                  <w:pBdr>
                    <w:top w:val="nil"/>
                    <w:left w:val="nil"/>
                    <w:bottom w:val="nil"/>
                    <w:right w:val="nil"/>
                    <w:between w:val="nil"/>
                  </w:pBdr>
                  <w:spacing w:line="276" w:lineRule="auto"/>
                </w:pPr>
                <w:r>
                  <w:t>Виявлення і зміна дисфункціональних переконань, пов’язаних із тілом, їжею, контролем ваги</w:t>
                </w:r>
              </w:p>
            </w:tc>
            <w:tc>
              <w:tcPr>
                <w:tcW w:w="2760" w:type="dxa"/>
                <w:tcMar>
                  <w:top w:w="100" w:type="dxa"/>
                  <w:left w:w="100" w:type="dxa"/>
                  <w:bottom w:w="100" w:type="dxa"/>
                  <w:right w:w="100" w:type="dxa"/>
                </w:tcMar>
              </w:tcPr>
              <w:p w14:paraId="561C7DEB" w14:textId="77777777" w:rsidR="00050E86" w:rsidRDefault="00000000">
                <w:pPr>
                  <w:widowControl w:val="0"/>
                  <w:pBdr>
                    <w:top w:val="nil"/>
                    <w:left w:val="nil"/>
                    <w:bottom w:val="nil"/>
                    <w:right w:val="nil"/>
                    <w:between w:val="nil"/>
                  </w:pBdr>
                  <w:spacing w:line="276" w:lineRule="auto"/>
                </w:pPr>
                <w:r>
                  <w:t>Когнітивна реструктуризація, щоденники харчування, поведінкові експерименти, тренування самоспостереження</w:t>
                </w:r>
              </w:p>
            </w:tc>
            <w:tc>
              <w:tcPr>
                <w:tcW w:w="2250" w:type="dxa"/>
                <w:tcMar>
                  <w:top w:w="100" w:type="dxa"/>
                  <w:left w:w="100" w:type="dxa"/>
                  <w:bottom w:w="100" w:type="dxa"/>
                  <w:right w:w="100" w:type="dxa"/>
                </w:tcMar>
              </w:tcPr>
              <w:p w14:paraId="1E1796FC" w14:textId="77777777" w:rsidR="00050E86" w:rsidRDefault="00000000">
                <w:pPr>
                  <w:widowControl w:val="0"/>
                  <w:pBdr>
                    <w:top w:val="nil"/>
                    <w:left w:val="nil"/>
                    <w:bottom w:val="nil"/>
                    <w:right w:val="nil"/>
                    <w:between w:val="nil"/>
                  </w:pBdr>
                  <w:spacing w:line="276" w:lineRule="auto"/>
                </w:pPr>
                <w:r>
                  <w:t>Зниження тривоги, нормалізація харчових звичок, формування адаптивних стратегій мислення</w:t>
                </w:r>
              </w:p>
            </w:tc>
            <w:tc>
              <w:tcPr>
                <w:tcW w:w="2490" w:type="dxa"/>
                <w:tcMar>
                  <w:top w:w="100" w:type="dxa"/>
                  <w:left w:w="100" w:type="dxa"/>
                  <w:bottom w:w="100" w:type="dxa"/>
                  <w:right w:w="100" w:type="dxa"/>
                </w:tcMar>
              </w:tcPr>
              <w:p w14:paraId="0A0809A2" w14:textId="77777777" w:rsidR="00050E86" w:rsidRDefault="00000000">
                <w:pPr>
                  <w:widowControl w:val="0"/>
                  <w:pBdr>
                    <w:top w:val="nil"/>
                    <w:left w:val="nil"/>
                    <w:bottom w:val="nil"/>
                    <w:right w:val="nil"/>
                    <w:between w:val="nil"/>
                  </w:pBdr>
                  <w:spacing w:line="276" w:lineRule="auto"/>
                </w:pPr>
                <w:r>
                  <w:t>Дозволяє коригувати перфекціонізм, страх невдачі, надмірний самоконтроль, характерні для спортсменок</w:t>
                </w:r>
              </w:p>
            </w:tc>
          </w:tr>
          <w:tr w:rsidR="00050E86" w14:paraId="3F5732F4" w14:textId="77777777">
            <w:tc>
              <w:tcPr>
                <w:tcW w:w="1725" w:type="dxa"/>
                <w:tcMar>
                  <w:top w:w="100" w:type="dxa"/>
                  <w:left w:w="100" w:type="dxa"/>
                  <w:bottom w:w="100" w:type="dxa"/>
                  <w:right w:w="100" w:type="dxa"/>
                </w:tcMar>
              </w:tcPr>
              <w:p w14:paraId="79171C84" w14:textId="77777777" w:rsidR="00050E86" w:rsidRDefault="00000000">
                <w:pPr>
                  <w:widowControl w:val="0"/>
                  <w:pBdr>
                    <w:top w:val="nil"/>
                    <w:left w:val="nil"/>
                    <w:bottom w:val="nil"/>
                    <w:right w:val="nil"/>
                    <w:between w:val="nil"/>
                  </w:pBdr>
                  <w:spacing w:line="276" w:lineRule="auto"/>
                </w:pPr>
                <w:r>
                  <w:t>2.Психодина-мічний підхід</w:t>
                </w:r>
              </w:p>
            </w:tc>
            <w:tc>
              <w:tcPr>
                <w:tcW w:w="2055" w:type="dxa"/>
                <w:tcMar>
                  <w:top w:w="100" w:type="dxa"/>
                  <w:left w:w="100" w:type="dxa"/>
                  <w:bottom w:w="100" w:type="dxa"/>
                  <w:right w:w="100" w:type="dxa"/>
                </w:tcMar>
              </w:tcPr>
              <w:p w14:paraId="06ADDC7B" w14:textId="77777777" w:rsidR="00050E86" w:rsidRDefault="00000000">
                <w:pPr>
                  <w:widowControl w:val="0"/>
                  <w:pBdr>
                    <w:top w:val="nil"/>
                    <w:left w:val="nil"/>
                    <w:bottom w:val="nil"/>
                    <w:right w:val="nil"/>
                    <w:between w:val="nil"/>
                  </w:pBdr>
                  <w:spacing w:line="276" w:lineRule="auto"/>
                </w:pPr>
                <w:r>
                  <w:t>Усвідомлення внутрішніх конфліктів, які проявляються через харчову поведінку</w:t>
                </w:r>
              </w:p>
            </w:tc>
            <w:tc>
              <w:tcPr>
                <w:tcW w:w="2760" w:type="dxa"/>
                <w:tcMar>
                  <w:top w:w="100" w:type="dxa"/>
                  <w:left w:w="100" w:type="dxa"/>
                  <w:bottom w:w="100" w:type="dxa"/>
                  <w:right w:w="100" w:type="dxa"/>
                </w:tcMar>
              </w:tcPr>
              <w:p w14:paraId="56F01D25" w14:textId="77777777" w:rsidR="00050E86" w:rsidRDefault="00000000">
                <w:pPr>
                  <w:widowControl w:val="0"/>
                  <w:pBdr>
                    <w:top w:val="nil"/>
                    <w:left w:val="nil"/>
                    <w:bottom w:val="nil"/>
                    <w:right w:val="nil"/>
                    <w:between w:val="nil"/>
                  </w:pBdr>
                  <w:spacing w:line="276" w:lineRule="auto"/>
                </w:pPr>
                <w:r>
                  <w:t>Аналіз захисних механізмів, робота з емоціями, дослідження несвідомих мотивів</w:t>
                </w:r>
              </w:p>
            </w:tc>
            <w:tc>
              <w:tcPr>
                <w:tcW w:w="2250" w:type="dxa"/>
                <w:tcMar>
                  <w:top w:w="100" w:type="dxa"/>
                  <w:left w:w="100" w:type="dxa"/>
                  <w:bottom w:w="100" w:type="dxa"/>
                  <w:right w:w="100" w:type="dxa"/>
                </w:tcMar>
              </w:tcPr>
              <w:p w14:paraId="549AF2B3" w14:textId="77777777" w:rsidR="00050E86" w:rsidRDefault="00000000">
                <w:pPr>
                  <w:widowControl w:val="0"/>
                  <w:pBdr>
                    <w:top w:val="nil"/>
                    <w:left w:val="nil"/>
                    <w:bottom w:val="nil"/>
                    <w:right w:val="nil"/>
                    <w:between w:val="nil"/>
                  </w:pBdr>
                  <w:spacing w:line="276" w:lineRule="auto"/>
                </w:pPr>
                <w:r>
                  <w:t>Підвищення усвідомленості, гармонізація емоційної сфери, прийняття себе</w:t>
                </w:r>
              </w:p>
            </w:tc>
            <w:tc>
              <w:tcPr>
                <w:tcW w:w="2490" w:type="dxa"/>
                <w:tcMar>
                  <w:top w:w="100" w:type="dxa"/>
                  <w:left w:w="100" w:type="dxa"/>
                  <w:bottom w:w="100" w:type="dxa"/>
                  <w:right w:w="100" w:type="dxa"/>
                </w:tcMar>
              </w:tcPr>
              <w:p w14:paraId="575DAA32" w14:textId="77777777" w:rsidR="00050E86" w:rsidRDefault="00000000">
                <w:pPr>
                  <w:widowControl w:val="0"/>
                  <w:pBdr>
                    <w:top w:val="nil"/>
                    <w:left w:val="nil"/>
                    <w:bottom w:val="nil"/>
                    <w:right w:val="nil"/>
                    <w:between w:val="nil"/>
                  </w:pBdr>
                  <w:spacing w:line="276" w:lineRule="auto"/>
                </w:pPr>
                <w:r>
                  <w:t>Рекомендовано для спортсменок із глибокими емоційними проблемами або дитячими травмами</w:t>
                </w:r>
              </w:p>
            </w:tc>
          </w:tr>
          <w:tr w:rsidR="00050E86" w14:paraId="08F855C8" w14:textId="77777777">
            <w:tc>
              <w:tcPr>
                <w:tcW w:w="1725" w:type="dxa"/>
                <w:tcMar>
                  <w:top w:w="100" w:type="dxa"/>
                  <w:left w:w="100" w:type="dxa"/>
                  <w:bottom w:w="100" w:type="dxa"/>
                  <w:right w:w="100" w:type="dxa"/>
                </w:tcMar>
              </w:tcPr>
              <w:p w14:paraId="0F4A9EF9" w14:textId="77777777" w:rsidR="00050E86" w:rsidRDefault="00000000">
                <w:pPr>
                  <w:widowControl w:val="0"/>
                  <w:pBdr>
                    <w:top w:val="nil"/>
                    <w:left w:val="nil"/>
                    <w:bottom w:val="nil"/>
                    <w:right w:val="nil"/>
                    <w:between w:val="nil"/>
                  </w:pBdr>
                  <w:spacing w:line="276" w:lineRule="auto"/>
                </w:pPr>
                <w:r>
                  <w:t>3.Гуманістич-ний підхід</w:t>
                </w:r>
              </w:p>
            </w:tc>
            <w:tc>
              <w:tcPr>
                <w:tcW w:w="2055" w:type="dxa"/>
                <w:tcMar>
                  <w:top w:w="100" w:type="dxa"/>
                  <w:left w:w="100" w:type="dxa"/>
                  <w:bottom w:w="100" w:type="dxa"/>
                  <w:right w:w="100" w:type="dxa"/>
                </w:tcMar>
              </w:tcPr>
              <w:p w14:paraId="3CC17240" w14:textId="77777777" w:rsidR="00050E86" w:rsidRDefault="00000000">
                <w:pPr>
                  <w:widowControl w:val="0"/>
                  <w:pBdr>
                    <w:top w:val="nil"/>
                    <w:left w:val="nil"/>
                    <w:bottom w:val="nil"/>
                    <w:right w:val="nil"/>
                    <w:between w:val="nil"/>
                  </w:pBdr>
                  <w:spacing w:line="276" w:lineRule="auto"/>
                </w:pPr>
                <w:r>
                  <w:t>Розвиток самоприйняття, самоцінності, формування позитивного образу тіла</w:t>
                </w:r>
              </w:p>
            </w:tc>
            <w:tc>
              <w:tcPr>
                <w:tcW w:w="2760" w:type="dxa"/>
                <w:tcMar>
                  <w:top w:w="100" w:type="dxa"/>
                  <w:left w:w="100" w:type="dxa"/>
                  <w:bottom w:w="100" w:type="dxa"/>
                  <w:right w:w="100" w:type="dxa"/>
                </w:tcMar>
              </w:tcPr>
              <w:p w14:paraId="6448D924" w14:textId="77777777" w:rsidR="00050E86" w:rsidRDefault="00000000">
                <w:pPr>
                  <w:widowControl w:val="0"/>
                  <w:pBdr>
                    <w:top w:val="nil"/>
                    <w:left w:val="nil"/>
                    <w:bottom w:val="nil"/>
                    <w:right w:val="nil"/>
                    <w:between w:val="nil"/>
                  </w:pBdr>
                  <w:spacing w:line="276" w:lineRule="auto"/>
                </w:pPr>
                <w:r>
                  <w:t>Ненасильницька комунікація, емпатійне слухання, робота з цінностями, тілесно-орієнтовані практики</w:t>
                </w:r>
              </w:p>
            </w:tc>
            <w:tc>
              <w:tcPr>
                <w:tcW w:w="2250" w:type="dxa"/>
                <w:tcMar>
                  <w:top w:w="100" w:type="dxa"/>
                  <w:left w:w="100" w:type="dxa"/>
                  <w:bottom w:w="100" w:type="dxa"/>
                  <w:right w:w="100" w:type="dxa"/>
                </w:tcMar>
              </w:tcPr>
              <w:p w14:paraId="59BF1663" w14:textId="77777777" w:rsidR="00050E86" w:rsidRDefault="00000000">
                <w:pPr>
                  <w:widowControl w:val="0"/>
                  <w:pBdr>
                    <w:top w:val="nil"/>
                    <w:left w:val="nil"/>
                    <w:bottom w:val="nil"/>
                    <w:right w:val="nil"/>
                    <w:between w:val="nil"/>
                  </w:pBdr>
                  <w:spacing w:line="276" w:lineRule="auto"/>
                </w:pPr>
                <w:r>
                  <w:t>Зростання рівня самооцінки, відновлення контакту з тілом, підвищення рівня самопідтримки</w:t>
                </w:r>
              </w:p>
            </w:tc>
            <w:tc>
              <w:tcPr>
                <w:tcW w:w="2490" w:type="dxa"/>
                <w:tcMar>
                  <w:top w:w="100" w:type="dxa"/>
                  <w:left w:w="100" w:type="dxa"/>
                  <w:bottom w:w="100" w:type="dxa"/>
                  <w:right w:w="100" w:type="dxa"/>
                </w:tcMar>
              </w:tcPr>
              <w:p w14:paraId="12CACBC7" w14:textId="77777777" w:rsidR="00050E86" w:rsidRDefault="00000000">
                <w:pPr>
                  <w:widowControl w:val="0"/>
                  <w:pBdr>
                    <w:top w:val="nil"/>
                    <w:left w:val="nil"/>
                    <w:bottom w:val="nil"/>
                    <w:right w:val="nil"/>
                    <w:between w:val="nil"/>
                  </w:pBdr>
                  <w:spacing w:line="276" w:lineRule="auto"/>
                </w:pPr>
                <w:r>
                  <w:t>Підходить спортсменкам із високою самокритичністю та залежністю від зовнішньої оцінки</w:t>
                </w:r>
              </w:p>
            </w:tc>
          </w:tr>
          <w:tr w:rsidR="00050E86" w14:paraId="31ECF21D" w14:textId="77777777">
            <w:tc>
              <w:tcPr>
                <w:tcW w:w="1725" w:type="dxa"/>
                <w:tcMar>
                  <w:top w:w="100" w:type="dxa"/>
                  <w:left w:w="100" w:type="dxa"/>
                  <w:bottom w:w="100" w:type="dxa"/>
                  <w:right w:w="100" w:type="dxa"/>
                </w:tcMar>
              </w:tcPr>
              <w:p w14:paraId="39FF8DE2" w14:textId="77777777" w:rsidR="00050E86" w:rsidRDefault="00000000">
                <w:pPr>
                  <w:widowControl w:val="0"/>
                  <w:pBdr>
                    <w:top w:val="nil"/>
                    <w:left w:val="nil"/>
                    <w:bottom w:val="nil"/>
                    <w:right w:val="nil"/>
                    <w:between w:val="nil"/>
                  </w:pBdr>
                  <w:spacing w:line="276" w:lineRule="auto"/>
                </w:pPr>
                <w:r>
                  <w:t>4.Системно-</w:t>
                </w:r>
              </w:p>
              <w:p w14:paraId="1BF2E1BC" w14:textId="77777777" w:rsidR="00050E86" w:rsidRDefault="00000000">
                <w:pPr>
                  <w:widowControl w:val="0"/>
                  <w:pBdr>
                    <w:top w:val="nil"/>
                    <w:left w:val="nil"/>
                    <w:bottom w:val="nil"/>
                    <w:right w:val="nil"/>
                    <w:between w:val="nil"/>
                  </w:pBdr>
                  <w:spacing w:line="276" w:lineRule="auto"/>
                </w:pPr>
                <w:r>
                  <w:t>сімейний підхід</w:t>
                </w:r>
              </w:p>
            </w:tc>
            <w:tc>
              <w:tcPr>
                <w:tcW w:w="2055" w:type="dxa"/>
                <w:tcMar>
                  <w:top w:w="100" w:type="dxa"/>
                  <w:left w:w="100" w:type="dxa"/>
                  <w:bottom w:w="100" w:type="dxa"/>
                  <w:right w:w="100" w:type="dxa"/>
                </w:tcMar>
              </w:tcPr>
              <w:p w14:paraId="4FCA997A" w14:textId="77777777" w:rsidR="00050E86" w:rsidRDefault="00000000">
                <w:pPr>
                  <w:widowControl w:val="0"/>
                  <w:pBdr>
                    <w:top w:val="nil"/>
                    <w:left w:val="nil"/>
                    <w:bottom w:val="nil"/>
                    <w:right w:val="nil"/>
                    <w:between w:val="nil"/>
                  </w:pBdr>
                  <w:spacing w:line="276" w:lineRule="auto"/>
                </w:pPr>
                <w:r>
                  <w:t>Виявлення дисфункцій у сімейній або соціальній взаємодії, що підтримують РХП</w:t>
                </w:r>
              </w:p>
            </w:tc>
            <w:tc>
              <w:tcPr>
                <w:tcW w:w="2760" w:type="dxa"/>
                <w:tcMar>
                  <w:top w:w="100" w:type="dxa"/>
                  <w:left w:w="100" w:type="dxa"/>
                  <w:bottom w:w="100" w:type="dxa"/>
                  <w:right w:w="100" w:type="dxa"/>
                </w:tcMar>
              </w:tcPr>
              <w:p w14:paraId="2A6EAF4B" w14:textId="77777777" w:rsidR="00050E86" w:rsidRDefault="00000000">
                <w:pPr>
                  <w:widowControl w:val="0"/>
                  <w:pBdr>
                    <w:top w:val="nil"/>
                    <w:left w:val="nil"/>
                    <w:bottom w:val="nil"/>
                    <w:right w:val="nil"/>
                    <w:between w:val="nil"/>
                  </w:pBdr>
                  <w:spacing w:line="276" w:lineRule="auto"/>
                </w:pPr>
                <w:r>
                  <w:t>Аналіз ролей і комунікацій у сім’ї, сімейні сесії, встановлення здорових кордонів</w:t>
                </w:r>
              </w:p>
            </w:tc>
            <w:tc>
              <w:tcPr>
                <w:tcW w:w="2250" w:type="dxa"/>
                <w:tcMar>
                  <w:top w:w="100" w:type="dxa"/>
                  <w:left w:w="100" w:type="dxa"/>
                  <w:bottom w:w="100" w:type="dxa"/>
                  <w:right w:w="100" w:type="dxa"/>
                </w:tcMar>
              </w:tcPr>
              <w:p w14:paraId="73479F25" w14:textId="77777777" w:rsidR="00050E86" w:rsidRDefault="00000000">
                <w:pPr>
                  <w:widowControl w:val="0"/>
                  <w:pBdr>
                    <w:top w:val="nil"/>
                    <w:left w:val="nil"/>
                    <w:bottom w:val="nil"/>
                    <w:right w:val="nil"/>
                    <w:between w:val="nil"/>
                  </w:pBdr>
                  <w:spacing w:line="276" w:lineRule="auto"/>
                </w:pPr>
                <w:r>
                  <w:t>Зменшення емоційного напруження, покращення підтримки, зміцнення соціального ресурсу</w:t>
                </w:r>
              </w:p>
            </w:tc>
            <w:tc>
              <w:tcPr>
                <w:tcW w:w="2490" w:type="dxa"/>
                <w:tcMar>
                  <w:top w:w="100" w:type="dxa"/>
                  <w:left w:w="100" w:type="dxa"/>
                  <w:bottom w:w="100" w:type="dxa"/>
                  <w:right w:w="100" w:type="dxa"/>
                </w:tcMar>
              </w:tcPr>
              <w:p w14:paraId="1DB1328C" w14:textId="77777777" w:rsidR="00050E86" w:rsidRDefault="00000000">
                <w:pPr>
                  <w:widowControl w:val="0"/>
                  <w:pBdr>
                    <w:top w:val="nil"/>
                    <w:left w:val="nil"/>
                    <w:bottom w:val="nil"/>
                    <w:right w:val="nil"/>
                    <w:between w:val="nil"/>
                  </w:pBdr>
                  <w:spacing w:line="276" w:lineRule="auto"/>
                </w:pPr>
                <w:r>
                  <w:t>Доцільний у роботі з молодими спортсменками, де є велика роль впливу батьків або тренера</w:t>
                </w:r>
              </w:p>
            </w:tc>
          </w:tr>
          <w:tr w:rsidR="00050E86" w14:paraId="5730D402" w14:textId="77777777">
            <w:tc>
              <w:tcPr>
                <w:tcW w:w="1725" w:type="dxa"/>
                <w:tcMar>
                  <w:top w:w="100" w:type="dxa"/>
                  <w:left w:w="100" w:type="dxa"/>
                  <w:bottom w:w="100" w:type="dxa"/>
                  <w:right w:w="100" w:type="dxa"/>
                </w:tcMar>
              </w:tcPr>
              <w:p w14:paraId="6A11006C" w14:textId="77777777" w:rsidR="00050E86" w:rsidRDefault="00000000">
                <w:pPr>
                  <w:widowControl w:val="0"/>
                  <w:pBdr>
                    <w:top w:val="nil"/>
                    <w:left w:val="nil"/>
                    <w:bottom w:val="nil"/>
                    <w:right w:val="nil"/>
                    <w:between w:val="nil"/>
                  </w:pBdr>
                  <w:spacing w:line="276" w:lineRule="auto"/>
                </w:pPr>
                <w:r>
                  <w:t>5.Тілесно-</w:t>
                </w:r>
              </w:p>
              <w:p w14:paraId="294A30C9" w14:textId="77777777" w:rsidR="00050E86" w:rsidRDefault="00000000">
                <w:pPr>
                  <w:widowControl w:val="0"/>
                  <w:pBdr>
                    <w:top w:val="nil"/>
                    <w:left w:val="nil"/>
                    <w:bottom w:val="nil"/>
                    <w:right w:val="nil"/>
                    <w:between w:val="nil"/>
                  </w:pBdr>
                  <w:spacing w:line="276" w:lineRule="auto"/>
                </w:pPr>
                <w:r>
                  <w:t xml:space="preserve">орієнтований </w:t>
                </w:r>
                <w:r>
                  <w:lastRenderedPageBreak/>
                  <w:t>підхід</w:t>
                </w:r>
              </w:p>
            </w:tc>
            <w:tc>
              <w:tcPr>
                <w:tcW w:w="2055" w:type="dxa"/>
                <w:tcMar>
                  <w:top w:w="100" w:type="dxa"/>
                  <w:left w:w="100" w:type="dxa"/>
                  <w:bottom w:w="100" w:type="dxa"/>
                  <w:right w:w="100" w:type="dxa"/>
                </w:tcMar>
              </w:tcPr>
              <w:p w14:paraId="1E3E6B09" w14:textId="77777777" w:rsidR="00050E86" w:rsidRDefault="00000000">
                <w:pPr>
                  <w:widowControl w:val="0"/>
                  <w:pBdr>
                    <w:top w:val="nil"/>
                    <w:left w:val="nil"/>
                    <w:bottom w:val="nil"/>
                    <w:right w:val="nil"/>
                    <w:between w:val="nil"/>
                  </w:pBdr>
                  <w:spacing w:line="276" w:lineRule="auto"/>
                </w:pPr>
                <w:r>
                  <w:lastRenderedPageBreak/>
                  <w:t xml:space="preserve">Відновлення зв’язку між тілом </w:t>
                </w:r>
                <w:r>
                  <w:lastRenderedPageBreak/>
                  <w:t>і психікою, розвиток тілесної свідомості</w:t>
                </w:r>
              </w:p>
            </w:tc>
            <w:tc>
              <w:tcPr>
                <w:tcW w:w="2760" w:type="dxa"/>
                <w:tcMar>
                  <w:top w:w="100" w:type="dxa"/>
                  <w:left w:w="100" w:type="dxa"/>
                  <w:bottom w:w="100" w:type="dxa"/>
                  <w:right w:w="100" w:type="dxa"/>
                </w:tcMar>
              </w:tcPr>
              <w:p w14:paraId="5B9CEDD8" w14:textId="77777777" w:rsidR="00050E86" w:rsidRDefault="00000000">
                <w:pPr>
                  <w:widowControl w:val="0"/>
                  <w:pBdr>
                    <w:top w:val="nil"/>
                    <w:left w:val="nil"/>
                    <w:bottom w:val="nil"/>
                    <w:right w:val="nil"/>
                    <w:between w:val="nil"/>
                  </w:pBdr>
                  <w:spacing w:line="276" w:lineRule="auto"/>
                </w:pPr>
                <w:r>
                  <w:lastRenderedPageBreak/>
                  <w:t xml:space="preserve">Дихальні вправи, розслаблення, </w:t>
                </w:r>
                <w:r>
                  <w:lastRenderedPageBreak/>
                  <w:t>майндфулнес, тілесна терапія, усвідомлені рухи</w:t>
                </w:r>
              </w:p>
            </w:tc>
            <w:tc>
              <w:tcPr>
                <w:tcW w:w="2250" w:type="dxa"/>
                <w:tcMar>
                  <w:top w:w="100" w:type="dxa"/>
                  <w:left w:w="100" w:type="dxa"/>
                  <w:bottom w:w="100" w:type="dxa"/>
                  <w:right w:w="100" w:type="dxa"/>
                </w:tcMar>
              </w:tcPr>
              <w:p w14:paraId="2E5D4C70" w14:textId="77777777" w:rsidR="00050E86" w:rsidRDefault="00000000">
                <w:pPr>
                  <w:widowControl w:val="0"/>
                  <w:pBdr>
                    <w:top w:val="nil"/>
                    <w:left w:val="nil"/>
                    <w:bottom w:val="nil"/>
                    <w:right w:val="nil"/>
                    <w:between w:val="nil"/>
                  </w:pBdr>
                  <w:spacing w:line="276" w:lineRule="auto"/>
                </w:pPr>
                <w:r>
                  <w:lastRenderedPageBreak/>
                  <w:t xml:space="preserve">Зниження тривожності, </w:t>
                </w:r>
                <w:r>
                  <w:lastRenderedPageBreak/>
                  <w:t>прийняття власного тіла, нормалізація харчових відчуттів</w:t>
                </w:r>
              </w:p>
            </w:tc>
            <w:tc>
              <w:tcPr>
                <w:tcW w:w="2490" w:type="dxa"/>
                <w:tcMar>
                  <w:top w:w="100" w:type="dxa"/>
                  <w:left w:w="100" w:type="dxa"/>
                  <w:bottom w:w="100" w:type="dxa"/>
                  <w:right w:w="100" w:type="dxa"/>
                </w:tcMar>
              </w:tcPr>
              <w:p w14:paraId="4C4A3DC7" w14:textId="77777777" w:rsidR="00050E86" w:rsidRDefault="00000000">
                <w:pPr>
                  <w:widowControl w:val="0"/>
                  <w:pBdr>
                    <w:top w:val="nil"/>
                    <w:left w:val="nil"/>
                    <w:bottom w:val="nil"/>
                    <w:right w:val="nil"/>
                    <w:between w:val="nil"/>
                  </w:pBdr>
                  <w:spacing w:line="276" w:lineRule="auto"/>
                </w:pPr>
                <w:r>
                  <w:lastRenderedPageBreak/>
                  <w:t xml:space="preserve">Ефективний для спортсменок, які </w:t>
                </w:r>
                <w:r>
                  <w:lastRenderedPageBreak/>
                  <w:t>сприймають тіло лише як «інструмент досягнень»</w:t>
                </w:r>
              </w:p>
            </w:tc>
          </w:tr>
          <w:tr w:rsidR="00050E86" w14:paraId="2FCEE538" w14:textId="77777777">
            <w:tc>
              <w:tcPr>
                <w:tcW w:w="1725" w:type="dxa"/>
                <w:tcMar>
                  <w:top w:w="100" w:type="dxa"/>
                  <w:left w:w="100" w:type="dxa"/>
                  <w:bottom w:w="100" w:type="dxa"/>
                  <w:right w:w="100" w:type="dxa"/>
                </w:tcMar>
              </w:tcPr>
              <w:p w14:paraId="07422CF8" w14:textId="77777777" w:rsidR="00050E86" w:rsidRDefault="00000000">
                <w:pPr>
                  <w:widowControl w:val="0"/>
                  <w:pBdr>
                    <w:top w:val="nil"/>
                    <w:left w:val="nil"/>
                    <w:bottom w:val="nil"/>
                    <w:right w:val="nil"/>
                    <w:between w:val="nil"/>
                  </w:pBdr>
                  <w:spacing w:line="276" w:lineRule="auto"/>
                </w:pPr>
                <w:r>
                  <w:lastRenderedPageBreak/>
                  <w:t>6.Арт-тера-</w:t>
                </w:r>
              </w:p>
              <w:p w14:paraId="10C3CA36" w14:textId="77777777" w:rsidR="00050E86" w:rsidRDefault="00000000">
                <w:pPr>
                  <w:widowControl w:val="0"/>
                  <w:pBdr>
                    <w:top w:val="nil"/>
                    <w:left w:val="nil"/>
                    <w:bottom w:val="nil"/>
                    <w:right w:val="nil"/>
                    <w:between w:val="nil"/>
                  </w:pBdr>
                  <w:spacing w:line="276" w:lineRule="auto"/>
                </w:pPr>
                <w:r>
                  <w:t>певтичний підхід</w:t>
                </w:r>
              </w:p>
            </w:tc>
            <w:tc>
              <w:tcPr>
                <w:tcW w:w="2055" w:type="dxa"/>
                <w:tcMar>
                  <w:top w:w="100" w:type="dxa"/>
                  <w:left w:w="100" w:type="dxa"/>
                  <w:bottom w:w="100" w:type="dxa"/>
                  <w:right w:w="100" w:type="dxa"/>
                </w:tcMar>
              </w:tcPr>
              <w:p w14:paraId="42314239" w14:textId="77777777" w:rsidR="00050E86" w:rsidRDefault="00000000">
                <w:pPr>
                  <w:widowControl w:val="0"/>
                  <w:pBdr>
                    <w:top w:val="nil"/>
                    <w:left w:val="nil"/>
                    <w:bottom w:val="nil"/>
                    <w:right w:val="nil"/>
                    <w:between w:val="nil"/>
                  </w:pBdr>
                  <w:spacing w:line="276" w:lineRule="auto"/>
                </w:pPr>
                <w:r>
                  <w:t>Вираження внутрішніх переживань через творчість, зменшення емоційного напруження</w:t>
                </w:r>
              </w:p>
            </w:tc>
            <w:tc>
              <w:tcPr>
                <w:tcW w:w="2760" w:type="dxa"/>
                <w:tcMar>
                  <w:top w:w="100" w:type="dxa"/>
                  <w:left w:w="100" w:type="dxa"/>
                  <w:bottom w:w="100" w:type="dxa"/>
                  <w:right w:w="100" w:type="dxa"/>
                </w:tcMar>
              </w:tcPr>
              <w:p w14:paraId="76C65EEB" w14:textId="77777777" w:rsidR="00050E86" w:rsidRDefault="00000000">
                <w:pPr>
                  <w:widowControl w:val="0"/>
                  <w:pBdr>
                    <w:top w:val="nil"/>
                    <w:left w:val="nil"/>
                    <w:bottom w:val="nil"/>
                    <w:right w:val="nil"/>
                    <w:between w:val="nil"/>
                  </w:pBdr>
                  <w:spacing w:line="276" w:lineRule="auto"/>
                </w:pPr>
                <w:r>
                  <w:t>Малюнкова терапія, колаж, ліплення, музикотерапія, метафоричні карти</w:t>
                </w:r>
              </w:p>
            </w:tc>
            <w:tc>
              <w:tcPr>
                <w:tcW w:w="2250" w:type="dxa"/>
                <w:tcMar>
                  <w:top w:w="100" w:type="dxa"/>
                  <w:left w:w="100" w:type="dxa"/>
                  <w:bottom w:w="100" w:type="dxa"/>
                  <w:right w:w="100" w:type="dxa"/>
                </w:tcMar>
              </w:tcPr>
              <w:p w14:paraId="333451E3" w14:textId="77777777" w:rsidR="00050E86" w:rsidRDefault="00000000">
                <w:pPr>
                  <w:widowControl w:val="0"/>
                  <w:pBdr>
                    <w:top w:val="nil"/>
                    <w:left w:val="nil"/>
                    <w:bottom w:val="nil"/>
                    <w:right w:val="nil"/>
                    <w:between w:val="nil"/>
                  </w:pBdr>
                  <w:spacing w:line="276" w:lineRule="auto"/>
                </w:pPr>
                <w:r>
                  <w:t>Катартічне вивільнення емоцій, зниження напруги, розвиток самопізнання</w:t>
                </w:r>
              </w:p>
            </w:tc>
            <w:tc>
              <w:tcPr>
                <w:tcW w:w="2490" w:type="dxa"/>
                <w:tcMar>
                  <w:top w:w="100" w:type="dxa"/>
                  <w:left w:w="100" w:type="dxa"/>
                  <w:bottom w:w="100" w:type="dxa"/>
                  <w:right w:w="100" w:type="dxa"/>
                </w:tcMar>
              </w:tcPr>
              <w:p w14:paraId="79363652" w14:textId="77777777" w:rsidR="00050E86" w:rsidRDefault="00000000">
                <w:pPr>
                  <w:widowControl w:val="0"/>
                  <w:pBdr>
                    <w:top w:val="nil"/>
                    <w:left w:val="nil"/>
                    <w:bottom w:val="nil"/>
                    <w:right w:val="nil"/>
                    <w:between w:val="nil"/>
                  </w:pBdr>
                  <w:spacing w:line="276" w:lineRule="auto"/>
                </w:pPr>
                <w:r>
                  <w:t>Допомагає спортсменкам, які схильні до емоційного контролю або заперечення власних переживань</w:t>
                </w:r>
              </w:p>
            </w:tc>
          </w:tr>
          <w:tr w:rsidR="00050E86" w14:paraId="187C4A57" w14:textId="77777777">
            <w:tc>
              <w:tcPr>
                <w:tcW w:w="1725" w:type="dxa"/>
                <w:tcMar>
                  <w:top w:w="100" w:type="dxa"/>
                  <w:left w:w="100" w:type="dxa"/>
                  <w:bottom w:w="100" w:type="dxa"/>
                  <w:right w:w="100" w:type="dxa"/>
                </w:tcMar>
              </w:tcPr>
              <w:p w14:paraId="2F3C71BB" w14:textId="77777777" w:rsidR="00050E86" w:rsidRDefault="00000000">
                <w:pPr>
                  <w:widowControl w:val="0"/>
                  <w:pBdr>
                    <w:top w:val="nil"/>
                    <w:left w:val="nil"/>
                    <w:bottom w:val="nil"/>
                    <w:right w:val="nil"/>
                    <w:between w:val="nil"/>
                  </w:pBdr>
                  <w:spacing w:line="276" w:lineRule="auto"/>
                </w:pPr>
                <w:r>
                  <w:t>7.Коучингово-мотиваційний підхід</w:t>
                </w:r>
              </w:p>
            </w:tc>
            <w:tc>
              <w:tcPr>
                <w:tcW w:w="2055" w:type="dxa"/>
                <w:tcMar>
                  <w:top w:w="100" w:type="dxa"/>
                  <w:left w:w="100" w:type="dxa"/>
                  <w:bottom w:w="100" w:type="dxa"/>
                  <w:right w:w="100" w:type="dxa"/>
                </w:tcMar>
              </w:tcPr>
              <w:p w14:paraId="3CE3EB59" w14:textId="77777777" w:rsidR="00050E86" w:rsidRDefault="00000000">
                <w:pPr>
                  <w:widowControl w:val="0"/>
                  <w:pBdr>
                    <w:top w:val="nil"/>
                    <w:left w:val="nil"/>
                    <w:bottom w:val="nil"/>
                    <w:right w:val="nil"/>
                    <w:between w:val="nil"/>
                  </w:pBdr>
                  <w:spacing w:line="276" w:lineRule="auto"/>
                </w:pPr>
                <w:r>
                  <w:t>Підтримка особистісного росту та формування внутрішньої мотивації до змін</w:t>
                </w:r>
              </w:p>
            </w:tc>
            <w:tc>
              <w:tcPr>
                <w:tcW w:w="2760" w:type="dxa"/>
                <w:tcMar>
                  <w:top w:w="100" w:type="dxa"/>
                  <w:left w:w="100" w:type="dxa"/>
                  <w:bottom w:w="100" w:type="dxa"/>
                  <w:right w:w="100" w:type="dxa"/>
                </w:tcMar>
              </w:tcPr>
              <w:p w14:paraId="0EC89C10" w14:textId="77777777" w:rsidR="00050E86" w:rsidRDefault="00000000">
                <w:pPr>
                  <w:widowControl w:val="0"/>
                  <w:pBdr>
                    <w:top w:val="nil"/>
                    <w:left w:val="nil"/>
                    <w:bottom w:val="nil"/>
                    <w:right w:val="nil"/>
                    <w:between w:val="nil"/>
                  </w:pBdr>
                  <w:spacing w:line="276" w:lineRule="auto"/>
                </w:pPr>
                <w:r>
                  <w:t>Постановка цілей, планування дій, розвиток навичок самомотивації</w:t>
                </w:r>
              </w:p>
            </w:tc>
            <w:tc>
              <w:tcPr>
                <w:tcW w:w="2250" w:type="dxa"/>
                <w:tcMar>
                  <w:top w:w="100" w:type="dxa"/>
                  <w:left w:w="100" w:type="dxa"/>
                  <w:bottom w:w="100" w:type="dxa"/>
                  <w:right w:w="100" w:type="dxa"/>
                </w:tcMar>
              </w:tcPr>
              <w:p w14:paraId="4117C66A" w14:textId="77777777" w:rsidR="00050E86" w:rsidRDefault="00000000">
                <w:pPr>
                  <w:widowControl w:val="0"/>
                  <w:pBdr>
                    <w:top w:val="nil"/>
                    <w:left w:val="nil"/>
                    <w:bottom w:val="nil"/>
                    <w:right w:val="nil"/>
                    <w:between w:val="nil"/>
                  </w:pBdr>
                  <w:spacing w:line="276" w:lineRule="auto"/>
                </w:pPr>
                <w:r>
                  <w:t>Зростання впевненості у власних силах, розвиток відповідальності, стабілізація поведінкових змін</w:t>
                </w:r>
              </w:p>
            </w:tc>
            <w:tc>
              <w:tcPr>
                <w:tcW w:w="2490" w:type="dxa"/>
                <w:tcMar>
                  <w:top w:w="100" w:type="dxa"/>
                  <w:left w:w="100" w:type="dxa"/>
                  <w:bottom w:w="100" w:type="dxa"/>
                  <w:right w:w="100" w:type="dxa"/>
                </w:tcMar>
              </w:tcPr>
              <w:p w14:paraId="4823979D" w14:textId="77777777" w:rsidR="00050E86" w:rsidRDefault="00000000">
                <w:pPr>
                  <w:widowControl w:val="0"/>
                  <w:pBdr>
                    <w:top w:val="nil"/>
                    <w:left w:val="nil"/>
                    <w:bottom w:val="nil"/>
                    <w:right w:val="nil"/>
                    <w:between w:val="nil"/>
                  </w:pBdr>
                  <w:spacing w:line="276" w:lineRule="auto"/>
                </w:pPr>
                <w:r>
                  <w:t>Доцільний для спортсменок, орієнтованих на результат і дисципліну</w:t>
                </w:r>
              </w:p>
            </w:tc>
          </w:tr>
          <w:tr w:rsidR="00050E86" w14:paraId="54E628D2" w14:textId="77777777">
            <w:tc>
              <w:tcPr>
                <w:tcW w:w="1725" w:type="dxa"/>
                <w:tcMar>
                  <w:top w:w="100" w:type="dxa"/>
                  <w:left w:w="100" w:type="dxa"/>
                  <w:bottom w:w="100" w:type="dxa"/>
                  <w:right w:w="100" w:type="dxa"/>
                </w:tcMar>
              </w:tcPr>
              <w:p w14:paraId="733C9916" w14:textId="77777777" w:rsidR="00050E86" w:rsidRDefault="00000000">
                <w:pPr>
                  <w:widowControl w:val="0"/>
                  <w:pBdr>
                    <w:top w:val="nil"/>
                    <w:left w:val="nil"/>
                    <w:bottom w:val="nil"/>
                    <w:right w:val="nil"/>
                    <w:between w:val="nil"/>
                  </w:pBdr>
                  <w:spacing w:line="276" w:lineRule="auto"/>
                </w:pPr>
                <w:r>
                  <w:t>8.Мультидис-циплінарний підхід</w:t>
                </w:r>
              </w:p>
            </w:tc>
            <w:tc>
              <w:tcPr>
                <w:tcW w:w="2055" w:type="dxa"/>
                <w:tcMar>
                  <w:top w:w="100" w:type="dxa"/>
                  <w:left w:w="100" w:type="dxa"/>
                  <w:bottom w:w="100" w:type="dxa"/>
                  <w:right w:w="100" w:type="dxa"/>
                </w:tcMar>
              </w:tcPr>
              <w:p w14:paraId="76C9C4A5" w14:textId="77777777" w:rsidR="00050E86" w:rsidRDefault="00000000">
                <w:pPr>
                  <w:widowControl w:val="0"/>
                  <w:pBdr>
                    <w:top w:val="nil"/>
                    <w:left w:val="nil"/>
                    <w:bottom w:val="nil"/>
                    <w:right w:val="nil"/>
                    <w:between w:val="nil"/>
                  </w:pBdr>
                  <w:spacing w:line="276" w:lineRule="auto"/>
                </w:pPr>
                <w:r>
                  <w:t>Комплексна взаємодія психолога, дієтолога, лікаря та тренера</w:t>
                </w:r>
              </w:p>
            </w:tc>
            <w:tc>
              <w:tcPr>
                <w:tcW w:w="2760" w:type="dxa"/>
                <w:tcMar>
                  <w:top w:w="100" w:type="dxa"/>
                  <w:left w:w="100" w:type="dxa"/>
                  <w:bottom w:w="100" w:type="dxa"/>
                  <w:right w:w="100" w:type="dxa"/>
                </w:tcMar>
              </w:tcPr>
              <w:p w14:paraId="3589DE1C" w14:textId="77777777" w:rsidR="00050E86" w:rsidRDefault="00000000">
                <w:pPr>
                  <w:widowControl w:val="0"/>
                  <w:pBdr>
                    <w:top w:val="nil"/>
                    <w:left w:val="nil"/>
                    <w:bottom w:val="nil"/>
                    <w:right w:val="nil"/>
                    <w:between w:val="nil"/>
                  </w:pBdr>
                  <w:spacing w:line="276" w:lineRule="auto"/>
                </w:pPr>
                <w:r>
                  <w:t>Індивідуальний план лікування, психоосвіта, медичний супровід, корекція харчування</w:t>
                </w:r>
              </w:p>
            </w:tc>
            <w:tc>
              <w:tcPr>
                <w:tcW w:w="2250" w:type="dxa"/>
                <w:tcMar>
                  <w:top w:w="100" w:type="dxa"/>
                  <w:left w:w="100" w:type="dxa"/>
                  <w:bottom w:w="100" w:type="dxa"/>
                  <w:right w:w="100" w:type="dxa"/>
                </w:tcMar>
              </w:tcPr>
              <w:p w14:paraId="051AAEDE" w14:textId="77777777" w:rsidR="00050E86" w:rsidRDefault="00000000">
                <w:pPr>
                  <w:widowControl w:val="0"/>
                  <w:pBdr>
                    <w:top w:val="nil"/>
                    <w:left w:val="nil"/>
                    <w:bottom w:val="nil"/>
                    <w:right w:val="nil"/>
                    <w:between w:val="nil"/>
                  </w:pBdr>
                  <w:spacing w:line="276" w:lineRule="auto"/>
                </w:pPr>
                <w:r>
                  <w:t>Синергетичний ефект, стійке відновлення фізичного й психічного здоров’я</w:t>
                </w:r>
              </w:p>
            </w:tc>
            <w:tc>
              <w:tcPr>
                <w:tcW w:w="2490" w:type="dxa"/>
                <w:tcMar>
                  <w:top w:w="100" w:type="dxa"/>
                  <w:left w:w="100" w:type="dxa"/>
                  <w:bottom w:w="100" w:type="dxa"/>
                  <w:right w:w="100" w:type="dxa"/>
                </w:tcMar>
              </w:tcPr>
              <w:p w14:paraId="6BB33431" w14:textId="77777777" w:rsidR="00050E86" w:rsidRDefault="00000000">
                <w:pPr>
                  <w:widowControl w:val="0"/>
                  <w:pBdr>
                    <w:top w:val="nil"/>
                    <w:left w:val="nil"/>
                    <w:bottom w:val="nil"/>
                    <w:right w:val="nil"/>
                    <w:between w:val="nil"/>
                  </w:pBdr>
                  <w:spacing w:line="276" w:lineRule="auto"/>
                </w:pPr>
                <w:r>
                  <w:t>Найефективніший у професійному спорті, де важливо враховувати соматичні аспекти</w:t>
                </w:r>
              </w:p>
            </w:tc>
          </w:tr>
        </w:tbl>
      </w:sdtContent>
    </w:sdt>
    <w:p w14:paraId="1CB8E538" w14:textId="77777777" w:rsidR="00050E86" w:rsidRDefault="00000000">
      <w:pPr>
        <w:spacing w:line="360" w:lineRule="auto"/>
        <w:ind w:right="60"/>
        <w:jc w:val="both"/>
        <w:rPr>
          <w:sz w:val="28"/>
          <w:szCs w:val="28"/>
        </w:rPr>
      </w:pPr>
      <w:r>
        <w:rPr>
          <w:sz w:val="28"/>
          <w:szCs w:val="28"/>
        </w:rPr>
        <w:t>Джерело: складено автором на основі джерел [3, 76, 142]</w:t>
      </w:r>
    </w:p>
    <w:p w14:paraId="7C3E6284" w14:textId="77777777" w:rsidR="00050E86" w:rsidRDefault="00050E86">
      <w:pPr>
        <w:spacing w:line="360" w:lineRule="auto"/>
        <w:ind w:right="60"/>
        <w:jc w:val="both"/>
        <w:rPr>
          <w:sz w:val="28"/>
          <w:szCs w:val="28"/>
        </w:rPr>
      </w:pPr>
    </w:p>
    <w:p w14:paraId="0056659B" w14:textId="77777777" w:rsidR="00050E86" w:rsidRDefault="00050E86">
      <w:pPr>
        <w:spacing w:line="360" w:lineRule="auto"/>
        <w:ind w:right="60"/>
        <w:jc w:val="both"/>
        <w:rPr>
          <w:sz w:val="28"/>
          <w:szCs w:val="28"/>
        </w:rPr>
      </w:pPr>
    </w:p>
    <w:p w14:paraId="0D84A455" w14:textId="77777777" w:rsidR="00050E86" w:rsidRDefault="00050E86">
      <w:pPr>
        <w:spacing w:line="360" w:lineRule="auto"/>
        <w:ind w:right="60"/>
        <w:jc w:val="both"/>
        <w:rPr>
          <w:sz w:val="28"/>
          <w:szCs w:val="28"/>
        </w:rPr>
      </w:pPr>
    </w:p>
    <w:p w14:paraId="34A10D20" w14:textId="77777777" w:rsidR="00050E86" w:rsidRDefault="00050E86">
      <w:pPr>
        <w:spacing w:line="360" w:lineRule="auto"/>
        <w:ind w:right="60"/>
        <w:jc w:val="both"/>
        <w:rPr>
          <w:sz w:val="28"/>
          <w:szCs w:val="28"/>
        </w:rPr>
      </w:pPr>
    </w:p>
    <w:p w14:paraId="218147F8" w14:textId="77777777" w:rsidR="00050E86" w:rsidRDefault="00050E86">
      <w:pPr>
        <w:spacing w:line="360" w:lineRule="auto"/>
        <w:ind w:right="60"/>
        <w:jc w:val="both"/>
        <w:rPr>
          <w:sz w:val="28"/>
          <w:szCs w:val="28"/>
        </w:rPr>
      </w:pPr>
    </w:p>
    <w:p w14:paraId="77B2BBC0" w14:textId="77777777" w:rsidR="00050E86" w:rsidRDefault="00050E86">
      <w:pPr>
        <w:spacing w:line="360" w:lineRule="auto"/>
        <w:ind w:right="60"/>
        <w:jc w:val="both"/>
        <w:rPr>
          <w:sz w:val="28"/>
          <w:szCs w:val="28"/>
        </w:rPr>
      </w:pPr>
    </w:p>
    <w:p w14:paraId="1ED9999B" w14:textId="77777777" w:rsidR="00050E86" w:rsidRDefault="00050E86">
      <w:pPr>
        <w:spacing w:line="360" w:lineRule="auto"/>
        <w:ind w:right="60"/>
        <w:jc w:val="both"/>
        <w:rPr>
          <w:sz w:val="28"/>
          <w:szCs w:val="28"/>
        </w:rPr>
      </w:pPr>
    </w:p>
    <w:p w14:paraId="1CE69585" w14:textId="77777777" w:rsidR="00050E86" w:rsidRDefault="00050E86">
      <w:pPr>
        <w:spacing w:line="360" w:lineRule="auto"/>
        <w:ind w:right="60"/>
        <w:jc w:val="both"/>
        <w:rPr>
          <w:sz w:val="28"/>
          <w:szCs w:val="28"/>
        </w:rPr>
      </w:pPr>
    </w:p>
    <w:p w14:paraId="5502CA5C" w14:textId="77777777" w:rsidR="00050E86" w:rsidRDefault="00050E86">
      <w:pPr>
        <w:spacing w:line="360" w:lineRule="auto"/>
        <w:ind w:right="60"/>
        <w:jc w:val="both"/>
        <w:rPr>
          <w:sz w:val="28"/>
          <w:szCs w:val="28"/>
        </w:rPr>
      </w:pPr>
    </w:p>
    <w:p w14:paraId="671A0A5B" w14:textId="77777777" w:rsidR="00050E86" w:rsidRDefault="00000000">
      <w:pPr>
        <w:spacing w:line="360" w:lineRule="auto"/>
        <w:ind w:right="60" w:firstLine="700"/>
        <w:jc w:val="right"/>
        <w:rPr>
          <w:b/>
          <w:bCs/>
          <w:sz w:val="28"/>
          <w:szCs w:val="28"/>
        </w:rPr>
      </w:pPr>
      <w:r>
        <w:rPr>
          <w:b/>
          <w:bCs/>
          <w:sz w:val="28"/>
          <w:szCs w:val="28"/>
        </w:rPr>
        <w:lastRenderedPageBreak/>
        <w:t>Додатку З</w:t>
      </w:r>
    </w:p>
    <w:p w14:paraId="6D0C2437" w14:textId="77777777" w:rsidR="00050E86" w:rsidRDefault="00000000">
      <w:pPr>
        <w:spacing w:line="360" w:lineRule="auto"/>
        <w:ind w:right="60" w:firstLine="700"/>
        <w:jc w:val="center"/>
        <w:rPr>
          <w:b/>
          <w:bCs/>
          <w:sz w:val="28"/>
          <w:szCs w:val="28"/>
        </w:rPr>
      </w:pPr>
      <w:r>
        <w:rPr>
          <w:b/>
          <w:bCs/>
          <w:sz w:val="28"/>
          <w:szCs w:val="28"/>
        </w:rPr>
        <w:t xml:space="preserve">Структура програми психологічної корекції розладів харчової поведінки у спортсменок </w:t>
      </w:r>
    </w:p>
    <w:sdt>
      <w:sdtPr>
        <w:tag w:val="goog_rdk_20"/>
        <w:id w:val="1513833419"/>
        <w:lock w:val="contentLocked"/>
      </w:sdtPr>
      <w:sdtContent>
        <w:tbl>
          <w:tblPr>
            <w:tblStyle w:val="a8"/>
            <w:tblW w:w="10710" w:type="dxa"/>
            <w:tblInd w:w="-6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0"/>
            <w:gridCol w:w="2040"/>
            <w:gridCol w:w="2445"/>
            <w:gridCol w:w="2520"/>
            <w:gridCol w:w="2955"/>
          </w:tblGrid>
          <w:tr w:rsidR="00050E86" w14:paraId="29FD0F0B" w14:textId="77777777">
            <w:tc>
              <w:tcPr>
                <w:tcW w:w="750" w:type="dxa"/>
                <w:tcMar>
                  <w:top w:w="100" w:type="dxa"/>
                  <w:left w:w="100" w:type="dxa"/>
                  <w:bottom w:w="100" w:type="dxa"/>
                  <w:right w:w="100" w:type="dxa"/>
                </w:tcMar>
              </w:tcPr>
              <w:p w14:paraId="05D6460C" w14:textId="77777777" w:rsidR="00050E86" w:rsidRDefault="00000000">
                <w:pPr>
                  <w:widowControl w:val="0"/>
                  <w:spacing w:line="276" w:lineRule="auto"/>
                  <w:jc w:val="center"/>
                  <w:rPr>
                    <w:b/>
                    <w:bCs/>
                  </w:rPr>
                </w:pPr>
                <w:r>
                  <w:rPr>
                    <w:b/>
                    <w:bCs/>
                  </w:rPr>
                  <w:t>День</w:t>
                </w:r>
              </w:p>
            </w:tc>
            <w:tc>
              <w:tcPr>
                <w:tcW w:w="2040" w:type="dxa"/>
                <w:tcMar>
                  <w:top w:w="100" w:type="dxa"/>
                  <w:left w:w="100" w:type="dxa"/>
                  <w:bottom w:w="100" w:type="dxa"/>
                  <w:right w:w="100" w:type="dxa"/>
                </w:tcMar>
              </w:tcPr>
              <w:p w14:paraId="0849FBC7" w14:textId="77777777" w:rsidR="00050E86" w:rsidRDefault="00000000">
                <w:pPr>
                  <w:widowControl w:val="0"/>
                  <w:spacing w:line="276" w:lineRule="auto"/>
                  <w:jc w:val="center"/>
                  <w:rPr>
                    <w:b/>
                    <w:bCs/>
                  </w:rPr>
                </w:pPr>
                <w:r>
                  <w:rPr>
                    <w:b/>
                    <w:bCs/>
                  </w:rPr>
                  <w:t>Тема заняття</w:t>
                </w:r>
              </w:p>
            </w:tc>
            <w:tc>
              <w:tcPr>
                <w:tcW w:w="2445" w:type="dxa"/>
                <w:tcMar>
                  <w:top w:w="100" w:type="dxa"/>
                  <w:left w:w="100" w:type="dxa"/>
                  <w:bottom w:w="100" w:type="dxa"/>
                  <w:right w:w="100" w:type="dxa"/>
                </w:tcMar>
              </w:tcPr>
              <w:p w14:paraId="194CA45D" w14:textId="77777777" w:rsidR="00050E86" w:rsidRDefault="00000000">
                <w:pPr>
                  <w:widowControl w:val="0"/>
                  <w:spacing w:line="276" w:lineRule="auto"/>
                  <w:jc w:val="center"/>
                  <w:rPr>
                    <w:b/>
                    <w:bCs/>
                  </w:rPr>
                </w:pPr>
                <w:r>
                  <w:rPr>
                    <w:b/>
                    <w:bCs/>
                  </w:rPr>
                  <w:t>Основні методи/техніки</w:t>
                </w:r>
              </w:p>
            </w:tc>
            <w:tc>
              <w:tcPr>
                <w:tcW w:w="2520" w:type="dxa"/>
                <w:tcMar>
                  <w:top w:w="100" w:type="dxa"/>
                  <w:left w:w="100" w:type="dxa"/>
                  <w:bottom w:w="100" w:type="dxa"/>
                  <w:right w:w="100" w:type="dxa"/>
                </w:tcMar>
              </w:tcPr>
              <w:p w14:paraId="2C4A3790" w14:textId="77777777" w:rsidR="00050E86" w:rsidRDefault="00000000">
                <w:pPr>
                  <w:widowControl w:val="0"/>
                  <w:spacing w:line="276" w:lineRule="auto"/>
                  <w:jc w:val="center"/>
                  <w:rPr>
                    <w:b/>
                    <w:bCs/>
                  </w:rPr>
                </w:pPr>
                <w:r>
                  <w:rPr>
                    <w:b/>
                    <w:bCs/>
                  </w:rPr>
                  <w:t>Завдання для учасниць</w:t>
                </w:r>
              </w:p>
            </w:tc>
            <w:tc>
              <w:tcPr>
                <w:tcW w:w="2955" w:type="dxa"/>
                <w:tcMar>
                  <w:top w:w="100" w:type="dxa"/>
                  <w:left w:w="100" w:type="dxa"/>
                  <w:bottom w:w="100" w:type="dxa"/>
                  <w:right w:w="100" w:type="dxa"/>
                </w:tcMar>
              </w:tcPr>
              <w:p w14:paraId="3642567F" w14:textId="77777777" w:rsidR="00050E86" w:rsidRDefault="00000000">
                <w:pPr>
                  <w:widowControl w:val="0"/>
                  <w:spacing w:line="276" w:lineRule="auto"/>
                  <w:jc w:val="center"/>
                  <w:rPr>
                    <w:b/>
                    <w:bCs/>
                  </w:rPr>
                </w:pPr>
                <w:r>
                  <w:rPr>
                    <w:b/>
                    <w:bCs/>
                  </w:rPr>
                  <w:t>Очікувані результати</w:t>
                </w:r>
              </w:p>
            </w:tc>
          </w:tr>
          <w:tr w:rsidR="00050E86" w14:paraId="1F62F4F5" w14:textId="77777777">
            <w:tc>
              <w:tcPr>
                <w:tcW w:w="750" w:type="dxa"/>
                <w:tcMar>
                  <w:top w:w="100" w:type="dxa"/>
                  <w:left w:w="100" w:type="dxa"/>
                  <w:bottom w:w="100" w:type="dxa"/>
                  <w:right w:w="100" w:type="dxa"/>
                </w:tcMar>
              </w:tcPr>
              <w:p w14:paraId="6C36E8B8" w14:textId="77777777" w:rsidR="00050E86" w:rsidRDefault="00000000">
                <w:pPr>
                  <w:widowControl w:val="0"/>
                  <w:spacing w:line="276" w:lineRule="auto"/>
                  <w:jc w:val="center"/>
                </w:pPr>
                <w:r>
                  <w:t>1.</w:t>
                </w:r>
              </w:p>
            </w:tc>
            <w:tc>
              <w:tcPr>
                <w:tcW w:w="2040" w:type="dxa"/>
                <w:tcMar>
                  <w:top w:w="100" w:type="dxa"/>
                  <w:left w:w="100" w:type="dxa"/>
                  <w:bottom w:w="100" w:type="dxa"/>
                  <w:right w:w="100" w:type="dxa"/>
                </w:tcMar>
              </w:tcPr>
              <w:p w14:paraId="118ABEE0" w14:textId="77777777" w:rsidR="00050E86" w:rsidRDefault="00000000">
                <w:pPr>
                  <w:widowControl w:val="0"/>
                  <w:spacing w:line="276" w:lineRule="auto"/>
                </w:pPr>
                <w:r>
                  <w:t>Вступне заняття. Ознайомлення з програмою та визначення очікувань</w:t>
                </w:r>
              </w:p>
            </w:tc>
            <w:tc>
              <w:tcPr>
                <w:tcW w:w="2445" w:type="dxa"/>
                <w:tcMar>
                  <w:top w:w="100" w:type="dxa"/>
                  <w:left w:w="100" w:type="dxa"/>
                  <w:bottom w:w="100" w:type="dxa"/>
                  <w:right w:w="100" w:type="dxa"/>
                </w:tcMar>
              </w:tcPr>
              <w:p w14:paraId="12C95DBC" w14:textId="77777777" w:rsidR="00050E86" w:rsidRDefault="00000000">
                <w:pPr>
                  <w:widowControl w:val="0"/>
                  <w:spacing w:line="276" w:lineRule="auto"/>
                </w:pPr>
                <w:r>
                  <w:t>Групова дискусія, знайомство, правила конфіденційності, створення довірчої атмосфери</w:t>
                </w:r>
              </w:p>
            </w:tc>
            <w:tc>
              <w:tcPr>
                <w:tcW w:w="2520" w:type="dxa"/>
                <w:tcMar>
                  <w:top w:w="100" w:type="dxa"/>
                  <w:left w:w="100" w:type="dxa"/>
                  <w:bottom w:w="100" w:type="dxa"/>
                  <w:right w:w="100" w:type="dxa"/>
                </w:tcMar>
              </w:tcPr>
              <w:p w14:paraId="521DBE47" w14:textId="77777777" w:rsidR="00050E86" w:rsidRDefault="00000000">
                <w:pPr>
                  <w:widowControl w:val="0"/>
                  <w:spacing w:line="276" w:lineRule="auto"/>
                </w:pPr>
                <w:r>
                  <w:t>Написати короткий лист собі з описом власного відношення до їжі та тіла</w:t>
                </w:r>
              </w:p>
            </w:tc>
            <w:tc>
              <w:tcPr>
                <w:tcW w:w="2955" w:type="dxa"/>
                <w:tcMar>
                  <w:top w:w="100" w:type="dxa"/>
                  <w:left w:w="100" w:type="dxa"/>
                  <w:bottom w:w="100" w:type="dxa"/>
                  <w:right w:w="100" w:type="dxa"/>
                </w:tcMar>
              </w:tcPr>
              <w:p w14:paraId="5A19807C" w14:textId="77777777" w:rsidR="00050E86" w:rsidRDefault="00000000">
                <w:pPr>
                  <w:widowControl w:val="0"/>
                  <w:spacing w:line="276" w:lineRule="auto"/>
                </w:pPr>
                <w:r>
                  <w:t>Формування довірливого середовища, первинне усвідомлення власних проблем та очікувань</w:t>
                </w:r>
              </w:p>
            </w:tc>
          </w:tr>
          <w:tr w:rsidR="00050E86" w14:paraId="101498EE" w14:textId="77777777">
            <w:tc>
              <w:tcPr>
                <w:tcW w:w="750" w:type="dxa"/>
                <w:tcMar>
                  <w:top w:w="100" w:type="dxa"/>
                  <w:left w:w="100" w:type="dxa"/>
                  <w:bottom w:w="100" w:type="dxa"/>
                  <w:right w:w="100" w:type="dxa"/>
                </w:tcMar>
              </w:tcPr>
              <w:p w14:paraId="325C21AA" w14:textId="77777777" w:rsidR="00050E86" w:rsidRDefault="00000000">
                <w:pPr>
                  <w:widowControl w:val="0"/>
                  <w:spacing w:line="276" w:lineRule="auto"/>
                  <w:jc w:val="center"/>
                </w:pPr>
                <w:r>
                  <w:t>2.</w:t>
                </w:r>
              </w:p>
            </w:tc>
            <w:tc>
              <w:tcPr>
                <w:tcW w:w="2040" w:type="dxa"/>
                <w:tcMar>
                  <w:top w:w="100" w:type="dxa"/>
                  <w:left w:w="100" w:type="dxa"/>
                  <w:bottom w:w="100" w:type="dxa"/>
                  <w:right w:w="100" w:type="dxa"/>
                </w:tcMar>
              </w:tcPr>
              <w:p w14:paraId="13843540" w14:textId="77777777" w:rsidR="00050E86" w:rsidRDefault="00000000">
                <w:pPr>
                  <w:widowControl w:val="0"/>
                  <w:spacing w:line="276" w:lineRule="auto"/>
                </w:pPr>
                <w:r>
                  <w:t>Оцінка психоемоційного стану та рівня стресу</w:t>
                </w:r>
              </w:p>
            </w:tc>
            <w:tc>
              <w:tcPr>
                <w:tcW w:w="2445" w:type="dxa"/>
                <w:tcMar>
                  <w:top w:w="100" w:type="dxa"/>
                  <w:left w:w="100" w:type="dxa"/>
                  <w:bottom w:w="100" w:type="dxa"/>
                  <w:right w:w="100" w:type="dxa"/>
                </w:tcMar>
              </w:tcPr>
              <w:p w14:paraId="51FB9E75" w14:textId="77777777" w:rsidR="00050E86" w:rsidRDefault="00000000">
                <w:pPr>
                  <w:widowControl w:val="0"/>
                  <w:spacing w:line="276" w:lineRule="auto"/>
                </w:pPr>
                <w:r>
                  <w:t>Опитувальники, коротка групова рефлексія, інтерпретація результатів</w:t>
                </w:r>
              </w:p>
            </w:tc>
            <w:tc>
              <w:tcPr>
                <w:tcW w:w="2520" w:type="dxa"/>
                <w:tcMar>
                  <w:top w:w="100" w:type="dxa"/>
                  <w:left w:w="100" w:type="dxa"/>
                  <w:bottom w:w="100" w:type="dxa"/>
                  <w:right w:w="100" w:type="dxa"/>
                </w:tcMar>
              </w:tcPr>
              <w:p w14:paraId="3CFACFE9" w14:textId="77777777" w:rsidR="00050E86" w:rsidRDefault="00000000">
                <w:pPr>
                  <w:widowControl w:val="0"/>
                  <w:spacing w:line="276" w:lineRule="auto"/>
                </w:pPr>
                <w:r>
                  <w:t>Вести щоденник емоцій на 3 дні</w:t>
                </w:r>
              </w:p>
            </w:tc>
            <w:tc>
              <w:tcPr>
                <w:tcW w:w="2955" w:type="dxa"/>
                <w:tcMar>
                  <w:top w:w="100" w:type="dxa"/>
                  <w:left w:w="100" w:type="dxa"/>
                  <w:bottom w:w="100" w:type="dxa"/>
                  <w:right w:w="100" w:type="dxa"/>
                </w:tcMar>
              </w:tcPr>
              <w:p w14:paraId="7D06FC93" w14:textId="77777777" w:rsidR="00050E86" w:rsidRDefault="00000000">
                <w:pPr>
                  <w:widowControl w:val="0"/>
                  <w:spacing w:line="276" w:lineRule="auto"/>
                </w:pPr>
                <w:r>
                  <w:t>Виявлення індивідуальних тригерів стресу, підвищення самосвідомості щодо емоцій та харчової поведінки</w:t>
                </w:r>
              </w:p>
            </w:tc>
          </w:tr>
          <w:tr w:rsidR="00050E86" w14:paraId="3420F69F" w14:textId="77777777">
            <w:tc>
              <w:tcPr>
                <w:tcW w:w="750" w:type="dxa"/>
                <w:tcMar>
                  <w:top w:w="100" w:type="dxa"/>
                  <w:left w:w="100" w:type="dxa"/>
                  <w:bottom w:w="100" w:type="dxa"/>
                  <w:right w:w="100" w:type="dxa"/>
                </w:tcMar>
              </w:tcPr>
              <w:p w14:paraId="013B89CD" w14:textId="77777777" w:rsidR="00050E86" w:rsidRDefault="00000000">
                <w:pPr>
                  <w:widowControl w:val="0"/>
                  <w:spacing w:line="276" w:lineRule="auto"/>
                  <w:jc w:val="center"/>
                </w:pPr>
                <w:r>
                  <w:t>3.</w:t>
                </w:r>
              </w:p>
            </w:tc>
            <w:tc>
              <w:tcPr>
                <w:tcW w:w="2040" w:type="dxa"/>
                <w:tcMar>
                  <w:top w:w="100" w:type="dxa"/>
                  <w:left w:w="100" w:type="dxa"/>
                  <w:bottom w:w="100" w:type="dxa"/>
                  <w:right w:w="100" w:type="dxa"/>
                </w:tcMar>
              </w:tcPr>
              <w:p w14:paraId="64223ECF" w14:textId="77777777" w:rsidR="00050E86" w:rsidRDefault="00000000">
                <w:pPr>
                  <w:widowControl w:val="0"/>
                  <w:spacing w:line="276" w:lineRule="auto"/>
                </w:pPr>
                <w:r>
                  <w:t>Введення у когнітивно-поведінковий підхід (КПТ)</w:t>
                </w:r>
              </w:p>
            </w:tc>
            <w:tc>
              <w:tcPr>
                <w:tcW w:w="2445" w:type="dxa"/>
                <w:tcMar>
                  <w:top w:w="100" w:type="dxa"/>
                  <w:left w:w="100" w:type="dxa"/>
                  <w:bottom w:w="100" w:type="dxa"/>
                  <w:right w:w="100" w:type="dxa"/>
                </w:tcMar>
              </w:tcPr>
              <w:p w14:paraId="10D07407" w14:textId="77777777" w:rsidR="00050E86" w:rsidRDefault="00000000">
                <w:pPr>
                  <w:widowControl w:val="0"/>
                  <w:spacing w:line="276" w:lineRule="auto"/>
                </w:pPr>
                <w:r>
                  <w:t>Групова лекція, рольові ігри, вправи на усвідомлення думок</w:t>
                </w:r>
              </w:p>
            </w:tc>
            <w:tc>
              <w:tcPr>
                <w:tcW w:w="2520" w:type="dxa"/>
                <w:tcMar>
                  <w:top w:w="100" w:type="dxa"/>
                  <w:left w:w="100" w:type="dxa"/>
                  <w:bottom w:w="100" w:type="dxa"/>
                  <w:right w:w="100" w:type="dxa"/>
                </w:tcMar>
              </w:tcPr>
              <w:p w14:paraId="27FFF3E8" w14:textId="77777777" w:rsidR="00050E86" w:rsidRDefault="00000000">
                <w:pPr>
                  <w:widowControl w:val="0"/>
                  <w:spacing w:line="276" w:lineRule="auto"/>
                </w:pPr>
                <w:r>
                  <w:t>Відслідкувати власні автоматичні думки щодо тіла та їжі протягом дня</w:t>
                </w:r>
              </w:p>
            </w:tc>
            <w:tc>
              <w:tcPr>
                <w:tcW w:w="2955" w:type="dxa"/>
                <w:tcMar>
                  <w:top w:w="100" w:type="dxa"/>
                  <w:left w:w="100" w:type="dxa"/>
                  <w:bottom w:w="100" w:type="dxa"/>
                  <w:right w:w="100" w:type="dxa"/>
                </w:tcMar>
              </w:tcPr>
              <w:p w14:paraId="213CCA13" w14:textId="77777777" w:rsidR="00050E86" w:rsidRDefault="00000000">
                <w:pPr>
                  <w:widowControl w:val="0"/>
                  <w:spacing w:line="276" w:lineRule="auto"/>
                </w:pPr>
                <w:r>
                  <w:t>Розвиток усвідомленості про негативні когніції та їх вплив на поведінку</w:t>
                </w:r>
              </w:p>
            </w:tc>
          </w:tr>
          <w:tr w:rsidR="00050E86" w14:paraId="0F5500EA" w14:textId="77777777">
            <w:tc>
              <w:tcPr>
                <w:tcW w:w="750" w:type="dxa"/>
                <w:tcMar>
                  <w:top w:w="100" w:type="dxa"/>
                  <w:left w:w="100" w:type="dxa"/>
                  <w:bottom w:w="100" w:type="dxa"/>
                  <w:right w:w="100" w:type="dxa"/>
                </w:tcMar>
              </w:tcPr>
              <w:p w14:paraId="6FA202AF" w14:textId="77777777" w:rsidR="00050E86" w:rsidRDefault="00000000">
                <w:pPr>
                  <w:widowControl w:val="0"/>
                  <w:spacing w:line="276" w:lineRule="auto"/>
                  <w:jc w:val="center"/>
                </w:pPr>
                <w:r>
                  <w:t>4.</w:t>
                </w:r>
              </w:p>
            </w:tc>
            <w:tc>
              <w:tcPr>
                <w:tcW w:w="2040" w:type="dxa"/>
                <w:tcMar>
                  <w:top w:w="100" w:type="dxa"/>
                  <w:left w:w="100" w:type="dxa"/>
                  <w:bottom w:w="100" w:type="dxa"/>
                  <w:right w:w="100" w:type="dxa"/>
                </w:tcMar>
              </w:tcPr>
              <w:p w14:paraId="354DD402" w14:textId="77777777" w:rsidR="00050E86" w:rsidRDefault="00000000">
                <w:pPr>
                  <w:widowControl w:val="0"/>
                  <w:spacing w:line="276" w:lineRule="auto"/>
                </w:pPr>
                <w:r>
                  <w:t>Техніки регуляції емоцій та стресу</w:t>
                </w:r>
              </w:p>
            </w:tc>
            <w:tc>
              <w:tcPr>
                <w:tcW w:w="2445" w:type="dxa"/>
                <w:tcMar>
                  <w:top w:w="100" w:type="dxa"/>
                  <w:left w:w="100" w:type="dxa"/>
                  <w:bottom w:w="100" w:type="dxa"/>
                  <w:right w:w="100" w:type="dxa"/>
                </w:tcMar>
              </w:tcPr>
              <w:p w14:paraId="05CB21E1" w14:textId="77777777" w:rsidR="00050E86" w:rsidRDefault="00000000">
                <w:pPr>
                  <w:widowControl w:val="0"/>
                  <w:spacing w:line="276" w:lineRule="auto"/>
                </w:pPr>
                <w:r>
                  <w:t>Дихальні вправи, релаксація, майндфулнес, групові обговорення</w:t>
                </w:r>
              </w:p>
            </w:tc>
            <w:tc>
              <w:tcPr>
                <w:tcW w:w="2520" w:type="dxa"/>
                <w:tcMar>
                  <w:top w:w="100" w:type="dxa"/>
                  <w:left w:w="100" w:type="dxa"/>
                  <w:bottom w:w="100" w:type="dxa"/>
                  <w:right w:w="100" w:type="dxa"/>
                </w:tcMar>
              </w:tcPr>
              <w:p w14:paraId="5CDF5D59" w14:textId="77777777" w:rsidR="00050E86" w:rsidRDefault="00000000">
                <w:pPr>
                  <w:widowControl w:val="0"/>
                  <w:spacing w:line="276" w:lineRule="auto"/>
                </w:pPr>
                <w:r>
                  <w:t>Практикувати техніки релаксації вдома 10 хв. щодня</w:t>
                </w:r>
              </w:p>
            </w:tc>
            <w:tc>
              <w:tcPr>
                <w:tcW w:w="2955" w:type="dxa"/>
                <w:tcMar>
                  <w:top w:w="100" w:type="dxa"/>
                  <w:left w:w="100" w:type="dxa"/>
                  <w:bottom w:w="100" w:type="dxa"/>
                  <w:right w:w="100" w:type="dxa"/>
                </w:tcMar>
              </w:tcPr>
              <w:p w14:paraId="000D0A69" w14:textId="77777777" w:rsidR="00050E86" w:rsidRDefault="00000000">
                <w:pPr>
                  <w:widowControl w:val="0"/>
                  <w:spacing w:line="276" w:lineRule="auto"/>
                </w:pPr>
                <w:r>
                  <w:t>Зниження рівня тривожності, формування навичок саморегуляції</w:t>
                </w:r>
              </w:p>
            </w:tc>
          </w:tr>
          <w:tr w:rsidR="00050E86" w14:paraId="4528CD47" w14:textId="77777777">
            <w:tc>
              <w:tcPr>
                <w:tcW w:w="750" w:type="dxa"/>
                <w:tcMar>
                  <w:top w:w="100" w:type="dxa"/>
                  <w:left w:w="100" w:type="dxa"/>
                  <w:bottom w:w="100" w:type="dxa"/>
                  <w:right w:w="100" w:type="dxa"/>
                </w:tcMar>
              </w:tcPr>
              <w:p w14:paraId="4B10CF46" w14:textId="77777777" w:rsidR="00050E86" w:rsidRDefault="00000000">
                <w:pPr>
                  <w:widowControl w:val="0"/>
                  <w:spacing w:line="276" w:lineRule="auto"/>
                  <w:jc w:val="center"/>
                </w:pPr>
                <w:r>
                  <w:t>5.</w:t>
                </w:r>
              </w:p>
            </w:tc>
            <w:tc>
              <w:tcPr>
                <w:tcW w:w="2040" w:type="dxa"/>
                <w:tcMar>
                  <w:top w:w="100" w:type="dxa"/>
                  <w:left w:w="100" w:type="dxa"/>
                  <w:bottom w:w="100" w:type="dxa"/>
                  <w:right w:w="100" w:type="dxa"/>
                </w:tcMar>
              </w:tcPr>
              <w:p w14:paraId="5EEC95C0" w14:textId="77777777" w:rsidR="00050E86" w:rsidRDefault="00000000">
                <w:pPr>
                  <w:widowControl w:val="0"/>
                  <w:spacing w:line="276" w:lineRule="auto"/>
                </w:pPr>
                <w:r>
                  <w:t>Робота зі ставленням до власного тіла</w:t>
                </w:r>
              </w:p>
            </w:tc>
            <w:tc>
              <w:tcPr>
                <w:tcW w:w="2445" w:type="dxa"/>
                <w:tcMar>
                  <w:top w:w="100" w:type="dxa"/>
                  <w:left w:w="100" w:type="dxa"/>
                  <w:bottom w:w="100" w:type="dxa"/>
                  <w:right w:w="100" w:type="dxa"/>
                </w:tcMar>
              </w:tcPr>
              <w:p w14:paraId="3539CEE7" w14:textId="77777777" w:rsidR="00050E86" w:rsidRDefault="00000000">
                <w:pPr>
                  <w:widowControl w:val="0"/>
                  <w:spacing w:line="276" w:lineRule="auto"/>
                </w:pPr>
                <w:r>
                  <w:t>Візуалізація, арт-терапія (малювання власного образу тіла), позитивні афірмації</w:t>
                </w:r>
              </w:p>
            </w:tc>
            <w:tc>
              <w:tcPr>
                <w:tcW w:w="2520" w:type="dxa"/>
                <w:tcMar>
                  <w:top w:w="100" w:type="dxa"/>
                  <w:left w:w="100" w:type="dxa"/>
                  <w:bottom w:w="100" w:type="dxa"/>
                  <w:right w:w="100" w:type="dxa"/>
                </w:tcMar>
              </w:tcPr>
              <w:p w14:paraId="05C339D4" w14:textId="77777777" w:rsidR="00050E86" w:rsidRDefault="00000000">
                <w:pPr>
                  <w:widowControl w:val="0"/>
                  <w:spacing w:line="276" w:lineRule="auto"/>
                </w:pPr>
                <w:r>
                  <w:t>Намалювати своє «реальне» та «ідеальне» тіло і вести щоденник відчуттів</w:t>
                </w:r>
              </w:p>
            </w:tc>
            <w:tc>
              <w:tcPr>
                <w:tcW w:w="2955" w:type="dxa"/>
                <w:tcMar>
                  <w:top w:w="100" w:type="dxa"/>
                  <w:left w:w="100" w:type="dxa"/>
                  <w:bottom w:w="100" w:type="dxa"/>
                  <w:right w:w="100" w:type="dxa"/>
                </w:tcMar>
              </w:tcPr>
              <w:p w14:paraId="2D8E3F8D" w14:textId="77777777" w:rsidR="00050E86" w:rsidRDefault="00000000">
                <w:pPr>
                  <w:widowControl w:val="0"/>
                  <w:spacing w:line="276" w:lineRule="auto"/>
                </w:pPr>
                <w:r>
                  <w:t>Підвищення рівня прийняття власного тіла, зниження негативних емоцій щодо зовнішності</w:t>
                </w:r>
              </w:p>
            </w:tc>
          </w:tr>
          <w:tr w:rsidR="00050E86" w14:paraId="0D65AC36" w14:textId="77777777">
            <w:tc>
              <w:tcPr>
                <w:tcW w:w="750" w:type="dxa"/>
                <w:tcMar>
                  <w:top w:w="100" w:type="dxa"/>
                  <w:left w:w="100" w:type="dxa"/>
                  <w:bottom w:w="100" w:type="dxa"/>
                  <w:right w:w="100" w:type="dxa"/>
                </w:tcMar>
              </w:tcPr>
              <w:p w14:paraId="4957FA74" w14:textId="77777777" w:rsidR="00050E86" w:rsidRDefault="00000000">
                <w:pPr>
                  <w:widowControl w:val="0"/>
                  <w:spacing w:line="276" w:lineRule="auto"/>
                  <w:jc w:val="center"/>
                </w:pPr>
                <w:r>
                  <w:t>6.</w:t>
                </w:r>
              </w:p>
            </w:tc>
            <w:tc>
              <w:tcPr>
                <w:tcW w:w="2040" w:type="dxa"/>
                <w:tcMar>
                  <w:top w:w="100" w:type="dxa"/>
                  <w:left w:w="100" w:type="dxa"/>
                  <w:bottom w:w="100" w:type="dxa"/>
                  <w:right w:w="100" w:type="dxa"/>
                </w:tcMar>
              </w:tcPr>
              <w:p w14:paraId="4F300FED" w14:textId="77777777" w:rsidR="00050E86" w:rsidRDefault="00000000">
                <w:pPr>
                  <w:widowControl w:val="0"/>
                  <w:spacing w:line="276" w:lineRule="auto"/>
                </w:pPr>
                <w:r>
                  <w:t>Мотиваційні установки та орієнтація на досягнення</w:t>
                </w:r>
              </w:p>
            </w:tc>
            <w:tc>
              <w:tcPr>
                <w:tcW w:w="2445" w:type="dxa"/>
                <w:tcMar>
                  <w:top w:w="100" w:type="dxa"/>
                  <w:left w:w="100" w:type="dxa"/>
                  <w:bottom w:w="100" w:type="dxa"/>
                  <w:right w:w="100" w:type="dxa"/>
                </w:tcMar>
              </w:tcPr>
              <w:p w14:paraId="01DFE47F" w14:textId="77777777" w:rsidR="00050E86" w:rsidRDefault="00000000">
                <w:pPr>
                  <w:widowControl w:val="0"/>
                  <w:spacing w:line="276" w:lineRule="auto"/>
                </w:pPr>
                <w:r>
                  <w:t>Тренінг цілепокладання, вправи на мотивацію та рефреймінг, КПТ-підхід</w:t>
                </w:r>
              </w:p>
            </w:tc>
            <w:tc>
              <w:tcPr>
                <w:tcW w:w="2520" w:type="dxa"/>
                <w:tcMar>
                  <w:top w:w="100" w:type="dxa"/>
                  <w:left w:w="100" w:type="dxa"/>
                  <w:bottom w:w="100" w:type="dxa"/>
                  <w:right w:w="100" w:type="dxa"/>
                </w:tcMar>
              </w:tcPr>
              <w:p w14:paraId="054D971C" w14:textId="77777777" w:rsidR="00050E86" w:rsidRDefault="00000000">
                <w:pPr>
                  <w:widowControl w:val="0"/>
                  <w:spacing w:line="276" w:lineRule="auto"/>
                </w:pPr>
                <w:r>
                  <w:t>Визначити особисті спортивні та життєві цілі, оцінити мотивацію на 1–10 балів</w:t>
                </w:r>
              </w:p>
            </w:tc>
            <w:tc>
              <w:tcPr>
                <w:tcW w:w="2955" w:type="dxa"/>
                <w:tcMar>
                  <w:top w:w="100" w:type="dxa"/>
                  <w:left w:w="100" w:type="dxa"/>
                  <w:bottom w:w="100" w:type="dxa"/>
                  <w:right w:w="100" w:type="dxa"/>
                </w:tcMar>
              </w:tcPr>
              <w:p w14:paraId="0CAABEC8" w14:textId="77777777" w:rsidR="00050E86" w:rsidRDefault="00000000">
                <w:pPr>
                  <w:widowControl w:val="0"/>
                  <w:spacing w:line="276" w:lineRule="auto"/>
                </w:pPr>
                <w:r>
                  <w:t xml:space="preserve">Усвідомлення внутрішньої мотивації, формування конструктивного ставлення до успіху та </w:t>
                </w:r>
                <w:r>
                  <w:lastRenderedPageBreak/>
                  <w:t>невдач</w:t>
                </w:r>
              </w:p>
            </w:tc>
          </w:tr>
          <w:tr w:rsidR="00050E86" w14:paraId="55033F10" w14:textId="77777777">
            <w:tc>
              <w:tcPr>
                <w:tcW w:w="750" w:type="dxa"/>
                <w:tcMar>
                  <w:top w:w="100" w:type="dxa"/>
                  <w:left w:w="100" w:type="dxa"/>
                  <w:bottom w:w="100" w:type="dxa"/>
                  <w:right w:w="100" w:type="dxa"/>
                </w:tcMar>
              </w:tcPr>
              <w:p w14:paraId="108C5042" w14:textId="77777777" w:rsidR="00050E86" w:rsidRDefault="00000000">
                <w:pPr>
                  <w:widowControl w:val="0"/>
                  <w:spacing w:line="276" w:lineRule="auto"/>
                  <w:jc w:val="center"/>
                </w:pPr>
                <w:r>
                  <w:lastRenderedPageBreak/>
                  <w:t>7.</w:t>
                </w:r>
              </w:p>
            </w:tc>
            <w:tc>
              <w:tcPr>
                <w:tcW w:w="2040" w:type="dxa"/>
                <w:tcMar>
                  <w:top w:w="100" w:type="dxa"/>
                  <w:left w:w="100" w:type="dxa"/>
                  <w:bottom w:w="100" w:type="dxa"/>
                  <w:right w:w="100" w:type="dxa"/>
                </w:tcMar>
              </w:tcPr>
              <w:p w14:paraId="71EF9D94" w14:textId="77777777" w:rsidR="00050E86" w:rsidRDefault="00000000">
                <w:pPr>
                  <w:widowControl w:val="0"/>
                  <w:spacing w:line="276" w:lineRule="auto"/>
                </w:pPr>
                <w:r>
                  <w:t>Соціальна підтримка та комунікація</w:t>
                </w:r>
              </w:p>
            </w:tc>
            <w:tc>
              <w:tcPr>
                <w:tcW w:w="2445" w:type="dxa"/>
                <w:tcMar>
                  <w:top w:w="100" w:type="dxa"/>
                  <w:left w:w="100" w:type="dxa"/>
                  <w:bottom w:w="100" w:type="dxa"/>
                  <w:right w:w="100" w:type="dxa"/>
                </w:tcMar>
              </w:tcPr>
              <w:p w14:paraId="107D27DB" w14:textId="77777777" w:rsidR="00050E86" w:rsidRDefault="00000000">
                <w:pPr>
                  <w:widowControl w:val="0"/>
                  <w:spacing w:line="276" w:lineRule="auto"/>
                </w:pPr>
                <w:r>
                  <w:t>Рольові ігри, обговорення кейсів, групові вправи</w:t>
                </w:r>
              </w:p>
            </w:tc>
            <w:tc>
              <w:tcPr>
                <w:tcW w:w="2520" w:type="dxa"/>
                <w:tcMar>
                  <w:top w:w="100" w:type="dxa"/>
                  <w:left w:w="100" w:type="dxa"/>
                  <w:bottom w:w="100" w:type="dxa"/>
                  <w:right w:w="100" w:type="dxa"/>
                </w:tcMar>
              </w:tcPr>
              <w:p w14:paraId="2C6EABD7" w14:textId="77777777" w:rsidR="00050E86" w:rsidRDefault="00000000">
                <w:pPr>
                  <w:widowControl w:val="0"/>
                  <w:spacing w:line="276" w:lineRule="auto"/>
                </w:pPr>
                <w:r>
                  <w:t>Вибудувати план залучення соціальної підтримки у критичних ситуаціях</w:t>
                </w:r>
              </w:p>
            </w:tc>
            <w:tc>
              <w:tcPr>
                <w:tcW w:w="2955" w:type="dxa"/>
                <w:tcMar>
                  <w:top w:w="100" w:type="dxa"/>
                  <w:left w:w="100" w:type="dxa"/>
                  <w:bottom w:w="100" w:type="dxa"/>
                  <w:right w:w="100" w:type="dxa"/>
                </w:tcMar>
              </w:tcPr>
              <w:p w14:paraId="2CC3222F" w14:textId="77777777" w:rsidR="00050E86" w:rsidRDefault="00000000">
                <w:pPr>
                  <w:widowControl w:val="0"/>
                  <w:spacing w:line="276" w:lineRule="auto"/>
                </w:pPr>
                <w:r>
                  <w:t>Підвищення відчуття соціальної підтримки, розвиток навичок конструктивного спілкування</w:t>
                </w:r>
              </w:p>
            </w:tc>
          </w:tr>
          <w:tr w:rsidR="00050E86" w14:paraId="3D4A1D9C" w14:textId="77777777">
            <w:tc>
              <w:tcPr>
                <w:tcW w:w="750" w:type="dxa"/>
                <w:tcMar>
                  <w:top w:w="100" w:type="dxa"/>
                  <w:left w:w="100" w:type="dxa"/>
                  <w:bottom w:w="100" w:type="dxa"/>
                  <w:right w:w="100" w:type="dxa"/>
                </w:tcMar>
              </w:tcPr>
              <w:p w14:paraId="7897286B" w14:textId="77777777" w:rsidR="00050E86" w:rsidRDefault="00000000">
                <w:pPr>
                  <w:widowControl w:val="0"/>
                  <w:spacing w:line="276" w:lineRule="auto"/>
                  <w:jc w:val="center"/>
                </w:pPr>
                <w:r>
                  <w:t>8.</w:t>
                </w:r>
              </w:p>
            </w:tc>
            <w:tc>
              <w:tcPr>
                <w:tcW w:w="2040" w:type="dxa"/>
                <w:tcMar>
                  <w:top w:w="100" w:type="dxa"/>
                  <w:left w:w="100" w:type="dxa"/>
                  <w:bottom w:w="100" w:type="dxa"/>
                  <w:right w:w="100" w:type="dxa"/>
                </w:tcMar>
              </w:tcPr>
              <w:p w14:paraId="59F68861" w14:textId="77777777" w:rsidR="00050E86" w:rsidRDefault="00000000">
                <w:pPr>
                  <w:widowControl w:val="0"/>
                  <w:spacing w:line="276" w:lineRule="auto"/>
                </w:pPr>
                <w:r>
                  <w:t>Робота з харчовими стереотипами та обмеженнями</w:t>
                </w:r>
              </w:p>
            </w:tc>
            <w:tc>
              <w:tcPr>
                <w:tcW w:w="2445" w:type="dxa"/>
                <w:tcMar>
                  <w:top w:w="100" w:type="dxa"/>
                  <w:left w:w="100" w:type="dxa"/>
                  <w:bottom w:w="100" w:type="dxa"/>
                  <w:right w:w="100" w:type="dxa"/>
                </w:tcMar>
              </w:tcPr>
              <w:p w14:paraId="61DAE6A6" w14:textId="77777777" w:rsidR="00050E86" w:rsidRDefault="00000000">
                <w:pPr>
                  <w:widowControl w:val="0"/>
                  <w:spacing w:line="276" w:lineRule="auto"/>
                </w:pPr>
                <w:r>
                  <w:t>КПТ-підхід, аналіз харчових схем, групова дискусія</w:t>
                </w:r>
              </w:p>
            </w:tc>
            <w:tc>
              <w:tcPr>
                <w:tcW w:w="2520" w:type="dxa"/>
                <w:tcMar>
                  <w:top w:w="100" w:type="dxa"/>
                  <w:left w:w="100" w:type="dxa"/>
                  <w:bottom w:w="100" w:type="dxa"/>
                  <w:right w:w="100" w:type="dxa"/>
                </w:tcMar>
              </w:tcPr>
              <w:p w14:paraId="25CF6059" w14:textId="77777777" w:rsidR="00050E86" w:rsidRDefault="00000000">
                <w:pPr>
                  <w:widowControl w:val="0"/>
                  <w:spacing w:line="276" w:lineRule="auto"/>
                </w:pPr>
                <w:r>
                  <w:t>Вести харчовий щоденник із відстеженням емоційного стану під час прийому їжі</w:t>
                </w:r>
              </w:p>
            </w:tc>
            <w:tc>
              <w:tcPr>
                <w:tcW w:w="2955" w:type="dxa"/>
                <w:tcMar>
                  <w:top w:w="100" w:type="dxa"/>
                  <w:left w:w="100" w:type="dxa"/>
                  <w:bottom w:w="100" w:type="dxa"/>
                  <w:right w:w="100" w:type="dxa"/>
                </w:tcMar>
              </w:tcPr>
              <w:p w14:paraId="1FAFFB58" w14:textId="77777777" w:rsidR="00050E86" w:rsidRDefault="00000000">
                <w:pPr>
                  <w:widowControl w:val="0"/>
                  <w:spacing w:line="276" w:lineRule="auto"/>
                </w:pPr>
                <w:r>
                  <w:t>Усвідомлення деструктивних харчових патернів, зменшення ризику компульсивного або обмежувального харчування</w:t>
                </w:r>
              </w:p>
            </w:tc>
          </w:tr>
          <w:tr w:rsidR="00050E86" w14:paraId="67594C64" w14:textId="77777777">
            <w:tc>
              <w:tcPr>
                <w:tcW w:w="750" w:type="dxa"/>
                <w:tcMar>
                  <w:top w:w="100" w:type="dxa"/>
                  <w:left w:w="100" w:type="dxa"/>
                  <w:bottom w:w="100" w:type="dxa"/>
                  <w:right w:w="100" w:type="dxa"/>
                </w:tcMar>
              </w:tcPr>
              <w:p w14:paraId="5F5EBDD1" w14:textId="77777777" w:rsidR="00050E86" w:rsidRDefault="00000000">
                <w:pPr>
                  <w:widowControl w:val="0"/>
                  <w:spacing w:line="276" w:lineRule="auto"/>
                  <w:jc w:val="center"/>
                </w:pPr>
                <w:r>
                  <w:t>9.</w:t>
                </w:r>
              </w:p>
            </w:tc>
            <w:tc>
              <w:tcPr>
                <w:tcW w:w="2040" w:type="dxa"/>
                <w:tcMar>
                  <w:top w:w="100" w:type="dxa"/>
                  <w:left w:w="100" w:type="dxa"/>
                  <w:bottom w:w="100" w:type="dxa"/>
                  <w:right w:w="100" w:type="dxa"/>
                </w:tcMar>
              </w:tcPr>
              <w:p w14:paraId="50A4D417" w14:textId="77777777" w:rsidR="00050E86" w:rsidRDefault="00000000">
                <w:pPr>
                  <w:widowControl w:val="0"/>
                  <w:spacing w:line="276" w:lineRule="auto"/>
                </w:pPr>
                <w:r>
                  <w:t>Інтеграція навичок саморегуляції</w:t>
                </w:r>
              </w:p>
            </w:tc>
            <w:tc>
              <w:tcPr>
                <w:tcW w:w="2445" w:type="dxa"/>
                <w:tcMar>
                  <w:top w:w="100" w:type="dxa"/>
                  <w:left w:w="100" w:type="dxa"/>
                  <w:bottom w:w="100" w:type="dxa"/>
                  <w:right w:w="100" w:type="dxa"/>
                </w:tcMar>
              </w:tcPr>
              <w:p w14:paraId="5E69560A" w14:textId="77777777" w:rsidR="00050E86" w:rsidRDefault="00000000">
                <w:pPr>
                  <w:widowControl w:val="0"/>
                  <w:spacing w:line="276" w:lineRule="auto"/>
                </w:pPr>
                <w:r>
                  <w:t>Комбіновані вправи: майндфулнес, КПТ та релаксація, рольові ситуації</w:t>
                </w:r>
              </w:p>
            </w:tc>
            <w:tc>
              <w:tcPr>
                <w:tcW w:w="2520" w:type="dxa"/>
                <w:tcMar>
                  <w:top w:w="100" w:type="dxa"/>
                  <w:left w:w="100" w:type="dxa"/>
                  <w:bottom w:w="100" w:type="dxa"/>
                  <w:right w:w="100" w:type="dxa"/>
                </w:tcMar>
              </w:tcPr>
              <w:p w14:paraId="0A1695C1" w14:textId="77777777" w:rsidR="00050E86" w:rsidRDefault="00000000">
                <w:pPr>
                  <w:widowControl w:val="0"/>
                  <w:spacing w:line="276" w:lineRule="auto"/>
                </w:pPr>
                <w:r>
                  <w:t>Практикувати комплексні вправи протягом тижня, робота над індивідуальними труднощами</w:t>
                </w:r>
              </w:p>
            </w:tc>
            <w:tc>
              <w:tcPr>
                <w:tcW w:w="2955" w:type="dxa"/>
                <w:tcMar>
                  <w:top w:w="100" w:type="dxa"/>
                  <w:left w:w="100" w:type="dxa"/>
                  <w:bottom w:w="100" w:type="dxa"/>
                  <w:right w:w="100" w:type="dxa"/>
                </w:tcMar>
              </w:tcPr>
              <w:p w14:paraId="1F7BB19B" w14:textId="77777777" w:rsidR="00050E86" w:rsidRDefault="00000000">
                <w:pPr>
                  <w:widowControl w:val="0"/>
                  <w:spacing w:line="276" w:lineRule="auto"/>
                </w:pPr>
                <w:r>
                  <w:t>Закріплення навичок самоконтролю та емоційної стабільності</w:t>
                </w:r>
              </w:p>
            </w:tc>
          </w:tr>
          <w:tr w:rsidR="00050E86" w14:paraId="75C67A2B" w14:textId="77777777">
            <w:tc>
              <w:tcPr>
                <w:tcW w:w="750" w:type="dxa"/>
                <w:tcMar>
                  <w:top w:w="100" w:type="dxa"/>
                  <w:left w:w="100" w:type="dxa"/>
                  <w:bottom w:w="100" w:type="dxa"/>
                  <w:right w:w="100" w:type="dxa"/>
                </w:tcMar>
              </w:tcPr>
              <w:p w14:paraId="67D4844C" w14:textId="77777777" w:rsidR="00050E86" w:rsidRDefault="00000000">
                <w:pPr>
                  <w:widowControl w:val="0"/>
                  <w:spacing w:line="276" w:lineRule="auto"/>
                  <w:jc w:val="center"/>
                </w:pPr>
                <w:r>
                  <w:t>10.</w:t>
                </w:r>
              </w:p>
            </w:tc>
            <w:tc>
              <w:tcPr>
                <w:tcW w:w="2040" w:type="dxa"/>
                <w:tcMar>
                  <w:top w:w="100" w:type="dxa"/>
                  <w:left w:w="100" w:type="dxa"/>
                  <w:bottom w:w="100" w:type="dxa"/>
                  <w:right w:w="100" w:type="dxa"/>
                </w:tcMar>
              </w:tcPr>
              <w:p w14:paraId="5EE44DFF" w14:textId="77777777" w:rsidR="00050E86" w:rsidRDefault="00000000">
                <w:pPr>
                  <w:widowControl w:val="0"/>
                  <w:spacing w:line="276" w:lineRule="auto"/>
                </w:pPr>
                <w:r>
                  <w:t>Підсумкове заняття. Рефлексія та план подальшої самопідтримки</w:t>
                </w:r>
              </w:p>
            </w:tc>
            <w:tc>
              <w:tcPr>
                <w:tcW w:w="2445" w:type="dxa"/>
                <w:tcMar>
                  <w:top w:w="100" w:type="dxa"/>
                  <w:left w:w="100" w:type="dxa"/>
                  <w:bottom w:w="100" w:type="dxa"/>
                  <w:right w:w="100" w:type="dxa"/>
                </w:tcMar>
              </w:tcPr>
              <w:p w14:paraId="7791092C" w14:textId="77777777" w:rsidR="00050E86" w:rsidRDefault="00000000">
                <w:pPr>
                  <w:widowControl w:val="0"/>
                  <w:spacing w:line="276" w:lineRule="auto"/>
                </w:pPr>
                <w:r>
                  <w:t>Групове обговорення, аналіз прогресу, розробка індивідуальних планів підтримки</w:t>
                </w:r>
              </w:p>
            </w:tc>
            <w:tc>
              <w:tcPr>
                <w:tcW w:w="2520" w:type="dxa"/>
                <w:tcMar>
                  <w:top w:w="100" w:type="dxa"/>
                  <w:left w:w="100" w:type="dxa"/>
                  <w:bottom w:w="100" w:type="dxa"/>
                  <w:right w:w="100" w:type="dxa"/>
                </w:tcMar>
              </w:tcPr>
              <w:p w14:paraId="1219DF83" w14:textId="77777777" w:rsidR="00050E86" w:rsidRDefault="00000000">
                <w:pPr>
                  <w:widowControl w:val="0"/>
                  <w:spacing w:line="276" w:lineRule="auto"/>
                </w:pPr>
                <w:r>
                  <w:t>Написати власний план підтримки здорових харчових звичок та емоційного стану</w:t>
                </w:r>
              </w:p>
            </w:tc>
            <w:tc>
              <w:tcPr>
                <w:tcW w:w="2955" w:type="dxa"/>
                <w:tcMar>
                  <w:top w:w="100" w:type="dxa"/>
                  <w:left w:w="100" w:type="dxa"/>
                  <w:bottom w:w="100" w:type="dxa"/>
                  <w:right w:w="100" w:type="dxa"/>
                </w:tcMar>
              </w:tcPr>
              <w:p w14:paraId="05A0681B" w14:textId="77777777" w:rsidR="00050E86" w:rsidRDefault="00000000">
                <w:pPr>
                  <w:widowControl w:val="0"/>
                  <w:spacing w:line="276" w:lineRule="auto"/>
                </w:pPr>
                <w:r>
                  <w:t>Узагальнення результатів, підвищення впевненості у здатності контролювати харчову поведінку та емоційний стан</w:t>
                </w:r>
              </w:p>
            </w:tc>
          </w:tr>
        </w:tbl>
      </w:sdtContent>
    </w:sdt>
    <w:p w14:paraId="5A49C3D2" w14:textId="77777777" w:rsidR="00050E86" w:rsidRDefault="00000000">
      <w:pPr>
        <w:spacing w:line="360" w:lineRule="auto"/>
        <w:ind w:right="60"/>
        <w:jc w:val="both"/>
        <w:rPr>
          <w:b/>
          <w:bCs/>
          <w:sz w:val="28"/>
          <w:szCs w:val="28"/>
        </w:rPr>
      </w:pPr>
      <w:r>
        <w:rPr>
          <w:sz w:val="28"/>
          <w:szCs w:val="28"/>
        </w:rPr>
        <w:t>Джерело: складено автором на основі джерел [62, 96, 125, 139]</w:t>
      </w:r>
    </w:p>
    <w:p w14:paraId="5AEA4766" w14:textId="77777777" w:rsidR="00050E86" w:rsidRDefault="00000000">
      <w:pPr>
        <w:spacing w:line="360" w:lineRule="auto"/>
        <w:ind w:firstLine="540"/>
        <w:jc w:val="both"/>
        <w:rPr>
          <w:b/>
          <w:bCs/>
          <w:sz w:val="28"/>
          <w:szCs w:val="28"/>
        </w:rPr>
      </w:pPr>
      <w:r>
        <w:rPr>
          <w:b/>
          <w:bCs/>
          <w:sz w:val="28"/>
          <w:szCs w:val="28"/>
        </w:rPr>
        <w:t>День 1. Вступне заняття: ознайомлення та встановлення довірчого середовища</w:t>
      </w:r>
    </w:p>
    <w:p w14:paraId="68C1F469" w14:textId="77777777" w:rsidR="00050E86" w:rsidRDefault="00000000">
      <w:pPr>
        <w:spacing w:line="360" w:lineRule="auto"/>
        <w:ind w:firstLine="540"/>
        <w:jc w:val="both"/>
        <w:rPr>
          <w:sz w:val="28"/>
          <w:szCs w:val="28"/>
        </w:rPr>
      </w:pPr>
      <w:r>
        <w:rPr>
          <w:b/>
          <w:bCs/>
          <w:sz w:val="28"/>
          <w:szCs w:val="28"/>
        </w:rPr>
        <w:t>Мета заняття:</w:t>
      </w:r>
      <w:r>
        <w:rPr>
          <w:sz w:val="28"/>
          <w:szCs w:val="28"/>
        </w:rPr>
        <w:t xml:space="preserve"> ознайомити учасниць з метою та структурою програми; створити безпечне та підтримувальне середовище для групової роботи; виявити очікування спортсменок та їхні первинні уявлення про харчову поведінку та емоційний стан.</w:t>
      </w:r>
    </w:p>
    <w:p w14:paraId="73CA509C"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3383632A" w14:textId="77777777" w:rsidR="00050E86" w:rsidRDefault="00000000">
      <w:pPr>
        <w:numPr>
          <w:ilvl w:val="0"/>
          <w:numId w:val="76"/>
        </w:numPr>
        <w:spacing w:line="360" w:lineRule="auto"/>
        <w:jc w:val="both"/>
        <w:rPr>
          <w:sz w:val="28"/>
          <w:szCs w:val="28"/>
        </w:rPr>
      </w:pPr>
      <w:r>
        <w:rPr>
          <w:sz w:val="28"/>
          <w:szCs w:val="28"/>
        </w:rPr>
        <w:t>Вступ (10 хв)</w:t>
      </w:r>
    </w:p>
    <w:p w14:paraId="52800AB6" w14:textId="77777777" w:rsidR="00050E86" w:rsidRDefault="00000000">
      <w:pPr>
        <w:numPr>
          <w:ilvl w:val="0"/>
          <w:numId w:val="62"/>
        </w:numPr>
        <w:spacing w:line="360" w:lineRule="auto"/>
        <w:jc w:val="both"/>
        <w:rPr>
          <w:sz w:val="28"/>
          <w:szCs w:val="28"/>
        </w:rPr>
      </w:pPr>
      <w:r>
        <w:rPr>
          <w:sz w:val="28"/>
          <w:szCs w:val="28"/>
        </w:rPr>
        <w:lastRenderedPageBreak/>
        <w:t>Привітання та коротке знайомство з психологом/ведучим.</w:t>
      </w:r>
    </w:p>
    <w:p w14:paraId="1527DAC3" w14:textId="77777777" w:rsidR="00050E86" w:rsidRDefault="00000000">
      <w:pPr>
        <w:numPr>
          <w:ilvl w:val="0"/>
          <w:numId w:val="62"/>
        </w:numPr>
        <w:spacing w:line="360" w:lineRule="auto"/>
        <w:jc w:val="both"/>
        <w:rPr>
          <w:sz w:val="28"/>
          <w:szCs w:val="28"/>
        </w:rPr>
      </w:pPr>
      <w:r>
        <w:rPr>
          <w:sz w:val="28"/>
          <w:szCs w:val="28"/>
        </w:rPr>
        <w:t>Огляд програми: пояснення тривалості курсу, структури занять, принципів конфіденційності.</w:t>
      </w:r>
    </w:p>
    <w:p w14:paraId="35001ADF" w14:textId="77777777" w:rsidR="00050E86" w:rsidRDefault="00000000">
      <w:pPr>
        <w:numPr>
          <w:ilvl w:val="0"/>
          <w:numId w:val="62"/>
        </w:numPr>
        <w:spacing w:line="360" w:lineRule="auto"/>
        <w:jc w:val="both"/>
        <w:rPr>
          <w:sz w:val="28"/>
          <w:szCs w:val="28"/>
        </w:rPr>
      </w:pPr>
      <w:r>
        <w:rPr>
          <w:sz w:val="28"/>
          <w:szCs w:val="28"/>
        </w:rPr>
        <w:t>Встановлення правил групової роботи: повага до думок інших, заборона засудження, конфіденційність інформації, активна участь.</w:t>
      </w:r>
    </w:p>
    <w:p w14:paraId="6013A10C" w14:textId="77777777" w:rsidR="00050E86" w:rsidRDefault="00000000">
      <w:pPr>
        <w:numPr>
          <w:ilvl w:val="0"/>
          <w:numId w:val="76"/>
        </w:numPr>
        <w:spacing w:line="360" w:lineRule="auto"/>
        <w:jc w:val="both"/>
        <w:rPr>
          <w:sz w:val="28"/>
          <w:szCs w:val="28"/>
        </w:rPr>
      </w:pPr>
      <w:r>
        <w:rPr>
          <w:sz w:val="28"/>
          <w:szCs w:val="28"/>
        </w:rPr>
        <w:t>Знайомство між учасницями (15 хв)</w:t>
      </w:r>
    </w:p>
    <w:p w14:paraId="6C162080" w14:textId="77777777" w:rsidR="00050E86" w:rsidRDefault="00000000">
      <w:pPr>
        <w:numPr>
          <w:ilvl w:val="0"/>
          <w:numId w:val="93"/>
        </w:numPr>
        <w:spacing w:line="360" w:lineRule="auto"/>
        <w:jc w:val="both"/>
        <w:rPr>
          <w:sz w:val="28"/>
          <w:szCs w:val="28"/>
        </w:rPr>
      </w:pPr>
      <w:r>
        <w:rPr>
          <w:sz w:val="28"/>
          <w:szCs w:val="28"/>
        </w:rPr>
        <w:t>Коротка презентація кожної спортсменки: ім’я, вид спорту, рівень досвіду.</w:t>
      </w:r>
    </w:p>
    <w:p w14:paraId="27E9B1DB" w14:textId="77777777" w:rsidR="00050E86" w:rsidRDefault="00000000">
      <w:pPr>
        <w:numPr>
          <w:ilvl w:val="0"/>
          <w:numId w:val="93"/>
        </w:numPr>
        <w:spacing w:line="360" w:lineRule="auto"/>
        <w:jc w:val="both"/>
        <w:rPr>
          <w:sz w:val="28"/>
          <w:szCs w:val="28"/>
        </w:rPr>
      </w:pPr>
      <w:r>
        <w:rPr>
          <w:sz w:val="28"/>
          <w:szCs w:val="28"/>
        </w:rPr>
        <w:t>Вправа «Три факти про мене»: кожна учасниця називає три речі про себе (один факт про спортивну діяльність, один – про харчову поведінку/звички, один – про власні очікування від програми).</w:t>
      </w:r>
    </w:p>
    <w:p w14:paraId="4B58F2DA" w14:textId="77777777" w:rsidR="00050E86" w:rsidRDefault="00000000">
      <w:pPr>
        <w:numPr>
          <w:ilvl w:val="0"/>
          <w:numId w:val="93"/>
        </w:numPr>
        <w:spacing w:line="360" w:lineRule="auto"/>
        <w:jc w:val="both"/>
        <w:rPr>
          <w:sz w:val="28"/>
          <w:szCs w:val="28"/>
        </w:rPr>
      </w:pPr>
      <w:r>
        <w:rPr>
          <w:sz w:val="28"/>
          <w:szCs w:val="28"/>
        </w:rPr>
        <w:t>Обговорення: психолог допомагає учасницям зрозуміти, що їхній досвід унікальний, але загальні проблеми харчової поведінки можуть бути схожими.</w:t>
      </w:r>
    </w:p>
    <w:p w14:paraId="2E697C4C" w14:textId="77777777" w:rsidR="00050E86" w:rsidRDefault="00000000">
      <w:pPr>
        <w:numPr>
          <w:ilvl w:val="0"/>
          <w:numId w:val="76"/>
        </w:numPr>
        <w:spacing w:line="360" w:lineRule="auto"/>
        <w:jc w:val="both"/>
        <w:rPr>
          <w:sz w:val="28"/>
          <w:szCs w:val="28"/>
        </w:rPr>
      </w:pPr>
      <w:r>
        <w:rPr>
          <w:sz w:val="28"/>
          <w:szCs w:val="28"/>
        </w:rPr>
        <w:t>Психодіагностичне опитування (15 хв)</w:t>
      </w:r>
    </w:p>
    <w:p w14:paraId="1FD2470E" w14:textId="77777777" w:rsidR="00050E86" w:rsidRDefault="00000000">
      <w:pPr>
        <w:numPr>
          <w:ilvl w:val="0"/>
          <w:numId w:val="41"/>
        </w:numPr>
        <w:spacing w:line="360" w:lineRule="auto"/>
        <w:jc w:val="both"/>
        <w:rPr>
          <w:sz w:val="28"/>
          <w:szCs w:val="28"/>
        </w:rPr>
      </w:pPr>
      <w:r>
        <w:rPr>
          <w:sz w:val="28"/>
          <w:szCs w:val="28"/>
        </w:rPr>
        <w:t>Коротке тестування для первинної оцінки психоемоційного стану та харчової поведінки: анкета очікувань від програми (що хотіли б змінити, чого навчитися); легкий скринінг харчових звичок або емоційного стану (опитувальник рівня тривожності або емоційного дискомфорту).</w:t>
      </w:r>
    </w:p>
    <w:p w14:paraId="60FC9696" w14:textId="77777777" w:rsidR="00050E86" w:rsidRDefault="00000000">
      <w:pPr>
        <w:numPr>
          <w:ilvl w:val="0"/>
          <w:numId w:val="41"/>
        </w:numPr>
        <w:spacing w:line="360" w:lineRule="auto"/>
        <w:jc w:val="both"/>
        <w:rPr>
          <w:sz w:val="28"/>
          <w:szCs w:val="28"/>
        </w:rPr>
      </w:pPr>
      <w:r>
        <w:rPr>
          <w:sz w:val="28"/>
          <w:szCs w:val="28"/>
        </w:rPr>
        <w:t>Обробка результатів на рівні групової дискусії: без оцінки, для самопізнання.</w:t>
      </w:r>
    </w:p>
    <w:p w14:paraId="5529E2AA" w14:textId="77777777" w:rsidR="00050E86" w:rsidRDefault="00000000">
      <w:pPr>
        <w:numPr>
          <w:ilvl w:val="0"/>
          <w:numId w:val="76"/>
        </w:numPr>
        <w:spacing w:line="360" w:lineRule="auto"/>
        <w:jc w:val="both"/>
        <w:rPr>
          <w:sz w:val="28"/>
          <w:szCs w:val="28"/>
        </w:rPr>
      </w:pPr>
      <w:r>
        <w:rPr>
          <w:sz w:val="28"/>
          <w:szCs w:val="28"/>
        </w:rPr>
        <w:t>Групова вправа «Моя карта емоцій та харчової поведінки» (25 хв)</w:t>
      </w:r>
    </w:p>
    <w:p w14:paraId="42E97C5C" w14:textId="77777777" w:rsidR="00050E86" w:rsidRDefault="00000000">
      <w:pPr>
        <w:numPr>
          <w:ilvl w:val="0"/>
          <w:numId w:val="38"/>
        </w:numPr>
        <w:spacing w:line="360" w:lineRule="auto"/>
        <w:jc w:val="both"/>
        <w:rPr>
          <w:sz w:val="28"/>
          <w:szCs w:val="28"/>
        </w:rPr>
      </w:pPr>
      <w:r>
        <w:rPr>
          <w:sz w:val="28"/>
          <w:szCs w:val="28"/>
        </w:rPr>
        <w:t>Кожна учасниця на аркуші паперу малює дві колонки: «Емоції протягом дня» і «Харчові реакції на емоції».</w:t>
      </w:r>
    </w:p>
    <w:p w14:paraId="12549EC8" w14:textId="77777777" w:rsidR="00050E86" w:rsidRDefault="00000000">
      <w:pPr>
        <w:numPr>
          <w:ilvl w:val="0"/>
          <w:numId w:val="38"/>
        </w:numPr>
        <w:spacing w:line="360" w:lineRule="auto"/>
        <w:jc w:val="both"/>
        <w:rPr>
          <w:sz w:val="28"/>
          <w:szCs w:val="28"/>
        </w:rPr>
      </w:pPr>
      <w:r>
        <w:rPr>
          <w:sz w:val="28"/>
          <w:szCs w:val="28"/>
        </w:rPr>
        <w:t>Обговорення в парах або невеликих групах: що найчастіше впливає на вибір їжі, які емоції провокують обмеження чи переїдання.</w:t>
      </w:r>
    </w:p>
    <w:p w14:paraId="535C0B76" w14:textId="77777777" w:rsidR="00050E86" w:rsidRDefault="00000000">
      <w:pPr>
        <w:numPr>
          <w:ilvl w:val="0"/>
          <w:numId w:val="38"/>
        </w:numPr>
        <w:spacing w:line="360" w:lineRule="auto"/>
        <w:jc w:val="both"/>
        <w:rPr>
          <w:sz w:val="28"/>
          <w:szCs w:val="28"/>
        </w:rPr>
      </w:pPr>
      <w:r>
        <w:rPr>
          <w:sz w:val="28"/>
          <w:szCs w:val="28"/>
        </w:rPr>
        <w:lastRenderedPageBreak/>
        <w:t>Коротка рефлексія на загальну групу: психолог підкреслює, що всі реакції нормальні, головне – усвідомлення патернів.</w:t>
      </w:r>
    </w:p>
    <w:p w14:paraId="0D309F89" w14:textId="77777777" w:rsidR="00050E86" w:rsidRDefault="00000000">
      <w:pPr>
        <w:numPr>
          <w:ilvl w:val="0"/>
          <w:numId w:val="76"/>
        </w:numPr>
        <w:spacing w:line="360" w:lineRule="auto"/>
        <w:jc w:val="both"/>
        <w:rPr>
          <w:sz w:val="28"/>
          <w:szCs w:val="28"/>
        </w:rPr>
      </w:pPr>
      <w:r>
        <w:rPr>
          <w:sz w:val="28"/>
          <w:szCs w:val="28"/>
        </w:rPr>
        <w:t>Заключна частина (15 хв)</w:t>
      </w:r>
    </w:p>
    <w:p w14:paraId="1D65134D" w14:textId="77777777" w:rsidR="00050E86" w:rsidRDefault="00000000">
      <w:pPr>
        <w:numPr>
          <w:ilvl w:val="0"/>
          <w:numId w:val="103"/>
        </w:numPr>
        <w:spacing w:line="360" w:lineRule="auto"/>
        <w:jc w:val="both"/>
        <w:rPr>
          <w:sz w:val="28"/>
          <w:szCs w:val="28"/>
        </w:rPr>
      </w:pPr>
      <w:r>
        <w:rPr>
          <w:sz w:val="28"/>
          <w:szCs w:val="28"/>
        </w:rPr>
        <w:t>Обговорення вражень від заняття, відповіді на питання, підкреслення важливості регулярної участі та активної залученості.</w:t>
      </w:r>
    </w:p>
    <w:p w14:paraId="49A24438" w14:textId="77777777" w:rsidR="00050E86" w:rsidRDefault="00000000">
      <w:pPr>
        <w:numPr>
          <w:ilvl w:val="0"/>
          <w:numId w:val="103"/>
        </w:numPr>
        <w:spacing w:line="360" w:lineRule="auto"/>
        <w:jc w:val="both"/>
        <w:rPr>
          <w:sz w:val="28"/>
          <w:szCs w:val="28"/>
        </w:rPr>
      </w:pPr>
      <w:r>
        <w:rPr>
          <w:sz w:val="28"/>
          <w:szCs w:val="28"/>
        </w:rPr>
        <w:t>Психолог формує позитивний настрій на наступне заняття, наголошуючи на підтримці та конфіденційності групи.</w:t>
      </w:r>
    </w:p>
    <w:p w14:paraId="711FEA9D" w14:textId="77777777" w:rsidR="00050E86" w:rsidRDefault="00000000">
      <w:pPr>
        <w:numPr>
          <w:ilvl w:val="0"/>
          <w:numId w:val="76"/>
        </w:numPr>
        <w:spacing w:line="360" w:lineRule="auto"/>
        <w:jc w:val="both"/>
        <w:rPr>
          <w:sz w:val="28"/>
          <w:szCs w:val="28"/>
        </w:rPr>
      </w:pPr>
      <w:r>
        <w:rPr>
          <w:sz w:val="28"/>
          <w:szCs w:val="28"/>
        </w:rPr>
        <w:t>Домашнє завдання (10 хв)</w:t>
      </w:r>
    </w:p>
    <w:p w14:paraId="707873CE" w14:textId="77777777" w:rsidR="00050E86" w:rsidRDefault="00000000">
      <w:pPr>
        <w:numPr>
          <w:ilvl w:val="0"/>
          <w:numId w:val="43"/>
        </w:numPr>
        <w:spacing w:line="360" w:lineRule="auto"/>
        <w:jc w:val="both"/>
        <w:rPr>
          <w:sz w:val="28"/>
          <w:szCs w:val="28"/>
        </w:rPr>
      </w:pPr>
      <w:r>
        <w:rPr>
          <w:sz w:val="28"/>
          <w:szCs w:val="28"/>
        </w:rPr>
        <w:t>Вести короткий щоденник емоцій протягом трьох днів: фіксувати ситуації, що викликали стрес або дискомфорт, та реакції на їжу (переїдання, обмеження, звичний прийом їжі).</w:t>
      </w:r>
    </w:p>
    <w:p w14:paraId="57FF9FE5" w14:textId="77777777" w:rsidR="00050E86" w:rsidRDefault="00000000">
      <w:pPr>
        <w:numPr>
          <w:ilvl w:val="0"/>
          <w:numId w:val="43"/>
        </w:numPr>
        <w:spacing w:line="360" w:lineRule="auto"/>
        <w:jc w:val="both"/>
        <w:rPr>
          <w:sz w:val="28"/>
          <w:szCs w:val="28"/>
        </w:rPr>
      </w:pPr>
      <w:r>
        <w:rPr>
          <w:sz w:val="28"/>
          <w:szCs w:val="28"/>
        </w:rPr>
        <w:t>Подумати про особисті очікування від програми: які зміни хотілося б побачити в харчовій поведінці та ставленні до тіла.</w:t>
      </w:r>
    </w:p>
    <w:p w14:paraId="04A5E9FD" w14:textId="77777777" w:rsidR="00050E86" w:rsidRDefault="00000000">
      <w:pPr>
        <w:spacing w:line="360" w:lineRule="auto"/>
        <w:ind w:firstLine="540"/>
        <w:jc w:val="both"/>
        <w:rPr>
          <w:b/>
          <w:bCs/>
          <w:sz w:val="28"/>
          <w:szCs w:val="28"/>
        </w:rPr>
      </w:pPr>
      <w:r>
        <w:rPr>
          <w:b/>
          <w:bCs/>
          <w:sz w:val="28"/>
          <w:szCs w:val="28"/>
        </w:rPr>
        <w:t>Очікувані результати першого дня:</w:t>
      </w:r>
    </w:p>
    <w:p w14:paraId="6C0E418F" w14:textId="77777777" w:rsidR="00050E86" w:rsidRDefault="00000000">
      <w:pPr>
        <w:numPr>
          <w:ilvl w:val="0"/>
          <w:numId w:val="4"/>
        </w:numPr>
        <w:spacing w:line="360" w:lineRule="auto"/>
        <w:jc w:val="both"/>
        <w:rPr>
          <w:sz w:val="28"/>
          <w:szCs w:val="28"/>
        </w:rPr>
      </w:pPr>
      <w:r>
        <w:rPr>
          <w:sz w:val="28"/>
          <w:szCs w:val="28"/>
        </w:rPr>
        <w:t>Учасниці знайомі між собою та психологом, відчувають підтримку у групі.</w:t>
      </w:r>
    </w:p>
    <w:p w14:paraId="79F6030E" w14:textId="77777777" w:rsidR="00050E86" w:rsidRDefault="00000000">
      <w:pPr>
        <w:numPr>
          <w:ilvl w:val="0"/>
          <w:numId w:val="4"/>
        </w:numPr>
        <w:spacing w:line="360" w:lineRule="auto"/>
        <w:jc w:val="both"/>
        <w:rPr>
          <w:sz w:val="28"/>
          <w:szCs w:val="28"/>
        </w:rPr>
      </w:pPr>
      <w:r>
        <w:rPr>
          <w:sz w:val="28"/>
          <w:szCs w:val="28"/>
        </w:rPr>
        <w:t>Встановлено правила безпечного та конфіденційного середовища.</w:t>
      </w:r>
    </w:p>
    <w:p w14:paraId="6DE036E1" w14:textId="77777777" w:rsidR="00050E86" w:rsidRDefault="00000000">
      <w:pPr>
        <w:numPr>
          <w:ilvl w:val="0"/>
          <w:numId w:val="4"/>
        </w:numPr>
        <w:spacing w:line="360" w:lineRule="auto"/>
        <w:jc w:val="both"/>
        <w:rPr>
          <w:sz w:val="28"/>
          <w:szCs w:val="28"/>
        </w:rPr>
      </w:pPr>
      <w:r>
        <w:rPr>
          <w:sz w:val="28"/>
          <w:szCs w:val="28"/>
        </w:rPr>
        <w:t>Початкове усвідомлення власних емоційних патернів та харчової поведінки.</w:t>
      </w:r>
    </w:p>
    <w:p w14:paraId="4DA64D40" w14:textId="77777777" w:rsidR="00050E86" w:rsidRDefault="00000000">
      <w:pPr>
        <w:numPr>
          <w:ilvl w:val="0"/>
          <w:numId w:val="4"/>
        </w:numPr>
        <w:spacing w:line="360" w:lineRule="auto"/>
        <w:jc w:val="both"/>
        <w:rPr>
          <w:sz w:val="28"/>
          <w:szCs w:val="28"/>
        </w:rPr>
      </w:pPr>
      <w:r>
        <w:rPr>
          <w:sz w:val="28"/>
          <w:szCs w:val="28"/>
        </w:rPr>
        <w:t>Наявність щоденника для подальшого самоспостереження і підготовка до наступного дня.</w:t>
      </w:r>
    </w:p>
    <w:p w14:paraId="7FEE5F4C" w14:textId="77777777" w:rsidR="00050E86" w:rsidRDefault="00000000">
      <w:pPr>
        <w:spacing w:line="360" w:lineRule="auto"/>
        <w:ind w:firstLine="540"/>
        <w:jc w:val="both"/>
        <w:rPr>
          <w:b/>
          <w:bCs/>
          <w:sz w:val="28"/>
          <w:szCs w:val="28"/>
        </w:rPr>
      </w:pPr>
      <w:r>
        <w:rPr>
          <w:b/>
          <w:bCs/>
          <w:sz w:val="28"/>
          <w:szCs w:val="28"/>
        </w:rPr>
        <w:t>День 2. Усвідомлення харчової поведінки та емоційного стану</w:t>
      </w:r>
    </w:p>
    <w:p w14:paraId="76CAD8A6" w14:textId="77777777" w:rsidR="00050E86" w:rsidRDefault="00000000">
      <w:pPr>
        <w:spacing w:line="360" w:lineRule="auto"/>
        <w:ind w:firstLine="540"/>
        <w:jc w:val="both"/>
        <w:rPr>
          <w:sz w:val="28"/>
          <w:szCs w:val="28"/>
        </w:rPr>
      </w:pPr>
      <w:r>
        <w:rPr>
          <w:b/>
          <w:bCs/>
          <w:sz w:val="28"/>
          <w:szCs w:val="28"/>
        </w:rPr>
        <w:t xml:space="preserve">Мета заняття: </w:t>
      </w:r>
      <w:r>
        <w:rPr>
          <w:sz w:val="28"/>
          <w:szCs w:val="28"/>
        </w:rPr>
        <w:t>поглибити усвідомлення власних харчових патернів та емоційного стану; розпізнати зв’язок між стресом, емоціями та харчовою поведінкою; розпочати роботу з когнітивними аспектами харчової поведінки та самоспостереження.</w:t>
      </w:r>
    </w:p>
    <w:p w14:paraId="5EE643AD"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42BF28ED" w14:textId="77777777" w:rsidR="00050E86" w:rsidRDefault="00000000">
      <w:pPr>
        <w:numPr>
          <w:ilvl w:val="0"/>
          <w:numId w:val="99"/>
        </w:numPr>
        <w:spacing w:line="360" w:lineRule="auto"/>
        <w:jc w:val="both"/>
        <w:rPr>
          <w:sz w:val="28"/>
          <w:szCs w:val="28"/>
        </w:rPr>
      </w:pPr>
      <w:r>
        <w:rPr>
          <w:sz w:val="28"/>
          <w:szCs w:val="28"/>
        </w:rPr>
        <w:lastRenderedPageBreak/>
        <w:t>Вступна частина (10 хв)</w:t>
      </w:r>
    </w:p>
    <w:p w14:paraId="3A91E736" w14:textId="77777777" w:rsidR="00050E86" w:rsidRDefault="00000000">
      <w:pPr>
        <w:numPr>
          <w:ilvl w:val="0"/>
          <w:numId w:val="101"/>
        </w:numPr>
        <w:spacing w:line="360" w:lineRule="auto"/>
        <w:jc w:val="both"/>
        <w:rPr>
          <w:sz w:val="28"/>
          <w:szCs w:val="28"/>
        </w:rPr>
      </w:pPr>
      <w:r>
        <w:rPr>
          <w:sz w:val="28"/>
          <w:szCs w:val="28"/>
        </w:rPr>
        <w:t>Коротке повторне знайомство та перевірка самопочуття учасниць.</w:t>
      </w:r>
    </w:p>
    <w:p w14:paraId="0A5FD7AA" w14:textId="77777777" w:rsidR="00050E86" w:rsidRDefault="00000000">
      <w:pPr>
        <w:numPr>
          <w:ilvl w:val="0"/>
          <w:numId w:val="101"/>
        </w:numPr>
        <w:spacing w:line="360" w:lineRule="auto"/>
        <w:jc w:val="both"/>
        <w:rPr>
          <w:sz w:val="28"/>
          <w:szCs w:val="28"/>
        </w:rPr>
      </w:pPr>
      <w:r>
        <w:rPr>
          <w:sz w:val="28"/>
          <w:szCs w:val="28"/>
        </w:rPr>
        <w:t>Підведення підсумків попереднього дня, обговорення домашнього завдання: що помітили у щоденниках емоцій, які патерни виникли.</w:t>
      </w:r>
    </w:p>
    <w:p w14:paraId="19E14E75" w14:textId="77777777" w:rsidR="00050E86" w:rsidRDefault="00000000">
      <w:pPr>
        <w:numPr>
          <w:ilvl w:val="0"/>
          <w:numId w:val="99"/>
        </w:numPr>
        <w:spacing w:line="360" w:lineRule="auto"/>
        <w:jc w:val="both"/>
        <w:rPr>
          <w:sz w:val="28"/>
          <w:szCs w:val="28"/>
        </w:rPr>
      </w:pPr>
      <w:r>
        <w:rPr>
          <w:sz w:val="28"/>
          <w:szCs w:val="28"/>
        </w:rPr>
        <w:t>Опитувальник «Ранкове самоспостереження» (10 хв)</w:t>
      </w:r>
    </w:p>
    <w:p w14:paraId="738B8CBB" w14:textId="77777777" w:rsidR="00050E86" w:rsidRDefault="00000000">
      <w:pPr>
        <w:numPr>
          <w:ilvl w:val="0"/>
          <w:numId w:val="114"/>
        </w:numPr>
        <w:spacing w:line="360" w:lineRule="auto"/>
        <w:jc w:val="both"/>
        <w:rPr>
          <w:sz w:val="28"/>
          <w:szCs w:val="28"/>
        </w:rPr>
      </w:pPr>
      <w:r>
        <w:rPr>
          <w:sz w:val="28"/>
          <w:szCs w:val="28"/>
        </w:rPr>
        <w:t>Короткий інструмент для оцінки настрою та емоційного стану на момент початку заняття.</w:t>
      </w:r>
    </w:p>
    <w:p w14:paraId="4BA2E4E8" w14:textId="77777777" w:rsidR="00050E86" w:rsidRDefault="00000000">
      <w:pPr>
        <w:numPr>
          <w:ilvl w:val="0"/>
          <w:numId w:val="114"/>
        </w:numPr>
        <w:spacing w:line="360" w:lineRule="auto"/>
        <w:jc w:val="both"/>
        <w:rPr>
          <w:sz w:val="28"/>
          <w:szCs w:val="28"/>
        </w:rPr>
      </w:pPr>
      <w:r>
        <w:rPr>
          <w:sz w:val="28"/>
          <w:szCs w:val="28"/>
        </w:rPr>
        <w:t>Психолог пропонує учасницям оцінити рівень тривожності, напруження, задоволення тілом за 5-бальною шкалою.</w:t>
      </w:r>
    </w:p>
    <w:p w14:paraId="4334859A" w14:textId="77777777" w:rsidR="00050E86" w:rsidRDefault="00000000">
      <w:pPr>
        <w:numPr>
          <w:ilvl w:val="0"/>
          <w:numId w:val="114"/>
        </w:numPr>
        <w:spacing w:line="360" w:lineRule="auto"/>
        <w:jc w:val="both"/>
        <w:rPr>
          <w:sz w:val="28"/>
          <w:szCs w:val="28"/>
        </w:rPr>
      </w:pPr>
      <w:r>
        <w:rPr>
          <w:sz w:val="28"/>
          <w:szCs w:val="28"/>
        </w:rPr>
        <w:t>Обговорення загальних тенденцій у групі (без конкретних оцінок для збереження конфіденційності).</w:t>
      </w:r>
    </w:p>
    <w:p w14:paraId="50F63F4F" w14:textId="77777777" w:rsidR="00050E86" w:rsidRDefault="00000000">
      <w:pPr>
        <w:numPr>
          <w:ilvl w:val="0"/>
          <w:numId w:val="99"/>
        </w:numPr>
        <w:spacing w:line="360" w:lineRule="auto"/>
        <w:jc w:val="both"/>
        <w:rPr>
          <w:sz w:val="28"/>
          <w:szCs w:val="28"/>
        </w:rPr>
      </w:pPr>
      <w:r>
        <w:rPr>
          <w:sz w:val="28"/>
          <w:szCs w:val="28"/>
        </w:rPr>
        <w:t>Вправа «Карта харчових патернів» (25 хв)</w:t>
      </w:r>
    </w:p>
    <w:p w14:paraId="11E795CA" w14:textId="77777777" w:rsidR="00050E86" w:rsidRDefault="00000000">
      <w:pPr>
        <w:numPr>
          <w:ilvl w:val="0"/>
          <w:numId w:val="21"/>
        </w:numPr>
        <w:spacing w:line="360" w:lineRule="auto"/>
        <w:jc w:val="both"/>
        <w:rPr>
          <w:sz w:val="28"/>
          <w:szCs w:val="28"/>
        </w:rPr>
      </w:pPr>
      <w:r>
        <w:rPr>
          <w:sz w:val="28"/>
          <w:szCs w:val="28"/>
        </w:rPr>
        <w:t>Кожна спортсменка отримує аркуш із трьома колонками:</w:t>
      </w:r>
    </w:p>
    <w:p w14:paraId="7C6A22EC" w14:textId="77777777" w:rsidR="00050E86" w:rsidRDefault="00000000">
      <w:pPr>
        <w:numPr>
          <w:ilvl w:val="0"/>
          <w:numId w:val="21"/>
        </w:numPr>
        <w:spacing w:line="360" w:lineRule="auto"/>
        <w:jc w:val="both"/>
        <w:rPr>
          <w:sz w:val="28"/>
          <w:szCs w:val="28"/>
        </w:rPr>
      </w:pPr>
      <w:r>
        <w:rPr>
          <w:sz w:val="28"/>
          <w:szCs w:val="28"/>
        </w:rPr>
        <w:t>Тригери емоцій (стрес, тривога, втома тощо).</w:t>
      </w:r>
    </w:p>
    <w:p w14:paraId="0ECAAEF3" w14:textId="77777777" w:rsidR="00050E86" w:rsidRDefault="00000000">
      <w:pPr>
        <w:numPr>
          <w:ilvl w:val="0"/>
          <w:numId w:val="21"/>
        </w:numPr>
        <w:spacing w:line="360" w:lineRule="auto"/>
        <w:jc w:val="both"/>
        <w:rPr>
          <w:sz w:val="28"/>
          <w:szCs w:val="28"/>
        </w:rPr>
      </w:pPr>
      <w:r>
        <w:rPr>
          <w:sz w:val="28"/>
          <w:szCs w:val="28"/>
        </w:rPr>
        <w:t>Харчові реакції (обмеження, переїдання, звичне харчування).</w:t>
      </w:r>
    </w:p>
    <w:p w14:paraId="10A65375" w14:textId="77777777" w:rsidR="00050E86" w:rsidRDefault="00000000">
      <w:pPr>
        <w:numPr>
          <w:ilvl w:val="0"/>
          <w:numId w:val="21"/>
        </w:numPr>
        <w:spacing w:line="360" w:lineRule="auto"/>
        <w:jc w:val="both"/>
        <w:rPr>
          <w:sz w:val="28"/>
          <w:szCs w:val="28"/>
        </w:rPr>
      </w:pPr>
      <w:r>
        <w:rPr>
          <w:sz w:val="28"/>
          <w:szCs w:val="28"/>
        </w:rPr>
        <w:t>Фізичні та емоційні відчуття після їжі.</w:t>
      </w:r>
    </w:p>
    <w:p w14:paraId="57DC654D" w14:textId="77777777" w:rsidR="00050E86" w:rsidRDefault="00000000">
      <w:pPr>
        <w:numPr>
          <w:ilvl w:val="0"/>
          <w:numId w:val="21"/>
        </w:numPr>
        <w:spacing w:line="360" w:lineRule="auto"/>
        <w:jc w:val="both"/>
        <w:rPr>
          <w:sz w:val="28"/>
          <w:szCs w:val="28"/>
        </w:rPr>
      </w:pPr>
      <w:r>
        <w:rPr>
          <w:sz w:val="28"/>
          <w:szCs w:val="28"/>
        </w:rPr>
        <w:t>Психолог допомагає учасницям усвідомити закономірності та взаємозв’язки між емоціями та харчовими звичками.</w:t>
      </w:r>
    </w:p>
    <w:p w14:paraId="3D2724D9" w14:textId="77777777" w:rsidR="00050E86" w:rsidRDefault="00000000">
      <w:pPr>
        <w:numPr>
          <w:ilvl w:val="0"/>
          <w:numId w:val="99"/>
        </w:numPr>
        <w:spacing w:line="360" w:lineRule="auto"/>
        <w:jc w:val="both"/>
        <w:rPr>
          <w:sz w:val="28"/>
          <w:szCs w:val="28"/>
        </w:rPr>
      </w:pPr>
      <w:r>
        <w:rPr>
          <w:sz w:val="28"/>
          <w:szCs w:val="28"/>
        </w:rPr>
        <w:t>Групова дискусія та вправи на усвідомлення (20 хв)</w:t>
      </w:r>
    </w:p>
    <w:p w14:paraId="21BD6590" w14:textId="77777777" w:rsidR="00050E86" w:rsidRDefault="00000000">
      <w:pPr>
        <w:numPr>
          <w:ilvl w:val="0"/>
          <w:numId w:val="71"/>
        </w:numPr>
        <w:spacing w:line="360" w:lineRule="auto"/>
        <w:jc w:val="both"/>
        <w:rPr>
          <w:sz w:val="28"/>
          <w:szCs w:val="28"/>
        </w:rPr>
      </w:pPr>
      <w:r>
        <w:rPr>
          <w:sz w:val="28"/>
          <w:szCs w:val="28"/>
        </w:rPr>
        <w:t>Обговорення в парах: які ситуації провокують деструктивні харчові патерни.</w:t>
      </w:r>
    </w:p>
    <w:p w14:paraId="79EDF8C9" w14:textId="77777777" w:rsidR="00050E86" w:rsidRDefault="00000000">
      <w:pPr>
        <w:numPr>
          <w:ilvl w:val="0"/>
          <w:numId w:val="71"/>
        </w:numPr>
        <w:spacing w:line="360" w:lineRule="auto"/>
        <w:jc w:val="both"/>
        <w:rPr>
          <w:sz w:val="28"/>
          <w:szCs w:val="28"/>
        </w:rPr>
      </w:pPr>
      <w:r>
        <w:rPr>
          <w:sz w:val="28"/>
          <w:szCs w:val="28"/>
        </w:rPr>
        <w:t>Вправа «Тривога у дзеркалі»: учасниці називають три ситуації, що викликають тривогу, і пропонують альтернативні, адаптивні способи реагування.</w:t>
      </w:r>
    </w:p>
    <w:p w14:paraId="396E2F0E" w14:textId="77777777" w:rsidR="00050E86" w:rsidRDefault="00000000">
      <w:pPr>
        <w:numPr>
          <w:ilvl w:val="0"/>
          <w:numId w:val="71"/>
        </w:numPr>
        <w:spacing w:line="360" w:lineRule="auto"/>
        <w:jc w:val="both"/>
        <w:rPr>
          <w:sz w:val="28"/>
          <w:szCs w:val="28"/>
        </w:rPr>
      </w:pPr>
      <w:r>
        <w:rPr>
          <w:sz w:val="28"/>
          <w:szCs w:val="28"/>
        </w:rPr>
        <w:t>Психолог підкреслює, що мета – не засуджувати себе, а розпізнати вплив емоцій на харчову поведінку.</w:t>
      </w:r>
    </w:p>
    <w:p w14:paraId="53100579" w14:textId="77777777" w:rsidR="00050E86" w:rsidRDefault="00000000">
      <w:pPr>
        <w:numPr>
          <w:ilvl w:val="0"/>
          <w:numId w:val="99"/>
        </w:numPr>
        <w:spacing w:line="360" w:lineRule="auto"/>
        <w:jc w:val="both"/>
        <w:rPr>
          <w:sz w:val="28"/>
          <w:szCs w:val="28"/>
        </w:rPr>
      </w:pPr>
      <w:r>
        <w:rPr>
          <w:sz w:val="28"/>
          <w:szCs w:val="28"/>
        </w:rPr>
        <w:t>Коротка когнітивно-поведінкова вправа (15 хв)</w:t>
      </w:r>
    </w:p>
    <w:p w14:paraId="28AEE78C" w14:textId="77777777" w:rsidR="00050E86" w:rsidRDefault="00000000">
      <w:pPr>
        <w:numPr>
          <w:ilvl w:val="0"/>
          <w:numId w:val="68"/>
        </w:numPr>
        <w:spacing w:line="360" w:lineRule="auto"/>
        <w:jc w:val="both"/>
        <w:rPr>
          <w:sz w:val="28"/>
          <w:szCs w:val="28"/>
        </w:rPr>
      </w:pPr>
      <w:r>
        <w:rPr>
          <w:sz w:val="28"/>
          <w:szCs w:val="28"/>
        </w:rPr>
        <w:lastRenderedPageBreak/>
        <w:t>Техніка «Зупинка думки»: учасниці навчаються розпізнавати негативні автоматичні думки щодо тіла та харчування і замінювати їх на більш реалістичні та підтримувальні.</w:t>
      </w:r>
    </w:p>
    <w:p w14:paraId="58F5B19C" w14:textId="77777777" w:rsidR="00050E86" w:rsidRDefault="00000000">
      <w:pPr>
        <w:numPr>
          <w:ilvl w:val="0"/>
          <w:numId w:val="68"/>
        </w:numPr>
        <w:spacing w:line="360" w:lineRule="auto"/>
        <w:jc w:val="both"/>
        <w:rPr>
          <w:sz w:val="28"/>
          <w:szCs w:val="28"/>
        </w:rPr>
      </w:pPr>
      <w:r>
        <w:rPr>
          <w:sz w:val="28"/>
          <w:szCs w:val="28"/>
        </w:rPr>
        <w:t>Вправа виконується у письмовій формі та обговорюється у групі без деталізації особистих оцінок, щоб забезпечити безпечне середовище.</w:t>
      </w:r>
    </w:p>
    <w:p w14:paraId="64ABA003" w14:textId="77777777" w:rsidR="00050E86" w:rsidRDefault="00000000">
      <w:pPr>
        <w:numPr>
          <w:ilvl w:val="0"/>
          <w:numId w:val="99"/>
        </w:numPr>
        <w:spacing w:line="360" w:lineRule="auto"/>
        <w:jc w:val="both"/>
        <w:rPr>
          <w:sz w:val="28"/>
          <w:szCs w:val="28"/>
        </w:rPr>
      </w:pPr>
      <w:r>
        <w:rPr>
          <w:sz w:val="28"/>
          <w:szCs w:val="28"/>
        </w:rPr>
        <w:t>Заключна частина (10 хв)</w:t>
      </w:r>
    </w:p>
    <w:p w14:paraId="272673F9" w14:textId="77777777" w:rsidR="00050E86" w:rsidRDefault="00000000">
      <w:pPr>
        <w:numPr>
          <w:ilvl w:val="0"/>
          <w:numId w:val="109"/>
        </w:numPr>
        <w:spacing w:line="360" w:lineRule="auto"/>
        <w:jc w:val="both"/>
        <w:rPr>
          <w:sz w:val="28"/>
          <w:szCs w:val="28"/>
        </w:rPr>
      </w:pPr>
      <w:r>
        <w:rPr>
          <w:sz w:val="28"/>
          <w:szCs w:val="28"/>
        </w:rPr>
        <w:t>Підсумок заняття: психолог резюмує ключові моменти, підкреслює важливість самоспостереження.</w:t>
      </w:r>
    </w:p>
    <w:p w14:paraId="093BEBFB" w14:textId="77777777" w:rsidR="00050E86" w:rsidRDefault="00000000">
      <w:pPr>
        <w:numPr>
          <w:ilvl w:val="0"/>
          <w:numId w:val="109"/>
        </w:numPr>
        <w:spacing w:line="360" w:lineRule="auto"/>
        <w:jc w:val="both"/>
        <w:rPr>
          <w:sz w:val="28"/>
          <w:szCs w:val="28"/>
        </w:rPr>
      </w:pPr>
      <w:r>
        <w:rPr>
          <w:sz w:val="28"/>
          <w:szCs w:val="28"/>
        </w:rPr>
        <w:t>Відкрите обговорення вражень та питань учасниць.</w:t>
      </w:r>
    </w:p>
    <w:p w14:paraId="5AD8AB76" w14:textId="77777777" w:rsidR="00050E86" w:rsidRDefault="00000000">
      <w:pPr>
        <w:numPr>
          <w:ilvl w:val="0"/>
          <w:numId w:val="99"/>
        </w:numPr>
        <w:spacing w:line="360" w:lineRule="auto"/>
        <w:jc w:val="both"/>
        <w:rPr>
          <w:sz w:val="28"/>
          <w:szCs w:val="28"/>
        </w:rPr>
      </w:pPr>
      <w:r>
        <w:rPr>
          <w:sz w:val="28"/>
          <w:szCs w:val="28"/>
        </w:rPr>
        <w:t>Домашнє завдання (10 хв)</w:t>
      </w:r>
    </w:p>
    <w:p w14:paraId="4536BF4F" w14:textId="77777777" w:rsidR="00050E86" w:rsidRDefault="00000000">
      <w:pPr>
        <w:numPr>
          <w:ilvl w:val="0"/>
          <w:numId w:val="110"/>
        </w:numPr>
        <w:spacing w:line="360" w:lineRule="auto"/>
        <w:jc w:val="both"/>
        <w:rPr>
          <w:sz w:val="28"/>
          <w:szCs w:val="28"/>
        </w:rPr>
      </w:pPr>
      <w:r>
        <w:rPr>
          <w:sz w:val="28"/>
          <w:szCs w:val="28"/>
        </w:rPr>
        <w:t>Продовжити ведення щоденника харчових патернів та емоційних реакцій, акцентуючи увагу на тригерах і власних реакціях.</w:t>
      </w:r>
    </w:p>
    <w:p w14:paraId="605613B0" w14:textId="77777777" w:rsidR="00050E86" w:rsidRDefault="00000000">
      <w:pPr>
        <w:numPr>
          <w:ilvl w:val="0"/>
          <w:numId w:val="110"/>
        </w:numPr>
        <w:spacing w:line="360" w:lineRule="auto"/>
        <w:jc w:val="both"/>
        <w:rPr>
          <w:sz w:val="28"/>
          <w:szCs w:val="28"/>
        </w:rPr>
      </w:pPr>
      <w:r>
        <w:rPr>
          <w:sz w:val="28"/>
          <w:szCs w:val="28"/>
        </w:rPr>
        <w:t>Виконати коротку вправу «Зупинка думки» двічі на день: відстежити негативні переконання про тіло та харчування та записати альтернативні конструктивні думки.</w:t>
      </w:r>
    </w:p>
    <w:p w14:paraId="613E268B" w14:textId="77777777" w:rsidR="00050E86" w:rsidRDefault="00000000">
      <w:pPr>
        <w:numPr>
          <w:ilvl w:val="0"/>
          <w:numId w:val="110"/>
        </w:numPr>
        <w:spacing w:line="360" w:lineRule="auto"/>
        <w:jc w:val="both"/>
        <w:rPr>
          <w:sz w:val="28"/>
          <w:szCs w:val="28"/>
        </w:rPr>
      </w:pPr>
      <w:r>
        <w:rPr>
          <w:sz w:val="28"/>
          <w:szCs w:val="28"/>
        </w:rPr>
        <w:t>Підготувати 1-2 ситуації, що викликали стрес, для обговорення на наступному занятті.</w:t>
      </w:r>
    </w:p>
    <w:p w14:paraId="28599A02" w14:textId="77777777" w:rsidR="00050E86" w:rsidRDefault="00000000">
      <w:pPr>
        <w:spacing w:line="360" w:lineRule="auto"/>
        <w:ind w:firstLine="540"/>
        <w:jc w:val="both"/>
        <w:rPr>
          <w:b/>
          <w:bCs/>
          <w:sz w:val="28"/>
          <w:szCs w:val="28"/>
        </w:rPr>
      </w:pPr>
      <w:r>
        <w:rPr>
          <w:b/>
          <w:bCs/>
          <w:sz w:val="28"/>
          <w:szCs w:val="28"/>
        </w:rPr>
        <w:t>Очікувані результати другого дня:</w:t>
      </w:r>
    </w:p>
    <w:p w14:paraId="10760DB4" w14:textId="77777777" w:rsidR="00050E86" w:rsidRDefault="00000000">
      <w:pPr>
        <w:numPr>
          <w:ilvl w:val="0"/>
          <w:numId w:val="27"/>
        </w:numPr>
        <w:spacing w:line="360" w:lineRule="auto"/>
        <w:jc w:val="both"/>
        <w:rPr>
          <w:sz w:val="28"/>
          <w:szCs w:val="28"/>
        </w:rPr>
      </w:pPr>
      <w:r>
        <w:rPr>
          <w:sz w:val="28"/>
          <w:szCs w:val="28"/>
        </w:rPr>
        <w:t>Учасниці глибше усвідомлюють взаємозв’язок між емоційним станом і харчовою поведінкою.</w:t>
      </w:r>
    </w:p>
    <w:p w14:paraId="1BF8771A" w14:textId="77777777" w:rsidR="00050E86" w:rsidRDefault="00000000">
      <w:pPr>
        <w:numPr>
          <w:ilvl w:val="0"/>
          <w:numId w:val="27"/>
        </w:numPr>
        <w:spacing w:line="360" w:lineRule="auto"/>
        <w:jc w:val="both"/>
        <w:rPr>
          <w:sz w:val="28"/>
          <w:szCs w:val="28"/>
        </w:rPr>
      </w:pPr>
      <w:r>
        <w:rPr>
          <w:sz w:val="28"/>
          <w:szCs w:val="28"/>
        </w:rPr>
        <w:t>Початок формування навичок когнітивної саморегуляції та самоспостереження.</w:t>
      </w:r>
    </w:p>
    <w:p w14:paraId="25FDE994" w14:textId="77777777" w:rsidR="00050E86" w:rsidRDefault="00000000">
      <w:pPr>
        <w:numPr>
          <w:ilvl w:val="0"/>
          <w:numId w:val="27"/>
        </w:numPr>
        <w:spacing w:line="360" w:lineRule="auto"/>
        <w:jc w:val="both"/>
        <w:rPr>
          <w:sz w:val="28"/>
          <w:szCs w:val="28"/>
        </w:rPr>
      </w:pPr>
      <w:r>
        <w:rPr>
          <w:sz w:val="28"/>
          <w:szCs w:val="28"/>
        </w:rPr>
        <w:t>Виявлення особистих тригерів, які можуть провокувати деструктивні харчові реакції.</w:t>
      </w:r>
    </w:p>
    <w:p w14:paraId="18F69109" w14:textId="77777777" w:rsidR="00050E86" w:rsidRDefault="00000000">
      <w:pPr>
        <w:numPr>
          <w:ilvl w:val="0"/>
          <w:numId w:val="27"/>
        </w:numPr>
        <w:spacing w:line="360" w:lineRule="auto"/>
        <w:jc w:val="both"/>
        <w:rPr>
          <w:sz w:val="28"/>
          <w:szCs w:val="28"/>
        </w:rPr>
      </w:pPr>
      <w:r>
        <w:rPr>
          <w:sz w:val="28"/>
          <w:szCs w:val="28"/>
        </w:rPr>
        <w:t>Зміцнення групової підтримки та відкритості до обговорення власних емоційних та поведінкових патернів.</w:t>
      </w:r>
    </w:p>
    <w:p w14:paraId="4626B793" w14:textId="77777777" w:rsidR="00050E86" w:rsidRDefault="00000000">
      <w:pPr>
        <w:spacing w:line="360" w:lineRule="auto"/>
        <w:ind w:firstLine="540"/>
        <w:jc w:val="both"/>
        <w:rPr>
          <w:b/>
          <w:bCs/>
          <w:sz w:val="28"/>
          <w:szCs w:val="28"/>
        </w:rPr>
      </w:pPr>
      <w:r>
        <w:rPr>
          <w:b/>
          <w:bCs/>
          <w:sz w:val="28"/>
          <w:szCs w:val="28"/>
        </w:rPr>
        <w:lastRenderedPageBreak/>
        <w:t>День 3. Розвиток позитивного ставлення до тіла та підвищення самооцінки</w:t>
      </w:r>
    </w:p>
    <w:p w14:paraId="565D49CF" w14:textId="77777777" w:rsidR="00050E86" w:rsidRDefault="00000000">
      <w:pPr>
        <w:spacing w:line="360" w:lineRule="auto"/>
        <w:ind w:firstLine="540"/>
        <w:jc w:val="both"/>
        <w:rPr>
          <w:sz w:val="28"/>
          <w:szCs w:val="28"/>
        </w:rPr>
      </w:pPr>
      <w:r>
        <w:rPr>
          <w:b/>
          <w:bCs/>
          <w:sz w:val="28"/>
          <w:szCs w:val="28"/>
        </w:rPr>
        <w:t>Мета:</w:t>
      </w:r>
      <w:r>
        <w:rPr>
          <w:sz w:val="28"/>
          <w:szCs w:val="28"/>
        </w:rPr>
        <w:t xml:space="preserve"> формування прийнятного, реалістичного та доброзичливого ставлення до власного тіла, усвідомлення його функціональної цінності, розвиток навичок самоприйняття та внутрішньої підтримки.</w:t>
      </w:r>
    </w:p>
    <w:p w14:paraId="53E56802"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22D3FE74" w14:textId="77777777" w:rsidR="00050E86" w:rsidRDefault="00000000">
      <w:pPr>
        <w:numPr>
          <w:ilvl w:val="0"/>
          <w:numId w:val="74"/>
        </w:numPr>
        <w:spacing w:line="360" w:lineRule="auto"/>
        <w:jc w:val="both"/>
        <w:rPr>
          <w:sz w:val="28"/>
          <w:szCs w:val="28"/>
        </w:rPr>
      </w:pPr>
      <w:r>
        <w:rPr>
          <w:sz w:val="28"/>
          <w:szCs w:val="28"/>
        </w:rPr>
        <w:t>Вступна частина (10 хв)</w:t>
      </w:r>
    </w:p>
    <w:p w14:paraId="39D566EE" w14:textId="77777777" w:rsidR="00050E86" w:rsidRDefault="00000000">
      <w:pPr>
        <w:numPr>
          <w:ilvl w:val="0"/>
          <w:numId w:val="10"/>
        </w:numPr>
        <w:spacing w:line="360" w:lineRule="auto"/>
        <w:jc w:val="both"/>
        <w:rPr>
          <w:sz w:val="28"/>
          <w:szCs w:val="28"/>
        </w:rPr>
      </w:pPr>
      <w:r>
        <w:rPr>
          <w:sz w:val="28"/>
          <w:szCs w:val="28"/>
        </w:rPr>
        <w:t>Психолог вітає учасниць, створює безпечну атмосферу для роботи із чутливою темою – тілесністю.</w:t>
      </w:r>
    </w:p>
    <w:p w14:paraId="4ADA9A8B" w14:textId="77777777" w:rsidR="00050E86" w:rsidRDefault="00000000">
      <w:pPr>
        <w:numPr>
          <w:ilvl w:val="0"/>
          <w:numId w:val="10"/>
        </w:numPr>
        <w:spacing w:line="360" w:lineRule="auto"/>
        <w:jc w:val="both"/>
        <w:rPr>
          <w:sz w:val="28"/>
          <w:szCs w:val="28"/>
        </w:rPr>
      </w:pPr>
      <w:r>
        <w:rPr>
          <w:sz w:val="28"/>
          <w:szCs w:val="28"/>
        </w:rPr>
        <w:t>Обговорюється домашнє завдання попереднього дня: як учасниці спостерігали свої емоції, пов’язані з їжею, що нового помітили у власних реакціях.</w:t>
      </w:r>
    </w:p>
    <w:p w14:paraId="3F67976B" w14:textId="77777777" w:rsidR="00050E86" w:rsidRDefault="00000000">
      <w:pPr>
        <w:numPr>
          <w:ilvl w:val="0"/>
          <w:numId w:val="10"/>
        </w:numPr>
        <w:spacing w:line="360" w:lineRule="auto"/>
        <w:jc w:val="both"/>
        <w:rPr>
          <w:sz w:val="28"/>
          <w:szCs w:val="28"/>
        </w:rPr>
      </w:pPr>
      <w:r>
        <w:rPr>
          <w:sz w:val="28"/>
          <w:szCs w:val="28"/>
        </w:rPr>
        <w:t>Формулюється тема заняття: «Ставлення до свого тіла – це не лише про зовнішність, а про довіру до себе і свого досвіду».</w:t>
      </w:r>
    </w:p>
    <w:p w14:paraId="0428C44F" w14:textId="77777777" w:rsidR="00050E86" w:rsidRDefault="00000000">
      <w:pPr>
        <w:numPr>
          <w:ilvl w:val="0"/>
          <w:numId w:val="10"/>
        </w:numPr>
        <w:spacing w:line="360" w:lineRule="auto"/>
        <w:jc w:val="both"/>
        <w:rPr>
          <w:sz w:val="28"/>
          <w:szCs w:val="28"/>
        </w:rPr>
      </w:pPr>
      <w:r>
        <w:rPr>
          <w:sz w:val="28"/>
          <w:szCs w:val="28"/>
        </w:rPr>
        <w:t xml:space="preserve">Коротке налаштування на роботу через вправу «Дихання прийняття»: учасниці зосереджуються на диханні, промовляючи подумки – </w:t>
      </w:r>
      <w:r>
        <w:rPr>
          <w:i/>
          <w:iCs/>
          <w:sz w:val="28"/>
          <w:szCs w:val="28"/>
        </w:rPr>
        <w:t>«Я вдихаю спокій, я видихаю напруження»</w:t>
      </w:r>
      <w:r>
        <w:rPr>
          <w:sz w:val="28"/>
          <w:szCs w:val="28"/>
        </w:rPr>
        <w:t>.</w:t>
      </w:r>
    </w:p>
    <w:p w14:paraId="2AFFB569" w14:textId="77777777" w:rsidR="00050E86" w:rsidRDefault="00000000">
      <w:pPr>
        <w:numPr>
          <w:ilvl w:val="0"/>
          <w:numId w:val="74"/>
        </w:numPr>
        <w:spacing w:line="360" w:lineRule="auto"/>
        <w:jc w:val="both"/>
        <w:rPr>
          <w:sz w:val="28"/>
          <w:szCs w:val="28"/>
        </w:rPr>
      </w:pPr>
      <w:r>
        <w:rPr>
          <w:sz w:val="28"/>
          <w:szCs w:val="28"/>
        </w:rPr>
        <w:t>Опитувальник «Сприйняття власного тіла» (10 хв)</w:t>
      </w:r>
    </w:p>
    <w:p w14:paraId="2EDF4527" w14:textId="77777777" w:rsidR="00050E86" w:rsidRDefault="00000000">
      <w:pPr>
        <w:numPr>
          <w:ilvl w:val="0"/>
          <w:numId w:val="66"/>
        </w:numPr>
        <w:spacing w:line="360" w:lineRule="auto"/>
        <w:jc w:val="both"/>
        <w:rPr>
          <w:sz w:val="28"/>
          <w:szCs w:val="28"/>
        </w:rPr>
      </w:pPr>
      <w:r>
        <w:rPr>
          <w:sz w:val="28"/>
          <w:szCs w:val="28"/>
        </w:rPr>
        <w:t>Мета – первинно оцінити рівень задоволеності тілом і ступінь впливу зовнішніх стандартів.</w:t>
      </w:r>
    </w:p>
    <w:p w14:paraId="466CB200" w14:textId="77777777" w:rsidR="00050E86" w:rsidRDefault="00000000">
      <w:pPr>
        <w:numPr>
          <w:ilvl w:val="0"/>
          <w:numId w:val="66"/>
        </w:numPr>
        <w:spacing w:line="360" w:lineRule="auto"/>
        <w:jc w:val="both"/>
        <w:rPr>
          <w:sz w:val="28"/>
          <w:szCs w:val="28"/>
        </w:rPr>
      </w:pPr>
      <w:r>
        <w:rPr>
          <w:sz w:val="28"/>
          <w:szCs w:val="28"/>
        </w:rPr>
        <w:t>Учасниці заповнюють короткий анонімний опитувальник (12 тверджень, шкала від 1 до 5).</w:t>
      </w:r>
    </w:p>
    <w:p w14:paraId="52F572C1" w14:textId="77777777" w:rsidR="00050E86" w:rsidRDefault="00000000">
      <w:pPr>
        <w:numPr>
          <w:ilvl w:val="0"/>
          <w:numId w:val="66"/>
        </w:numPr>
        <w:spacing w:line="360" w:lineRule="auto"/>
        <w:jc w:val="both"/>
        <w:rPr>
          <w:sz w:val="28"/>
          <w:szCs w:val="28"/>
        </w:rPr>
      </w:pPr>
      <w:r>
        <w:rPr>
          <w:sz w:val="28"/>
          <w:szCs w:val="28"/>
        </w:rPr>
        <w:t>Після виконання психолог коротко коментує середній показник у групі, наголошуючи, що результати не є «оцінкою», а відправною точкою для роботи над собою.</w:t>
      </w:r>
    </w:p>
    <w:p w14:paraId="2D403E44" w14:textId="77777777" w:rsidR="00050E86" w:rsidRDefault="00000000">
      <w:pPr>
        <w:numPr>
          <w:ilvl w:val="0"/>
          <w:numId w:val="74"/>
        </w:numPr>
        <w:spacing w:line="360" w:lineRule="auto"/>
        <w:jc w:val="both"/>
        <w:rPr>
          <w:sz w:val="28"/>
          <w:szCs w:val="28"/>
        </w:rPr>
      </w:pPr>
      <w:r>
        <w:rPr>
          <w:sz w:val="28"/>
          <w:szCs w:val="28"/>
        </w:rPr>
        <w:t>Вправа «Тіло як партнер» (20 хв)</w:t>
      </w:r>
    </w:p>
    <w:p w14:paraId="14A17C9D" w14:textId="77777777" w:rsidR="00050E86" w:rsidRDefault="00000000">
      <w:pPr>
        <w:numPr>
          <w:ilvl w:val="0"/>
          <w:numId w:val="69"/>
        </w:numPr>
        <w:spacing w:line="360" w:lineRule="auto"/>
        <w:jc w:val="both"/>
        <w:rPr>
          <w:sz w:val="28"/>
          <w:szCs w:val="28"/>
        </w:rPr>
      </w:pPr>
      <w:r>
        <w:rPr>
          <w:sz w:val="28"/>
          <w:szCs w:val="28"/>
        </w:rPr>
        <w:lastRenderedPageBreak/>
        <w:t>Мета – допомогти спортсменкам переосмислити ставлення до тіла як до ресурсу, а не лише зовнішньої форми.</w:t>
      </w:r>
    </w:p>
    <w:p w14:paraId="12365892" w14:textId="77777777" w:rsidR="00050E86" w:rsidRDefault="00000000">
      <w:pPr>
        <w:numPr>
          <w:ilvl w:val="0"/>
          <w:numId w:val="69"/>
        </w:numPr>
        <w:spacing w:line="360" w:lineRule="auto"/>
        <w:jc w:val="both"/>
        <w:rPr>
          <w:sz w:val="28"/>
          <w:szCs w:val="28"/>
        </w:rPr>
      </w:pPr>
      <w:r>
        <w:rPr>
          <w:sz w:val="28"/>
          <w:szCs w:val="28"/>
        </w:rPr>
        <w:t xml:space="preserve">Кожна учасниця отримує аркуш і ділить його на дві колонки: </w:t>
      </w:r>
      <w:r>
        <w:rPr>
          <w:i/>
          <w:iCs/>
          <w:sz w:val="28"/>
          <w:szCs w:val="28"/>
        </w:rPr>
        <w:t>«Як я ставлюсь до свого тіла зараз»</w:t>
      </w:r>
      <w:r>
        <w:rPr>
          <w:sz w:val="28"/>
          <w:szCs w:val="28"/>
        </w:rPr>
        <w:t xml:space="preserve"> та </w:t>
      </w:r>
      <w:r>
        <w:rPr>
          <w:i/>
          <w:iCs/>
          <w:sz w:val="28"/>
          <w:szCs w:val="28"/>
        </w:rPr>
        <w:t>«Як я хотіла б ставитися до свого тіла».</w:t>
      </w:r>
    </w:p>
    <w:p w14:paraId="49F0A218" w14:textId="77777777" w:rsidR="00050E86" w:rsidRDefault="00000000">
      <w:pPr>
        <w:numPr>
          <w:ilvl w:val="0"/>
          <w:numId w:val="69"/>
        </w:numPr>
        <w:spacing w:line="360" w:lineRule="auto"/>
        <w:jc w:val="both"/>
        <w:rPr>
          <w:sz w:val="28"/>
          <w:szCs w:val="28"/>
        </w:rPr>
      </w:pPr>
      <w:r>
        <w:rPr>
          <w:sz w:val="28"/>
          <w:szCs w:val="28"/>
        </w:rPr>
        <w:t>Учасниці записують по 3–5 тверджень у кожну колонку.</w:t>
      </w:r>
    </w:p>
    <w:p w14:paraId="2F875061" w14:textId="77777777" w:rsidR="00050E86" w:rsidRDefault="00000000">
      <w:pPr>
        <w:numPr>
          <w:ilvl w:val="0"/>
          <w:numId w:val="69"/>
        </w:numPr>
        <w:spacing w:line="360" w:lineRule="auto"/>
        <w:jc w:val="both"/>
        <w:rPr>
          <w:sz w:val="28"/>
          <w:szCs w:val="28"/>
        </w:rPr>
      </w:pPr>
      <w:r>
        <w:rPr>
          <w:sz w:val="28"/>
          <w:szCs w:val="28"/>
        </w:rPr>
        <w:t>Потім відбувається обговорення в малих групах (по 3–4 особи): які відмінності помітили між теперішнім і бажаним ставленням, що заважає перейти до прийняття.</w:t>
      </w:r>
    </w:p>
    <w:p w14:paraId="75237506" w14:textId="77777777" w:rsidR="00050E86" w:rsidRDefault="00000000">
      <w:pPr>
        <w:numPr>
          <w:ilvl w:val="0"/>
          <w:numId w:val="74"/>
        </w:numPr>
        <w:spacing w:line="360" w:lineRule="auto"/>
        <w:jc w:val="both"/>
        <w:rPr>
          <w:sz w:val="28"/>
          <w:szCs w:val="28"/>
        </w:rPr>
      </w:pPr>
      <w:r>
        <w:rPr>
          <w:sz w:val="28"/>
          <w:szCs w:val="28"/>
        </w:rPr>
        <w:t>Міні-лекція та обговорення «Міфи про ідеальне тіло у спорті» (10 хв)</w:t>
      </w:r>
    </w:p>
    <w:p w14:paraId="6C4D5493" w14:textId="77777777" w:rsidR="00050E86" w:rsidRDefault="00000000">
      <w:pPr>
        <w:numPr>
          <w:ilvl w:val="0"/>
          <w:numId w:val="70"/>
        </w:numPr>
        <w:spacing w:line="360" w:lineRule="auto"/>
        <w:jc w:val="both"/>
        <w:rPr>
          <w:sz w:val="28"/>
          <w:szCs w:val="28"/>
        </w:rPr>
      </w:pPr>
      <w:r>
        <w:rPr>
          <w:sz w:val="28"/>
          <w:szCs w:val="28"/>
        </w:rPr>
        <w:t>Психолог у доступній формі пояснює, як соціальні стандарти краси та спортивні норми створюють нереалістичні очікування.</w:t>
      </w:r>
    </w:p>
    <w:p w14:paraId="6DB26CBB" w14:textId="77777777" w:rsidR="00050E86" w:rsidRDefault="00000000">
      <w:pPr>
        <w:numPr>
          <w:ilvl w:val="0"/>
          <w:numId w:val="70"/>
        </w:numPr>
        <w:spacing w:line="360" w:lineRule="auto"/>
        <w:jc w:val="both"/>
        <w:rPr>
          <w:sz w:val="28"/>
          <w:szCs w:val="28"/>
        </w:rPr>
      </w:pPr>
      <w:r>
        <w:rPr>
          <w:sz w:val="28"/>
          <w:szCs w:val="28"/>
        </w:rPr>
        <w:t xml:space="preserve">Обговорюються типові міфи: </w:t>
      </w:r>
      <w:r>
        <w:rPr>
          <w:i/>
          <w:iCs/>
          <w:sz w:val="28"/>
          <w:szCs w:val="28"/>
        </w:rPr>
        <w:t>«Для успіху у спорті потрібно мати певну фігуру», «Якщо я не тримаю вагу, я слабка», «Худа – значить сильна».</w:t>
      </w:r>
    </w:p>
    <w:p w14:paraId="71024056" w14:textId="77777777" w:rsidR="00050E86" w:rsidRDefault="00000000">
      <w:pPr>
        <w:numPr>
          <w:ilvl w:val="0"/>
          <w:numId w:val="70"/>
        </w:numPr>
        <w:spacing w:line="360" w:lineRule="auto"/>
        <w:jc w:val="both"/>
        <w:rPr>
          <w:sz w:val="28"/>
          <w:szCs w:val="28"/>
        </w:rPr>
      </w:pPr>
      <w:r>
        <w:rPr>
          <w:sz w:val="28"/>
          <w:szCs w:val="28"/>
        </w:rPr>
        <w:t>Під час обговорення учасниці діляться власними спостереженнями про тиск із боку тренерів, оточення чи соціальних мереж.</w:t>
      </w:r>
    </w:p>
    <w:p w14:paraId="7E6B0D90" w14:textId="77777777" w:rsidR="00050E86" w:rsidRDefault="00000000">
      <w:pPr>
        <w:numPr>
          <w:ilvl w:val="0"/>
          <w:numId w:val="70"/>
        </w:numPr>
        <w:spacing w:line="360" w:lineRule="auto"/>
        <w:jc w:val="both"/>
        <w:rPr>
          <w:sz w:val="28"/>
          <w:szCs w:val="28"/>
        </w:rPr>
      </w:pPr>
      <w:r>
        <w:rPr>
          <w:sz w:val="28"/>
          <w:szCs w:val="28"/>
        </w:rPr>
        <w:t>Мета – зруйнувати деструктивні переконання і замінити їх більш реалістичними.</w:t>
      </w:r>
    </w:p>
    <w:p w14:paraId="6BF443EC" w14:textId="77777777" w:rsidR="00050E86" w:rsidRDefault="00000000">
      <w:pPr>
        <w:numPr>
          <w:ilvl w:val="0"/>
          <w:numId w:val="74"/>
        </w:numPr>
        <w:spacing w:line="360" w:lineRule="auto"/>
        <w:jc w:val="both"/>
        <w:rPr>
          <w:sz w:val="28"/>
          <w:szCs w:val="28"/>
        </w:rPr>
      </w:pPr>
      <w:r>
        <w:rPr>
          <w:sz w:val="28"/>
          <w:szCs w:val="28"/>
        </w:rPr>
        <w:t>Арт-терапевтична вправа «Моє тіло говорить» (20 хв)</w:t>
      </w:r>
    </w:p>
    <w:p w14:paraId="14DEA342" w14:textId="77777777" w:rsidR="00050E86" w:rsidRDefault="00000000">
      <w:pPr>
        <w:numPr>
          <w:ilvl w:val="0"/>
          <w:numId w:val="64"/>
        </w:numPr>
        <w:spacing w:line="360" w:lineRule="auto"/>
        <w:jc w:val="both"/>
        <w:rPr>
          <w:sz w:val="28"/>
          <w:szCs w:val="28"/>
        </w:rPr>
      </w:pPr>
      <w:r>
        <w:rPr>
          <w:sz w:val="28"/>
          <w:szCs w:val="28"/>
        </w:rPr>
        <w:t>Мета – відновлення контакту з тілом, розпізнавання його сигналів і формування вдячного ставлення.</w:t>
      </w:r>
    </w:p>
    <w:p w14:paraId="3C29CB75" w14:textId="77777777" w:rsidR="00050E86" w:rsidRDefault="00000000">
      <w:pPr>
        <w:numPr>
          <w:ilvl w:val="0"/>
          <w:numId w:val="64"/>
        </w:numPr>
        <w:spacing w:line="360" w:lineRule="auto"/>
        <w:jc w:val="both"/>
        <w:rPr>
          <w:sz w:val="28"/>
          <w:szCs w:val="28"/>
        </w:rPr>
      </w:pPr>
      <w:r>
        <w:rPr>
          <w:sz w:val="28"/>
          <w:szCs w:val="28"/>
        </w:rPr>
        <w:t>Кожна учасниця малює контур людської фігури (свій силует).</w:t>
      </w:r>
    </w:p>
    <w:p w14:paraId="2A6F0EFD" w14:textId="77777777" w:rsidR="00050E86" w:rsidRDefault="00000000">
      <w:pPr>
        <w:numPr>
          <w:ilvl w:val="0"/>
          <w:numId w:val="64"/>
        </w:numPr>
        <w:spacing w:line="360" w:lineRule="auto"/>
        <w:jc w:val="both"/>
        <w:rPr>
          <w:sz w:val="28"/>
          <w:szCs w:val="28"/>
        </w:rPr>
      </w:pPr>
      <w:r>
        <w:rPr>
          <w:sz w:val="28"/>
          <w:szCs w:val="28"/>
        </w:rPr>
        <w:t>Усередині фігури вона позначає, де відчуває напруження, втому, силу чи спокій – кольорами або символами.</w:t>
      </w:r>
    </w:p>
    <w:p w14:paraId="019EBE54" w14:textId="77777777" w:rsidR="00050E86" w:rsidRDefault="00000000">
      <w:pPr>
        <w:numPr>
          <w:ilvl w:val="0"/>
          <w:numId w:val="64"/>
        </w:numPr>
        <w:spacing w:line="360" w:lineRule="auto"/>
        <w:jc w:val="both"/>
        <w:rPr>
          <w:sz w:val="28"/>
          <w:szCs w:val="28"/>
        </w:rPr>
      </w:pPr>
      <w:r>
        <w:rPr>
          <w:sz w:val="28"/>
          <w:szCs w:val="28"/>
        </w:rPr>
        <w:t xml:space="preserve">Психолог ставить запитання: </w:t>
      </w:r>
      <w:r>
        <w:rPr>
          <w:i/>
          <w:iCs/>
          <w:sz w:val="28"/>
          <w:szCs w:val="28"/>
        </w:rPr>
        <w:t>«Що ваше тіло хоче вам сказати?», «Яку підтримку воно потребує?», «Де живе сила у вашому тілі?»</w:t>
      </w:r>
    </w:p>
    <w:p w14:paraId="41F85BC1" w14:textId="77777777" w:rsidR="00050E86" w:rsidRDefault="00000000">
      <w:pPr>
        <w:numPr>
          <w:ilvl w:val="0"/>
          <w:numId w:val="64"/>
        </w:numPr>
        <w:spacing w:line="360" w:lineRule="auto"/>
        <w:jc w:val="both"/>
        <w:rPr>
          <w:sz w:val="28"/>
          <w:szCs w:val="28"/>
        </w:rPr>
      </w:pPr>
      <w:r>
        <w:rPr>
          <w:sz w:val="28"/>
          <w:szCs w:val="28"/>
        </w:rPr>
        <w:lastRenderedPageBreak/>
        <w:t>Після завершення учасниці за бажанням діляться своїми враженнями. Вправа сприяє емоційній відкритості, зменшенню тілесної тривоги та формуванню внутрішнього діалогу з тілом.</w:t>
      </w:r>
    </w:p>
    <w:p w14:paraId="6FE4E0A4" w14:textId="77777777" w:rsidR="00050E86" w:rsidRDefault="00000000">
      <w:pPr>
        <w:numPr>
          <w:ilvl w:val="0"/>
          <w:numId w:val="74"/>
        </w:numPr>
        <w:spacing w:line="360" w:lineRule="auto"/>
        <w:jc w:val="both"/>
        <w:rPr>
          <w:sz w:val="28"/>
          <w:szCs w:val="28"/>
        </w:rPr>
      </w:pPr>
      <w:r>
        <w:rPr>
          <w:sz w:val="28"/>
          <w:szCs w:val="28"/>
        </w:rPr>
        <w:t>Вправа «Лист до мого тіла» (10 хв)</w:t>
      </w:r>
    </w:p>
    <w:p w14:paraId="3A8ADD9A" w14:textId="77777777" w:rsidR="00050E86" w:rsidRDefault="00000000">
      <w:pPr>
        <w:numPr>
          <w:ilvl w:val="0"/>
          <w:numId w:val="105"/>
        </w:numPr>
        <w:spacing w:line="360" w:lineRule="auto"/>
        <w:jc w:val="both"/>
        <w:rPr>
          <w:sz w:val="28"/>
          <w:szCs w:val="28"/>
        </w:rPr>
      </w:pPr>
      <w:r>
        <w:rPr>
          <w:sz w:val="28"/>
          <w:szCs w:val="28"/>
        </w:rPr>
        <w:t xml:space="preserve">Психолог пропонує написати короткий лист своєму тілу, починаючи словами: </w:t>
      </w:r>
      <w:r>
        <w:rPr>
          <w:i/>
          <w:iCs/>
          <w:sz w:val="28"/>
          <w:szCs w:val="28"/>
        </w:rPr>
        <w:t>«Дороге моє тіло, я хочу тобі сказати…»</w:t>
      </w:r>
    </w:p>
    <w:p w14:paraId="7C6437AE" w14:textId="77777777" w:rsidR="00050E86" w:rsidRDefault="00000000">
      <w:pPr>
        <w:numPr>
          <w:ilvl w:val="0"/>
          <w:numId w:val="105"/>
        </w:numPr>
        <w:spacing w:line="360" w:lineRule="auto"/>
        <w:jc w:val="both"/>
        <w:rPr>
          <w:sz w:val="28"/>
          <w:szCs w:val="28"/>
        </w:rPr>
      </w:pPr>
      <w:r>
        <w:rPr>
          <w:sz w:val="28"/>
          <w:szCs w:val="28"/>
        </w:rPr>
        <w:t>Учасниці можуть висловити подяку, пробачення або підтримку.</w:t>
      </w:r>
      <w:r>
        <w:rPr>
          <w:sz w:val="28"/>
          <w:szCs w:val="28"/>
        </w:rPr>
        <w:br/>
        <w:t>Після написання охочі зачитують уривки, обговорюючи, які почуття виникли.</w:t>
      </w:r>
    </w:p>
    <w:p w14:paraId="2BB90D24" w14:textId="77777777" w:rsidR="00050E86" w:rsidRDefault="00000000">
      <w:pPr>
        <w:numPr>
          <w:ilvl w:val="0"/>
          <w:numId w:val="105"/>
        </w:numPr>
        <w:spacing w:line="360" w:lineRule="auto"/>
        <w:jc w:val="both"/>
        <w:rPr>
          <w:sz w:val="28"/>
          <w:szCs w:val="28"/>
        </w:rPr>
      </w:pPr>
      <w:r>
        <w:rPr>
          <w:sz w:val="28"/>
          <w:szCs w:val="28"/>
        </w:rPr>
        <w:t>Мета – емоційне звільнення, формування прийняття та турботливого ставлення до себе.</w:t>
      </w:r>
    </w:p>
    <w:p w14:paraId="7539EC60" w14:textId="77777777" w:rsidR="00050E86" w:rsidRDefault="00000000">
      <w:pPr>
        <w:numPr>
          <w:ilvl w:val="0"/>
          <w:numId w:val="74"/>
        </w:numPr>
        <w:spacing w:line="360" w:lineRule="auto"/>
        <w:jc w:val="both"/>
        <w:rPr>
          <w:sz w:val="28"/>
          <w:szCs w:val="28"/>
        </w:rPr>
      </w:pPr>
      <w:r>
        <w:rPr>
          <w:sz w:val="28"/>
          <w:szCs w:val="28"/>
        </w:rPr>
        <w:t>Рефлексія та завершення (5–10 хв)</w:t>
      </w:r>
    </w:p>
    <w:p w14:paraId="4A2E17F5" w14:textId="77777777" w:rsidR="00050E86" w:rsidRDefault="00000000">
      <w:pPr>
        <w:numPr>
          <w:ilvl w:val="0"/>
          <w:numId w:val="60"/>
        </w:numPr>
        <w:spacing w:line="360" w:lineRule="auto"/>
        <w:jc w:val="both"/>
        <w:rPr>
          <w:sz w:val="28"/>
          <w:szCs w:val="28"/>
        </w:rPr>
      </w:pPr>
      <w:r>
        <w:rPr>
          <w:sz w:val="28"/>
          <w:szCs w:val="28"/>
        </w:rPr>
        <w:t xml:space="preserve">Коротке обговорення: </w:t>
      </w:r>
      <w:r>
        <w:rPr>
          <w:i/>
          <w:iCs/>
          <w:sz w:val="28"/>
          <w:szCs w:val="28"/>
        </w:rPr>
        <w:t>«Що нового я дізналася про своє ставлення до тіла?», «Як змінилися мої думки протягом заняття?»</w:t>
      </w:r>
    </w:p>
    <w:p w14:paraId="655A0039" w14:textId="77777777" w:rsidR="00050E86" w:rsidRDefault="00000000">
      <w:pPr>
        <w:numPr>
          <w:ilvl w:val="0"/>
          <w:numId w:val="60"/>
        </w:numPr>
        <w:spacing w:line="360" w:lineRule="auto"/>
        <w:jc w:val="both"/>
        <w:rPr>
          <w:sz w:val="28"/>
          <w:szCs w:val="28"/>
        </w:rPr>
      </w:pPr>
      <w:r>
        <w:rPr>
          <w:sz w:val="28"/>
          <w:szCs w:val="28"/>
        </w:rPr>
        <w:t>Психолог підкреслює, що ставлення до тіла формується роками, тому важливо практикувати прийняття поступово.</w:t>
      </w:r>
    </w:p>
    <w:p w14:paraId="48C76BF7" w14:textId="77777777" w:rsidR="00050E86" w:rsidRDefault="00000000">
      <w:pPr>
        <w:numPr>
          <w:ilvl w:val="0"/>
          <w:numId w:val="60"/>
        </w:numPr>
        <w:spacing w:line="360" w:lineRule="auto"/>
        <w:jc w:val="both"/>
        <w:rPr>
          <w:sz w:val="28"/>
          <w:szCs w:val="28"/>
        </w:rPr>
      </w:pPr>
      <w:r>
        <w:rPr>
          <w:sz w:val="28"/>
          <w:szCs w:val="28"/>
        </w:rPr>
        <w:t xml:space="preserve">Завершення вправою «Дихання вдячності»: на вдиху – </w:t>
      </w:r>
      <w:r>
        <w:rPr>
          <w:i/>
          <w:iCs/>
          <w:sz w:val="28"/>
          <w:szCs w:val="28"/>
        </w:rPr>
        <w:t>«Я приймаю своє тіло»</w:t>
      </w:r>
      <w:r>
        <w:rPr>
          <w:sz w:val="28"/>
          <w:szCs w:val="28"/>
        </w:rPr>
        <w:t>, на видиху –</w:t>
      </w:r>
      <w:r>
        <w:rPr>
          <w:i/>
          <w:iCs/>
          <w:sz w:val="28"/>
          <w:szCs w:val="28"/>
        </w:rPr>
        <w:t xml:space="preserve"> «Я довіряю йому»</w:t>
      </w:r>
      <w:r>
        <w:rPr>
          <w:sz w:val="28"/>
          <w:szCs w:val="28"/>
        </w:rPr>
        <w:t>.</w:t>
      </w:r>
    </w:p>
    <w:p w14:paraId="2585B3BB" w14:textId="77777777" w:rsidR="00050E86" w:rsidRDefault="00000000">
      <w:pPr>
        <w:numPr>
          <w:ilvl w:val="0"/>
          <w:numId w:val="74"/>
        </w:numPr>
        <w:spacing w:line="360" w:lineRule="auto"/>
        <w:jc w:val="both"/>
        <w:rPr>
          <w:sz w:val="28"/>
          <w:szCs w:val="28"/>
        </w:rPr>
      </w:pPr>
      <w:r>
        <w:rPr>
          <w:sz w:val="28"/>
          <w:szCs w:val="28"/>
        </w:rPr>
        <w:t>Домашнє завдання</w:t>
      </w:r>
    </w:p>
    <w:p w14:paraId="154CCDF9" w14:textId="77777777" w:rsidR="00050E86" w:rsidRDefault="00000000">
      <w:pPr>
        <w:numPr>
          <w:ilvl w:val="0"/>
          <w:numId w:val="122"/>
        </w:numPr>
        <w:spacing w:line="360" w:lineRule="auto"/>
        <w:jc w:val="both"/>
        <w:rPr>
          <w:sz w:val="28"/>
          <w:szCs w:val="28"/>
        </w:rPr>
      </w:pPr>
      <w:r>
        <w:rPr>
          <w:sz w:val="28"/>
          <w:szCs w:val="28"/>
        </w:rPr>
        <w:t>Щоденник прийняття тіла: щовечора записати одну річ, за яку спортсменка вдячна своєму тілу.</w:t>
      </w:r>
    </w:p>
    <w:p w14:paraId="3E869669" w14:textId="77777777" w:rsidR="00050E86" w:rsidRDefault="00000000">
      <w:pPr>
        <w:numPr>
          <w:ilvl w:val="0"/>
          <w:numId w:val="122"/>
        </w:numPr>
        <w:spacing w:line="360" w:lineRule="auto"/>
        <w:jc w:val="both"/>
        <w:rPr>
          <w:sz w:val="28"/>
          <w:szCs w:val="28"/>
        </w:rPr>
      </w:pPr>
      <w:r>
        <w:rPr>
          <w:sz w:val="28"/>
          <w:szCs w:val="28"/>
        </w:rPr>
        <w:t>Виконати вправу «Заміна думок»: кожного разу, коли з’являється самокритичне твердження (</w:t>
      </w:r>
      <w:r>
        <w:rPr>
          <w:i/>
          <w:iCs/>
          <w:sz w:val="28"/>
          <w:szCs w:val="28"/>
        </w:rPr>
        <w:t>«Я виглядаю погано»</w:t>
      </w:r>
      <w:r>
        <w:rPr>
          <w:sz w:val="28"/>
          <w:szCs w:val="28"/>
        </w:rPr>
        <w:t>), записати його і поруч написати більш реалістичну, підтримувальну фразу (</w:t>
      </w:r>
      <w:r>
        <w:rPr>
          <w:i/>
          <w:iCs/>
          <w:sz w:val="28"/>
          <w:szCs w:val="28"/>
        </w:rPr>
        <w:t>«Моє тіло відновлюється після навантажень»</w:t>
      </w:r>
      <w:r>
        <w:rPr>
          <w:sz w:val="28"/>
          <w:szCs w:val="28"/>
        </w:rPr>
        <w:t>).</w:t>
      </w:r>
    </w:p>
    <w:p w14:paraId="4C450286" w14:textId="77777777" w:rsidR="00050E86" w:rsidRDefault="00000000">
      <w:pPr>
        <w:numPr>
          <w:ilvl w:val="0"/>
          <w:numId w:val="122"/>
        </w:numPr>
        <w:spacing w:line="360" w:lineRule="auto"/>
        <w:jc w:val="both"/>
        <w:rPr>
          <w:sz w:val="28"/>
          <w:szCs w:val="28"/>
        </w:rPr>
      </w:pPr>
      <w:r>
        <w:rPr>
          <w:sz w:val="28"/>
          <w:szCs w:val="28"/>
        </w:rPr>
        <w:t>Принести результати спостережень на наступне заняття для короткого аналізу.</w:t>
      </w:r>
    </w:p>
    <w:p w14:paraId="0E7EBA5B" w14:textId="77777777" w:rsidR="00050E86" w:rsidRDefault="00000000">
      <w:pPr>
        <w:spacing w:line="360" w:lineRule="auto"/>
        <w:ind w:firstLine="540"/>
        <w:jc w:val="both"/>
        <w:rPr>
          <w:b/>
          <w:bCs/>
          <w:sz w:val="28"/>
          <w:szCs w:val="28"/>
        </w:rPr>
      </w:pPr>
      <w:r>
        <w:rPr>
          <w:b/>
          <w:bCs/>
          <w:sz w:val="28"/>
          <w:szCs w:val="28"/>
        </w:rPr>
        <w:lastRenderedPageBreak/>
        <w:t>Очікувані результати після третього дня:</w:t>
      </w:r>
    </w:p>
    <w:p w14:paraId="2EBFE936" w14:textId="77777777" w:rsidR="00050E86" w:rsidRDefault="00000000">
      <w:pPr>
        <w:numPr>
          <w:ilvl w:val="0"/>
          <w:numId w:val="111"/>
        </w:numPr>
        <w:spacing w:line="360" w:lineRule="auto"/>
        <w:jc w:val="both"/>
        <w:rPr>
          <w:sz w:val="28"/>
          <w:szCs w:val="28"/>
        </w:rPr>
      </w:pPr>
      <w:r>
        <w:rPr>
          <w:sz w:val="28"/>
          <w:szCs w:val="28"/>
        </w:rPr>
        <w:t>Зменшення рівня тілесного незадоволення.</w:t>
      </w:r>
    </w:p>
    <w:p w14:paraId="13628048" w14:textId="77777777" w:rsidR="00050E86" w:rsidRDefault="00000000">
      <w:pPr>
        <w:numPr>
          <w:ilvl w:val="0"/>
          <w:numId w:val="111"/>
        </w:numPr>
        <w:spacing w:line="360" w:lineRule="auto"/>
        <w:jc w:val="both"/>
        <w:rPr>
          <w:sz w:val="28"/>
          <w:szCs w:val="28"/>
        </w:rPr>
      </w:pPr>
      <w:r>
        <w:rPr>
          <w:sz w:val="28"/>
          <w:szCs w:val="28"/>
        </w:rPr>
        <w:t>Підвищення рівня самооцінки та самопідтримки.</w:t>
      </w:r>
    </w:p>
    <w:p w14:paraId="44DFFE75" w14:textId="77777777" w:rsidR="00050E86" w:rsidRDefault="00000000">
      <w:pPr>
        <w:numPr>
          <w:ilvl w:val="0"/>
          <w:numId w:val="111"/>
        </w:numPr>
        <w:spacing w:line="360" w:lineRule="auto"/>
        <w:jc w:val="both"/>
        <w:rPr>
          <w:sz w:val="28"/>
          <w:szCs w:val="28"/>
        </w:rPr>
      </w:pPr>
      <w:r>
        <w:rPr>
          <w:sz w:val="28"/>
          <w:szCs w:val="28"/>
        </w:rPr>
        <w:t>Формування початкових навичок позитивного самосприйняття.</w:t>
      </w:r>
    </w:p>
    <w:p w14:paraId="6031A019" w14:textId="77777777" w:rsidR="00050E86" w:rsidRDefault="00000000">
      <w:pPr>
        <w:numPr>
          <w:ilvl w:val="0"/>
          <w:numId w:val="111"/>
        </w:numPr>
        <w:spacing w:line="360" w:lineRule="auto"/>
        <w:jc w:val="both"/>
        <w:rPr>
          <w:sz w:val="28"/>
          <w:szCs w:val="28"/>
        </w:rPr>
      </w:pPr>
      <w:r>
        <w:rPr>
          <w:sz w:val="28"/>
          <w:szCs w:val="28"/>
        </w:rPr>
        <w:t>Поява внутрішнього ресурсу для подолання деструктивних харчових установок.</w:t>
      </w:r>
    </w:p>
    <w:p w14:paraId="6AD7D7DD" w14:textId="77777777" w:rsidR="00050E86" w:rsidRDefault="00000000">
      <w:pPr>
        <w:spacing w:line="360" w:lineRule="auto"/>
        <w:ind w:firstLine="540"/>
        <w:jc w:val="both"/>
        <w:rPr>
          <w:b/>
          <w:bCs/>
          <w:sz w:val="28"/>
          <w:szCs w:val="28"/>
        </w:rPr>
      </w:pPr>
      <w:r>
        <w:rPr>
          <w:b/>
          <w:bCs/>
          <w:sz w:val="28"/>
          <w:szCs w:val="28"/>
        </w:rPr>
        <w:t>День 4. Керування стресом і розвиток емоційної стійкості</w:t>
      </w:r>
    </w:p>
    <w:p w14:paraId="758131FE" w14:textId="77777777" w:rsidR="00050E86" w:rsidRDefault="00000000">
      <w:pPr>
        <w:spacing w:line="360" w:lineRule="auto"/>
        <w:ind w:firstLine="540"/>
        <w:jc w:val="both"/>
        <w:rPr>
          <w:sz w:val="28"/>
          <w:szCs w:val="28"/>
        </w:rPr>
      </w:pPr>
      <w:r>
        <w:rPr>
          <w:b/>
          <w:bCs/>
          <w:sz w:val="28"/>
          <w:szCs w:val="28"/>
        </w:rPr>
        <w:t>Мета:</w:t>
      </w:r>
      <w:r>
        <w:rPr>
          <w:sz w:val="28"/>
          <w:szCs w:val="28"/>
        </w:rPr>
        <w:t xml:space="preserve"> навчити спортсменок розпізнавати власні стресові реакції, керувати емоційним напруженням, формувати конструктивні способи реагування на стресові ситуації без використання деструктивної харчової поведінки.</w:t>
      </w:r>
    </w:p>
    <w:p w14:paraId="7867CF16"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41807BE6" w14:textId="77777777" w:rsidR="00050E86" w:rsidRDefault="00000000">
      <w:pPr>
        <w:numPr>
          <w:ilvl w:val="0"/>
          <w:numId w:val="3"/>
        </w:numPr>
        <w:spacing w:line="360" w:lineRule="auto"/>
        <w:jc w:val="both"/>
        <w:rPr>
          <w:sz w:val="28"/>
          <w:szCs w:val="28"/>
        </w:rPr>
      </w:pPr>
      <w:r>
        <w:rPr>
          <w:sz w:val="28"/>
          <w:szCs w:val="28"/>
        </w:rPr>
        <w:t>Вступна частина (10 хв)</w:t>
      </w:r>
    </w:p>
    <w:p w14:paraId="791DF899" w14:textId="77777777" w:rsidR="00050E86" w:rsidRDefault="00000000">
      <w:pPr>
        <w:numPr>
          <w:ilvl w:val="0"/>
          <w:numId w:val="54"/>
        </w:numPr>
        <w:spacing w:line="360" w:lineRule="auto"/>
        <w:jc w:val="both"/>
        <w:rPr>
          <w:sz w:val="28"/>
          <w:szCs w:val="28"/>
        </w:rPr>
      </w:pPr>
      <w:r>
        <w:rPr>
          <w:sz w:val="28"/>
          <w:szCs w:val="28"/>
        </w:rPr>
        <w:t>Привітання та налаштування на роботу.</w:t>
      </w:r>
    </w:p>
    <w:p w14:paraId="0DD701D1" w14:textId="77777777" w:rsidR="00050E86" w:rsidRDefault="00000000">
      <w:pPr>
        <w:numPr>
          <w:ilvl w:val="0"/>
          <w:numId w:val="54"/>
        </w:numPr>
        <w:spacing w:line="360" w:lineRule="auto"/>
        <w:jc w:val="both"/>
        <w:rPr>
          <w:sz w:val="28"/>
          <w:szCs w:val="28"/>
        </w:rPr>
      </w:pPr>
      <w:r>
        <w:rPr>
          <w:sz w:val="28"/>
          <w:szCs w:val="28"/>
        </w:rPr>
        <w:t>Коротке обговорення домашнього завдання попереднього дня: які спостереження зробили учасниці щодо власного ставлення до тіла, чи вдалося помітити зміни у самосприйнятті.</w:t>
      </w:r>
    </w:p>
    <w:p w14:paraId="0C6D688D" w14:textId="77777777" w:rsidR="00050E86" w:rsidRDefault="00000000">
      <w:pPr>
        <w:numPr>
          <w:ilvl w:val="0"/>
          <w:numId w:val="54"/>
        </w:numPr>
        <w:spacing w:line="360" w:lineRule="auto"/>
        <w:jc w:val="both"/>
        <w:rPr>
          <w:sz w:val="28"/>
          <w:szCs w:val="28"/>
        </w:rPr>
      </w:pPr>
      <w:r>
        <w:rPr>
          <w:sz w:val="28"/>
          <w:szCs w:val="28"/>
        </w:rPr>
        <w:t>Психолог вводить тему дня: «Стрес як виклик, а не ворог. Як зберігати внутрішню рівновагу навіть у складних ситуаціях».</w:t>
      </w:r>
    </w:p>
    <w:p w14:paraId="5C50907C" w14:textId="77777777" w:rsidR="00050E86" w:rsidRDefault="00000000">
      <w:pPr>
        <w:numPr>
          <w:ilvl w:val="0"/>
          <w:numId w:val="54"/>
        </w:numPr>
        <w:spacing w:line="360" w:lineRule="auto"/>
        <w:jc w:val="both"/>
        <w:rPr>
          <w:sz w:val="28"/>
          <w:szCs w:val="28"/>
        </w:rPr>
      </w:pPr>
      <w:r>
        <w:rPr>
          <w:sz w:val="28"/>
          <w:szCs w:val="28"/>
        </w:rPr>
        <w:t>Коротке вправляння у диханні – «Заземлення через подих»: спортсменки зосереджуються на диханні, рахують вдихи й видихи, усвідомлюючи, як тіло реагує на розслаблення.</w:t>
      </w:r>
    </w:p>
    <w:p w14:paraId="19C3C5C8" w14:textId="77777777" w:rsidR="00050E86" w:rsidRDefault="00000000">
      <w:pPr>
        <w:numPr>
          <w:ilvl w:val="0"/>
          <w:numId w:val="3"/>
        </w:numPr>
        <w:spacing w:line="360" w:lineRule="auto"/>
        <w:jc w:val="both"/>
        <w:rPr>
          <w:sz w:val="28"/>
          <w:szCs w:val="28"/>
        </w:rPr>
      </w:pPr>
      <w:r>
        <w:rPr>
          <w:sz w:val="28"/>
          <w:szCs w:val="28"/>
        </w:rPr>
        <w:t>Міні-опитувальник «Мої стресові тригери» (10 хв)</w:t>
      </w:r>
    </w:p>
    <w:p w14:paraId="0687503E" w14:textId="77777777" w:rsidR="00050E86" w:rsidRDefault="00000000">
      <w:pPr>
        <w:numPr>
          <w:ilvl w:val="0"/>
          <w:numId w:val="22"/>
        </w:numPr>
        <w:spacing w:line="360" w:lineRule="auto"/>
        <w:jc w:val="both"/>
        <w:rPr>
          <w:sz w:val="28"/>
          <w:szCs w:val="28"/>
        </w:rPr>
      </w:pPr>
      <w:r>
        <w:rPr>
          <w:sz w:val="28"/>
          <w:szCs w:val="28"/>
        </w:rPr>
        <w:t>Мета – допомогти спортсменкам усвідомити, які ситуації викликають у них найсильніші емоційні реакції та впливають на харчову поведінку.</w:t>
      </w:r>
    </w:p>
    <w:p w14:paraId="101E120C" w14:textId="77777777" w:rsidR="00050E86" w:rsidRDefault="00000000">
      <w:pPr>
        <w:numPr>
          <w:ilvl w:val="0"/>
          <w:numId w:val="22"/>
        </w:numPr>
        <w:spacing w:line="360" w:lineRule="auto"/>
        <w:jc w:val="both"/>
        <w:rPr>
          <w:sz w:val="28"/>
          <w:szCs w:val="28"/>
        </w:rPr>
      </w:pPr>
      <w:r>
        <w:rPr>
          <w:sz w:val="28"/>
          <w:szCs w:val="28"/>
        </w:rPr>
        <w:t>Учасниці оцінюють кожне твердження за шкалою від 1 (ніколи) до 5 (дуже часто).</w:t>
      </w:r>
    </w:p>
    <w:p w14:paraId="6CA720B0" w14:textId="77777777" w:rsidR="00050E86" w:rsidRDefault="00000000">
      <w:pPr>
        <w:numPr>
          <w:ilvl w:val="0"/>
          <w:numId w:val="22"/>
        </w:numPr>
        <w:spacing w:line="360" w:lineRule="auto"/>
        <w:jc w:val="both"/>
        <w:rPr>
          <w:sz w:val="28"/>
          <w:szCs w:val="28"/>
        </w:rPr>
      </w:pPr>
      <w:r>
        <w:rPr>
          <w:sz w:val="28"/>
          <w:szCs w:val="28"/>
        </w:rPr>
        <w:lastRenderedPageBreak/>
        <w:t>Після виконання відбувається коротке групове обговорення – які тригери виявилися найпоширенішими, як вони впливають на емоційний стан.</w:t>
      </w:r>
    </w:p>
    <w:p w14:paraId="629DE0F8" w14:textId="77777777" w:rsidR="00050E86" w:rsidRDefault="00000000">
      <w:pPr>
        <w:numPr>
          <w:ilvl w:val="0"/>
          <w:numId w:val="3"/>
        </w:numPr>
        <w:spacing w:line="360" w:lineRule="auto"/>
        <w:jc w:val="both"/>
        <w:rPr>
          <w:sz w:val="28"/>
          <w:szCs w:val="28"/>
        </w:rPr>
      </w:pPr>
      <w:r>
        <w:rPr>
          <w:sz w:val="28"/>
          <w:szCs w:val="28"/>
        </w:rPr>
        <w:t>Міні-лекція та дискусія «Стрес у спорті: як тіло реагує на перевантаження» (10 хв)</w:t>
      </w:r>
    </w:p>
    <w:p w14:paraId="5DCC6C9F" w14:textId="77777777" w:rsidR="00050E86" w:rsidRDefault="00000000">
      <w:pPr>
        <w:numPr>
          <w:ilvl w:val="0"/>
          <w:numId w:val="45"/>
        </w:numPr>
        <w:spacing w:line="360" w:lineRule="auto"/>
        <w:jc w:val="both"/>
        <w:rPr>
          <w:sz w:val="28"/>
          <w:szCs w:val="28"/>
        </w:rPr>
      </w:pPr>
      <w:r>
        <w:rPr>
          <w:sz w:val="28"/>
          <w:szCs w:val="28"/>
        </w:rPr>
        <w:t>Психолог коротко пояснює фізіологічну та психологічну природу стресу, підкреслюючи, що стрес не завжди шкідливий, а стає небезпечним лише тоді, коли не знаходить здорового виходу.</w:t>
      </w:r>
    </w:p>
    <w:p w14:paraId="06700A80" w14:textId="77777777" w:rsidR="00050E86" w:rsidRDefault="00000000">
      <w:pPr>
        <w:numPr>
          <w:ilvl w:val="0"/>
          <w:numId w:val="45"/>
        </w:numPr>
        <w:spacing w:line="360" w:lineRule="auto"/>
        <w:jc w:val="both"/>
        <w:rPr>
          <w:sz w:val="28"/>
          <w:szCs w:val="28"/>
        </w:rPr>
      </w:pPr>
      <w:r>
        <w:rPr>
          <w:sz w:val="28"/>
          <w:szCs w:val="28"/>
        </w:rPr>
        <w:t>Обговорюються типові джерела стресу у спортсменок: тиск результатів; контроль ваги та зовнішнього вигляду; страх невдачі; конфлікти між особистими потребами та спортивними вимогами.</w:t>
      </w:r>
    </w:p>
    <w:p w14:paraId="134F71D9" w14:textId="77777777" w:rsidR="00050E86" w:rsidRDefault="00000000">
      <w:pPr>
        <w:numPr>
          <w:ilvl w:val="0"/>
          <w:numId w:val="45"/>
        </w:numPr>
        <w:spacing w:line="360" w:lineRule="auto"/>
        <w:jc w:val="both"/>
        <w:rPr>
          <w:sz w:val="28"/>
          <w:szCs w:val="28"/>
        </w:rPr>
      </w:pPr>
      <w:r>
        <w:rPr>
          <w:sz w:val="28"/>
          <w:szCs w:val="28"/>
        </w:rPr>
        <w:t>Відбувається групове обговорення того, як кожна учасниця зазвичай реагує на такі ситуації.</w:t>
      </w:r>
    </w:p>
    <w:p w14:paraId="69CF3EC9" w14:textId="77777777" w:rsidR="00050E86" w:rsidRDefault="00000000">
      <w:pPr>
        <w:numPr>
          <w:ilvl w:val="0"/>
          <w:numId w:val="3"/>
        </w:numPr>
        <w:spacing w:line="360" w:lineRule="auto"/>
        <w:jc w:val="both"/>
        <w:rPr>
          <w:sz w:val="28"/>
          <w:szCs w:val="28"/>
        </w:rPr>
      </w:pPr>
      <w:r>
        <w:rPr>
          <w:sz w:val="28"/>
          <w:szCs w:val="28"/>
        </w:rPr>
        <w:t>Вправа «Мій цикл стресу» (15 хв)</w:t>
      </w:r>
    </w:p>
    <w:p w14:paraId="4EA8A49F" w14:textId="77777777" w:rsidR="00050E86" w:rsidRDefault="00000000">
      <w:pPr>
        <w:numPr>
          <w:ilvl w:val="0"/>
          <w:numId w:val="78"/>
        </w:numPr>
        <w:spacing w:line="360" w:lineRule="auto"/>
        <w:jc w:val="both"/>
        <w:rPr>
          <w:sz w:val="28"/>
          <w:szCs w:val="28"/>
        </w:rPr>
      </w:pPr>
      <w:r>
        <w:rPr>
          <w:sz w:val="28"/>
          <w:szCs w:val="28"/>
        </w:rPr>
        <w:t>Мета – усвідомити власну індивідуальну реакцію на стрес і навчитися її регулювати.</w:t>
      </w:r>
    </w:p>
    <w:p w14:paraId="36C04E6A" w14:textId="77777777" w:rsidR="00050E86" w:rsidRDefault="00000000">
      <w:pPr>
        <w:numPr>
          <w:ilvl w:val="0"/>
          <w:numId w:val="78"/>
        </w:numPr>
        <w:spacing w:line="360" w:lineRule="auto"/>
        <w:jc w:val="both"/>
        <w:rPr>
          <w:sz w:val="28"/>
          <w:szCs w:val="28"/>
        </w:rPr>
      </w:pPr>
      <w:r>
        <w:rPr>
          <w:sz w:val="28"/>
          <w:szCs w:val="28"/>
        </w:rPr>
        <w:t xml:space="preserve">На аркуші паперу кожна спортсменка малює коло і позначає етапи власної реакції на стрес: </w:t>
      </w:r>
      <w:r>
        <w:rPr>
          <w:i/>
          <w:iCs/>
          <w:sz w:val="28"/>
          <w:szCs w:val="28"/>
        </w:rPr>
        <w:t>подія</w:t>
      </w:r>
      <w:sdt>
        <w:sdtPr>
          <w:tag w:val="goog_rdk_21"/>
          <w:id w:val="1343970087"/>
        </w:sdtPr>
        <w:sdtContent>
          <w:r>
            <w:rPr>
              <w:rFonts w:ascii="Cardo" w:eastAsia="Cardo" w:hAnsi="Cardo" w:cs="Cardo"/>
              <w:sz w:val="28"/>
              <w:szCs w:val="28"/>
            </w:rPr>
            <w:t xml:space="preserve"> → </w:t>
          </w:r>
        </w:sdtContent>
      </w:sdt>
      <w:r>
        <w:rPr>
          <w:i/>
          <w:iCs/>
          <w:sz w:val="28"/>
          <w:szCs w:val="28"/>
        </w:rPr>
        <w:t>емоції</w:t>
      </w:r>
      <w:sdt>
        <w:sdtPr>
          <w:tag w:val="goog_rdk_22"/>
          <w:id w:val="51577393"/>
        </w:sdtPr>
        <w:sdtContent>
          <w:r>
            <w:rPr>
              <w:rFonts w:ascii="Cardo" w:eastAsia="Cardo" w:hAnsi="Cardo" w:cs="Cardo"/>
              <w:sz w:val="28"/>
              <w:szCs w:val="28"/>
            </w:rPr>
            <w:t xml:space="preserve"> → </w:t>
          </w:r>
        </w:sdtContent>
      </w:sdt>
      <w:r>
        <w:rPr>
          <w:i/>
          <w:iCs/>
          <w:sz w:val="28"/>
          <w:szCs w:val="28"/>
        </w:rPr>
        <w:t>думки</w:t>
      </w:r>
      <w:sdt>
        <w:sdtPr>
          <w:tag w:val="goog_rdk_23"/>
          <w:id w:val="-1169824353"/>
        </w:sdtPr>
        <w:sdtContent>
          <w:r>
            <w:rPr>
              <w:rFonts w:ascii="Cardo" w:eastAsia="Cardo" w:hAnsi="Cardo" w:cs="Cardo"/>
              <w:sz w:val="28"/>
              <w:szCs w:val="28"/>
            </w:rPr>
            <w:t xml:space="preserve"> → </w:t>
          </w:r>
        </w:sdtContent>
      </w:sdt>
      <w:r>
        <w:rPr>
          <w:i/>
          <w:iCs/>
          <w:sz w:val="28"/>
          <w:szCs w:val="28"/>
        </w:rPr>
        <w:t>поведінка</w:t>
      </w:r>
      <w:sdt>
        <w:sdtPr>
          <w:tag w:val="goog_rdk_24"/>
          <w:id w:val="-1241001509"/>
        </w:sdtPr>
        <w:sdtContent>
          <w:r>
            <w:rPr>
              <w:rFonts w:ascii="Cardo" w:eastAsia="Cardo" w:hAnsi="Cardo" w:cs="Cardo"/>
              <w:sz w:val="28"/>
              <w:szCs w:val="28"/>
            </w:rPr>
            <w:t xml:space="preserve"> → </w:t>
          </w:r>
        </w:sdtContent>
      </w:sdt>
      <w:r>
        <w:rPr>
          <w:i/>
          <w:iCs/>
          <w:sz w:val="28"/>
          <w:szCs w:val="28"/>
        </w:rPr>
        <w:t>наслідки</w:t>
      </w:r>
      <w:r>
        <w:rPr>
          <w:sz w:val="28"/>
          <w:szCs w:val="28"/>
        </w:rPr>
        <w:t>.</w:t>
      </w:r>
    </w:p>
    <w:p w14:paraId="0A8D0C82" w14:textId="77777777" w:rsidR="00050E86" w:rsidRDefault="00000000">
      <w:pPr>
        <w:numPr>
          <w:ilvl w:val="0"/>
          <w:numId w:val="78"/>
        </w:numPr>
        <w:spacing w:line="360" w:lineRule="auto"/>
        <w:jc w:val="both"/>
        <w:rPr>
          <w:sz w:val="28"/>
          <w:szCs w:val="28"/>
        </w:rPr>
      </w:pPr>
      <w:r>
        <w:rPr>
          <w:sz w:val="28"/>
          <w:szCs w:val="28"/>
        </w:rPr>
        <w:t>Потім учасниці аналізують, у якому місці цього кола вони зазвичай втрачають контроль (наприклад, у стадії емоцій чи поведінки).</w:t>
      </w:r>
    </w:p>
    <w:p w14:paraId="60257C17" w14:textId="77777777" w:rsidR="00050E86" w:rsidRDefault="00000000">
      <w:pPr>
        <w:numPr>
          <w:ilvl w:val="0"/>
          <w:numId w:val="78"/>
        </w:numPr>
        <w:spacing w:line="360" w:lineRule="auto"/>
        <w:jc w:val="both"/>
        <w:rPr>
          <w:sz w:val="28"/>
          <w:szCs w:val="28"/>
        </w:rPr>
      </w:pPr>
      <w:r>
        <w:rPr>
          <w:sz w:val="28"/>
          <w:szCs w:val="28"/>
        </w:rPr>
        <w:t>Психолог допомагає знайти «точку впливу» – момент, коли можна змінити хід реакції (наприклад, за допомогою дихання, внутрішнього діалогу, переключення уваги).</w:t>
      </w:r>
    </w:p>
    <w:p w14:paraId="19166649" w14:textId="77777777" w:rsidR="00050E86" w:rsidRDefault="00000000">
      <w:pPr>
        <w:numPr>
          <w:ilvl w:val="0"/>
          <w:numId w:val="78"/>
        </w:numPr>
        <w:spacing w:line="360" w:lineRule="auto"/>
        <w:jc w:val="both"/>
        <w:rPr>
          <w:sz w:val="28"/>
          <w:szCs w:val="28"/>
        </w:rPr>
      </w:pPr>
      <w:r>
        <w:rPr>
          <w:sz w:val="28"/>
          <w:szCs w:val="28"/>
        </w:rPr>
        <w:t>В обговоренні наголошується, що стрес – це не лише напруга, а й енергія, якою можна керувати.</w:t>
      </w:r>
    </w:p>
    <w:p w14:paraId="0B5EAF87" w14:textId="77777777" w:rsidR="00050E86" w:rsidRDefault="00000000">
      <w:pPr>
        <w:numPr>
          <w:ilvl w:val="0"/>
          <w:numId w:val="3"/>
        </w:numPr>
        <w:spacing w:line="360" w:lineRule="auto"/>
        <w:jc w:val="both"/>
        <w:rPr>
          <w:sz w:val="28"/>
          <w:szCs w:val="28"/>
        </w:rPr>
      </w:pPr>
      <w:r>
        <w:rPr>
          <w:sz w:val="28"/>
          <w:szCs w:val="28"/>
        </w:rPr>
        <w:t>Вправа «Скринька спокою» (15 хв)</w:t>
      </w:r>
    </w:p>
    <w:p w14:paraId="4A807993" w14:textId="77777777" w:rsidR="00050E86" w:rsidRDefault="00000000">
      <w:pPr>
        <w:numPr>
          <w:ilvl w:val="0"/>
          <w:numId w:val="112"/>
        </w:numPr>
        <w:spacing w:line="360" w:lineRule="auto"/>
        <w:jc w:val="both"/>
        <w:rPr>
          <w:sz w:val="28"/>
          <w:szCs w:val="28"/>
        </w:rPr>
      </w:pPr>
      <w:r>
        <w:rPr>
          <w:sz w:val="28"/>
          <w:szCs w:val="28"/>
        </w:rPr>
        <w:lastRenderedPageBreak/>
        <w:t>Мета – сформувати індивідуальний набір технік для саморегуляції у стресових ситуаціях.</w:t>
      </w:r>
    </w:p>
    <w:p w14:paraId="3DC4EAB2" w14:textId="77777777" w:rsidR="00050E86" w:rsidRDefault="00000000">
      <w:pPr>
        <w:numPr>
          <w:ilvl w:val="0"/>
          <w:numId w:val="112"/>
        </w:numPr>
        <w:spacing w:line="360" w:lineRule="auto"/>
        <w:jc w:val="both"/>
        <w:rPr>
          <w:sz w:val="28"/>
          <w:szCs w:val="28"/>
        </w:rPr>
      </w:pPr>
      <w:r>
        <w:rPr>
          <w:sz w:val="28"/>
          <w:szCs w:val="28"/>
        </w:rPr>
        <w:t>Кожна учасниця отримує невеличку коробочку або конверт, у який вкладає записки з фразами чи символами, що допомагають їй заспокоїтися.</w:t>
      </w:r>
    </w:p>
    <w:p w14:paraId="466C96E4" w14:textId="77777777" w:rsidR="00050E86" w:rsidRDefault="00000000">
      <w:pPr>
        <w:numPr>
          <w:ilvl w:val="0"/>
          <w:numId w:val="112"/>
        </w:numPr>
        <w:spacing w:line="360" w:lineRule="auto"/>
        <w:jc w:val="both"/>
        <w:rPr>
          <w:sz w:val="28"/>
          <w:szCs w:val="28"/>
        </w:rPr>
      </w:pPr>
      <w:r>
        <w:rPr>
          <w:sz w:val="28"/>
          <w:szCs w:val="28"/>
        </w:rPr>
        <w:t>Психолог пропонує приклади способів регуляції: дихальні техніки («Квадрат дихання», «4-7-8»); короткі фрази підтримки (</w:t>
      </w:r>
      <w:r>
        <w:rPr>
          <w:i/>
          <w:iCs/>
          <w:sz w:val="28"/>
          <w:szCs w:val="28"/>
        </w:rPr>
        <w:t>«Я можу впоратися», «Я в безпеці»</w:t>
      </w:r>
      <w:r>
        <w:rPr>
          <w:sz w:val="28"/>
          <w:szCs w:val="28"/>
        </w:rPr>
        <w:t>); тілесні дії (потягування, зміна пози, м’який масаж кистей); безпечні образи (уявити спокійне місце).</w:t>
      </w:r>
    </w:p>
    <w:p w14:paraId="4EE575B4" w14:textId="77777777" w:rsidR="00050E86" w:rsidRDefault="00000000">
      <w:pPr>
        <w:numPr>
          <w:ilvl w:val="0"/>
          <w:numId w:val="112"/>
        </w:numPr>
        <w:spacing w:line="360" w:lineRule="auto"/>
        <w:jc w:val="both"/>
        <w:rPr>
          <w:sz w:val="28"/>
          <w:szCs w:val="28"/>
        </w:rPr>
      </w:pPr>
      <w:r>
        <w:rPr>
          <w:sz w:val="28"/>
          <w:szCs w:val="28"/>
        </w:rPr>
        <w:t>Після створення «скриньки спокою» учасниці діляться, які методи для них найефективніші.</w:t>
      </w:r>
    </w:p>
    <w:p w14:paraId="53E1622A" w14:textId="77777777" w:rsidR="00050E86" w:rsidRDefault="00000000">
      <w:pPr>
        <w:numPr>
          <w:ilvl w:val="0"/>
          <w:numId w:val="3"/>
        </w:numPr>
        <w:spacing w:line="360" w:lineRule="auto"/>
        <w:jc w:val="both"/>
        <w:rPr>
          <w:sz w:val="28"/>
          <w:szCs w:val="28"/>
        </w:rPr>
      </w:pPr>
      <w:r>
        <w:rPr>
          <w:sz w:val="28"/>
          <w:szCs w:val="28"/>
        </w:rPr>
        <w:t>Вправа «Трансформація думок» (10 хв)</w:t>
      </w:r>
    </w:p>
    <w:p w14:paraId="087FD50E" w14:textId="77777777" w:rsidR="00050E86" w:rsidRDefault="00000000">
      <w:pPr>
        <w:numPr>
          <w:ilvl w:val="0"/>
          <w:numId w:val="124"/>
        </w:numPr>
        <w:spacing w:line="360" w:lineRule="auto"/>
        <w:jc w:val="both"/>
        <w:rPr>
          <w:sz w:val="28"/>
          <w:szCs w:val="28"/>
        </w:rPr>
      </w:pPr>
      <w:r>
        <w:rPr>
          <w:sz w:val="28"/>
          <w:szCs w:val="28"/>
        </w:rPr>
        <w:t>Мета – навчити замінювати автоматичні негативні думки на реалістичні та конструктивні.</w:t>
      </w:r>
    </w:p>
    <w:p w14:paraId="2B1D2DDD" w14:textId="77777777" w:rsidR="00050E86" w:rsidRDefault="00000000">
      <w:pPr>
        <w:numPr>
          <w:ilvl w:val="0"/>
          <w:numId w:val="124"/>
        </w:numPr>
        <w:spacing w:line="360" w:lineRule="auto"/>
        <w:jc w:val="both"/>
        <w:rPr>
          <w:sz w:val="28"/>
          <w:szCs w:val="28"/>
        </w:rPr>
      </w:pPr>
      <w:r>
        <w:rPr>
          <w:sz w:val="28"/>
          <w:szCs w:val="28"/>
        </w:rPr>
        <w:t>Учасниці обирають нещодавню стресову ситуацію, пов’язану зі спортом або харчовою поведінкою.</w:t>
      </w:r>
    </w:p>
    <w:p w14:paraId="19753E78" w14:textId="77777777" w:rsidR="00050E86" w:rsidRDefault="00000000">
      <w:pPr>
        <w:numPr>
          <w:ilvl w:val="0"/>
          <w:numId w:val="124"/>
        </w:numPr>
        <w:spacing w:line="360" w:lineRule="auto"/>
        <w:jc w:val="both"/>
        <w:rPr>
          <w:sz w:val="28"/>
          <w:szCs w:val="28"/>
        </w:rPr>
      </w:pPr>
      <w:r>
        <w:rPr>
          <w:sz w:val="28"/>
          <w:szCs w:val="28"/>
        </w:rPr>
        <w:t>Записують: подію; автоматичну думку; емоцію, яка виникла; нову, більш збалансовану думку.</w:t>
      </w:r>
    </w:p>
    <w:p w14:paraId="41EA4A80" w14:textId="77777777" w:rsidR="00050E86" w:rsidRDefault="00000000">
      <w:pPr>
        <w:numPr>
          <w:ilvl w:val="0"/>
          <w:numId w:val="124"/>
        </w:numPr>
        <w:spacing w:line="360" w:lineRule="auto"/>
        <w:jc w:val="both"/>
        <w:rPr>
          <w:sz w:val="28"/>
          <w:szCs w:val="28"/>
        </w:rPr>
      </w:pPr>
      <w:r>
        <w:rPr>
          <w:sz w:val="28"/>
          <w:szCs w:val="28"/>
        </w:rPr>
        <w:t>Психолог підкреслює, що така когнітивна робота знижує рівень тривоги й допомагає запобігати зривам у харчовій поведінці.</w:t>
      </w:r>
    </w:p>
    <w:p w14:paraId="5438E039" w14:textId="77777777" w:rsidR="00050E86" w:rsidRDefault="00000000">
      <w:pPr>
        <w:numPr>
          <w:ilvl w:val="0"/>
          <w:numId w:val="3"/>
        </w:numPr>
        <w:spacing w:line="360" w:lineRule="auto"/>
        <w:jc w:val="both"/>
        <w:rPr>
          <w:sz w:val="28"/>
          <w:szCs w:val="28"/>
        </w:rPr>
      </w:pPr>
      <w:r>
        <w:rPr>
          <w:sz w:val="28"/>
          <w:szCs w:val="28"/>
        </w:rPr>
        <w:t>Рефлексія та завершення (10 хв)</w:t>
      </w:r>
    </w:p>
    <w:p w14:paraId="24FECEBD" w14:textId="77777777" w:rsidR="00050E86" w:rsidRDefault="00000000">
      <w:pPr>
        <w:numPr>
          <w:ilvl w:val="0"/>
          <w:numId w:val="46"/>
        </w:numPr>
        <w:spacing w:line="360" w:lineRule="auto"/>
        <w:jc w:val="both"/>
        <w:rPr>
          <w:sz w:val="28"/>
          <w:szCs w:val="28"/>
        </w:rPr>
      </w:pPr>
      <w:r>
        <w:rPr>
          <w:sz w:val="28"/>
          <w:szCs w:val="28"/>
        </w:rPr>
        <w:t xml:space="preserve">Обговорення: </w:t>
      </w:r>
      <w:r>
        <w:rPr>
          <w:i/>
          <w:iCs/>
          <w:sz w:val="28"/>
          <w:szCs w:val="28"/>
        </w:rPr>
        <w:t>«Які техніки саморегуляції виявилися найбільш ефективними?», «Що нового я дізналася про свій стрес?»</w:t>
      </w:r>
    </w:p>
    <w:p w14:paraId="5E4DEEF1" w14:textId="77777777" w:rsidR="00050E86" w:rsidRDefault="00000000">
      <w:pPr>
        <w:numPr>
          <w:ilvl w:val="0"/>
          <w:numId w:val="46"/>
        </w:numPr>
        <w:spacing w:line="360" w:lineRule="auto"/>
        <w:jc w:val="both"/>
        <w:rPr>
          <w:sz w:val="28"/>
          <w:szCs w:val="28"/>
        </w:rPr>
      </w:pPr>
      <w:r>
        <w:rPr>
          <w:sz w:val="28"/>
          <w:szCs w:val="28"/>
        </w:rPr>
        <w:t>Психолог підсумовує, що емоційна стійкість – це навичка, яка тренується так само, як фізична витривалість.</w:t>
      </w:r>
    </w:p>
    <w:p w14:paraId="6ED47BEC" w14:textId="77777777" w:rsidR="00050E86" w:rsidRDefault="00000000">
      <w:pPr>
        <w:numPr>
          <w:ilvl w:val="0"/>
          <w:numId w:val="46"/>
        </w:numPr>
        <w:spacing w:line="360" w:lineRule="auto"/>
        <w:jc w:val="both"/>
        <w:rPr>
          <w:sz w:val="28"/>
          <w:szCs w:val="28"/>
        </w:rPr>
      </w:pPr>
      <w:r>
        <w:rPr>
          <w:sz w:val="28"/>
          <w:szCs w:val="28"/>
        </w:rPr>
        <w:lastRenderedPageBreak/>
        <w:t>Завершальна вправа – «Дихання спокою»: учасниці синхронно дихають під спокійну музику, уявляючи, як із кожним вдихом входить розслаблення, а з видихом виходить напруга.</w:t>
      </w:r>
    </w:p>
    <w:p w14:paraId="68A30DE9" w14:textId="77777777" w:rsidR="00050E86" w:rsidRDefault="00000000">
      <w:pPr>
        <w:numPr>
          <w:ilvl w:val="0"/>
          <w:numId w:val="3"/>
        </w:numPr>
        <w:spacing w:line="360" w:lineRule="auto"/>
        <w:jc w:val="both"/>
        <w:rPr>
          <w:sz w:val="28"/>
          <w:szCs w:val="28"/>
        </w:rPr>
      </w:pPr>
      <w:r>
        <w:rPr>
          <w:sz w:val="28"/>
          <w:szCs w:val="28"/>
        </w:rPr>
        <w:t>Домашнє завдання (10 хв)</w:t>
      </w:r>
    </w:p>
    <w:p w14:paraId="5259832D" w14:textId="77777777" w:rsidR="00050E86" w:rsidRDefault="00000000">
      <w:pPr>
        <w:numPr>
          <w:ilvl w:val="0"/>
          <w:numId w:val="34"/>
        </w:numPr>
        <w:spacing w:line="360" w:lineRule="auto"/>
        <w:jc w:val="both"/>
        <w:rPr>
          <w:sz w:val="28"/>
          <w:szCs w:val="28"/>
        </w:rPr>
      </w:pPr>
      <w:r>
        <w:rPr>
          <w:sz w:val="28"/>
          <w:szCs w:val="28"/>
        </w:rPr>
        <w:t>Щоденник стресових ситуацій: щодня фіксувати одну ситуацію, яка викликала напруження, описати свої думки, емоції та поведінку, а також спробувати застосувати одну з технік саморегуляції.</w:t>
      </w:r>
    </w:p>
    <w:p w14:paraId="4F0A45E4" w14:textId="77777777" w:rsidR="00050E86" w:rsidRDefault="00000000">
      <w:pPr>
        <w:numPr>
          <w:ilvl w:val="0"/>
          <w:numId w:val="34"/>
        </w:numPr>
        <w:spacing w:line="360" w:lineRule="auto"/>
        <w:jc w:val="both"/>
        <w:rPr>
          <w:sz w:val="28"/>
          <w:szCs w:val="28"/>
        </w:rPr>
      </w:pPr>
      <w:r>
        <w:rPr>
          <w:sz w:val="28"/>
          <w:szCs w:val="28"/>
        </w:rPr>
        <w:t>Практика дихальної техніки «4-7-8» двічі на день для закріплення навички розслаблення.</w:t>
      </w:r>
    </w:p>
    <w:p w14:paraId="58280EEC" w14:textId="77777777" w:rsidR="00050E86" w:rsidRDefault="00000000">
      <w:pPr>
        <w:numPr>
          <w:ilvl w:val="0"/>
          <w:numId w:val="34"/>
        </w:numPr>
        <w:spacing w:line="360" w:lineRule="auto"/>
        <w:jc w:val="both"/>
        <w:rPr>
          <w:sz w:val="28"/>
          <w:szCs w:val="28"/>
        </w:rPr>
      </w:pPr>
      <w:r>
        <w:rPr>
          <w:sz w:val="28"/>
          <w:szCs w:val="28"/>
        </w:rPr>
        <w:t>Підготувати коротке спостереження: які зміни відчуваються у тілі та емоційному стані після виконання цих технік.</w:t>
      </w:r>
    </w:p>
    <w:p w14:paraId="13D15E6F" w14:textId="77777777" w:rsidR="00050E86" w:rsidRDefault="00000000">
      <w:pPr>
        <w:spacing w:line="360" w:lineRule="auto"/>
        <w:ind w:firstLine="540"/>
        <w:jc w:val="both"/>
        <w:rPr>
          <w:b/>
          <w:bCs/>
          <w:sz w:val="28"/>
          <w:szCs w:val="28"/>
        </w:rPr>
      </w:pPr>
      <w:r>
        <w:rPr>
          <w:b/>
          <w:bCs/>
          <w:sz w:val="28"/>
          <w:szCs w:val="28"/>
        </w:rPr>
        <w:t>Очікувані результати після четвертого дня:</w:t>
      </w:r>
    </w:p>
    <w:p w14:paraId="622094F9" w14:textId="77777777" w:rsidR="00050E86" w:rsidRDefault="00000000">
      <w:pPr>
        <w:numPr>
          <w:ilvl w:val="0"/>
          <w:numId w:val="121"/>
        </w:numPr>
        <w:spacing w:line="360" w:lineRule="auto"/>
        <w:jc w:val="both"/>
        <w:rPr>
          <w:sz w:val="28"/>
          <w:szCs w:val="28"/>
        </w:rPr>
      </w:pPr>
      <w:r>
        <w:rPr>
          <w:sz w:val="28"/>
          <w:szCs w:val="28"/>
        </w:rPr>
        <w:t>Зменшення рівня емоційної напруги.</w:t>
      </w:r>
    </w:p>
    <w:p w14:paraId="17000DB2" w14:textId="77777777" w:rsidR="00050E86" w:rsidRDefault="00000000">
      <w:pPr>
        <w:numPr>
          <w:ilvl w:val="0"/>
          <w:numId w:val="121"/>
        </w:numPr>
        <w:spacing w:line="360" w:lineRule="auto"/>
        <w:jc w:val="both"/>
        <w:rPr>
          <w:sz w:val="28"/>
          <w:szCs w:val="28"/>
        </w:rPr>
      </w:pPr>
      <w:r>
        <w:rPr>
          <w:sz w:val="28"/>
          <w:szCs w:val="28"/>
        </w:rPr>
        <w:t>Формування усвідомленого ставлення до стресу як контрольованого процесу.</w:t>
      </w:r>
    </w:p>
    <w:p w14:paraId="781A1517" w14:textId="77777777" w:rsidR="00050E86" w:rsidRDefault="00000000">
      <w:pPr>
        <w:numPr>
          <w:ilvl w:val="0"/>
          <w:numId w:val="121"/>
        </w:numPr>
        <w:spacing w:line="360" w:lineRule="auto"/>
        <w:jc w:val="both"/>
        <w:rPr>
          <w:sz w:val="28"/>
          <w:szCs w:val="28"/>
        </w:rPr>
      </w:pPr>
      <w:r>
        <w:rPr>
          <w:sz w:val="28"/>
          <w:szCs w:val="28"/>
        </w:rPr>
        <w:t>Освоєння базових технік саморегуляції (дихання, позитивне мислення, рефреймінг).</w:t>
      </w:r>
    </w:p>
    <w:p w14:paraId="1BA812BC" w14:textId="77777777" w:rsidR="00050E86" w:rsidRDefault="00000000">
      <w:pPr>
        <w:numPr>
          <w:ilvl w:val="0"/>
          <w:numId w:val="121"/>
        </w:numPr>
        <w:spacing w:line="360" w:lineRule="auto"/>
        <w:jc w:val="both"/>
        <w:rPr>
          <w:sz w:val="28"/>
          <w:szCs w:val="28"/>
        </w:rPr>
      </w:pPr>
      <w:r>
        <w:rPr>
          <w:sz w:val="28"/>
          <w:szCs w:val="28"/>
        </w:rPr>
        <w:t>Зниження ймовірності використання їжі як засобу емоційного розвантаження.</w:t>
      </w:r>
    </w:p>
    <w:p w14:paraId="19E3880C" w14:textId="77777777" w:rsidR="00050E86" w:rsidRDefault="00000000">
      <w:pPr>
        <w:spacing w:line="360" w:lineRule="auto"/>
        <w:ind w:firstLine="540"/>
        <w:jc w:val="both"/>
        <w:rPr>
          <w:b/>
          <w:bCs/>
          <w:sz w:val="28"/>
          <w:szCs w:val="28"/>
        </w:rPr>
      </w:pPr>
      <w:r>
        <w:rPr>
          <w:b/>
          <w:bCs/>
          <w:sz w:val="28"/>
          <w:szCs w:val="28"/>
        </w:rPr>
        <w:t>День 5. Розвиток навичок самопідтримки та внутрішнього ресурсу</w:t>
      </w:r>
    </w:p>
    <w:p w14:paraId="48E6EE5B" w14:textId="77777777" w:rsidR="00050E86" w:rsidRDefault="00000000">
      <w:pPr>
        <w:spacing w:line="360" w:lineRule="auto"/>
        <w:ind w:firstLine="540"/>
        <w:jc w:val="both"/>
        <w:rPr>
          <w:sz w:val="28"/>
          <w:szCs w:val="28"/>
        </w:rPr>
      </w:pPr>
      <w:r>
        <w:rPr>
          <w:b/>
          <w:bCs/>
          <w:sz w:val="28"/>
          <w:szCs w:val="28"/>
        </w:rPr>
        <w:t>Мета:</w:t>
      </w:r>
      <w:r>
        <w:rPr>
          <w:sz w:val="28"/>
          <w:szCs w:val="28"/>
        </w:rPr>
        <w:t xml:space="preserve"> формування навичок емоційної самопідтримки, розвиток внутрішньої мотивації, усвідомлення власних ресурсів і цінностей як опори у процесі подолання труднощів, пов’язаних із харчовою поведінкою та спортивною діяльністю.</w:t>
      </w:r>
    </w:p>
    <w:p w14:paraId="5E52E329"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2CE18E63" w14:textId="77777777" w:rsidR="00050E86" w:rsidRDefault="00000000">
      <w:pPr>
        <w:numPr>
          <w:ilvl w:val="0"/>
          <w:numId w:val="102"/>
        </w:numPr>
        <w:spacing w:line="360" w:lineRule="auto"/>
        <w:jc w:val="both"/>
        <w:rPr>
          <w:sz w:val="28"/>
          <w:szCs w:val="28"/>
        </w:rPr>
      </w:pPr>
      <w:r>
        <w:rPr>
          <w:sz w:val="28"/>
          <w:szCs w:val="28"/>
        </w:rPr>
        <w:t>Вступна частина (10 хв)</w:t>
      </w:r>
    </w:p>
    <w:p w14:paraId="6420346B" w14:textId="77777777" w:rsidR="00050E86" w:rsidRDefault="00000000">
      <w:pPr>
        <w:numPr>
          <w:ilvl w:val="0"/>
          <w:numId w:val="30"/>
        </w:numPr>
        <w:spacing w:line="360" w:lineRule="auto"/>
        <w:jc w:val="both"/>
        <w:rPr>
          <w:sz w:val="28"/>
          <w:szCs w:val="28"/>
        </w:rPr>
      </w:pPr>
      <w:r>
        <w:rPr>
          <w:sz w:val="28"/>
          <w:szCs w:val="28"/>
        </w:rPr>
        <w:t>Привітання, створення безпечної атмосфери.</w:t>
      </w:r>
    </w:p>
    <w:p w14:paraId="4287DF83" w14:textId="77777777" w:rsidR="00050E86" w:rsidRDefault="00000000">
      <w:pPr>
        <w:numPr>
          <w:ilvl w:val="0"/>
          <w:numId w:val="30"/>
        </w:numPr>
        <w:spacing w:line="360" w:lineRule="auto"/>
        <w:jc w:val="both"/>
        <w:rPr>
          <w:sz w:val="28"/>
          <w:szCs w:val="28"/>
        </w:rPr>
      </w:pPr>
      <w:r>
        <w:rPr>
          <w:sz w:val="28"/>
          <w:szCs w:val="28"/>
        </w:rPr>
        <w:lastRenderedPageBreak/>
        <w:t>Обговорення домашнього завдання: що вдалося помітити у щоденнику стресових ситуацій, які техніки саморегуляції були найефективнішими.</w:t>
      </w:r>
    </w:p>
    <w:p w14:paraId="71967AFB" w14:textId="77777777" w:rsidR="00050E86" w:rsidRDefault="00000000">
      <w:pPr>
        <w:numPr>
          <w:ilvl w:val="0"/>
          <w:numId w:val="30"/>
        </w:numPr>
        <w:spacing w:line="360" w:lineRule="auto"/>
        <w:jc w:val="both"/>
        <w:rPr>
          <w:sz w:val="28"/>
          <w:szCs w:val="28"/>
        </w:rPr>
      </w:pPr>
      <w:r>
        <w:rPr>
          <w:sz w:val="28"/>
          <w:szCs w:val="28"/>
        </w:rPr>
        <w:t>Коротке введення у тему заняття: психолог підкреслює, що вміння підтримати себе у складній ситуації є ключовим чинником психологічного благополуччя спортсменки, адже постійна орієнтація лише на зовнішню оцінку часто призводить до внутрішнього виснаження.</w:t>
      </w:r>
    </w:p>
    <w:p w14:paraId="34F8D995" w14:textId="77777777" w:rsidR="00050E86" w:rsidRDefault="00000000">
      <w:pPr>
        <w:numPr>
          <w:ilvl w:val="0"/>
          <w:numId w:val="102"/>
        </w:numPr>
        <w:spacing w:line="360" w:lineRule="auto"/>
        <w:jc w:val="both"/>
        <w:rPr>
          <w:sz w:val="28"/>
          <w:szCs w:val="28"/>
        </w:rPr>
      </w:pPr>
      <w:r>
        <w:rPr>
          <w:sz w:val="28"/>
          <w:szCs w:val="28"/>
        </w:rPr>
        <w:t>Міні-опитувальник «Мій рівень самопідтримки» (10 хв)</w:t>
      </w:r>
    </w:p>
    <w:p w14:paraId="49C00045" w14:textId="77777777" w:rsidR="00050E86" w:rsidRDefault="00000000">
      <w:pPr>
        <w:numPr>
          <w:ilvl w:val="0"/>
          <w:numId w:val="44"/>
        </w:numPr>
        <w:spacing w:line="360" w:lineRule="auto"/>
        <w:jc w:val="both"/>
        <w:rPr>
          <w:sz w:val="28"/>
          <w:szCs w:val="28"/>
        </w:rPr>
      </w:pPr>
      <w:r>
        <w:rPr>
          <w:sz w:val="28"/>
          <w:szCs w:val="28"/>
        </w:rPr>
        <w:t>Мета – оцінити, наскільки учасниці схильні проявляти до себе турботу, прийняття та доброзичливість.</w:t>
      </w:r>
    </w:p>
    <w:p w14:paraId="65D73A6B" w14:textId="77777777" w:rsidR="00050E86" w:rsidRDefault="00000000">
      <w:pPr>
        <w:numPr>
          <w:ilvl w:val="0"/>
          <w:numId w:val="44"/>
        </w:numPr>
        <w:spacing w:line="360" w:lineRule="auto"/>
        <w:jc w:val="both"/>
        <w:rPr>
          <w:sz w:val="28"/>
          <w:szCs w:val="28"/>
        </w:rPr>
      </w:pPr>
      <w:r>
        <w:rPr>
          <w:sz w:val="28"/>
          <w:szCs w:val="28"/>
        </w:rPr>
        <w:t>Учасниці оцінюють твердження за 5-бальною шкалою. Після заповнення психолог коротко обговорює результати, акцентуючи увагу на тому, що самопідтримка  –  це не слабкість, а ознака зрілості та внутрішньої сили.</w:t>
      </w:r>
    </w:p>
    <w:p w14:paraId="0CE91588" w14:textId="77777777" w:rsidR="00050E86" w:rsidRDefault="00000000">
      <w:pPr>
        <w:numPr>
          <w:ilvl w:val="0"/>
          <w:numId w:val="102"/>
        </w:numPr>
        <w:spacing w:line="360" w:lineRule="auto"/>
        <w:jc w:val="both"/>
        <w:rPr>
          <w:sz w:val="28"/>
          <w:szCs w:val="28"/>
        </w:rPr>
      </w:pPr>
      <w:r>
        <w:rPr>
          <w:sz w:val="28"/>
          <w:szCs w:val="28"/>
        </w:rPr>
        <w:t>Вправа «Моє внутрішнє джерело сили» (20 хв)</w:t>
      </w:r>
    </w:p>
    <w:p w14:paraId="64EBC324" w14:textId="77777777" w:rsidR="00050E86" w:rsidRDefault="00000000">
      <w:pPr>
        <w:numPr>
          <w:ilvl w:val="0"/>
          <w:numId w:val="2"/>
        </w:numPr>
        <w:spacing w:line="360" w:lineRule="auto"/>
        <w:jc w:val="both"/>
        <w:rPr>
          <w:sz w:val="28"/>
          <w:szCs w:val="28"/>
        </w:rPr>
      </w:pPr>
      <w:r>
        <w:rPr>
          <w:sz w:val="28"/>
          <w:szCs w:val="28"/>
        </w:rPr>
        <w:t>Мета  –  допомогти спортсменкам усвідомити власні ресурси, які підтримують їх у складні моменти.</w:t>
      </w:r>
    </w:p>
    <w:p w14:paraId="43AA39E2" w14:textId="77777777" w:rsidR="00050E86" w:rsidRDefault="00000000">
      <w:pPr>
        <w:numPr>
          <w:ilvl w:val="0"/>
          <w:numId w:val="2"/>
        </w:numPr>
        <w:spacing w:line="360" w:lineRule="auto"/>
        <w:jc w:val="both"/>
        <w:rPr>
          <w:sz w:val="28"/>
          <w:szCs w:val="28"/>
        </w:rPr>
      </w:pPr>
      <w:r>
        <w:rPr>
          <w:sz w:val="28"/>
          <w:szCs w:val="28"/>
        </w:rPr>
        <w:t>Психолог просить учасниць зручно сісти, заплющити очі та зробити кілька глибоких вдихів. Звучить спокійна музика. Ведучий пропонує уявити місце, де вони почуваються спокійно, безпечно та впевнено.</w:t>
      </w:r>
    </w:p>
    <w:p w14:paraId="747B6BF7" w14:textId="77777777" w:rsidR="00050E86" w:rsidRDefault="00000000">
      <w:pPr>
        <w:numPr>
          <w:ilvl w:val="0"/>
          <w:numId w:val="2"/>
        </w:numPr>
        <w:spacing w:line="360" w:lineRule="auto"/>
        <w:jc w:val="both"/>
        <w:rPr>
          <w:sz w:val="28"/>
          <w:szCs w:val="28"/>
        </w:rPr>
      </w:pPr>
      <w:r>
        <w:rPr>
          <w:sz w:val="28"/>
          <w:szCs w:val="28"/>
        </w:rPr>
        <w:t>Потім учасниці пригадують ситуації, у яких вони вже долали труднощі, перемагали або не здавалися попри втому.</w:t>
      </w:r>
    </w:p>
    <w:p w14:paraId="3DE9CCE8" w14:textId="77777777" w:rsidR="00050E86" w:rsidRDefault="00000000">
      <w:pPr>
        <w:numPr>
          <w:ilvl w:val="0"/>
          <w:numId w:val="2"/>
        </w:numPr>
        <w:spacing w:line="360" w:lineRule="auto"/>
        <w:jc w:val="both"/>
        <w:rPr>
          <w:sz w:val="28"/>
          <w:szCs w:val="28"/>
        </w:rPr>
      </w:pPr>
      <w:r>
        <w:rPr>
          <w:sz w:val="28"/>
          <w:szCs w:val="28"/>
        </w:rPr>
        <w:t>Після цього кожна малює символ свого внутрішнього ресурсу (наприклад, вогонь, сонце, хвиля, гора).</w:t>
      </w:r>
    </w:p>
    <w:p w14:paraId="4D66A298" w14:textId="77777777" w:rsidR="00050E86" w:rsidRDefault="00000000">
      <w:pPr>
        <w:numPr>
          <w:ilvl w:val="0"/>
          <w:numId w:val="2"/>
        </w:numPr>
        <w:spacing w:line="360" w:lineRule="auto"/>
        <w:jc w:val="both"/>
        <w:rPr>
          <w:sz w:val="28"/>
          <w:szCs w:val="28"/>
        </w:rPr>
      </w:pPr>
      <w:r>
        <w:rPr>
          <w:sz w:val="28"/>
          <w:szCs w:val="28"/>
        </w:rPr>
        <w:t xml:space="preserve">Відбувається коротке обговорення: </w:t>
      </w:r>
      <w:r>
        <w:rPr>
          <w:i/>
          <w:iCs/>
          <w:sz w:val="28"/>
          <w:szCs w:val="28"/>
        </w:rPr>
        <w:t>«Що допомагає мені відновлювати сили?», «Які риси мого характеру є моїм ресурсом?», «Як я можу використовувати їх у моменти емоційних зривів чи напруги?».</w:t>
      </w:r>
    </w:p>
    <w:p w14:paraId="7578718A" w14:textId="77777777" w:rsidR="00050E86" w:rsidRDefault="00000000">
      <w:pPr>
        <w:numPr>
          <w:ilvl w:val="0"/>
          <w:numId w:val="2"/>
        </w:numPr>
        <w:spacing w:line="360" w:lineRule="auto"/>
        <w:jc w:val="both"/>
        <w:rPr>
          <w:sz w:val="28"/>
          <w:szCs w:val="28"/>
        </w:rPr>
      </w:pPr>
      <w:r>
        <w:rPr>
          <w:sz w:val="28"/>
          <w:szCs w:val="28"/>
        </w:rPr>
        <w:lastRenderedPageBreak/>
        <w:t>Психолог підкреслює, що ресурс – це не лише фізична сила, а й довіра до себе, вміння приймати підтримку та бачити сенс у власних діях.</w:t>
      </w:r>
    </w:p>
    <w:p w14:paraId="28A8B08C" w14:textId="77777777" w:rsidR="00050E86" w:rsidRDefault="00000000">
      <w:pPr>
        <w:numPr>
          <w:ilvl w:val="0"/>
          <w:numId w:val="102"/>
        </w:numPr>
        <w:spacing w:line="360" w:lineRule="auto"/>
        <w:jc w:val="both"/>
        <w:rPr>
          <w:sz w:val="28"/>
          <w:szCs w:val="28"/>
        </w:rPr>
      </w:pPr>
      <w:r>
        <w:rPr>
          <w:sz w:val="28"/>
          <w:szCs w:val="28"/>
        </w:rPr>
        <w:t>Міні-лекція та обговорення «Внутрішній критик і внутрішній підтримувач» (15 хв)</w:t>
      </w:r>
    </w:p>
    <w:p w14:paraId="6A89B69C" w14:textId="77777777" w:rsidR="00050E86" w:rsidRDefault="00000000">
      <w:pPr>
        <w:numPr>
          <w:ilvl w:val="0"/>
          <w:numId w:val="29"/>
        </w:numPr>
        <w:spacing w:line="360" w:lineRule="auto"/>
        <w:jc w:val="both"/>
        <w:rPr>
          <w:sz w:val="28"/>
          <w:szCs w:val="28"/>
        </w:rPr>
      </w:pPr>
      <w:r>
        <w:rPr>
          <w:sz w:val="28"/>
          <w:szCs w:val="28"/>
        </w:rPr>
        <w:t>Психолог розповідає про два внутрішні голоси, які впливають на самооцінку спортсменок: внутрішній критик зосереджується на помилках, порівняннях, контролі ваги, вимогливості; внутрішній підтримувач – голос прийняття, розуміння, самопідтримки.</w:t>
      </w:r>
    </w:p>
    <w:p w14:paraId="402F7103" w14:textId="77777777" w:rsidR="00050E86" w:rsidRDefault="00000000">
      <w:pPr>
        <w:numPr>
          <w:ilvl w:val="0"/>
          <w:numId w:val="29"/>
        </w:numPr>
        <w:spacing w:line="360" w:lineRule="auto"/>
        <w:jc w:val="both"/>
        <w:rPr>
          <w:sz w:val="28"/>
          <w:szCs w:val="28"/>
        </w:rPr>
      </w:pPr>
      <w:r>
        <w:rPr>
          <w:sz w:val="28"/>
          <w:szCs w:val="28"/>
        </w:rPr>
        <w:t xml:space="preserve">Учасниці наводять приклади власних внутрішніх фраз-критики (наприклад: </w:t>
      </w:r>
      <w:r>
        <w:rPr>
          <w:i/>
          <w:iCs/>
          <w:sz w:val="28"/>
          <w:szCs w:val="28"/>
        </w:rPr>
        <w:t>«Я знову не втрималась», «Я недостатньо струнка»</w:t>
      </w:r>
      <w:r>
        <w:rPr>
          <w:sz w:val="28"/>
          <w:szCs w:val="28"/>
        </w:rPr>
        <w:t>).</w:t>
      </w:r>
    </w:p>
    <w:p w14:paraId="770F60F8" w14:textId="77777777" w:rsidR="00050E86" w:rsidRDefault="00000000">
      <w:pPr>
        <w:numPr>
          <w:ilvl w:val="0"/>
          <w:numId w:val="29"/>
        </w:numPr>
        <w:spacing w:line="360" w:lineRule="auto"/>
        <w:jc w:val="both"/>
        <w:rPr>
          <w:sz w:val="28"/>
          <w:szCs w:val="28"/>
        </w:rPr>
      </w:pPr>
      <w:r>
        <w:rPr>
          <w:sz w:val="28"/>
          <w:szCs w:val="28"/>
        </w:rPr>
        <w:t xml:space="preserve">Психолог допомагає трансформувати їх у фрази підтримки: </w:t>
      </w:r>
      <w:r>
        <w:rPr>
          <w:i/>
          <w:iCs/>
          <w:sz w:val="28"/>
          <w:szCs w:val="28"/>
        </w:rPr>
        <w:t>«Я маю право на відпочинок»; «Мій організм потребує енергії, і я даю її з любов’ю»; «Моя цінність не визначається вагою чи формою».</w:t>
      </w:r>
    </w:p>
    <w:p w14:paraId="240804FA" w14:textId="77777777" w:rsidR="00050E86" w:rsidRDefault="00000000">
      <w:pPr>
        <w:numPr>
          <w:ilvl w:val="0"/>
          <w:numId w:val="29"/>
        </w:numPr>
        <w:spacing w:line="360" w:lineRule="auto"/>
        <w:jc w:val="both"/>
        <w:rPr>
          <w:sz w:val="28"/>
          <w:szCs w:val="28"/>
        </w:rPr>
      </w:pPr>
      <w:r>
        <w:rPr>
          <w:sz w:val="28"/>
          <w:szCs w:val="28"/>
        </w:rPr>
        <w:t>Це сприяє формуванню навички когнітивного рефреймінгу – заміни критичних думок на конструктивні.</w:t>
      </w:r>
    </w:p>
    <w:p w14:paraId="62B3C076" w14:textId="77777777" w:rsidR="00050E86" w:rsidRDefault="00000000">
      <w:pPr>
        <w:numPr>
          <w:ilvl w:val="0"/>
          <w:numId w:val="102"/>
        </w:numPr>
        <w:spacing w:line="360" w:lineRule="auto"/>
        <w:jc w:val="both"/>
        <w:rPr>
          <w:sz w:val="28"/>
          <w:szCs w:val="28"/>
        </w:rPr>
      </w:pPr>
      <w:r>
        <w:rPr>
          <w:sz w:val="28"/>
          <w:szCs w:val="28"/>
        </w:rPr>
        <w:t>Вправа «Лист підтримки самому собі» (15 хв)</w:t>
      </w:r>
    </w:p>
    <w:p w14:paraId="24EB6050" w14:textId="77777777" w:rsidR="00050E86" w:rsidRDefault="00000000">
      <w:pPr>
        <w:numPr>
          <w:ilvl w:val="0"/>
          <w:numId w:val="26"/>
        </w:numPr>
        <w:spacing w:line="360" w:lineRule="auto"/>
        <w:jc w:val="both"/>
        <w:rPr>
          <w:sz w:val="28"/>
          <w:szCs w:val="28"/>
        </w:rPr>
      </w:pPr>
      <w:r>
        <w:rPr>
          <w:sz w:val="28"/>
          <w:szCs w:val="28"/>
        </w:rPr>
        <w:t>Мета – розвиток самоприйняття та доброзичливого ставлення до себе.</w:t>
      </w:r>
    </w:p>
    <w:p w14:paraId="74DA90AF" w14:textId="77777777" w:rsidR="00050E86" w:rsidRDefault="00000000">
      <w:pPr>
        <w:numPr>
          <w:ilvl w:val="0"/>
          <w:numId w:val="26"/>
        </w:numPr>
        <w:spacing w:line="360" w:lineRule="auto"/>
        <w:jc w:val="both"/>
        <w:rPr>
          <w:sz w:val="28"/>
          <w:szCs w:val="28"/>
        </w:rPr>
      </w:pPr>
      <w:r>
        <w:rPr>
          <w:sz w:val="28"/>
          <w:szCs w:val="28"/>
        </w:rPr>
        <w:t xml:space="preserve">Кожна учасниця отримує аркуш із зверненням: </w:t>
      </w:r>
      <w:r>
        <w:rPr>
          <w:i/>
          <w:iCs/>
          <w:sz w:val="28"/>
          <w:szCs w:val="28"/>
        </w:rPr>
        <w:t>«Дорога (ім’я), я хочу нагадати тобі…»</w:t>
      </w:r>
    </w:p>
    <w:p w14:paraId="7FED8F8B" w14:textId="77777777" w:rsidR="00050E86" w:rsidRDefault="00000000">
      <w:pPr>
        <w:numPr>
          <w:ilvl w:val="0"/>
          <w:numId w:val="26"/>
        </w:numPr>
        <w:spacing w:line="360" w:lineRule="auto"/>
        <w:jc w:val="both"/>
        <w:rPr>
          <w:sz w:val="28"/>
          <w:szCs w:val="28"/>
        </w:rPr>
      </w:pPr>
      <w:r>
        <w:rPr>
          <w:sz w:val="28"/>
          <w:szCs w:val="28"/>
        </w:rPr>
        <w:t>Психолог просить написати лист, ніби вони звертаються до близької людини, яка переживає труднощі. У тексті мають прозвучати: розуміння, підтримка, віра у власні сили, поради, як дбати про себе.</w:t>
      </w:r>
    </w:p>
    <w:p w14:paraId="57A8BF01" w14:textId="77777777" w:rsidR="00050E86" w:rsidRDefault="00000000">
      <w:pPr>
        <w:numPr>
          <w:ilvl w:val="0"/>
          <w:numId w:val="26"/>
        </w:numPr>
        <w:spacing w:line="360" w:lineRule="auto"/>
        <w:jc w:val="both"/>
        <w:rPr>
          <w:sz w:val="28"/>
          <w:szCs w:val="28"/>
        </w:rPr>
      </w:pPr>
      <w:r>
        <w:rPr>
          <w:sz w:val="28"/>
          <w:szCs w:val="28"/>
        </w:rPr>
        <w:t>Наприкінці заняття, за бажанням, учасниці можуть поділитися уривками з листа або просто коротко розповісти про відчуття після вправи.</w:t>
      </w:r>
    </w:p>
    <w:p w14:paraId="7FB47EC6" w14:textId="77777777" w:rsidR="00050E86" w:rsidRDefault="00000000">
      <w:pPr>
        <w:numPr>
          <w:ilvl w:val="0"/>
          <w:numId w:val="26"/>
        </w:numPr>
        <w:spacing w:line="360" w:lineRule="auto"/>
        <w:jc w:val="both"/>
        <w:rPr>
          <w:sz w:val="28"/>
          <w:szCs w:val="28"/>
        </w:rPr>
      </w:pPr>
      <w:r>
        <w:rPr>
          <w:sz w:val="28"/>
          <w:szCs w:val="28"/>
        </w:rPr>
        <w:t>Після цього психолог зазначає, що цей лист можна перечитувати у моменти емоційного виснаження або сумнівів.</w:t>
      </w:r>
    </w:p>
    <w:p w14:paraId="4A7063F8" w14:textId="77777777" w:rsidR="00050E86" w:rsidRDefault="00000000">
      <w:pPr>
        <w:numPr>
          <w:ilvl w:val="0"/>
          <w:numId w:val="102"/>
        </w:numPr>
        <w:spacing w:line="360" w:lineRule="auto"/>
        <w:jc w:val="both"/>
        <w:rPr>
          <w:sz w:val="28"/>
          <w:szCs w:val="28"/>
        </w:rPr>
      </w:pPr>
      <w:r>
        <w:rPr>
          <w:sz w:val="28"/>
          <w:szCs w:val="28"/>
        </w:rPr>
        <w:t>Рефлексія та завершення заняття (10 хв)</w:t>
      </w:r>
    </w:p>
    <w:p w14:paraId="54B80C77" w14:textId="77777777" w:rsidR="00050E86" w:rsidRDefault="00000000">
      <w:pPr>
        <w:numPr>
          <w:ilvl w:val="0"/>
          <w:numId w:val="118"/>
        </w:numPr>
        <w:spacing w:line="360" w:lineRule="auto"/>
        <w:jc w:val="both"/>
        <w:rPr>
          <w:sz w:val="28"/>
          <w:szCs w:val="28"/>
        </w:rPr>
      </w:pPr>
      <w:r>
        <w:rPr>
          <w:sz w:val="28"/>
          <w:szCs w:val="28"/>
        </w:rPr>
        <w:lastRenderedPageBreak/>
        <w:t xml:space="preserve">Обговорення у колі: </w:t>
      </w:r>
      <w:r>
        <w:rPr>
          <w:i/>
          <w:iCs/>
          <w:sz w:val="28"/>
          <w:szCs w:val="28"/>
        </w:rPr>
        <w:t>«Що нового я сьогодні відкрила у собі?» «Які слова підтримки хочу залишити з собою?», «Що змінилося у моєму сприйнятті власних можливостей?»</w:t>
      </w:r>
    </w:p>
    <w:p w14:paraId="33C3163C" w14:textId="77777777" w:rsidR="00050E86" w:rsidRDefault="00000000">
      <w:pPr>
        <w:numPr>
          <w:ilvl w:val="0"/>
          <w:numId w:val="118"/>
        </w:numPr>
        <w:spacing w:line="360" w:lineRule="auto"/>
        <w:jc w:val="both"/>
        <w:rPr>
          <w:sz w:val="28"/>
          <w:szCs w:val="28"/>
        </w:rPr>
      </w:pPr>
      <w:r>
        <w:rPr>
          <w:sz w:val="28"/>
          <w:szCs w:val="28"/>
        </w:rPr>
        <w:t xml:space="preserve">Психолог завершує заняття вправою «Світло підтримки»: кожна учасниця передає уявний «вогник підтримки сусідці», кажучи слова: </w:t>
      </w:r>
      <w:r>
        <w:rPr>
          <w:i/>
          <w:iCs/>
          <w:sz w:val="28"/>
          <w:szCs w:val="28"/>
        </w:rPr>
        <w:t>«Я бачу твою силу»</w:t>
      </w:r>
      <w:r>
        <w:rPr>
          <w:sz w:val="28"/>
          <w:szCs w:val="28"/>
        </w:rPr>
        <w:t xml:space="preserve"> або </w:t>
      </w:r>
      <w:r>
        <w:rPr>
          <w:i/>
          <w:iCs/>
          <w:sz w:val="28"/>
          <w:szCs w:val="28"/>
        </w:rPr>
        <w:t>«Я вірю у тебе»</w:t>
      </w:r>
      <w:r>
        <w:rPr>
          <w:sz w:val="28"/>
          <w:szCs w:val="28"/>
        </w:rPr>
        <w:t>. Це створює атмосферу єдності та довіри в групі.</w:t>
      </w:r>
    </w:p>
    <w:p w14:paraId="5E38CFF1" w14:textId="77777777" w:rsidR="00050E86" w:rsidRDefault="00000000">
      <w:pPr>
        <w:numPr>
          <w:ilvl w:val="0"/>
          <w:numId w:val="102"/>
        </w:numPr>
        <w:spacing w:line="360" w:lineRule="auto"/>
        <w:jc w:val="both"/>
        <w:rPr>
          <w:sz w:val="28"/>
          <w:szCs w:val="28"/>
        </w:rPr>
      </w:pPr>
      <w:r>
        <w:rPr>
          <w:sz w:val="28"/>
          <w:szCs w:val="28"/>
        </w:rPr>
        <w:t>Домашнє завдання (10 хв)</w:t>
      </w:r>
    </w:p>
    <w:p w14:paraId="448E29B7" w14:textId="77777777" w:rsidR="00050E86" w:rsidRDefault="00000000">
      <w:pPr>
        <w:numPr>
          <w:ilvl w:val="0"/>
          <w:numId w:val="16"/>
        </w:numPr>
        <w:spacing w:line="360" w:lineRule="auto"/>
        <w:jc w:val="both"/>
        <w:rPr>
          <w:sz w:val="28"/>
          <w:szCs w:val="28"/>
        </w:rPr>
      </w:pPr>
      <w:r>
        <w:rPr>
          <w:sz w:val="28"/>
          <w:szCs w:val="28"/>
        </w:rPr>
        <w:t>Продовжити вести щоденник самопідтримки: щодня записувати хоча б одну ситуацію, коли вдалося проявити до себе турботу або м’якість.</w:t>
      </w:r>
    </w:p>
    <w:p w14:paraId="1CE3312B" w14:textId="77777777" w:rsidR="00050E86" w:rsidRDefault="00000000">
      <w:pPr>
        <w:numPr>
          <w:ilvl w:val="0"/>
          <w:numId w:val="16"/>
        </w:numPr>
        <w:spacing w:line="360" w:lineRule="auto"/>
        <w:jc w:val="both"/>
        <w:rPr>
          <w:sz w:val="28"/>
          <w:szCs w:val="28"/>
        </w:rPr>
      </w:pPr>
      <w:r>
        <w:rPr>
          <w:sz w:val="28"/>
          <w:szCs w:val="28"/>
        </w:rPr>
        <w:t>Прочитати власний «лист підтримки» перед сном і додати нові думки, якщо з’являться.</w:t>
      </w:r>
    </w:p>
    <w:p w14:paraId="52E1F05F" w14:textId="77777777" w:rsidR="00050E86" w:rsidRDefault="00000000">
      <w:pPr>
        <w:numPr>
          <w:ilvl w:val="0"/>
          <w:numId w:val="16"/>
        </w:numPr>
        <w:spacing w:line="360" w:lineRule="auto"/>
        <w:jc w:val="both"/>
        <w:rPr>
          <w:sz w:val="28"/>
          <w:szCs w:val="28"/>
        </w:rPr>
      </w:pPr>
      <w:r>
        <w:rPr>
          <w:sz w:val="28"/>
          <w:szCs w:val="28"/>
        </w:rPr>
        <w:t>Намалювати або знайти символ свого внутрішнього ресурсу (у вигляді картинки, фото чи предмета) і принести його на наступне заняття для спільного колажу.</w:t>
      </w:r>
    </w:p>
    <w:p w14:paraId="40CF5DBB" w14:textId="77777777" w:rsidR="00050E86" w:rsidRDefault="00000000">
      <w:pPr>
        <w:spacing w:line="360" w:lineRule="auto"/>
        <w:ind w:firstLine="540"/>
        <w:jc w:val="both"/>
        <w:rPr>
          <w:b/>
          <w:bCs/>
          <w:sz w:val="28"/>
          <w:szCs w:val="28"/>
        </w:rPr>
      </w:pPr>
      <w:r>
        <w:rPr>
          <w:b/>
          <w:bCs/>
          <w:sz w:val="28"/>
          <w:szCs w:val="28"/>
        </w:rPr>
        <w:t>Очікувані результати після п’ятого дня:</w:t>
      </w:r>
    </w:p>
    <w:p w14:paraId="6E4B9404" w14:textId="77777777" w:rsidR="00050E86" w:rsidRDefault="00000000">
      <w:pPr>
        <w:numPr>
          <w:ilvl w:val="0"/>
          <w:numId w:val="90"/>
        </w:numPr>
        <w:spacing w:line="360" w:lineRule="auto"/>
        <w:jc w:val="both"/>
        <w:rPr>
          <w:sz w:val="28"/>
          <w:szCs w:val="28"/>
        </w:rPr>
      </w:pPr>
      <w:r>
        <w:rPr>
          <w:sz w:val="28"/>
          <w:szCs w:val="28"/>
        </w:rPr>
        <w:t>Підвищення рівня усвідомлення власних внутрішніх ресурсів.</w:t>
      </w:r>
    </w:p>
    <w:p w14:paraId="647A496C" w14:textId="77777777" w:rsidR="00050E86" w:rsidRDefault="00000000">
      <w:pPr>
        <w:numPr>
          <w:ilvl w:val="0"/>
          <w:numId w:val="90"/>
        </w:numPr>
        <w:spacing w:line="360" w:lineRule="auto"/>
        <w:jc w:val="both"/>
        <w:rPr>
          <w:sz w:val="28"/>
          <w:szCs w:val="28"/>
        </w:rPr>
      </w:pPr>
      <w:r>
        <w:rPr>
          <w:sz w:val="28"/>
          <w:szCs w:val="28"/>
        </w:rPr>
        <w:t>Формування навички самопідтримки та позитивного внутрішнього діалогу.</w:t>
      </w:r>
    </w:p>
    <w:p w14:paraId="425FAAB2" w14:textId="77777777" w:rsidR="00050E86" w:rsidRDefault="00000000">
      <w:pPr>
        <w:numPr>
          <w:ilvl w:val="0"/>
          <w:numId w:val="90"/>
        </w:numPr>
        <w:spacing w:line="360" w:lineRule="auto"/>
        <w:jc w:val="both"/>
        <w:rPr>
          <w:sz w:val="28"/>
          <w:szCs w:val="28"/>
        </w:rPr>
      </w:pPr>
      <w:r>
        <w:rPr>
          <w:sz w:val="28"/>
          <w:szCs w:val="28"/>
        </w:rPr>
        <w:t>Зменшення проявів внутрішньої критики, пов’язаної з тілом та спортивними результатами.</w:t>
      </w:r>
    </w:p>
    <w:p w14:paraId="6B244F2B" w14:textId="77777777" w:rsidR="00050E86" w:rsidRDefault="00000000">
      <w:pPr>
        <w:numPr>
          <w:ilvl w:val="0"/>
          <w:numId w:val="90"/>
        </w:numPr>
        <w:spacing w:line="360" w:lineRule="auto"/>
        <w:jc w:val="both"/>
        <w:rPr>
          <w:sz w:val="28"/>
          <w:szCs w:val="28"/>
        </w:rPr>
      </w:pPr>
      <w:r>
        <w:rPr>
          <w:sz w:val="28"/>
          <w:szCs w:val="28"/>
        </w:rPr>
        <w:t>Зміцнення емоційної стабільності та впевненості у власних силах.</w:t>
      </w:r>
    </w:p>
    <w:p w14:paraId="6AFE2306" w14:textId="77777777" w:rsidR="00050E86" w:rsidRDefault="00000000">
      <w:pPr>
        <w:spacing w:line="360" w:lineRule="auto"/>
        <w:ind w:firstLine="540"/>
        <w:jc w:val="both"/>
        <w:rPr>
          <w:b/>
          <w:bCs/>
          <w:sz w:val="28"/>
          <w:szCs w:val="28"/>
        </w:rPr>
      </w:pPr>
      <w:r>
        <w:rPr>
          <w:b/>
          <w:bCs/>
          <w:sz w:val="28"/>
          <w:szCs w:val="28"/>
        </w:rPr>
        <w:t>День 6. Корекція харчової поведінки через усвідомлене сприйняття тіла</w:t>
      </w:r>
    </w:p>
    <w:p w14:paraId="32928781" w14:textId="77777777" w:rsidR="00050E86" w:rsidRDefault="00000000">
      <w:pPr>
        <w:spacing w:line="360" w:lineRule="auto"/>
        <w:ind w:firstLine="540"/>
        <w:jc w:val="both"/>
        <w:rPr>
          <w:sz w:val="28"/>
          <w:szCs w:val="28"/>
        </w:rPr>
      </w:pPr>
      <w:r>
        <w:rPr>
          <w:b/>
          <w:bCs/>
          <w:sz w:val="28"/>
          <w:szCs w:val="28"/>
        </w:rPr>
        <w:t>Мета:</w:t>
      </w:r>
      <w:r>
        <w:rPr>
          <w:sz w:val="28"/>
          <w:szCs w:val="28"/>
        </w:rPr>
        <w:t xml:space="preserve"> розвиток усвідомленого ставлення до власного тіла, формування позитивного образу тіла, зниження рівня тілесного незадоволення, розуміння взаємозв’язку між емоціями, тілесними відчуттями та харчовою поведінкою.</w:t>
      </w:r>
    </w:p>
    <w:p w14:paraId="3A65301D" w14:textId="77777777" w:rsidR="00050E86" w:rsidRDefault="00000000">
      <w:pPr>
        <w:spacing w:line="360" w:lineRule="auto"/>
        <w:ind w:firstLine="540"/>
        <w:jc w:val="both"/>
        <w:rPr>
          <w:b/>
          <w:bCs/>
          <w:sz w:val="28"/>
          <w:szCs w:val="28"/>
        </w:rPr>
      </w:pPr>
      <w:r>
        <w:rPr>
          <w:b/>
          <w:bCs/>
          <w:sz w:val="28"/>
          <w:szCs w:val="28"/>
        </w:rPr>
        <w:lastRenderedPageBreak/>
        <w:t>Структура та послідовність заняття (90 хв):</w:t>
      </w:r>
    </w:p>
    <w:p w14:paraId="56F3909D" w14:textId="77777777" w:rsidR="00050E86" w:rsidRDefault="00000000">
      <w:pPr>
        <w:numPr>
          <w:ilvl w:val="0"/>
          <w:numId w:val="119"/>
        </w:numPr>
        <w:spacing w:line="360" w:lineRule="auto"/>
        <w:jc w:val="both"/>
        <w:rPr>
          <w:sz w:val="28"/>
          <w:szCs w:val="28"/>
        </w:rPr>
      </w:pPr>
      <w:r>
        <w:rPr>
          <w:sz w:val="28"/>
          <w:szCs w:val="28"/>
        </w:rPr>
        <w:t>Вступна частина (10 хв)</w:t>
      </w:r>
    </w:p>
    <w:p w14:paraId="58FFCD32" w14:textId="77777777" w:rsidR="00050E86" w:rsidRDefault="00000000">
      <w:pPr>
        <w:numPr>
          <w:ilvl w:val="0"/>
          <w:numId w:val="15"/>
        </w:numPr>
        <w:spacing w:line="360" w:lineRule="auto"/>
        <w:jc w:val="both"/>
        <w:rPr>
          <w:sz w:val="28"/>
          <w:szCs w:val="28"/>
        </w:rPr>
      </w:pPr>
      <w:r>
        <w:rPr>
          <w:sz w:val="28"/>
          <w:szCs w:val="28"/>
        </w:rPr>
        <w:t>Привітання, створення спокійної атмосфери.</w:t>
      </w:r>
    </w:p>
    <w:p w14:paraId="686FE229" w14:textId="77777777" w:rsidR="00050E86" w:rsidRDefault="00000000">
      <w:pPr>
        <w:numPr>
          <w:ilvl w:val="0"/>
          <w:numId w:val="15"/>
        </w:numPr>
        <w:spacing w:line="360" w:lineRule="auto"/>
        <w:jc w:val="both"/>
        <w:rPr>
          <w:sz w:val="28"/>
          <w:szCs w:val="28"/>
        </w:rPr>
      </w:pPr>
      <w:r>
        <w:rPr>
          <w:sz w:val="28"/>
          <w:szCs w:val="28"/>
        </w:rPr>
        <w:t>Обговорення домашнього завдання з попереднього заняття – ведення щоденника самопідтримки.</w:t>
      </w:r>
    </w:p>
    <w:p w14:paraId="2744276C" w14:textId="77777777" w:rsidR="00050E86" w:rsidRDefault="00000000">
      <w:pPr>
        <w:numPr>
          <w:ilvl w:val="0"/>
          <w:numId w:val="15"/>
        </w:numPr>
        <w:spacing w:line="360" w:lineRule="auto"/>
        <w:jc w:val="both"/>
        <w:rPr>
          <w:sz w:val="28"/>
          <w:szCs w:val="28"/>
        </w:rPr>
      </w:pPr>
      <w:r>
        <w:rPr>
          <w:sz w:val="28"/>
          <w:szCs w:val="28"/>
        </w:rPr>
        <w:t>Коротке обговорення: як учасниці почуваються у своєму тілі сьогодні, чи були моменти, коли вони помічали напругу, дискомфорт або вдячність до власного тіла.</w:t>
      </w:r>
    </w:p>
    <w:p w14:paraId="7CA91C9E" w14:textId="77777777" w:rsidR="00050E86" w:rsidRDefault="00000000">
      <w:pPr>
        <w:numPr>
          <w:ilvl w:val="0"/>
          <w:numId w:val="119"/>
        </w:numPr>
        <w:spacing w:line="360" w:lineRule="auto"/>
        <w:jc w:val="both"/>
        <w:rPr>
          <w:sz w:val="28"/>
          <w:szCs w:val="28"/>
        </w:rPr>
      </w:pPr>
      <w:r>
        <w:rPr>
          <w:sz w:val="28"/>
          <w:szCs w:val="28"/>
        </w:rPr>
        <w:t>Опитувальник «Ставлення до власного тіла» (15 хв)</w:t>
      </w:r>
    </w:p>
    <w:p w14:paraId="7EBBD70D" w14:textId="77777777" w:rsidR="00050E86" w:rsidRDefault="00000000">
      <w:pPr>
        <w:numPr>
          <w:ilvl w:val="0"/>
          <w:numId w:val="75"/>
        </w:numPr>
        <w:spacing w:line="360" w:lineRule="auto"/>
        <w:jc w:val="both"/>
        <w:rPr>
          <w:sz w:val="28"/>
          <w:szCs w:val="28"/>
        </w:rPr>
      </w:pPr>
      <w:r>
        <w:rPr>
          <w:sz w:val="28"/>
          <w:szCs w:val="28"/>
        </w:rPr>
        <w:t>Мета – визначити рівень тілесного задоволення та ступінь негативних переконань щодо власної зовнішності.</w:t>
      </w:r>
    </w:p>
    <w:p w14:paraId="0735FF18" w14:textId="77777777" w:rsidR="00050E86" w:rsidRDefault="00000000">
      <w:pPr>
        <w:numPr>
          <w:ilvl w:val="0"/>
          <w:numId w:val="75"/>
        </w:numPr>
        <w:spacing w:line="360" w:lineRule="auto"/>
        <w:jc w:val="both"/>
        <w:rPr>
          <w:sz w:val="28"/>
          <w:szCs w:val="28"/>
        </w:rPr>
      </w:pPr>
      <w:r>
        <w:rPr>
          <w:sz w:val="28"/>
          <w:szCs w:val="28"/>
        </w:rPr>
        <w:t xml:space="preserve">Після заповнення проводиться коротке групове обговорення: </w:t>
      </w:r>
      <w:r>
        <w:rPr>
          <w:i/>
          <w:iCs/>
          <w:sz w:val="28"/>
          <w:szCs w:val="28"/>
        </w:rPr>
        <w:t>«Які думки про тіло найчастіше з’являються?», «Звідки вони походять – із власного досвіду, тренерських коментарів чи соціального оточення?»</w:t>
      </w:r>
    </w:p>
    <w:p w14:paraId="3D87E874" w14:textId="77777777" w:rsidR="00050E86" w:rsidRDefault="00000000">
      <w:pPr>
        <w:numPr>
          <w:ilvl w:val="0"/>
          <w:numId w:val="75"/>
        </w:numPr>
        <w:spacing w:line="360" w:lineRule="auto"/>
        <w:jc w:val="both"/>
        <w:rPr>
          <w:sz w:val="28"/>
          <w:szCs w:val="28"/>
        </w:rPr>
      </w:pPr>
      <w:r>
        <w:rPr>
          <w:sz w:val="28"/>
          <w:szCs w:val="28"/>
        </w:rPr>
        <w:t xml:space="preserve">Психолог підкреслює: думки про тіло формують ставлення до їжі та поведінку під час тренувань </w:t>
      </w:r>
      <w:r>
        <w:rPr>
          <w:i/>
          <w:iCs/>
          <w:sz w:val="28"/>
          <w:szCs w:val="28"/>
        </w:rPr>
        <w:t>–</w:t>
      </w:r>
      <w:r>
        <w:rPr>
          <w:sz w:val="28"/>
          <w:szCs w:val="28"/>
        </w:rPr>
        <w:t xml:space="preserve"> отже, робота з образом тіла є фундаментом відновлення харчової рівноваги.</w:t>
      </w:r>
    </w:p>
    <w:p w14:paraId="21ED6E7A" w14:textId="77777777" w:rsidR="00050E86" w:rsidRDefault="00000000">
      <w:pPr>
        <w:numPr>
          <w:ilvl w:val="0"/>
          <w:numId w:val="119"/>
        </w:numPr>
        <w:spacing w:line="360" w:lineRule="auto"/>
        <w:jc w:val="both"/>
        <w:rPr>
          <w:sz w:val="28"/>
          <w:szCs w:val="28"/>
        </w:rPr>
      </w:pPr>
      <w:r>
        <w:rPr>
          <w:sz w:val="28"/>
          <w:szCs w:val="28"/>
        </w:rPr>
        <w:t>Вправа «Діалог з тілом» (15 хв)</w:t>
      </w:r>
    </w:p>
    <w:p w14:paraId="2CB40AF9" w14:textId="77777777" w:rsidR="00050E86" w:rsidRDefault="00000000">
      <w:pPr>
        <w:numPr>
          <w:ilvl w:val="0"/>
          <w:numId w:val="36"/>
        </w:numPr>
        <w:spacing w:line="360" w:lineRule="auto"/>
        <w:jc w:val="both"/>
        <w:rPr>
          <w:sz w:val="28"/>
          <w:szCs w:val="28"/>
        </w:rPr>
      </w:pPr>
      <w:r>
        <w:rPr>
          <w:sz w:val="28"/>
          <w:szCs w:val="28"/>
        </w:rPr>
        <w:t xml:space="preserve">Мета </w:t>
      </w:r>
      <w:r>
        <w:rPr>
          <w:i/>
          <w:iCs/>
          <w:sz w:val="28"/>
          <w:szCs w:val="28"/>
        </w:rPr>
        <w:t>–</w:t>
      </w:r>
      <w:r>
        <w:rPr>
          <w:sz w:val="28"/>
          <w:szCs w:val="28"/>
        </w:rPr>
        <w:t xml:space="preserve"> відновлення зв’язку з тілом через тілесне усвідомлення, розвиток довіри до власних відчуттів.</w:t>
      </w:r>
    </w:p>
    <w:p w14:paraId="1215C555" w14:textId="77777777" w:rsidR="00050E86" w:rsidRDefault="00000000">
      <w:pPr>
        <w:numPr>
          <w:ilvl w:val="0"/>
          <w:numId w:val="36"/>
        </w:numPr>
        <w:spacing w:line="360" w:lineRule="auto"/>
        <w:jc w:val="both"/>
        <w:rPr>
          <w:sz w:val="28"/>
          <w:szCs w:val="28"/>
        </w:rPr>
      </w:pPr>
      <w:r>
        <w:rPr>
          <w:sz w:val="28"/>
          <w:szCs w:val="28"/>
        </w:rPr>
        <w:t xml:space="preserve">Учасниці зручно розташовуються (сидячи або стоячи). Під спокійну музику психолог проводить коротку тілесно-орієнтовану медитацію: звернути увагу на дихання; відчути ноги, руки, плечі; помітити, де в тілі напруга, а де </w:t>
      </w:r>
      <w:r>
        <w:rPr>
          <w:i/>
          <w:iCs/>
          <w:sz w:val="28"/>
          <w:szCs w:val="28"/>
        </w:rPr>
        <w:t>–</w:t>
      </w:r>
      <w:r>
        <w:rPr>
          <w:sz w:val="28"/>
          <w:szCs w:val="28"/>
        </w:rPr>
        <w:t xml:space="preserve"> спокій; зробити кілька легких рухів, щоб «прислухатись» до тіла.</w:t>
      </w:r>
    </w:p>
    <w:p w14:paraId="683FFD4E" w14:textId="77777777" w:rsidR="00050E86" w:rsidRDefault="00000000">
      <w:pPr>
        <w:numPr>
          <w:ilvl w:val="0"/>
          <w:numId w:val="36"/>
        </w:numPr>
        <w:spacing w:line="360" w:lineRule="auto"/>
        <w:jc w:val="both"/>
        <w:rPr>
          <w:sz w:val="28"/>
          <w:szCs w:val="28"/>
        </w:rPr>
      </w:pPr>
      <w:r>
        <w:rPr>
          <w:sz w:val="28"/>
          <w:szCs w:val="28"/>
        </w:rPr>
        <w:t xml:space="preserve">Потім ведучий пропонує заплющити очі й уявити, що тіло може говорити: </w:t>
      </w:r>
      <w:r>
        <w:rPr>
          <w:i/>
          <w:iCs/>
          <w:sz w:val="28"/>
          <w:szCs w:val="28"/>
        </w:rPr>
        <w:t>«Які слова воно б сказало зараз?»</w:t>
      </w:r>
    </w:p>
    <w:p w14:paraId="79E598B6" w14:textId="77777777" w:rsidR="00050E86" w:rsidRDefault="00000000">
      <w:pPr>
        <w:numPr>
          <w:ilvl w:val="0"/>
          <w:numId w:val="36"/>
        </w:numPr>
        <w:spacing w:line="360" w:lineRule="auto"/>
        <w:jc w:val="both"/>
        <w:rPr>
          <w:sz w:val="28"/>
          <w:szCs w:val="28"/>
        </w:rPr>
      </w:pPr>
      <w:r>
        <w:rPr>
          <w:sz w:val="28"/>
          <w:szCs w:val="28"/>
        </w:rPr>
        <w:lastRenderedPageBreak/>
        <w:t xml:space="preserve">Далі відбувається спільне обговорення </w:t>
      </w:r>
      <w:r>
        <w:rPr>
          <w:i/>
          <w:iCs/>
          <w:sz w:val="28"/>
          <w:szCs w:val="28"/>
        </w:rPr>
        <w:t>–</w:t>
      </w:r>
      <w:r>
        <w:rPr>
          <w:sz w:val="28"/>
          <w:szCs w:val="28"/>
        </w:rPr>
        <w:t xml:space="preserve"> за бажанням.</w:t>
      </w:r>
    </w:p>
    <w:p w14:paraId="78207639" w14:textId="77777777" w:rsidR="00050E86" w:rsidRDefault="00000000">
      <w:pPr>
        <w:numPr>
          <w:ilvl w:val="0"/>
          <w:numId w:val="36"/>
        </w:numPr>
        <w:spacing w:line="360" w:lineRule="auto"/>
        <w:jc w:val="both"/>
        <w:rPr>
          <w:sz w:val="28"/>
          <w:szCs w:val="28"/>
        </w:rPr>
      </w:pPr>
      <w:r>
        <w:rPr>
          <w:sz w:val="28"/>
          <w:szCs w:val="28"/>
        </w:rPr>
        <w:t xml:space="preserve">Мета </w:t>
      </w:r>
      <w:r>
        <w:rPr>
          <w:i/>
          <w:iCs/>
          <w:sz w:val="28"/>
          <w:szCs w:val="28"/>
        </w:rPr>
        <w:t>–</w:t>
      </w:r>
      <w:r>
        <w:rPr>
          <w:sz w:val="28"/>
          <w:szCs w:val="28"/>
        </w:rPr>
        <w:t xml:space="preserve"> допомогти спортсменкам визнати тіло як джерело знань, потреб та емоцій, а не лише як об’єкт оцінювання.</w:t>
      </w:r>
    </w:p>
    <w:p w14:paraId="10646F82" w14:textId="77777777" w:rsidR="00050E86" w:rsidRDefault="00000000">
      <w:pPr>
        <w:numPr>
          <w:ilvl w:val="0"/>
          <w:numId w:val="119"/>
        </w:numPr>
        <w:spacing w:line="360" w:lineRule="auto"/>
        <w:jc w:val="both"/>
        <w:rPr>
          <w:sz w:val="28"/>
          <w:szCs w:val="28"/>
        </w:rPr>
      </w:pPr>
      <w:r>
        <w:rPr>
          <w:sz w:val="28"/>
          <w:szCs w:val="28"/>
        </w:rPr>
        <w:t>Вправа з когнітивної реструктуризації «Заміни оцінку на вдячність» (15 хв)</w:t>
      </w:r>
    </w:p>
    <w:p w14:paraId="78167902" w14:textId="77777777" w:rsidR="00050E86" w:rsidRDefault="00000000">
      <w:pPr>
        <w:numPr>
          <w:ilvl w:val="0"/>
          <w:numId w:val="80"/>
        </w:numPr>
        <w:spacing w:line="360" w:lineRule="auto"/>
        <w:jc w:val="both"/>
        <w:rPr>
          <w:sz w:val="28"/>
          <w:szCs w:val="28"/>
        </w:rPr>
      </w:pPr>
      <w:r>
        <w:rPr>
          <w:sz w:val="28"/>
          <w:szCs w:val="28"/>
        </w:rPr>
        <w:t xml:space="preserve">Мета </w:t>
      </w:r>
      <w:r>
        <w:rPr>
          <w:i/>
          <w:iCs/>
          <w:sz w:val="28"/>
          <w:szCs w:val="28"/>
        </w:rPr>
        <w:t>–</w:t>
      </w:r>
      <w:r>
        <w:rPr>
          <w:sz w:val="28"/>
          <w:szCs w:val="28"/>
        </w:rPr>
        <w:t xml:space="preserve"> навчити замінювати негативні думки про тіло на нейтральні або вдячні.</w:t>
      </w:r>
    </w:p>
    <w:p w14:paraId="112D3711" w14:textId="77777777" w:rsidR="00050E86" w:rsidRDefault="00000000">
      <w:pPr>
        <w:numPr>
          <w:ilvl w:val="0"/>
          <w:numId w:val="80"/>
        </w:numPr>
        <w:spacing w:line="360" w:lineRule="auto"/>
        <w:jc w:val="both"/>
        <w:rPr>
          <w:sz w:val="28"/>
          <w:szCs w:val="28"/>
        </w:rPr>
      </w:pPr>
      <w:r>
        <w:rPr>
          <w:sz w:val="28"/>
          <w:szCs w:val="28"/>
        </w:rPr>
        <w:t xml:space="preserve">Приклади роботи: </w:t>
      </w:r>
      <w:sdt>
        <w:sdtPr>
          <w:tag w:val="goog_rdk_25"/>
          <w:id w:val="-1332321370"/>
        </w:sdtPr>
        <w:sdtContent>
          <w:r>
            <w:rPr>
              <w:rFonts w:ascii="Gungsuh" w:eastAsia="Gungsuh" w:hAnsi="Gungsuh" w:cs="Gungsuh"/>
              <w:i/>
              <w:iCs/>
              <w:sz w:val="28"/>
              <w:szCs w:val="28"/>
            </w:rPr>
            <w:t>«Моє тіло виглядає неідеально» → «Моє тіло сильне й витривале»; «Я ненавиджу свої стегна» → «Мої ноги допомагають мені бігати й перемагати»; «Я не така струнка, як інші» → «Моє тіло унікальне, і воно підтримує мене».</w:t>
          </w:r>
        </w:sdtContent>
      </w:sdt>
    </w:p>
    <w:p w14:paraId="0EA64BE3" w14:textId="77777777" w:rsidR="00050E86" w:rsidRDefault="00000000">
      <w:pPr>
        <w:numPr>
          <w:ilvl w:val="0"/>
          <w:numId w:val="80"/>
        </w:numPr>
        <w:spacing w:line="360" w:lineRule="auto"/>
        <w:jc w:val="both"/>
        <w:rPr>
          <w:sz w:val="28"/>
          <w:szCs w:val="28"/>
        </w:rPr>
      </w:pPr>
      <w:r>
        <w:rPr>
          <w:sz w:val="28"/>
          <w:szCs w:val="28"/>
        </w:rPr>
        <w:t>Психолог пояснює, що зміна когнітивного фокусу поступово формує більш стабільну самооцінку і зменшує емоційні коливання, які раніше провокували деструктивну харчову поведінку.</w:t>
      </w:r>
    </w:p>
    <w:p w14:paraId="1CBA0C99" w14:textId="77777777" w:rsidR="00050E86" w:rsidRDefault="00000000">
      <w:pPr>
        <w:numPr>
          <w:ilvl w:val="0"/>
          <w:numId w:val="119"/>
        </w:numPr>
        <w:spacing w:line="360" w:lineRule="auto"/>
        <w:jc w:val="both"/>
        <w:rPr>
          <w:sz w:val="28"/>
          <w:szCs w:val="28"/>
        </w:rPr>
      </w:pPr>
      <w:r>
        <w:rPr>
          <w:sz w:val="28"/>
          <w:szCs w:val="28"/>
        </w:rPr>
        <w:t xml:space="preserve">Арт-терапевтична вправа «Моє тіло </w:t>
      </w:r>
      <w:r>
        <w:rPr>
          <w:i/>
          <w:iCs/>
          <w:sz w:val="28"/>
          <w:szCs w:val="28"/>
        </w:rPr>
        <w:t>–</w:t>
      </w:r>
      <w:r>
        <w:rPr>
          <w:sz w:val="28"/>
          <w:szCs w:val="28"/>
        </w:rPr>
        <w:t xml:space="preserve"> мій дім» (15 хв)</w:t>
      </w:r>
    </w:p>
    <w:p w14:paraId="288207D9" w14:textId="77777777" w:rsidR="00050E86" w:rsidRDefault="00000000">
      <w:pPr>
        <w:numPr>
          <w:ilvl w:val="0"/>
          <w:numId w:val="20"/>
        </w:numPr>
        <w:spacing w:line="360" w:lineRule="auto"/>
        <w:jc w:val="both"/>
        <w:rPr>
          <w:sz w:val="28"/>
          <w:szCs w:val="28"/>
        </w:rPr>
      </w:pPr>
      <w:r>
        <w:rPr>
          <w:sz w:val="28"/>
          <w:szCs w:val="28"/>
        </w:rPr>
        <w:t xml:space="preserve">Мета </w:t>
      </w:r>
      <w:r>
        <w:rPr>
          <w:i/>
          <w:iCs/>
          <w:sz w:val="28"/>
          <w:szCs w:val="28"/>
        </w:rPr>
        <w:t>–</w:t>
      </w:r>
      <w:r>
        <w:rPr>
          <w:sz w:val="28"/>
          <w:szCs w:val="28"/>
        </w:rPr>
        <w:t xml:space="preserve"> поглиблення прийняття власного тіла через творчий процес.</w:t>
      </w:r>
    </w:p>
    <w:p w14:paraId="1F73E780" w14:textId="77777777" w:rsidR="00050E86" w:rsidRDefault="00000000">
      <w:pPr>
        <w:numPr>
          <w:ilvl w:val="0"/>
          <w:numId w:val="20"/>
        </w:numPr>
        <w:spacing w:line="360" w:lineRule="auto"/>
        <w:jc w:val="both"/>
        <w:rPr>
          <w:sz w:val="28"/>
          <w:szCs w:val="28"/>
        </w:rPr>
      </w:pPr>
      <w:r>
        <w:rPr>
          <w:sz w:val="28"/>
          <w:szCs w:val="28"/>
        </w:rPr>
        <w:t xml:space="preserve">Кожна учасниця отримує контур силуету людини на аркуші формату А3. Завдання </w:t>
      </w:r>
      <w:r>
        <w:rPr>
          <w:i/>
          <w:iCs/>
          <w:sz w:val="28"/>
          <w:szCs w:val="28"/>
        </w:rPr>
        <w:t>–</w:t>
      </w:r>
      <w:r>
        <w:rPr>
          <w:sz w:val="28"/>
          <w:szCs w:val="28"/>
        </w:rPr>
        <w:t xml:space="preserve"> заповнити цей контур кольорами, словами чи символами, які відображають ставлення до свого тіла.</w:t>
      </w:r>
    </w:p>
    <w:p w14:paraId="3C84E0E8" w14:textId="77777777" w:rsidR="00050E86" w:rsidRDefault="00000000">
      <w:pPr>
        <w:numPr>
          <w:ilvl w:val="0"/>
          <w:numId w:val="20"/>
        </w:numPr>
        <w:spacing w:line="360" w:lineRule="auto"/>
        <w:jc w:val="both"/>
        <w:rPr>
          <w:sz w:val="28"/>
          <w:szCs w:val="28"/>
        </w:rPr>
      </w:pPr>
      <w:r>
        <w:rPr>
          <w:sz w:val="28"/>
          <w:szCs w:val="28"/>
        </w:rPr>
        <w:t xml:space="preserve">Психолог пропонує відповісти собі на запитання: </w:t>
      </w:r>
      <w:r>
        <w:rPr>
          <w:i/>
          <w:iCs/>
          <w:sz w:val="28"/>
          <w:szCs w:val="28"/>
        </w:rPr>
        <w:t>«Які частини тіла я сприймаю з любов’ю, а які – з критикою?», «Які відчуття з’являються під час цієї вправи?», «Як моє тіло допомагає мені в спорті, у житті, у спілкуванні з іншими?»</w:t>
      </w:r>
    </w:p>
    <w:p w14:paraId="50B50217" w14:textId="77777777" w:rsidR="00050E86" w:rsidRDefault="00000000">
      <w:pPr>
        <w:numPr>
          <w:ilvl w:val="0"/>
          <w:numId w:val="20"/>
        </w:numPr>
        <w:spacing w:line="360" w:lineRule="auto"/>
        <w:jc w:val="both"/>
        <w:rPr>
          <w:sz w:val="28"/>
          <w:szCs w:val="28"/>
        </w:rPr>
      </w:pPr>
      <w:r>
        <w:rPr>
          <w:sz w:val="28"/>
          <w:szCs w:val="28"/>
        </w:rPr>
        <w:t>Після завершення відбувається обговорення. Учасниці можуть поділитися, які зміни у сприйнятті тіла відчули під час роботи.</w:t>
      </w:r>
    </w:p>
    <w:p w14:paraId="4B1E1614" w14:textId="77777777" w:rsidR="00050E86" w:rsidRDefault="00000000">
      <w:pPr>
        <w:numPr>
          <w:ilvl w:val="0"/>
          <w:numId w:val="119"/>
        </w:numPr>
        <w:spacing w:line="360" w:lineRule="auto"/>
        <w:jc w:val="both"/>
        <w:rPr>
          <w:sz w:val="28"/>
          <w:szCs w:val="28"/>
        </w:rPr>
      </w:pPr>
      <w:r>
        <w:rPr>
          <w:sz w:val="28"/>
          <w:szCs w:val="28"/>
        </w:rPr>
        <w:lastRenderedPageBreak/>
        <w:t>Рефлексія та завершення заняття (10 хв)</w:t>
      </w:r>
    </w:p>
    <w:p w14:paraId="5C41E26B" w14:textId="77777777" w:rsidR="00050E86" w:rsidRDefault="00000000">
      <w:pPr>
        <w:numPr>
          <w:ilvl w:val="0"/>
          <w:numId w:val="89"/>
        </w:numPr>
        <w:spacing w:line="360" w:lineRule="auto"/>
        <w:jc w:val="both"/>
        <w:rPr>
          <w:sz w:val="28"/>
          <w:szCs w:val="28"/>
        </w:rPr>
      </w:pPr>
      <w:r>
        <w:rPr>
          <w:sz w:val="28"/>
          <w:szCs w:val="28"/>
        </w:rPr>
        <w:t xml:space="preserve">Психолог пропонує завершити день коротким колом рефлексії: </w:t>
      </w:r>
      <w:r>
        <w:rPr>
          <w:i/>
          <w:iCs/>
          <w:sz w:val="28"/>
          <w:szCs w:val="28"/>
        </w:rPr>
        <w:t>«Що я сьогодні зрозуміла про своє тіло?», «Які думки про тіло хочу залишити у минулому?», «Які слова вдячності можу сказати своєму тілу зараз?»</w:t>
      </w:r>
    </w:p>
    <w:p w14:paraId="669804F3" w14:textId="77777777" w:rsidR="00050E86" w:rsidRDefault="00000000">
      <w:pPr>
        <w:numPr>
          <w:ilvl w:val="0"/>
          <w:numId w:val="89"/>
        </w:numPr>
        <w:spacing w:line="360" w:lineRule="auto"/>
        <w:jc w:val="both"/>
        <w:rPr>
          <w:sz w:val="28"/>
          <w:szCs w:val="28"/>
        </w:rPr>
      </w:pPr>
      <w:r>
        <w:rPr>
          <w:sz w:val="28"/>
          <w:szCs w:val="28"/>
        </w:rPr>
        <w:t xml:space="preserve">Завершальна вправа «Жест вдячності тілу»: кожна учасниця вибирає природний жест, який символізує прийняття (прикладання рук до серця, розкриті долоні тощо), і супроводжує його словами: </w:t>
      </w:r>
      <w:r>
        <w:rPr>
          <w:i/>
          <w:iCs/>
          <w:sz w:val="28"/>
          <w:szCs w:val="28"/>
        </w:rPr>
        <w:t>«Я вдячна своєму тілу за силу, витривалість і можливість жити».</w:t>
      </w:r>
    </w:p>
    <w:p w14:paraId="7102D58F" w14:textId="77777777" w:rsidR="00050E86" w:rsidRDefault="00000000">
      <w:pPr>
        <w:numPr>
          <w:ilvl w:val="0"/>
          <w:numId w:val="119"/>
        </w:numPr>
        <w:spacing w:line="360" w:lineRule="auto"/>
        <w:jc w:val="both"/>
        <w:rPr>
          <w:sz w:val="28"/>
          <w:szCs w:val="28"/>
        </w:rPr>
      </w:pPr>
      <w:r>
        <w:rPr>
          <w:sz w:val="28"/>
          <w:szCs w:val="28"/>
        </w:rPr>
        <w:t>Домашнє завдання (10 хв)</w:t>
      </w:r>
    </w:p>
    <w:p w14:paraId="14C7D5C0" w14:textId="77777777" w:rsidR="00050E86" w:rsidRDefault="00000000">
      <w:pPr>
        <w:numPr>
          <w:ilvl w:val="0"/>
          <w:numId w:val="33"/>
        </w:numPr>
        <w:spacing w:line="360" w:lineRule="auto"/>
        <w:jc w:val="both"/>
        <w:rPr>
          <w:sz w:val="28"/>
          <w:szCs w:val="28"/>
        </w:rPr>
      </w:pPr>
      <w:r>
        <w:rPr>
          <w:sz w:val="28"/>
          <w:szCs w:val="28"/>
        </w:rPr>
        <w:t xml:space="preserve">Продовжити щоденник самопідтримки, додавши розділ «Сигнали мого тіла» </w:t>
      </w:r>
      <w:r>
        <w:rPr>
          <w:i/>
          <w:iCs/>
          <w:sz w:val="28"/>
          <w:szCs w:val="28"/>
        </w:rPr>
        <w:t>–</w:t>
      </w:r>
      <w:r>
        <w:rPr>
          <w:sz w:val="28"/>
          <w:szCs w:val="28"/>
        </w:rPr>
        <w:t xml:space="preserve"> щодня записувати хоча б один сигнал (наприклад, голод, напруга, втому, задоволення) та реакцію на нього.</w:t>
      </w:r>
    </w:p>
    <w:p w14:paraId="515FD189" w14:textId="77777777" w:rsidR="00050E86" w:rsidRDefault="00000000">
      <w:pPr>
        <w:numPr>
          <w:ilvl w:val="0"/>
          <w:numId w:val="33"/>
        </w:numPr>
        <w:spacing w:line="360" w:lineRule="auto"/>
        <w:jc w:val="both"/>
        <w:rPr>
          <w:sz w:val="28"/>
          <w:szCs w:val="28"/>
        </w:rPr>
      </w:pPr>
      <w:r>
        <w:rPr>
          <w:sz w:val="28"/>
          <w:szCs w:val="28"/>
        </w:rPr>
        <w:t xml:space="preserve">Щовечора перед сном робити коротку практику тілесної вдячності </w:t>
      </w:r>
      <w:r>
        <w:rPr>
          <w:i/>
          <w:iCs/>
          <w:sz w:val="28"/>
          <w:szCs w:val="28"/>
        </w:rPr>
        <w:t>–</w:t>
      </w:r>
      <w:r>
        <w:rPr>
          <w:sz w:val="28"/>
          <w:szCs w:val="28"/>
        </w:rPr>
        <w:t xml:space="preserve"> 3 глибоких вдихи з думкою: </w:t>
      </w:r>
      <w:r>
        <w:rPr>
          <w:i/>
          <w:iCs/>
          <w:sz w:val="28"/>
          <w:szCs w:val="28"/>
        </w:rPr>
        <w:t>«Моє тіло – це мій союзник»</w:t>
      </w:r>
      <w:r>
        <w:rPr>
          <w:sz w:val="28"/>
          <w:szCs w:val="28"/>
        </w:rPr>
        <w:t>.</w:t>
      </w:r>
    </w:p>
    <w:p w14:paraId="63F643BE" w14:textId="77777777" w:rsidR="00050E86" w:rsidRDefault="00000000">
      <w:pPr>
        <w:numPr>
          <w:ilvl w:val="0"/>
          <w:numId w:val="33"/>
        </w:numPr>
        <w:spacing w:line="360" w:lineRule="auto"/>
        <w:jc w:val="both"/>
        <w:rPr>
          <w:sz w:val="28"/>
          <w:szCs w:val="28"/>
        </w:rPr>
      </w:pPr>
      <w:r>
        <w:rPr>
          <w:sz w:val="28"/>
          <w:szCs w:val="28"/>
        </w:rPr>
        <w:t>Підготувати короткий опис (2–3 речення) того, що змінилося у ставленні до власного тіла після заняття.</w:t>
      </w:r>
    </w:p>
    <w:p w14:paraId="7991BB18" w14:textId="77777777" w:rsidR="00050E86" w:rsidRDefault="00000000">
      <w:pPr>
        <w:spacing w:line="360" w:lineRule="auto"/>
        <w:ind w:firstLine="540"/>
        <w:jc w:val="both"/>
        <w:rPr>
          <w:b/>
          <w:bCs/>
          <w:sz w:val="28"/>
          <w:szCs w:val="28"/>
        </w:rPr>
      </w:pPr>
      <w:r>
        <w:rPr>
          <w:b/>
          <w:bCs/>
          <w:sz w:val="28"/>
          <w:szCs w:val="28"/>
        </w:rPr>
        <w:t>Очікувані результати після шостого дня:</w:t>
      </w:r>
    </w:p>
    <w:p w14:paraId="66C37736" w14:textId="77777777" w:rsidR="00050E86" w:rsidRDefault="00000000">
      <w:pPr>
        <w:numPr>
          <w:ilvl w:val="0"/>
          <w:numId w:val="79"/>
        </w:numPr>
        <w:spacing w:line="360" w:lineRule="auto"/>
        <w:jc w:val="both"/>
        <w:rPr>
          <w:sz w:val="28"/>
          <w:szCs w:val="28"/>
        </w:rPr>
      </w:pPr>
      <w:r>
        <w:rPr>
          <w:sz w:val="28"/>
          <w:szCs w:val="28"/>
        </w:rPr>
        <w:t>Підвищення рівня тілесного усвідомлення.</w:t>
      </w:r>
    </w:p>
    <w:p w14:paraId="73C1373E" w14:textId="77777777" w:rsidR="00050E86" w:rsidRDefault="00000000">
      <w:pPr>
        <w:numPr>
          <w:ilvl w:val="0"/>
          <w:numId w:val="79"/>
        </w:numPr>
        <w:spacing w:line="360" w:lineRule="auto"/>
        <w:jc w:val="both"/>
        <w:rPr>
          <w:sz w:val="28"/>
          <w:szCs w:val="28"/>
        </w:rPr>
      </w:pPr>
      <w:r>
        <w:rPr>
          <w:sz w:val="28"/>
          <w:szCs w:val="28"/>
        </w:rPr>
        <w:t>Формування більш доброзичливого, приймаючого ставлення до тіла.</w:t>
      </w:r>
    </w:p>
    <w:p w14:paraId="5671438D" w14:textId="77777777" w:rsidR="00050E86" w:rsidRDefault="00000000">
      <w:pPr>
        <w:numPr>
          <w:ilvl w:val="0"/>
          <w:numId w:val="79"/>
        </w:numPr>
        <w:spacing w:line="360" w:lineRule="auto"/>
        <w:jc w:val="both"/>
        <w:rPr>
          <w:sz w:val="28"/>
          <w:szCs w:val="28"/>
        </w:rPr>
      </w:pPr>
      <w:r>
        <w:rPr>
          <w:sz w:val="28"/>
          <w:szCs w:val="28"/>
        </w:rPr>
        <w:t>Зменшення вираженості негативних автоматичних думок, пов’язаних із зовнішнім виглядом.</w:t>
      </w:r>
    </w:p>
    <w:p w14:paraId="523965FE" w14:textId="77777777" w:rsidR="00050E86" w:rsidRDefault="00000000">
      <w:pPr>
        <w:numPr>
          <w:ilvl w:val="0"/>
          <w:numId w:val="79"/>
        </w:numPr>
        <w:spacing w:line="360" w:lineRule="auto"/>
        <w:jc w:val="both"/>
        <w:rPr>
          <w:sz w:val="28"/>
          <w:szCs w:val="28"/>
        </w:rPr>
      </w:pPr>
      <w:r>
        <w:rPr>
          <w:sz w:val="28"/>
          <w:szCs w:val="28"/>
        </w:rPr>
        <w:t>Зміцнення відчуття зв’язку між тілом, емоціями та харчовою поведінкою.</w:t>
      </w:r>
    </w:p>
    <w:p w14:paraId="7F0A9F15" w14:textId="77777777" w:rsidR="00050E86" w:rsidRDefault="00000000">
      <w:pPr>
        <w:numPr>
          <w:ilvl w:val="0"/>
          <w:numId w:val="79"/>
        </w:numPr>
        <w:spacing w:line="360" w:lineRule="auto"/>
        <w:jc w:val="both"/>
        <w:rPr>
          <w:sz w:val="28"/>
          <w:szCs w:val="28"/>
        </w:rPr>
      </w:pPr>
      <w:r>
        <w:rPr>
          <w:sz w:val="28"/>
          <w:szCs w:val="28"/>
        </w:rPr>
        <w:t>Розвиток навички усвідомленого реагування на тілесні сигнали, що сприяє стабілізації харчової поведінки.</w:t>
      </w:r>
    </w:p>
    <w:p w14:paraId="5585D25A" w14:textId="77777777" w:rsidR="00050E86" w:rsidRDefault="00000000">
      <w:pPr>
        <w:spacing w:line="360" w:lineRule="auto"/>
        <w:ind w:firstLine="540"/>
        <w:jc w:val="both"/>
        <w:rPr>
          <w:b/>
          <w:bCs/>
          <w:sz w:val="28"/>
          <w:szCs w:val="28"/>
        </w:rPr>
      </w:pPr>
      <w:r>
        <w:rPr>
          <w:b/>
          <w:bCs/>
          <w:sz w:val="28"/>
          <w:szCs w:val="28"/>
        </w:rPr>
        <w:t>День 7. Робота з харчовими установками та відновлення довіри до природних сигналів голоду і насичення</w:t>
      </w:r>
    </w:p>
    <w:p w14:paraId="09E3ABED" w14:textId="77777777" w:rsidR="00050E86" w:rsidRDefault="00000000">
      <w:pPr>
        <w:spacing w:line="360" w:lineRule="auto"/>
        <w:ind w:firstLine="540"/>
        <w:jc w:val="both"/>
        <w:rPr>
          <w:sz w:val="28"/>
          <w:szCs w:val="28"/>
        </w:rPr>
      </w:pPr>
      <w:r>
        <w:rPr>
          <w:b/>
          <w:bCs/>
          <w:sz w:val="28"/>
          <w:szCs w:val="28"/>
        </w:rPr>
        <w:lastRenderedPageBreak/>
        <w:t>Мета:</w:t>
      </w:r>
      <w:r>
        <w:rPr>
          <w:sz w:val="28"/>
          <w:szCs w:val="28"/>
        </w:rPr>
        <w:t xml:space="preserve"> усвідомлення деструктивних харчових установок, відновлення контакту з внутрішніми сигналами голоду та насичення, формування навички усвідомленого харчування без почуття провини.</w:t>
      </w:r>
    </w:p>
    <w:p w14:paraId="7E4765C8"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14189CD3" w14:textId="77777777" w:rsidR="00050E86" w:rsidRDefault="00000000">
      <w:pPr>
        <w:numPr>
          <w:ilvl w:val="0"/>
          <w:numId w:val="5"/>
        </w:numPr>
        <w:spacing w:line="360" w:lineRule="auto"/>
        <w:jc w:val="both"/>
        <w:rPr>
          <w:sz w:val="28"/>
          <w:szCs w:val="28"/>
        </w:rPr>
      </w:pPr>
      <w:r>
        <w:rPr>
          <w:sz w:val="28"/>
          <w:szCs w:val="28"/>
        </w:rPr>
        <w:t>Вступна частина (10 хв)</w:t>
      </w:r>
    </w:p>
    <w:p w14:paraId="0F45052D" w14:textId="77777777" w:rsidR="00050E86" w:rsidRDefault="00000000">
      <w:pPr>
        <w:numPr>
          <w:ilvl w:val="0"/>
          <w:numId w:val="39"/>
        </w:numPr>
        <w:spacing w:line="360" w:lineRule="auto"/>
        <w:jc w:val="both"/>
        <w:rPr>
          <w:sz w:val="28"/>
          <w:szCs w:val="28"/>
        </w:rPr>
      </w:pPr>
      <w:r>
        <w:rPr>
          <w:sz w:val="28"/>
          <w:szCs w:val="28"/>
        </w:rPr>
        <w:t>Вітання, коротке коло зворотного зв’язку.</w:t>
      </w:r>
    </w:p>
    <w:p w14:paraId="65E43D80" w14:textId="77777777" w:rsidR="00050E86" w:rsidRDefault="00000000">
      <w:pPr>
        <w:numPr>
          <w:ilvl w:val="0"/>
          <w:numId w:val="39"/>
        </w:numPr>
        <w:spacing w:line="360" w:lineRule="auto"/>
        <w:jc w:val="both"/>
        <w:rPr>
          <w:sz w:val="28"/>
          <w:szCs w:val="28"/>
        </w:rPr>
      </w:pPr>
      <w:r>
        <w:rPr>
          <w:sz w:val="28"/>
          <w:szCs w:val="28"/>
        </w:rPr>
        <w:t xml:space="preserve">Обговорення домашнього завдання з попереднього дня </w:t>
      </w:r>
      <w:r>
        <w:rPr>
          <w:i/>
          <w:iCs/>
          <w:sz w:val="28"/>
          <w:szCs w:val="28"/>
        </w:rPr>
        <w:t>–</w:t>
      </w:r>
      <w:r>
        <w:rPr>
          <w:sz w:val="28"/>
          <w:szCs w:val="28"/>
        </w:rPr>
        <w:t xml:space="preserve"> ведення щоденника тілесних сигналів та практики вдячності.</w:t>
      </w:r>
    </w:p>
    <w:p w14:paraId="00185383" w14:textId="77777777" w:rsidR="00050E86" w:rsidRDefault="00000000">
      <w:pPr>
        <w:numPr>
          <w:ilvl w:val="0"/>
          <w:numId w:val="5"/>
        </w:numPr>
        <w:spacing w:line="360" w:lineRule="auto"/>
        <w:jc w:val="both"/>
        <w:rPr>
          <w:sz w:val="28"/>
          <w:szCs w:val="28"/>
        </w:rPr>
      </w:pPr>
      <w:r>
        <w:rPr>
          <w:sz w:val="28"/>
          <w:szCs w:val="28"/>
        </w:rPr>
        <w:t>Опитувальник «Харчові установки» (15 хв)</w:t>
      </w:r>
    </w:p>
    <w:p w14:paraId="40486D4E" w14:textId="77777777" w:rsidR="00050E86" w:rsidRDefault="00000000">
      <w:pPr>
        <w:numPr>
          <w:ilvl w:val="0"/>
          <w:numId w:val="81"/>
        </w:numPr>
        <w:spacing w:line="360" w:lineRule="auto"/>
        <w:jc w:val="both"/>
        <w:rPr>
          <w:sz w:val="28"/>
          <w:szCs w:val="28"/>
        </w:rPr>
      </w:pPr>
      <w:r>
        <w:rPr>
          <w:sz w:val="28"/>
          <w:szCs w:val="28"/>
        </w:rPr>
        <w:t xml:space="preserve">Мета </w:t>
      </w:r>
      <w:r>
        <w:rPr>
          <w:i/>
          <w:iCs/>
          <w:sz w:val="28"/>
          <w:szCs w:val="28"/>
        </w:rPr>
        <w:t>–</w:t>
      </w:r>
      <w:r>
        <w:rPr>
          <w:sz w:val="28"/>
          <w:szCs w:val="28"/>
        </w:rPr>
        <w:t xml:space="preserve"> визначення наявності деструктивних переконань, що впливають на харчову поведінку (зокрема у спортсменок, схильних до надмірного контролю ваги).</w:t>
      </w:r>
    </w:p>
    <w:p w14:paraId="35962354" w14:textId="77777777" w:rsidR="00050E86" w:rsidRDefault="00000000">
      <w:pPr>
        <w:numPr>
          <w:ilvl w:val="0"/>
          <w:numId w:val="81"/>
        </w:numPr>
        <w:spacing w:line="360" w:lineRule="auto"/>
        <w:jc w:val="both"/>
        <w:rPr>
          <w:sz w:val="28"/>
          <w:szCs w:val="28"/>
        </w:rPr>
      </w:pPr>
      <w:r>
        <w:rPr>
          <w:sz w:val="28"/>
          <w:szCs w:val="28"/>
        </w:rPr>
        <w:t xml:space="preserve">Після заповнення відбувається коротке обговорення: </w:t>
      </w:r>
      <w:r>
        <w:rPr>
          <w:i/>
          <w:iCs/>
          <w:sz w:val="28"/>
          <w:szCs w:val="28"/>
        </w:rPr>
        <w:t>«Які переконання найсильніше впливають на мої харчові рішення?», «Які з них допомагають, а які заважають відчувати свободу й задоволення від їжі?»</w:t>
      </w:r>
    </w:p>
    <w:p w14:paraId="5BD61465" w14:textId="77777777" w:rsidR="00050E86" w:rsidRDefault="00000000">
      <w:pPr>
        <w:numPr>
          <w:ilvl w:val="0"/>
          <w:numId w:val="81"/>
        </w:numPr>
        <w:spacing w:line="360" w:lineRule="auto"/>
        <w:jc w:val="both"/>
        <w:rPr>
          <w:sz w:val="28"/>
          <w:szCs w:val="28"/>
        </w:rPr>
      </w:pPr>
      <w:r>
        <w:rPr>
          <w:sz w:val="28"/>
          <w:szCs w:val="28"/>
        </w:rPr>
        <w:t xml:space="preserve">Психолог пояснює, що установки </w:t>
      </w:r>
      <w:r>
        <w:rPr>
          <w:i/>
          <w:iCs/>
          <w:sz w:val="28"/>
          <w:szCs w:val="28"/>
        </w:rPr>
        <w:t>–</w:t>
      </w:r>
      <w:r>
        <w:rPr>
          <w:sz w:val="28"/>
          <w:szCs w:val="28"/>
        </w:rPr>
        <w:t xml:space="preserve"> це когнітивна основа поведінки, тому зміна переконань є ключем до стабілізації харчових звичок.</w:t>
      </w:r>
    </w:p>
    <w:p w14:paraId="3ED96073" w14:textId="77777777" w:rsidR="00050E86" w:rsidRDefault="00000000">
      <w:pPr>
        <w:numPr>
          <w:ilvl w:val="0"/>
          <w:numId w:val="5"/>
        </w:numPr>
        <w:spacing w:line="360" w:lineRule="auto"/>
        <w:jc w:val="both"/>
        <w:rPr>
          <w:sz w:val="28"/>
          <w:szCs w:val="28"/>
        </w:rPr>
      </w:pPr>
      <w:r>
        <w:rPr>
          <w:sz w:val="28"/>
          <w:szCs w:val="28"/>
        </w:rPr>
        <w:t>Вправа «Мої харчові правила» (20 хв)</w:t>
      </w:r>
    </w:p>
    <w:p w14:paraId="3455FBFC" w14:textId="77777777" w:rsidR="00050E86" w:rsidRDefault="00000000">
      <w:pPr>
        <w:numPr>
          <w:ilvl w:val="0"/>
          <w:numId w:val="67"/>
        </w:numPr>
        <w:spacing w:line="360" w:lineRule="auto"/>
        <w:jc w:val="both"/>
        <w:rPr>
          <w:sz w:val="28"/>
          <w:szCs w:val="28"/>
        </w:rPr>
      </w:pPr>
      <w:r>
        <w:rPr>
          <w:sz w:val="28"/>
          <w:szCs w:val="28"/>
        </w:rPr>
        <w:t xml:space="preserve">Мета </w:t>
      </w:r>
      <w:r>
        <w:rPr>
          <w:i/>
          <w:iCs/>
          <w:sz w:val="28"/>
          <w:szCs w:val="28"/>
        </w:rPr>
        <w:t>–</w:t>
      </w:r>
      <w:r>
        <w:rPr>
          <w:sz w:val="28"/>
          <w:szCs w:val="28"/>
        </w:rPr>
        <w:t xml:space="preserve"> ідентифікувати особисті харчові установки та трансформувати їх у більш гнучкі, реалістичні твердження.</w:t>
      </w:r>
    </w:p>
    <w:p w14:paraId="61B0D513" w14:textId="77777777" w:rsidR="00050E86" w:rsidRDefault="00000000">
      <w:pPr>
        <w:numPr>
          <w:ilvl w:val="0"/>
          <w:numId w:val="67"/>
        </w:numPr>
        <w:spacing w:line="360" w:lineRule="auto"/>
        <w:jc w:val="both"/>
        <w:rPr>
          <w:sz w:val="28"/>
          <w:szCs w:val="28"/>
        </w:rPr>
      </w:pPr>
      <w:r>
        <w:rPr>
          <w:sz w:val="28"/>
          <w:szCs w:val="28"/>
        </w:rPr>
        <w:t xml:space="preserve">Кожна учасниця записує 5 власних правил щодо харчування (наприклад: </w:t>
      </w:r>
      <w:r>
        <w:rPr>
          <w:i/>
          <w:iCs/>
          <w:sz w:val="28"/>
          <w:szCs w:val="28"/>
        </w:rPr>
        <w:t>«я не їм хліб»</w:t>
      </w:r>
      <w:r>
        <w:rPr>
          <w:sz w:val="28"/>
          <w:szCs w:val="28"/>
        </w:rPr>
        <w:t xml:space="preserve">, </w:t>
      </w:r>
      <w:r>
        <w:rPr>
          <w:i/>
          <w:iCs/>
          <w:sz w:val="28"/>
          <w:szCs w:val="28"/>
        </w:rPr>
        <w:t>«ніколи не беру добавку»</w:t>
      </w:r>
      <w:r>
        <w:rPr>
          <w:sz w:val="28"/>
          <w:szCs w:val="28"/>
        </w:rPr>
        <w:t xml:space="preserve">, </w:t>
      </w:r>
      <w:r>
        <w:rPr>
          <w:i/>
          <w:iCs/>
          <w:sz w:val="28"/>
          <w:szCs w:val="28"/>
        </w:rPr>
        <w:t>«їжа після тренування має бути мінімальною»</w:t>
      </w:r>
      <w:r>
        <w:rPr>
          <w:sz w:val="28"/>
          <w:szCs w:val="28"/>
        </w:rPr>
        <w:t>).</w:t>
      </w:r>
    </w:p>
    <w:p w14:paraId="57EB34A2" w14:textId="77777777" w:rsidR="00050E86" w:rsidRDefault="00000000">
      <w:pPr>
        <w:numPr>
          <w:ilvl w:val="0"/>
          <w:numId w:val="67"/>
        </w:numPr>
        <w:spacing w:line="360" w:lineRule="auto"/>
        <w:jc w:val="both"/>
        <w:rPr>
          <w:sz w:val="28"/>
          <w:szCs w:val="28"/>
        </w:rPr>
      </w:pPr>
      <w:r>
        <w:rPr>
          <w:sz w:val="28"/>
          <w:szCs w:val="28"/>
        </w:rPr>
        <w:t xml:space="preserve">Потім група ділиться прикладами, і психолог пропонує кожне правило проаналізувати за трьома питаннями: </w:t>
      </w:r>
      <w:r>
        <w:rPr>
          <w:i/>
          <w:iCs/>
          <w:sz w:val="28"/>
          <w:szCs w:val="28"/>
        </w:rPr>
        <w:t xml:space="preserve">«Чи допомагає це правило моєму здоров’ю?», «Чи ґрунтується воно на наукових знаннях, чи на страху </w:t>
      </w:r>
      <w:r>
        <w:rPr>
          <w:i/>
          <w:iCs/>
          <w:sz w:val="28"/>
          <w:szCs w:val="28"/>
        </w:rPr>
        <w:lastRenderedPageBreak/>
        <w:t>або соціальному тиску?», «Як я можу переформулювати це правило, щоб воно було гнучкішим і підтримувало баланс?»</w:t>
      </w:r>
    </w:p>
    <w:p w14:paraId="754F18EB" w14:textId="77777777" w:rsidR="00050E86" w:rsidRDefault="00000000">
      <w:pPr>
        <w:numPr>
          <w:ilvl w:val="0"/>
          <w:numId w:val="67"/>
        </w:numPr>
        <w:spacing w:line="360" w:lineRule="auto"/>
        <w:jc w:val="both"/>
        <w:rPr>
          <w:sz w:val="28"/>
          <w:szCs w:val="28"/>
        </w:rPr>
      </w:pPr>
      <w:r>
        <w:rPr>
          <w:sz w:val="28"/>
          <w:szCs w:val="28"/>
        </w:rPr>
        <w:t xml:space="preserve">Приклади трансформацій: </w:t>
      </w:r>
      <w:sdt>
        <w:sdtPr>
          <w:tag w:val="goog_rdk_26"/>
          <w:id w:val="-1943394192"/>
        </w:sdtPr>
        <w:sdtContent>
          <w:r>
            <w:rPr>
              <w:rFonts w:ascii="Gungsuh" w:eastAsia="Gungsuh" w:hAnsi="Gungsuh" w:cs="Gungsuh"/>
              <w:i/>
              <w:iCs/>
              <w:sz w:val="28"/>
              <w:szCs w:val="28"/>
            </w:rPr>
            <w:t>«Я не їм після 19:00» → «Я слухаю своє тіло і їм тоді, коли відчуваю справжній голод». «Я уникаю солодкого, щоб не набрати вагу» → «Я дозволяю собі солодке в помірній кількості, коли хочу отримати задоволення від смаку».</w:t>
          </w:r>
        </w:sdtContent>
      </w:sdt>
    </w:p>
    <w:p w14:paraId="767BE90D" w14:textId="77777777" w:rsidR="00050E86" w:rsidRDefault="00000000">
      <w:pPr>
        <w:numPr>
          <w:ilvl w:val="0"/>
          <w:numId w:val="67"/>
        </w:numPr>
        <w:spacing w:line="360" w:lineRule="auto"/>
        <w:jc w:val="both"/>
        <w:rPr>
          <w:sz w:val="28"/>
          <w:szCs w:val="28"/>
        </w:rPr>
      </w:pPr>
      <w:r>
        <w:rPr>
          <w:sz w:val="28"/>
          <w:szCs w:val="28"/>
        </w:rPr>
        <w:t>Психолог наголошує, що гнучкість у мисленні є проявом внутрішньої сили, а не слабкості.</w:t>
      </w:r>
    </w:p>
    <w:p w14:paraId="0AA89754" w14:textId="77777777" w:rsidR="00050E86" w:rsidRDefault="00000000">
      <w:pPr>
        <w:numPr>
          <w:ilvl w:val="0"/>
          <w:numId w:val="5"/>
        </w:numPr>
        <w:spacing w:line="360" w:lineRule="auto"/>
        <w:jc w:val="both"/>
        <w:rPr>
          <w:sz w:val="28"/>
          <w:szCs w:val="28"/>
        </w:rPr>
      </w:pPr>
      <w:r>
        <w:rPr>
          <w:sz w:val="28"/>
          <w:szCs w:val="28"/>
        </w:rPr>
        <w:t>Практика усвідомленого харчування (Mindful Eating) (25 хв)</w:t>
      </w:r>
    </w:p>
    <w:p w14:paraId="00C231E2" w14:textId="77777777" w:rsidR="00050E86" w:rsidRDefault="00000000">
      <w:pPr>
        <w:numPr>
          <w:ilvl w:val="0"/>
          <w:numId w:val="23"/>
        </w:numPr>
        <w:spacing w:line="360" w:lineRule="auto"/>
        <w:jc w:val="both"/>
        <w:rPr>
          <w:sz w:val="28"/>
          <w:szCs w:val="28"/>
        </w:rPr>
      </w:pPr>
      <w:r>
        <w:rPr>
          <w:sz w:val="28"/>
          <w:szCs w:val="28"/>
        </w:rPr>
        <w:t xml:space="preserve">Мета </w:t>
      </w:r>
      <w:r>
        <w:rPr>
          <w:i/>
          <w:iCs/>
          <w:sz w:val="28"/>
          <w:szCs w:val="28"/>
        </w:rPr>
        <w:t>–</w:t>
      </w:r>
      <w:r>
        <w:rPr>
          <w:sz w:val="28"/>
          <w:szCs w:val="28"/>
        </w:rPr>
        <w:t xml:space="preserve"> навчити спортсменок розпізнавати сигнали голоду, насичення та емоційного апетиту.</w:t>
      </w:r>
    </w:p>
    <w:p w14:paraId="35005FB4" w14:textId="77777777" w:rsidR="00050E86" w:rsidRDefault="00000000">
      <w:pPr>
        <w:numPr>
          <w:ilvl w:val="0"/>
          <w:numId w:val="23"/>
        </w:numPr>
        <w:spacing w:line="360" w:lineRule="auto"/>
        <w:jc w:val="both"/>
        <w:rPr>
          <w:sz w:val="28"/>
          <w:szCs w:val="28"/>
        </w:rPr>
      </w:pPr>
      <w:r>
        <w:rPr>
          <w:sz w:val="28"/>
          <w:szCs w:val="28"/>
        </w:rPr>
        <w:t>Матеріали: невеликі шматочки їжі (наприклад, родзинка, горіх, шматочок яблука).</w:t>
      </w:r>
    </w:p>
    <w:p w14:paraId="6A64437F" w14:textId="77777777" w:rsidR="00050E86" w:rsidRDefault="00000000">
      <w:pPr>
        <w:numPr>
          <w:ilvl w:val="0"/>
          <w:numId w:val="23"/>
        </w:numPr>
        <w:spacing w:line="360" w:lineRule="auto"/>
        <w:jc w:val="both"/>
        <w:rPr>
          <w:sz w:val="28"/>
          <w:szCs w:val="28"/>
        </w:rPr>
      </w:pPr>
      <w:r>
        <w:rPr>
          <w:sz w:val="28"/>
          <w:szCs w:val="28"/>
        </w:rPr>
        <w:t xml:space="preserve">Учасницям роздають по одному шматочку їжі. Психолог пропонує зосередитись на відчуттях </w:t>
      </w:r>
      <w:r>
        <w:rPr>
          <w:i/>
          <w:iCs/>
          <w:sz w:val="28"/>
          <w:szCs w:val="28"/>
        </w:rPr>
        <w:t>–</w:t>
      </w:r>
      <w:r>
        <w:rPr>
          <w:sz w:val="28"/>
          <w:szCs w:val="28"/>
        </w:rPr>
        <w:t xml:space="preserve"> колір, запах, текстура.</w:t>
      </w:r>
    </w:p>
    <w:p w14:paraId="237E52F1" w14:textId="77777777" w:rsidR="00050E86" w:rsidRDefault="00000000">
      <w:pPr>
        <w:numPr>
          <w:ilvl w:val="0"/>
          <w:numId w:val="23"/>
        </w:numPr>
        <w:spacing w:line="360" w:lineRule="auto"/>
        <w:jc w:val="both"/>
        <w:rPr>
          <w:sz w:val="28"/>
          <w:szCs w:val="28"/>
        </w:rPr>
      </w:pPr>
      <w:r>
        <w:rPr>
          <w:sz w:val="28"/>
          <w:szCs w:val="28"/>
        </w:rPr>
        <w:t>Після цього повільно покласти шматочок у рот, не ковтаючи, а лише спостерігаючи смак і тілесні відчуття.</w:t>
      </w:r>
    </w:p>
    <w:p w14:paraId="4040A3B8" w14:textId="77777777" w:rsidR="00050E86" w:rsidRDefault="00000000">
      <w:pPr>
        <w:numPr>
          <w:ilvl w:val="0"/>
          <w:numId w:val="23"/>
        </w:numPr>
        <w:spacing w:line="360" w:lineRule="auto"/>
        <w:jc w:val="both"/>
        <w:rPr>
          <w:sz w:val="28"/>
          <w:szCs w:val="28"/>
        </w:rPr>
      </w:pPr>
      <w:r>
        <w:rPr>
          <w:sz w:val="28"/>
          <w:szCs w:val="28"/>
        </w:rPr>
        <w:t xml:space="preserve">Потім зробити вдих і запитати себе: </w:t>
      </w:r>
      <w:r>
        <w:rPr>
          <w:i/>
          <w:iCs/>
          <w:sz w:val="28"/>
          <w:szCs w:val="28"/>
        </w:rPr>
        <w:t>«Що я зараз відчуваю? Це справжній голод, емоційна потреба, чи просто звичка?»</w:t>
      </w:r>
    </w:p>
    <w:p w14:paraId="0AD59E37" w14:textId="77777777" w:rsidR="00050E86" w:rsidRDefault="00000000">
      <w:pPr>
        <w:numPr>
          <w:ilvl w:val="0"/>
          <w:numId w:val="23"/>
        </w:numPr>
        <w:spacing w:line="360" w:lineRule="auto"/>
        <w:jc w:val="both"/>
        <w:rPr>
          <w:sz w:val="28"/>
          <w:szCs w:val="28"/>
        </w:rPr>
      </w:pPr>
      <w:r>
        <w:rPr>
          <w:sz w:val="28"/>
          <w:szCs w:val="28"/>
        </w:rPr>
        <w:t xml:space="preserve">Після практики учасниці діляться своїми спостереженнями: </w:t>
      </w:r>
      <w:r>
        <w:rPr>
          <w:i/>
          <w:iCs/>
          <w:sz w:val="28"/>
          <w:szCs w:val="28"/>
        </w:rPr>
        <w:t>«Чи легко було зосередитись на відчуттях?», «Чи помічали, як часто їдять автоматично?»</w:t>
      </w:r>
    </w:p>
    <w:p w14:paraId="40236BB0" w14:textId="77777777" w:rsidR="00050E86" w:rsidRDefault="00000000">
      <w:pPr>
        <w:numPr>
          <w:ilvl w:val="0"/>
          <w:numId w:val="23"/>
        </w:numPr>
        <w:spacing w:line="360" w:lineRule="auto"/>
        <w:jc w:val="both"/>
        <w:rPr>
          <w:sz w:val="28"/>
          <w:szCs w:val="28"/>
        </w:rPr>
      </w:pPr>
      <w:r>
        <w:rPr>
          <w:sz w:val="28"/>
          <w:szCs w:val="28"/>
        </w:rPr>
        <w:t>Психолог пояснює, що усвідомлене харчування відновлює природний зв’язок між тілом і розумом, дозволяє вчасно розпізнати насичення та зменшує ризик переїдання.</w:t>
      </w:r>
    </w:p>
    <w:p w14:paraId="29E71242" w14:textId="77777777" w:rsidR="00050E86" w:rsidRDefault="00000000">
      <w:pPr>
        <w:numPr>
          <w:ilvl w:val="0"/>
          <w:numId w:val="5"/>
        </w:numPr>
        <w:spacing w:line="360" w:lineRule="auto"/>
        <w:jc w:val="both"/>
        <w:rPr>
          <w:sz w:val="28"/>
          <w:szCs w:val="28"/>
        </w:rPr>
      </w:pPr>
      <w:r>
        <w:rPr>
          <w:sz w:val="28"/>
          <w:szCs w:val="28"/>
        </w:rPr>
        <w:lastRenderedPageBreak/>
        <w:t>Групова рефлексія (10 хв)</w:t>
      </w:r>
    </w:p>
    <w:p w14:paraId="20B44738" w14:textId="77777777" w:rsidR="00050E86" w:rsidRDefault="00000000">
      <w:pPr>
        <w:numPr>
          <w:ilvl w:val="0"/>
          <w:numId w:val="12"/>
        </w:numPr>
        <w:spacing w:line="360" w:lineRule="auto"/>
        <w:jc w:val="both"/>
        <w:rPr>
          <w:sz w:val="28"/>
          <w:szCs w:val="28"/>
        </w:rPr>
      </w:pPr>
      <w:r>
        <w:rPr>
          <w:sz w:val="28"/>
          <w:szCs w:val="28"/>
        </w:rPr>
        <w:t>Обговорення досвіду практики mindful eating: які думки, емоції, тілесні сигнали виникали.</w:t>
      </w:r>
    </w:p>
    <w:p w14:paraId="3F1CEFA2" w14:textId="77777777" w:rsidR="00050E86" w:rsidRDefault="00000000">
      <w:pPr>
        <w:numPr>
          <w:ilvl w:val="0"/>
          <w:numId w:val="12"/>
        </w:numPr>
        <w:spacing w:line="360" w:lineRule="auto"/>
        <w:jc w:val="both"/>
        <w:rPr>
          <w:sz w:val="28"/>
          <w:szCs w:val="28"/>
        </w:rPr>
      </w:pPr>
      <w:r>
        <w:rPr>
          <w:sz w:val="28"/>
          <w:szCs w:val="28"/>
        </w:rPr>
        <w:t>Узагальнення: які зміни у харчуванні могли б допомогти відчути більше спокою та балансу.</w:t>
      </w:r>
    </w:p>
    <w:p w14:paraId="5421EDD8" w14:textId="77777777" w:rsidR="00050E86" w:rsidRDefault="00000000">
      <w:pPr>
        <w:numPr>
          <w:ilvl w:val="0"/>
          <w:numId w:val="5"/>
        </w:numPr>
        <w:spacing w:line="360" w:lineRule="auto"/>
        <w:jc w:val="both"/>
        <w:rPr>
          <w:sz w:val="28"/>
          <w:szCs w:val="28"/>
        </w:rPr>
      </w:pPr>
      <w:r>
        <w:rPr>
          <w:sz w:val="28"/>
          <w:szCs w:val="28"/>
        </w:rPr>
        <w:t>Домашнє завдання (10 хв)</w:t>
      </w:r>
    </w:p>
    <w:p w14:paraId="34AE6910" w14:textId="77777777" w:rsidR="00050E86" w:rsidRDefault="00000000">
      <w:pPr>
        <w:numPr>
          <w:ilvl w:val="0"/>
          <w:numId w:val="47"/>
        </w:numPr>
        <w:spacing w:line="360" w:lineRule="auto"/>
        <w:jc w:val="both"/>
        <w:rPr>
          <w:sz w:val="28"/>
          <w:szCs w:val="28"/>
        </w:rPr>
      </w:pPr>
      <w:r>
        <w:rPr>
          <w:sz w:val="28"/>
          <w:szCs w:val="28"/>
        </w:rPr>
        <w:t>Протягом тижня вести «Щоденник харчових сигналів», у якому записувати: час прийому їжі; рівень голоду (за шкалою 1–10); емоційний стан перед їжею; рівень насичення після їжі.</w:t>
      </w:r>
    </w:p>
    <w:p w14:paraId="22014C60" w14:textId="77777777" w:rsidR="00050E86" w:rsidRDefault="00000000">
      <w:pPr>
        <w:numPr>
          <w:ilvl w:val="0"/>
          <w:numId w:val="47"/>
        </w:numPr>
        <w:spacing w:line="360" w:lineRule="auto"/>
        <w:jc w:val="both"/>
        <w:rPr>
          <w:sz w:val="28"/>
          <w:szCs w:val="28"/>
        </w:rPr>
      </w:pPr>
      <w:r>
        <w:rPr>
          <w:sz w:val="28"/>
          <w:szCs w:val="28"/>
        </w:rPr>
        <w:t>Виконувати практику mindful eating хоча б раз на день.</w:t>
      </w:r>
    </w:p>
    <w:p w14:paraId="26DBD63E" w14:textId="77777777" w:rsidR="00050E86" w:rsidRDefault="00000000">
      <w:pPr>
        <w:numPr>
          <w:ilvl w:val="0"/>
          <w:numId w:val="47"/>
        </w:numPr>
        <w:spacing w:line="360" w:lineRule="auto"/>
        <w:jc w:val="both"/>
        <w:rPr>
          <w:sz w:val="28"/>
          <w:szCs w:val="28"/>
        </w:rPr>
      </w:pPr>
      <w:r>
        <w:rPr>
          <w:sz w:val="28"/>
          <w:szCs w:val="28"/>
        </w:rPr>
        <w:t xml:space="preserve">Написати коротке есе (5–7 речень): </w:t>
      </w:r>
      <w:r>
        <w:rPr>
          <w:i/>
          <w:iCs/>
          <w:sz w:val="28"/>
          <w:szCs w:val="28"/>
        </w:rPr>
        <w:t>«Що я зрозуміла про своє ставлення до їжі?»</w:t>
      </w:r>
    </w:p>
    <w:p w14:paraId="5AB6DA6B" w14:textId="77777777" w:rsidR="00050E86" w:rsidRDefault="00000000">
      <w:pPr>
        <w:spacing w:line="360" w:lineRule="auto"/>
        <w:ind w:firstLine="540"/>
        <w:jc w:val="both"/>
        <w:rPr>
          <w:b/>
          <w:bCs/>
          <w:sz w:val="28"/>
          <w:szCs w:val="28"/>
        </w:rPr>
      </w:pPr>
      <w:r>
        <w:rPr>
          <w:b/>
          <w:bCs/>
          <w:sz w:val="28"/>
          <w:szCs w:val="28"/>
        </w:rPr>
        <w:t>Очікувані результати після сьомого дня:</w:t>
      </w:r>
    </w:p>
    <w:p w14:paraId="33E6292B" w14:textId="77777777" w:rsidR="00050E86" w:rsidRDefault="00000000">
      <w:pPr>
        <w:numPr>
          <w:ilvl w:val="0"/>
          <w:numId w:val="48"/>
        </w:numPr>
        <w:spacing w:line="360" w:lineRule="auto"/>
        <w:jc w:val="both"/>
        <w:rPr>
          <w:sz w:val="28"/>
          <w:szCs w:val="28"/>
        </w:rPr>
      </w:pPr>
      <w:r>
        <w:rPr>
          <w:sz w:val="28"/>
          <w:szCs w:val="28"/>
        </w:rPr>
        <w:t>Зниження рівня харчової тривоги.</w:t>
      </w:r>
    </w:p>
    <w:p w14:paraId="1FC6187C" w14:textId="77777777" w:rsidR="00050E86" w:rsidRDefault="00000000">
      <w:pPr>
        <w:numPr>
          <w:ilvl w:val="0"/>
          <w:numId w:val="48"/>
        </w:numPr>
        <w:spacing w:line="360" w:lineRule="auto"/>
        <w:jc w:val="both"/>
        <w:rPr>
          <w:sz w:val="28"/>
          <w:szCs w:val="28"/>
        </w:rPr>
      </w:pPr>
      <w:r>
        <w:rPr>
          <w:sz w:val="28"/>
          <w:szCs w:val="28"/>
        </w:rPr>
        <w:t>Підвищення довіри до природних сигналів голоду і насичення.</w:t>
      </w:r>
    </w:p>
    <w:p w14:paraId="0DA619ED" w14:textId="77777777" w:rsidR="00050E86" w:rsidRDefault="00000000">
      <w:pPr>
        <w:numPr>
          <w:ilvl w:val="0"/>
          <w:numId w:val="48"/>
        </w:numPr>
        <w:spacing w:line="360" w:lineRule="auto"/>
        <w:jc w:val="both"/>
        <w:rPr>
          <w:sz w:val="28"/>
          <w:szCs w:val="28"/>
        </w:rPr>
      </w:pPr>
      <w:r>
        <w:rPr>
          <w:sz w:val="28"/>
          <w:szCs w:val="28"/>
        </w:rPr>
        <w:t>Формування навички усвідомленого харчування.</w:t>
      </w:r>
    </w:p>
    <w:p w14:paraId="383D5A83" w14:textId="77777777" w:rsidR="00050E86" w:rsidRDefault="00000000">
      <w:pPr>
        <w:numPr>
          <w:ilvl w:val="0"/>
          <w:numId w:val="48"/>
        </w:numPr>
        <w:spacing w:line="360" w:lineRule="auto"/>
        <w:jc w:val="both"/>
        <w:rPr>
          <w:sz w:val="28"/>
          <w:szCs w:val="28"/>
        </w:rPr>
      </w:pPr>
      <w:r>
        <w:rPr>
          <w:sz w:val="28"/>
          <w:szCs w:val="28"/>
        </w:rPr>
        <w:t>Переосмислення жорстких харчових установок.</w:t>
      </w:r>
    </w:p>
    <w:p w14:paraId="24C61D06" w14:textId="77777777" w:rsidR="00050E86" w:rsidRDefault="00000000">
      <w:pPr>
        <w:numPr>
          <w:ilvl w:val="0"/>
          <w:numId w:val="48"/>
        </w:numPr>
        <w:spacing w:line="360" w:lineRule="auto"/>
        <w:jc w:val="both"/>
        <w:rPr>
          <w:sz w:val="28"/>
          <w:szCs w:val="28"/>
        </w:rPr>
      </w:pPr>
      <w:r>
        <w:rPr>
          <w:sz w:val="28"/>
          <w:szCs w:val="28"/>
        </w:rPr>
        <w:t>Розвиток балансу між контролем і свободою у харчовій поведінці.</w:t>
      </w:r>
    </w:p>
    <w:p w14:paraId="5F5422F4" w14:textId="77777777" w:rsidR="00050E86" w:rsidRDefault="00000000">
      <w:pPr>
        <w:spacing w:line="360" w:lineRule="auto"/>
        <w:ind w:firstLine="540"/>
        <w:jc w:val="both"/>
        <w:rPr>
          <w:b/>
          <w:bCs/>
          <w:sz w:val="28"/>
          <w:szCs w:val="28"/>
        </w:rPr>
      </w:pPr>
      <w:r>
        <w:rPr>
          <w:b/>
          <w:bCs/>
          <w:sz w:val="28"/>
          <w:szCs w:val="28"/>
        </w:rPr>
        <w:t>День 8. Психологічна робота зі стресом і його впливом на харчову поведінку спортсменок</w:t>
      </w:r>
    </w:p>
    <w:p w14:paraId="39CDD830" w14:textId="77777777" w:rsidR="00050E86" w:rsidRDefault="00000000">
      <w:pPr>
        <w:spacing w:line="360" w:lineRule="auto"/>
        <w:ind w:firstLine="540"/>
        <w:jc w:val="both"/>
        <w:rPr>
          <w:sz w:val="28"/>
          <w:szCs w:val="28"/>
        </w:rPr>
      </w:pPr>
      <w:r>
        <w:rPr>
          <w:b/>
          <w:bCs/>
          <w:sz w:val="28"/>
          <w:szCs w:val="28"/>
        </w:rPr>
        <w:t>Мета:</w:t>
      </w:r>
      <w:r>
        <w:rPr>
          <w:sz w:val="28"/>
          <w:szCs w:val="28"/>
        </w:rPr>
        <w:t xml:space="preserve"> усвідомити зв’язок між стресом, емоційним станом і харчовою поведінкою; сформувати навички розпізнавання власних стресорів; навчитися технікам регуляції напруги (дихальні, тілесні, когнітивні); розвинути стратегії адаптивного реагування на емоційні тригери без залучення їжі.</w:t>
      </w:r>
    </w:p>
    <w:p w14:paraId="28EB7258" w14:textId="77777777" w:rsidR="00050E86" w:rsidRDefault="00000000">
      <w:pPr>
        <w:spacing w:line="360" w:lineRule="auto"/>
        <w:ind w:firstLine="540"/>
        <w:jc w:val="both"/>
        <w:rPr>
          <w:b/>
          <w:bCs/>
          <w:sz w:val="28"/>
          <w:szCs w:val="28"/>
        </w:rPr>
      </w:pPr>
      <w:r>
        <w:rPr>
          <w:b/>
          <w:bCs/>
          <w:sz w:val="28"/>
          <w:szCs w:val="28"/>
        </w:rPr>
        <w:t>Структура та послідовність заняття (90 хв):</w:t>
      </w:r>
    </w:p>
    <w:p w14:paraId="6B8E69B1" w14:textId="77777777" w:rsidR="00050E86" w:rsidRDefault="00000000">
      <w:pPr>
        <w:numPr>
          <w:ilvl w:val="0"/>
          <w:numId w:val="65"/>
        </w:numPr>
        <w:spacing w:line="360" w:lineRule="auto"/>
        <w:jc w:val="both"/>
        <w:rPr>
          <w:sz w:val="28"/>
          <w:szCs w:val="28"/>
        </w:rPr>
      </w:pPr>
      <w:r>
        <w:rPr>
          <w:sz w:val="28"/>
          <w:szCs w:val="28"/>
        </w:rPr>
        <w:t>Вступна частина та рефлексія попереднього дня (10 хв)</w:t>
      </w:r>
    </w:p>
    <w:p w14:paraId="51798F54" w14:textId="77777777" w:rsidR="00050E86" w:rsidRDefault="00000000">
      <w:pPr>
        <w:numPr>
          <w:ilvl w:val="0"/>
          <w:numId w:val="73"/>
        </w:numPr>
        <w:spacing w:line="360" w:lineRule="auto"/>
        <w:jc w:val="both"/>
        <w:rPr>
          <w:sz w:val="28"/>
          <w:szCs w:val="28"/>
        </w:rPr>
      </w:pPr>
      <w:r>
        <w:rPr>
          <w:sz w:val="28"/>
          <w:szCs w:val="28"/>
        </w:rPr>
        <w:t>Психолог вітає групу, створює атмосферу безпеки.</w:t>
      </w:r>
    </w:p>
    <w:p w14:paraId="3F7C763D" w14:textId="77777777" w:rsidR="00050E86" w:rsidRDefault="00000000">
      <w:pPr>
        <w:numPr>
          <w:ilvl w:val="0"/>
          <w:numId w:val="73"/>
        </w:numPr>
        <w:spacing w:line="360" w:lineRule="auto"/>
        <w:jc w:val="both"/>
        <w:rPr>
          <w:sz w:val="28"/>
          <w:szCs w:val="28"/>
        </w:rPr>
      </w:pPr>
      <w:r>
        <w:rPr>
          <w:sz w:val="28"/>
          <w:szCs w:val="28"/>
        </w:rPr>
        <w:lastRenderedPageBreak/>
        <w:t>Учасниці коротко діляться враженнями від практики усвідомленого харчування (домашнє завдання дня 7).</w:t>
      </w:r>
    </w:p>
    <w:p w14:paraId="24D0CB24" w14:textId="77777777" w:rsidR="00050E86" w:rsidRDefault="00000000">
      <w:pPr>
        <w:numPr>
          <w:ilvl w:val="0"/>
          <w:numId w:val="73"/>
        </w:numPr>
        <w:spacing w:line="360" w:lineRule="auto"/>
        <w:jc w:val="both"/>
        <w:rPr>
          <w:sz w:val="28"/>
          <w:szCs w:val="28"/>
        </w:rPr>
      </w:pPr>
      <w:r>
        <w:rPr>
          <w:sz w:val="28"/>
          <w:szCs w:val="28"/>
        </w:rPr>
        <w:t xml:space="preserve">Психолог ставить запитання: </w:t>
      </w:r>
      <w:r>
        <w:rPr>
          <w:i/>
          <w:iCs/>
          <w:sz w:val="28"/>
          <w:szCs w:val="28"/>
        </w:rPr>
        <w:t xml:space="preserve">«Чи помічали ви, що у моменти напруги чи втоми з’являється бажання щось з’їсти </w:t>
      </w:r>
      <w:r>
        <w:rPr>
          <w:sz w:val="28"/>
          <w:szCs w:val="28"/>
        </w:rPr>
        <w:t>–</w:t>
      </w:r>
      <w:r>
        <w:rPr>
          <w:i/>
          <w:iCs/>
          <w:sz w:val="28"/>
          <w:szCs w:val="28"/>
        </w:rPr>
        <w:t xml:space="preserve"> навіть без голоду?»</w:t>
      </w:r>
      <w:r>
        <w:rPr>
          <w:sz w:val="28"/>
          <w:szCs w:val="28"/>
        </w:rPr>
        <w:t xml:space="preserve"> Ця дискусія плавно вводить тему впливу стресу на харчову поведінку.</w:t>
      </w:r>
    </w:p>
    <w:p w14:paraId="790DFAC4" w14:textId="77777777" w:rsidR="00050E86" w:rsidRDefault="00000000">
      <w:pPr>
        <w:numPr>
          <w:ilvl w:val="0"/>
          <w:numId w:val="65"/>
        </w:numPr>
        <w:spacing w:line="360" w:lineRule="auto"/>
        <w:jc w:val="both"/>
        <w:rPr>
          <w:sz w:val="28"/>
          <w:szCs w:val="28"/>
        </w:rPr>
      </w:pPr>
      <w:r>
        <w:rPr>
          <w:sz w:val="28"/>
          <w:szCs w:val="28"/>
        </w:rPr>
        <w:t>Психоедукаційний блок: стрес і харчова поведінка (15 хв)</w:t>
      </w:r>
    </w:p>
    <w:p w14:paraId="285A377A" w14:textId="77777777" w:rsidR="00050E86" w:rsidRDefault="00000000">
      <w:pPr>
        <w:numPr>
          <w:ilvl w:val="0"/>
          <w:numId w:val="24"/>
        </w:numPr>
        <w:spacing w:line="360" w:lineRule="auto"/>
        <w:jc w:val="both"/>
        <w:rPr>
          <w:sz w:val="28"/>
          <w:szCs w:val="28"/>
        </w:rPr>
      </w:pPr>
      <w:r>
        <w:rPr>
          <w:sz w:val="28"/>
          <w:szCs w:val="28"/>
        </w:rPr>
        <w:t>Мета – пояснити фізіологічний і психологічний зв’язок між стресом, емоціями та харчовими реакціями.</w:t>
      </w:r>
    </w:p>
    <w:p w14:paraId="280F09FB" w14:textId="77777777" w:rsidR="00050E86" w:rsidRDefault="00000000">
      <w:pPr>
        <w:numPr>
          <w:ilvl w:val="0"/>
          <w:numId w:val="24"/>
        </w:numPr>
        <w:spacing w:line="360" w:lineRule="auto"/>
        <w:jc w:val="both"/>
        <w:rPr>
          <w:sz w:val="28"/>
          <w:szCs w:val="28"/>
        </w:rPr>
      </w:pPr>
      <w:r>
        <w:rPr>
          <w:sz w:val="28"/>
          <w:szCs w:val="28"/>
        </w:rPr>
        <w:t xml:space="preserve">Ключові тези, які обговорює психолог: </w:t>
      </w:r>
      <w:r>
        <w:rPr>
          <w:i/>
          <w:iCs/>
          <w:sz w:val="28"/>
          <w:szCs w:val="28"/>
        </w:rPr>
        <w:t>«Під час стресу активується симпатична нервова система, змінюється рівень кортизолу – це впливає на відчуття голоду»; «Для деяких спортсменок стрес спричиняє втрату апетиту, для інших – емоційне переїдання як спосіб заспокоєння»; «Їжа стає заміщенням емоційної регуляції, коли бракує внутрішніх ресурсів або психологічної підтримки»; «У спортсменок це посилюється додатковими факторами – високою конкуренцією, очікуваннями тренерів, страхом невдачі».</w:t>
      </w:r>
    </w:p>
    <w:p w14:paraId="63FEA0AC" w14:textId="77777777" w:rsidR="00050E86" w:rsidRDefault="00000000">
      <w:pPr>
        <w:numPr>
          <w:ilvl w:val="0"/>
          <w:numId w:val="24"/>
        </w:numPr>
        <w:spacing w:line="360" w:lineRule="auto"/>
        <w:jc w:val="both"/>
        <w:rPr>
          <w:sz w:val="28"/>
          <w:szCs w:val="28"/>
        </w:rPr>
      </w:pPr>
      <w:r>
        <w:rPr>
          <w:sz w:val="28"/>
          <w:szCs w:val="28"/>
        </w:rPr>
        <w:t xml:space="preserve">Коротке обговорення: </w:t>
      </w:r>
      <w:r>
        <w:rPr>
          <w:i/>
          <w:iCs/>
          <w:sz w:val="28"/>
          <w:szCs w:val="28"/>
        </w:rPr>
        <w:t>«Які ситуації найчастіше провокують у вас бажання їсти без фізичного голоду?»</w:t>
      </w:r>
    </w:p>
    <w:p w14:paraId="3A66D30E" w14:textId="77777777" w:rsidR="00050E86" w:rsidRDefault="00000000">
      <w:pPr>
        <w:numPr>
          <w:ilvl w:val="0"/>
          <w:numId w:val="65"/>
        </w:numPr>
        <w:spacing w:line="360" w:lineRule="auto"/>
        <w:jc w:val="both"/>
        <w:rPr>
          <w:sz w:val="28"/>
          <w:szCs w:val="28"/>
        </w:rPr>
      </w:pPr>
      <w:r>
        <w:rPr>
          <w:sz w:val="28"/>
          <w:szCs w:val="28"/>
        </w:rPr>
        <w:t>Опитувальник «Мої стресові тригери» (10 хв)</w:t>
      </w:r>
    </w:p>
    <w:p w14:paraId="15BBA17F" w14:textId="77777777" w:rsidR="00050E86" w:rsidRDefault="00000000">
      <w:pPr>
        <w:numPr>
          <w:ilvl w:val="0"/>
          <w:numId w:val="52"/>
        </w:numPr>
        <w:spacing w:line="360" w:lineRule="auto"/>
        <w:jc w:val="both"/>
        <w:rPr>
          <w:sz w:val="28"/>
          <w:szCs w:val="28"/>
        </w:rPr>
      </w:pPr>
      <w:r>
        <w:rPr>
          <w:sz w:val="28"/>
          <w:szCs w:val="28"/>
        </w:rPr>
        <w:t>Мета: допомогти спортсменкам визначити особисті ситуації, які викликають стрес і впливають на харчову поведінку.</w:t>
      </w:r>
    </w:p>
    <w:p w14:paraId="5A2F3DB5" w14:textId="77777777" w:rsidR="00050E86" w:rsidRDefault="00000000">
      <w:pPr>
        <w:numPr>
          <w:ilvl w:val="0"/>
          <w:numId w:val="52"/>
        </w:numPr>
        <w:spacing w:line="360" w:lineRule="auto"/>
        <w:jc w:val="both"/>
        <w:rPr>
          <w:sz w:val="28"/>
          <w:szCs w:val="28"/>
        </w:rPr>
      </w:pPr>
      <w:r>
        <w:rPr>
          <w:sz w:val="28"/>
          <w:szCs w:val="28"/>
        </w:rPr>
        <w:t>Інструкція: кожна учасниця заповнює короткий опитувальник із 10 пунктів.</w:t>
      </w:r>
    </w:p>
    <w:p w14:paraId="615F27E9" w14:textId="77777777" w:rsidR="00050E86" w:rsidRDefault="00000000">
      <w:pPr>
        <w:numPr>
          <w:ilvl w:val="0"/>
          <w:numId w:val="52"/>
        </w:numPr>
        <w:spacing w:line="360" w:lineRule="auto"/>
        <w:jc w:val="both"/>
        <w:rPr>
          <w:sz w:val="28"/>
          <w:szCs w:val="28"/>
        </w:rPr>
      </w:pPr>
      <w:r>
        <w:rPr>
          <w:sz w:val="28"/>
          <w:szCs w:val="28"/>
        </w:rPr>
        <w:t>Після заповнення – коротке обговорення: «Що ви помітили про себе? Які тригери найчастіше впливають на вашу харчову поведінку?»</w:t>
      </w:r>
    </w:p>
    <w:p w14:paraId="1A8B09B6" w14:textId="77777777" w:rsidR="00050E86" w:rsidRDefault="00000000">
      <w:pPr>
        <w:numPr>
          <w:ilvl w:val="0"/>
          <w:numId w:val="65"/>
        </w:numPr>
        <w:spacing w:line="360" w:lineRule="auto"/>
        <w:jc w:val="both"/>
        <w:rPr>
          <w:sz w:val="28"/>
          <w:szCs w:val="28"/>
        </w:rPr>
      </w:pPr>
      <w:r>
        <w:rPr>
          <w:sz w:val="28"/>
          <w:szCs w:val="28"/>
        </w:rPr>
        <w:t>Вправа «Карта стресу» (15 хв)</w:t>
      </w:r>
    </w:p>
    <w:p w14:paraId="63004C74" w14:textId="77777777" w:rsidR="00050E86" w:rsidRDefault="00000000">
      <w:pPr>
        <w:numPr>
          <w:ilvl w:val="0"/>
          <w:numId w:val="50"/>
        </w:numPr>
        <w:spacing w:line="360" w:lineRule="auto"/>
        <w:jc w:val="both"/>
        <w:rPr>
          <w:sz w:val="28"/>
          <w:szCs w:val="28"/>
        </w:rPr>
      </w:pPr>
      <w:r>
        <w:rPr>
          <w:sz w:val="28"/>
          <w:szCs w:val="28"/>
        </w:rPr>
        <w:lastRenderedPageBreak/>
        <w:t>Мета: візуалізувати власні джерела стресу та знайти способи адаптивної реакції.</w:t>
      </w:r>
    </w:p>
    <w:p w14:paraId="1D81E6F8" w14:textId="77777777" w:rsidR="00050E86" w:rsidRDefault="00000000">
      <w:pPr>
        <w:numPr>
          <w:ilvl w:val="0"/>
          <w:numId w:val="50"/>
        </w:numPr>
        <w:spacing w:line="360" w:lineRule="auto"/>
        <w:jc w:val="both"/>
        <w:rPr>
          <w:sz w:val="28"/>
          <w:szCs w:val="28"/>
        </w:rPr>
      </w:pPr>
      <w:r>
        <w:rPr>
          <w:sz w:val="28"/>
          <w:szCs w:val="28"/>
        </w:rPr>
        <w:t>На аркуші А4 кожна учасниця малює коло в центрі – «Я». Навколо – записує свої основні стресори (змагання, травма, тренер, очікування, зовнішність, контроль ваги тощо).</w:t>
      </w:r>
    </w:p>
    <w:p w14:paraId="1B866FFE" w14:textId="77777777" w:rsidR="00050E86" w:rsidRDefault="00000000">
      <w:pPr>
        <w:numPr>
          <w:ilvl w:val="0"/>
          <w:numId w:val="50"/>
        </w:numPr>
        <w:spacing w:line="360" w:lineRule="auto"/>
        <w:jc w:val="both"/>
        <w:rPr>
          <w:sz w:val="28"/>
          <w:szCs w:val="28"/>
        </w:rPr>
      </w:pPr>
      <w:r>
        <w:rPr>
          <w:sz w:val="28"/>
          <w:szCs w:val="28"/>
        </w:rPr>
        <w:t xml:space="preserve">Для кожного стресора – два запитання: </w:t>
      </w:r>
      <w:r>
        <w:rPr>
          <w:i/>
          <w:iCs/>
          <w:sz w:val="28"/>
          <w:szCs w:val="28"/>
        </w:rPr>
        <w:t>«Чи можу я це змінити або вплинути?», «Який спосіб реагування був би для мене більш здоровим?»</w:t>
      </w:r>
    </w:p>
    <w:p w14:paraId="0F832A15" w14:textId="77777777" w:rsidR="00050E86" w:rsidRDefault="00000000">
      <w:pPr>
        <w:numPr>
          <w:ilvl w:val="0"/>
          <w:numId w:val="50"/>
        </w:numPr>
        <w:spacing w:line="360" w:lineRule="auto"/>
        <w:jc w:val="both"/>
        <w:rPr>
          <w:sz w:val="28"/>
          <w:szCs w:val="28"/>
        </w:rPr>
      </w:pPr>
      <w:r>
        <w:rPr>
          <w:sz w:val="28"/>
          <w:szCs w:val="28"/>
        </w:rPr>
        <w:t xml:space="preserve">Психолог допомагає переорієнтувати мислення: з </w:t>
      </w:r>
      <w:r>
        <w:rPr>
          <w:i/>
          <w:iCs/>
          <w:sz w:val="28"/>
          <w:szCs w:val="28"/>
        </w:rPr>
        <w:t>«Я повинна контролювати все»</w:t>
      </w:r>
      <w:sdt>
        <w:sdtPr>
          <w:tag w:val="goog_rdk_27"/>
          <w:id w:val="-383011160"/>
        </w:sdtPr>
        <w:sdtContent>
          <w:r>
            <w:rPr>
              <w:rFonts w:ascii="Gungsuh" w:eastAsia="Gungsuh" w:hAnsi="Gungsuh" w:cs="Gungsuh"/>
              <w:sz w:val="28"/>
              <w:szCs w:val="28"/>
            </w:rPr>
            <w:t xml:space="preserve"> → на </w:t>
          </w:r>
        </w:sdtContent>
      </w:sdt>
      <w:r>
        <w:rPr>
          <w:i/>
          <w:iCs/>
          <w:sz w:val="28"/>
          <w:szCs w:val="28"/>
        </w:rPr>
        <w:t>«Я можу впливати на свої реакції»</w:t>
      </w:r>
      <w:r>
        <w:rPr>
          <w:sz w:val="28"/>
          <w:szCs w:val="28"/>
        </w:rPr>
        <w:t xml:space="preserve">; з </w:t>
      </w:r>
      <w:r>
        <w:rPr>
          <w:i/>
          <w:iCs/>
          <w:sz w:val="28"/>
          <w:szCs w:val="28"/>
        </w:rPr>
        <w:t>«Я їм, щоб заспокоїтись»</w:t>
      </w:r>
      <w:sdt>
        <w:sdtPr>
          <w:tag w:val="goog_rdk_28"/>
          <w:id w:val="-87853448"/>
        </w:sdtPr>
        <w:sdtContent>
          <w:r>
            <w:rPr>
              <w:rFonts w:ascii="Gungsuh" w:eastAsia="Gungsuh" w:hAnsi="Gungsuh" w:cs="Gungsuh"/>
              <w:sz w:val="28"/>
              <w:szCs w:val="28"/>
            </w:rPr>
            <w:t xml:space="preserve"> → на </w:t>
          </w:r>
        </w:sdtContent>
      </w:sdt>
      <w:r>
        <w:rPr>
          <w:i/>
          <w:iCs/>
          <w:sz w:val="28"/>
          <w:szCs w:val="28"/>
        </w:rPr>
        <w:t>«Я можу обрати інший спосіб зняти напругу»</w:t>
      </w:r>
      <w:r>
        <w:rPr>
          <w:sz w:val="28"/>
          <w:szCs w:val="28"/>
        </w:rPr>
        <w:t>.</w:t>
      </w:r>
    </w:p>
    <w:p w14:paraId="35F2340F" w14:textId="77777777" w:rsidR="00050E86" w:rsidRDefault="00000000">
      <w:pPr>
        <w:numPr>
          <w:ilvl w:val="0"/>
          <w:numId w:val="50"/>
        </w:numPr>
        <w:spacing w:line="360" w:lineRule="auto"/>
        <w:jc w:val="both"/>
        <w:rPr>
          <w:sz w:val="28"/>
          <w:szCs w:val="28"/>
        </w:rPr>
      </w:pPr>
      <w:r>
        <w:rPr>
          <w:sz w:val="28"/>
          <w:szCs w:val="28"/>
        </w:rPr>
        <w:t>Група ділиться прикладами альтернатив: дихання, музика, коротка медитація, прогулянка, розмова з подругою, щоденник емоцій.</w:t>
      </w:r>
    </w:p>
    <w:p w14:paraId="27C3E16B" w14:textId="77777777" w:rsidR="00050E86" w:rsidRDefault="00000000">
      <w:pPr>
        <w:numPr>
          <w:ilvl w:val="0"/>
          <w:numId w:val="65"/>
        </w:numPr>
        <w:spacing w:line="360" w:lineRule="auto"/>
        <w:jc w:val="both"/>
        <w:rPr>
          <w:sz w:val="28"/>
          <w:szCs w:val="28"/>
        </w:rPr>
      </w:pPr>
      <w:r>
        <w:rPr>
          <w:sz w:val="28"/>
          <w:szCs w:val="28"/>
        </w:rPr>
        <w:t>Техніка тілесного заспокоєння «Дихання 4–7–8» (10 хв)</w:t>
      </w:r>
    </w:p>
    <w:p w14:paraId="20AB81AB" w14:textId="77777777" w:rsidR="00050E86" w:rsidRDefault="00000000">
      <w:pPr>
        <w:numPr>
          <w:ilvl w:val="0"/>
          <w:numId w:val="31"/>
        </w:numPr>
        <w:spacing w:line="360" w:lineRule="auto"/>
        <w:jc w:val="both"/>
        <w:rPr>
          <w:sz w:val="28"/>
          <w:szCs w:val="28"/>
        </w:rPr>
      </w:pPr>
      <w:r>
        <w:rPr>
          <w:sz w:val="28"/>
          <w:szCs w:val="28"/>
        </w:rPr>
        <w:t>Мета: навчитися швидко знижувати рівень фізіологічної напруги.</w:t>
      </w:r>
    </w:p>
    <w:p w14:paraId="6E9A2EA5" w14:textId="77777777" w:rsidR="00050E86" w:rsidRDefault="00000000">
      <w:pPr>
        <w:numPr>
          <w:ilvl w:val="0"/>
          <w:numId w:val="31"/>
        </w:numPr>
        <w:spacing w:line="360" w:lineRule="auto"/>
        <w:jc w:val="both"/>
        <w:rPr>
          <w:sz w:val="28"/>
          <w:szCs w:val="28"/>
        </w:rPr>
      </w:pPr>
      <w:r>
        <w:rPr>
          <w:sz w:val="28"/>
          <w:szCs w:val="28"/>
        </w:rPr>
        <w:t xml:space="preserve">Інструкція: вдих на 4 секунди, затримка дихання на 7 секунд, повільний видих на 8 секунд. Учасниці виконують вправу тричі поспіль, концентруючись на ритмі. </w:t>
      </w:r>
    </w:p>
    <w:p w14:paraId="2BFC729E" w14:textId="77777777" w:rsidR="00050E86" w:rsidRDefault="00000000">
      <w:pPr>
        <w:numPr>
          <w:ilvl w:val="0"/>
          <w:numId w:val="31"/>
        </w:numPr>
        <w:spacing w:line="360" w:lineRule="auto"/>
        <w:jc w:val="both"/>
        <w:rPr>
          <w:sz w:val="28"/>
          <w:szCs w:val="28"/>
        </w:rPr>
      </w:pPr>
      <w:r>
        <w:rPr>
          <w:sz w:val="28"/>
          <w:szCs w:val="28"/>
        </w:rPr>
        <w:t>Психолог пояснює, що регулярне практикування цієї техніки допомагає стабілізувати серцебиття, активувати парасимпатичну систему, зменшити імпульсивні харчові реакції.</w:t>
      </w:r>
    </w:p>
    <w:p w14:paraId="0EC5E8D9" w14:textId="77777777" w:rsidR="00050E86" w:rsidRDefault="00000000">
      <w:pPr>
        <w:numPr>
          <w:ilvl w:val="0"/>
          <w:numId w:val="65"/>
        </w:numPr>
        <w:spacing w:line="360" w:lineRule="auto"/>
        <w:jc w:val="both"/>
        <w:rPr>
          <w:sz w:val="28"/>
          <w:szCs w:val="28"/>
        </w:rPr>
      </w:pPr>
      <w:r>
        <w:rPr>
          <w:sz w:val="28"/>
          <w:szCs w:val="28"/>
        </w:rPr>
        <w:t>Вправа «Заземлення через тіло» (10 хв)</w:t>
      </w:r>
    </w:p>
    <w:p w14:paraId="59829151" w14:textId="77777777" w:rsidR="00050E86" w:rsidRDefault="00000000">
      <w:pPr>
        <w:numPr>
          <w:ilvl w:val="0"/>
          <w:numId w:val="96"/>
        </w:numPr>
        <w:spacing w:line="360" w:lineRule="auto"/>
        <w:jc w:val="both"/>
        <w:rPr>
          <w:sz w:val="28"/>
          <w:szCs w:val="28"/>
        </w:rPr>
      </w:pPr>
      <w:r>
        <w:rPr>
          <w:sz w:val="28"/>
          <w:szCs w:val="28"/>
        </w:rPr>
        <w:t>Мета: підвищити усвідомлення тіла і повернути відчуття присутності «тут і зараз».</w:t>
      </w:r>
    </w:p>
    <w:p w14:paraId="010DAB05" w14:textId="77777777" w:rsidR="00050E86" w:rsidRDefault="00000000">
      <w:pPr>
        <w:numPr>
          <w:ilvl w:val="0"/>
          <w:numId w:val="96"/>
        </w:numPr>
        <w:spacing w:line="360" w:lineRule="auto"/>
        <w:jc w:val="both"/>
        <w:rPr>
          <w:sz w:val="28"/>
          <w:szCs w:val="28"/>
        </w:rPr>
      </w:pPr>
      <w:r>
        <w:rPr>
          <w:sz w:val="28"/>
          <w:szCs w:val="28"/>
        </w:rPr>
        <w:t>Учасниці стають у коло, розслаблюють плечі, роблять кілька глибоких вдихів.</w:t>
      </w:r>
    </w:p>
    <w:p w14:paraId="04668316" w14:textId="77777777" w:rsidR="00050E86" w:rsidRDefault="00000000">
      <w:pPr>
        <w:numPr>
          <w:ilvl w:val="0"/>
          <w:numId w:val="96"/>
        </w:numPr>
        <w:spacing w:line="360" w:lineRule="auto"/>
        <w:jc w:val="both"/>
        <w:rPr>
          <w:sz w:val="28"/>
          <w:szCs w:val="28"/>
        </w:rPr>
      </w:pPr>
      <w:r>
        <w:rPr>
          <w:sz w:val="28"/>
          <w:szCs w:val="28"/>
        </w:rPr>
        <w:lastRenderedPageBreak/>
        <w:t xml:space="preserve">Психолог дає інструкції: </w:t>
      </w:r>
      <w:r>
        <w:rPr>
          <w:i/>
          <w:iCs/>
          <w:sz w:val="28"/>
          <w:szCs w:val="28"/>
        </w:rPr>
        <w:t xml:space="preserve">«Відчуйте, як ваші стопи торкаються підлоги. Перенесіть увагу в ноги, потім у коліна, стегна, живіт, грудну клітку, плечі… Відчуйте, що тіло </w:t>
      </w:r>
      <w:r>
        <w:rPr>
          <w:sz w:val="28"/>
          <w:szCs w:val="28"/>
        </w:rPr>
        <w:t>–</w:t>
      </w:r>
      <w:r>
        <w:rPr>
          <w:i/>
          <w:iCs/>
          <w:sz w:val="28"/>
          <w:szCs w:val="28"/>
        </w:rPr>
        <w:t xml:space="preserve"> це ваш ресурс, ваш фундамент».</w:t>
      </w:r>
    </w:p>
    <w:p w14:paraId="6BBF932B" w14:textId="77777777" w:rsidR="00050E86" w:rsidRDefault="00000000">
      <w:pPr>
        <w:numPr>
          <w:ilvl w:val="0"/>
          <w:numId w:val="96"/>
        </w:numPr>
        <w:spacing w:line="360" w:lineRule="auto"/>
        <w:jc w:val="both"/>
        <w:rPr>
          <w:sz w:val="28"/>
          <w:szCs w:val="28"/>
        </w:rPr>
      </w:pPr>
      <w:r>
        <w:rPr>
          <w:sz w:val="28"/>
          <w:szCs w:val="28"/>
        </w:rPr>
        <w:t xml:space="preserve">Після вправи коротка рефлексія: </w:t>
      </w:r>
      <w:r>
        <w:rPr>
          <w:i/>
          <w:iCs/>
          <w:sz w:val="28"/>
          <w:szCs w:val="28"/>
        </w:rPr>
        <w:t>«Що ви відчуваєте зараз у тілі?», «Чи змінилося відчуття напруги?»</w:t>
      </w:r>
    </w:p>
    <w:p w14:paraId="2F7DDC75" w14:textId="77777777" w:rsidR="00050E86" w:rsidRDefault="00000000">
      <w:pPr>
        <w:numPr>
          <w:ilvl w:val="0"/>
          <w:numId w:val="96"/>
        </w:numPr>
        <w:spacing w:line="360" w:lineRule="auto"/>
        <w:jc w:val="both"/>
        <w:rPr>
          <w:sz w:val="28"/>
          <w:szCs w:val="28"/>
        </w:rPr>
      </w:pPr>
      <w:r>
        <w:rPr>
          <w:sz w:val="28"/>
          <w:szCs w:val="28"/>
        </w:rPr>
        <w:t>Ця вправа допомагає спортсменкам відчути контроль над тілом не через обмеження, а через зв’язок і повагу.</w:t>
      </w:r>
    </w:p>
    <w:p w14:paraId="0A7F5218" w14:textId="77777777" w:rsidR="00050E86" w:rsidRDefault="00000000">
      <w:pPr>
        <w:numPr>
          <w:ilvl w:val="0"/>
          <w:numId w:val="65"/>
        </w:numPr>
        <w:spacing w:line="360" w:lineRule="auto"/>
        <w:jc w:val="both"/>
        <w:rPr>
          <w:sz w:val="28"/>
          <w:szCs w:val="28"/>
        </w:rPr>
      </w:pPr>
      <w:r>
        <w:rPr>
          <w:sz w:val="28"/>
          <w:szCs w:val="28"/>
        </w:rPr>
        <w:t>Групова рефлексія (10 хв)</w:t>
      </w:r>
    </w:p>
    <w:p w14:paraId="517D112C" w14:textId="77777777" w:rsidR="00050E86" w:rsidRDefault="00000000">
      <w:pPr>
        <w:numPr>
          <w:ilvl w:val="0"/>
          <w:numId w:val="113"/>
        </w:numPr>
        <w:spacing w:line="360" w:lineRule="auto"/>
        <w:jc w:val="both"/>
        <w:rPr>
          <w:sz w:val="28"/>
          <w:szCs w:val="28"/>
        </w:rPr>
      </w:pPr>
      <w:r>
        <w:rPr>
          <w:sz w:val="28"/>
          <w:szCs w:val="28"/>
        </w:rPr>
        <w:t xml:space="preserve">Обговорення: </w:t>
      </w:r>
      <w:r>
        <w:rPr>
          <w:i/>
          <w:iCs/>
          <w:sz w:val="28"/>
          <w:szCs w:val="28"/>
        </w:rPr>
        <w:t>«Що сьогодні було найціннішим відкриттям?» «Які способи управління стресом ви готові застосовувати у спорті?»</w:t>
      </w:r>
    </w:p>
    <w:p w14:paraId="4608B680" w14:textId="77777777" w:rsidR="00050E86" w:rsidRDefault="00000000">
      <w:pPr>
        <w:numPr>
          <w:ilvl w:val="0"/>
          <w:numId w:val="113"/>
        </w:numPr>
        <w:spacing w:line="360" w:lineRule="auto"/>
        <w:jc w:val="both"/>
        <w:rPr>
          <w:sz w:val="28"/>
          <w:szCs w:val="28"/>
        </w:rPr>
      </w:pPr>
      <w:r>
        <w:rPr>
          <w:sz w:val="28"/>
          <w:szCs w:val="28"/>
        </w:rPr>
        <w:t>Психолог підкреслює: контроль над стресом – це не уникнення емоцій, а здатність обирати, як на них реагувати.</w:t>
      </w:r>
    </w:p>
    <w:p w14:paraId="574E2D75" w14:textId="77777777" w:rsidR="00050E86" w:rsidRDefault="00000000">
      <w:pPr>
        <w:numPr>
          <w:ilvl w:val="0"/>
          <w:numId w:val="113"/>
        </w:numPr>
        <w:spacing w:line="360" w:lineRule="auto"/>
        <w:jc w:val="both"/>
        <w:rPr>
          <w:sz w:val="28"/>
          <w:szCs w:val="28"/>
        </w:rPr>
      </w:pPr>
      <w:r>
        <w:rPr>
          <w:sz w:val="28"/>
          <w:szCs w:val="28"/>
        </w:rPr>
        <w:t>Наголошується важливість впровадження цих технік у тренувальний процес та побут спортсменок.</w:t>
      </w:r>
    </w:p>
    <w:p w14:paraId="6D32BCFD" w14:textId="77777777" w:rsidR="00050E86" w:rsidRDefault="00000000">
      <w:pPr>
        <w:numPr>
          <w:ilvl w:val="0"/>
          <w:numId w:val="65"/>
        </w:numPr>
        <w:spacing w:line="360" w:lineRule="auto"/>
        <w:jc w:val="both"/>
        <w:rPr>
          <w:sz w:val="28"/>
          <w:szCs w:val="28"/>
        </w:rPr>
      </w:pPr>
      <w:r>
        <w:rPr>
          <w:sz w:val="28"/>
          <w:szCs w:val="28"/>
        </w:rPr>
        <w:t>Домашнє завдання і завершення заняття (10 хв)</w:t>
      </w:r>
    </w:p>
    <w:p w14:paraId="4E892DCB" w14:textId="77777777" w:rsidR="00050E86" w:rsidRDefault="00000000">
      <w:pPr>
        <w:numPr>
          <w:ilvl w:val="0"/>
          <w:numId w:val="95"/>
        </w:numPr>
        <w:spacing w:line="360" w:lineRule="auto"/>
        <w:jc w:val="both"/>
        <w:rPr>
          <w:sz w:val="28"/>
          <w:szCs w:val="28"/>
        </w:rPr>
      </w:pPr>
      <w:r>
        <w:rPr>
          <w:sz w:val="28"/>
          <w:szCs w:val="28"/>
        </w:rPr>
        <w:t>Протягом тижня вести «Щоденник стресових ситуацій»: опис ситуації; рівень стресу (1–10); як реагувала (їла/уникала їжі/використала техніку релаксації); результат.</w:t>
      </w:r>
    </w:p>
    <w:p w14:paraId="7FAEB68F" w14:textId="77777777" w:rsidR="00050E86" w:rsidRDefault="00000000">
      <w:pPr>
        <w:numPr>
          <w:ilvl w:val="0"/>
          <w:numId w:val="95"/>
        </w:numPr>
        <w:spacing w:line="360" w:lineRule="auto"/>
        <w:jc w:val="both"/>
        <w:rPr>
          <w:sz w:val="28"/>
          <w:szCs w:val="28"/>
        </w:rPr>
      </w:pPr>
      <w:r>
        <w:rPr>
          <w:sz w:val="28"/>
          <w:szCs w:val="28"/>
        </w:rPr>
        <w:t>Практикувати дихальну техніку «4–7–8» щодня по 3 цикли вранці або перед сном.</w:t>
      </w:r>
    </w:p>
    <w:p w14:paraId="6C9E88C7" w14:textId="77777777" w:rsidR="00050E86" w:rsidRDefault="00000000">
      <w:pPr>
        <w:numPr>
          <w:ilvl w:val="0"/>
          <w:numId w:val="95"/>
        </w:numPr>
        <w:spacing w:line="360" w:lineRule="auto"/>
        <w:jc w:val="both"/>
        <w:rPr>
          <w:sz w:val="28"/>
          <w:szCs w:val="28"/>
        </w:rPr>
      </w:pPr>
      <w:r>
        <w:rPr>
          <w:sz w:val="28"/>
          <w:szCs w:val="28"/>
        </w:rPr>
        <w:t xml:space="preserve">Написати коротку рефлексію: </w:t>
      </w:r>
      <w:r>
        <w:rPr>
          <w:i/>
          <w:iCs/>
          <w:sz w:val="28"/>
          <w:szCs w:val="28"/>
        </w:rPr>
        <w:t>«Що допомогло мені впоратись зі стресом цього тижня?»</w:t>
      </w:r>
    </w:p>
    <w:p w14:paraId="18F22BAA" w14:textId="77777777" w:rsidR="00050E86" w:rsidRDefault="00000000">
      <w:pPr>
        <w:spacing w:line="360" w:lineRule="auto"/>
        <w:ind w:firstLine="540"/>
        <w:jc w:val="both"/>
        <w:rPr>
          <w:b/>
          <w:bCs/>
          <w:sz w:val="28"/>
          <w:szCs w:val="28"/>
        </w:rPr>
      </w:pPr>
      <w:r>
        <w:rPr>
          <w:b/>
          <w:bCs/>
          <w:sz w:val="28"/>
          <w:szCs w:val="28"/>
        </w:rPr>
        <w:t>Очікувані результати після восьмого дня:</w:t>
      </w:r>
    </w:p>
    <w:p w14:paraId="1D81C57E" w14:textId="77777777" w:rsidR="00050E86" w:rsidRDefault="00000000">
      <w:pPr>
        <w:numPr>
          <w:ilvl w:val="0"/>
          <w:numId w:val="77"/>
        </w:numPr>
        <w:spacing w:line="360" w:lineRule="auto"/>
        <w:jc w:val="both"/>
        <w:rPr>
          <w:sz w:val="28"/>
          <w:szCs w:val="28"/>
        </w:rPr>
      </w:pPr>
      <w:r>
        <w:rPr>
          <w:sz w:val="28"/>
          <w:szCs w:val="28"/>
        </w:rPr>
        <w:t>Учасниці розуміють взаємозв’язок між стресом і харчовою поведінкою.</w:t>
      </w:r>
    </w:p>
    <w:p w14:paraId="1682371C" w14:textId="77777777" w:rsidR="00050E86" w:rsidRDefault="00000000">
      <w:pPr>
        <w:numPr>
          <w:ilvl w:val="0"/>
          <w:numId w:val="77"/>
        </w:numPr>
        <w:spacing w:line="360" w:lineRule="auto"/>
        <w:jc w:val="both"/>
        <w:rPr>
          <w:sz w:val="28"/>
          <w:szCs w:val="28"/>
        </w:rPr>
      </w:pPr>
      <w:r>
        <w:rPr>
          <w:sz w:val="28"/>
          <w:szCs w:val="28"/>
        </w:rPr>
        <w:t>Зменшення напруги та імпульсивності у ставленні до їжі.</w:t>
      </w:r>
    </w:p>
    <w:p w14:paraId="1C88F9D3" w14:textId="77777777" w:rsidR="00050E86" w:rsidRDefault="00000000">
      <w:pPr>
        <w:numPr>
          <w:ilvl w:val="0"/>
          <w:numId w:val="77"/>
        </w:numPr>
        <w:spacing w:line="360" w:lineRule="auto"/>
        <w:jc w:val="both"/>
        <w:rPr>
          <w:sz w:val="28"/>
          <w:szCs w:val="28"/>
        </w:rPr>
      </w:pPr>
      <w:r>
        <w:rPr>
          <w:sz w:val="28"/>
          <w:szCs w:val="28"/>
        </w:rPr>
        <w:t>Засвоєння базових навичок саморегуляції.</w:t>
      </w:r>
    </w:p>
    <w:p w14:paraId="4DE4E686" w14:textId="77777777" w:rsidR="00050E86" w:rsidRDefault="00000000">
      <w:pPr>
        <w:numPr>
          <w:ilvl w:val="0"/>
          <w:numId w:val="77"/>
        </w:numPr>
        <w:spacing w:line="360" w:lineRule="auto"/>
        <w:jc w:val="both"/>
        <w:rPr>
          <w:sz w:val="28"/>
          <w:szCs w:val="28"/>
        </w:rPr>
      </w:pPr>
      <w:r>
        <w:rPr>
          <w:sz w:val="28"/>
          <w:szCs w:val="28"/>
        </w:rPr>
        <w:t>Формування усвідомленого ставлення до власного тіла як ресурсу.</w:t>
      </w:r>
    </w:p>
    <w:p w14:paraId="616C7879" w14:textId="77777777" w:rsidR="00050E86" w:rsidRDefault="00000000">
      <w:pPr>
        <w:spacing w:line="360" w:lineRule="auto"/>
        <w:ind w:firstLine="540"/>
        <w:jc w:val="both"/>
        <w:rPr>
          <w:b/>
          <w:bCs/>
          <w:sz w:val="28"/>
          <w:szCs w:val="28"/>
        </w:rPr>
      </w:pPr>
      <w:r>
        <w:rPr>
          <w:b/>
          <w:bCs/>
          <w:sz w:val="28"/>
          <w:szCs w:val="28"/>
        </w:rPr>
        <w:lastRenderedPageBreak/>
        <w:t>День 9. Формування позитивного образу тіла та самоприйняття спортсменки</w:t>
      </w:r>
    </w:p>
    <w:p w14:paraId="195692F9" w14:textId="77777777" w:rsidR="00050E86" w:rsidRDefault="00000000">
      <w:pPr>
        <w:spacing w:line="360" w:lineRule="auto"/>
        <w:ind w:firstLine="540"/>
        <w:jc w:val="both"/>
        <w:rPr>
          <w:sz w:val="28"/>
          <w:szCs w:val="28"/>
        </w:rPr>
      </w:pPr>
      <w:r>
        <w:rPr>
          <w:b/>
          <w:bCs/>
          <w:sz w:val="28"/>
          <w:szCs w:val="28"/>
        </w:rPr>
        <w:t xml:space="preserve">Мета: </w:t>
      </w:r>
      <w:r>
        <w:rPr>
          <w:sz w:val="28"/>
          <w:szCs w:val="28"/>
        </w:rPr>
        <w:t>сприяти розвитку позитивного сприйняття власного тіла; усвідомити внутрішні стандарти краси та їх вплив на харчову поведінку; зменшити вплив соціальних та спортивних стереотипів на самооцінку; впровадити когнітивно-поведінкові та тілесні стратегії підвищення самоприйняття.</w:t>
      </w:r>
    </w:p>
    <w:p w14:paraId="29512C35" w14:textId="77777777" w:rsidR="00050E86" w:rsidRDefault="00000000">
      <w:pPr>
        <w:spacing w:line="360" w:lineRule="auto"/>
        <w:ind w:firstLine="540"/>
        <w:jc w:val="both"/>
        <w:rPr>
          <w:sz w:val="28"/>
          <w:szCs w:val="28"/>
        </w:rPr>
      </w:pPr>
      <w:r>
        <w:rPr>
          <w:b/>
          <w:bCs/>
          <w:sz w:val="28"/>
          <w:szCs w:val="28"/>
        </w:rPr>
        <w:t>Структура та послідовність заняття (90 хв):</w:t>
      </w:r>
    </w:p>
    <w:p w14:paraId="2A19A740" w14:textId="77777777" w:rsidR="00050E86" w:rsidRDefault="00000000">
      <w:pPr>
        <w:numPr>
          <w:ilvl w:val="0"/>
          <w:numId w:val="94"/>
        </w:numPr>
        <w:spacing w:line="360" w:lineRule="auto"/>
        <w:jc w:val="both"/>
        <w:rPr>
          <w:sz w:val="28"/>
          <w:szCs w:val="28"/>
        </w:rPr>
      </w:pPr>
      <w:r>
        <w:rPr>
          <w:sz w:val="28"/>
          <w:szCs w:val="28"/>
        </w:rPr>
        <w:t>Вступна частина та рефлексія (10 хв)</w:t>
      </w:r>
    </w:p>
    <w:p w14:paraId="35320C5B" w14:textId="77777777" w:rsidR="00050E86" w:rsidRDefault="00000000">
      <w:pPr>
        <w:numPr>
          <w:ilvl w:val="0"/>
          <w:numId w:val="1"/>
        </w:numPr>
        <w:spacing w:line="360" w:lineRule="auto"/>
        <w:jc w:val="both"/>
        <w:rPr>
          <w:sz w:val="28"/>
          <w:szCs w:val="28"/>
        </w:rPr>
      </w:pPr>
      <w:r>
        <w:rPr>
          <w:sz w:val="28"/>
          <w:szCs w:val="28"/>
        </w:rPr>
        <w:t>Психолог вітає групу та нагадує, що на попередньому занятті обговорювали вплив стресу на харчову поведінку.</w:t>
      </w:r>
    </w:p>
    <w:p w14:paraId="5C10CB2F" w14:textId="77777777" w:rsidR="00050E86" w:rsidRDefault="00000000">
      <w:pPr>
        <w:numPr>
          <w:ilvl w:val="0"/>
          <w:numId w:val="1"/>
        </w:numPr>
        <w:spacing w:line="360" w:lineRule="auto"/>
        <w:jc w:val="both"/>
        <w:rPr>
          <w:sz w:val="28"/>
          <w:szCs w:val="28"/>
        </w:rPr>
      </w:pPr>
      <w:r>
        <w:rPr>
          <w:sz w:val="28"/>
          <w:szCs w:val="28"/>
        </w:rPr>
        <w:t>Кожна учасниця коротко ділиться досвідом ведення щоденника стресових ситуацій та практики дихальної техніки.</w:t>
      </w:r>
    </w:p>
    <w:p w14:paraId="0B4FB8E6" w14:textId="77777777" w:rsidR="00050E86" w:rsidRDefault="00000000">
      <w:pPr>
        <w:numPr>
          <w:ilvl w:val="0"/>
          <w:numId w:val="1"/>
        </w:numPr>
        <w:spacing w:line="360" w:lineRule="auto"/>
        <w:jc w:val="both"/>
        <w:rPr>
          <w:sz w:val="28"/>
          <w:szCs w:val="28"/>
        </w:rPr>
      </w:pPr>
      <w:r>
        <w:rPr>
          <w:sz w:val="28"/>
          <w:szCs w:val="28"/>
        </w:rPr>
        <w:t>Психолог підкреслює: сьогодні акцент робиться на образі тіла та самоприйнятті, що безпосередньо впливає на харчову поведінку.</w:t>
      </w:r>
    </w:p>
    <w:p w14:paraId="0C74F579" w14:textId="77777777" w:rsidR="00050E86" w:rsidRDefault="00000000">
      <w:pPr>
        <w:numPr>
          <w:ilvl w:val="0"/>
          <w:numId w:val="94"/>
        </w:numPr>
        <w:spacing w:line="360" w:lineRule="auto"/>
        <w:jc w:val="both"/>
        <w:rPr>
          <w:sz w:val="28"/>
          <w:szCs w:val="28"/>
        </w:rPr>
      </w:pPr>
      <w:r>
        <w:rPr>
          <w:sz w:val="28"/>
          <w:szCs w:val="28"/>
        </w:rPr>
        <w:t>Психоедукаційний блок: образ тіла та харчова поведінка (15 хв)</w:t>
      </w:r>
    </w:p>
    <w:p w14:paraId="7DF9D2FC" w14:textId="77777777" w:rsidR="00050E86" w:rsidRDefault="00000000">
      <w:pPr>
        <w:numPr>
          <w:ilvl w:val="0"/>
          <w:numId w:val="57"/>
        </w:numPr>
        <w:spacing w:line="360" w:lineRule="auto"/>
        <w:jc w:val="both"/>
        <w:rPr>
          <w:sz w:val="28"/>
          <w:szCs w:val="28"/>
        </w:rPr>
      </w:pPr>
      <w:r>
        <w:rPr>
          <w:sz w:val="28"/>
          <w:szCs w:val="28"/>
        </w:rPr>
        <w:t>Обговорюються психологічні та культурні чинники, що формують уявлення про «ідеальне» тіло.</w:t>
      </w:r>
    </w:p>
    <w:p w14:paraId="741FF7F1" w14:textId="77777777" w:rsidR="00050E86" w:rsidRDefault="00000000">
      <w:pPr>
        <w:numPr>
          <w:ilvl w:val="0"/>
          <w:numId w:val="57"/>
        </w:numPr>
        <w:spacing w:line="360" w:lineRule="auto"/>
        <w:jc w:val="both"/>
        <w:rPr>
          <w:sz w:val="28"/>
          <w:szCs w:val="28"/>
        </w:rPr>
      </w:pPr>
      <w:r>
        <w:rPr>
          <w:sz w:val="28"/>
          <w:szCs w:val="28"/>
        </w:rPr>
        <w:t>Визначається зв’язок між негативним сприйняттям тіла та дезадаптивними харчовими стратегіями.</w:t>
      </w:r>
    </w:p>
    <w:p w14:paraId="0977D60F" w14:textId="77777777" w:rsidR="00050E86" w:rsidRDefault="00000000">
      <w:pPr>
        <w:numPr>
          <w:ilvl w:val="0"/>
          <w:numId w:val="57"/>
        </w:numPr>
        <w:spacing w:line="360" w:lineRule="auto"/>
        <w:jc w:val="both"/>
        <w:rPr>
          <w:sz w:val="28"/>
          <w:szCs w:val="28"/>
        </w:rPr>
      </w:pPr>
      <w:r>
        <w:rPr>
          <w:sz w:val="28"/>
          <w:szCs w:val="28"/>
        </w:rPr>
        <w:t>Пояснюється концепція позитивного образу тіла: прийняття реальних фізичних особливостей, усвідомлення ресурсності тіла, розвиток співчуття до себе.</w:t>
      </w:r>
    </w:p>
    <w:p w14:paraId="555BBA84" w14:textId="77777777" w:rsidR="00050E86" w:rsidRDefault="00000000">
      <w:pPr>
        <w:numPr>
          <w:ilvl w:val="0"/>
          <w:numId w:val="94"/>
        </w:numPr>
        <w:spacing w:line="360" w:lineRule="auto"/>
        <w:jc w:val="both"/>
        <w:rPr>
          <w:sz w:val="28"/>
          <w:szCs w:val="28"/>
        </w:rPr>
      </w:pPr>
      <w:r>
        <w:rPr>
          <w:sz w:val="28"/>
          <w:szCs w:val="28"/>
        </w:rPr>
        <w:t>Опитувальник «Моє сприйняття тіла» (10 хв)</w:t>
      </w:r>
    </w:p>
    <w:p w14:paraId="3B0F3537" w14:textId="77777777" w:rsidR="00050E86" w:rsidRDefault="00000000">
      <w:pPr>
        <w:numPr>
          <w:ilvl w:val="0"/>
          <w:numId w:val="32"/>
        </w:numPr>
        <w:spacing w:line="360" w:lineRule="auto"/>
        <w:jc w:val="both"/>
        <w:rPr>
          <w:sz w:val="28"/>
          <w:szCs w:val="28"/>
        </w:rPr>
      </w:pPr>
      <w:r>
        <w:rPr>
          <w:sz w:val="28"/>
          <w:szCs w:val="28"/>
        </w:rPr>
        <w:t>Мета: виявити рівень задоволеності власним тілом та потенційні сфери невдоволення.</w:t>
      </w:r>
    </w:p>
    <w:p w14:paraId="517961F6" w14:textId="77777777" w:rsidR="00050E86" w:rsidRDefault="00000000">
      <w:pPr>
        <w:numPr>
          <w:ilvl w:val="0"/>
          <w:numId w:val="32"/>
        </w:numPr>
        <w:spacing w:line="360" w:lineRule="auto"/>
        <w:jc w:val="both"/>
        <w:rPr>
          <w:sz w:val="28"/>
          <w:szCs w:val="28"/>
        </w:rPr>
      </w:pPr>
      <w:r>
        <w:rPr>
          <w:sz w:val="28"/>
          <w:szCs w:val="28"/>
        </w:rPr>
        <w:lastRenderedPageBreak/>
        <w:t>Після заповнення психолог проводить коротке обговорення групових тенденцій та загальних патернів невдоволення тілом.</w:t>
      </w:r>
    </w:p>
    <w:p w14:paraId="38AFF22F" w14:textId="77777777" w:rsidR="00050E86" w:rsidRDefault="00000000">
      <w:pPr>
        <w:numPr>
          <w:ilvl w:val="0"/>
          <w:numId w:val="94"/>
        </w:numPr>
        <w:spacing w:line="360" w:lineRule="auto"/>
        <w:jc w:val="both"/>
        <w:rPr>
          <w:sz w:val="28"/>
          <w:szCs w:val="28"/>
        </w:rPr>
      </w:pPr>
      <w:r>
        <w:rPr>
          <w:sz w:val="28"/>
          <w:szCs w:val="28"/>
        </w:rPr>
        <w:t>Практична вправа «Моє тіло в позитивному світлі» (15 хв)</w:t>
      </w:r>
    </w:p>
    <w:p w14:paraId="50EACA6B" w14:textId="77777777" w:rsidR="00050E86" w:rsidRDefault="00000000">
      <w:pPr>
        <w:numPr>
          <w:ilvl w:val="0"/>
          <w:numId w:val="13"/>
        </w:numPr>
        <w:spacing w:line="360" w:lineRule="auto"/>
        <w:jc w:val="both"/>
        <w:rPr>
          <w:sz w:val="28"/>
          <w:szCs w:val="28"/>
        </w:rPr>
      </w:pPr>
      <w:r>
        <w:rPr>
          <w:sz w:val="28"/>
          <w:szCs w:val="28"/>
        </w:rPr>
        <w:t>Мета: підсилити усвідомлення ресурсності та цінності власного тіла.</w:t>
      </w:r>
    </w:p>
    <w:p w14:paraId="5A644070" w14:textId="77777777" w:rsidR="00050E86" w:rsidRDefault="00000000">
      <w:pPr>
        <w:numPr>
          <w:ilvl w:val="0"/>
          <w:numId w:val="13"/>
        </w:numPr>
        <w:spacing w:line="360" w:lineRule="auto"/>
        <w:jc w:val="both"/>
        <w:rPr>
          <w:sz w:val="28"/>
          <w:szCs w:val="28"/>
        </w:rPr>
      </w:pPr>
      <w:r>
        <w:rPr>
          <w:sz w:val="28"/>
          <w:szCs w:val="28"/>
        </w:rPr>
        <w:t>Учасниці сідають у зручній позі. Психолог проводить інструкцію:</w:t>
      </w:r>
      <w:r>
        <w:rPr>
          <w:i/>
          <w:iCs/>
          <w:sz w:val="28"/>
          <w:szCs w:val="28"/>
        </w:rPr>
        <w:t xml:space="preserve"> «Закрийте очі, уявіть своє тіло таким, яке воно є зараз. Проговоріть внутрішньо 5 речей, які ваше тіло робить для вас щодня і за які ви вдячні».</w:t>
      </w:r>
    </w:p>
    <w:p w14:paraId="5308F329" w14:textId="77777777" w:rsidR="00050E86" w:rsidRDefault="00000000">
      <w:pPr>
        <w:numPr>
          <w:ilvl w:val="0"/>
          <w:numId w:val="13"/>
        </w:numPr>
        <w:spacing w:line="360" w:lineRule="auto"/>
        <w:jc w:val="both"/>
        <w:rPr>
          <w:sz w:val="28"/>
          <w:szCs w:val="28"/>
        </w:rPr>
      </w:pPr>
      <w:r>
        <w:rPr>
          <w:sz w:val="28"/>
          <w:szCs w:val="28"/>
        </w:rPr>
        <w:t>Далі учасниці записують ці думки на аркуші. Кожна, за бажанням, ділиться приємною знахідкою з групою.</w:t>
      </w:r>
    </w:p>
    <w:p w14:paraId="19654A02" w14:textId="77777777" w:rsidR="00050E86" w:rsidRDefault="00000000">
      <w:pPr>
        <w:numPr>
          <w:ilvl w:val="0"/>
          <w:numId w:val="13"/>
        </w:numPr>
        <w:spacing w:line="360" w:lineRule="auto"/>
        <w:jc w:val="both"/>
        <w:rPr>
          <w:sz w:val="28"/>
          <w:szCs w:val="28"/>
        </w:rPr>
      </w:pPr>
      <w:r>
        <w:rPr>
          <w:sz w:val="28"/>
          <w:szCs w:val="28"/>
        </w:rPr>
        <w:t>Результат: формування більш позитивного внутрішнього діалогу щодо свого тіла та зменшення самокритики.</w:t>
      </w:r>
    </w:p>
    <w:p w14:paraId="5DD4E798" w14:textId="77777777" w:rsidR="00050E86" w:rsidRDefault="00000000">
      <w:pPr>
        <w:numPr>
          <w:ilvl w:val="0"/>
          <w:numId w:val="94"/>
        </w:numPr>
        <w:spacing w:line="360" w:lineRule="auto"/>
        <w:jc w:val="both"/>
        <w:rPr>
          <w:sz w:val="28"/>
          <w:szCs w:val="28"/>
        </w:rPr>
      </w:pPr>
      <w:r>
        <w:rPr>
          <w:sz w:val="28"/>
          <w:szCs w:val="28"/>
        </w:rPr>
        <w:t>Вправа з дзеркалом «Спостереження без оцінки» (15 хв)</w:t>
      </w:r>
    </w:p>
    <w:p w14:paraId="4BC5AD40" w14:textId="77777777" w:rsidR="00050E86" w:rsidRDefault="00000000">
      <w:pPr>
        <w:numPr>
          <w:ilvl w:val="0"/>
          <w:numId w:val="9"/>
        </w:numPr>
        <w:spacing w:line="360" w:lineRule="auto"/>
        <w:jc w:val="both"/>
        <w:rPr>
          <w:sz w:val="28"/>
          <w:szCs w:val="28"/>
        </w:rPr>
      </w:pPr>
      <w:r>
        <w:rPr>
          <w:sz w:val="28"/>
          <w:szCs w:val="28"/>
        </w:rPr>
        <w:t>Мета: навчити спостерігати своє тіло без критики та негативних емоцій.</w:t>
      </w:r>
    </w:p>
    <w:p w14:paraId="799453D4" w14:textId="77777777" w:rsidR="00050E86" w:rsidRDefault="00000000">
      <w:pPr>
        <w:numPr>
          <w:ilvl w:val="0"/>
          <w:numId w:val="9"/>
        </w:numPr>
        <w:spacing w:line="360" w:lineRule="auto"/>
        <w:jc w:val="both"/>
        <w:rPr>
          <w:sz w:val="28"/>
          <w:szCs w:val="28"/>
        </w:rPr>
      </w:pPr>
      <w:r>
        <w:rPr>
          <w:sz w:val="28"/>
          <w:szCs w:val="28"/>
        </w:rPr>
        <w:t>Кожна учасниця стає перед дзеркалом і спостерігає своє тіло 3–5 хвилин.</w:t>
      </w:r>
    </w:p>
    <w:p w14:paraId="4A60D537" w14:textId="77777777" w:rsidR="00050E86" w:rsidRDefault="00000000">
      <w:pPr>
        <w:numPr>
          <w:ilvl w:val="0"/>
          <w:numId w:val="9"/>
        </w:numPr>
        <w:spacing w:line="360" w:lineRule="auto"/>
        <w:jc w:val="both"/>
        <w:rPr>
          <w:sz w:val="28"/>
          <w:szCs w:val="28"/>
        </w:rPr>
      </w:pPr>
      <w:r>
        <w:rPr>
          <w:sz w:val="28"/>
          <w:szCs w:val="28"/>
        </w:rPr>
        <w:t xml:space="preserve">Психолог дає інструкцію: </w:t>
      </w:r>
      <w:r>
        <w:rPr>
          <w:i/>
          <w:iCs/>
          <w:sz w:val="28"/>
          <w:szCs w:val="28"/>
        </w:rPr>
        <w:t>«Не оцінюйте, просто називайте фізичні особливості. Наприклад: «рука», «стегно», «плече». Спробуйте відчути ті частини як ресурсні та живі».</w:t>
      </w:r>
    </w:p>
    <w:p w14:paraId="7FE079B7" w14:textId="77777777" w:rsidR="00050E86" w:rsidRDefault="00000000">
      <w:pPr>
        <w:numPr>
          <w:ilvl w:val="0"/>
          <w:numId w:val="9"/>
        </w:numPr>
        <w:spacing w:line="360" w:lineRule="auto"/>
        <w:jc w:val="both"/>
        <w:rPr>
          <w:sz w:val="28"/>
          <w:szCs w:val="28"/>
        </w:rPr>
      </w:pPr>
      <w:r>
        <w:rPr>
          <w:sz w:val="28"/>
          <w:szCs w:val="28"/>
        </w:rPr>
        <w:t>Після завершення – коротке обговорення: відчуття, емоції, внутрішній діалог.</w:t>
      </w:r>
    </w:p>
    <w:p w14:paraId="61AA6068" w14:textId="77777777" w:rsidR="00050E86" w:rsidRDefault="00000000">
      <w:pPr>
        <w:numPr>
          <w:ilvl w:val="0"/>
          <w:numId w:val="94"/>
        </w:numPr>
        <w:spacing w:line="360" w:lineRule="auto"/>
        <w:jc w:val="both"/>
        <w:rPr>
          <w:sz w:val="28"/>
          <w:szCs w:val="28"/>
        </w:rPr>
      </w:pPr>
      <w:r>
        <w:rPr>
          <w:sz w:val="28"/>
          <w:szCs w:val="28"/>
        </w:rPr>
        <w:t>Групова дискусія та когнітивна реструктуризація (15 хв)</w:t>
      </w:r>
    </w:p>
    <w:p w14:paraId="60416A71" w14:textId="77777777" w:rsidR="00050E86" w:rsidRDefault="00000000">
      <w:pPr>
        <w:numPr>
          <w:ilvl w:val="0"/>
          <w:numId w:val="125"/>
        </w:numPr>
        <w:spacing w:line="360" w:lineRule="auto"/>
        <w:jc w:val="both"/>
        <w:rPr>
          <w:sz w:val="28"/>
          <w:szCs w:val="28"/>
        </w:rPr>
      </w:pPr>
      <w:r>
        <w:rPr>
          <w:sz w:val="28"/>
          <w:szCs w:val="28"/>
        </w:rPr>
        <w:t>Психолог пропонує обговорити внутрішні стандарти та соціальні порівняння, що негативно впливають на ставлення до тіла.</w:t>
      </w:r>
    </w:p>
    <w:p w14:paraId="489D6A22" w14:textId="77777777" w:rsidR="00050E86" w:rsidRDefault="00000000">
      <w:pPr>
        <w:numPr>
          <w:ilvl w:val="0"/>
          <w:numId w:val="55"/>
        </w:numPr>
        <w:spacing w:line="360" w:lineRule="auto"/>
        <w:jc w:val="both"/>
        <w:rPr>
          <w:sz w:val="28"/>
          <w:szCs w:val="28"/>
        </w:rPr>
      </w:pPr>
      <w:r>
        <w:rPr>
          <w:sz w:val="28"/>
          <w:szCs w:val="28"/>
        </w:rPr>
        <w:t>Використовуються когнітивні техніки: «Знайди доказ протилежного» – для сумнівів у власній привабливості; «Переформулюй негатив» – заміна самокритичних думок на конструктивні та реалістичні.</w:t>
      </w:r>
    </w:p>
    <w:p w14:paraId="59FD8892" w14:textId="77777777" w:rsidR="00050E86" w:rsidRDefault="00000000">
      <w:pPr>
        <w:numPr>
          <w:ilvl w:val="0"/>
          <w:numId w:val="56"/>
        </w:numPr>
        <w:spacing w:line="360" w:lineRule="auto"/>
        <w:jc w:val="both"/>
        <w:rPr>
          <w:sz w:val="28"/>
          <w:szCs w:val="28"/>
        </w:rPr>
      </w:pPr>
      <w:r>
        <w:rPr>
          <w:sz w:val="28"/>
          <w:szCs w:val="28"/>
        </w:rPr>
        <w:lastRenderedPageBreak/>
        <w:t>Підкреслюється, що позитивний образ тіла допомагає зменшити ризик дезадаптивних харчових стратегій.</w:t>
      </w:r>
    </w:p>
    <w:p w14:paraId="6E6D2A4B" w14:textId="77777777" w:rsidR="00050E86" w:rsidRDefault="00000000">
      <w:pPr>
        <w:numPr>
          <w:ilvl w:val="0"/>
          <w:numId w:val="94"/>
        </w:numPr>
        <w:spacing w:line="360" w:lineRule="auto"/>
        <w:jc w:val="both"/>
        <w:rPr>
          <w:sz w:val="28"/>
          <w:szCs w:val="28"/>
        </w:rPr>
      </w:pPr>
      <w:r>
        <w:rPr>
          <w:sz w:val="28"/>
          <w:szCs w:val="28"/>
        </w:rPr>
        <w:t>Домашнє завдання та завершення (10 хв)</w:t>
      </w:r>
    </w:p>
    <w:p w14:paraId="6CFC769B" w14:textId="77777777" w:rsidR="00050E86" w:rsidRDefault="00000000">
      <w:pPr>
        <w:numPr>
          <w:ilvl w:val="0"/>
          <w:numId w:val="8"/>
        </w:numPr>
        <w:spacing w:line="360" w:lineRule="auto"/>
        <w:jc w:val="both"/>
        <w:rPr>
          <w:sz w:val="28"/>
          <w:szCs w:val="28"/>
        </w:rPr>
      </w:pPr>
      <w:r>
        <w:rPr>
          <w:sz w:val="28"/>
          <w:szCs w:val="28"/>
        </w:rPr>
        <w:t>Протягом тижня щодня записувати 3 позитивні якості тіла, які відчуваються ресурсними.</w:t>
      </w:r>
    </w:p>
    <w:p w14:paraId="2C5EFFC9" w14:textId="77777777" w:rsidR="00050E86" w:rsidRDefault="00000000">
      <w:pPr>
        <w:numPr>
          <w:ilvl w:val="0"/>
          <w:numId w:val="8"/>
        </w:numPr>
        <w:spacing w:line="360" w:lineRule="auto"/>
        <w:jc w:val="both"/>
        <w:rPr>
          <w:sz w:val="28"/>
          <w:szCs w:val="28"/>
        </w:rPr>
      </w:pPr>
      <w:r>
        <w:rPr>
          <w:sz w:val="28"/>
          <w:szCs w:val="28"/>
        </w:rPr>
        <w:t>Практикувати вправу «Спостереження без оцінки» перед дзеркалом по 5 хв.</w:t>
      </w:r>
    </w:p>
    <w:p w14:paraId="53879603" w14:textId="77777777" w:rsidR="00050E86" w:rsidRDefault="00000000">
      <w:pPr>
        <w:numPr>
          <w:ilvl w:val="0"/>
          <w:numId w:val="8"/>
        </w:numPr>
        <w:spacing w:line="360" w:lineRule="auto"/>
        <w:jc w:val="both"/>
        <w:rPr>
          <w:sz w:val="28"/>
          <w:szCs w:val="28"/>
        </w:rPr>
      </w:pPr>
      <w:r>
        <w:rPr>
          <w:sz w:val="28"/>
          <w:szCs w:val="28"/>
        </w:rPr>
        <w:t xml:space="preserve">Написати коротку рефлексію: </w:t>
      </w:r>
      <w:r>
        <w:rPr>
          <w:i/>
          <w:iCs/>
          <w:sz w:val="28"/>
          <w:szCs w:val="28"/>
        </w:rPr>
        <w:t>«Що змінилось у моєму ставленні до свого тіла після вправ?»</w:t>
      </w:r>
    </w:p>
    <w:p w14:paraId="1392E2AF" w14:textId="77777777" w:rsidR="00050E86" w:rsidRDefault="00000000">
      <w:pPr>
        <w:spacing w:line="360" w:lineRule="auto"/>
        <w:ind w:firstLine="540"/>
        <w:jc w:val="both"/>
        <w:rPr>
          <w:b/>
          <w:bCs/>
          <w:sz w:val="28"/>
          <w:szCs w:val="28"/>
        </w:rPr>
      </w:pPr>
      <w:r>
        <w:rPr>
          <w:b/>
          <w:bCs/>
          <w:sz w:val="28"/>
          <w:szCs w:val="28"/>
        </w:rPr>
        <w:t>Очікувані результати після девʼятого дня:</w:t>
      </w:r>
    </w:p>
    <w:p w14:paraId="050F1524" w14:textId="77777777" w:rsidR="00050E86" w:rsidRDefault="00000000">
      <w:pPr>
        <w:numPr>
          <w:ilvl w:val="0"/>
          <w:numId w:val="40"/>
        </w:numPr>
        <w:spacing w:line="360" w:lineRule="auto"/>
        <w:jc w:val="both"/>
        <w:rPr>
          <w:sz w:val="28"/>
          <w:szCs w:val="28"/>
        </w:rPr>
      </w:pPr>
      <w:r>
        <w:rPr>
          <w:sz w:val="28"/>
          <w:szCs w:val="28"/>
        </w:rPr>
        <w:t>Усвідомлення власного тіла як ресурсу, а не об’єкта критики.</w:t>
      </w:r>
    </w:p>
    <w:p w14:paraId="2EAAB715" w14:textId="77777777" w:rsidR="00050E86" w:rsidRDefault="00000000">
      <w:pPr>
        <w:numPr>
          <w:ilvl w:val="0"/>
          <w:numId w:val="40"/>
        </w:numPr>
        <w:spacing w:line="360" w:lineRule="auto"/>
        <w:jc w:val="both"/>
        <w:rPr>
          <w:sz w:val="28"/>
          <w:szCs w:val="28"/>
        </w:rPr>
      </w:pPr>
      <w:r>
        <w:rPr>
          <w:sz w:val="28"/>
          <w:szCs w:val="28"/>
        </w:rPr>
        <w:t>Підвищення позитивного образу тіла та самоприйняття.</w:t>
      </w:r>
    </w:p>
    <w:p w14:paraId="663E7286" w14:textId="77777777" w:rsidR="00050E86" w:rsidRDefault="00000000">
      <w:pPr>
        <w:numPr>
          <w:ilvl w:val="0"/>
          <w:numId w:val="40"/>
        </w:numPr>
        <w:spacing w:line="360" w:lineRule="auto"/>
        <w:jc w:val="both"/>
        <w:rPr>
          <w:sz w:val="28"/>
          <w:szCs w:val="28"/>
        </w:rPr>
      </w:pPr>
      <w:r>
        <w:rPr>
          <w:sz w:val="28"/>
          <w:szCs w:val="28"/>
        </w:rPr>
        <w:t>Зменшення впливу зовнішніх та соціальних факторів на харчову поведінку.</w:t>
      </w:r>
    </w:p>
    <w:p w14:paraId="04BC6CFA" w14:textId="77777777" w:rsidR="00050E86" w:rsidRDefault="00000000">
      <w:pPr>
        <w:numPr>
          <w:ilvl w:val="0"/>
          <w:numId w:val="40"/>
        </w:numPr>
        <w:spacing w:line="360" w:lineRule="auto"/>
        <w:jc w:val="both"/>
        <w:rPr>
          <w:sz w:val="28"/>
          <w:szCs w:val="28"/>
        </w:rPr>
      </w:pPr>
      <w:r>
        <w:rPr>
          <w:sz w:val="28"/>
          <w:szCs w:val="28"/>
        </w:rPr>
        <w:t>Формування навичок когнітивної реструктуризації та усвідомленого ставлення до свого тіла.</w:t>
      </w:r>
    </w:p>
    <w:p w14:paraId="4BAD74AF" w14:textId="77777777" w:rsidR="00050E86" w:rsidRDefault="00000000">
      <w:pPr>
        <w:spacing w:line="360" w:lineRule="auto"/>
        <w:ind w:firstLine="540"/>
        <w:jc w:val="both"/>
        <w:rPr>
          <w:b/>
          <w:bCs/>
          <w:sz w:val="28"/>
          <w:szCs w:val="28"/>
        </w:rPr>
      </w:pPr>
      <w:r>
        <w:rPr>
          <w:b/>
          <w:bCs/>
          <w:sz w:val="28"/>
          <w:szCs w:val="28"/>
        </w:rPr>
        <w:t>День 10. Закріплення навичок, інтеграція та план підтримки</w:t>
      </w:r>
    </w:p>
    <w:p w14:paraId="58622A73" w14:textId="77777777" w:rsidR="00050E86" w:rsidRDefault="00000000">
      <w:pPr>
        <w:spacing w:line="360" w:lineRule="auto"/>
        <w:ind w:firstLine="540"/>
        <w:jc w:val="both"/>
        <w:rPr>
          <w:sz w:val="28"/>
          <w:szCs w:val="28"/>
        </w:rPr>
      </w:pPr>
      <w:r>
        <w:rPr>
          <w:b/>
          <w:bCs/>
          <w:sz w:val="28"/>
          <w:szCs w:val="28"/>
        </w:rPr>
        <w:t>Мета: п</w:t>
      </w:r>
      <w:r>
        <w:rPr>
          <w:sz w:val="28"/>
          <w:szCs w:val="28"/>
        </w:rPr>
        <w:t>ідсумувати результати всіх попередніх занять; закріпити набуті когнітивно-поведінкові, емоційні та тілесні навички; розробити індивідуальний план підтримки психологічного благополуччя та здорової харчової поведінки; підвищити мотивацію до самостійного застосування отриманих стратегій.</w:t>
      </w:r>
    </w:p>
    <w:p w14:paraId="4903658E" w14:textId="77777777" w:rsidR="00050E86" w:rsidRDefault="00000000">
      <w:pPr>
        <w:spacing w:line="360" w:lineRule="auto"/>
        <w:ind w:firstLine="540"/>
        <w:jc w:val="both"/>
        <w:rPr>
          <w:sz w:val="28"/>
          <w:szCs w:val="28"/>
        </w:rPr>
      </w:pPr>
      <w:r>
        <w:rPr>
          <w:b/>
          <w:bCs/>
          <w:sz w:val="28"/>
          <w:szCs w:val="28"/>
        </w:rPr>
        <w:t>Структура та послідовність заняття (90 хв):</w:t>
      </w:r>
    </w:p>
    <w:p w14:paraId="225BC205" w14:textId="77777777" w:rsidR="00050E86" w:rsidRDefault="00000000">
      <w:pPr>
        <w:numPr>
          <w:ilvl w:val="0"/>
          <w:numId w:val="87"/>
        </w:numPr>
        <w:spacing w:line="360" w:lineRule="auto"/>
        <w:jc w:val="both"/>
        <w:rPr>
          <w:sz w:val="28"/>
          <w:szCs w:val="28"/>
        </w:rPr>
      </w:pPr>
      <w:r>
        <w:rPr>
          <w:sz w:val="28"/>
          <w:szCs w:val="28"/>
        </w:rPr>
        <w:t>Вступна частина та рефлексія (10 хв)</w:t>
      </w:r>
    </w:p>
    <w:p w14:paraId="352EED98" w14:textId="77777777" w:rsidR="00050E86" w:rsidRDefault="00000000">
      <w:pPr>
        <w:numPr>
          <w:ilvl w:val="0"/>
          <w:numId w:val="14"/>
        </w:numPr>
        <w:spacing w:line="360" w:lineRule="auto"/>
        <w:jc w:val="both"/>
        <w:rPr>
          <w:sz w:val="28"/>
          <w:szCs w:val="28"/>
        </w:rPr>
      </w:pPr>
      <w:r>
        <w:rPr>
          <w:sz w:val="28"/>
          <w:szCs w:val="28"/>
        </w:rPr>
        <w:t>Психолог вітає учасниць, запрошує коротко поділитися відчуттями після виконання домашніх завдань із попереднього дня.</w:t>
      </w:r>
    </w:p>
    <w:p w14:paraId="645DA766" w14:textId="77777777" w:rsidR="00050E86" w:rsidRDefault="00000000">
      <w:pPr>
        <w:numPr>
          <w:ilvl w:val="0"/>
          <w:numId w:val="14"/>
        </w:numPr>
        <w:spacing w:line="360" w:lineRule="auto"/>
        <w:jc w:val="both"/>
        <w:rPr>
          <w:sz w:val="28"/>
          <w:szCs w:val="28"/>
        </w:rPr>
      </w:pPr>
      <w:r>
        <w:rPr>
          <w:sz w:val="28"/>
          <w:szCs w:val="28"/>
        </w:rPr>
        <w:lastRenderedPageBreak/>
        <w:t>Підкреслюється, що сьогодні фокус заняття на інтеграції отриманих знань та формуванні плану самопідтримки.</w:t>
      </w:r>
    </w:p>
    <w:p w14:paraId="77EBE352" w14:textId="77777777" w:rsidR="00050E86" w:rsidRDefault="00000000">
      <w:pPr>
        <w:numPr>
          <w:ilvl w:val="0"/>
          <w:numId w:val="87"/>
        </w:numPr>
        <w:spacing w:line="360" w:lineRule="auto"/>
        <w:jc w:val="both"/>
        <w:rPr>
          <w:sz w:val="28"/>
          <w:szCs w:val="28"/>
        </w:rPr>
      </w:pPr>
      <w:r>
        <w:rPr>
          <w:sz w:val="28"/>
          <w:szCs w:val="28"/>
        </w:rPr>
        <w:t>Психоедукаційний блок: інтеграція навичок (15 хв)</w:t>
      </w:r>
    </w:p>
    <w:p w14:paraId="2F7CB6E1" w14:textId="77777777" w:rsidR="00050E86" w:rsidRDefault="00000000">
      <w:pPr>
        <w:numPr>
          <w:ilvl w:val="0"/>
          <w:numId w:val="92"/>
        </w:numPr>
        <w:spacing w:line="360" w:lineRule="auto"/>
        <w:jc w:val="both"/>
        <w:rPr>
          <w:sz w:val="28"/>
          <w:szCs w:val="28"/>
        </w:rPr>
      </w:pPr>
      <w:r>
        <w:rPr>
          <w:sz w:val="28"/>
          <w:szCs w:val="28"/>
        </w:rPr>
        <w:t>Резюмуються ключові стратегії, опрацьовані під час попередніх 9 днів: когнітивна реструктуризація негативних думок; формування позитивного образу тіла; навички саморегуляції та копінг-стратегії у стресових ситуаціях; усвідомлене харчування та контроль харчової поведінки.</w:t>
      </w:r>
    </w:p>
    <w:p w14:paraId="5E809367" w14:textId="77777777" w:rsidR="00050E86" w:rsidRDefault="00000000">
      <w:pPr>
        <w:numPr>
          <w:ilvl w:val="0"/>
          <w:numId w:val="92"/>
        </w:numPr>
        <w:spacing w:line="360" w:lineRule="auto"/>
        <w:jc w:val="both"/>
        <w:rPr>
          <w:sz w:val="28"/>
          <w:szCs w:val="28"/>
        </w:rPr>
      </w:pPr>
      <w:r>
        <w:rPr>
          <w:sz w:val="28"/>
          <w:szCs w:val="28"/>
        </w:rPr>
        <w:t>Психолог пояснює, як застосовувати ці стратегії самостійно у повсякденному житті та спортивній діяльності.</w:t>
      </w:r>
    </w:p>
    <w:p w14:paraId="05A3C311" w14:textId="77777777" w:rsidR="00050E86" w:rsidRDefault="00000000">
      <w:pPr>
        <w:numPr>
          <w:ilvl w:val="0"/>
          <w:numId w:val="87"/>
        </w:numPr>
        <w:spacing w:line="360" w:lineRule="auto"/>
        <w:jc w:val="both"/>
        <w:rPr>
          <w:sz w:val="28"/>
          <w:szCs w:val="28"/>
        </w:rPr>
      </w:pPr>
      <w:r>
        <w:rPr>
          <w:sz w:val="28"/>
          <w:szCs w:val="28"/>
        </w:rPr>
        <w:t>Опитувальники для оцінки змін (15 хв)</w:t>
      </w:r>
    </w:p>
    <w:p w14:paraId="767F252F" w14:textId="77777777" w:rsidR="00050E86" w:rsidRDefault="00000000">
      <w:pPr>
        <w:numPr>
          <w:ilvl w:val="0"/>
          <w:numId w:val="19"/>
        </w:numPr>
        <w:spacing w:line="360" w:lineRule="auto"/>
        <w:jc w:val="both"/>
        <w:rPr>
          <w:sz w:val="28"/>
          <w:szCs w:val="28"/>
        </w:rPr>
      </w:pPr>
      <w:r>
        <w:rPr>
          <w:sz w:val="28"/>
          <w:szCs w:val="28"/>
        </w:rPr>
        <w:t>Учасниці повторно проходять опитувальники: EAT-26 – оцінка змін у ставленні до харчової поведінки; RSES – самооцінка після програми; PSS-10 – рівень стресу та ефективність застосування копінг-стратегій.</w:t>
      </w:r>
    </w:p>
    <w:p w14:paraId="06C27D41" w14:textId="77777777" w:rsidR="00050E86" w:rsidRDefault="00000000">
      <w:pPr>
        <w:numPr>
          <w:ilvl w:val="0"/>
          <w:numId w:val="19"/>
        </w:numPr>
        <w:spacing w:line="360" w:lineRule="auto"/>
        <w:jc w:val="both"/>
        <w:rPr>
          <w:sz w:val="28"/>
          <w:szCs w:val="28"/>
        </w:rPr>
      </w:pPr>
      <w:r>
        <w:rPr>
          <w:sz w:val="28"/>
          <w:szCs w:val="28"/>
        </w:rPr>
        <w:t>Психолог проводить коротке узагальнення результатів для групи, звертає увагу на динаміку змін та прогрес кожної учасниці.</w:t>
      </w:r>
    </w:p>
    <w:p w14:paraId="6E4BDFC8" w14:textId="77777777" w:rsidR="00050E86" w:rsidRDefault="00000000">
      <w:pPr>
        <w:numPr>
          <w:ilvl w:val="0"/>
          <w:numId w:val="87"/>
        </w:numPr>
        <w:spacing w:line="360" w:lineRule="auto"/>
        <w:jc w:val="both"/>
        <w:rPr>
          <w:sz w:val="28"/>
          <w:szCs w:val="28"/>
        </w:rPr>
      </w:pPr>
      <w:r>
        <w:rPr>
          <w:sz w:val="28"/>
          <w:szCs w:val="28"/>
        </w:rPr>
        <w:t>Практична вправа «Мій ресурсний день» (15 хв)</w:t>
      </w:r>
    </w:p>
    <w:p w14:paraId="6FD4EC32" w14:textId="77777777" w:rsidR="00050E86" w:rsidRDefault="00000000">
      <w:pPr>
        <w:numPr>
          <w:ilvl w:val="0"/>
          <w:numId w:val="53"/>
        </w:numPr>
        <w:spacing w:line="360" w:lineRule="auto"/>
        <w:jc w:val="both"/>
        <w:rPr>
          <w:sz w:val="28"/>
          <w:szCs w:val="28"/>
        </w:rPr>
      </w:pPr>
      <w:r>
        <w:rPr>
          <w:sz w:val="28"/>
          <w:szCs w:val="28"/>
        </w:rPr>
        <w:t>Мета: навчити учасниць планувати день з урахуванням власного психологічного та фізичного ресурсу.</w:t>
      </w:r>
    </w:p>
    <w:p w14:paraId="5676339F" w14:textId="77777777" w:rsidR="00050E86" w:rsidRDefault="00000000">
      <w:pPr>
        <w:numPr>
          <w:ilvl w:val="0"/>
          <w:numId w:val="53"/>
        </w:numPr>
        <w:spacing w:line="360" w:lineRule="auto"/>
        <w:jc w:val="both"/>
        <w:rPr>
          <w:sz w:val="28"/>
          <w:szCs w:val="28"/>
        </w:rPr>
      </w:pPr>
      <w:r>
        <w:rPr>
          <w:sz w:val="28"/>
          <w:szCs w:val="28"/>
        </w:rPr>
        <w:t>Кожна учасниця отримує шаблон «Мій ресурсний день» з блоками: час для тренувань; час для харчування; час для відпочинку та релаксації; час для психоемоційних практик.</w:t>
      </w:r>
    </w:p>
    <w:p w14:paraId="0FA7458A" w14:textId="77777777" w:rsidR="00050E86" w:rsidRDefault="00000000">
      <w:pPr>
        <w:numPr>
          <w:ilvl w:val="0"/>
          <w:numId w:val="53"/>
        </w:numPr>
        <w:spacing w:line="360" w:lineRule="auto"/>
        <w:jc w:val="both"/>
        <w:rPr>
          <w:sz w:val="28"/>
          <w:szCs w:val="28"/>
        </w:rPr>
      </w:pPr>
      <w:r>
        <w:rPr>
          <w:sz w:val="28"/>
          <w:szCs w:val="28"/>
        </w:rPr>
        <w:t>Учасниці заповнюють шаблон із урахуванням отриманих навичок.</w:t>
      </w:r>
    </w:p>
    <w:p w14:paraId="1F236C64" w14:textId="77777777" w:rsidR="00050E86" w:rsidRDefault="00000000">
      <w:pPr>
        <w:numPr>
          <w:ilvl w:val="0"/>
          <w:numId w:val="53"/>
        </w:numPr>
        <w:spacing w:line="360" w:lineRule="auto"/>
        <w:jc w:val="both"/>
        <w:rPr>
          <w:sz w:val="28"/>
          <w:szCs w:val="28"/>
        </w:rPr>
      </w:pPr>
      <w:r>
        <w:rPr>
          <w:sz w:val="28"/>
          <w:szCs w:val="28"/>
        </w:rPr>
        <w:t>Після завершення – коротке обговорення в групі, обмін ідеями та способами підтримки.</w:t>
      </w:r>
    </w:p>
    <w:p w14:paraId="2D020714" w14:textId="77777777" w:rsidR="00050E86" w:rsidRDefault="00000000">
      <w:pPr>
        <w:numPr>
          <w:ilvl w:val="0"/>
          <w:numId w:val="87"/>
        </w:numPr>
        <w:spacing w:line="360" w:lineRule="auto"/>
        <w:jc w:val="both"/>
        <w:rPr>
          <w:sz w:val="28"/>
          <w:szCs w:val="28"/>
        </w:rPr>
      </w:pPr>
      <w:r>
        <w:rPr>
          <w:sz w:val="28"/>
          <w:szCs w:val="28"/>
        </w:rPr>
        <w:t>Групова дискусія: стратегія підтримки та планування майбутнього (20 хв)</w:t>
      </w:r>
    </w:p>
    <w:p w14:paraId="41D6606F" w14:textId="77777777" w:rsidR="00050E86" w:rsidRDefault="00000000">
      <w:pPr>
        <w:numPr>
          <w:ilvl w:val="0"/>
          <w:numId w:val="82"/>
        </w:numPr>
        <w:spacing w:line="360" w:lineRule="auto"/>
        <w:jc w:val="both"/>
        <w:rPr>
          <w:sz w:val="28"/>
          <w:szCs w:val="28"/>
        </w:rPr>
      </w:pPr>
      <w:r>
        <w:rPr>
          <w:sz w:val="28"/>
          <w:szCs w:val="28"/>
        </w:rPr>
        <w:lastRenderedPageBreak/>
        <w:t>Учасниці обговорюють: як продовжити використання когнітивно-поведінкових технік; підтримувати позитивний образ тіла; реагувати на стресові ситуації без порушення харчової поведінки.</w:t>
      </w:r>
    </w:p>
    <w:p w14:paraId="583E57D1" w14:textId="77777777" w:rsidR="00050E86" w:rsidRDefault="00000000">
      <w:pPr>
        <w:numPr>
          <w:ilvl w:val="0"/>
          <w:numId w:val="82"/>
        </w:numPr>
        <w:spacing w:line="360" w:lineRule="auto"/>
        <w:jc w:val="both"/>
        <w:rPr>
          <w:sz w:val="28"/>
          <w:szCs w:val="28"/>
        </w:rPr>
      </w:pPr>
      <w:r>
        <w:rPr>
          <w:sz w:val="28"/>
          <w:szCs w:val="28"/>
        </w:rPr>
        <w:t>Кожна складає особистий план самопідтримки, який включає: щоденні короткі практики саморегуляції; вправи на усвідомлене харчування; план дій у стресових ситуаціях; методи підтримки позитивного образу тіла.</w:t>
      </w:r>
    </w:p>
    <w:p w14:paraId="6ABBD06E" w14:textId="77777777" w:rsidR="00050E86" w:rsidRDefault="00000000">
      <w:pPr>
        <w:numPr>
          <w:ilvl w:val="0"/>
          <w:numId w:val="87"/>
        </w:numPr>
        <w:spacing w:line="360" w:lineRule="auto"/>
        <w:jc w:val="both"/>
        <w:rPr>
          <w:sz w:val="28"/>
          <w:szCs w:val="28"/>
        </w:rPr>
      </w:pPr>
      <w:r>
        <w:rPr>
          <w:sz w:val="28"/>
          <w:szCs w:val="28"/>
        </w:rPr>
        <w:t>Домашнє завдання та завершення (15 хв)</w:t>
      </w:r>
    </w:p>
    <w:p w14:paraId="4237EE31" w14:textId="77777777" w:rsidR="00050E86" w:rsidRDefault="00000000">
      <w:pPr>
        <w:numPr>
          <w:ilvl w:val="0"/>
          <w:numId w:val="120"/>
        </w:numPr>
        <w:spacing w:line="360" w:lineRule="auto"/>
        <w:jc w:val="both"/>
        <w:rPr>
          <w:sz w:val="28"/>
          <w:szCs w:val="28"/>
        </w:rPr>
      </w:pPr>
      <w:r>
        <w:rPr>
          <w:sz w:val="28"/>
          <w:szCs w:val="28"/>
        </w:rPr>
        <w:t>Реалізувати свій індивідуальний план самопідтримки протягом наступного місяця.</w:t>
      </w:r>
    </w:p>
    <w:p w14:paraId="76B9ACA8" w14:textId="77777777" w:rsidR="00050E86" w:rsidRDefault="00000000">
      <w:pPr>
        <w:numPr>
          <w:ilvl w:val="0"/>
          <w:numId w:val="120"/>
        </w:numPr>
        <w:spacing w:line="360" w:lineRule="auto"/>
        <w:jc w:val="both"/>
        <w:rPr>
          <w:sz w:val="28"/>
          <w:szCs w:val="28"/>
        </w:rPr>
      </w:pPr>
      <w:r>
        <w:rPr>
          <w:sz w:val="28"/>
          <w:szCs w:val="28"/>
        </w:rPr>
        <w:t>Вести щоденник успіхів та спостережень щодо харчової поведінки та емоційного стану.</w:t>
      </w:r>
    </w:p>
    <w:p w14:paraId="4C21A796" w14:textId="77777777" w:rsidR="00050E86" w:rsidRDefault="00000000">
      <w:pPr>
        <w:numPr>
          <w:ilvl w:val="0"/>
          <w:numId w:val="120"/>
        </w:numPr>
        <w:spacing w:line="360" w:lineRule="auto"/>
        <w:jc w:val="both"/>
        <w:rPr>
          <w:sz w:val="28"/>
          <w:szCs w:val="28"/>
        </w:rPr>
      </w:pPr>
      <w:r>
        <w:rPr>
          <w:sz w:val="28"/>
          <w:szCs w:val="28"/>
        </w:rPr>
        <w:t>Практикувати 2–3 навички на вибір із програми щодня.</w:t>
      </w:r>
    </w:p>
    <w:p w14:paraId="4226F764" w14:textId="77777777" w:rsidR="00050E86" w:rsidRDefault="00000000">
      <w:pPr>
        <w:numPr>
          <w:ilvl w:val="0"/>
          <w:numId w:val="120"/>
        </w:numPr>
        <w:spacing w:line="360" w:lineRule="auto"/>
        <w:jc w:val="both"/>
        <w:rPr>
          <w:sz w:val="28"/>
          <w:szCs w:val="28"/>
        </w:rPr>
      </w:pPr>
      <w:r>
        <w:rPr>
          <w:sz w:val="28"/>
          <w:szCs w:val="28"/>
        </w:rPr>
        <w:t>Заключне коло: 5 хв – кожна учасниця висловлює одне слово або емоцію, що відображає її стан після завершення програми.</w:t>
      </w:r>
    </w:p>
    <w:p w14:paraId="6BED7F42" w14:textId="77777777" w:rsidR="00050E86" w:rsidRDefault="00000000">
      <w:pPr>
        <w:spacing w:line="360" w:lineRule="auto"/>
        <w:ind w:firstLine="540"/>
        <w:jc w:val="both"/>
        <w:rPr>
          <w:sz w:val="28"/>
          <w:szCs w:val="28"/>
        </w:rPr>
      </w:pPr>
      <w:r>
        <w:rPr>
          <w:b/>
          <w:bCs/>
          <w:sz w:val="28"/>
          <w:szCs w:val="28"/>
        </w:rPr>
        <w:t>Очікувані результати після десятого дня:</w:t>
      </w:r>
    </w:p>
    <w:p w14:paraId="1137EF34" w14:textId="77777777" w:rsidR="00050E86" w:rsidRDefault="00000000">
      <w:pPr>
        <w:numPr>
          <w:ilvl w:val="0"/>
          <w:numId w:val="63"/>
        </w:numPr>
        <w:spacing w:line="360" w:lineRule="auto"/>
        <w:jc w:val="both"/>
        <w:rPr>
          <w:sz w:val="28"/>
          <w:szCs w:val="28"/>
        </w:rPr>
      </w:pPr>
      <w:r>
        <w:rPr>
          <w:sz w:val="28"/>
          <w:szCs w:val="28"/>
        </w:rPr>
        <w:t>Інтеграція отриманих навичок у повсякденне життя спортсменок;</w:t>
      </w:r>
    </w:p>
    <w:p w14:paraId="29E06AD8" w14:textId="77777777" w:rsidR="00050E86" w:rsidRDefault="00000000">
      <w:pPr>
        <w:numPr>
          <w:ilvl w:val="0"/>
          <w:numId w:val="63"/>
        </w:numPr>
        <w:spacing w:line="360" w:lineRule="auto"/>
        <w:jc w:val="both"/>
        <w:rPr>
          <w:sz w:val="28"/>
          <w:szCs w:val="28"/>
        </w:rPr>
      </w:pPr>
      <w:r>
        <w:rPr>
          <w:sz w:val="28"/>
          <w:szCs w:val="28"/>
        </w:rPr>
        <w:t>Підвищення рівня самоприйняття та позитивного образу тіла;</w:t>
      </w:r>
    </w:p>
    <w:p w14:paraId="216FA8DA" w14:textId="77777777" w:rsidR="00050E86" w:rsidRDefault="00000000">
      <w:pPr>
        <w:numPr>
          <w:ilvl w:val="0"/>
          <w:numId w:val="63"/>
        </w:numPr>
        <w:spacing w:line="360" w:lineRule="auto"/>
        <w:jc w:val="both"/>
        <w:rPr>
          <w:sz w:val="28"/>
          <w:szCs w:val="28"/>
        </w:rPr>
      </w:pPr>
      <w:r>
        <w:rPr>
          <w:sz w:val="28"/>
          <w:szCs w:val="28"/>
        </w:rPr>
        <w:t>Зниження стресу та дезадаптивних харчових стратегій;</w:t>
      </w:r>
    </w:p>
    <w:p w14:paraId="53AD7881" w14:textId="77777777" w:rsidR="00050E86" w:rsidRDefault="00000000">
      <w:pPr>
        <w:numPr>
          <w:ilvl w:val="0"/>
          <w:numId w:val="63"/>
        </w:numPr>
        <w:spacing w:line="360" w:lineRule="auto"/>
        <w:jc w:val="both"/>
        <w:rPr>
          <w:sz w:val="28"/>
          <w:szCs w:val="28"/>
        </w:rPr>
      </w:pPr>
      <w:r>
        <w:rPr>
          <w:sz w:val="28"/>
          <w:szCs w:val="28"/>
        </w:rPr>
        <w:t>Набуття навичок самопідтримки та довгострокового контролю за харчовою поведінкою;</w:t>
      </w:r>
    </w:p>
    <w:p w14:paraId="40F4C760" w14:textId="77777777" w:rsidR="00050E86" w:rsidRDefault="00000000">
      <w:pPr>
        <w:numPr>
          <w:ilvl w:val="0"/>
          <w:numId w:val="63"/>
        </w:numPr>
        <w:spacing w:line="360" w:lineRule="auto"/>
        <w:jc w:val="both"/>
        <w:rPr>
          <w:sz w:val="28"/>
          <w:szCs w:val="28"/>
        </w:rPr>
      </w:pPr>
      <w:r>
        <w:rPr>
          <w:sz w:val="28"/>
          <w:szCs w:val="28"/>
        </w:rPr>
        <w:t>Сформований план індивідуальної профілактики РХП та підтримки психологічного благополуччя.</w:t>
      </w:r>
    </w:p>
    <w:p w14:paraId="099197E7" w14:textId="77777777" w:rsidR="00050E86" w:rsidRDefault="00050E86">
      <w:pPr>
        <w:spacing w:line="360" w:lineRule="auto"/>
        <w:jc w:val="both"/>
        <w:rPr>
          <w:sz w:val="28"/>
          <w:szCs w:val="28"/>
        </w:rPr>
      </w:pPr>
    </w:p>
    <w:p w14:paraId="27EB26E1" w14:textId="77777777" w:rsidR="00050E86" w:rsidRDefault="00050E86">
      <w:pPr>
        <w:spacing w:line="360" w:lineRule="auto"/>
        <w:jc w:val="both"/>
        <w:rPr>
          <w:sz w:val="28"/>
          <w:szCs w:val="28"/>
          <w:lang w:val="uk-UA"/>
        </w:rPr>
      </w:pPr>
    </w:p>
    <w:p w14:paraId="0950F569" w14:textId="77777777" w:rsidR="00FF2641" w:rsidRDefault="00FF2641">
      <w:pPr>
        <w:spacing w:line="360" w:lineRule="auto"/>
        <w:jc w:val="both"/>
        <w:rPr>
          <w:sz w:val="28"/>
          <w:szCs w:val="28"/>
          <w:lang w:val="uk-UA"/>
        </w:rPr>
      </w:pPr>
    </w:p>
    <w:p w14:paraId="0FE55899" w14:textId="77777777" w:rsidR="00FF2641" w:rsidRPr="00FF2641" w:rsidRDefault="00FF2641">
      <w:pPr>
        <w:spacing w:line="360" w:lineRule="auto"/>
        <w:jc w:val="both"/>
        <w:rPr>
          <w:sz w:val="28"/>
          <w:szCs w:val="28"/>
          <w:lang w:val="uk-UA"/>
        </w:rPr>
      </w:pPr>
    </w:p>
    <w:p w14:paraId="033F5B9C" w14:textId="77777777" w:rsidR="00050E86" w:rsidRDefault="00000000">
      <w:pPr>
        <w:spacing w:line="360" w:lineRule="auto"/>
        <w:ind w:firstLine="720"/>
        <w:jc w:val="right"/>
        <w:rPr>
          <w:b/>
          <w:bCs/>
          <w:sz w:val="28"/>
          <w:szCs w:val="28"/>
        </w:rPr>
      </w:pPr>
      <w:r>
        <w:rPr>
          <w:b/>
          <w:bCs/>
          <w:sz w:val="28"/>
          <w:szCs w:val="28"/>
        </w:rPr>
        <w:lastRenderedPageBreak/>
        <w:t>Додаток И</w:t>
      </w:r>
    </w:p>
    <w:p w14:paraId="30AA294B" w14:textId="77777777" w:rsidR="00050E86" w:rsidRDefault="00000000">
      <w:pPr>
        <w:spacing w:line="360" w:lineRule="auto"/>
        <w:jc w:val="center"/>
        <w:rPr>
          <w:sz w:val="28"/>
          <w:szCs w:val="28"/>
        </w:rPr>
      </w:pPr>
      <w:r>
        <w:rPr>
          <w:b/>
          <w:bCs/>
          <w:sz w:val="28"/>
          <w:szCs w:val="28"/>
        </w:rPr>
        <w:t>Основні напрями профілактичної роботи тренера щодо попередження розладів харчової поведінки у спортсменок</w:t>
      </w:r>
    </w:p>
    <w:sdt>
      <w:sdtPr>
        <w:tag w:val="goog_rdk_29"/>
        <w:id w:val="-867443570"/>
        <w:lock w:val="contentLocked"/>
      </w:sdtPr>
      <w:sdtContent>
        <w:tbl>
          <w:tblPr>
            <w:tblStyle w:val="a9"/>
            <w:tblW w:w="10725"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55"/>
            <w:gridCol w:w="2205"/>
            <w:gridCol w:w="3735"/>
            <w:gridCol w:w="2730"/>
          </w:tblGrid>
          <w:tr w:rsidR="00050E86" w14:paraId="0BCAE3A3" w14:textId="77777777">
            <w:tc>
              <w:tcPr>
                <w:tcW w:w="2055" w:type="dxa"/>
                <w:tcMar>
                  <w:top w:w="100" w:type="dxa"/>
                  <w:left w:w="100" w:type="dxa"/>
                  <w:bottom w:w="100" w:type="dxa"/>
                  <w:right w:w="100" w:type="dxa"/>
                </w:tcMar>
              </w:tcPr>
              <w:p w14:paraId="0AFEEFE1" w14:textId="77777777" w:rsidR="00050E86" w:rsidRDefault="00000000">
                <w:pPr>
                  <w:widowControl w:val="0"/>
                  <w:pBdr>
                    <w:top w:val="nil"/>
                    <w:left w:val="nil"/>
                    <w:bottom w:val="nil"/>
                    <w:right w:val="nil"/>
                    <w:between w:val="nil"/>
                  </w:pBdr>
                  <w:spacing w:line="276" w:lineRule="auto"/>
                  <w:jc w:val="center"/>
                  <w:rPr>
                    <w:b/>
                    <w:bCs/>
                  </w:rPr>
                </w:pPr>
                <w:r>
                  <w:rPr>
                    <w:b/>
                    <w:bCs/>
                  </w:rPr>
                  <w:t>Напрям профілактики</w:t>
                </w:r>
              </w:p>
            </w:tc>
            <w:tc>
              <w:tcPr>
                <w:tcW w:w="2205" w:type="dxa"/>
                <w:tcMar>
                  <w:top w:w="100" w:type="dxa"/>
                  <w:left w:w="100" w:type="dxa"/>
                  <w:bottom w:w="100" w:type="dxa"/>
                  <w:right w:w="100" w:type="dxa"/>
                </w:tcMar>
              </w:tcPr>
              <w:p w14:paraId="714535BF" w14:textId="77777777" w:rsidR="00050E86" w:rsidRDefault="00000000">
                <w:pPr>
                  <w:widowControl w:val="0"/>
                  <w:pBdr>
                    <w:top w:val="nil"/>
                    <w:left w:val="nil"/>
                    <w:bottom w:val="nil"/>
                    <w:right w:val="nil"/>
                    <w:between w:val="nil"/>
                  </w:pBdr>
                  <w:spacing w:line="276" w:lineRule="auto"/>
                  <w:jc w:val="center"/>
                  <w:rPr>
                    <w:b/>
                    <w:bCs/>
                  </w:rPr>
                </w:pPr>
                <w:r>
                  <w:rPr>
                    <w:b/>
                    <w:bCs/>
                  </w:rPr>
                  <w:t>Мета</w:t>
                </w:r>
              </w:p>
            </w:tc>
            <w:tc>
              <w:tcPr>
                <w:tcW w:w="3735" w:type="dxa"/>
                <w:tcMar>
                  <w:top w:w="100" w:type="dxa"/>
                  <w:left w:w="100" w:type="dxa"/>
                  <w:bottom w:w="100" w:type="dxa"/>
                  <w:right w:w="100" w:type="dxa"/>
                </w:tcMar>
              </w:tcPr>
              <w:p w14:paraId="072BC445" w14:textId="77777777" w:rsidR="00050E86" w:rsidRDefault="00000000">
                <w:pPr>
                  <w:widowControl w:val="0"/>
                  <w:pBdr>
                    <w:top w:val="nil"/>
                    <w:left w:val="nil"/>
                    <w:bottom w:val="nil"/>
                    <w:right w:val="nil"/>
                    <w:between w:val="nil"/>
                  </w:pBdr>
                  <w:spacing w:line="276" w:lineRule="auto"/>
                  <w:jc w:val="center"/>
                  <w:rPr>
                    <w:b/>
                    <w:bCs/>
                  </w:rPr>
                </w:pPr>
                <w:r>
                  <w:rPr>
                    <w:b/>
                    <w:bCs/>
                  </w:rPr>
                  <w:t>Дії тренера</w:t>
                </w:r>
              </w:p>
            </w:tc>
            <w:tc>
              <w:tcPr>
                <w:tcW w:w="2730" w:type="dxa"/>
                <w:tcMar>
                  <w:top w:w="100" w:type="dxa"/>
                  <w:left w:w="100" w:type="dxa"/>
                  <w:bottom w:w="100" w:type="dxa"/>
                  <w:right w:w="100" w:type="dxa"/>
                </w:tcMar>
              </w:tcPr>
              <w:p w14:paraId="3515437D" w14:textId="77777777" w:rsidR="00050E86" w:rsidRDefault="00000000">
                <w:pPr>
                  <w:widowControl w:val="0"/>
                  <w:pBdr>
                    <w:top w:val="nil"/>
                    <w:left w:val="nil"/>
                    <w:bottom w:val="nil"/>
                    <w:right w:val="nil"/>
                    <w:between w:val="nil"/>
                  </w:pBdr>
                  <w:spacing w:line="276" w:lineRule="auto"/>
                  <w:jc w:val="center"/>
                  <w:rPr>
                    <w:b/>
                    <w:bCs/>
                  </w:rPr>
                </w:pPr>
                <w:r>
                  <w:rPr>
                    <w:b/>
                    <w:bCs/>
                  </w:rPr>
                  <w:t>Очікуваний результат</w:t>
                </w:r>
              </w:p>
            </w:tc>
          </w:tr>
          <w:tr w:rsidR="00050E86" w14:paraId="110E8F87" w14:textId="77777777">
            <w:tc>
              <w:tcPr>
                <w:tcW w:w="2055" w:type="dxa"/>
                <w:tcMar>
                  <w:top w:w="100" w:type="dxa"/>
                  <w:left w:w="100" w:type="dxa"/>
                  <w:bottom w:w="100" w:type="dxa"/>
                  <w:right w:w="100" w:type="dxa"/>
                </w:tcMar>
              </w:tcPr>
              <w:p w14:paraId="018B93CC" w14:textId="77777777" w:rsidR="00050E86" w:rsidRDefault="00000000">
                <w:pPr>
                  <w:widowControl w:val="0"/>
                  <w:pBdr>
                    <w:top w:val="nil"/>
                    <w:left w:val="nil"/>
                    <w:bottom w:val="nil"/>
                    <w:right w:val="nil"/>
                    <w:between w:val="nil"/>
                  </w:pBdr>
                  <w:spacing w:line="276" w:lineRule="auto"/>
                </w:pPr>
                <w:r>
                  <w:t>1. Формування здорового ставлення до тіла</w:t>
                </w:r>
              </w:p>
            </w:tc>
            <w:tc>
              <w:tcPr>
                <w:tcW w:w="2205" w:type="dxa"/>
                <w:tcMar>
                  <w:top w:w="100" w:type="dxa"/>
                  <w:left w:w="100" w:type="dxa"/>
                  <w:bottom w:w="100" w:type="dxa"/>
                  <w:right w:w="100" w:type="dxa"/>
                </w:tcMar>
              </w:tcPr>
              <w:p w14:paraId="62B1B9B2" w14:textId="77777777" w:rsidR="00050E86" w:rsidRDefault="00000000">
                <w:pPr>
                  <w:widowControl w:val="0"/>
                  <w:pBdr>
                    <w:top w:val="nil"/>
                    <w:left w:val="nil"/>
                    <w:bottom w:val="nil"/>
                    <w:right w:val="nil"/>
                    <w:between w:val="nil"/>
                  </w:pBdr>
                  <w:spacing w:line="276" w:lineRule="auto"/>
                </w:pPr>
                <w:r>
                  <w:t>Зниження ризику незадоволення зовнішністю, розвиток позитивного образу тіла</w:t>
                </w:r>
              </w:p>
            </w:tc>
            <w:tc>
              <w:tcPr>
                <w:tcW w:w="3735" w:type="dxa"/>
                <w:tcMar>
                  <w:top w:w="100" w:type="dxa"/>
                  <w:left w:w="100" w:type="dxa"/>
                  <w:bottom w:w="100" w:type="dxa"/>
                  <w:right w:w="100" w:type="dxa"/>
                </w:tcMar>
              </w:tcPr>
              <w:p w14:paraId="572DD188" w14:textId="77777777" w:rsidR="00050E86" w:rsidRDefault="00000000">
                <w:pPr>
                  <w:widowControl w:val="0"/>
                  <w:spacing w:line="276" w:lineRule="auto"/>
                </w:pPr>
                <w:r>
                  <w:t xml:space="preserve">- Виключення коментарів щодо ваги чи фігури; </w:t>
                </w:r>
              </w:p>
              <w:p w14:paraId="13CC3AFB" w14:textId="77777777" w:rsidR="00050E86" w:rsidRDefault="00000000">
                <w:pPr>
                  <w:widowControl w:val="0"/>
                  <w:spacing w:line="276" w:lineRule="auto"/>
                </w:pPr>
                <w:r>
                  <w:t xml:space="preserve">- Підкреслення функціональних аспектів тіла (сила, витривалість, техніка); </w:t>
                </w:r>
              </w:p>
              <w:p w14:paraId="1CFF6A3B" w14:textId="77777777" w:rsidR="00050E86" w:rsidRDefault="00000000">
                <w:pPr>
                  <w:widowControl w:val="0"/>
                  <w:pBdr>
                    <w:top w:val="nil"/>
                    <w:left w:val="nil"/>
                    <w:bottom w:val="nil"/>
                    <w:right w:val="nil"/>
                    <w:between w:val="nil"/>
                  </w:pBdr>
                  <w:spacing w:line="276" w:lineRule="auto"/>
                </w:pPr>
                <w:r>
                  <w:t>- Використання позитивного підкріплення</w:t>
                </w:r>
              </w:p>
            </w:tc>
            <w:tc>
              <w:tcPr>
                <w:tcW w:w="2730" w:type="dxa"/>
                <w:tcMar>
                  <w:top w:w="100" w:type="dxa"/>
                  <w:left w:w="100" w:type="dxa"/>
                  <w:bottom w:w="100" w:type="dxa"/>
                  <w:right w:w="100" w:type="dxa"/>
                </w:tcMar>
              </w:tcPr>
              <w:p w14:paraId="0D9B1202" w14:textId="77777777" w:rsidR="00050E86" w:rsidRDefault="00000000">
                <w:pPr>
                  <w:widowControl w:val="0"/>
                  <w:pBdr>
                    <w:top w:val="nil"/>
                    <w:left w:val="nil"/>
                    <w:bottom w:val="nil"/>
                    <w:right w:val="nil"/>
                    <w:between w:val="nil"/>
                  </w:pBdr>
                  <w:spacing w:line="276" w:lineRule="auto"/>
                </w:pPr>
                <w:r>
                  <w:t>Спортсменка приймає власне тіло, зменшується тривожність щодо зовнішності</w:t>
                </w:r>
              </w:p>
            </w:tc>
          </w:tr>
          <w:tr w:rsidR="00050E86" w14:paraId="7C236514" w14:textId="77777777">
            <w:tc>
              <w:tcPr>
                <w:tcW w:w="2055" w:type="dxa"/>
                <w:tcMar>
                  <w:top w:w="100" w:type="dxa"/>
                  <w:left w:w="100" w:type="dxa"/>
                  <w:bottom w:w="100" w:type="dxa"/>
                  <w:right w:w="100" w:type="dxa"/>
                </w:tcMar>
              </w:tcPr>
              <w:p w14:paraId="76A4D561" w14:textId="77777777" w:rsidR="00050E86" w:rsidRDefault="00000000">
                <w:pPr>
                  <w:widowControl w:val="0"/>
                  <w:pBdr>
                    <w:top w:val="nil"/>
                    <w:left w:val="nil"/>
                    <w:bottom w:val="nil"/>
                    <w:right w:val="nil"/>
                    <w:between w:val="nil"/>
                  </w:pBdr>
                  <w:spacing w:line="276" w:lineRule="auto"/>
                </w:pPr>
                <w:r>
                  <w:t>2. Етична комунікація у тренувальному процесі</w:t>
                </w:r>
              </w:p>
            </w:tc>
            <w:tc>
              <w:tcPr>
                <w:tcW w:w="2205" w:type="dxa"/>
                <w:tcMar>
                  <w:top w:w="100" w:type="dxa"/>
                  <w:left w:w="100" w:type="dxa"/>
                  <w:bottom w:w="100" w:type="dxa"/>
                  <w:right w:w="100" w:type="dxa"/>
                </w:tcMar>
              </w:tcPr>
              <w:p w14:paraId="2C9AD1F1" w14:textId="77777777" w:rsidR="00050E86" w:rsidRDefault="00000000">
                <w:pPr>
                  <w:widowControl w:val="0"/>
                  <w:pBdr>
                    <w:top w:val="nil"/>
                    <w:left w:val="nil"/>
                    <w:bottom w:val="nil"/>
                    <w:right w:val="nil"/>
                    <w:between w:val="nil"/>
                  </w:pBdr>
                  <w:spacing w:line="276" w:lineRule="auto"/>
                </w:pPr>
                <w:r>
                  <w:t>Підтримка довірливих стосунків між тренером і спортсменками</w:t>
                </w:r>
              </w:p>
            </w:tc>
            <w:tc>
              <w:tcPr>
                <w:tcW w:w="3735" w:type="dxa"/>
                <w:tcMar>
                  <w:top w:w="100" w:type="dxa"/>
                  <w:left w:w="100" w:type="dxa"/>
                  <w:bottom w:w="100" w:type="dxa"/>
                  <w:right w:w="100" w:type="dxa"/>
                </w:tcMar>
              </w:tcPr>
              <w:p w14:paraId="4A74CD03" w14:textId="77777777" w:rsidR="00050E86" w:rsidRDefault="00000000">
                <w:pPr>
                  <w:widowControl w:val="0"/>
                  <w:spacing w:line="276" w:lineRule="auto"/>
                </w:pPr>
                <w:r>
                  <w:t xml:space="preserve">- Використання підтримувальних висловлювань; </w:t>
                </w:r>
              </w:p>
              <w:p w14:paraId="7DE9CA59" w14:textId="77777777" w:rsidR="00050E86" w:rsidRDefault="00000000">
                <w:pPr>
                  <w:widowControl w:val="0"/>
                  <w:spacing w:line="276" w:lineRule="auto"/>
                </w:pPr>
                <w:r>
                  <w:t xml:space="preserve">- Відмова від порівнянь між учасницями; </w:t>
                </w:r>
              </w:p>
              <w:p w14:paraId="0D04A582" w14:textId="77777777" w:rsidR="00050E86" w:rsidRDefault="00000000">
                <w:pPr>
                  <w:widowControl w:val="0"/>
                  <w:pBdr>
                    <w:top w:val="nil"/>
                    <w:left w:val="nil"/>
                    <w:bottom w:val="nil"/>
                    <w:right w:val="nil"/>
                    <w:between w:val="nil"/>
                  </w:pBdr>
                  <w:spacing w:line="276" w:lineRule="auto"/>
                </w:pPr>
                <w:r>
                  <w:t>- Застосування конструктивного зворотного зв’язку</w:t>
                </w:r>
              </w:p>
            </w:tc>
            <w:tc>
              <w:tcPr>
                <w:tcW w:w="2730" w:type="dxa"/>
                <w:tcMar>
                  <w:top w:w="100" w:type="dxa"/>
                  <w:left w:w="100" w:type="dxa"/>
                  <w:bottom w:w="100" w:type="dxa"/>
                  <w:right w:w="100" w:type="dxa"/>
                </w:tcMar>
              </w:tcPr>
              <w:p w14:paraId="064E125E" w14:textId="77777777" w:rsidR="00050E86" w:rsidRDefault="00000000">
                <w:pPr>
                  <w:widowControl w:val="0"/>
                  <w:pBdr>
                    <w:top w:val="nil"/>
                    <w:left w:val="nil"/>
                    <w:bottom w:val="nil"/>
                    <w:right w:val="nil"/>
                    <w:between w:val="nil"/>
                  </w:pBdr>
                  <w:spacing w:line="276" w:lineRule="auto"/>
                </w:pPr>
                <w:r>
                  <w:t>Зростає рівень довіри; знижується страх оцінки; покращується емоційний клімат</w:t>
                </w:r>
              </w:p>
            </w:tc>
          </w:tr>
          <w:tr w:rsidR="00050E86" w14:paraId="7FEFE6E3" w14:textId="77777777">
            <w:tc>
              <w:tcPr>
                <w:tcW w:w="2055" w:type="dxa"/>
                <w:tcMar>
                  <w:top w:w="100" w:type="dxa"/>
                  <w:left w:w="100" w:type="dxa"/>
                  <w:bottom w:w="100" w:type="dxa"/>
                  <w:right w:w="100" w:type="dxa"/>
                </w:tcMar>
              </w:tcPr>
              <w:p w14:paraId="74E9B4A9" w14:textId="77777777" w:rsidR="00050E86" w:rsidRDefault="00000000">
                <w:pPr>
                  <w:widowControl w:val="0"/>
                  <w:pBdr>
                    <w:top w:val="nil"/>
                    <w:left w:val="nil"/>
                    <w:bottom w:val="nil"/>
                    <w:right w:val="nil"/>
                    <w:between w:val="nil"/>
                  </w:pBdr>
                  <w:spacing w:line="276" w:lineRule="auto"/>
                </w:pPr>
                <w:r>
                  <w:t>3. Співпраця з психологом і дієтологом</w:t>
                </w:r>
              </w:p>
            </w:tc>
            <w:tc>
              <w:tcPr>
                <w:tcW w:w="2205" w:type="dxa"/>
                <w:tcMar>
                  <w:top w:w="100" w:type="dxa"/>
                  <w:left w:w="100" w:type="dxa"/>
                  <w:bottom w:w="100" w:type="dxa"/>
                  <w:right w:w="100" w:type="dxa"/>
                </w:tcMar>
              </w:tcPr>
              <w:p w14:paraId="44C4B619" w14:textId="77777777" w:rsidR="00050E86" w:rsidRDefault="00000000">
                <w:pPr>
                  <w:widowControl w:val="0"/>
                  <w:pBdr>
                    <w:top w:val="nil"/>
                    <w:left w:val="nil"/>
                    <w:bottom w:val="nil"/>
                    <w:right w:val="nil"/>
                    <w:between w:val="nil"/>
                  </w:pBdr>
                  <w:spacing w:line="276" w:lineRule="auto"/>
                </w:pPr>
                <w:r>
                  <w:t>Рання діагностика ризику РХП та професійна підтримка</w:t>
                </w:r>
              </w:p>
            </w:tc>
            <w:tc>
              <w:tcPr>
                <w:tcW w:w="3735" w:type="dxa"/>
                <w:tcMar>
                  <w:top w:w="100" w:type="dxa"/>
                  <w:left w:w="100" w:type="dxa"/>
                  <w:bottom w:w="100" w:type="dxa"/>
                  <w:right w:w="100" w:type="dxa"/>
                </w:tcMar>
              </w:tcPr>
              <w:p w14:paraId="498ABCEA" w14:textId="77777777" w:rsidR="00050E86" w:rsidRDefault="00000000">
                <w:pPr>
                  <w:widowControl w:val="0"/>
                  <w:spacing w:line="276" w:lineRule="auto"/>
                </w:pPr>
                <w:r>
                  <w:t xml:space="preserve">- Регулярні консультації з фахівцями; </w:t>
                </w:r>
              </w:p>
              <w:p w14:paraId="6A7E430F" w14:textId="77777777" w:rsidR="00050E86" w:rsidRDefault="00000000">
                <w:pPr>
                  <w:widowControl w:val="0"/>
                  <w:spacing w:line="276" w:lineRule="auto"/>
                </w:pPr>
                <w:r>
                  <w:t xml:space="preserve">- Направлення спортсменок за потреби; </w:t>
                </w:r>
              </w:p>
              <w:p w14:paraId="08DF7F6D" w14:textId="77777777" w:rsidR="00050E86" w:rsidRDefault="00000000">
                <w:pPr>
                  <w:widowControl w:val="0"/>
                  <w:pBdr>
                    <w:top w:val="nil"/>
                    <w:left w:val="nil"/>
                    <w:bottom w:val="nil"/>
                    <w:right w:val="nil"/>
                    <w:between w:val="nil"/>
                  </w:pBdr>
                  <w:spacing w:line="276" w:lineRule="auto"/>
                </w:pPr>
                <w:r>
                  <w:t>- Участь у спільних профілактичних програмах</w:t>
                </w:r>
              </w:p>
            </w:tc>
            <w:tc>
              <w:tcPr>
                <w:tcW w:w="2730" w:type="dxa"/>
                <w:tcMar>
                  <w:top w:w="100" w:type="dxa"/>
                  <w:left w:w="100" w:type="dxa"/>
                  <w:bottom w:w="100" w:type="dxa"/>
                  <w:right w:w="100" w:type="dxa"/>
                </w:tcMar>
              </w:tcPr>
              <w:p w14:paraId="01283E6F" w14:textId="77777777" w:rsidR="00050E86" w:rsidRDefault="00000000">
                <w:pPr>
                  <w:widowControl w:val="0"/>
                  <w:pBdr>
                    <w:top w:val="nil"/>
                    <w:left w:val="nil"/>
                    <w:bottom w:val="nil"/>
                    <w:right w:val="nil"/>
                    <w:between w:val="nil"/>
                  </w:pBdr>
                  <w:spacing w:line="276" w:lineRule="auto"/>
                </w:pPr>
                <w:r>
                  <w:t>Своєчасне виявлення порушень; підвищення ефективності профілактики</w:t>
                </w:r>
              </w:p>
            </w:tc>
          </w:tr>
          <w:tr w:rsidR="00050E86" w14:paraId="0B85B070" w14:textId="77777777">
            <w:tc>
              <w:tcPr>
                <w:tcW w:w="2055" w:type="dxa"/>
                <w:tcMar>
                  <w:top w:w="100" w:type="dxa"/>
                  <w:left w:w="100" w:type="dxa"/>
                  <w:bottom w:w="100" w:type="dxa"/>
                  <w:right w:w="100" w:type="dxa"/>
                </w:tcMar>
              </w:tcPr>
              <w:p w14:paraId="31798602" w14:textId="77777777" w:rsidR="00050E86" w:rsidRDefault="00000000">
                <w:pPr>
                  <w:widowControl w:val="0"/>
                  <w:pBdr>
                    <w:top w:val="nil"/>
                    <w:left w:val="nil"/>
                    <w:bottom w:val="nil"/>
                    <w:right w:val="nil"/>
                    <w:between w:val="nil"/>
                  </w:pBdr>
                  <w:spacing w:line="276" w:lineRule="auto"/>
                </w:pPr>
                <w:r>
                  <w:t>4. Освітня робота з командою</w:t>
                </w:r>
              </w:p>
            </w:tc>
            <w:tc>
              <w:tcPr>
                <w:tcW w:w="2205" w:type="dxa"/>
                <w:tcMar>
                  <w:top w:w="100" w:type="dxa"/>
                  <w:left w:w="100" w:type="dxa"/>
                  <w:bottom w:w="100" w:type="dxa"/>
                  <w:right w:w="100" w:type="dxa"/>
                </w:tcMar>
              </w:tcPr>
              <w:p w14:paraId="1E16BD31" w14:textId="77777777" w:rsidR="00050E86" w:rsidRDefault="00000000">
                <w:pPr>
                  <w:widowControl w:val="0"/>
                  <w:pBdr>
                    <w:top w:val="nil"/>
                    <w:left w:val="nil"/>
                    <w:bottom w:val="nil"/>
                    <w:right w:val="nil"/>
                    <w:between w:val="nil"/>
                  </w:pBdr>
                  <w:spacing w:line="276" w:lineRule="auto"/>
                </w:pPr>
                <w:r>
                  <w:t>Підвищення обізнаності спортсменок щодо впливу харчування на здоров’я</w:t>
                </w:r>
              </w:p>
            </w:tc>
            <w:tc>
              <w:tcPr>
                <w:tcW w:w="3735" w:type="dxa"/>
                <w:tcMar>
                  <w:top w:w="100" w:type="dxa"/>
                  <w:left w:w="100" w:type="dxa"/>
                  <w:bottom w:w="100" w:type="dxa"/>
                  <w:right w:w="100" w:type="dxa"/>
                </w:tcMar>
              </w:tcPr>
              <w:p w14:paraId="6964B8B2" w14:textId="77777777" w:rsidR="00050E86" w:rsidRDefault="00000000">
                <w:pPr>
                  <w:widowControl w:val="0"/>
                  <w:spacing w:line="276" w:lineRule="auto"/>
                </w:pPr>
                <w:r>
                  <w:t xml:space="preserve">- Проведення інформаційних бесід і міні-тренінгів; </w:t>
                </w:r>
              </w:p>
              <w:p w14:paraId="580E71D5" w14:textId="77777777" w:rsidR="00050E86" w:rsidRDefault="00000000">
                <w:pPr>
                  <w:widowControl w:val="0"/>
                  <w:spacing w:line="276" w:lineRule="auto"/>
                </w:pPr>
                <w:r>
                  <w:t xml:space="preserve">- Залучення фахівців до семінарів; </w:t>
                </w:r>
              </w:p>
              <w:p w14:paraId="3D31EB2B" w14:textId="77777777" w:rsidR="00050E86" w:rsidRDefault="00000000">
                <w:pPr>
                  <w:widowControl w:val="0"/>
                  <w:pBdr>
                    <w:top w:val="nil"/>
                    <w:left w:val="nil"/>
                    <w:bottom w:val="nil"/>
                    <w:right w:val="nil"/>
                    <w:between w:val="nil"/>
                  </w:pBdr>
                  <w:spacing w:line="276" w:lineRule="auto"/>
                </w:pPr>
                <w:r>
                  <w:t>- Обговорення здорових моделей харчування</w:t>
                </w:r>
              </w:p>
            </w:tc>
            <w:tc>
              <w:tcPr>
                <w:tcW w:w="2730" w:type="dxa"/>
                <w:tcMar>
                  <w:top w:w="100" w:type="dxa"/>
                  <w:left w:w="100" w:type="dxa"/>
                  <w:bottom w:w="100" w:type="dxa"/>
                  <w:right w:w="100" w:type="dxa"/>
                </w:tcMar>
              </w:tcPr>
              <w:p w14:paraId="3F17B4F3" w14:textId="77777777" w:rsidR="00050E86" w:rsidRDefault="00000000">
                <w:pPr>
                  <w:widowControl w:val="0"/>
                  <w:pBdr>
                    <w:top w:val="nil"/>
                    <w:left w:val="nil"/>
                    <w:bottom w:val="nil"/>
                    <w:right w:val="nil"/>
                    <w:between w:val="nil"/>
                  </w:pBdr>
                  <w:spacing w:line="276" w:lineRule="auto"/>
                </w:pPr>
                <w:r>
                  <w:t>Підвищується психологічна грамотність, зменшується кількість дезінформації про вагу та дієти</w:t>
                </w:r>
              </w:p>
            </w:tc>
          </w:tr>
          <w:tr w:rsidR="00050E86" w14:paraId="73943454" w14:textId="77777777">
            <w:tc>
              <w:tcPr>
                <w:tcW w:w="2055" w:type="dxa"/>
                <w:tcMar>
                  <w:top w:w="100" w:type="dxa"/>
                  <w:left w:w="100" w:type="dxa"/>
                  <w:bottom w:w="100" w:type="dxa"/>
                  <w:right w:w="100" w:type="dxa"/>
                </w:tcMar>
              </w:tcPr>
              <w:p w14:paraId="22CE6A38" w14:textId="77777777" w:rsidR="00050E86" w:rsidRDefault="00000000">
                <w:pPr>
                  <w:widowControl w:val="0"/>
                  <w:pBdr>
                    <w:top w:val="nil"/>
                    <w:left w:val="nil"/>
                    <w:bottom w:val="nil"/>
                    <w:right w:val="nil"/>
                    <w:between w:val="nil"/>
                  </w:pBdr>
                  <w:spacing w:line="276" w:lineRule="auto"/>
                </w:pPr>
                <w:r>
                  <w:t>5. Моніторинг психологічного стану спортсменок</w:t>
                </w:r>
              </w:p>
            </w:tc>
            <w:tc>
              <w:tcPr>
                <w:tcW w:w="2205" w:type="dxa"/>
                <w:tcMar>
                  <w:top w:w="100" w:type="dxa"/>
                  <w:left w:w="100" w:type="dxa"/>
                  <w:bottom w:w="100" w:type="dxa"/>
                  <w:right w:w="100" w:type="dxa"/>
                </w:tcMar>
              </w:tcPr>
              <w:p w14:paraId="63CD9C4A" w14:textId="77777777" w:rsidR="00050E86" w:rsidRDefault="00000000">
                <w:pPr>
                  <w:widowControl w:val="0"/>
                  <w:pBdr>
                    <w:top w:val="nil"/>
                    <w:left w:val="nil"/>
                    <w:bottom w:val="nil"/>
                    <w:right w:val="nil"/>
                    <w:between w:val="nil"/>
                  </w:pBdr>
                  <w:spacing w:line="276" w:lineRule="auto"/>
                </w:pPr>
                <w:r>
                  <w:t>Своєчасне виявлення ознак тривожності, виснаження чи РХП</w:t>
                </w:r>
              </w:p>
            </w:tc>
            <w:tc>
              <w:tcPr>
                <w:tcW w:w="3735" w:type="dxa"/>
                <w:tcMar>
                  <w:top w:w="100" w:type="dxa"/>
                  <w:left w:w="100" w:type="dxa"/>
                  <w:bottom w:w="100" w:type="dxa"/>
                  <w:right w:w="100" w:type="dxa"/>
                </w:tcMar>
              </w:tcPr>
              <w:p w14:paraId="61F1BAB1" w14:textId="77777777" w:rsidR="00050E86" w:rsidRDefault="00000000">
                <w:pPr>
                  <w:widowControl w:val="0"/>
                  <w:spacing w:line="276" w:lineRule="auto"/>
                </w:pPr>
                <w:r>
                  <w:t xml:space="preserve">- Спостереження за емоційними реакціями; </w:t>
                </w:r>
              </w:p>
              <w:p w14:paraId="11940327" w14:textId="77777777" w:rsidR="00050E86" w:rsidRDefault="00000000">
                <w:pPr>
                  <w:widowControl w:val="0"/>
                  <w:spacing w:line="276" w:lineRule="auto"/>
                </w:pPr>
                <w:r>
                  <w:t xml:space="preserve">- Проведення коротких індивідуальних бесід; </w:t>
                </w:r>
              </w:p>
              <w:p w14:paraId="7649A364" w14:textId="77777777" w:rsidR="00050E86" w:rsidRDefault="00000000">
                <w:pPr>
                  <w:widowControl w:val="0"/>
                  <w:pBdr>
                    <w:top w:val="nil"/>
                    <w:left w:val="nil"/>
                    <w:bottom w:val="nil"/>
                    <w:right w:val="nil"/>
                    <w:between w:val="nil"/>
                  </w:pBdr>
                  <w:spacing w:line="276" w:lineRule="auto"/>
                </w:pPr>
                <w:r>
                  <w:t xml:space="preserve">- Використання простих </w:t>
                </w:r>
                <w:r>
                  <w:lastRenderedPageBreak/>
                  <w:t>опитувальників настрою</w:t>
                </w:r>
              </w:p>
            </w:tc>
            <w:tc>
              <w:tcPr>
                <w:tcW w:w="2730" w:type="dxa"/>
                <w:tcMar>
                  <w:top w:w="100" w:type="dxa"/>
                  <w:left w:w="100" w:type="dxa"/>
                  <w:bottom w:w="100" w:type="dxa"/>
                  <w:right w:w="100" w:type="dxa"/>
                </w:tcMar>
              </w:tcPr>
              <w:p w14:paraId="020E2453" w14:textId="77777777" w:rsidR="00050E86" w:rsidRDefault="00000000">
                <w:pPr>
                  <w:widowControl w:val="0"/>
                  <w:pBdr>
                    <w:top w:val="nil"/>
                    <w:left w:val="nil"/>
                    <w:bottom w:val="nil"/>
                    <w:right w:val="nil"/>
                    <w:between w:val="nil"/>
                  </w:pBdr>
                  <w:spacing w:line="276" w:lineRule="auto"/>
                </w:pPr>
                <w:r>
                  <w:lastRenderedPageBreak/>
                  <w:t>Попередження кризових станів; раннє виявлення ризику РХП</w:t>
                </w:r>
              </w:p>
            </w:tc>
          </w:tr>
          <w:tr w:rsidR="00050E86" w14:paraId="4F4DAD5E" w14:textId="77777777">
            <w:tc>
              <w:tcPr>
                <w:tcW w:w="2055" w:type="dxa"/>
                <w:tcMar>
                  <w:top w:w="100" w:type="dxa"/>
                  <w:left w:w="100" w:type="dxa"/>
                  <w:bottom w:w="100" w:type="dxa"/>
                  <w:right w:w="100" w:type="dxa"/>
                </w:tcMar>
              </w:tcPr>
              <w:p w14:paraId="17A872DB" w14:textId="77777777" w:rsidR="00050E86" w:rsidRDefault="00000000">
                <w:pPr>
                  <w:widowControl w:val="0"/>
                  <w:pBdr>
                    <w:top w:val="nil"/>
                    <w:left w:val="nil"/>
                    <w:bottom w:val="nil"/>
                    <w:right w:val="nil"/>
                    <w:between w:val="nil"/>
                  </w:pBdr>
                  <w:spacing w:line="276" w:lineRule="auto"/>
                </w:pPr>
                <w:r>
                  <w:t>6. Підтримка здорової мотивації до тренувань</w:t>
                </w:r>
              </w:p>
            </w:tc>
            <w:tc>
              <w:tcPr>
                <w:tcW w:w="2205" w:type="dxa"/>
                <w:tcMar>
                  <w:top w:w="100" w:type="dxa"/>
                  <w:left w:w="100" w:type="dxa"/>
                  <w:bottom w:w="100" w:type="dxa"/>
                  <w:right w:w="100" w:type="dxa"/>
                </w:tcMar>
              </w:tcPr>
              <w:p w14:paraId="344AFB06" w14:textId="77777777" w:rsidR="00050E86" w:rsidRDefault="00000000">
                <w:pPr>
                  <w:widowControl w:val="0"/>
                  <w:pBdr>
                    <w:top w:val="nil"/>
                    <w:left w:val="nil"/>
                    <w:bottom w:val="nil"/>
                    <w:right w:val="nil"/>
                    <w:between w:val="nil"/>
                  </w:pBdr>
                  <w:spacing w:line="276" w:lineRule="auto"/>
                </w:pPr>
                <w:r>
                  <w:t>Формування внутрішньої мотивації, орієнтації на процес, а не лише результат</w:t>
                </w:r>
              </w:p>
            </w:tc>
            <w:tc>
              <w:tcPr>
                <w:tcW w:w="3735" w:type="dxa"/>
                <w:tcMar>
                  <w:top w:w="100" w:type="dxa"/>
                  <w:left w:w="100" w:type="dxa"/>
                  <w:bottom w:w="100" w:type="dxa"/>
                  <w:right w:w="100" w:type="dxa"/>
                </w:tcMar>
              </w:tcPr>
              <w:p w14:paraId="3B8CE940" w14:textId="77777777" w:rsidR="00050E86" w:rsidRDefault="00000000">
                <w:pPr>
                  <w:widowControl w:val="0"/>
                  <w:spacing w:line="276" w:lineRule="auto"/>
                </w:pPr>
                <w:r>
                  <w:t xml:space="preserve">- Визнання індивідуального прогресу; </w:t>
                </w:r>
              </w:p>
              <w:p w14:paraId="27DD0E73" w14:textId="77777777" w:rsidR="00050E86" w:rsidRDefault="00000000">
                <w:pPr>
                  <w:widowControl w:val="0"/>
                  <w:spacing w:line="276" w:lineRule="auto"/>
                </w:pPr>
                <w:r>
                  <w:t xml:space="preserve">- Виключення покарання за невдачі; </w:t>
                </w:r>
              </w:p>
              <w:p w14:paraId="66800F37" w14:textId="77777777" w:rsidR="00050E86" w:rsidRDefault="00000000">
                <w:pPr>
                  <w:widowControl w:val="0"/>
                  <w:pBdr>
                    <w:top w:val="nil"/>
                    <w:left w:val="nil"/>
                    <w:bottom w:val="nil"/>
                    <w:right w:val="nil"/>
                    <w:between w:val="nil"/>
                  </w:pBdr>
                  <w:spacing w:line="276" w:lineRule="auto"/>
                </w:pPr>
                <w:r>
                  <w:t>- Встановлення реалістичних цілей</w:t>
                </w:r>
              </w:p>
            </w:tc>
            <w:tc>
              <w:tcPr>
                <w:tcW w:w="2730" w:type="dxa"/>
                <w:tcMar>
                  <w:top w:w="100" w:type="dxa"/>
                  <w:left w:w="100" w:type="dxa"/>
                  <w:bottom w:w="100" w:type="dxa"/>
                  <w:right w:w="100" w:type="dxa"/>
                </w:tcMar>
              </w:tcPr>
              <w:p w14:paraId="59D4AF15" w14:textId="77777777" w:rsidR="00050E86" w:rsidRDefault="00000000">
                <w:pPr>
                  <w:widowControl w:val="0"/>
                  <w:pBdr>
                    <w:top w:val="nil"/>
                    <w:left w:val="nil"/>
                    <w:bottom w:val="nil"/>
                    <w:right w:val="nil"/>
                    <w:between w:val="nil"/>
                  </w:pBdr>
                  <w:spacing w:line="276" w:lineRule="auto"/>
                </w:pPr>
                <w:r>
                  <w:t>Зменшення тривожності та страху помилки; підвищення задоволення від спорту</w:t>
                </w:r>
              </w:p>
            </w:tc>
          </w:tr>
          <w:tr w:rsidR="00050E86" w14:paraId="027BB8A6" w14:textId="77777777">
            <w:tc>
              <w:tcPr>
                <w:tcW w:w="2055" w:type="dxa"/>
                <w:tcMar>
                  <w:top w:w="100" w:type="dxa"/>
                  <w:left w:w="100" w:type="dxa"/>
                  <w:bottom w:w="100" w:type="dxa"/>
                  <w:right w:w="100" w:type="dxa"/>
                </w:tcMar>
              </w:tcPr>
              <w:p w14:paraId="7200C8D6" w14:textId="77777777" w:rsidR="00050E86" w:rsidRDefault="00000000">
                <w:pPr>
                  <w:widowControl w:val="0"/>
                  <w:pBdr>
                    <w:top w:val="nil"/>
                    <w:left w:val="nil"/>
                    <w:bottom w:val="nil"/>
                    <w:right w:val="nil"/>
                    <w:between w:val="nil"/>
                  </w:pBdr>
                  <w:spacing w:line="276" w:lineRule="auto"/>
                </w:pPr>
                <w:r>
                  <w:t>7. Психологічна безпека у команді</w:t>
                </w:r>
              </w:p>
            </w:tc>
            <w:tc>
              <w:tcPr>
                <w:tcW w:w="2205" w:type="dxa"/>
                <w:tcMar>
                  <w:top w:w="100" w:type="dxa"/>
                  <w:left w:w="100" w:type="dxa"/>
                  <w:bottom w:w="100" w:type="dxa"/>
                  <w:right w:w="100" w:type="dxa"/>
                </w:tcMar>
              </w:tcPr>
              <w:p w14:paraId="2325A3D8" w14:textId="77777777" w:rsidR="00050E86" w:rsidRDefault="00000000">
                <w:pPr>
                  <w:widowControl w:val="0"/>
                  <w:pBdr>
                    <w:top w:val="nil"/>
                    <w:left w:val="nil"/>
                    <w:bottom w:val="nil"/>
                    <w:right w:val="nil"/>
                    <w:between w:val="nil"/>
                  </w:pBdr>
                  <w:spacing w:line="276" w:lineRule="auto"/>
                </w:pPr>
                <w:r>
                  <w:t>Створення атмосфери взаємоповаги та підтримки</w:t>
                </w:r>
              </w:p>
            </w:tc>
            <w:tc>
              <w:tcPr>
                <w:tcW w:w="3735" w:type="dxa"/>
                <w:tcMar>
                  <w:top w:w="100" w:type="dxa"/>
                  <w:left w:w="100" w:type="dxa"/>
                  <w:bottom w:w="100" w:type="dxa"/>
                  <w:right w:w="100" w:type="dxa"/>
                </w:tcMar>
              </w:tcPr>
              <w:p w14:paraId="760B50BC" w14:textId="77777777" w:rsidR="00050E86" w:rsidRDefault="00000000">
                <w:pPr>
                  <w:widowControl w:val="0"/>
                  <w:spacing w:line="276" w:lineRule="auto"/>
                </w:pPr>
                <w:r>
                  <w:t xml:space="preserve">- Формування командних правил етичної взаємодії; </w:t>
                </w:r>
              </w:p>
              <w:p w14:paraId="2B253023" w14:textId="77777777" w:rsidR="00050E86" w:rsidRDefault="00000000">
                <w:pPr>
                  <w:widowControl w:val="0"/>
                  <w:spacing w:line="276" w:lineRule="auto"/>
                </w:pPr>
                <w:r>
                  <w:t xml:space="preserve">- Реагування на булінг чи сарказм; </w:t>
                </w:r>
              </w:p>
              <w:p w14:paraId="4CB48183" w14:textId="77777777" w:rsidR="00050E86" w:rsidRDefault="00000000">
                <w:pPr>
                  <w:widowControl w:val="0"/>
                  <w:pBdr>
                    <w:top w:val="nil"/>
                    <w:left w:val="nil"/>
                    <w:bottom w:val="nil"/>
                    <w:right w:val="nil"/>
                    <w:between w:val="nil"/>
                  </w:pBdr>
                  <w:spacing w:line="276" w:lineRule="auto"/>
                </w:pPr>
                <w:r>
                  <w:t>- Заохочення взаємопідтримки</w:t>
                </w:r>
              </w:p>
            </w:tc>
            <w:tc>
              <w:tcPr>
                <w:tcW w:w="2730" w:type="dxa"/>
                <w:tcMar>
                  <w:top w:w="100" w:type="dxa"/>
                  <w:left w:w="100" w:type="dxa"/>
                  <w:bottom w:w="100" w:type="dxa"/>
                  <w:right w:w="100" w:type="dxa"/>
                </w:tcMar>
              </w:tcPr>
              <w:p w14:paraId="43D94D6A" w14:textId="77777777" w:rsidR="00050E86" w:rsidRDefault="00000000">
                <w:pPr>
                  <w:widowControl w:val="0"/>
                  <w:pBdr>
                    <w:top w:val="nil"/>
                    <w:left w:val="nil"/>
                    <w:bottom w:val="nil"/>
                    <w:right w:val="nil"/>
                    <w:between w:val="nil"/>
                  </w:pBdr>
                  <w:spacing w:line="276" w:lineRule="auto"/>
                </w:pPr>
                <w:r>
                  <w:t>Підвищується згуртованість команди, зменшується емоційна напруга</w:t>
                </w:r>
              </w:p>
            </w:tc>
          </w:tr>
          <w:tr w:rsidR="00050E86" w14:paraId="2C9242FC" w14:textId="77777777">
            <w:tc>
              <w:tcPr>
                <w:tcW w:w="2055" w:type="dxa"/>
                <w:tcMar>
                  <w:top w:w="100" w:type="dxa"/>
                  <w:left w:w="100" w:type="dxa"/>
                  <w:bottom w:w="100" w:type="dxa"/>
                  <w:right w:w="100" w:type="dxa"/>
                </w:tcMar>
              </w:tcPr>
              <w:p w14:paraId="5F676350" w14:textId="77777777" w:rsidR="00050E86" w:rsidRDefault="00000000">
                <w:pPr>
                  <w:widowControl w:val="0"/>
                  <w:pBdr>
                    <w:top w:val="nil"/>
                    <w:left w:val="nil"/>
                    <w:bottom w:val="nil"/>
                    <w:right w:val="nil"/>
                    <w:between w:val="nil"/>
                  </w:pBdr>
                  <w:spacing w:line="276" w:lineRule="auto"/>
                </w:pPr>
                <w:r>
                  <w:t>8. Особистісний приклад тренера</w:t>
                </w:r>
              </w:p>
            </w:tc>
            <w:tc>
              <w:tcPr>
                <w:tcW w:w="2205" w:type="dxa"/>
                <w:tcMar>
                  <w:top w:w="100" w:type="dxa"/>
                  <w:left w:w="100" w:type="dxa"/>
                  <w:bottom w:w="100" w:type="dxa"/>
                  <w:right w:w="100" w:type="dxa"/>
                </w:tcMar>
              </w:tcPr>
              <w:p w14:paraId="1C59D7F2" w14:textId="77777777" w:rsidR="00050E86" w:rsidRDefault="00000000">
                <w:pPr>
                  <w:widowControl w:val="0"/>
                  <w:pBdr>
                    <w:top w:val="nil"/>
                    <w:left w:val="nil"/>
                    <w:bottom w:val="nil"/>
                    <w:right w:val="nil"/>
                    <w:between w:val="nil"/>
                  </w:pBdr>
                  <w:spacing w:line="276" w:lineRule="auto"/>
                </w:pPr>
                <w:r>
                  <w:t>Моделювання здорової поведінки та ставлення до їжі</w:t>
                </w:r>
              </w:p>
            </w:tc>
            <w:tc>
              <w:tcPr>
                <w:tcW w:w="3735" w:type="dxa"/>
                <w:tcMar>
                  <w:top w:w="100" w:type="dxa"/>
                  <w:left w:w="100" w:type="dxa"/>
                  <w:bottom w:w="100" w:type="dxa"/>
                  <w:right w:w="100" w:type="dxa"/>
                </w:tcMar>
              </w:tcPr>
              <w:p w14:paraId="3DBE2E43" w14:textId="77777777" w:rsidR="00050E86" w:rsidRDefault="00000000">
                <w:pPr>
                  <w:widowControl w:val="0"/>
                  <w:spacing w:line="276" w:lineRule="auto"/>
                </w:pPr>
                <w:r>
                  <w:t xml:space="preserve">- Демонстрація власного збалансованого підходу до харчування, відпочинку, роботи; </w:t>
                </w:r>
              </w:p>
              <w:p w14:paraId="4401A7E4" w14:textId="77777777" w:rsidR="00050E86" w:rsidRDefault="00000000">
                <w:pPr>
                  <w:widowControl w:val="0"/>
                  <w:pBdr>
                    <w:top w:val="nil"/>
                    <w:left w:val="nil"/>
                    <w:bottom w:val="nil"/>
                    <w:right w:val="nil"/>
                    <w:between w:val="nil"/>
                  </w:pBdr>
                  <w:spacing w:line="276" w:lineRule="auto"/>
                </w:pPr>
                <w:r>
                  <w:t>- Повага до власних меж і ресурсів</w:t>
                </w:r>
              </w:p>
            </w:tc>
            <w:tc>
              <w:tcPr>
                <w:tcW w:w="2730" w:type="dxa"/>
                <w:tcMar>
                  <w:top w:w="100" w:type="dxa"/>
                  <w:left w:w="100" w:type="dxa"/>
                  <w:bottom w:w="100" w:type="dxa"/>
                  <w:right w:w="100" w:type="dxa"/>
                </w:tcMar>
              </w:tcPr>
              <w:p w14:paraId="0E92B0B8" w14:textId="77777777" w:rsidR="00050E86" w:rsidRDefault="00000000">
                <w:pPr>
                  <w:widowControl w:val="0"/>
                  <w:pBdr>
                    <w:top w:val="nil"/>
                    <w:left w:val="nil"/>
                    <w:bottom w:val="nil"/>
                    <w:right w:val="nil"/>
                    <w:between w:val="nil"/>
                  </w:pBdr>
                  <w:spacing w:line="276" w:lineRule="auto"/>
                </w:pPr>
                <w:r>
                  <w:t>Позитивне наслідування спортсменками здорових звичок, підвищення рівня довіри</w:t>
                </w:r>
              </w:p>
            </w:tc>
          </w:tr>
          <w:tr w:rsidR="00050E86" w14:paraId="6D8F4662" w14:textId="77777777">
            <w:tc>
              <w:tcPr>
                <w:tcW w:w="2055" w:type="dxa"/>
                <w:tcMar>
                  <w:top w:w="100" w:type="dxa"/>
                  <w:left w:w="100" w:type="dxa"/>
                  <w:bottom w:w="100" w:type="dxa"/>
                  <w:right w:w="100" w:type="dxa"/>
                </w:tcMar>
              </w:tcPr>
              <w:p w14:paraId="0220839C" w14:textId="77777777" w:rsidR="00050E86" w:rsidRDefault="00000000">
                <w:pPr>
                  <w:widowControl w:val="0"/>
                  <w:pBdr>
                    <w:top w:val="nil"/>
                    <w:left w:val="nil"/>
                    <w:bottom w:val="nil"/>
                    <w:right w:val="nil"/>
                    <w:between w:val="nil"/>
                  </w:pBdr>
                  <w:spacing w:line="276" w:lineRule="auto"/>
                </w:pPr>
                <w:r>
                  <w:t>9. Профілактика вигорання тренера</w:t>
                </w:r>
              </w:p>
            </w:tc>
            <w:tc>
              <w:tcPr>
                <w:tcW w:w="2205" w:type="dxa"/>
                <w:tcMar>
                  <w:top w:w="100" w:type="dxa"/>
                  <w:left w:w="100" w:type="dxa"/>
                  <w:bottom w:w="100" w:type="dxa"/>
                  <w:right w:w="100" w:type="dxa"/>
                </w:tcMar>
              </w:tcPr>
              <w:p w14:paraId="3465A4C8" w14:textId="77777777" w:rsidR="00050E86" w:rsidRDefault="00000000">
                <w:pPr>
                  <w:widowControl w:val="0"/>
                  <w:pBdr>
                    <w:top w:val="nil"/>
                    <w:left w:val="nil"/>
                    <w:bottom w:val="nil"/>
                    <w:right w:val="nil"/>
                    <w:between w:val="nil"/>
                  </w:pBdr>
                  <w:spacing w:line="276" w:lineRule="auto"/>
                </w:pPr>
                <w:r>
                  <w:t>Збереження психологічного ресурсу тренера та стабільності його впливу</w:t>
                </w:r>
              </w:p>
            </w:tc>
            <w:tc>
              <w:tcPr>
                <w:tcW w:w="3735" w:type="dxa"/>
                <w:tcMar>
                  <w:top w:w="100" w:type="dxa"/>
                  <w:left w:w="100" w:type="dxa"/>
                  <w:bottom w:w="100" w:type="dxa"/>
                  <w:right w:w="100" w:type="dxa"/>
                </w:tcMar>
              </w:tcPr>
              <w:p w14:paraId="3A6F4D79" w14:textId="77777777" w:rsidR="00050E86" w:rsidRDefault="00000000">
                <w:pPr>
                  <w:widowControl w:val="0"/>
                  <w:spacing w:line="276" w:lineRule="auto"/>
                </w:pPr>
                <w:r>
                  <w:t xml:space="preserve">- Саморефлексія; </w:t>
                </w:r>
              </w:p>
              <w:p w14:paraId="5AFBEA01" w14:textId="77777777" w:rsidR="00050E86" w:rsidRDefault="00000000">
                <w:pPr>
                  <w:widowControl w:val="0"/>
                  <w:spacing w:line="276" w:lineRule="auto"/>
                </w:pPr>
                <w:r>
                  <w:t xml:space="preserve">- Участь у супервізіях чи групах підтримки; </w:t>
                </w:r>
              </w:p>
              <w:p w14:paraId="0D4D1A68" w14:textId="77777777" w:rsidR="00050E86" w:rsidRDefault="00000000">
                <w:pPr>
                  <w:widowControl w:val="0"/>
                  <w:pBdr>
                    <w:top w:val="nil"/>
                    <w:left w:val="nil"/>
                    <w:bottom w:val="nil"/>
                    <w:right w:val="nil"/>
                    <w:between w:val="nil"/>
                  </w:pBdr>
                  <w:spacing w:line="276" w:lineRule="auto"/>
                </w:pPr>
                <w:r>
                  <w:t>- Раціональне планування навантажень</w:t>
                </w:r>
              </w:p>
            </w:tc>
            <w:tc>
              <w:tcPr>
                <w:tcW w:w="2730" w:type="dxa"/>
                <w:tcMar>
                  <w:top w:w="100" w:type="dxa"/>
                  <w:left w:w="100" w:type="dxa"/>
                  <w:bottom w:w="100" w:type="dxa"/>
                  <w:right w:w="100" w:type="dxa"/>
                </w:tcMar>
              </w:tcPr>
              <w:p w14:paraId="61FACCCA" w14:textId="77777777" w:rsidR="00050E86" w:rsidRDefault="00000000">
                <w:pPr>
                  <w:widowControl w:val="0"/>
                  <w:pBdr>
                    <w:top w:val="nil"/>
                    <w:left w:val="nil"/>
                    <w:bottom w:val="nil"/>
                    <w:right w:val="nil"/>
                    <w:between w:val="nil"/>
                  </w:pBdr>
                  <w:spacing w:line="276" w:lineRule="auto"/>
                </w:pPr>
                <w:r>
                  <w:t>Стабільний емоційний фон тренера, ефективність комунікації та профілактичної роботи</w:t>
                </w:r>
              </w:p>
            </w:tc>
          </w:tr>
          <w:tr w:rsidR="00050E86" w14:paraId="193FCF33" w14:textId="77777777">
            <w:tc>
              <w:tcPr>
                <w:tcW w:w="2055" w:type="dxa"/>
                <w:tcMar>
                  <w:top w:w="100" w:type="dxa"/>
                  <w:left w:w="100" w:type="dxa"/>
                  <w:bottom w:w="100" w:type="dxa"/>
                  <w:right w:w="100" w:type="dxa"/>
                </w:tcMar>
              </w:tcPr>
              <w:p w14:paraId="2C8C181C" w14:textId="77777777" w:rsidR="00050E86" w:rsidRDefault="00000000">
                <w:pPr>
                  <w:widowControl w:val="0"/>
                  <w:pBdr>
                    <w:top w:val="nil"/>
                    <w:left w:val="nil"/>
                    <w:bottom w:val="nil"/>
                    <w:right w:val="nil"/>
                    <w:between w:val="nil"/>
                  </w:pBdr>
                  <w:spacing w:line="276" w:lineRule="auto"/>
                </w:pPr>
                <w:r>
                  <w:t>10. Рефлексивні практики після тренувань</w:t>
                </w:r>
              </w:p>
            </w:tc>
            <w:tc>
              <w:tcPr>
                <w:tcW w:w="2205" w:type="dxa"/>
                <w:tcMar>
                  <w:top w:w="100" w:type="dxa"/>
                  <w:left w:w="100" w:type="dxa"/>
                  <w:bottom w:w="100" w:type="dxa"/>
                  <w:right w:w="100" w:type="dxa"/>
                </w:tcMar>
              </w:tcPr>
              <w:p w14:paraId="1585C36A" w14:textId="77777777" w:rsidR="00050E86" w:rsidRDefault="00000000">
                <w:pPr>
                  <w:widowControl w:val="0"/>
                  <w:pBdr>
                    <w:top w:val="nil"/>
                    <w:left w:val="nil"/>
                    <w:bottom w:val="nil"/>
                    <w:right w:val="nil"/>
                    <w:between w:val="nil"/>
                  </w:pBdr>
                  <w:spacing w:line="276" w:lineRule="auto"/>
                </w:pPr>
                <w:r>
                  <w:t>Розвиток емоційної усвідомленості спортсменок</w:t>
                </w:r>
              </w:p>
            </w:tc>
            <w:tc>
              <w:tcPr>
                <w:tcW w:w="3735" w:type="dxa"/>
                <w:tcMar>
                  <w:top w:w="100" w:type="dxa"/>
                  <w:left w:w="100" w:type="dxa"/>
                  <w:bottom w:w="100" w:type="dxa"/>
                  <w:right w:w="100" w:type="dxa"/>
                </w:tcMar>
              </w:tcPr>
              <w:p w14:paraId="47A679CC" w14:textId="77777777" w:rsidR="00050E86" w:rsidRDefault="00000000">
                <w:pPr>
                  <w:widowControl w:val="0"/>
                  <w:spacing w:line="276" w:lineRule="auto"/>
                </w:pPr>
                <w:r>
                  <w:t xml:space="preserve">- Проведення коротких рефлексій після занять («що відчуваю», «чому навчилась»); </w:t>
                </w:r>
              </w:p>
              <w:p w14:paraId="589B5B1A" w14:textId="77777777" w:rsidR="00050E86" w:rsidRDefault="00000000">
                <w:pPr>
                  <w:widowControl w:val="0"/>
                  <w:pBdr>
                    <w:top w:val="nil"/>
                    <w:left w:val="nil"/>
                    <w:bottom w:val="nil"/>
                    <w:right w:val="nil"/>
                    <w:between w:val="nil"/>
                  </w:pBdr>
                  <w:spacing w:line="276" w:lineRule="auto"/>
                </w:pPr>
                <w:r>
                  <w:t>- Заохочення до самоаналізу</w:t>
                </w:r>
              </w:p>
            </w:tc>
            <w:tc>
              <w:tcPr>
                <w:tcW w:w="2730" w:type="dxa"/>
                <w:tcMar>
                  <w:top w:w="100" w:type="dxa"/>
                  <w:left w:w="100" w:type="dxa"/>
                  <w:bottom w:w="100" w:type="dxa"/>
                  <w:right w:w="100" w:type="dxa"/>
                </w:tcMar>
              </w:tcPr>
              <w:p w14:paraId="5B02E609" w14:textId="77777777" w:rsidR="00050E86" w:rsidRDefault="00000000">
                <w:pPr>
                  <w:widowControl w:val="0"/>
                  <w:pBdr>
                    <w:top w:val="nil"/>
                    <w:left w:val="nil"/>
                    <w:bottom w:val="nil"/>
                    <w:right w:val="nil"/>
                    <w:between w:val="nil"/>
                  </w:pBdr>
                  <w:spacing w:line="276" w:lineRule="auto"/>
                </w:pPr>
                <w:r>
                  <w:t>Формується навичка усвідомлення власних станів; знижується ризик дезадаптивної поведінки</w:t>
                </w:r>
              </w:p>
            </w:tc>
          </w:tr>
        </w:tbl>
      </w:sdtContent>
    </w:sdt>
    <w:p w14:paraId="3FFC8888" w14:textId="77777777" w:rsidR="00050E86" w:rsidRDefault="00000000">
      <w:pPr>
        <w:spacing w:before="240" w:after="240" w:line="360" w:lineRule="auto"/>
        <w:rPr>
          <w:sz w:val="28"/>
          <w:szCs w:val="28"/>
        </w:rPr>
      </w:pPr>
      <w:r>
        <w:rPr>
          <w:sz w:val="28"/>
          <w:szCs w:val="28"/>
        </w:rPr>
        <w:t>Джерело: розроблено автором на основі джерел [8, 89, 132]</w:t>
      </w:r>
    </w:p>
    <w:p w14:paraId="560E9B4D" w14:textId="77777777" w:rsidR="00050E86" w:rsidRDefault="00050E86">
      <w:pPr>
        <w:spacing w:before="240" w:after="240" w:line="360" w:lineRule="auto"/>
        <w:jc w:val="both"/>
        <w:rPr>
          <w:sz w:val="28"/>
          <w:szCs w:val="28"/>
        </w:rPr>
      </w:pPr>
    </w:p>
    <w:sectPr w:rsidR="00050E86">
      <w:headerReference w:type="default" r:id="rId19"/>
      <w:footerReference w:type="default" r:id="rId20"/>
      <w:footerReference w:type="first" r:id="rId21"/>
      <w:pgSz w:w="12240" w:h="15840"/>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42585" w14:textId="77777777" w:rsidR="008C792B" w:rsidRDefault="008C792B">
      <w:r>
        <w:separator/>
      </w:r>
    </w:p>
  </w:endnote>
  <w:endnote w:type="continuationSeparator" w:id="0">
    <w:p w14:paraId="6A9B174E" w14:textId="77777777" w:rsidR="008C792B" w:rsidRDefault="008C7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6D0DA6E-2EF0-0041-91C6-45EBAC73AFDA}"/>
    <w:embedBold r:id="rId2" w:fontKey="{2423B140-9487-4147-8F18-84E08C59EBD4}"/>
    <w:embedItalic r:id="rId3" w:fontKey="{D44FA054-4F4B-FF47-866F-552B0900CAF9}"/>
    <w:embedBoldItalic r:id="rId4" w:fontKey="{3F1C7339-6DB3-7343-BFA2-BBF3B4C37C9E}"/>
  </w:font>
  <w:font w:name="Calibri Light">
    <w:panose1 w:val="020F0302020204030204"/>
    <w:charset w:val="00"/>
    <w:family w:val="swiss"/>
    <w:pitch w:val="variable"/>
    <w:sig w:usb0="E0002AFF" w:usb1="C000247B" w:usb2="00000009" w:usb3="00000000" w:csb0="000001FF" w:csb1="00000000"/>
    <w:embedRegular r:id="rId5" w:fontKey="{583043C1-0425-404B-8D48-657FB13A4D98}"/>
    <w:embedBold r:id="rId6" w:fontKey="{92B53AE4-6898-B543-A563-3699AC8C9D7E}"/>
  </w:font>
  <w:font w:name="Arial">
    <w:panose1 w:val="020B0604020202020204"/>
    <w:charset w:val="00"/>
    <w:family w:val="swiss"/>
    <w:pitch w:val="variable"/>
    <w:sig w:usb0="E0002AFF" w:usb1="C0007843" w:usb2="00000009" w:usb3="00000000" w:csb0="000001FF" w:csb1="00000000"/>
    <w:embedRegular r:id="rId7" w:fontKey="{5E8D187E-B8FB-EB40-8093-76C7D250EF96}"/>
    <w:embedBold r:id="rId8" w:fontKey="{E2DD97A8-9D03-694F-BB5B-E0D2267BE260}"/>
  </w:font>
  <w:font w:name="Cardo">
    <w:charset w:val="00"/>
    <w:family w:val="auto"/>
    <w:pitch w:val="default"/>
    <w:embedRegular r:id="rId9" w:fontKey="{BB9A1EB6-B60F-774E-A078-9C0B5AF7D093}"/>
  </w:font>
  <w:font w:name="Gungsuh">
    <w:panose1 w:val="02030600000101010101"/>
    <w:charset w:val="81"/>
    <w:family w:val="roman"/>
    <w:pitch w:val="variable"/>
    <w:sig w:usb0="B00002AF" w:usb1="69D77CFB" w:usb2="00000030" w:usb3="00000000" w:csb0="0008009F" w:csb1="00000000"/>
    <w:embedRegular r:id="rId10" w:subsetted="1" w:fontKey="{D66F5B2D-B717-A948-AD1F-2F314678F14C}"/>
    <w:embedItalic r:id="rId11" w:subsetted="1" w:fontKey="{9B8F91EE-498F-634B-B51A-980FA1B05547}"/>
  </w:font>
  <w:font w:name="Calibri">
    <w:panose1 w:val="020F0502020204030204"/>
    <w:charset w:val="CC"/>
    <w:family w:val="swiss"/>
    <w:pitch w:val="variable"/>
    <w:sig w:usb0="E4002EFF" w:usb1="C000247B" w:usb2="00000009" w:usb3="00000000" w:csb0="000001FF" w:csb1="00000000"/>
    <w:embedRegular r:id="rId12" w:fontKey="{B684CC50-23FA-7D4C-ABC9-FC547D6232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35F3" w14:textId="2C865506" w:rsidR="00050E86" w:rsidRDefault="00000000">
    <w:pPr>
      <w:jc w:val="right"/>
    </w:pPr>
    <w:r>
      <w:fldChar w:fldCharType="begin"/>
    </w:r>
    <w:r>
      <w:instrText>PAGE</w:instrText>
    </w:r>
    <w:r>
      <w:fldChar w:fldCharType="separate"/>
    </w:r>
    <w:r w:rsidR="00FF2641">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4319C" w14:textId="77777777" w:rsidR="00050E86" w:rsidRDefault="00050E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D5AD5" w14:textId="77777777" w:rsidR="008C792B" w:rsidRDefault="008C792B">
      <w:r>
        <w:separator/>
      </w:r>
    </w:p>
  </w:footnote>
  <w:footnote w:type="continuationSeparator" w:id="0">
    <w:p w14:paraId="6ABE8BEA" w14:textId="77777777" w:rsidR="008C792B" w:rsidRDefault="008C79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B8F4C" w14:textId="77777777" w:rsidR="00050E86" w:rsidRDefault="00050E8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441"/>
    <w:multiLevelType w:val="multilevel"/>
    <w:tmpl w:val="9A16A3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0740B57"/>
    <w:multiLevelType w:val="multilevel"/>
    <w:tmpl w:val="72A6E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0D22C6E"/>
    <w:multiLevelType w:val="multilevel"/>
    <w:tmpl w:val="463604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17A4CCA"/>
    <w:multiLevelType w:val="multilevel"/>
    <w:tmpl w:val="59A201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1B946F5"/>
    <w:multiLevelType w:val="multilevel"/>
    <w:tmpl w:val="CA722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9C36DE"/>
    <w:multiLevelType w:val="multilevel"/>
    <w:tmpl w:val="40265F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406089D"/>
    <w:multiLevelType w:val="multilevel"/>
    <w:tmpl w:val="2F4A8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43A4182"/>
    <w:multiLevelType w:val="multilevel"/>
    <w:tmpl w:val="D6D2C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55F2D75"/>
    <w:multiLevelType w:val="multilevel"/>
    <w:tmpl w:val="465800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66D2799"/>
    <w:multiLevelType w:val="multilevel"/>
    <w:tmpl w:val="9918C2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6AD4315"/>
    <w:multiLevelType w:val="multilevel"/>
    <w:tmpl w:val="93F81C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8BF39D2"/>
    <w:multiLevelType w:val="multilevel"/>
    <w:tmpl w:val="C16CF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ACF4EF2"/>
    <w:multiLevelType w:val="multilevel"/>
    <w:tmpl w:val="B2EA6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BBB298D"/>
    <w:multiLevelType w:val="multilevel"/>
    <w:tmpl w:val="6A246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BEB58EF"/>
    <w:multiLevelType w:val="multilevel"/>
    <w:tmpl w:val="FD7C0F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BEC0816"/>
    <w:multiLevelType w:val="multilevel"/>
    <w:tmpl w:val="C638C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0D200F6"/>
    <w:multiLevelType w:val="multilevel"/>
    <w:tmpl w:val="23748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2351DC7"/>
    <w:multiLevelType w:val="multilevel"/>
    <w:tmpl w:val="44EC68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13FD089D"/>
    <w:multiLevelType w:val="multilevel"/>
    <w:tmpl w:val="61DE09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5756D6F"/>
    <w:multiLevelType w:val="multilevel"/>
    <w:tmpl w:val="2580E7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87731E1"/>
    <w:multiLevelType w:val="multilevel"/>
    <w:tmpl w:val="A6A45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8EB2CF1"/>
    <w:multiLevelType w:val="multilevel"/>
    <w:tmpl w:val="C3A4D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9336CE6"/>
    <w:multiLevelType w:val="multilevel"/>
    <w:tmpl w:val="189A5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A421680"/>
    <w:multiLevelType w:val="multilevel"/>
    <w:tmpl w:val="A4828B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1A6C6603"/>
    <w:multiLevelType w:val="multilevel"/>
    <w:tmpl w:val="B65C95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1B4846BC"/>
    <w:multiLevelType w:val="multilevel"/>
    <w:tmpl w:val="99167A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1C6F0348"/>
    <w:multiLevelType w:val="multilevel"/>
    <w:tmpl w:val="1BEA63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CF46238"/>
    <w:multiLevelType w:val="multilevel"/>
    <w:tmpl w:val="82405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D0D2DA6"/>
    <w:multiLevelType w:val="multilevel"/>
    <w:tmpl w:val="F392D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D266B8C"/>
    <w:multiLevelType w:val="multilevel"/>
    <w:tmpl w:val="7534B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E281DC1"/>
    <w:multiLevelType w:val="multilevel"/>
    <w:tmpl w:val="4986F416"/>
    <w:lvl w:ilvl="0">
      <w:start w:val="1"/>
      <w:numFmt w:val="decimal"/>
      <w:lvlText w:val="%1."/>
      <w:lvlJc w:val="left"/>
      <w:pPr>
        <w:ind w:left="500" w:hanging="500"/>
      </w:pPr>
    </w:lvl>
    <w:lvl w:ilvl="1">
      <w:start w:val="1"/>
      <w:numFmt w:val="decimal"/>
      <w:lvlText w:val="%1.%2."/>
      <w:lvlJc w:val="left"/>
      <w:pPr>
        <w:ind w:left="500" w:hanging="5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1FC50B3F"/>
    <w:multiLevelType w:val="multilevel"/>
    <w:tmpl w:val="3578B0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31D5744"/>
    <w:multiLevelType w:val="multilevel"/>
    <w:tmpl w:val="0F80166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3" w15:restartNumberingAfterBreak="0">
    <w:nsid w:val="231E796F"/>
    <w:multiLevelType w:val="multilevel"/>
    <w:tmpl w:val="F1B8AA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38151C5"/>
    <w:multiLevelType w:val="multilevel"/>
    <w:tmpl w:val="94807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3AD56D2"/>
    <w:multiLevelType w:val="multilevel"/>
    <w:tmpl w:val="19588A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43E1B42"/>
    <w:multiLevelType w:val="multilevel"/>
    <w:tmpl w:val="F3AA87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7C43E6A"/>
    <w:multiLevelType w:val="multilevel"/>
    <w:tmpl w:val="2F7640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892315F"/>
    <w:multiLevelType w:val="multilevel"/>
    <w:tmpl w:val="7E26F5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28F8729E"/>
    <w:multiLevelType w:val="multilevel"/>
    <w:tmpl w:val="B7A25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2C1D002F"/>
    <w:multiLevelType w:val="multilevel"/>
    <w:tmpl w:val="62BE7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D2A520A"/>
    <w:multiLevelType w:val="multilevel"/>
    <w:tmpl w:val="051ED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D2A53A9"/>
    <w:multiLevelType w:val="multilevel"/>
    <w:tmpl w:val="7B7A82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DAA0F82"/>
    <w:multiLevelType w:val="multilevel"/>
    <w:tmpl w:val="3B187A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15:restartNumberingAfterBreak="0">
    <w:nsid w:val="2E2A42B1"/>
    <w:multiLevelType w:val="multilevel"/>
    <w:tmpl w:val="8008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2F1E51DA"/>
    <w:multiLevelType w:val="multilevel"/>
    <w:tmpl w:val="B0CC15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2F5E6C72"/>
    <w:multiLevelType w:val="multilevel"/>
    <w:tmpl w:val="65A008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31CE6BF2"/>
    <w:multiLevelType w:val="multilevel"/>
    <w:tmpl w:val="0358B0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248278D"/>
    <w:multiLevelType w:val="multilevel"/>
    <w:tmpl w:val="09F20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406102A"/>
    <w:multiLevelType w:val="multilevel"/>
    <w:tmpl w:val="AE92A0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342F379E"/>
    <w:multiLevelType w:val="multilevel"/>
    <w:tmpl w:val="E1EEF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43460A4"/>
    <w:multiLevelType w:val="multilevel"/>
    <w:tmpl w:val="7D42AE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15:restartNumberingAfterBreak="0">
    <w:nsid w:val="343A61E4"/>
    <w:multiLevelType w:val="multilevel"/>
    <w:tmpl w:val="4CDE3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868337A"/>
    <w:multiLevelType w:val="multilevel"/>
    <w:tmpl w:val="FAA88E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AA62C1B"/>
    <w:multiLevelType w:val="multilevel"/>
    <w:tmpl w:val="71BE0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CC461E4"/>
    <w:multiLevelType w:val="multilevel"/>
    <w:tmpl w:val="49384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D14628D"/>
    <w:multiLevelType w:val="multilevel"/>
    <w:tmpl w:val="1E5642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7" w15:restartNumberingAfterBreak="0">
    <w:nsid w:val="3F15426E"/>
    <w:multiLevelType w:val="multilevel"/>
    <w:tmpl w:val="78723A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3F241A44"/>
    <w:multiLevelType w:val="multilevel"/>
    <w:tmpl w:val="AF70E0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3F485D56"/>
    <w:multiLevelType w:val="multilevel"/>
    <w:tmpl w:val="F2AC69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1790CDF"/>
    <w:multiLevelType w:val="multilevel"/>
    <w:tmpl w:val="0DCA79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22A10F9"/>
    <w:multiLevelType w:val="multilevel"/>
    <w:tmpl w:val="C838C5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2" w15:restartNumberingAfterBreak="0">
    <w:nsid w:val="45940F37"/>
    <w:multiLevelType w:val="multilevel"/>
    <w:tmpl w:val="D6C021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46EC198A"/>
    <w:multiLevelType w:val="multilevel"/>
    <w:tmpl w:val="D5DAB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7D3232B"/>
    <w:multiLevelType w:val="multilevel"/>
    <w:tmpl w:val="A86EF0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480F277B"/>
    <w:multiLevelType w:val="multilevel"/>
    <w:tmpl w:val="B5C6F1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88F5A05"/>
    <w:multiLevelType w:val="multilevel"/>
    <w:tmpl w:val="6382ED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97E20B3"/>
    <w:multiLevelType w:val="multilevel"/>
    <w:tmpl w:val="42844D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49BD1486"/>
    <w:multiLevelType w:val="multilevel"/>
    <w:tmpl w:val="2C88E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A891EE9"/>
    <w:multiLevelType w:val="multilevel"/>
    <w:tmpl w:val="027A82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4CC26FE2"/>
    <w:multiLevelType w:val="multilevel"/>
    <w:tmpl w:val="E9340F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15:restartNumberingAfterBreak="0">
    <w:nsid w:val="4D4F14C7"/>
    <w:multiLevelType w:val="multilevel"/>
    <w:tmpl w:val="9350D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D7708FD"/>
    <w:multiLevelType w:val="multilevel"/>
    <w:tmpl w:val="DFE043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4DD07248"/>
    <w:multiLevelType w:val="multilevel"/>
    <w:tmpl w:val="FBD00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4E927EB3"/>
    <w:multiLevelType w:val="multilevel"/>
    <w:tmpl w:val="DAB63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4EA83959"/>
    <w:multiLevelType w:val="multilevel"/>
    <w:tmpl w:val="B11AA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F680875"/>
    <w:multiLevelType w:val="multilevel"/>
    <w:tmpl w:val="5CF6C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4F9677FD"/>
    <w:multiLevelType w:val="multilevel"/>
    <w:tmpl w:val="DF88F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09773EE"/>
    <w:multiLevelType w:val="multilevel"/>
    <w:tmpl w:val="84E48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0BF0221"/>
    <w:multiLevelType w:val="multilevel"/>
    <w:tmpl w:val="ABB49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2500F57"/>
    <w:multiLevelType w:val="multilevel"/>
    <w:tmpl w:val="5B346A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36F1207"/>
    <w:multiLevelType w:val="multilevel"/>
    <w:tmpl w:val="8E829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4120100"/>
    <w:multiLevelType w:val="multilevel"/>
    <w:tmpl w:val="F18E8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54E10453"/>
    <w:multiLevelType w:val="multilevel"/>
    <w:tmpl w:val="0FB4C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69A13EC"/>
    <w:multiLevelType w:val="multilevel"/>
    <w:tmpl w:val="DAC8D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6C91601"/>
    <w:multiLevelType w:val="multilevel"/>
    <w:tmpl w:val="A448F1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57BD38F3"/>
    <w:multiLevelType w:val="multilevel"/>
    <w:tmpl w:val="E92249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7" w15:restartNumberingAfterBreak="0">
    <w:nsid w:val="58190D55"/>
    <w:multiLevelType w:val="multilevel"/>
    <w:tmpl w:val="637029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90D0D23"/>
    <w:multiLevelType w:val="multilevel"/>
    <w:tmpl w:val="5F8E1E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9" w15:restartNumberingAfterBreak="0">
    <w:nsid w:val="59EA3B3B"/>
    <w:multiLevelType w:val="multilevel"/>
    <w:tmpl w:val="05CEF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5BF21D8A"/>
    <w:multiLevelType w:val="multilevel"/>
    <w:tmpl w:val="E8F6DB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1" w15:restartNumberingAfterBreak="0">
    <w:nsid w:val="5F0B6D14"/>
    <w:multiLevelType w:val="multilevel"/>
    <w:tmpl w:val="E4F047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60AB5084"/>
    <w:multiLevelType w:val="multilevel"/>
    <w:tmpl w:val="4B5689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3" w15:restartNumberingAfterBreak="0">
    <w:nsid w:val="62314C8E"/>
    <w:multiLevelType w:val="multilevel"/>
    <w:tmpl w:val="52E0EA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2DB406E"/>
    <w:multiLevelType w:val="multilevel"/>
    <w:tmpl w:val="FC54BB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3A3411E"/>
    <w:multiLevelType w:val="multilevel"/>
    <w:tmpl w:val="9DB478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644740F4"/>
    <w:multiLevelType w:val="multilevel"/>
    <w:tmpl w:val="3A5095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64D87226"/>
    <w:multiLevelType w:val="multilevel"/>
    <w:tmpl w:val="DC9E5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664D600B"/>
    <w:multiLevelType w:val="multilevel"/>
    <w:tmpl w:val="A6082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681D69B2"/>
    <w:multiLevelType w:val="multilevel"/>
    <w:tmpl w:val="57A26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68751968"/>
    <w:multiLevelType w:val="multilevel"/>
    <w:tmpl w:val="B2A87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6DE82A2A"/>
    <w:multiLevelType w:val="multilevel"/>
    <w:tmpl w:val="7C7E65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6E0D32B9"/>
    <w:multiLevelType w:val="multilevel"/>
    <w:tmpl w:val="34AE49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6E3D6A3A"/>
    <w:multiLevelType w:val="multilevel"/>
    <w:tmpl w:val="24125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6E4404EB"/>
    <w:multiLevelType w:val="multilevel"/>
    <w:tmpl w:val="AEB4DF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5" w15:restartNumberingAfterBreak="0">
    <w:nsid w:val="6E4B0872"/>
    <w:multiLevelType w:val="multilevel"/>
    <w:tmpl w:val="40989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6FC8182B"/>
    <w:multiLevelType w:val="multilevel"/>
    <w:tmpl w:val="B2084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071617C"/>
    <w:multiLevelType w:val="multilevel"/>
    <w:tmpl w:val="2EF61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1D5481B"/>
    <w:multiLevelType w:val="multilevel"/>
    <w:tmpl w:val="D44E2A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27A7CF0"/>
    <w:multiLevelType w:val="multilevel"/>
    <w:tmpl w:val="90A47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29E6506"/>
    <w:multiLevelType w:val="multilevel"/>
    <w:tmpl w:val="A71455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1" w15:restartNumberingAfterBreak="0">
    <w:nsid w:val="73E740E7"/>
    <w:multiLevelType w:val="multilevel"/>
    <w:tmpl w:val="4B846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2" w15:restartNumberingAfterBreak="0">
    <w:nsid w:val="73EF6C7C"/>
    <w:multiLevelType w:val="multilevel"/>
    <w:tmpl w:val="40E060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74146BE7"/>
    <w:multiLevelType w:val="multilevel"/>
    <w:tmpl w:val="710678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4" w15:restartNumberingAfterBreak="0">
    <w:nsid w:val="75255DCA"/>
    <w:multiLevelType w:val="multilevel"/>
    <w:tmpl w:val="B57CF0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57A0A44"/>
    <w:multiLevelType w:val="multilevel"/>
    <w:tmpl w:val="09FC56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76556534"/>
    <w:multiLevelType w:val="multilevel"/>
    <w:tmpl w:val="9790FAF6"/>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17" w15:restartNumberingAfterBreak="0">
    <w:nsid w:val="785771AB"/>
    <w:multiLevelType w:val="multilevel"/>
    <w:tmpl w:val="12EAE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78A6545D"/>
    <w:multiLevelType w:val="multilevel"/>
    <w:tmpl w:val="5D9226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792C5C03"/>
    <w:multiLevelType w:val="multilevel"/>
    <w:tmpl w:val="5A387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795B5B52"/>
    <w:multiLevelType w:val="multilevel"/>
    <w:tmpl w:val="610C78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7AC651A5"/>
    <w:multiLevelType w:val="multilevel"/>
    <w:tmpl w:val="F384C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7F2177C3"/>
    <w:multiLevelType w:val="multilevel"/>
    <w:tmpl w:val="80F6C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7F25122C"/>
    <w:multiLevelType w:val="multilevel"/>
    <w:tmpl w:val="9BDA7B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4" w15:restartNumberingAfterBreak="0">
    <w:nsid w:val="7F775BF3"/>
    <w:multiLevelType w:val="multilevel"/>
    <w:tmpl w:val="70FE3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7FCF7F17"/>
    <w:multiLevelType w:val="multilevel"/>
    <w:tmpl w:val="D4925D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2474124">
    <w:abstractNumId w:val="108"/>
  </w:num>
  <w:num w:numId="2" w16cid:durableId="1912812336">
    <w:abstractNumId w:val="65"/>
  </w:num>
  <w:num w:numId="3" w16cid:durableId="474952642">
    <w:abstractNumId w:val="23"/>
  </w:num>
  <w:num w:numId="4" w16cid:durableId="2020161684">
    <w:abstractNumId w:val="51"/>
  </w:num>
  <w:num w:numId="5" w16cid:durableId="1359429203">
    <w:abstractNumId w:val="2"/>
  </w:num>
  <w:num w:numId="6" w16cid:durableId="511647675">
    <w:abstractNumId w:val="12"/>
  </w:num>
  <w:num w:numId="7" w16cid:durableId="1650473110">
    <w:abstractNumId w:val="61"/>
  </w:num>
  <w:num w:numId="8" w16cid:durableId="1708794623">
    <w:abstractNumId w:val="36"/>
  </w:num>
  <w:num w:numId="9" w16cid:durableId="221794710">
    <w:abstractNumId w:val="31"/>
  </w:num>
  <w:num w:numId="10" w16cid:durableId="594752691">
    <w:abstractNumId w:val="122"/>
  </w:num>
  <w:num w:numId="11" w16cid:durableId="914969246">
    <w:abstractNumId w:val="41"/>
  </w:num>
  <w:num w:numId="12" w16cid:durableId="1171528817">
    <w:abstractNumId w:val="42"/>
  </w:num>
  <w:num w:numId="13" w16cid:durableId="1180006881">
    <w:abstractNumId w:val="87"/>
  </w:num>
  <w:num w:numId="14" w16cid:durableId="1994673156">
    <w:abstractNumId w:val="1"/>
  </w:num>
  <w:num w:numId="15" w16cid:durableId="2071296424">
    <w:abstractNumId w:val="91"/>
  </w:num>
  <w:num w:numId="16" w16cid:durableId="1707634537">
    <w:abstractNumId w:val="124"/>
  </w:num>
  <w:num w:numId="17" w16cid:durableId="1898397075">
    <w:abstractNumId w:val="14"/>
  </w:num>
  <w:num w:numId="18" w16cid:durableId="1785734620">
    <w:abstractNumId w:val="81"/>
  </w:num>
  <w:num w:numId="19" w16cid:durableId="1350066688">
    <w:abstractNumId w:val="114"/>
  </w:num>
  <w:num w:numId="20" w16cid:durableId="1003700023">
    <w:abstractNumId w:val="101"/>
  </w:num>
  <w:num w:numId="21" w16cid:durableId="1309241058">
    <w:abstractNumId w:val="100"/>
  </w:num>
  <w:num w:numId="22" w16cid:durableId="2077587282">
    <w:abstractNumId w:val="27"/>
  </w:num>
  <w:num w:numId="23" w16cid:durableId="489520854">
    <w:abstractNumId w:val="78"/>
  </w:num>
  <w:num w:numId="24" w16cid:durableId="213083833">
    <w:abstractNumId w:val="40"/>
  </w:num>
  <w:num w:numId="25" w16cid:durableId="582184321">
    <w:abstractNumId w:val="104"/>
  </w:num>
  <w:num w:numId="26" w16cid:durableId="258225111">
    <w:abstractNumId w:val="34"/>
  </w:num>
  <w:num w:numId="27" w16cid:durableId="1373846063">
    <w:abstractNumId w:val="111"/>
  </w:num>
  <w:num w:numId="28" w16cid:durableId="419913930">
    <w:abstractNumId w:val="107"/>
  </w:num>
  <w:num w:numId="29" w16cid:durableId="1337031387">
    <w:abstractNumId w:val="6"/>
  </w:num>
  <w:num w:numId="30" w16cid:durableId="2065324945">
    <w:abstractNumId w:val="38"/>
  </w:num>
  <w:num w:numId="31" w16cid:durableId="1166290113">
    <w:abstractNumId w:val="33"/>
  </w:num>
  <w:num w:numId="32" w16cid:durableId="866676421">
    <w:abstractNumId w:val="63"/>
  </w:num>
  <w:num w:numId="33" w16cid:durableId="1754936268">
    <w:abstractNumId w:val="74"/>
  </w:num>
  <w:num w:numId="34" w16cid:durableId="111095323">
    <w:abstractNumId w:val="60"/>
  </w:num>
  <w:num w:numId="35" w16cid:durableId="229971972">
    <w:abstractNumId w:val="8"/>
  </w:num>
  <w:num w:numId="36" w16cid:durableId="542710553">
    <w:abstractNumId w:val="66"/>
  </w:num>
  <w:num w:numId="37" w16cid:durableId="1805538477">
    <w:abstractNumId w:val="80"/>
  </w:num>
  <w:num w:numId="38" w16cid:durableId="1196773829">
    <w:abstractNumId w:val="22"/>
  </w:num>
  <w:num w:numId="39" w16cid:durableId="1859654499">
    <w:abstractNumId w:val="79"/>
  </w:num>
  <w:num w:numId="40" w16cid:durableId="277370701">
    <w:abstractNumId w:val="24"/>
  </w:num>
  <w:num w:numId="41" w16cid:durableId="1793356402">
    <w:abstractNumId w:val="98"/>
  </w:num>
  <w:num w:numId="42" w16cid:durableId="1587495571">
    <w:abstractNumId w:val="49"/>
  </w:num>
  <w:num w:numId="43" w16cid:durableId="2061441149">
    <w:abstractNumId w:val="16"/>
  </w:num>
  <w:num w:numId="44" w16cid:durableId="872116302">
    <w:abstractNumId w:val="35"/>
  </w:num>
  <w:num w:numId="45" w16cid:durableId="897280361">
    <w:abstractNumId w:val="89"/>
  </w:num>
  <w:num w:numId="46" w16cid:durableId="1614554160">
    <w:abstractNumId w:val="15"/>
  </w:num>
  <w:num w:numId="47" w16cid:durableId="42947291">
    <w:abstractNumId w:val="109"/>
  </w:num>
  <w:num w:numId="48" w16cid:durableId="1011490001">
    <w:abstractNumId w:val="92"/>
  </w:num>
  <w:num w:numId="49" w16cid:durableId="1438066101">
    <w:abstractNumId w:val="85"/>
  </w:num>
  <w:num w:numId="50" w16cid:durableId="871529130">
    <w:abstractNumId w:val="75"/>
  </w:num>
  <w:num w:numId="51" w16cid:durableId="1907910628">
    <w:abstractNumId w:val="69"/>
  </w:num>
  <w:num w:numId="52" w16cid:durableId="993949301">
    <w:abstractNumId w:val="119"/>
  </w:num>
  <w:num w:numId="53" w16cid:durableId="671954381">
    <w:abstractNumId w:val="47"/>
  </w:num>
  <w:num w:numId="54" w16cid:durableId="1507133457">
    <w:abstractNumId w:val="125"/>
  </w:num>
  <w:num w:numId="55" w16cid:durableId="704595468">
    <w:abstractNumId w:val="54"/>
  </w:num>
  <w:num w:numId="56" w16cid:durableId="299462065">
    <w:abstractNumId w:val="29"/>
  </w:num>
  <w:num w:numId="57" w16cid:durableId="565576998">
    <w:abstractNumId w:val="53"/>
  </w:num>
  <w:num w:numId="58" w16cid:durableId="1371875741">
    <w:abstractNumId w:val="113"/>
  </w:num>
  <w:num w:numId="59" w16cid:durableId="1161894644">
    <w:abstractNumId w:val="21"/>
  </w:num>
  <w:num w:numId="60" w16cid:durableId="311056995">
    <w:abstractNumId w:val="26"/>
  </w:num>
  <w:num w:numId="61" w16cid:durableId="358552384">
    <w:abstractNumId w:val="71"/>
  </w:num>
  <w:num w:numId="62" w16cid:durableId="1846632957">
    <w:abstractNumId w:val="19"/>
  </w:num>
  <w:num w:numId="63" w16cid:durableId="243994805">
    <w:abstractNumId w:val="58"/>
  </w:num>
  <w:num w:numId="64" w16cid:durableId="805126292">
    <w:abstractNumId w:val="20"/>
  </w:num>
  <w:num w:numId="65" w16cid:durableId="428043232">
    <w:abstractNumId w:val="0"/>
  </w:num>
  <w:num w:numId="66" w16cid:durableId="1955819291">
    <w:abstractNumId w:val="11"/>
  </w:num>
  <w:num w:numId="67" w16cid:durableId="428622301">
    <w:abstractNumId w:val="99"/>
  </w:num>
  <w:num w:numId="68" w16cid:durableId="863637112">
    <w:abstractNumId w:val="97"/>
  </w:num>
  <w:num w:numId="69" w16cid:durableId="1489053296">
    <w:abstractNumId w:val="118"/>
  </w:num>
  <w:num w:numId="70" w16cid:durableId="2081443703">
    <w:abstractNumId w:val="120"/>
  </w:num>
  <w:num w:numId="71" w16cid:durableId="322509639">
    <w:abstractNumId w:val="112"/>
  </w:num>
  <w:num w:numId="72" w16cid:durableId="916981841">
    <w:abstractNumId w:val="73"/>
  </w:num>
  <w:num w:numId="73" w16cid:durableId="2046708231">
    <w:abstractNumId w:val="106"/>
  </w:num>
  <w:num w:numId="74" w16cid:durableId="830219039">
    <w:abstractNumId w:val="39"/>
  </w:num>
  <w:num w:numId="75" w16cid:durableId="1315378033">
    <w:abstractNumId w:val="93"/>
  </w:num>
  <w:num w:numId="76" w16cid:durableId="768811874">
    <w:abstractNumId w:val="5"/>
  </w:num>
  <w:num w:numId="77" w16cid:durableId="1846357403">
    <w:abstractNumId w:val="10"/>
  </w:num>
  <w:num w:numId="78" w16cid:durableId="807479214">
    <w:abstractNumId w:val="83"/>
  </w:num>
  <w:num w:numId="79" w16cid:durableId="998390722">
    <w:abstractNumId w:val="110"/>
  </w:num>
  <w:num w:numId="80" w16cid:durableId="2015840377">
    <w:abstractNumId w:val="48"/>
  </w:num>
  <w:num w:numId="81" w16cid:durableId="1293708706">
    <w:abstractNumId w:val="103"/>
  </w:num>
  <w:num w:numId="82" w16cid:durableId="868568704">
    <w:abstractNumId w:val="82"/>
  </w:num>
  <w:num w:numId="83" w16cid:durableId="1692993661">
    <w:abstractNumId w:val="30"/>
  </w:num>
  <w:num w:numId="84" w16cid:durableId="734006546">
    <w:abstractNumId w:val="62"/>
  </w:num>
  <w:num w:numId="85" w16cid:durableId="1310785598">
    <w:abstractNumId w:val="95"/>
  </w:num>
  <w:num w:numId="86" w16cid:durableId="2126730042">
    <w:abstractNumId w:val="68"/>
  </w:num>
  <w:num w:numId="87" w16cid:durableId="496386349">
    <w:abstractNumId w:val="57"/>
  </w:num>
  <w:num w:numId="88" w16cid:durableId="1841850654">
    <w:abstractNumId w:val="44"/>
  </w:num>
  <w:num w:numId="89" w16cid:durableId="145513427">
    <w:abstractNumId w:val="72"/>
  </w:num>
  <w:num w:numId="90" w16cid:durableId="998389630">
    <w:abstractNumId w:val="17"/>
  </w:num>
  <w:num w:numId="91" w16cid:durableId="1951432391">
    <w:abstractNumId w:val="116"/>
  </w:num>
  <w:num w:numId="92" w16cid:durableId="1225142085">
    <w:abstractNumId w:val="84"/>
  </w:num>
  <w:num w:numId="93" w16cid:durableId="2079210884">
    <w:abstractNumId w:val="50"/>
  </w:num>
  <w:num w:numId="94" w16cid:durableId="2047638828">
    <w:abstractNumId w:val="7"/>
  </w:num>
  <w:num w:numId="95" w16cid:durableId="1277827813">
    <w:abstractNumId w:val="52"/>
  </w:num>
  <w:num w:numId="96" w16cid:durableId="1781756477">
    <w:abstractNumId w:val="77"/>
  </w:num>
  <w:num w:numId="97" w16cid:durableId="1508521824">
    <w:abstractNumId w:val="123"/>
  </w:num>
  <w:num w:numId="98" w16cid:durableId="1842970138">
    <w:abstractNumId w:val="32"/>
  </w:num>
  <w:num w:numId="99" w16cid:durableId="1659381815">
    <w:abstractNumId w:val="86"/>
  </w:num>
  <w:num w:numId="100" w16cid:durableId="1456095037">
    <w:abstractNumId w:val="13"/>
  </w:num>
  <w:num w:numId="101" w16cid:durableId="1592347499">
    <w:abstractNumId w:val="28"/>
  </w:num>
  <w:num w:numId="102" w16cid:durableId="1930845569">
    <w:abstractNumId w:val="43"/>
  </w:num>
  <w:num w:numId="103" w16cid:durableId="1105930441">
    <w:abstractNumId w:val="121"/>
  </w:num>
  <w:num w:numId="104" w16cid:durableId="2115009928">
    <w:abstractNumId w:val="117"/>
  </w:num>
  <w:num w:numId="105" w16cid:durableId="553856829">
    <w:abstractNumId w:val="94"/>
  </w:num>
  <w:num w:numId="106" w16cid:durableId="426073242">
    <w:abstractNumId w:val="56"/>
  </w:num>
  <w:num w:numId="107" w16cid:durableId="833301097">
    <w:abstractNumId w:val="70"/>
  </w:num>
  <w:num w:numId="108" w16cid:durableId="354700397">
    <w:abstractNumId w:val="88"/>
  </w:num>
  <w:num w:numId="109" w16cid:durableId="25259276">
    <w:abstractNumId w:val="102"/>
  </w:num>
  <w:num w:numId="110" w16cid:durableId="2113209187">
    <w:abstractNumId w:val="37"/>
  </w:num>
  <w:num w:numId="111" w16cid:durableId="1478301569">
    <w:abstractNumId w:val="115"/>
  </w:num>
  <w:num w:numId="112" w16cid:durableId="1117141957">
    <w:abstractNumId w:val="64"/>
  </w:num>
  <w:num w:numId="113" w16cid:durableId="200746662">
    <w:abstractNumId w:val="105"/>
  </w:num>
  <w:num w:numId="114" w16cid:durableId="1794326904">
    <w:abstractNumId w:val="4"/>
  </w:num>
  <w:num w:numId="115" w16cid:durableId="1627347928">
    <w:abstractNumId w:val="90"/>
  </w:num>
  <w:num w:numId="116" w16cid:durableId="366637781">
    <w:abstractNumId w:val="9"/>
  </w:num>
  <w:num w:numId="117" w16cid:durableId="2117358286">
    <w:abstractNumId w:val="59"/>
  </w:num>
  <w:num w:numId="118" w16cid:durableId="271939555">
    <w:abstractNumId w:val="76"/>
  </w:num>
  <w:num w:numId="119" w16cid:durableId="1558666547">
    <w:abstractNumId w:val="25"/>
  </w:num>
  <w:num w:numId="120" w16cid:durableId="927812534">
    <w:abstractNumId w:val="18"/>
  </w:num>
  <w:num w:numId="121" w16cid:durableId="626355687">
    <w:abstractNumId w:val="67"/>
  </w:num>
  <w:num w:numId="122" w16cid:durableId="147551366">
    <w:abstractNumId w:val="55"/>
  </w:num>
  <w:num w:numId="123" w16cid:durableId="139349636">
    <w:abstractNumId w:val="3"/>
  </w:num>
  <w:num w:numId="124" w16cid:durableId="113838721">
    <w:abstractNumId w:val="96"/>
  </w:num>
  <w:num w:numId="125" w16cid:durableId="1941599097">
    <w:abstractNumId w:val="45"/>
  </w:num>
  <w:num w:numId="126" w16cid:durableId="17885975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E86"/>
    <w:rsid w:val="00050E86"/>
    <w:rsid w:val="000A0160"/>
    <w:rsid w:val="008C792B"/>
    <w:rsid w:val="00FF2641"/>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46EDD161"/>
  <w15:docId w15:val="{DD01D150-24A9-B046-9D1C-18BBA5035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1DC"/>
  </w:style>
  <w:style w:type="paragraph" w:styleId="Heading1">
    <w:name w:val="heading 1"/>
    <w:basedOn w:val="Normal"/>
    <w:next w:val="Normal"/>
    <w:link w:val="Heading1Char"/>
    <w:uiPriority w:val="9"/>
    <w:qFormat/>
    <w:rsid w:val="007401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401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01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01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01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01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1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1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1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7401DC"/>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401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401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01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01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01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01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1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1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1DC"/>
    <w:rPr>
      <w:rFonts w:eastAsiaTheme="majorEastAsia" w:cstheme="majorBidi"/>
      <w:color w:val="272727" w:themeColor="text1" w:themeTint="D8"/>
    </w:rPr>
  </w:style>
  <w:style w:type="character" w:customStyle="1" w:styleId="TitleChar">
    <w:name w:val="Title Char"/>
    <w:basedOn w:val="DefaultParagraphFont"/>
    <w:link w:val="Title"/>
    <w:uiPriority w:val="10"/>
    <w:rsid w:val="007401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7401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1D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01DC"/>
    <w:rPr>
      <w:i/>
      <w:iCs/>
      <w:color w:val="404040" w:themeColor="text1" w:themeTint="BF"/>
    </w:rPr>
  </w:style>
  <w:style w:type="paragraph" w:styleId="ListParagraph">
    <w:name w:val="List Paragraph"/>
    <w:basedOn w:val="Normal"/>
    <w:uiPriority w:val="34"/>
    <w:qFormat/>
    <w:rsid w:val="007401DC"/>
    <w:pPr>
      <w:ind w:left="720"/>
      <w:contextualSpacing/>
    </w:pPr>
  </w:style>
  <w:style w:type="character" w:styleId="IntenseEmphasis">
    <w:name w:val="Intense Emphasis"/>
    <w:basedOn w:val="DefaultParagraphFont"/>
    <w:uiPriority w:val="21"/>
    <w:qFormat/>
    <w:rsid w:val="007401DC"/>
    <w:rPr>
      <w:i/>
      <w:iCs/>
      <w:color w:val="2F5496" w:themeColor="accent1" w:themeShade="BF"/>
    </w:rPr>
  </w:style>
  <w:style w:type="paragraph" w:styleId="IntenseQuote">
    <w:name w:val="Intense Quote"/>
    <w:basedOn w:val="Normal"/>
    <w:next w:val="Normal"/>
    <w:link w:val="IntenseQuoteChar"/>
    <w:uiPriority w:val="30"/>
    <w:qFormat/>
    <w:rsid w:val="007401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01DC"/>
    <w:rPr>
      <w:i/>
      <w:iCs/>
      <w:color w:val="2F5496" w:themeColor="accent1" w:themeShade="BF"/>
    </w:rPr>
  </w:style>
  <w:style w:type="character" w:styleId="IntenseReference">
    <w:name w:val="Intense Reference"/>
    <w:basedOn w:val="DefaultParagraphFont"/>
    <w:uiPriority w:val="32"/>
    <w:qFormat/>
    <w:rsid w:val="007401DC"/>
    <w:rPr>
      <w:b/>
      <w:bCs/>
      <w:smallCaps/>
      <w:color w:val="2F5496" w:themeColor="accent1" w:themeShade="BF"/>
      <w:spacing w:val="5"/>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s76bhKV2nVjCmHBLPARuLQIKWg==">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156</Pages>
  <Words>33441</Words>
  <Characters>190615</Characters>
  <Application>Microsoft Office Word</Application>
  <DocSecurity>0</DocSecurity>
  <Lines>1588</Lines>
  <Paragraphs>447</Paragraphs>
  <ScaleCrop>false</ScaleCrop>
  <Company/>
  <LinksUpToDate>false</LinksUpToDate>
  <CharactersWithSpaces>223609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K</dc:creator>
  <cp:lastModifiedBy>Alisa K</cp:lastModifiedBy>
  <cp:revision>2</cp:revision>
  <dcterms:created xsi:type="dcterms:W3CDTF">2025-02-07T10:20:00Z</dcterms:created>
  <dcterms:modified xsi:type="dcterms:W3CDTF">2026-02-16T22:27:00Z</dcterms:modified>
</cp:coreProperties>
</file>