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ПВНЗ «Київський медичний університет»</w:t>
      </w:r>
    </w:p>
    <w:p w:rsidR="00000000" w:rsidDel="00000000" w:rsidP="00000000" w:rsidRDefault="00000000" w:rsidRPr="00000000" w14:paraId="00000002">
      <w:pPr>
        <w:jc w:val="center"/>
        <w:rPr>
          <w:b w:val="1"/>
          <w:sz w:val="32"/>
          <w:szCs w:val="32"/>
        </w:rPr>
      </w:pPr>
      <w:r w:rsidDel="00000000" w:rsidR="00000000" w:rsidRPr="00000000">
        <w:rPr/>
        <w:drawing>
          <wp:inline distB="0" distT="0" distL="0" distR="0">
            <wp:extent cx="647700" cy="752475"/>
            <wp:effectExtent b="0" l="0" r="0" t="0"/>
            <wp:docPr descr="https://lh4.googleusercontent.com/LbvbI4-WOusMTSGPRlwZECGvH4YkewoN6mGZpDXPztsMug-TBGhjP02W5_aUWA99pe7UfoxDJOqgnNo6TTIuk7FBN1i5lNGMJ2WcrEWBQvGwfALgiYdglo-Nn3srmM9eT-plcZle0UQ" id="4" name="image1.png"/>
            <a:graphic>
              <a:graphicData uri="http://schemas.openxmlformats.org/drawingml/2006/picture">
                <pic:pic>
                  <pic:nvPicPr>
                    <pic:cNvPr descr="https://lh4.googleusercontent.com/LbvbI4-WOusMTSGPRlwZECGvH4YkewoN6mGZpDXPztsMug-TBGhjP02W5_aUWA99pe7UfoxDJOqgnNo6TTIuk7FBN1i5lNGMJ2WcrEWBQvGwfALgiYdglo-Nn3srmM9eT-plcZle0UQ" id="0" name="image1.png"/>
                    <pic:cNvPicPr preferRelativeResize="0"/>
                  </pic:nvPicPr>
                  <pic:blipFill>
                    <a:blip r:embed="rId7"/>
                    <a:srcRect b="0" l="0" r="0" t="0"/>
                    <a:stretch>
                      <a:fillRect/>
                    </a:stretch>
                  </pic:blipFill>
                  <pic:spPr>
                    <a:xfrm>
                      <a:off x="0" y="0"/>
                      <a:ext cx="647700" cy="7524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8"/>
          <w:szCs w:val="28"/>
          <w:rtl w:val="0"/>
        </w:rPr>
        <w:t xml:space="preserve">КАФЕДРА УКРАЇНСЬКОЇ ТА ЛАТИНСЬКОЇ МОВ</w:t>
      </w: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Методичні вказівки для студентів </w:t>
      </w:r>
    </w:p>
    <w:p w:rsidR="00000000" w:rsidDel="00000000" w:rsidP="00000000" w:rsidRDefault="00000000" w:rsidRPr="00000000" w14:paraId="00000008">
      <w:pP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09">
      <w:pP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з</w:t>
      </w:r>
      <w:r w:rsidDel="00000000" w:rsidR="00000000" w:rsidRPr="00000000">
        <w:rPr>
          <w:rFonts w:ascii="Times New Roman" w:cs="Times New Roman" w:eastAsia="Times New Roman" w:hAnsi="Times New Roman"/>
          <w:b w:val="1"/>
          <w:sz w:val="28"/>
          <w:szCs w:val="28"/>
          <w:rtl w:val="0"/>
        </w:rPr>
        <w:t xml:space="preserve"> дисципліни УКРАЇНСЬКА МОВА </w:t>
      </w:r>
    </w:p>
    <w:p w:rsidR="00000000" w:rsidDel="00000000" w:rsidP="00000000" w:rsidRDefault="00000000" w:rsidRPr="00000000" w14:paraId="0000000A">
      <w:pP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ЗА ПРОФЕСІЙНИМ СПРЯМУВАННЯМ </w:t>
      </w:r>
    </w:p>
    <w:p w:rsidR="00000000" w:rsidDel="00000000" w:rsidP="00000000" w:rsidRDefault="00000000" w:rsidRPr="00000000" w14:paraId="0000000B">
      <w:pPr>
        <w:spacing w:after="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sz w:val="28"/>
          <w:szCs w:val="28"/>
        </w:rPr>
      </w:pPr>
      <w:bookmarkStart w:colFirst="0" w:colLast="0" w:name="_heading=h.30j0zll" w:id="0"/>
      <w:bookmarkEnd w:id="0"/>
      <w:r w:rsidDel="00000000" w:rsidR="00000000" w:rsidRPr="00000000">
        <w:rPr>
          <w:rFonts w:ascii="Times New Roman" w:cs="Times New Roman" w:eastAsia="Times New Roman" w:hAnsi="Times New Roman"/>
          <w:sz w:val="28"/>
          <w:szCs w:val="28"/>
          <w:rtl w:val="0"/>
        </w:rPr>
        <w:t xml:space="preserve">за темою: «</w:t>
      </w:r>
      <w:r w:rsidDel="00000000" w:rsidR="00000000" w:rsidRPr="00000000">
        <w:rPr>
          <w:rFonts w:ascii="Times New Roman" w:cs="Times New Roman" w:eastAsia="Times New Roman" w:hAnsi="Times New Roman"/>
          <w:b w:val="1"/>
          <w:sz w:val="28"/>
          <w:szCs w:val="28"/>
          <w:rtl w:val="0"/>
        </w:rPr>
        <w:t xml:space="preserve">Сучасна українська </w:t>
      </w:r>
      <w:r w:rsidDel="00000000" w:rsidR="00000000" w:rsidRPr="00000000">
        <w:rPr>
          <w:rFonts w:ascii="Times New Roman" w:cs="Times New Roman" w:eastAsia="Times New Roman" w:hAnsi="Times New Roman"/>
          <w:b w:val="1"/>
          <w:sz w:val="32"/>
          <w:szCs w:val="32"/>
          <w:rtl w:val="0"/>
        </w:rPr>
        <w:t xml:space="preserve"> мова  як засіб професійного спілкування. Основи культури української мови»</w:t>
      </w:r>
      <w:r w:rsidDel="00000000" w:rsidR="00000000" w:rsidRPr="00000000">
        <w:rPr>
          <w:rtl w:val="0"/>
        </w:rPr>
      </w:r>
    </w:p>
    <w:p w:rsidR="00000000" w:rsidDel="00000000" w:rsidP="00000000" w:rsidRDefault="00000000" w:rsidRPr="00000000" w14:paraId="0000000D">
      <w:pPr>
        <w:ind w:left="2124" w:firstLine="707.0000000000002"/>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студентів І курсу І семестру  </w:t>
      </w:r>
    </w:p>
    <w:p w:rsidR="00000000" w:rsidDel="00000000" w:rsidP="00000000" w:rsidRDefault="00000000" w:rsidRPr="00000000" w14:paraId="0000000E">
      <w:pPr>
        <w:ind w:left="2124" w:firstLine="707.0000000000002"/>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Тривалість практичного заняття -  2 акад.год.</w:t>
      </w:r>
    </w:p>
    <w:p w:rsidR="00000000" w:rsidDel="00000000" w:rsidP="00000000" w:rsidRDefault="00000000" w:rsidRPr="00000000" w14:paraId="00000012">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КИЇВ – 2023</w:t>
      </w:r>
    </w:p>
    <w:p w:rsidR="00000000" w:rsidDel="00000000" w:rsidP="00000000" w:rsidRDefault="00000000" w:rsidRPr="00000000" w14:paraId="00000019">
      <w:pPr>
        <w:spacing w:after="0"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A">
      <w:pPr>
        <w:spacing w:after="0"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B">
      <w:pPr>
        <w:spacing w:after="0" w:line="36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C">
      <w:pPr>
        <w:spacing w:after="0" w:line="36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D">
      <w:pPr>
        <w:spacing w:after="0" w:line="36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E">
      <w:pPr>
        <w:spacing w:after="0" w:line="36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F">
      <w:pPr>
        <w:spacing w:after="0" w:line="3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Обговорено та затверджено на засіданні кафедри української та латинської мов від «28» серпня 2023 р. (протокол №1)</w:t>
      </w:r>
    </w:p>
    <w:p w:rsidR="00000000" w:rsidDel="00000000" w:rsidP="00000000" w:rsidRDefault="00000000" w:rsidRPr="00000000" w14:paraId="00000020">
      <w:pPr>
        <w:spacing w:after="0" w:line="36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1">
      <w:pPr>
        <w:spacing w:after="0" w:line="36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2">
      <w:pPr>
        <w:spacing w:after="0" w:line="36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3">
      <w:pPr>
        <w:spacing w:after="0" w:line="36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4">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5">
      <w:pPr>
        <w:jc w:val="center"/>
        <w:rPr>
          <w:rFonts w:ascii="Book Antiqua" w:cs="Book Antiqua" w:eastAsia="Book Antiqua" w:hAnsi="Book Antiqua"/>
          <w:b w:val="1"/>
          <w:sz w:val="32"/>
          <w:szCs w:val="32"/>
        </w:rPr>
      </w:pPr>
      <w:r w:rsidDel="00000000" w:rsidR="00000000" w:rsidRPr="00000000">
        <w:rPr>
          <w:rtl w:val="0"/>
        </w:rPr>
      </w:r>
    </w:p>
    <w:p w:rsidR="00000000" w:rsidDel="00000000" w:rsidP="00000000" w:rsidRDefault="00000000" w:rsidRPr="00000000" w14:paraId="00000026">
      <w:pPr>
        <w:rPr>
          <w:rFonts w:ascii="Book Antiqua" w:cs="Book Antiqua" w:eastAsia="Book Antiqua" w:hAnsi="Book Antiqua"/>
          <w:b w:val="1"/>
          <w:sz w:val="24"/>
          <w:szCs w:val="24"/>
        </w:rPr>
      </w:pPr>
      <w:r w:rsidDel="00000000" w:rsidR="00000000" w:rsidRPr="00000000">
        <w:rPr>
          <w:rtl w:val="0"/>
        </w:rPr>
      </w:r>
    </w:p>
    <w:p w:rsidR="00000000" w:rsidDel="00000000" w:rsidP="00000000" w:rsidRDefault="00000000" w:rsidRPr="00000000" w14:paraId="00000027">
      <w:pPr>
        <w:rPr>
          <w:rFonts w:ascii="Book Antiqua" w:cs="Book Antiqua" w:eastAsia="Book Antiqua" w:hAnsi="Book Antiqua"/>
          <w:b w:val="1"/>
          <w:sz w:val="24"/>
          <w:szCs w:val="24"/>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spacing w:after="0" w:line="360" w:lineRule="auto"/>
        <w:ind w:firstLine="426"/>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35">
      <w:pPr>
        <w:spacing w:after="0" w:line="360" w:lineRule="auto"/>
        <w:ind w:firstLine="426"/>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36">
      <w:pPr>
        <w:spacing w:after="0" w:line="360" w:lineRule="auto"/>
        <w:ind w:firstLine="426"/>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37">
      <w:pPr>
        <w:spacing w:after="0" w:line="360" w:lineRule="auto"/>
        <w:ind w:firstLine="426"/>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38">
      <w:pPr>
        <w:spacing w:after="0" w:line="360" w:lineRule="auto"/>
        <w:ind w:firstLine="426"/>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39">
      <w:pPr>
        <w:spacing w:after="0" w:line="360" w:lineRule="auto"/>
        <w:ind w:firstLine="426"/>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28"/>
          <w:szCs w:val="28"/>
          <w:rtl w:val="0"/>
        </w:rPr>
        <w:t xml:space="preserve">ТЕМА</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32"/>
          <w:szCs w:val="32"/>
          <w:rtl w:val="0"/>
        </w:rPr>
        <w:t xml:space="preserve"> </w:t>
      </w:r>
      <w:r w:rsidDel="00000000" w:rsidR="00000000" w:rsidRPr="00000000">
        <w:rPr>
          <w:rFonts w:ascii="Times New Roman" w:cs="Times New Roman" w:eastAsia="Times New Roman" w:hAnsi="Times New Roman"/>
          <w:b w:val="1"/>
          <w:sz w:val="32"/>
          <w:szCs w:val="32"/>
          <w:rtl w:val="0"/>
        </w:rPr>
        <w:t xml:space="preserve">Сучасна українська  мова  як засібпрофесійного спілкування. Основи культури української мови</w:t>
      </w:r>
    </w:p>
    <w:p w:rsidR="00000000" w:rsidDel="00000000" w:rsidP="00000000" w:rsidRDefault="00000000" w:rsidRPr="00000000" w14:paraId="0000003A">
      <w:pPr>
        <w:tabs>
          <w:tab w:val="left" w:leader="none" w:pos="284"/>
          <w:tab w:val="left" w:leader="none" w:pos="6379"/>
        </w:tabs>
        <w:spacing w:after="0" w:line="360" w:lineRule="auto"/>
        <w:ind w:right="-86"/>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АКТУАЛЬНІСТЬ ТЕМИ</w:t>
      </w:r>
    </w:p>
    <w:p w:rsidR="00000000" w:rsidDel="00000000" w:rsidP="00000000" w:rsidRDefault="00000000" w:rsidRPr="00000000" w14:paraId="0000003B">
      <w:pPr>
        <w:tabs>
          <w:tab w:val="left" w:leader="none" w:pos="284"/>
          <w:tab w:val="left" w:leader="none" w:pos="6379"/>
        </w:tabs>
        <w:spacing w:after="0" w:line="360" w:lineRule="auto"/>
        <w:ind w:right="-86"/>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Актуальність теми полягає у вдосконаленні набутих знань та використанні їх на практиці</w:t>
      </w:r>
    </w:p>
    <w:p w:rsidR="00000000" w:rsidDel="00000000" w:rsidP="00000000" w:rsidRDefault="00000000" w:rsidRPr="00000000" w14:paraId="0000003C">
      <w:pPr>
        <w:spacing w:after="0" w:line="360" w:lineRule="auto"/>
        <w:ind w:firstLine="708"/>
        <w:rPr>
          <w:rFonts w:ascii="Times New Roman" w:cs="Times New Roman" w:eastAsia="Times New Roman" w:hAnsi="Times New Roman"/>
          <w:b w:val="1"/>
          <w:smallCaps w:val="1"/>
          <w:sz w:val="32"/>
          <w:szCs w:val="32"/>
        </w:rPr>
      </w:pPr>
      <w:r w:rsidDel="00000000" w:rsidR="00000000" w:rsidRPr="00000000">
        <w:rPr>
          <w:rtl w:val="0"/>
        </w:rPr>
      </w:r>
    </w:p>
    <w:p w:rsidR="00000000" w:rsidDel="00000000" w:rsidP="00000000" w:rsidRDefault="00000000" w:rsidRPr="00000000" w14:paraId="0000003D">
      <w:pPr>
        <w:spacing w:after="0" w:line="360" w:lineRule="auto"/>
        <w:ind w:right="-86"/>
        <w:jc w:val="center"/>
        <w:rPr>
          <w:rFonts w:ascii="Times New Roman" w:cs="Times New Roman" w:eastAsia="Times New Roman" w:hAnsi="Times New Roman"/>
          <w:b w:val="1"/>
          <w:smallCaps w:val="1"/>
          <w:sz w:val="28"/>
          <w:szCs w:val="28"/>
        </w:rPr>
      </w:pPr>
      <w:r w:rsidDel="00000000" w:rsidR="00000000" w:rsidRPr="00000000">
        <w:rPr>
          <w:rFonts w:ascii="Times New Roman" w:cs="Times New Roman" w:eastAsia="Times New Roman" w:hAnsi="Times New Roman"/>
          <w:b w:val="1"/>
          <w:smallCaps w:val="1"/>
          <w:sz w:val="28"/>
          <w:szCs w:val="28"/>
          <w:rtl w:val="0"/>
        </w:rPr>
        <w:t xml:space="preserve">ЦІЛІ НАВЧАННЯ</w:t>
      </w:r>
    </w:p>
    <w:p w:rsidR="00000000" w:rsidDel="00000000" w:rsidP="00000000" w:rsidRDefault="00000000" w:rsidRPr="00000000" w14:paraId="0000003E">
      <w:pPr>
        <w:tabs>
          <w:tab w:val="left" w:leader="none" w:pos="284"/>
          <w:tab w:val="left" w:leader="none" w:pos="1418"/>
          <w:tab w:val="left" w:leader="none" w:pos="6379"/>
        </w:tabs>
        <w:spacing w:after="0" w:line="360" w:lineRule="auto"/>
        <w:rPr>
          <w:rFonts w:ascii="Times New Roman" w:cs="Times New Roman" w:eastAsia="Times New Roman" w:hAnsi="Times New Roman"/>
          <w:b w:val="1"/>
          <w:smallCaps w:val="1"/>
          <w:sz w:val="28"/>
          <w:szCs w:val="28"/>
        </w:rPr>
      </w:pPr>
      <w:r w:rsidDel="00000000" w:rsidR="00000000" w:rsidRPr="00000000">
        <w:rPr>
          <w:rFonts w:ascii="Times New Roman" w:cs="Times New Roman" w:eastAsia="Times New Roman" w:hAnsi="Times New Roman"/>
          <w:b w:val="1"/>
          <w:smallCaps w:val="1"/>
          <w:sz w:val="28"/>
          <w:szCs w:val="28"/>
          <w:rtl w:val="0"/>
        </w:rPr>
        <w:t xml:space="preserve">ЗАГАЛЬНА МЕТА:</w:t>
      </w:r>
    </w:p>
    <w:p w:rsidR="00000000" w:rsidDel="00000000" w:rsidP="00000000" w:rsidRDefault="00000000" w:rsidRPr="00000000" w14:paraId="0000003F">
      <w:pPr>
        <w:tabs>
          <w:tab w:val="left" w:leader="none" w:pos="180"/>
          <w:tab w:val="left" w:leader="none" w:pos="1418"/>
          <w:tab w:val="left" w:leader="none" w:pos="6379"/>
        </w:tabs>
        <w:spacing w:after="0" w:line="360" w:lineRule="auto"/>
        <w:ind w:left="720" w:firstLine="0"/>
        <w:rPr>
          <w:rFonts w:ascii="Times New Roman" w:cs="Times New Roman" w:eastAsia="Times New Roman" w:hAnsi="Times New Roman"/>
          <w:i w:val="1"/>
          <w:smallCaps w:val="1"/>
          <w:sz w:val="24"/>
          <w:szCs w:val="24"/>
        </w:rPr>
      </w:pPr>
      <w:r w:rsidDel="00000000" w:rsidR="00000000" w:rsidRPr="00000000">
        <w:rPr>
          <w:rFonts w:ascii="Times New Roman" w:cs="Times New Roman" w:eastAsia="Times New Roman" w:hAnsi="Times New Roman"/>
          <w:i w:val="1"/>
          <w:sz w:val="28"/>
          <w:szCs w:val="28"/>
          <w:rtl w:val="0"/>
        </w:rPr>
        <w:t xml:space="preserve">Вміти</w:t>
      </w:r>
      <w:r w:rsidDel="00000000" w:rsidR="00000000" w:rsidRPr="00000000">
        <w:rPr>
          <w:rFonts w:ascii="Times New Roman" w:cs="Times New Roman" w:eastAsia="Times New Roman" w:hAnsi="Times New Roman"/>
          <w:i w:val="1"/>
          <w:smallCaps w:val="1"/>
          <w:sz w:val="24"/>
          <w:szCs w:val="24"/>
          <w:rtl w:val="0"/>
        </w:rPr>
        <w:t xml:space="preserve"> професійно спілкуватися</w:t>
      </w:r>
    </w:p>
    <w:p w:rsidR="00000000" w:rsidDel="00000000" w:rsidP="00000000" w:rsidRDefault="00000000" w:rsidRPr="00000000" w14:paraId="00000040">
      <w:pPr>
        <w:tabs>
          <w:tab w:val="left" w:leader="none" w:pos="180"/>
        </w:tabs>
        <w:spacing w:after="0" w:line="36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Визначати основні комунівкативні традиції сучасної української мови</w:t>
      </w:r>
    </w:p>
    <w:p w:rsidR="00000000" w:rsidDel="00000000" w:rsidP="00000000" w:rsidRDefault="00000000" w:rsidRPr="00000000" w14:paraId="00000041">
      <w:pPr>
        <w:tabs>
          <w:tab w:val="left" w:leader="none" w:pos="180"/>
        </w:tabs>
        <w:spacing w:after="0" w:line="36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Знати профеесійні терміни,походження, основи сучасної української мови</w:t>
      </w:r>
      <w:r w:rsidDel="00000000" w:rsidR="00000000" w:rsidRPr="00000000">
        <w:rPr>
          <w:rtl w:val="0"/>
        </w:rPr>
      </w:r>
    </w:p>
    <w:p w:rsidR="00000000" w:rsidDel="00000000" w:rsidP="00000000" w:rsidRDefault="00000000" w:rsidRPr="00000000" w14:paraId="00000042">
      <w:pPr>
        <w:spacing w:after="0" w:line="3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КОНКРЕТНІ ЦІЛІ:</w:t>
      </w:r>
    </w:p>
    <w:p w:rsidR="00000000" w:rsidDel="00000000" w:rsidP="00000000" w:rsidRDefault="00000000" w:rsidRPr="00000000" w14:paraId="00000043">
      <w:pPr>
        <w:tabs>
          <w:tab w:val="left" w:leader="none" w:pos="180"/>
        </w:tabs>
        <w:spacing w:after="0" w:line="36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Уміти застосувати знання для покращення мовленнєвої комунікації</w:t>
      </w:r>
    </w:p>
    <w:p w:rsidR="00000000" w:rsidDel="00000000" w:rsidP="00000000" w:rsidRDefault="00000000" w:rsidRPr="00000000" w14:paraId="00000044">
      <w:pPr>
        <w:tabs>
          <w:tab w:val="left" w:leader="none" w:pos="180"/>
        </w:tabs>
        <w:spacing w:after="0" w:line="36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Уміти користуватися набутими знаннями</w:t>
      </w:r>
    </w:p>
    <w:p w:rsidR="00000000" w:rsidDel="00000000" w:rsidP="00000000" w:rsidRDefault="00000000" w:rsidRPr="00000000" w14:paraId="00000045">
      <w:pPr>
        <w:tabs>
          <w:tab w:val="left" w:leader="none" w:pos="180"/>
        </w:tabs>
        <w:spacing w:after="0" w:line="36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Уміти аналізувати походження та творення сучасної української мови</w:t>
      </w:r>
    </w:p>
    <w:p w:rsidR="00000000" w:rsidDel="00000000" w:rsidP="00000000" w:rsidRDefault="00000000" w:rsidRPr="00000000" w14:paraId="00000046">
      <w:pPr>
        <w:tabs>
          <w:tab w:val="left" w:leader="none" w:pos="180"/>
        </w:tabs>
        <w:spacing w:after="0" w:line="36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Уміти обґрунтовувати правила сучасної української мови</w:t>
      </w:r>
    </w:p>
    <w:p w:rsidR="00000000" w:rsidDel="00000000" w:rsidP="00000000" w:rsidRDefault="00000000" w:rsidRPr="00000000" w14:paraId="00000047">
      <w:pPr>
        <w:tabs>
          <w:tab w:val="left" w:leader="none" w:pos="180"/>
        </w:tabs>
        <w:spacing w:after="0" w:line="36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Оволодіти практичними навичками під час заняття</w:t>
      </w:r>
    </w:p>
    <w:p w:rsidR="00000000" w:rsidDel="00000000" w:rsidP="00000000" w:rsidRDefault="00000000" w:rsidRPr="00000000" w14:paraId="00000048">
      <w:pPr>
        <w:tabs>
          <w:tab w:val="left" w:leader="none" w:pos="180"/>
        </w:tabs>
        <w:spacing w:after="0" w:line="36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Інтерпретувати набуті знання на практиці</w:t>
      </w:r>
    </w:p>
    <w:p w:rsidR="00000000" w:rsidDel="00000000" w:rsidP="00000000" w:rsidRDefault="00000000" w:rsidRPr="00000000" w14:paraId="00000049">
      <w:pPr>
        <w:tabs>
          <w:tab w:val="left" w:leader="none" w:pos="180"/>
        </w:tabs>
        <w:spacing w:after="0" w:line="36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Знати походження, правила, термінологію сучасної української мови</w:t>
      </w:r>
      <w:r w:rsidDel="00000000" w:rsidR="00000000" w:rsidRPr="00000000">
        <w:rPr>
          <w:rtl w:val="0"/>
        </w:rPr>
      </w:r>
    </w:p>
    <w:p w:rsidR="00000000" w:rsidDel="00000000" w:rsidP="00000000" w:rsidRDefault="00000000" w:rsidRPr="00000000" w14:paraId="0000004A">
      <w:pPr>
        <w:tabs>
          <w:tab w:val="left" w:leader="none" w:pos="284"/>
          <w:tab w:val="left" w:leader="none" w:pos="1418"/>
          <w:tab w:val="left" w:leader="none" w:pos="6379"/>
        </w:tabs>
        <w:spacing w:after="0" w:line="360" w:lineRule="auto"/>
        <w:ind w:right="-85"/>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B">
      <w:pPr>
        <w:tabs>
          <w:tab w:val="left" w:leader="none" w:pos="284"/>
          <w:tab w:val="left" w:leader="none" w:pos="1418"/>
          <w:tab w:val="left" w:leader="none" w:pos="6379"/>
        </w:tabs>
        <w:spacing w:after="0" w:line="360" w:lineRule="auto"/>
        <w:ind w:right="-86"/>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4C">
      <w:pPr>
        <w:tabs>
          <w:tab w:val="left" w:leader="none" w:pos="284"/>
          <w:tab w:val="left" w:leader="none" w:pos="1418"/>
          <w:tab w:val="left" w:leader="none" w:pos="6379"/>
        </w:tabs>
        <w:spacing w:after="0" w:line="360" w:lineRule="auto"/>
        <w:ind w:right="-86"/>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4D">
      <w:pPr>
        <w:tabs>
          <w:tab w:val="left" w:leader="none" w:pos="284"/>
          <w:tab w:val="left" w:leader="none" w:pos="1418"/>
          <w:tab w:val="left" w:leader="none" w:pos="6379"/>
        </w:tabs>
        <w:spacing w:after="0" w:line="360" w:lineRule="auto"/>
        <w:ind w:right="-86"/>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4E">
      <w:pPr>
        <w:tabs>
          <w:tab w:val="left" w:leader="none" w:pos="284"/>
          <w:tab w:val="left" w:leader="none" w:pos="1418"/>
          <w:tab w:val="left" w:leader="none" w:pos="6379"/>
        </w:tabs>
        <w:spacing w:after="0" w:line="360" w:lineRule="auto"/>
        <w:ind w:right="-86"/>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4F">
      <w:pPr>
        <w:tabs>
          <w:tab w:val="left" w:leader="none" w:pos="284"/>
          <w:tab w:val="left" w:leader="none" w:pos="1418"/>
          <w:tab w:val="left" w:leader="none" w:pos="6379"/>
        </w:tabs>
        <w:spacing w:after="0" w:line="360" w:lineRule="auto"/>
        <w:ind w:right="-86"/>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0">
      <w:pPr>
        <w:tabs>
          <w:tab w:val="left" w:leader="none" w:pos="284"/>
          <w:tab w:val="left" w:leader="none" w:pos="1418"/>
          <w:tab w:val="left" w:leader="none" w:pos="6379"/>
        </w:tabs>
        <w:spacing w:after="0" w:line="360" w:lineRule="auto"/>
        <w:ind w:right="-86"/>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1">
      <w:pPr>
        <w:tabs>
          <w:tab w:val="left" w:leader="none" w:pos="284"/>
          <w:tab w:val="left" w:leader="none" w:pos="1418"/>
          <w:tab w:val="left" w:leader="none" w:pos="6379"/>
        </w:tabs>
        <w:spacing w:after="0" w:line="360" w:lineRule="auto"/>
        <w:ind w:right="-86"/>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2">
      <w:pPr>
        <w:tabs>
          <w:tab w:val="left" w:leader="none" w:pos="284"/>
          <w:tab w:val="left" w:leader="none" w:pos="1418"/>
          <w:tab w:val="left" w:leader="none" w:pos="6379"/>
        </w:tabs>
        <w:spacing w:after="0" w:line="360" w:lineRule="auto"/>
        <w:ind w:right="-86"/>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3">
      <w:pPr>
        <w:tabs>
          <w:tab w:val="left" w:leader="none" w:pos="284"/>
          <w:tab w:val="left" w:leader="none" w:pos="1418"/>
          <w:tab w:val="left" w:leader="none" w:pos="6379"/>
        </w:tabs>
        <w:spacing w:after="0" w:line="360" w:lineRule="auto"/>
        <w:ind w:right="-86"/>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4">
      <w:pPr>
        <w:tabs>
          <w:tab w:val="left" w:leader="none" w:pos="284"/>
          <w:tab w:val="left" w:leader="none" w:pos="1418"/>
          <w:tab w:val="left" w:leader="none" w:pos="6379"/>
        </w:tabs>
        <w:spacing w:after="0" w:line="360" w:lineRule="auto"/>
        <w:ind w:right="-86"/>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5">
      <w:pPr>
        <w:tabs>
          <w:tab w:val="left" w:leader="none" w:pos="284"/>
          <w:tab w:val="left" w:leader="none" w:pos="1418"/>
          <w:tab w:val="left" w:leader="none" w:pos="6379"/>
        </w:tabs>
        <w:spacing w:after="0" w:line="360" w:lineRule="auto"/>
        <w:ind w:right="-86"/>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6">
      <w:pPr>
        <w:tabs>
          <w:tab w:val="left" w:leader="none" w:pos="284"/>
          <w:tab w:val="left" w:leader="none" w:pos="1418"/>
          <w:tab w:val="left" w:leader="none" w:pos="6379"/>
        </w:tabs>
        <w:spacing w:after="0" w:line="360" w:lineRule="auto"/>
        <w:ind w:right="-86"/>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7">
      <w:pPr>
        <w:tabs>
          <w:tab w:val="left" w:leader="none" w:pos="284"/>
          <w:tab w:val="left" w:leader="none" w:pos="1418"/>
          <w:tab w:val="left" w:leader="none" w:pos="6379"/>
        </w:tabs>
        <w:spacing w:after="0" w:line="360" w:lineRule="auto"/>
        <w:ind w:right="-86"/>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8">
      <w:pPr>
        <w:tabs>
          <w:tab w:val="left" w:leader="none" w:pos="284"/>
          <w:tab w:val="left" w:leader="none" w:pos="1418"/>
          <w:tab w:val="left" w:leader="none" w:pos="6379"/>
        </w:tabs>
        <w:spacing w:after="0" w:line="360" w:lineRule="auto"/>
        <w:ind w:right="-86"/>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9">
      <w:pPr>
        <w:tabs>
          <w:tab w:val="left" w:leader="none" w:pos="284"/>
          <w:tab w:val="left" w:leader="none" w:pos="1418"/>
          <w:tab w:val="left" w:leader="none" w:pos="6379"/>
        </w:tabs>
        <w:spacing w:after="0" w:line="360" w:lineRule="auto"/>
        <w:ind w:right="-86"/>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ПЕРЕЛІК ТЕОРЕТИЧНИХ ПИТАНЬ</w:t>
      </w:r>
    </w:p>
    <w:p w:rsidR="00000000" w:rsidDel="00000000" w:rsidP="00000000" w:rsidRDefault="00000000" w:rsidRPr="00000000" w14:paraId="0000005A">
      <w:pPr>
        <w:spacing w:after="0" w:lineRule="auto"/>
        <w:jc w:val="center"/>
        <w:rPr>
          <w:b w:val="1"/>
          <w:sz w:val="32"/>
          <w:szCs w:val="32"/>
        </w:rPr>
      </w:pPr>
      <w:r w:rsidDel="00000000" w:rsidR="00000000" w:rsidRPr="00000000">
        <w:rPr>
          <w:b w:val="1"/>
          <w:sz w:val="32"/>
          <w:szCs w:val="32"/>
          <w:rtl w:val="0"/>
        </w:rPr>
        <w:t xml:space="preserve">Сучасна українська мова як засіб професійного спілкування.</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color w:val="522a1e"/>
          <w:sz w:val="28"/>
          <w:szCs w:val="28"/>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522a1e"/>
          <w:sz w:val="28"/>
          <w:szCs w:val="28"/>
        </w:rPr>
      </w:pPr>
      <w:r w:rsidDel="00000000" w:rsidR="00000000" w:rsidRPr="00000000">
        <w:rPr>
          <w:rFonts w:ascii="Times New Roman" w:cs="Times New Roman" w:eastAsia="Times New Roman" w:hAnsi="Times New Roman"/>
          <w:b w:val="1"/>
          <w:color w:val="522a1e"/>
          <w:sz w:val="28"/>
          <w:szCs w:val="28"/>
          <w:rtl w:val="0"/>
        </w:rPr>
        <w:t xml:space="preserve">План</w:t>
      </w: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Предмет і завдання курсу «українська мова за професійним спрямуванням»</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Поняття літературної мови</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Поняття державної мови</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Мова професійного спілкування, як функціональний різновид української літературної мови</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Мовна, мовленнєва, професійна комунікативна компетенція</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Мовні норми</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 Лексичні та граматичні норми</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8. Роль Котляревського та Шевченка у формуванні української літературної мови</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9. Мова і культура мовлення в житті професійного комунікатора</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67">
      <w:pPr>
        <w:tabs>
          <w:tab w:val="left" w:leader="none" w:pos="284"/>
          <w:tab w:val="left" w:leader="none" w:pos="1418"/>
          <w:tab w:val="left" w:leader="none" w:pos="6379"/>
        </w:tabs>
        <w:spacing w:after="0" w:line="360" w:lineRule="auto"/>
        <w:ind w:right="-86"/>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68">
      <w:pPr>
        <w:spacing w:after="0" w:before="12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ЗМІСТ НАВЧАЛЬНОГО МАТЕРІАЛУ</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1. Предмет і завдання курсу «українська мова за професійним спрямуванням»</w:t>
      </w: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Головне завдання вищої школи - готувати висококваліфікованих фахівців, які досконало володіють державною мовою в усній та писемній її формах. Даний курс передбачає продовження формування національно мовної особистості, комунікативних навичок майбутніх спеціалістів, вивчення особливої фахової мови.</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Предмет вивчення курсу є СУЛМ професійної сфери.</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Завдання курсу - сформувати:</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мовну компетенцію майбутніх фахівців (знання і практика оволодіння нормами літературної професійної мови);</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навички самоконтролю за дотрим.мовних норм у спілкуванні;</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вміння й навички оптим.мовної поведінки у проф.сфері.</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стійкі навички усного й писемного мовлення професійної специфіки;</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навички оперування фаховою термінологією, редагування, коригування та перекладу наукових текстів;</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Вивчаючи курс студенти знають:</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-що таке фахове спілкування, його етапи й роль у проф</w:t>
      </w:r>
      <w:r w:rsidDel="00000000" w:rsidR="00000000" w:rsidRPr="00000000">
        <w:rPr>
          <w:rFonts w:ascii="Times New Roman" w:cs="Times New Roman" w:eastAsia="Times New Roman" w:hAnsi="Times New Roman"/>
          <w:sz w:val="28"/>
          <w:szCs w:val="28"/>
          <w:rtl w:val="0"/>
        </w:rPr>
        <w:t xml:space="preserve">есійній </w:t>
      </w:r>
      <w:r w:rsidDel="00000000" w:rsidR="00000000" w:rsidRPr="00000000">
        <w:rPr>
          <w:rFonts w:ascii="Times New Roman" w:cs="Times New Roman" w:eastAsia="Times New Roman" w:hAnsi="Times New Roman"/>
          <w:color w:val="000000"/>
          <w:sz w:val="28"/>
          <w:szCs w:val="28"/>
          <w:rtl w:val="0"/>
        </w:rPr>
        <w:t xml:space="preserve">діяльності, термінологію майб</w:t>
      </w:r>
      <w:r w:rsidDel="00000000" w:rsidR="00000000" w:rsidRPr="00000000">
        <w:rPr>
          <w:rFonts w:ascii="Times New Roman" w:cs="Times New Roman" w:eastAsia="Times New Roman" w:hAnsi="Times New Roman"/>
          <w:sz w:val="28"/>
          <w:szCs w:val="28"/>
          <w:rtl w:val="0"/>
        </w:rPr>
        <w:t xml:space="preserve">утньої </w:t>
      </w:r>
      <w:r w:rsidDel="00000000" w:rsidR="00000000" w:rsidRPr="00000000">
        <w:rPr>
          <w:rFonts w:ascii="Times New Roman" w:cs="Times New Roman" w:eastAsia="Times New Roman" w:hAnsi="Times New Roman"/>
          <w:color w:val="000000"/>
          <w:sz w:val="28"/>
          <w:szCs w:val="28"/>
          <w:rtl w:val="0"/>
        </w:rPr>
        <w:t xml:space="preserve">.спеціальності, призначення й структура ділових документів, стійкі кому</w:t>
      </w:r>
      <w:r w:rsidDel="00000000" w:rsidR="00000000" w:rsidRPr="00000000">
        <w:rPr>
          <w:rFonts w:ascii="Times New Roman" w:cs="Times New Roman" w:eastAsia="Times New Roman" w:hAnsi="Times New Roman"/>
          <w:sz w:val="28"/>
          <w:szCs w:val="28"/>
          <w:rtl w:val="0"/>
        </w:rPr>
        <w:t xml:space="preserve">нік</w:t>
      </w:r>
      <w:r w:rsidDel="00000000" w:rsidR="00000000" w:rsidRPr="00000000">
        <w:rPr>
          <w:rFonts w:ascii="Times New Roman" w:cs="Times New Roman" w:eastAsia="Times New Roman" w:hAnsi="Times New Roman"/>
          <w:color w:val="000000"/>
          <w:sz w:val="28"/>
          <w:szCs w:val="28"/>
          <w:rtl w:val="0"/>
        </w:rPr>
        <w:t xml:space="preserve">ативні компетенції, навички, пос</w:t>
      </w:r>
      <w:r w:rsidDel="00000000" w:rsidR="00000000" w:rsidRPr="00000000">
        <w:rPr>
          <w:rFonts w:ascii="Times New Roman" w:cs="Times New Roman" w:eastAsia="Times New Roman" w:hAnsi="Times New Roman"/>
          <w:sz w:val="28"/>
          <w:szCs w:val="28"/>
          <w:rtl w:val="0"/>
        </w:rPr>
        <w:t xml:space="preserve">л</w:t>
      </w:r>
      <w:r w:rsidDel="00000000" w:rsidR="00000000" w:rsidRPr="00000000">
        <w:rPr>
          <w:rFonts w:ascii="Times New Roman" w:cs="Times New Roman" w:eastAsia="Times New Roman" w:hAnsi="Times New Roman"/>
          <w:color w:val="000000"/>
          <w:sz w:val="28"/>
          <w:szCs w:val="28"/>
          <w:rtl w:val="0"/>
        </w:rPr>
        <w:t xml:space="preserve">уговування вербальними і неверб.засобами комунікації.</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Мета курсу-сформувати у майб</w:t>
      </w:r>
      <w:r w:rsidDel="00000000" w:rsidR="00000000" w:rsidRPr="00000000">
        <w:rPr>
          <w:rFonts w:ascii="Times New Roman" w:cs="Times New Roman" w:eastAsia="Times New Roman" w:hAnsi="Times New Roman"/>
          <w:sz w:val="28"/>
          <w:szCs w:val="28"/>
          <w:rtl w:val="0"/>
        </w:rPr>
        <w:t xml:space="preserve">утніх </w:t>
      </w:r>
      <w:r w:rsidDel="00000000" w:rsidR="00000000" w:rsidRPr="00000000">
        <w:rPr>
          <w:rFonts w:ascii="Times New Roman" w:cs="Times New Roman" w:eastAsia="Times New Roman" w:hAnsi="Times New Roman"/>
          <w:color w:val="000000"/>
          <w:sz w:val="28"/>
          <w:szCs w:val="28"/>
          <w:rtl w:val="0"/>
        </w:rPr>
        <w:t xml:space="preserve">спеціалістів проф</w:t>
      </w:r>
      <w:r w:rsidDel="00000000" w:rsidR="00000000" w:rsidRPr="00000000">
        <w:rPr>
          <w:rFonts w:ascii="Times New Roman" w:cs="Times New Roman" w:eastAsia="Times New Roman" w:hAnsi="Times New Roman"/>
          <w:sz w:val="28"/>
          <w:szCs w:val="28"/>
          <w:rtl w:val="0"/>
        </w:rPr>
        <w:t xml:space="preserve">есійно </w:t>
      </w:r>
      <w:r w:rsidDel="00000000" w:rsidR="00000000" w:rsidRPr="00000000">
        <w:rPr>
          <w:rFonts w:ascii="Times New Roman" w:cs="Times New Roman" w:eastAsia="Times New Roman" w:hAnsi="Times New Roman"/>
          <w:color w:val="000000"/>
          <w:sz w:val="28"/>
          <w:szCs w:val="28"/>
          <w:rtl w:val="0"/>
        </w:rPr>
        <w:t xml:space="preserve">зорієнтовані </w:t>
      </w:r>
      <w:r w:rsidDel="00000000" w:rsidR="00000000" w:rsidRPr="00000000">
        <w:rPr>
          <w:rFonts w:ascii="Times New Roman" w:cs="Times New Roman" w:eastAsia="Times New Roman" w:hAnsi="Times New Roman"/>
          <w:sz w:val="28"/>
          <w:szCs w:val="28"/>
          <w:rtl w:val="0"/>
        </w:rPr>
        <w:t xml:space="preserve">вміння</w:t>
      </w:r>
      <w:r w:rsidDel="00000000" w:rsidR="00000000" w:rsidRPr="00000000">
        <w:rPr>
          <w:rFonts w:ascii="Times New Roman" w:cs="Times New Roman" w:eastAsia="Times New Roman" w:hAnsi="Times New Roman"/>
          <w:color w:val="000000"/>
          <w:sz w:val="28"/>
          <w:szCs w:val="28"/>
          <w:rtl w:val="0"/>
        </w:rPr>
        <w:t xml:space="preserve"> й навички досконалого володіння укр</w:t>
      </w:r>
      <w:r w:rsidDel="00000000" w:rsidR="00000000" w:rsidRPr="00000000">
        <w:rPr>
          <w:rFonts w:ascii="Times New Roman" w:cs="Times New Roman" w:eastAsia="Times New Roman" w:hAnsi="Times New Roman"/>
          <w:sz w:val="28"/>
          <w:szCs w:val="28"/>
          <w:rtl w:val="0"/>
        </w:rPr>
        <w:t xml:space="preserve">аїнської </w:t>
      </w:r>
      <w:r w:rsidDel="00000000" w:rsidR="00000000" w:rsidRPr="00000000">
        <w:rPr>
          <w:rFonts w:ascii="Times New Roman" w:cs="Times New Roman" w:eastAsia="Times New Roman" w:hAnsi="Times New Roman"/>
          <w:color w:val="000000"/>
          <w:sz w:val="28"/>
          <w:szCs w:val="28"/>
          <w:rtl w:val="0"/>
        </w:rPr>
        <w:t xml:space="preserve">літ</w:t>
      </w:r>
      <w:r w:rsidDel="00000000" w:rsidR="00000000" w:rsidRPr="00000000">
        <w:rPr>
          <w:rFonts w:ascii="Times New Roman" w:cs="Times New Roman" w:eastAsia="Times New Roman" w:hAnsi="Times New Roman"/>
          <w:sz w:val="28"/>
          <w:szCs w:val="28"/>
          <w:rtl w:val="0"/>
        </w:rPr>
        <w:t xml:space="preserve">ературної </w:t>
      </w:r>
      <w:r w:rsidDel="00000000" w:rsidR="00000000" w:rsidRPr="00000000">
        <w:rPr>
          <w:rFonts w:ascii="Times New Roman" w:cs="Times New Roman" w:eastAsia="Times New Roman" w:hAnsi="Times New Roman"/>
          <w:color w:val="000000"/>
          <w:sz w:val="28"/>
          <w:szCs w:val="28"/>
          <w:rtl w:val="0"/>
        </w:rPr>
        <w:t xml:space="preserve">мови у фаховій сфері.</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2. Поняття літературної мови</w:t>
      </w: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Українська мова - це єдина національна мова українського народу. Укр.мова є держ.мовою в Україні, держава забезпечує всебічний розвиток і функціонув.укр.мови в усіх сферах сусп..життя на всій території України.</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грунту укр.нац. мови формується і розвивається укр.літ. мова.</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Літер.мова-це унормована, регламентована, відшліфована форма існування загально нар.мови, що обслуговує різноманітні сфери сусп..діяльності людей: держ.</w:t>
      </w:r>
      <w:r w:rsidDel="00000000" w:rsidR="00000000" w:rsidRPr="00000000">
        <w:rPr>
          <w:rFonts w:ascii="Times New Roman" w:cs="Times New Roman" w:eastAsia="Times New Roman" w:hAnsi="Times New Roman"/>
          <w:sz w:val="28"/>
          <w:szCs w:val="28"/>
          <w:rtl w:val="0"/>
        </w:rPr>
        <w:t xml:space="preserve">т</w:t>
      </w:r>
      <w:r w:rsidDel="00000000" w:rsidR="00000000" w:rsidRPr="00000000">
        <w:rPr>
          <w:rFonts w:ascii="Times New Roman" w:cs="Times New Roman" w:eastAsia="Times New Roman" w:hAnsi="Times New Roman"/>
          <w:color w:val="000000"/>
          <w:sz w:val="28"/>
          <w:szCs w:val="28"/>
          <w:rtl w:val="0"/>
        </w:rPr>
        <w:t xml:space="preserve">а громадс.установи, пресу, худ.літ., науку, театр, освіту та побут людей.</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Це найв</w:t>
      </w:r>
      <w:r w:rsidDel="00000000" w:rsidR="00000000" w:rsidRPr="00000000">
        <w:rPr>
          <w:rFonts w:ascii="Times New Roman" w:cs="Times New Roman" w:eastAsia="Times New Roman" w:hAnsi="Times New Roman"/>
          <w:sz w:val="28"/>
          <w:szCs w:val="28"/>
          <w:rtl w:val="0"/>
        </w:rPr>
        <w:t xml:space="preserve">ища </w:t>
      </w:r>
      <w:r w:rsidDel="00000000" w:rsidR="00000000" w:rsidRPr="00000000">
        <w:rPr>
          <w:rFonts w:ascii="Times New Roman" w:cs="Times New Roman" w:eastAsia="Times New Roman" w:hAnsi="Times New Roman"/>
          <w:color w:val="000000"/>
          <w:sz w:val="28"/>
          <w:szCs w:val="28"/>
          <w:rtl w:val="0"/>
        </w:rPr>
        <w:t xml:space="preserve">форма існування мови і має такі ознаки:</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-унормованість –наявність усталених мовних форм;</w:t>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-уніфікованість (стандартність)- зберігає свою цілісність та єдність;</w:t>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-наддіалектність – функціонує без будь-яких обмежень на всій терит.україни, але допускає її регіональне варіювання.</w:t>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-поліфункціональність- маючи усну і писемну форму охоплює всі сфери комуні кат.практики суспільства за допом. </w:t>
      </w:r>
      <w:r w:rsidDel="00000000" w:rsidR="00000000" w:rsidRPr="00000000">
        <w:rPr>
          <w:rFonts w:ascii="Times New Roman" w:cs="Times New Roman" w:eastAsia="Times New Roman" w:hAnsi="Times New Roman"/>
          <w:sz w:val="28"/>
          <w:szCs w:val="28"/>
          <w:rtl w:val="0"/>
        </w:rPr>
        <w:t xml:space="preserve">м</w:t>
      </w:r>
      <w:r w:rsidDel="00000000" w:rsidR="00000000" w:rsidRPr="00000000">
        <w:rPr>
          <w:rFonts w:ascii="Times New Roman" w:cs="Times New Roman" w:eastAsia="Times New Roman" w:hAnsi="Times New Roman"/>
          <w:color w:val="000000"/>
          <w:sz w:val="28"/>
          <w:szCs w:val="28"/>
          <w:rtl w:val="0"/>
        </w:rPr>
        <w:t xml:space="preserve">овно виражальних засобів;</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-стилістична диференціація (розвинена система стилю);</w:t>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Літерат.мова – реалізується в усній та писемній мовах, кожна з них має свої особливості та специфіка функціонування. Писемна форма: державна, політична, господарська, наукова і культурна сфери діяльності. Усна: безпосереднє спілкування людей, побутові й виробничо-професійні потреби суспільства.</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3. Поняття державної мови</w:t>
      </w: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Укр.мова - це єдина національна мова українського народу. Відповідно до ст..10 Конституції України, прийнятої Верховною радою 28 червня 1996 року укр. мова є держ.мовою в Україні, держава забезпечує всебічний розвиток і </w:t>
      </w:r>
      <w:r w:rsidDel="00000000" w:rsidR="00000000" w:rsidRPr="00000000">
        <w:rPr>
          <w:rFonts w:ascii="Times New Roman" w:cs="Times New Roman" w:eastAsia="Times New Roman" w:hAnsi="Times New Roman"/>
          <w:sz w:val="28"/>
          <w:szCs w:val="28"/>
          <w:rtl w:val="0"/>
        </w:rPr>
        <w:t xml:space="preserve">функціонування </w:t>
      </w:r>
      <w:r w:rsidDel="00000000" w:rsidR="00000000" w:rsidRPr="00000000">
        <w:rPr>
          <w:rFonts w:ascii="Times New Roman" w:cs="Times New Roman" w:eastAsia="Times New Roman" w:hAnsi="Times New Roman"/>
          <w:color w:val="000000"/>
          <w:sz w:val="28"/>
          <w:szCs w:val="28"/>
          <w:rtl w:val="0"/>
        </w:rPr>
        <w:t xml:space="preserve">укр.мови в усіх сферах сусп.життя на всій території України.</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Державна мова це закріплена традицією або законодавством мова, вживання якої обов’язкове в органах держ.</w:t>
      </w:r>
      <w:r w:rsidDel="00000000" w:rsidR="00000000" w:rsidRPr="00000000">
        <w:rPr>
          <w:rFonts w:ascii="Times New Roman" w:cs="Times New Roman" w:eastAsia="Times New Roman" w:hAnsi="Times New Roman"/>
          <w:sz w:val="28"/>
          <w:szCs w:val="28"/>
          <w:rtl w:val="0"/>
        </w:rPr>
        <w:t xml:space="preserve">управління</w:t>
      </w:r>
      <w:r w:rsidDel="00000000" w:rsidR="00000000" w:rsidRPr="00000000">
        <w:rPr>
          <w:rFonts w:ascii="Times New Roman" w:cs="Times New Roman" w:eastAsia="Times New Roman" w:hAnsi="Times New Roman"/>
          <w:color w:val="000000"/>
          <w:sz w:val="28"/>
          <w:szCs w:val="28"/>
          <w:rtl w:val="0"/>
        </w:rPr>
        <w:t xml:space="preserve"> та діловодства, громадських органах та організаціях, на підприємствах, у закладах освіти науки, культури, у сферах зв’язку та інформатики</w:t>
      </w: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4. Мова професійного спілкування, як функціональний різновид української літературної мови</w:t>
      </w: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Мова професійного спілкування (професійна мова) – це функціональний різновид укр.літ. мови, яким послуговуються представники певної галузі виробництва, професії, роду, занять.</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Фахова мова – це сукупність усіх мовних засобів, якими послуговуються у професійно обмеженій сфері комунікації з метою забезпечення порозуміння між людьми, які працюють у цій сфері.</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Залежно від ситуації і мети спілкування доречно й правильно добираються різноманітні мовні засоби висловленім думки лексичні, граматичні, фразеологічні тощо.</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Усі лексичні одиниці фахових текстів поділяються на різновиди:</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терміни певної галузі, що мають власну дефініцію;</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міжгалузеві загальнонаукові термінологічні одиниці (терміни філософії, політології, математики, філології тощо);</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професіоналізми;</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професійні жаргонізми, що не претендують на точність та однозначність.</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Володіти мовою професійного спілкування - це:</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вільно послуговуватися усім багатством лексичних засобів з фаху;</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дотримуватися граматичних, лексичних, стилістичних, акцентологічних та інших норм професійного спілкування;</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знати спеціальну термінологію,</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використовувати усі ці знання на практиці, доречно поєднуючи вербальні й невербальні засоби спілкування.</w:t>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Отже, професійна мова. - це насамперед термінологія, притаманна тій чи іншій галун науки, техніки, мистецтва, та професіоналізми.</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Термін - слово або словосполучення, що позначає поняття спеціальної сфери спілкування </w:t>
      </w:r>
      <w:r w:rsidDel="00000000" w:rsidR="00000000" w:rsidRPr="00000000">
        <w:rPr>
          <w:rFonts w:ascii="Times New Roman" w:cs="Times New Roman" w:eastAsia="Times New Roman" w:hAnsi="Times New Roman"/>
          <w:sz w:val="28"/>
          <w:szCs w:val="28"/>
          <w:rtl w:val="0"/>
        </w:rPr>
        <w:t xml:space="preserve">в </w:t>
      </w:r>
      <w:r w:rsidDel="00000000" w:rsidR="00000000" w:rsidRPr="00000000">
        <w:rPr>
          <w:rFonts w:ascii="Times New Roman" w:cs="Times New Roman" w:eastAsia="Times New Roman" w:hAnsi="Times New Roman"/>
          <w:color w:val="000000"/>
          <w:sz w:val="28"/>
          <w:szCs w:val="28"/>
          <w:rtl w:val="0"/>
        </w:rPr>
        <w:t xml:space="preserve">науці, виробництві, техніці, у конкретній галузі знань.</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Професіоналізм - слово або вислів, </w:t>
      </w:r>
      <w:r w:rsidDel="00000000" w:rsidR="00000000" w:rsidRPr="00000000">
        <w:rPr>
          <w:rFonts w:ascii="Times New Roman" w:cs="Times New Roman" w:eastAsia="Times New Roman" w:hAnsi="Times New Roman"/>
          <w:sz w:val="28"/>
          <w:szCs w:val="28"/>
          <w:rtl w:val="0"/>
        </w:rPr>
        <w:t xml:space="preserve">вживаний</w:t>
      </w:r>
      <w:r w:rsidDel="00000000" w:rsidR="00000000" w:rsidRPr="00000000">
        <w:rPr>
          <w:rFonts w:ascii="Times New Roman" w:cs="Times New Roman" w:eastAsia="Times New Roman" w:hAnsi="Times New Roman"/>
          <w:color w:val="000000"/>
          <w:sz w:val="28"/>
          <w:szCs w:val="28"/>
          <w:rtl w:val="0"/>
        </w:rPr>
        <w:t xml:space="preserve"> в певному професійному середовищі.</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5. Мовна, мовленнєва, професійна комунікативна компетенція</w:t>
      </w: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Справжній фахівець повинен мати сформовану мовну, мовленнєву і комунікативну компетенції.</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Мовна професійна компетенція - це сума систематизованих знань норм літературної мови, за якими будуються правильні мовні конструкції та повідомлення за фахом.</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Мовленнєва професійна компетенція - це система умінь і навичок використання знань під час фахового спілкування для передавання </w:t>
      </w:r>
      <w:r w:rsidDel="00000000" w:rsidR="00000000" w:rsidRPr="00000000">
        <w:rPr>
          <w:rFonts w:ascii="Times New Roman" w:cs="Times New Roman" w:eastAsia="Times New Roman" w:hAnsi="Times New Roman"/>
          <w:sz w:val="28"/>
          <w:szCs w:val="28"/>
          <w:rtl w:val="0"/>
        </w:rPr>
        <w:t xml:space="preserve">певної інформації.</w:t>
      </w:r>
      <w:r w:rsidDel="00000000" w:rsidR="00000000" w:rsidRPr="00000000">
        <w:rPr>
          <w:rFonts w:ascii="Times New Roman" w:cs="Times New Roman" w:eastAsia="Times New Roman" w:hAnsi="Times New Roman"/>
          <w:color w:val="000000"/>
          <w:sz w:val="28"/>
          <w:szCs w:val="28"/>
          <w:rtl w:val="0"/>
        </w:rPr>
        <w:t xml:space="preserve"> Грунтуючись на мовній компетенції, вона, виявляється у сформованості умінь </w:t>
      </w:r>
      <w:r w:rsidDel="00000000" w:rsidR="00000000" w:rsidRPr="00000000">
        <w:rPr>
          <w:rFonts w:ascii="Times New Roman" w:cs="Times New Roman" w:eastAsia="Times New Roman" w:hAnsi="Times New Roman"/>
          <w:sz w:val="28"/>
          <w:szCs w:val="28"/>
          <w:rtl w:val="0"/>
        </w:rPr>
        <w:t xml:space="preserve">користуваьтся</w:t>
      </w:r>
      <w:r w:rsidDel="00000000" w:rsidR="00000000" w:rsidRPr="00000000">
        <w:rPr>
          <w:rFonts w:ascii="Times New Roman" w:cs="Times New Roman" w:eastAsia="Times New Roman" w:hAnsi="Times New Roman"/>
          <w:color w:val="000000"/>
          <w:sz w:val="28"/>
          <w:szCs w:val="28"/>
          <w:rtl w:val="0"/>
        </w:rPr>
        <w:t xml:space="preserve"> усною і писемною літературною мовою, багатством її виражальних засобів відповідно до літературних норм.</w:t>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Комунікативна професійно орієнтована компетенція - це "система знань, умінь і навичок, потрібних для ефективного спілкування", тобто треба володіти сумою знань про мову, вербальні </w:t>
      </w:r>
      <w:r w:rsidDel="00000000" w:rsidR="00000000" w:rsidRPr="00000000">
        <w:rPr>
          <w:rFonts w:ascii="Times New Roman" w:cs="Times New Roman" w:eastAsia="Times New Roman" w:hAnsi="Times New Roman"/>
          <w:sz w:val="28"/>
          <w:szCs w:val="28"/>
          <w:rtl w:val="0"/>
        </w:rPr>
        <w:t xml:space="preserve">і</w:t>
      </w:r>
      <w:r w:rsidDel="00000000" w:rsidR="00000000" w:rsidRPr="00000000">
        <w:rPr>
          <w:rFonts w:ascii="Times New Roman" w:cs="Times New Roman" w:eastAsia="Times New Roman" w:hAnsi="Times New Roman"/>
          <w:color w:val="000000"/>
          <w:sz w:val="28"/>
          <w:szCs w:val="28"/>
          <w:rtl w:val="0"/>
        </w:rPr>
        <w:t xml:space="preserve"> невербальні засоби спілкування, культуру національну своєрідність суспільства і </w:t>
      </w:r>
      <w:r w:rsidDel="00000000" w:rsidR="00000000" w:rsidRPr="00000000">
        <w:rPr>
          <w:rFonts w:ascii="Times New Roman" w:cs="Times New Roman" w:eastAsia="Times New Roman" w:hAnsi="Times New Roman"/>
          <w:sz w:val="28"/>
          <w:szCs w:val="28"/>
          <w:rtl w:val="0"/>
        </w:rPr>
        <w:t xml:space="preserve">з</w:t>
      </w:r>
      <w:r w:rsidDel="00000000" w:rsidR="00000000" w:rsidRPr="00000000">
        <w:rPr>
          <w:rFonts w:ascii="Times New Roman" w:cs="Times New Roman" w:eastAsia="Times New Roman" w:hAnsi="Times New Roman"/>
          <w:color w:val="000000"/>
          <w:sz w:val="28"/>
          <w:szCs w:val="28"/>
          <w:rtl w:val="0"/>
        </w:rPr>
        <w:t xml:space="preserve">міни, </w:t>
      </w:r>
      <w:r w:rsidDel="00000000" w:rsidR="00000000" w:rsidRPr="00000000">
        <w:rPr>
          <w:rFonts w:ascii="Times New Roman" w:cs="Times New Roman" w:eastAsia="Times New Roman" w:hAnsi="Times New Roman"/>
          <w:sz w:val="28"/>
          <w:szCs w:val="28"/>
          <w:rtl w:val="0"/>
        </w:rPr>
        <w:t xml:space="preserve">час та </w:t>
      </w:r>
      <w:r w:rsidDel="00000000" w:rsidR="00000000" w:rsidRPr="00000000">
        <w:rPr>
          <w:rFonts w:ascii="Times New Roman" w:cs="Times New Roman" w:eastAsia="Times New Roman" w:hAnsi="Times New Roman"/>
          <w:color w:val="000000"/>
          <w:sz w:val="28"/>
          <w:szCs w:val="28"/>
          <w:rtl w:val="0"/>
        </w:rPr>
        <w:t xml:space="preserve"> ці знання в процесі спілкування.</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Отже, </w:t>
      </w:r>
      <w:r w:rsidDel="00000000" w:rsidR="00000000" w:rsidRPr="00000000">
        <w:rPr>
          <w:rFonts w:ascii="Times New Roman" w:cs="Times New Roman" w:eastAsia="Times New Roman" w:hAnsi="Times New Roman"/>
          <w:sz w:val="28"/>
          <w:szCs w:val="28"/>
          <w:rtl w:val="0"/>
        </w:rPr>
        <w:t xml:space="preserve">про</w:t>
      </w:r>
      <w:r w:rsidDel="00000000" w:rsidR="00000000" w:rsidRPr="00000000">
        <w:rPr>
          <w:rFonts w:ascii="Times New Roman" w:cs="Times New Roman" w:eastAsia="Times New Roman" w:hAnsi="Times New Roman"/>
          <w:color w:val="000000"/>
          <w:sz w:val="28"/>
          <w:szCs w:val="28"/>
          <w:rtl w:val="0"/>
        </w:rPr>
        <w:t xml:space="preserve">фесійна комунікативна компетенція репрезентує професійні знання, вміння і навички спілкування.</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6. Мовні норми</w:t>
      </w: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Мовна норма - уніфіковані, традиційні, найбільш поширені, свідомо фіксовані стандарти реалізації мовної системи, обрані в процесі суспільної комунікації. Мовна норма є ознакою літературної мови.</w:t>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Літературна мовна норма - усталені, загальноприйняті правила, регламентації, зразки вживання мовних засобів у писемній і усній формі спілкування. Літературна норма репрезентується в шкалі оцінювань: правильності, доречності й естетичної гармонійності.</w:t>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Результатом визнання літературних норм є їх кодифікація у словниках і граматиках фіксують усталені мовні явища. Розрізняють такі типи літературних норм: орфоепічні, морфологічні, орфографічні, лексичні, синтаксичні, стилістичні, пунктуаційні, акцентуаційні.</w:t>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Орфоепічні норми регламентують правила вимови звуків, звукосполук та граматичних форм слів. Вивчення правильної вимови спрямовується на подолання помилок, серед яких насамперед виокремлюють фонематичні та фонологічні.</w:t>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Фонематичні помилки - це порушення, пов'язані зі змішуванням фонем, із заміною однієї фонеми іншою, наприклад: вимова с замість з [везти] [вести],[казка] [каска].</w:t>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Фонетичні помилки - це суто вимовні недогляди, що виявляються у вимові різних варіантів звуків, наприклад: вимова [л'] замість [л]: лекція -лєкція; вимова [і]замість [и]у словах іншомовного походження: директор - діректор,.</w:t>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Вимова голосних звуків</w:t>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Усі голосні звуки під наголосом вимовляються чітко й виразно. Особливості:</w:t>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Голосні [а], [і], [у] - в усіх позиціях вимовляються виразно, чітко:</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Звук [о] вимовляється виразно й здебільшого не змінюється; лише перед складом з постійно</w:t>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наголошеним [у] й [і] вимовляється з наближенням до [у]:</w:t>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Звуки [е], [и] в ненаголошеній позиції вимовляються нечітко.</w:t>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Українській літературній мові не властива вимова [а] на місці ненаголошеного [о]: [мажоритарна] - мажоритарна (неправильно мажоритарна).</w:t>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Вимова приголосних звуків</w:t>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Дзвінкі приголосні [б], [д], [г], [ж], [з], [дж], [дз] в кінці слова й перед глухими в середині слова вимовляються дзвінко.</w:t>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Глухі приголосні [п], [т], [к], [ш], [с], [ч], [ц] перед дзвінкими у межах слова вимовляються дзвінко.</w:t>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Оглушуються прийменник і префікс з- перед глухими приголосними: [с тобойу] - орфографічно з тобою; [сказати] - сказати.</w:t>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Префікси роз-, без- через- можуть вимовлятися дзвінко й глухо (залежно від темпу мовлення).</w:t>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Губні [б], [п], [в], [м], [ф], шиплячі [ж], [ч], [ш] (крім подовжених) та задньоязикові [г], [к], |.ч| | кінці слова та складу вимовляються твердо.</w:t>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В українській мові слід розрізняти звуки [г] і [г].</w:t>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 Буквосполучення дж, дз можуть позначати один звук і вимовляються як африкати [дз], [дж]:</w:t>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8. Передньоязикові [д], [т], [з], [с], [ц], [л], [н] перед наступними м'якими приголосними та перед [і] вимовляються м'яко:</w:t>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Вимова звукосполук (асиміляція):</w:t>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 -ться вимовляється як [ц':а]: б) -шся -|с':а]; в) -жся -[з'с'а]: г) -чся - [ц': а]:; ґ) -жці - [з'ц'і]; д) -сши – [ш:и]; е) -зш - [ш:]. є)-зч - |шч):. ж) -здж -[ждж]. з) -шці - [с'ц'і]. и) -здці - [з'ц'і].</w:t>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Вимова слів іншомовного походження</w:t>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Голосні [і] та [и] слід завжди вимовляти відповідно до їх написання. Після приголосних [д], [т], [з], [с], [ц], [р], [ж], [ч], [ш] постійно вимовляється [и], а не [і] перед наступним приголосним звуком; система, дипломатичний, фізика, цивільний, риторика, шифр, ратифікація, режим.</w:t>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В іншомовних словах ненаголошений [о] ніколи не переходить в [у] (навіть перед складом з постійно наголошеним [у]): корупція, доручення, документ, популяризація.</w:t>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Ненаголошені [и], [е] після приголосного вимовляються з наближенням до [е], [и]: [теинден'ц'ійа] - тенденція.</w:t>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Акцентуаційні норми - визначають правильне наголошування слів.</w:t>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Наголос - це виокремлення одного із складів слова засобом посилення голосу. В українській мові він вільний, різномісцевий і рухомий, тобто може падати на будь-який склад слова.</w:t>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Іменники середнього роду на -ання мають наголос на тому складі, що й неозначена форма дієслова, від якої іменник утворено.</w:t>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Іменники, утворені від дієслів або інших іменників за допомоги префіксів ви-, від-, за-, на-, над-, об-, пере-, під-, не-, при-, про-, роз-, зберігають наголос на префіксі.</w:t>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числівниках від одинадцяти до дев ятнадцяти наголос падає лише на склад –на-.</w:t>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відмінкових формах на -и названі числівники зберігають наголос на цьому ж складі: одинадцяти.</w:t>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відмінкових формах на -ох, -ом наголос перетягується на останній склад: одинадцятьох, шістнадцятьом тощо.</w:t>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складних числівниках на -десят наголос на останньому складі: шістдесят, сімдесят, вісімдесят.</w:t>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формах непрямих відмінків цих числівників наголос перетягується на закінчення: п'ятдесяти (п'ятдесятьох), п'ятдесяти (п 'ятдесятьдм), п ятдесятьма (п 'ятдесятьома)</w:t>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7. Лексичні та граматичні норми</w:t>
      </w: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Лексичні норми</w:t>
      </w:r>
    </w:p>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Лексичні норми регламентують правила слововживання. їх фіксують насамперед словники: "Словник української мови" в 11-ти томах (1971-1980 рр), "Новий тлумачний словник української мови" (1998 р.), "Великий тлумачний словник сучасної української мови" (2001 р.), "Український орфографічний словник" (2002 р), "Російсько-український словник ділового мовлення" (автор Шевчук С. В.,2010 р).</w:t>
      </w:r>
    </w:p>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Синоніми - це слова різні за звучанням, але мають тотожне чи близьке значення: обов'язково - неодмінно; конче - доконче - неминуче; властивий - притаманний; проживати-мешкати; аргумент - (у полеміці) доказ, підстава, обгрунтування.</w:t>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Пароніми - це слова (пари слів), які мають подібність у морфологічній будові (близькі за фонетичним складом), але розрізняються за значенням. Вони переважно належать до однієї частини мови, мають однакові граматичні ознаки. На відміну від синонімів - слів, що позначають близькі поняття і тому можуть заміняти одне одного,-для паронімів така взаємозамінність неможлива. Перевірити значення паронімів можна за словником: Гринчишин Д. Г., Сербенська O.A. Словник паронімів української мови. - К., 1986.</w:t>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Граматичні норми</w:t>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Граматичні норми визначають правильне вживання граматичних форм слів та усталену побудову речень, словосполучень.</w:t>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Морфологічні норми "передбачають вживання у мовленні повнозначних змінних слі</w:t>
      </w:r>
      <w:r w:rsidDel="00000000" w:rsidR="00000000" w:rsidRPr="00000000">
        <w:rPr>
          <w:rFonts w:ascii="Times New Roman" w:cs="Times New Roman" w:eastAsia="Times New Roman" w:hAnsi="Times New Roman"/>
          <w:sz w:val="28"/>
          <w:szCs w:val="28"/>
          <w:rtl w:val="0"/>
        </w:rPr>
        <w:t xml:space="preserve">в</w:t>
      </w:r>
      <w:r w:rsidDel="00000000" w:rsidR="00000000" w:rsidRPr="00000000">
        <w:rPr>
          <w:rFonts w:ascii="Times New Roman" w:cs="Times New Roman" w:eastAsia="Times New Roman" w:hAnsi="Times New Roman"/>
          <w:color w:val="000000"/>
          <w:sz w:val="28"/>
          <w:szCs w:val="28"/>
          <w:rtl w:val="0"/>
        </w:rPr>
        <w:t xml:space="preserve">, граматична оформленість яких відповідає нормі української літературної мови".</w:t>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 граматичними нормами (зокрема морфологічними) іменники жіночого роду першої відміни твердої групи мають закінчення -ою: роботою, країною, головою, жінкою; м'якої та мішаної групи - -ею: працею, долею, піснею, задачею, площею, тишею, межею, пожежею.</w:t>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родовому відмінку множини ці іменники вживаються переважно з нульовим закінченням: жінок, пісень, велс, верб, тополь, надій, мрій, лікарень, будівель, сосон (сосен), воєн. Проте, в деяких словах виступає закінчення -ів: суддів, старостів; або закінчення -ей: сімей, статей, ескадрилей.</w:t>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Іменники із суфіксом -єн-, що належать до четвертої відміни, мають паралельні форми: ім'ям -іменем, плем'ям - племенем, тім'ям -тіменем. У літературній мові переважають форми із закінченням -ам (орфографічне -ям). Множинні іменники у родовому відмінку можуть мати:</w:t>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закінчення -ів: зборів, опадів, терезів, курсів, окулярів;</w:t>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закінчення -ей: дверей, дітей, людей;</w:t>
      </w:r>
    </w:p>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нульове закінчення: ножиць, роковин, запросин, канікул, Альп, Сум.</w:t>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8. Роль Котляревського та Шевченка у формуванні української літературної мови</w:t>
      </w:r>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СУЛМ сформувалася на основі південно-східного наріччя, вибравши в себе деякі діалектні риси інших наріч. Зачинателем нової укр.літ. мови був І.П.Котляревський – автор перших великих художніх творів укр.мовою (Енеїда, Наталка Полтавка, Москаль-Чарівник). Він першим використав народно розмовні багатства полтавських говорів і фольклору. Основоположником СУЛМ справедливо вважають Т.Г.Шевченка. саме він вперше своєю творчістю на високий рівень суспільно-мовної і словесно-художньої культури, заклав підвалини для розвитку в ній наукового, публіцистичного та інших стилів укр.мови.</w:t>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9. Мова і культура мовлення в житті професійного комунікатора</w:t>
      </w:r>
      <w:r w:rsidDel="00000000" w:rsidR="00000000" w:rsidRPr="00000000">
        <w:rPr>
          <w:rtl w:val="0"/>
        </w:rPr>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Мовна культура шліфується і вдосконалюється у процесі спілкування, зокрема під час виконання професійних обов'язків. Вона виявляється у володінні професійною мовою, вмінні висловлюватися правильно, точно, логічно, майстерно послуговуватися комунікативно виправданими мовними засобами залежно від мети і ситуації спілкування. "Культура мови" завжди репрезентує три основні аспекти: онтологічний, комунікативний і етичний.</w:t>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Отже, культура мови - це галузь мовознавства, що кодифікує норми, стандарти репрезентації мовної системи. Вона не лише утверджує норми літературної мови, а й пропагує їх, забезпечуючи стабільність і рівновагу мови.</w:t>
      </w:r>
    </w:p>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Правильність мовлення - це базова вимога культури мови, її основа. Особливо важливо для всіх фахівців оволодіти нормами мови документів і усного ділового спілкування.</w:t>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Нормативний аспект культури мови - один із найважливіших, але не єдиний. Можна, не порушуючи норми української літературної мови, справити негативне враження на співбесідника.</w:t>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Мовні засоби мають бути мобілізовані на досягнення комунікативної мети. Це комунікативний аспект культури мови.</w:t>
      </w:r>
    </w:p>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Етичний аспект культури мовлення вивчає лінгвістична дисципліна - мовний етикет: типові формули вітання, побажання, запрошення, прощання. Неабияке значення мають і тон розмови, вміння вислухати іншого, вчасно й доречно підтримати тему.</w:t>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Високу культуру мовлення фахівця визначає досконале володіння літературною мовою, її нормами в процесі мовленнєвої діяльності. Культура мовлення - невід'ємна складова загальної культури особистості. Володіння культурою мовлення - важлива умова професійного успіху та фахового зростання. </w:t>
      </w:r>
    </w:p>
    <w:p w:rsidR="00000000" w:rsidDel="00000000" w:rsidP="00000000" w:rsidRDefault="00000000" w:rsidRPr="00000000" w14:paraId="000000E0">
      <w:pPr>
        <w:spacing w:after="0" w:lineRule="auto"/>
        <w:jc w:val="both"/>
        <w:rPr>
          <w:sz w:val="28"/>
          <w:szCs w:val="28"/>
        </w:rPr>
      </w:pPr>
      <w:r w:rsidDel="00000000" w:rsidR="00000000" w:rsidRPr="00000000">
        <w:rPr>
          <w:rtl w:val="0"/>
        </w:rPr>
      </w:r>
    </w:p>
    <w:p w:rsidR="00000000" w:rsidDel="00000000" w:rsidP="00000000" w:rsidRDefault="00000000" w:rsidRPr="00000000" w14:paraId="000000E1">
      <w:pPr>
        <w:spacing w:after="0" w:before="12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ПЕРЕЛІК ПРАКТИЧНИХ ЗАВДАНЬ</w:t>
      </w:r>
    </w:p>
    <w:p w:rsidR="00000000" w:rsidDel="00000000" w:rsidP="00000000" w:rsidRDefault="00000000" w:rsidRPr="00000000" w14:paraId="000000E2">
      <w:pPr>
        <w:jc w:val="center"/>
        <w:rPr>
          <w:b w:val="1"/>
          <w:sz w:val="28"/>
          <w:szCs w:val="28"/>
        </w:rPr>
      </w:pPr>
      <w:r w:rsidDel="00000000" w:rsidR="00000000" w:rsidRPr="00000000">
        <w:rPr>
          <w:b w:val="1"/>
          <w:sz w:val="28"/>
          <w:szCs w:val="28"/>
          <w:rtl w:val="0"/>
        </w:rPr>
        <w:t xml:space="preserve">Дотекстові завдання </w:t>
      </w:r>
    </w:p>
    <w:p w:rsidR="00000000" w:rsidDel="00000000" w:rsidP="00000000" w:rsidRDefault="00000000" w:rsidRPr="00000000" w14:paraId="000000E3">
      <w:pPr>
        <w:jc w:val="both"/>
        <w:rPr>
          <w:i w:val="1"/>
          <w:sz w:val="28"/>
          <w:szCs w:val="28"/>
        </w:rPr>
      </w:pPr>
      <w:r w:rsidDel="00000000" w:rsidR="00000000" w:rsidRPr="00000000">
        <w:rPr>
          <w:i w:val="1"/>
          <w:sz w:val="28"/>
          <w:szCs w:val="28"/>
          <w:rtl w:val="0"/>
        </w:rPr>
        <w:t xml:space="preserve">Завдання. Прочитайте  текст. Запишіть відповіді на запитання :</w:t>
      </w:r>
    </w:p>
    <w:p w:rsidR="00000000" w:rsidDel="00000000" w:rsidP="00000000" w:rsidRDefault="00000000" w:rsidRPr="00000000" w14:paraId="000000E4">
      <w:pPr>
        <w:numPr>
          <w:ilvl w:val="0"/>
          <w:numId w:val="1"/>
        </w:numPr>
        <w:pBdr>
          <w:top w:space="0" w:sz="0" w:val="nil"/>
          <w:left w:space="0" w:sz="0" w:val="nil"/>
          <w:bottom w:space="0" w:sz="0" w:val="nil"/>
          <w:right w:space="0" w:sz="0" w:val="nil"/>
          <w:between w:space="0" w:sz="0" w:val="nil"/>
        </w:pBdr>
        <w:spacing w:after="0" w:lineRule="auto"/>
        <w:ind w:left="720" w:hanging="360"/>
        <w:jc w:val="both"/>
        <w:rPr>
          <w:rFonts w:ascii="Calibri" w:cs="Calibri" w:eastAsia="Calibri" w:hAnsi="Calibri"/>
          <w:color w:val="000000"/>
          <w:sz w:val="28"/>
          <w:szCs w:val="28"/>
        </w:rPr>
      </w:pPr>
      <w:r w:rsidDel="00000000" w:rsidR="00000000" w:rsidRPr="00000000">
        <w:rPr>
          <w:rFonts w:ascii="Calibri" w:cs="Calibri" w:eastAsia="Calibri" w:hAnsi="Calibri"/>
          <w:color w:val="000000"/>
          <w:sz w:val="28"/>
          <w:szCs w:val="28"/>
          <w:rtl w:val="0"/>
        </w:rPr>
        <w:t xml:space="preserve">Прокоментуйте (запишіть)  поняття «мова професійного спілкування». </w:t>
      </w:r>
    </w:p>
    <w:p w:rsidR="00000000" w:rsidDel="00000000" w:rsidP="00000000" w:rsidRDefault="00000000" w:rsidRPr="00000000" w14:paraId="000000E5">
      <w:pPr>
        <w:numPr>
          <w:ilvl w:val="0"/>
          <w:numId w:val="1"/>
        </w:numPr>
        <w:pBdr>
          <w:top w:space="0" w:sz="0" w:val="nil"/>
          <w:left w:space="0" w:sz="0" w:val="nil"/>
          <w:bottom w:space="0" w:sz="0" w:val="nil"/>
          <w:right w:space="0" w:sz="0" w:val="nil"/>
          <w:between w:space="0" w:sz="0" w:val="nil"/>
        </w:pBdr>
        <w:spacing w:after="0" w:lineRule="auto"/>
        <w:ind w:left="720" w:hanging="360"/>
        <w:jc w:val="both"/>
        <w:rPr>
          <w:rFonts w:ascii="Calibri" w:cs="Calibri" w:eastAsia="Calibri" w:hAnsi="Calibri"/>
          <w:color w:val="000000"/>
          <w:sz w:val="28"/>
          <w:szCs w:val="28"/>
        </w:rPr>
      </w:pPr>
      <w:r w:rsidDel="00000000" w:rsidR="00000000" w:rsidRPr="00000000">
        <w:rPr>
          <w:rFonts w:ascii="Calibri" w:cs="Calibri" w:eastAsia="Calibri" w:hAnsi="Calibri"/>
          <w:color w:val="000000"/>
          <w:sz w:val="28"/>
          <w:szCs w:val="28"/>
          <w:rtl w:val="0"/>
        </w:rPr>
        <w:t xml:space="preserve">Запишіть що таке «фахова мова».</w:t>
      </w:r>
    </w:p>
    <w:p w:rsidR="00000000" w:rsidDel="00000000" w:rsidP="00000000" w:rsidRDefault="00000000" w:rsidRPr="00000000" w14:paraId="000000E6">
      <w:pPr>
        <w:numPr>
          <w:ilvl w:val="0"/>
          <w:numId w:val="1"/>
        </w:numPr>
        <w:pBdr>
          <w:top w:space="0" w:sz="0" w:val="nil"/>
          <w:left w:space="0" w:sz="0" w:val="nil"/>
          <w:bottom w:space="0" w:sz="0" w:val="nil"/>
          <w:right w:space="0" w:sz="0" w:val="nil"/>
          <w:between w:space="0" w:sz="0" w:val="nil"/>
        </w:pBdr>
        <w:spacing w:after="0" w:lineRule="auto"/>
        <w:ind w:left="720" w:hanging="360"/>
        <w:jc w:val="both"/>
        <w:rPr>
          <w:rFonts w:ascii="Calibri" w:cs="Calibri" w:eastAsia="Calibri" w:hAnsi="Calibri"/>
          <w:color w:val="000000"/>
          <w:sz w:val="28"/>
          <w:szCs w:val="28"/>
        </w:rPr>
      </w:pPr>
      <w:r w:rsidDel="00000000" w:rsidR="00000000" w:rsidRPr="00000000">
        <w:rPr>
          <w:rFonts w:ascii="Calibri" w:cs="Calibri" w:eastAsia="Calibri" w:hAnsi="Calibri"/>
          <w:color w:val="000000"/>
          <w:sz w:val="28"/>
          <w:szCs w:val="28"/>
          <w:rtl w:val="0"/>
        </w:rPr>
        <w:t xml:space="preserve">На які різновиди поділяються лексичні одиниці фахових текстів?</w:t>
      </w:r>
    </w:p>
    <w:p w:rsidR="00000000" w:rsidDel="00000000" w:rsidP="00000000" w:rsidRDefault="00000000" w:rsidRPr="00000000" w14:paraId="000000E7">
      <w:pPr>
        <w:numPr>
          <w:ilvl w:val="0"/>
          <w:numId w:val="1"/>
        </w:numPr>
        <w:pBdr>
          <w:top w:space="0" w:sz="0" w:val="nil"/>
          <w:left w:space="0" w:sz="0" w:val="nil"/>
          <w:bottom w:space="0" w:sz="0" w:val="nil"/>
          <w:right w:space="0" w:sz="0" w:val="nil"/>
          <w:between w:space="0" w:sz="0" w:val="nil"/>
        </w:pBdr>
        <w:spacing w:after="0" w:lineRule="auto"/>
        <w:ind w:left="720" w:hanging="360"/>
        <w:jc w:val="both"/>
        <w:rPr>
          <w:rFonts w:ascii="Calibri" w:cs="Calibri" w:eastAsia="Calibri" w:hAnsi="Calibri"/>
          <w:color w:val="000000"/>
          <w:sz w:val="28"/>
          <w:szCs w:val="28"/>
        </w:rPr>
      </w:pPr>
      <w:r w:rsidDel="00000000" w:rsidR="00000000" w:rsidRPr="00000000">
        <w:rPr>
          <w:rFonts w:ascii="Calibri" w:cs="Calibri" w:eastAsia="Calibri" w:hAnsi="Calibri"/>
          <w:color w:val="000000"/>
          <w:sz w:val="28"/>
          <w:szCs w:val="28"/>
          <w:rtl w:val="0"/>
        </w:rPr>
        <w:t xml:space="preserve">Занотуйте  статтю 10 Конституції України.  </w:t>
      </w:r>
    </w:p>
    <w:p w:rsidR="00000000" w:rsidDel="00000000" w:rsidP="00000000" w:rsidRDefault="00000000" w:rsidRPr="00000000" w14:paraId="000000E8">
      <w:pPr>
        <w:numPr>
          <w:ilvl w:val="0"/>
          <w:numId w:val="1"/>
        </w:numPr>
        <w:pBdr>
          <w:top w:space="0" w:sz="0" w:val="nil"/>
          <w:left w:space="0" w:sz="0" w:val="nil"/>
          <w:bottom w:space="0" w:sz="0" w:val="nil"/>
          <w:right w:space="0" w:sz="0" w:val="nil"/>
          <w:between w:space="0" w:sz="0" w:val="nil"/>
        </w:pBdr>
        <w:spacing w:after="0" w:lineRule="auto"/>
        <w:ind w:left="720" w:hanging="360"/>
        <w:jc w:val="center"/>
        <w:rPr>
          <w:rFonts w:ascii="Calibri" w:cs="Calibri" w:eastAsia="Calibri" w:hAnsi="Calibri"/>
          <w:b w:val="1"/>
          <w:color w:val="000000"/>
          <w:sz w:val="28"/>
          <w:szCs w:val="28"/>
        </w:rPr>
      </w:pPr>
      <w:r w:rsidDel="00000000" w:rsidR="00000000" w:rsidRPr="00000000">
        <w:rPr>
          <w:rFonts w:ascii="Calibri" w:cs="Calibri" w:eastAsia="Calibri" w:hAnsi="Calibri"/>
          <w:color w:val="000000"/>
          <w:sz w:val="28"/>
          <w:szCs w:val="28"/>
          <w:rtl w:val="0"/>
        </w:rPr>
        <w:t xml:space="preserve">Які документи, крім Конституції, регулюють мовні відносини в Україні? </w:t>
      </w: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ind w:left="720" w:firstLine="0"/>
        <w:rPr>
          <w:rFonts w:ascii="Calibri" w:cs="Calibri" w:eastAsia="Calibri" w:hAnsi="Calibri"/>
          <w:b w:val="1"/>
          <w:color w:val="000000"/>
          <w:sz w:val="28"/>
          <w:szCs w:val="28"/>
        </w:rPr>
      </w:pPr>
      <w:r w:rsidDel="00000000" w:rsidR="00000000" w:rsidRPr="00000000">
        <w:rPr>
          <w:rFonts w:ascii="Calibri" w:cs="Calibri" w:eastAsia="Calibri" w:hAnsi="Calibri"/>
          <w:b w:val="1"/>
          <w:color w:val="000000"/>
          <w:sz w:val="28"/>
          <w:szCs w:val="28"/>
          <w:rtl w:val="0"/>
        </w:rPr>
        <w:t xml:space="preserve">Мова як засіб професійного спілкування</w:t>
      </w:r>
    </w:p>
    <w:p w:rsidR="00000000" w:rsidDel="00000000" w:rsidP="00000000" w:rsidRDefault="00000000" w:rsidRPr="00000000" w14:paraId="000000EC">
      <w:pPr>
        <w:jc w:val="both"/>
        <w:rPr>
          <w:sz w:val="28"/>
          <w:szCs w:val="28"/>
        </w:rPr>
      </w:pPr>
      <w:r w:rsidDel="00000000" w:rsidR="00000000" w:rsidRPr="00000000">
        <w:rPr>
          <w:rtl w:val="0"/>
        </w:rPr>
      </w:r>
    </w:p>
    <w:p w:rsidR="00000000" w:rsidDel="00000000" w:rsidP="00000000" w:rsidRDefault="00000000" w:rsidRPr="00000000" w14:paraId="000000ED">
      <w:pPr>
        <w:jc w:val="both"/>
        <w:rPr>
          <w:sz w:val="28"/>
          <w:szCs w:val="28"/>
        </w:rPr>
      </w:pPr>
      <w:r w:rsidDel="00000000" w:rsidR="00000000" w:rsidRPr="00000000">
        <w:rPr>
          <w:sz w:val="28"/>
          <w:szCs w:val="28"/>
          <w:rtl w:val="0"/>
        </w:rPr>
        <w:t xml:space="preserve">Мова професійного спілкування (професійна мова) - це функціональний різновид української літературної мови, яким послуговуються представники певної галузі виробництва, професії, роду занять. Як додаткова лексична система професійна мова, не маючи власної специфіки фонетичного та граматичного рівнів, залишається лексичним масивом певної мови.</w:t>
      </w:r>
    </w:p>
    <w:p w:rsidR="00000000" w:rsidDel="00000000" w:rsidP="00000000" w:rsidRDefault="00000000" w:rsidRPr="00000000" w14:paraId="000000EE">
      <w:pPr>
        <w:jc w:val="both"/>
        <w:rPr>
          <w:sz w:val="28"/>
          <w:szCs w:val="28"/>
        </w:rPr>
      </w:pPr>
      <w:r w:rsidDel="00000000" w:rsidR="00000000" w:rsidRPr="00000000">
        <w:rPr>
          <w:rtl w:val="0"/>
        </w:rPr>
      </w:r>
    </w:p>
    <w:p w:rsidR="00000000" w:rsidDel="00000000" w:rsidP="00000000" w:rsidRDefault="00000000" w:rsidRPr="00000000" w14:paraId="000000EF">
      <w:pPr>
        <w:jc w:val="both"/>
        <w:rPr>
          <w:sz w:val="28"/>
          <w:szCs w:val="28"/>
        </w:rPr>
      </w:pPr>
      <w:r w:rsidDel="00000000" w:rsidR="00000000" w:rsidRPr="00000000">
        <w:rPr>
          <w:sz w:val="28"/>
          <w:szCs w:val="28"/>
          <w:rtl w:val="0"/>
        </w:rPr>
        <w:t xml:space="preserve">Отже, фахова мова - це сукупність усіх мовних засобів, якими послуговуються у професійно обмеженій сфері комунікації з метою забезпечення порозуміння між людьми, які працюють у цій сфері. Особливості її зумовлюють мета, ситуація професійного спілкування, особистісні риси комуніканта і реципієнта (мовна компетенція, вік, освіта, рівень інтелектуального розвитку). Залежно від ситуації і мети спілкування доречно й правильно добираються різноманітні мовні засоби висловлення думки: лексичні, граматичні, фразеологічні тощо.</w:t>
      </w:r>
    </w:p>
    <w:p w:rsidR="00000000" w:rsidDel="00000000" w:rsidP="00000000" w:rsidRDefault="00000000" w:rsidRPr="00000000" w14:paraId="000000F0">
      <w:pPr>
        <w:jc w:val="both"/>
        <w:rPr>
          <w:sz w:val="28"/>
          <w:szCs w:val="28"/>
        </w:rPr>
      </w:pPr>
      <w:r w:rsidDel="00000000" w:rsidR="00000000" w:rsidRPr="00000000">
        <w:rPr>
          <w:rtl w:val="0"/>
        </w:rPr>
      </w:r>
    </w:p>
    <w:p w:rsidR="00000000" w:rsidDel="00000000" w:rsidP="00000000" w:rsidRDefault="00000000" w:rsidRPr="00000000" w14:paraId="000000F1">
      <w:pPr>
        <w:jc w:val="both"/>
        <w:rPr>
          <w:sz w:val="28"/>
          <w:szCs w:val="28"/>
        </w:rPr>
      </w:pPr>
      <w:r w:rsidDel="00000000" w:rsidR="00000000" w:rsidRPr="00000000">
        <w:rPr>
          <w:sz w:val="28"/>
          <w:szCs w:val="28"/>
          <w:rtl w:val="0"/>
        </w:rPr>
        <w:t xml:space="preserve">Усі лексичні одиниці фахових текстів переділяються на чотири різновиди:</w:t>
      </w:r>
    </w:p>
    <w:p w:rsidR="00000000" w:rsidDel="00000000" w:rsidP="00000000" w:rsidRDefault="00000000" w:rsidRPr="00000000" w14:paraId="000000F2">
      <w:pPr>
        <w:jc w:val="both"/>
        <w:rPr>
          <w:sz w:val="28"/>
          <w:szCs w:val="28"/>
        </w:rPr>
      </w:pPr>
      <w:r w:rsidDel="00000000" w:rsidR="00000000" w:rsidRPr="00000000">
        <w:rPr>
          <w:sz w:val="28"/>
          <w:szCs w:val="28"/>
          <w:rtl w:val="0"/>
        </w:rPr>
        <w:t xml:space="preserve">1) терміни певної галузі, що мають власну дефініцію;</w:t>
      </w:r>
    </w:p>
    <w:p w:rsidR="00000000" w:rsidDel="00000000" w:rsidP="00000000" w:rsidRDefault="00000000" w:rsidRPr="00000000" w14:paraId="000000F3">
      <w:pPr>
        <w:jc w:val="both"/>
        <w:rPr>
          <w:sz w:val="28"/>
          <w:szCs w:val="28"/>
        </w:rPr>
      </w:pPr>
      <w:r w:rsidDel="00000000" w:rsidR="00000000" w:rsidRPr="00000000">
        <w:rPr>
          <w:sz w:val="28"/>
          <w:szCs w:val="28"/>
          <w:rtl w:val="0"/>
        </w:rPr>
        <w:t xml:space="preserve">2) міжгалузеві загальнонаукові термінологічні одиниці (терміни філософії, математики, філології тощо);</w:t>
      </w:r>
    </w:p>
    <w:p w:rsidR="00000000" w:rsidDel="00000000" w:rsidP="00000000" w:rsidRDefault="00000000" w:rsidRPr="00000000" w14:paraId="000000F4">
      <w:pPr>
        <w:jc w:val="both"/>
        <w:rPr>
          <w:sz w:val="28"/>
          <w:szCs w:val="28"/>
        </w:rPr>
      </w:pPr>
      <w:r w:rsidDel="00000000" w:rsidR="00000000" w:rsidRPr="00000000">
        <w:rPr>
          <w:sz w:val="28"/>
          <w:szCs w:val="28"/>
          <w:rtl w:val="0"/>
        </w:rPr>
        <w:t xml:space="preserve">3) професіоналізми;</w:t>
      </w:r>
    </w:p>
    <w:p w:rsidR="00000000" w:rsidDel="00000000" w:rsidP="00000000" w:rsidRDefault="00000000" w:rsidRPr="00000000" w14:paraId="000000F5">
      <w:pPr>
        <w:jc w:val="both"/>
        <w:rPr>
          <w:sz w:val="28"/>
          <w:szCs w:val="28"/>
        </w:rPr>
      </w:pPr>
      <w:r w:rsidDel="00000000" w:rsidR="00000000" w:rsidRPr="00000000">
        <w:rPr>
          <w:sz w:val="28"/>
          <w:szCs w:val="28"/>
          <w:rtl w:val="0"/>
        </w:rPr>
        <w:t xml:space="preserve">4) професійні жаргонізми, що не претендують на точність та однозначність.</w:t>
      </w:r>
    </w:p>
    <w:p w:rsidR="00000000" w:rsidDel="00000000" w:rsidP="00000000" w:rsidRDefault="00000000" w:rsidRPr="00000000" w14:paraId="000000F6">
      <w:pPr>
        <w:jc w:val="both"/>
        <w:rPr>
          <w:sz w:val="28"/>
          <w:szCs w:val="28"/>
        </w:rPr>
      </w:pPr>
      <w:r w:rsidDel="00000000" w:rsidR="00000000" w:rsidRPr="00000000">
        <w:rPr>
          <w:rtl w:val="0"/>
        </w:rPr>
      </w:r>
    </w:p>
    <w:p w:rsidR="00000000" w:rsidDel="00000000" w:rsidP="00000000" w:rsidRDefault="00000000" w:rsidRPr="00000000" w14:paraId="000000F7">
      <w:pPr>
        <w:jc w:val="center"/>
        <w:rPr>
          <w:sz w:val="28"/>
          <w:szCs w:val="28"/>
        </w:rPr>
      </w:pPr>
      <w:r w:rsidDel="00000000" w:rsidR="00000000" w:rsidRPr="00000000">
        <w:rPr>
          <w:b w:val="1"/>
          <w:sz w:val="28"/>
          <w:szCs w:val="28"/>
          <w:rtl w:val="0"/>
        </w:rPr>
        <w:t xml:space="preserve">Конституція України про функціонування і розвиток мов в Україні. Поняття та функції державної мови</w:t>
      </w:r>
      <w:r w:rsidDel="00000000" w:rsidR="00000000" w:rsidRPr="00000000">
        <w:rPr>
          <w:sz w:val="28"/>
          <w:szCs w:val="28"/>
          <w:rtl w:val="0"/>
        </w:rPr>
        <w:t xml:space="preserve">.</w:t>
      </w:r>
    </w:p>
    <w:p w:rsidR="00000000" w:rsidDel="00000000" w:rsidP="00000000" w:rsidRDefault="00000000" w:rsidRPr="00000000" w14:paraId="000000F8">
      <w:pPr>
        <w:jc w:val="both"/>
        <w:rPr>
          <w:sz w:val="28"/>
          <w:szCs w:val="28"/>
        </w:rPr>
      </w:pPr>
      <w:r w:rsidDel="00000000" w:rsidR="00000000" w:rsidRPr="00000000">
        <w:rPr>
          <w:rtl w:val="0"/>
        </w:rPr>
      </w:r>
    </w:p>
    <w:p w:rsidR="00000000" w:rsidDel="00000000" w:rsidP="00000000" w:rsidRDefault="00000000" w:rsidRPr="00000000" w14:paraId="000000F9">
      <w:pPr>
        <w:jc w:val="both"/>
        <w:rPr>
          <w:sz w:val="28"/>
          <w:szCs w:val="28"/>
        </w:rPr>
      </w:pPr>
      <w:r w:rsidDel="00000000" w:rsidR="00000000" w:rsidRPr="00000000">
        <w:rPr>
          <w:sz w:val="28"/>
          <w:szCs w:val="28"/>
          <w:rtl w:val="0"/>
        </w:rPr>
        <w:t xml:space="preserve">Правовий статус української мови сьогодні визначає Конституція України, прийнята Верховною Радою 28 червня 1996 року. У статті 10 Конституції записано: “Державною мовою в Україні є українська мова.</w:t>
      </w:r>
    </w:p>
    <w:p w:rsidR="00000000" w:rsidDel="00000000" w:rsidP="00000000" w:rsidRDefault="00000000" w:rsidRPr="00000000" w14:paraId="000000FA">
      <w:pPr>
        <w:jc w:val="both"/>
        <w:rPr>
          <w:sz w:val="28"/>
          <w:szCs w:val="28"/>
        </w:rPr>
      </w:pPr>
      <w:r w:rsidDel="00000000" w:rsidR="00000000" w:rsidRPr="00000000">
        <w:rPr>
          <w:sz w:val="28"/>
          <w:szCs w:val="28"/>
          <w:rtl w:val="0"/>
        </w:rPr>
        <w:t xml:space="preserve">Держава забезпечує всебічний розвиток і функціонування української мови в усіх сферах суспільного життя на всій території України. В Україні гарантується вільний розвиток, використання і захист російської, інших мов національних меншин України.</w:t>
      </w:r>
    </w:p>
    <w:p w:rsidR="00000000" w:rsidDel="00000000" w:rsidP="00000000" w:rsidRDefault="00000000" w:rsidRPr="00000000" w14:paraId="000000FB">
      <w:pPr>
        <w:jc w:val="both"/>
        <w:rPr>
          <w:sz w:val="28"/>
          <w:szCs w:val="28"/>
        </w:rPr>
      </w:pPr>
      <w:r w:rsidDel="00000000" w:rsidR="00000000" w:rsidRPr="00000000">
        <w:rPr>
          <w:sz w:val="28"/>
          <w:szCs w:val="28"/>
          <w:rtl w:val="0"/>
        </w:rPr>
        <w:t xml:space="preserve">Держава сприяє вивченню мов міжнародного спілкування. Застосування мов в Україні гарантується Конституцією України та визначається законом”.</w:t>
      </w:r>
    </w:p>
    <w:p w:rsidR="00000000" w:rsidDel="00000000" w:rsidP="00000000" w:rsidRDefault="00000000" w:rsidRPr="00000000" w14:paraId="000000FC">
      <w:pPr>
        <w:jc w:val="both"/>
        <w:rPr>
          <w:sz w:val="28"/>
          <w:szCs w:val="28"/>
        </w:rPr>
      </w:pPr>
      <w:r w:rsidDel="00000000" w:rsidR="00000000" w:rsidRPr="00000000">
        <w:rPr>
          <w:rtl w:val="0"/>
        </w:rPr>
      </w:r>
    </w:p>
    <w:p w:rsidR="00000000" w:rsidDel="00000000" w:rsidP="00000000" w:rsidRDefault="00000000" w:rsidRPr="00000000" w14:paraId="000000FD">
      <w:pPr>
        <w:jc w:val="both"/>
        <w:rPr>
          <w:sz w:val="28"/>
          <w:szCs w:val="28"/>
        </w:rPr>
      </w:pPr>
      <w:r w:rsidDel="00000000" w:rsidR="00000000" w:rsidRPr="00000000">
        <w:rPr>
          <w:sz w:val="28"/>
          <w:szCs w:val="28"/>
          <w:rtl w:val="0"/>
        </w:rPr>
        <w:t xml:space="preserve">Державна мова — це закріплена традицією, офіційно проголошена законодавчою владою мова сфери офіційного спілкування, мова спілкування держави з її громадянами і навпаки (мова всіх гілок державної влади — законодавчої, виконавчої, судової, засобів масової інформації, освіти, культури, науки, документації і т. д. ).</w:t>
      </w:r>
    </w:p>
    <w:p w:rsidR="00000000" w:rsidDel="00000000" w:rsidP="00000000" w:rsidRDefault="00000000" w:rsidRPr="00000000" w14:paraId="000000FE">
      <w:pPr>
        <w:jc w:val="both"/>
        <w:rPr>
          <w:sz w:val="28"/>
          <w:szCs w:val="28"/>
        </w:rPr>
      </w:pPr>
      <w:r w:rsidDel="00000000" w:rsidR="00000000" w:rsidRPr="00000000">
        <w:rPr>
          <w:rtl w:val="0"/>
        </w:rPr>
      </w:r>
    </w:p>
    <w:p w:rsidR="00000000" w:rsidDel="00000000" w:rsidP="00000000" w:rsidRDefault="00000000" w:rsidRPr="00000000" w14:paraId="000000FF">
      <w:pPr>
        <w:jc w:val="both"/>
        <w:rPr>
          <w:sz w:val="28"/>
          <w:szCs w:val="28"/>
        </w:rPr>
      </w:pPr>
      <w:r w:rsidDel="00000000" w:rsidR="00000000" w:rsidRPr="00000000">
        <w:rPr>
          <w:sz w:val="28"/>
          <w:szCs w:val="28"/>
          <w:rtl w:val="0"/>
        </w:rPr>
        <w:t xml:space="preserve">За загальноприйнятою світовою практикою, є такі критерії затвердження мови у функції державної:</w:t>
      </w:r>
    </w:p>
    <w:p w:rsidR="00000000" w:rsidDel="00000000" w:rsidP="00000000" w:rsidRDefault="00000000" w:rsidRPr="00000000" w14:paraId="00000100">
      <w:pPr>
        <w:jc w:val="both"/>
        <w:rPr>
          <w:sz w:val="28"/>
          <w:szCs w:val="28"/>
        </w:rPr>
      </w:pPr>
      <w:r w:rsidDel="00000000" w:rsidR="00000000" w:rsidRPr="00000000">
        <w:rPr>
          <w:sz w:val="28"/>
          <w:szCs w:val="28"/>
          <w:rtl w:val="0"/>
        </w:rPr>
        <w:t xml:space="preserve">1) мова корінної нації;</w:t>
      </w:r>
    </w:p>
    <w:p w:rsidR="00000000" w:rsidDel="00000000" w:rsidP="00000000" w:rsidRDefault="00000000" w:rsidRPr="00000000" w14:paraId="00000101">
      <w:pPr>
        <w:jc w:val="both"/>
        <w:rPr>
          <w:sz w:val="28"/>
          <w:szCs w:val="28"/>
        </w:rPr>
      </w:pPr>
      <w:r w:rsidDel="00000000" w:rsidR="00000000" w:rsidRPr="00000000">
        <w:rPr>
          <w:sz w:val="28"/>
          <w:szCs w:val="28"/>
          <w:rtl w:val="0"/>
        </w:rPr>
        <w:t xml:space="preserve">2) мова найчисленнішої нації.</w:t>
      </w:r>
    </w:p>
    <w:p w:rsidR="00000000" w:rsidDel="00000000" w:rsidP="00000000" w:rsidRDefault="00000000" w:rsidRPr="00000000" w14:paraId="00000102">
      <w:pPr>
        <w:jc w:val="both"/>
        <w:rPr>
          <w:sz w:val="28"/>
          <w:szCs w:val="28"/>
        </w:rPr>
      </w:pPr>
      <w:r w:rsidDel="00000000" w:rsidR="00000000" w:rsidRPr="00000000">
        <w:rPr>
          <w:rtl w:val="0"/>
        </w:rPr>
      </w:r>
    </w:p>
    <w:p w:rsidR="00000000" w:rsidDel="00000000" w:rsidP="00000000" w:rsidRDefault="00000000" w:rsidRPr="00000000" w14:paraId="00000103">
      <w:pPr>
        <w:jc w:val="both"/>
        <w:rPr>
          <w:sz w:val="28"/>
          <w:szCs w:val="28"/>
        </w:rPr>
      </w:pPr>
      <w:r w:rsidDel="00000000" w:rsidR="00000000" w:rsidRPr="00000000">
        <w:rPr>
          <w:sz w:val="28"/>
          <w:szCs w:val="28"/>
          <w:rtl w:val="0"/>
        </w:rPr>
        <w:t xml:space="preserve">Відповідно до останнього критерію, країна, у якій 70% становлять представники однієї нації, вважається мононаціональною. Якщо взяти до уваги дані останнього перепису, то Україну слід зарахувати саме до таких країн. Таким чином, затвердження в Україні у функції державної української мови цілком відповідає загальновизнаним світовим стандартам.</w:t>
      </w:r>
    </w:p>
    <w:p w:rsidR="00000000" w:rsidDel="00000000" w:rsidP="00000000" w:rsidRDefault="00000000" w:rsidRPr="00000000" w14:paraId="00000104">
      <w:pPr>
        <w:jc w:val="both"/>
        <w:rPr>
          <w:sz w:val="28"/>
          <w:szCs w:val="28"/>
        </w:rPr>
      </w:pPr>
      <w:r w:rsidDel="00000000" w:rsidR="00000000" w:rsidRPr="00000000">
        <w:rPr>
          <w:rtl w:val="0"/>
        </w:rPr>
      </w:r>
    </w:p>
    <w:p w:rsidR="00000000" w:rsidDel="00000000" w:rsidP="00000000" w:rsidRDefault="00000000" w:rsidRPr="00000000" w14:paraId="00000105">
      <w:pPr>
        <w:jc w:val="both"/>
        <w:rPr>
          <w:sz w:val="28"/>
          <w:szCs w:val="28"/>
        </w:rPr>
      </w:pPr>
      <w:r w:rsidDel="00000000" w:rsidR="00000000" w:rsidRPr="00000000">
        <w:rPr>
          <w:sz w:val="28"/>
          <w:szCs w:val="28"/>
          <w:rtl w:val="0"/>
        </w:rPr>
        <w:t xml:space="preserve">Мовні відносини в Україні регулює, крім Конституції, Закон про мови, який був прийнятий Верховною Радою України 28 жовтня 1989 року. Більшість статей Закону було введено в дію з 1 січня 1990 року, проте окремі статті набували чинності через три, п’ять, навіть сім років після прийняття документа. Найбільше значення в Законі має стаття, що надає українській мові державного статусу.</w:t>
      </w:r>
    </w:p>
    <w:p w:rsidR="00000000" w:rsidDel="00000000" w:rsidP="00000000" w:rsidRDefault="00000000" w:rsidRPr="00000000" w14:paraId="00000106">
      <w:pPr>
        <w:jc w:val="both"/>
        <w:rPr>
          <w:sz w:val="28"/>
          <w:szCs w:val="28"/>
        </w:rPr>
      </w:pPr>
      <w:r w:rsidDel="00000000" w:rsidR="00000000" w:rsidRPr="00000000">
        <w:rPr>
          <w:rtl w:val="0"/>
        </w:rPr>
      </w:r>
    </w:p>
    <w:p w:rsidR="00000000" w:rsidDel="00000000" w:rsidP="00000000" w:rsidRDefault="00000000" w:rsidRPr="00000000" w14:paraId="00000107">
      <w:pPr>
        <w:jc w:val="both"/>
        <w:rPr>
          <w:sz w:val="28"/>
          <w:szCs w:val="28"/>
        </w:rPr>
      </w:pPr>
      <w:r w:rsidDel="00000000" w:rsidR="00000000" w:rsidRPr="00000000">
        <w:rPr>
          <w:sz w:val="28"/>
          <w:szCs w:val="28"/>
          <w:rtl w:val="0"/>
        </w:rPr>
        <w:t xml:space="preserve">Основними передумовами прийняття Закону про мови були:</w:t>
      </w:r>
    </w:p>
    <w:p w:rsidR="00000000" w:rsidDel="00000000" w:rsidP="00000000" w:rsidRDefault="00000000" w:rsidRPr="00000000" w14:paraId="00000108">
      <w:pPr>
        <w:jc w:val="both"/>
        <w:rPr>
          <w:sz w:val="28"/>
          <w:szCs w:val="28"/>
        </w:rPr>
      </w:pPr>
      <w:r w:rsidDel="00000000" w:rsidR="00000000" w:rsidRPr="00000000">
        <w:rPr>
          <w:sz w:val="28"/>
          <w:szCs w:val="28"/>
          <w:rtl w:val="0"/>
        </w:rPr>
        <w:t xml:space="preserve">— по-перше, усвідомлення українським суспільством ролі мови в процесі національного відродження в нових суспільних умовах;</w:t>
      </w:r>
    </w:p>
    <w:p w:rsidR="00000000" w:rsidDel="00000000" w:rsidP="00000000" w:rsidRDefault="00000000" w:rsidRPr="00000000" w14:paraId="00000109">
      <w:pPr>
        <w:jc w:val="both"/>
        <w:rPr>
          <w:sz w:val="28"/>
          <w:szCs w:val="28"/>
        </w:rPr>
      </w:pPr>
      <w:r w:rsidDel="00000000" w:rsidR="00000000" w:rsidRPr="00000000">
        <w:rPr>
          <w:sz w:val="28"/>
          <w:szCs w:val="28"/>
          <w:rtl w:val="0"/>
        </w:rPr>
        <w:t xml:space="preserve">— по-друге, багаторічна політика лінгвоциду щодо української мови, наслідки якої не викорінено повністю і сьогодні.</w:t>
      </w:r>
    </w:p>
    <w:p w:rsidR="00000000" w:rsidDel="00000000" w:rsidP="00000000" w:rsidRDefault="00000000" w:rsidRPr="00000000" w14:paraId="0000010A">
      <w:pPr>
        <w:jc w:val="both"/>
        <w:rPr>
          <w:sz w:val="28"/>
          <w:szCs w:val="28"/>
        </w:rPr>
      </w:pPr>
      <w:r w:rsidDel="00000000" w:rsidR="00000000" w:rsidRPr="00000000">
        <w:rPr>
          <w:rtl w:val="0"/>
        </w:rPr>
      </w:r>
    </w:p>
    <w:p w:rsidR="00000000" w:rsidDel="00000000" w:rsidP="00000000" w:rsidRDefault="00000000" w:rsidRPr="00000000" w14:paraId="0000010B">
      <w:pPr>
        <w:jc w:val="both"/>
        <w:rPr>
          <w:sz w:val="28"/>
          <w:szCs w:val="28"/>
        </w:rPr>
      </w:pPr>
      <w:r w:rsidDel="00000000" w:rsidR="00000000" w:rsidRPr="00000000">
        <w:rPr>
          <w:rtl w:val="0"/>
        </w:rPr>
      </w:r>
    </w:p>
    <w:p w:rsidR="00000000" w:rsidDel="00000000" w:rsidP="00000000" w:rsidRDefault="00000000" w:rsidRPr="00000000" w14:paraId="0000010C">
      <w:pPr>
        <w:jc w:val="center"/>
        <w:rPr>
          <w:sz w:val="28"/>
          <w:szCs w:val="28"/>
        </w:rPr>
      </w:pPr>
      <w:r w:rsidDel="00000000" w:rsidR="00000000" w:rsidRPr="00000000">
        <w:rPr>
          <w:sz w:val="28"/>
          <w:szCs w:val="28"/>
          <w:rtl w:val="0"/>
        </w:rPr>
        <w:t xml:space="preserve">Післятекстові завдання:</w:t>
      </w:r>
    </w:p>
    <w:p w:rsidR="00000000" w:rsidDel="00000000" w:rsidP="00000000" w:rsidRDefault="00000000" w:rsidRPr="00000000" w14:paraId="0000010D">
      <w:pPr>
        <w:jc w:val="both"/>
        <w:rPr>
          <w:sz w:val="28"/>
          <w:szCs w:val="28"/>
        </w:rPr>
      </w:pPr>
      <w:r w:rsidDel="00000000" w:rsidR="00000000" w:rsidRPr="00000000">
        <w:rPr>
          <w:sz w:val="28"/>
          <w:szCs w:val="28"/>
          <w:rtl w:val="0"/>
        </w:rPr>
        <w:t xml:space="preserve">Мова - головний етнічний ідентифікатор. Прослухайте Виступ директора Інституту української мови Національної академії наук України, доктора філологічних наук, професора Гриценка Павла Юхимовича на засіданні Конституційного Суду України з розгляду справи за конституційним поданням 57 народних депутатів України щодо відповідності Конституції України (конституційності) Закону України «Про засади державної мовної політики» 13 – 14 грудня 2016 року.</w:t>
      </w:r>
    </w:p>
    <w:p w:rsidR="00000000" w:rsidDel="00000000" w:rsidP="00000000" w:rsidRDefault="00000000" w:rsidRPr="00000000" w14:paraId="0000010E">
      <w:pPr>
        <w:jc w:val="both"/>
        <w:rPr>
          <w:sz w:val="28"/>
          <w:szCs w:val="28"/>
        </w:rPr>
      </w:pPr>
      <w:r w:rsidDel="00000000" w:rsidR="00000000" w:rsidRPr="00000000">
        <w:rPr>
          <w:sz w:val="28"/>
          <w:szCs w:val="28"/>
          <w:rtl w:val="0"/>
        </w:rPr>
        <w:t xml:space="preserve">Запишіть основні положення цього виступу. </w:t>
      </w:r>
    </w:p>
    <w:p w:rsidR="00000000" w:rsidDel="00000000" w:rsidP="00000000" w:rsidRDefault="00000000" w:rsidRPr="00000000" w14:paraId="0000010F">
      <w:pPr>
        <w:rPr/>
      </w:pPr>
      <w:hyperlink r:id="rId8">
        <w:r w:rsidDel="00000000" w:rsidR="00000000" w:rsidRPr="00000000">
          <w:rPr>
            <w:color w:val="0563c1"/>
            <w:u w:val="single"/>
            <w:rtl w:val="0"/>
          </w:rPr>
          <w:t xml:space="preserve">https://www.youtube.com/watch?v=qa1a4pqPfo4</w:t>
        </w:r>
      </w:hyperlink>
      <w:r w:rsidDel="00000000" w:rsidR="00000000" w:rsidRPr="00000000">
        <w:rPr>
          <w:rtl w:val="0"/>
        </w:rPr>
      </w:r>
    </w:p>
    <w:p w:rsidR="00000000" w:rsidDel="00000000" w:rsidP="00000000" w:rsidRDefault="00000000" w:rsidRPr="00000000" w14:paraId="00000110">
      <w:pPr>
        <w:spacing w:after="0" w:before="12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11">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12">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13">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14">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15">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16">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17">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18">
      <w:pPr>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ЗАДАЧІ ДЛЯ САМОСТІЙНОЇ РОБОТИ СТУДЕНТІВ ПО САМОКОНТРОЛЮ ТА ЕТАЛОНИ ВІДПОВІДЕЙ</w:t>
      </w:r>
    </w:p>
    <w:p w:rsidR="00000000" w:rsidDel="00000000" w:rsidP="00000000" w:rsidRDefault="00000000" w:rsidRPr="00000000" w14:paraId="00000119">
      <w:pPr>
        <w:jc w:val="center"/>
        <w:rPr>
          <w:b w:val="1"/>
          <w:sz w:val="28"/>
          <w:szCs w:val="28"/>
        </w:rPr>
      </w:pPr>
      <w:r w:rsidDel="00000000" w:rsidR="00000000" w:rsidRPr="00000000">
        <w:rPr>
          <w:b w:val="1"/>
          <w:sz w:val="28"/>
          <w:szCs w:val="28"/>
          <w:rtl w:val="0"/>
        </w:rPr>
        <w:t xml:space="preserve">МОВА ЯК ЗАСІБ ПРОФЕСІЙНОГО СПІЛКУВАННЯ </w:t>
      </w:r>
    </w:p>
    <w:p w:rsidR="00000000" w:rsidDel="00000000" w:rsidP="00000000" w:rsidRDefault="00000000" w:rsidRPr="00000000" w14:paraId="0000011A">
      <w:pPr>
        <w:jc w:val="center"/>
        <w:rPr>
          <w:sz w:val="28"/>
          <w:szCs w:val="28"/>
        </w:rPr>
      </w:pPr>
      <w:r w:rsidDel="00000000" w:rsidR="00000000" w:rsidRPr="00000000">
        <w:rPr>
          <w:sz w:val="28"/>
          <w:szCs w:val="28"/>
          <w:rtl w:val="0"/>
        </w:rPr>
        <w:t xml:space="preserve">ТЕСТ до теми 1</w:t>
      </w:r>
    </w:p>
    <w:p w:rsidR="00000000" w:rsidDel="00000000" w:rsidP="00000000" w:rsidRDefault="00000000" w:rsidRPr="00000000" w14:paraId="0000011B">
      <w:pPr>
        <w:numPr>
          <w:ilvl w:val="0"/>
          <w:numId w:val="2"/>
        </w:numPr>
        <w:pBdr>
          <w:top w:space="0" w:sz="0" w:val="nil"/>
          <w:left w:space="0" w:sz="0" w:val="nil"/>
          <w:bottom w:space="0" w:sz="0" w:val="nil"/>
          <w:right w:space="0" w:sz="0" w:val="nil"/>
          <w:between w:space="0" w:sz="0" w:val="nil"/>
        </w:pBdr>
        <w:spacing w:after="0" w:lineRule="auto"/>
        <w:ind w:left="720" w:hanging="360"/>
        <w:jc w:val="both"/>
        <w:rPr>
          <w:rFonts w:ascii="Calibri" w:cs="Calibri" w:eastAsia="Calibri" w:hAnsi="Calibri"/>
          <w:color w:val="000000"/>
          <w:sz w:val="28"/>
          <w:szCs w:val="28"/>
        </w:rPr>
      </w:pPr>
      <w:r w:rsidDel="00000000" w:rsidR="00000000" w:rsidRPr="00000000">
        <w:rPr>
          <w:rFonts w:ascii="Calibri" w:cs="Calibri" w:eastAsia="Calibri" w:hAnsi="Calibri"/>
          <w:color w:val="000000"/>
          <w:sz w:val="28"/>
          <w:szCs w:val="28"/>
          <w:rtl w:val="0"/>
        </w:rPr>
        <w:t xml:space="preserve">Мова професійного спілкування – це…</w:t>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0" w:lineRule="auto"/>
        <w:ind w:left="720" w:firstLine="0"/>
        <w:jc w:val="both"/>
        <w:rPr>
          <w:rFonts w:ascii="Calibri" w:cs="Calibri" w:eastAsia="Calibri" w:hAnsi="Calibri"/>
          <w:color w:val="000000"/>
          <w:sz w:val="28"/>
          <w:szCs w:val="28"/>
        </w:rPr>
      </w:pPr>
      <w:r w:rsidDel="00000000" w:rsidR="00000000" w:rsidRPr="00000000">
        <w:rPr>
          <w:rFonts w:ascii="Calibri" w:cs="Calibri" w:eastAsia="Calibri" w:hAnsi="Calibri"/>
          <w:color w:val="000000"/>
          <w:sz w:val="28"/>
          <w:szCs w:val="28"/>
          <w:rtl w:val="0"/>
        </w:rPr>
        <w:t xml:space="preserve">А. …</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color w:val="000000"/>
          <w:sz w:val="28"/>
          <w:szCs w:val="28"/>
          <w:rtl w:val="0"/>
        </w:rPr>
        <w:t xml:space="preserve">різноманітні мовні засоби висловлення думки: лексичні, граматичні, фразеологічні тощо.</w:t>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0" w:lineRule="auto"/>
        <w:ind w:left="720" w:firstLine="0"/>
        <w:jc w:val="both"/>
        <w:rPr>
          <w:rFonts w:ascii="Calibri" w:cs="Calibri" w:eastAsia="Calibri" w:hAnsi="Calibri"/>
          <w:color w:val="000000"/>
          <w:sz w:val="28"/>
          <w:szCs w:val="28"/>
        </w:rPr>
      </w:pPr>
      <w:r w:rsidDel="00000000" w:rsidR="00000000" w:rsidRPr="00000000">
        <w:rPr>
          <w:rFonts w:ascii="Calibri" w:cs="Calibri" w:eastAsia="Calibri" w:hAnsi="Calibri"/>
          <w:color w:val="000000"/>
          <w:sz w:val="28"/>
          <w:szCs w:val="28"/>
          <w:rtl w:val="0"/>
        </w:rPr>
        <w:t xml:space="preserve">В. …</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color w:val="000000"/>
          <w:sz w:val="28"/>
          <w:szCs w:val="28"/>
          <w:rtl w:val="0"/>
        </w:rPr>
        <w:t xml:space="preserve">терміни певної галузі, що мають власну дефініцію.</w:t>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0" w:lineRule="auto"/>
        <w:ind w:left="720" w:firstLine="0"/>
        <w:jc w:val="both"/>
        <w:rPr>
          <w:rFonts w:ascii="Calibri" w:cs="Calibri" w:eastAsia="Calibri" w:hAnsi="Calibri"/>
          <w:color w:val="000000"/>
          <w:sz w:val="28"/>
          <w:szCs w:val="28"/>
        </w:rPr>
      </w:pPr>
      <w:r w:rsidDel="00000000" w:rsidR="00000000" w:rsidRPr="00000000">
        <w:rPr>
          <w:rFonts w:ascii="Calibri" w:cs="Calibri" w:eastAsia="Calibri" w:hAnsi="Calibri"/>
          <w:color w:val="000000"/>
          <w:sz w:val="28"/>
          <w:szCs w:val="28"/>
          <w:rtl w:val="0"/>
        </w:rPr>
        <w:t xml:space="preserve">С. …</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color w:val="000000"/>
          <w:sz w:val="28"/>
          <w:szCs w:val="28"/>
          <w:rtl w:val="0"/>
        </w:rPr>
        <w:t xml:space="preserve">мова корінної нації.</w:t>
      </w:r>
    </w:p>
    <w:p w:rsidR="00000000" w:rsidDel="00000000" w:rsidP="00000000" w:rsidRDefault="00000000" w:rsidRPr="00000000" w14:paraId="0000011F">
      <w:pPr>
        <w:pBdr>
          <w:top w:space="0" w:sz="0" w:val="nil"/>
          <w:left w:space="0" w:sz="0" w:val="nil"/>
          <w:bottom w:space="0" w:sz="0" w:val="nil"/>
          <w:right w:space="0" w:sz="0" w:val="nil"/>
          <w:between w:space="0" w:sz="0" w:val="nil"/>
        </w:pBdr>
        <w:ind w:left="720" w:firstLine="0"/>
        <w:jc w:val="both"/>
        <w:rPr>
          <w:rFonts w:ascii="Calibri" w:cs="Calibri" w:eastAsia="Calibri" w:hAnsi="Calibri"/>
          <w:b w:val="1"/>
          <w:color w:val="000000"/>
          <w:sz w:val="28"/>
          <w:szCs w:val="28"/>
        </w:rPr>
      </w:pPr>
      <w:r w:rsidDel="00000000" w:rsidR="00000000" w:rsidRPr="00000000">
        <w:rPr>
          <w:rFonts w:ascii="Calibri" w:cs="Calibri" w:eastAsia="Calibri" w:hAnsi="Calibri"/>
          <w:b w:val="1"/>
          <w:color w:val="000000"/>
          <w:sz w:val="28"/>
          <w:szCs w:val="28"/>
          <w:rtl w:val="0"/>
        </w:rPr>
        <w:t xml:space="preserve">D. … функціональний різновид української літературної мови, яким послугуються представники певної галузі виробництва, професії, роду занять.</w:t>
      </w:r>
    </w:p>
    <w:p w:rsidR="00000000" w:rsidDel="00000000" w:rsidP="00000000" w:rsidRDefault="00000000" w:rsidRPr="00000000" w14:paraId="00000120">
      <w:pPr>
        <w:jc w:val="both"/>
        <w:rPr>
          <w:sz w:val="28"/>
          <w:szCs w:val="28"/>
        </w:rPr>
      </w:pPr>
      <w:r w:rsidDel="00000000" w:rsidR="00000000" w:rsidRPr="00000000">
        <w:rPr>
          <w:sz w:val="28"/>
          <w:szCs w:val="28"/>
          <w:rtl w:val="0"/>
        </w:rPr>
        <w:t xml:space="preserve">2. Залежно від чого добираються різноманітні мовні засоби висловлення думки? </w:t>
      </w:r>
    </w:p>
    <w:p w:rsidR="00000000" w:rsidDel="00000000" w:rsidP="00000000" w:rsidRDefault="00000000" w:rsidRPr="00000000" w14:paraId="00000121">
      <w:pPr>
        <w:jc w:val="both"/>
        <w:rPr>
          <w:sz w:val="28"/>
          <w:szCs w:val="28"/>
        </w:rPr>
      </w:pPr>
      <w:r w:rsidDel="00000000" w:rsidR="00000000" w:rsidRPr="00000000">
        <w:rPr>
          <w:sz w:val="28"/>
          <w:szCs w:val="28"/>
          <w:rtl w:val="0"/>
        </w:rPr>
        <w:t xml:space="preserve">А.</w:t>
      </w:r>
      <w:r w:rsidDel="00000000" w:rsidR="00000000" w:rsidRPr="00000000">
        <w:rPr>
          <w:rtl w:val="0"/>
        </w:rPr>
        <w:t xml:space="preserve"> … м</w:t>
      </w:r>
      <w:r w:rsidDel="00000000" w:rsidR="00000000" w:rsidRPr="00000000">
        <w:rPr>
          <w:sz w:val="28"/>
          <w:szCs w:val="28"/>
          <w:rtl w:val="0"/>
        </w:rPr>
        <w:t xml:space="preserve">ова - головний етнічний ідентифікатор</w:t>
      </w:r>
    </w:p>
    <w:p w:rsidR="00000000" w:rsidDel="00000000" w:rsidP="00000000" w:rsidRDefault="00000000" w:rsidRPr="00000000" w14:paraId="00000122">
      <w:pPr>
        <w:jc w:val="both"/>
        <w:rPr>
          <w:b w:val="1"/>
          <w:sz w:val="28"/>
          <w:szCs w:val="28"/>
        </w:rPr>
      </w:pPr>
      <w:r w:rsidDel="00000000" w:rsidR="00000000" w:rsidRPr="00000000">
        <w:rPr>
          <w:sz w:val="28"/>
          <w:szCs w:val="28"/>
          <w:rtl w:val="0"/>
        </w:rPr>
        <w:t xml:space="preserve">В. … </w:t>
      </w:r>
      <w:r w:rsidDel="00000000" w:rsidR="00000000" w:rsidRPr="00000000">
        <w:rPr>
          <w:b w:val="1"/>
          <w:sz w:val="28"/>
          <w:szCs w:val="28"/>
          <w:rtl w:val="0"/>
        </w:rPr>
        <w:t xml:space="preserve">від ситуації і мети спілкування доречно й правильно добираються різноманітні мовні засоби висловлення думки: лексичні, граматичні, фразеологічні тощо.</w:t>
      </w:r>
    </w:p>
    <w:p w:rsidR="00000000" w:rsidDel="00000000" w:rsidP="00000000" w:rsidRDefault="00000000" w:rsidRPr="00000000" w14:paraId="00000123">
      <w:pPr>
        <w:jc w:val="both"/>
        <w:rPr>
          <w:sz w:val="28"/>
          <w:szCs w:val="28"/>
        </w:rPr>
      </w:pPr>
      <w:r w:rsidDel="00000000" w:rsidR="00000000" w:rsidRPr="00000000">
        <w:rPr>
          <w:sz w:val="28"/>
          <w:szCs w:val="28"/>
          <w:rtl w:val="0"/>
        </w:rPr>
        <w:t xml:space="preserve">С …. затвердження в Україні у функції державної української мови цілком відповідає загальновизнаним світовим стандартам.</w:t>
      </w:r>
    </w:p>
    <w:p w:rsidR="00000000" w:rsidDel="00000000" w:rsidP="00000000" w:rsidRDefault="00000000" w:rsidRPr="00000000" w14:paraId="00000124">
      <w:pPr>
        <w:jc w:val="both"/>
        <w:rPr>
          <w:sz w:val="28"/>
          <w:szCs w:val="28"/>
        </w:rPr>
      </w:pPr>
      <w:r w:rsidDel="00000000" w:rsidR="00000000" w:rsidRPr="00000000">
        <w:rPr>
          <w:sz w:val="28"/>
          <w:szCs w:val="28"/>
          <w:rtl w:val="0"/>
        </w:rPr>
        <w:t xml:space="preserve">D …. багаторічна політика лінгвоциду щодо української мови, наслідки якої не викорінено повністю і сьогодні.</w:t>
      </w:r>
    </w:p>
    <w:p w:rsidR="00000000" w:rsidDel="00000000" w:rsidP="00000000" w:rsidRDefault="00000000" w:rsidRPr="00000000" w14:paraId="00000125">
      <w:pPr>
        <w:jc w:val="both"/>
        <w:rPr>
          <w:sz w:val="28"/>
          <w:szCs w:val="28"/>
        </w:rPr>
      </w:pPr>
      <w:r w:rsidDel="00000000" w:rsidR="00000000" w:rsidRPr="00000000">
        <w:rPr>
          <w:rtl w:val="0"/>
        </w:rPr>
      </w:r>
    </w:p>
    <w:p w:rsidR="00000000" w:rsidDel="00000000" w:rsidP="00000000" w:rsidRDefault="00000000" w:rsidRPr="00000000" w14:paraId="00000126">
      <w:pPr>
        <w:jc w:val="both"/>
        <w:rPr>
          <w:sz w:val="28"/>
          <w:szCs w:val="28"/>
        </w:rPr>
      </w:pPr>
      <w:r w:rsidDel="00000000" w:rsidR="00000000" w:rsidRPr="00000000">
        <w:rPr>
          <w:sz w:val="28"/>
          <w:szCs w:val="28"/>
          <w:rtl w:val="0"/>
        </w:rPr>
        <w:t xml:space="preserve">3. На які  різновиди поділяються лексичні одиниці фахових текстів?</w:t>
      </w:r>
    </w:p>
    <w:p w:rsidR="00000000" w:rsidDel="00000000" w:rsidP="00000000" w:rsidRDefault="00000000" w:rsidRPr="00000000" w14:paraId="00000127">
      <w:pPr>
        <w:jc w:val="both"/>
        <w:rPr>
          <w:sz w:val="28"/>
          <w:szCs w:val="28"/>
        </w:rPr>
      </w:pPr>
      <w:r w:rsidDel="00000000" w:rsidR="00000000" w:rsidRPr="00000000">
        <w:rPr>
          <w:sz w:val="28"/>
          <w:szCs w:val="28"/>
          <w:rtl w:val="0"/>
        </w:rPr>
        <w:t xml:space="preserve">А. Залежно від ситуації і мети спілкування добираються різноманітні мовні засоби висловлення думки: лексичні, граматичні, фразеологічні тощо.</w:t>
      </w:r>
    </w:p>
    <w:p w:rsidR="00000000" w:rsidDel="00000000" w:rsidP="00000000" w:rsidRDefault="00000000" w:rsidRPr="00000000" w14:paraId="00000128">
      <w:pPr>
        <w:jc w:val="both"/>
        <w:rPr>
          <w:b w:val="1"/>
          <w:sz w:val="28"/>
          <w:szCs w:val="28"/>
        </w:rPr>
      </w:pPr>
      <w:r w:rsidDel="00000000" w:rsidR="00000000" w:rsidRPr="00000000">
        <w:rPr>
          <w:b w:val="1"/>
          <w:sz w:val="28"/>
          <w:szCs w:val="28"/>
          <w:rtl w:val="0"/>
        </w:rPr>
        <w:t xml:space="preserve">В. Усі лексичні одиниці фахових текстів переділяються на чотири різновиди:</w:t>
      </w:r>
    </w:p>
    <w:p w:rsidR="00000000" w:rsidDel="00000000" w:rsidP="00000000" w:rsidRDefault="00000000" w:rsidRPr="00000000" w14:paraId="00000129">
      <w:pPr>
        <w:jc w:val="both"/>
        <w:rPr>
          <w:b w:val="1"/>
          <w:sz w:val="28"/>
          <w:szCs w:val="28"/>
        </w:rPr>
      </w:pPr>
      <w:r w:rsidDel="00000000" w:rsidR="00000000" w:rsidRPr="00000000">
        <w:rPr>
          <w:b w:val="1"/>
          <w:sz w:val="28"/>
          <w:szCs w:val="28"/>
          <w:rtl w:val="0"/>
        </w:rPr>
        <w:t xml:space="preserve">1) терміни певної галузі, що мають власну дефініцію;</w:t>
      </w:r>
    </w:p>
    <w:p w:rsidR="00000000" w:rsidDel="00000000" w:rsidP="00000000" w:rsidRDefault="00000000" w:rsidRPr="00000000" w14:paraId="0000012A">
      <w:pPr>
        <w:jc w:val="both"/>
        <w:rPr>
          <w:b w:val="1"/>
          <w:sz w:val="28"/>
          <w:szCs w:val="28"/>
        </w:rPr>
      </w:pPr>
      <w:r w:rsidDel="00000000" w:rsidR="00000000" w:rsidRPr="00000000">
        <w:rPr>
          <w:b w:val="1"/>
          <w:sz w:val="28"/>
          <w:szCs w:val="28"/>
          <w:rtl w:val="0"/>
        </w:rPr>
        <w:t xml:space="preserve">2) міжгалузеві загальнонаукові термінологічні одиниці (терміни філософії, математики, філології тощо);</w:t>
      </w:r>
    </w:p>
    <w:p w:rsidR="00000000" w:rsidDel="00000000" w:rsidP="00000000" w:rsidRDefault="00000000" w:rsidRPr="00000000" w14:paraId="0000012B">
      <w:pPr>
        <w:jc w:val="both"/>
        <w:rPr>
          <w:b w:val="1"/>
          <w:sz w:val="28"/>
          <w:szCs w:val="28"/>
        </w:rPr>
      </w:pPr>
      <w:r w:rsidDel="00000000" w:rsidR="00000000" w:rsidRPr="00000000">
        <w:rPr>
          <w:b w:val="1"/>
          <w:sz w:val="28"/>
          <w:szCs w:val="28"/>
          <w:rtl w:val="0"/>
        </w:rPr>
        <w:t xml:space="preserve">3) професіоналізми;</w:t>
      </w:r>
    </w:p>
    <w:p w:rsidR="00000000" w:rsidDel="00000000" w:rsidP="00000000" w:rsidRDefault="00000000" w:rsidRPr="00000000" w14:paraId="0000012C">
      <w:pPr>
        <w:jc w:val="both"/>
        <w:rPr>
          <w:b w:val="1"/>
          <w:sz w:val="28"/>
          <w:szCs w:val="28"/>
        </w:rPr>
      </w:pPr>
      <w:r w:rsidDel="00000000" w:rsidR="00000000" w:rsidRPr="00000000">
        <w:rPr>
          <w:b w:val="1"/>
          <w:sz w:val="28"/>
          <w:szCs w:val="28"/>
          <w:rtl w:val="0"/>
        </w:rPr>
        <w:t xml:space="preserve">4) професійні жаргонізми, що не претендують на точність та однозначність.</w:t>
      </w:r>
    </w:p>
    <w:p w:rsidR="00000000" w:rsidDel="00000000" w:rsidP="00000000" w:rsidRDefault="00000000" w:rsidRPr="00000000" w14:paraId="0000012D">
      <w:pPr>
        <w:jc w:val="both"/>
        <w:rPr>
          <w:sz w:val="28"/>
          <w:szCs w:val="28"/>
        </w:rPr>
      </w:pPr>
      <w:r w:rsidDel="00000000" w:rsidR="00000000" w:rsidRPr="00000000">
        <w:rPr>
          <w:sz w:val="28"/>
          <w:szCs w:val="28"/>
          <w:rtl w:val="0"/>
        </w:rPr>
        <w:t xml:space="preserve">С. Застосування мов в Україні гарантується Конституцією України та визначається законом.</w:t>
      </w:r>
    </w:p>
    <w:p w:rsidR="00000000" w:rsidDel="00000000" w:rsidP="00000000" w:rsidRDefault="00000000" w:rsidRPr="00000000" w14:paraId="0000012E">
      <w:pPr>
        <w:jc w:val="both"/>
        <w:rPr>
          <w:sz w:val="28"/>
          <w:szCs w:val="28"/>
        </w:rPr>
      </w:pPr>
      <w:r w:rsidDel="00000000" w:rsidR="00000000" w:rsidRPr="00000000">
        <w:rPr>
          <w:sz w:val="28"/>
          <w:szCs w:val="28"/>
          <w:rtl w:val="0"/>
        </w:rPr>
        <w:t xml:space="preserve">D. Як додаткова лексична система професійна мова, не маючи власної специфіки фонетичного та граматичного рівнів, залишається лексичним масивом певної мови.</w:t>
      </w:r>
    </w:p>
    <w:p w:rsidR="00000000" w:rsidDel="00000000" w:rsidP="00000000" w:rsidRDefault="00000000" w:rsidRPr="00000000" w14:paraId="0000012F">
      <w:pPr>
        <w:jc w:val="both"/>
        <w:rPr>
          <w:sz w:val="28"/>
          <w:szCs w:val="28"/>
        </w:rPr>
      </w:pPr>
      <w:r w:rsidDel="00000000" w:rsidR="00000000" w:rsidRPr="00000000">
        <w:rPr>
          <w:rtl w:val="0"/>
        </w:rPr>
      </w:r>
    </w:p>
    <w:p w:rsidR="00000000" w:rsidDel="00000000" w:rsidP="00000000" w:rsidRDefault="00000000" w:rsidRPr="00000000" w14:paraId="00000130">
      <w:pPr>
        <w:jc w:val="both"/>
        <w:rPr>
          <w:sz w:val="28"/>
          <w:szCs w:val="28"/>
        </w:rPr>
      </w:pPr>
      <w:r w:rsidDel="00000000" w:rsidR="00000000" w:rsidRPr="00000000">
        <w:rPr>
          <w:sz w:val="28"/>
          <w:szCs w:val="28"/>
          <w:rtl w:val="0"/>
        </w:rPr>
        <w:t xml:space="preserve">4. Хто з відомих українських науковців-філологів виступав на засіданні Конституційного Суду України з розгляду справи щодо відповідності Конституції України (конституційності) Закону України «Про засади державної мовної політики» 13 – 14 грудня 2016 року.</w:t>
      </w:r>
    </w:p>
    <w:p w:rsidR="00000000" w:rsidDel="00000000" w:rsidP="00000000" w:rsidRDefault="00000000" w:rsidRPr="00000000" w14:paraId="00000131">
      <w:pPr>
        <w:jc w:val="both"/>
        <w:rPr>
          <w:sz w:val="28"/>
          <w:szCs w:val="28"/>
        </w:rPr>
      </w:pPr>
      <w:r w:rsidDel="00000000" w:rsidR="00000000" w:rsidRPr="00000000">
        <w:rPr>
          <w:sz w:val="28"/>
          <w:szCs w:val="28"/>
          <w:rtl w:val="0"/>
        </w:rPr>
        <w:t xml:space="preserve">А. Професор Л.Т.Масенко.</w:t>
      </w:r>
    </w:p>
    <w:p w:rsidR="00000000" w:rsidDel="00000000" w:rsidP="00000000" w:rsidRDefault="00000000" w:rsidRPr="00000000" w14:paraId="00000132">
      <w:pPr>
        <w:jc w:val="both"/>
        <w:rPr>
          <w:sz w:val="28"/>
          <w:szCs w:val="28"/>
        </w:rPr>
      </w:pPr>
      <w:r w:rsidDel="00000000" w:rsidR="00000000" w:rsidRPr="00000000">
        <w:rPr>
          <w:sz w:val="28"/>
          <w:szCs w:val="28"/>
          <w:rtl w:val="0"/>
        </w:rPr>
        <w:t xml:space="preserve">В. Професор І.Д.Фаріон.</w:t>
      </w:r>
    </w:p>
    <w:p w:rsidR="00000000" w:rsidDel="00000000" w:rsidP="00000000" w:rsidRDefault="00000000" w:rsidRPr="00000000" w14:paraId="00000133">
      <w:pPr>
        <w:jc w:val="both"/>
        <w:rPr>
          <w:b w:val="1"/>
          <w:sz w:val="28"/>
          <w:szCs w:val="28"/>
        </w:rPr>
      </w:pPr>
      <w:r w:rsidDel="00000000" w:rsidR="00000000" w:rsidRPr="00000000">
        <w:rPr>
          <w:sz w:val="28"/>
          <w:szCs w:val="28"/>
          <w:rtl w:val="0"/>
        </w:rPr>
        <w:t xml:space="preserve">С</w:t>
      </w:r>
      <w:r w:rsidDel="00000000" w:rsidR="00000000" w:rsidRPr="00000000">
        <w:rPr>
          <w:b w:val="1"/>
          <w:sz w:val="28"/>
          <w:szCs w:val="28"/>
          <w:rtl w:val="0"/>
        </w:rPr>
        <w:t xml:space="preserve">. Професор П.Ю.Гриценко. </w:t>
      </w:r>
    </w:p>
    <w:p w:rsidR="00000000" w:rsidDel="00000000" w:rsidP="00000000" w:rsidRDefault="00000000" w:rsidRPr="00000000" w14:paraId="00000134">
      <w:pPr>
        <w:jc w:val="both"/>
        <w:rPr>
          <w:sz w:val="28"/>
          <w:szCs w:val="28"/>
        </w:rPr>
      </w:pPr>
      <w:r w:rsidDel="00000000" w:rsidR="00000000" w:rsidRPr="00000000">
        <w:rPr>
          <w:sz w:val="28"/>
          <w:szCs w:val="28"/>
          <w:rtl w:val="0"/>
        </w:rPr>
        <w:t xml:space="preserve">D. Професор В.Г.Скляренко.</w:t>
      </w:r>
    </w:p>
    <w:p w:rsidR="00000000" w:rsidDel="00000000" w:rsidP="00000000" w:rsidRDefault="00000000" w:rsidRPr="00000000" w14:paraId="00000135">
      <w:pPr>
        <w:jc w:val="both"/>
        <w:rPr>
          <w:sz w:val="28"/>
          <w:szCs w:val="28"/>
        </w:rPr>
      </w:pPr>
      <w:r w:rsidDel="00000000" w:rsidR="00000000" w:rsidRPr="00000000">
        <w:rPr>
          <w:rtl w:val="0"/>
        </w:rPr>
      </w:r>
    </w:p>
    <w:p w:rsidR="00000000" w:rsidDel="00000000" w:rsidP="00000000" w:rsidRDefault="00000000" w:rsidRPr="00000000" w14:paraId="00000136">
      <w:pPr>
        <w:jc w:val="both"/>
        <w:rPr>
          <w:sz w:val="28"/>
          <w:szCs w:val="28"/>
        </w:rPr>
      </w:pPr>
      <w:r w:rsidDel="00000000" w:rsidR="00000000" w:rsidRPr="00000000">
        <w:rPr>
          <w:sz w:val="28"/>
          <w:szCs w:val="28"/>
          <w:rtl w:val="0"/>
        </w:rPr>
        <w:t xml:space="preserve">5.</w:t>
      </w:r>
      <w:r w:rsidDel="00000000" w:rsidR="00000000" w:rsidRPr="00000000">
        <w:rPr>
          <w:rtl w:val="0"/>
        </w:rPr>
        <w:t xml:space="preserve"> </w:t>
      </w:r>
      <w:r w:rsidDel="00000000" w:rsidR="00000000" w:rsidRPr="00000000">
        <w:rPr>
          <w:sz w:val="28"/>
          <w:szCs w:val="28"/>
          <w:rtl w:val="0"/>
        </w:rPr>
        <w:t xml:space="preserve">Залежно від чого добираються різноманітні мовні засоби висловлення думки? </w:t>
      </w:r>
    </w:p>
    <w:p w:rsidR="00000000" w:rsidDel="00000000" w:rsidP="00000000" w:rsidRDefault="00000000" w:rsidRPr="00000000" w14:paraId="00000137">
      <w:pPr>
        <w:rPr>
          <w:sz w:val="28"/>
          <w:szCs w:val="28"/>
        </w:rPr>
      </w:pPr>
      <w:r w:rsidDel="00000000" w:rsidR="00000000" w:rsidRPr="00000000">
        <w:rPr>
          <w:sz w:val="28"/>
          <w:szCs w:val="28"/>
          <w:rtl w:val="0"/>
        </w:rPr>
        <w:t xml:space="preserve">А.</w:t>
      </w:r>
      <w:r w:rsidDel="00000000" w:rsidR="00000000" w:rsidRPr="00000000">
        <w:rPr>
          <w:rtl w:val="0"/>
        </w:rPr>
        <w:t xml:space="preserve"> П</w:t>
      </w:r>
      <w:r w:rsidDel="00000000" w:rsidR="00000000" w:rsidRPr="00000000">
        <w:rPr>
          <w:sz w:val="28"/>
          <w:szCs w:val="28"/>
          <w:rtl w:val="0"/>
        </w:rPr>
        <w:t xml:space="preserve">рофесійні жаргонізми, що не претендують на точність та однозначність.</w:t>
      </w:r>
    </w:p>
    <w:p w:rsidR="00000000" w:rsidDel="00000000" w:rsidP="00000000" w:rsidRDefault="00000000" w:rsidRPr="00000000" w14:paraId="00000138">
      <w:pPr>
        <w:jc w:val="both"/>
        <w:rPr>
          <w:b w:val="1"/>
          <w:sz w:val="28"/>
          <w:szCs w:val="28"/>
        </w:rPr>
      </w:pPr>
      <w:r w:rsidDel="00000000" w:rsidR="00000000" w:rsidRPr="00000000">
        <w:rPr>
          <w:sz w:val="28"/>
          <w:szCs w:val="28"/>
          <w:rtl w:val="0"/>
        </w:rPr>
        <w:t xml:space="preserve">В.</w:t>
      </w:r>
      <w:r w:rsidDel="00000000" w:rsidR="00000000" w:rsidRPr="00000000">
        <w:rPr>
          <w:rtl w:val="0"/>
        </w:rPr>
        <w:t xml:space="preserve"> </w:t>
      </w:r>
      <w:r w:rsidDel="00000000" w:rsidR="00000000" w:rsidRPr="00000000">
        <w:rPr>
          <w:b w:val="1"/>
          <w:sz w:val="28"/>
          <w:szCs w:val="28"/>
          <w:rtl w:val="0"/>
        </w:rPr>
        <w:t xml:space="preserve">Залежно від ситуації і мети спілкування доречно й правильно добираються різноманітні мовні засоби висловлення думки: лексичні, граматичні, фразеологічні тощо.</w:t>
      </w:r>
    </w:p>
    <w:p w:rsidR="00000000" w:rsidDel="00000000" w:rsidP="00000000" w:rsidRDefault="00000000" w:rsidRPr="00000000" w14:paraId="00000139">
      <w:pPr>
        <w:jc w:val="both"/>
        <w:rPr>
          <w:sz w:val="28"/>
          <w:szCs w:val="28"/>
        </w:rPr>
      </w:pPr>
      <w:r w:rsidDel="00000000" w:rsidR="00000000" w:rsidRPr="00000000">
        <w:rPr>
          <w:sz w:val="28"/>
          <w:szCs w:val="28"/>
          <w:rtl w:val="0"/>
        </w:rPr>
        <w:t xml:space="preserve">С.</w:t>
      </w:r>
      <w:r w:rsidDel="00000000" w:rsidR="00000000" w:rsidRPr="00000000">
        <w:rPr>
          <w:rtl w:val="0"/>
        </w:rPr>
        <w:t xml:space="preserve"> </w:t>
      </w:r>
      <w:r w:rsidDel="00000000" w:rsidR="00000000" w:rsidRPr="00000000">
        <w:rPr>
          <w:sz w:val="28"/>
          <w:szCs w:val="28"/>
          <w:rtl w:val="0"/>
        </w:rPr>
        <w:t xml:space="preserve">Як додаткова лексична система професійна мова, не маючи власної специфіки фонетичного та граматичного рівнів, залишається лексичним масивом певної мови.</w:t>
      </w:r>
    </w:p>
    <w:p w:rsidR="00000000" w:rsidDel="00000000" w:rsidP="00000000" w:rsidRDefault="00000000" w:rsidRPr="00000000" w14:paraId="0000013A">
      <w:pPr>
        <w:jc w:val="both"/>
        <w:rPr>
          <w:sz w:val="28"/>
          <w:szCs w:val="28"/>
        </w:rPr>
      </w:pPr>
      <w:r w:rsidDel="00000000" w:rsidR="00000000" w:rsidRPr="00000000">
        <w:rPr>
          <w:sz w:val="28"/>
          <w:szCs w:val="28"/>
          <w:rtl w:val="0"/>
        </w:rPr>
        <w:t xml:space="preserve">D. За загальноприйнятою світовою практикою, є такі критерії затвердження мови у функції державної:</w:t>
      </w:r>
    </w:p>
    <w:p w:rsidR="00000000" w:rsidDel="00000000" w:rsidP="00000000" w:rsidRDefault="00000000" w:rsidRPr="00000000" w14:paraId="0000013B">
      <w:pPr>
        <w:jc w:val="both"/>
        <w:rPr>
          <w:sz w:val="28"/>
          <w:szCs w:val="28"/>
        </w:rPr>
      </w:pPr>
      <w:r w:rsidDel="00000000" w:rsidR="00000000" w:rsidRPr="00000000">
        <w:rPr>
          <w:sz w:val="28"/>
          <w:szCs w:val="28"/>
          <w:rtl w:val="0"/>
        </w:rPr>
        <w:t xml:space="preserve">1) мова корінної нації;</w:t>
      </w:r>
    </w:p>
    <w:p w:rsidR="00000000" w:rsidDel="00000000" w:rsidP="00000000" w:rsidRDefault="00000000" w:rsidRPr="00000000" w14:paraId="0000013C">
      <w:pPr>
        <w:jc w:val="both"/>
        <w:rPr>
          <w:sz w:val="28"/>
          <w:szCs w:val="28"/>
        </w:rPr>
      </w:pPr>
      <w:r w:rsidDel="00000000" w:rsidR="00000000" w:rsidRPr="00000000">
        <w:rPr>
          <w:sz w:val="28"/>
          <w:szCs w:val="28"/>
          <w:rtl w:val="0"/>
        </w:rPr>
        <w:t xml:space="preserve">2) мова найчисленнішої нації.</w:t>
      </w:r>
    </w:p>
    <w:p w:rsidR="00000000" w:rsidDel="00000000" w:rsidP="00000000" w:rsidRDefault="00000000" w:rsidRPr="00000000" w14:paraId="0000013D">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3E">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3F">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40">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41">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42">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43">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44">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45">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46">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47">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48">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49">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4A">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4B">
      <w:pPr>
        <w:spacing w:after="0" w:line="360" w:lineRule="auto"/>
        <w:jc w:val="center"/>
        <w:rPr>
          <w:rFonts w:ascii="Times New Roman" w:cs="Times New Roman" w:eastAsia="Times New Roman" w:hAnsi="Times New Roman"/>
          <w:b w:val="1"/>
          <w:sz w:val="28"/>
          <w:szCs w:val="28"/>
        </w:rPr>
      </w:pPr>
      <w:bookmarkStart w:colFirst="0" w:colLast="0" w:name="_heading=h.gjdgxs" w:id="1"/>
      <w:bookmarkEnd w:id="1"/>
      <w:r w:rsidDel="00000000" w:rsidR="00000000" w:rsidRPr="00000000">
        <w:rPr>
          <w:rFonts w:ascii="Times New Roman" w:cs="Times New Roman" w:eastAsia="Times New Roman" w:hAnsi="Times New Roman"/>
          <w:b w:val="1"/>
          <w:sz w:val="28"/>
          <w:szCs w:val="28"/>
          <w:rtl w:val="0"/>
        </w:rPr>
        <w:t xml:space="preserve">РЕКОМЕНДОВАНА ЛІТЕРАТУРА</w:t>
      </w:r>
    </w:p>
    <w:p w:rsidR="00000000" w:rsidDel="00000000" w:rsidP="00000000" w:rsidRDefault="00000000" w:rsidRPr="00000000" w14:paraId="0000014C">
      <w:pPr>
        <w:pStyle w:val="Heading2"/>
        <w:numPr>
          <w:ilvl w:val="0"/>
          <w:numId w:val="3"/>
        </w:numPr>
        <w:tabs>
          <w:tab w:val="left" w:leader="none" w:pos="633"/>
        </w:tabs>
        <w:ind w:left="272" w:right="6891" w:firstLine="0"/>
        <w:jc w:val="both"/>
        <w:rPr/>
      </w:pPr>
      <w:r w:rsidDel="00000000" w:rsidR="00000000" w:rsidRPr="00000000">
        <w:rPr>
          <w:rtl w:val="0"/>
        </w:rPr>
        <w:t xml:space="preserve">Рекомендована література Основна (базова)</w:t>
      </w:r>
    </w:p>
    <w:p w:rsidR="00000000" w:rsidDel="00000000" w:rsidP="00000000" w:rsidRDefault="00000000" w:rsidRPr="00000000" w14:paraId="0000014D">
      <w:pPr>
        <w:pBdr>
          <w:top w:space="0" w:sz="0" w:val="nil"/>
          <w:left w:space="0" w:sz="0" w:val="nil"/>
          <w:bottom w:space="0" w:sz="0" w:val="nil"/>
          <w:right w:space="0" w:sz="0" w:val="nil"/>
          <w:between w:space="0" w:sz="0" w:val="nil"/>
        </w:pBdr>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1. Шевчук СВ., Клименко І.В Українська мова за професійним спрямуванням .виправ і доповнен -К</w:t>
      </w:r>
    </w:p>
    <w:p w:rsidR="00000000" w:rsidDel="00000000" w:rsidP="00000000" w:rsidRDefault="00000000" w:rsidRPr="00000000" w14:paraId="0000014E">
      <w:pPr>
        <w:pBdr>
          <w:top w:space="0" w:sz="0" w:val="nil"/>
          <w:left w:space="0" w:sz="0" w:val="nil"/>
          <w:bottom w:space="0" w:sz="0" w:val="nil"/>
          <w:right w:space="0" w:sz="0" w:val="nil"/>
          <w:between w:space="0" w:sz="0" w:val="nil"/>
        </w:pBdr>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Алерта, 2017.</w:t>
      </w:r>
    </w:p>
    <w:p w:rsidR="00000000" w:rsidDel="00000000" w:rsidP="00000000" w:rsidRDefault="00000000" w:rsidRPr="00000000" w14:paraId="0000014F">
      <w:pPr>
        <w:pBdr>
          <w:top w:space="0" w:sz="0" w:val="nil"/>
          <w:left w:space="0" w:sz="0" w:val="nil"/>
          <w:bottom w:space="0" w:sz="0" w:val="nil"/>
          <w:right w:space="0" w:sz="0" w:val="nil"/>
          <w:between w:space="0" w:sz="0" w:val="nil"/>
        </w:pBdr>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2. С.М. Луцак, Н.П. Литвиненко, О.Д. Турган Українська мова за професійним спрямуванням:Підручник для мед. ВНЗ. Затверджено МОЗ К.: ВСВ «Медицина», 2017</w:t>
      </w:r>
    </w:p>
    <w:p w:rsidR="00000000" w:rsidDel="00000000" w:rsidP="00000000" w:rsidRDefault="00000000" w:rsidRPr="00000000" w14:paraId="00000150">
      <w:pPr>
        <w:pStyle w:val="Heading2"/>
        <w:spacing w:before="1" w:line="274" w:lineRule="auto"/>
        <w:ind w:left="272" w:firstLine="0"/>
        <w:rPr/>
      </w:pPr>
      <w:r w:rsidDel="00000000" w:rsidR="00000000" w:rsidRPr="00000000">
        <w:rPr>
          <w:rtl w:val="0"/>
        </w:rPr>
        <w:t xml:space="preserve">Допоміжна</w:t>
      </w:r>
    </w:p>
    <w:p w:rsidR="00000000" w:rsidDel="00000000" w:rsidP="00000000" w:rsidRDefault="00000000" w:rsidRPr="00000000" w14:paraId="00000151">
      <w:pPr>
        <w:numPr>
          <w:ilvl w:val="0"/>
          <w:numId w:val="4"/>
        </w:numPr>
        <w:pBdr>
          <w:top w:space="0" w:sz="0" w:val="nil"/>
          <w:left w:space="0" w:sz="0" w:val="nil"/>
          <w:bottom w:space="0" w:sz="0" w:val="nil"/>
          <w:right w:space="0" w:sz="0" w:val="nil"/>
          <w:between w:space="0" w:sz="0" w:val="nil"/>
        </w:pBdr>
        <w:tabs>
          <w:tab w:val="left" w:leader="none" w:pos="1291"/>
        </w:tabs>
        <w:spacing w:after="0" w:lineRule="auto"/>
        <w:ind w:left="272" w:right="276" w:firstLine="708"/>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Бас-Кононенко О. В. Українська мова. Теорія,  завдання,  тести :  [навч.  посібник] / О. В. Бас-Кононенко, Л. П. Гнатюк. – К. : Знання, 2014. – 405 с.</w:t>
      </w:r>
    </w:p>
    <w:p w:rsidR="00000000" w:rsidDel="00000000" w:rsidP="00000000" w:rsidRDefault="00000000" w:rsidRPr="00000000" w14:paraId="00000152">
      <w:pPr>
        <w:numPr>
          <w:ilvl w:val="0"/>
          <w:numId w:val="4"/>
        </w:numPr>
        <w:pBdr>
          <w:top w:space="0" w:sz="0" w:val="nil"/>
          <w:left w:space="0" w:sz="0" w:val="nil"/>
          <w:bottom w:space="0" w:sz="0" w:val="nil"/>
          <w:right w:space="0" w:sz="0" w:val="nil"/>
          <w:between w:space="0" w:sz="0" w:val="nil"/>
        </w:pBdr>
        <w:tabs>
          <w:tab w:val="left" w:leader="none" w:pos="1320"/>
        </w:tabs>
        <w:spacing w:after="0" w:lineRule="auto"/>
        <w:ind w:left="272" w:right="276" w:firstLine="708"/>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Лисенко Н.О. Культура наукової мови:  [навчальний  посібник]  /  Н.О. Лисенко,  Н.В. Піддубна, О.О. Тєлєжкіна. – Х.: Тім Пабліш Груп, 2015. – 224 с.</w:t>
      </w:r>
    </w:p>
    <w:p w:rsidR="00000000" w:rsidDel="00000000" w:rsidP="00000000" w:rsidRDefault="00000000" w:rsidRPr="00000000" w14:paraId="00000153">
      <w:pPr>
        <w:numPr>
          <w:ilvl w:val="0"/>
          <w:numId w:val="4"/>
        </w:numPr>
        <w:pBdr>
          <w:top w:space="0" w:sz="0" w:val="nil"/>
          <w:left w:space="0" w:sz="0" w:val="nil"/>
          <w:bottom w:space="0" w:sz="0" w:val="nil"/>
          <w:right w:space="0" w:sz="0" w:val="nil"/>
          <w:between w:space="0" w:sz="0" w:val="nil"/>
        </w:pBdr>
        <w:tabs>
          <w:tab w:val="left" w:leader="none" w:pos="1238"/>
        </w:tabs>
        <w:spacing w:after="0" w:lineRule="auto"/>
        <w:ind w:left="272" w:right="276" w:firstLine="708"/>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Тетарчук І.В. Українська мова за професійним спрямуванням : [навчальний посібник для підготовки до іспитів] / І.В. Тетарчук, Т.Є. Дяків. – К. : «Центр учбової літератури», 2014. – 186 с.</w:t>
      </w:r>
    </w:p>
    <w:p w:rsidR="00000000" w:rsidDel="00000000" w:rsidP="00000000" w:rsidRDefault="00000000" w:rsidRPr="00000000" w14:paraId="00000154">
      <w:pPr>
        <w:pStyle w:val="Heading2"/>
        <w:numPr>
          <w:ilvl w:val="0"/>
          <w:numId w:val="3"/>
        </w:numPr>
        <w:tabs>
          <w:tab w:val="left" w:leader="none" w:pos="633"/>
        </w:tabs>
        <w:spacing w:before="1" w:line="274" w:lineRule="auto"/>
        <w:ind w:left="632" w:hanging="361"/>
        <w:rPr/>
      </w:pPr>
      <w:r w:rsidDel="00000000" w:rsidR="00000000" w:rsidRPr="00000000">
        <w:rPr>
          <w:rtl w:val="0"/>
        </w:rPr>
        <w:t xml:space="preserve">Інформаційні ресурси</w:t>
      </w:r>
    </w:p>
    <w:p w:rsidR="00000000" w:rsidDel="00000000" w:rsidP="00000000" w:rsidRDefault="00000000" w:rsidRPr="00000000" w14:paraId="00000155">
      <w:pPr>
        <w:numPr>
          <w:ilvl w:val="0"/>
          <w:numId w:val="5"/>
        </w:numPr>
        <w:pBdr>
          <w:top w:space="0" w:sz="0" w:val="nil"/>
          <w:left w:space="0" w:sz="0" w:val="nil"/>
          <w:bottom w:space="0" w:sz="0" w:val="nil"/>
          <w:right w:space="0" w:sz="0" w:val="nil"/>
          <w:between w:space="0" w:sz="0" w:val="nil"/>
        </w:pBdr>
        <w:tabs>
          <w:tab w:val="left" w:leader="none" w:pos="1301"/>
        </w:tabs>
        <w:spacing w:after="0" w:lineRule="auto"/>
        <w:ind w:left="272" w:right="131" w:firstLine="708"/>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Державна мова – мова професійного спілкування [Електронний ресурс]. – Режим доступу</w:t>
      </w:r>
      <w:hyperlink r:id="rId9">
        <w:r w:rsidDel="00000000" w:rsidR="00000000" w:rsidRPr="00000000">
          <w:rPr>
            <w:rFonts w:ascii="Calibri" w:cs="Calibri" w:eastAsia="Calibri" w:hAnsi="Calibri"/>
            <w:color w:val="000000"/>
            <w:sz w:val="24"/>
            <w:szCs w:val="24"/>
            <w:rtl w:val="0"/>
          </w:rPr>
          <w:t xml:space="preserve">: http://stud24.ru/.</w:t>
        </w:r>
      </w:hyperlink>
      <w:r w:rsidDel="00000000" w:rsidR="00000000" w:rsidRPr="00000000">
        <w:rPr>
          <w:rtl w:val="0"/>
        </w:rPr>
      </w:r>
    </w:p>
    <w:p w:rsidR="00000000" w:rsidDel="00000000" w:rsidP="00000000" w:rsidRDefault="00000000" w:rsidRPr="00000000" w14:paraId="00000156">
      <w:pPr>
        <w:numPr>
          <w:ilvl w:val="0"/>
          <w:numId w:val="5"/>
        </w:numPr>
        <w:pBdr>
          <w:top w:space="0" w:sz="0" w:val="nil"/>
          <w:left w:space="0" w:sz="0" w:val="nil"/>
          <w:bottom w:space="0" w:sz="0" w:val="nil"/>
          <w:right w:space="0" w:sz="0" w:val="nil"/>
          <w:between w:space="0" w:sz="0" w:val="nil"/>
        </w:pBdr>
        <w:tabs>
          <w:tab w:val="left" w:leader="none" w:pos="1294"/>
        </w:tabs>
        <w:spacing w:after="0" w:lineRule="auto"/>
        <w:ind w:left="272" w:right="136" w:firstLine="708"/>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Державна мова – мова професійного спілкування [Електронний ресурс]. – Режим доступу:</w:t>
      </w:r>
      <w:r w:rsidDel="00000000" w:rsidR="00000000" w:rsidRPr="00000000">
        <w:rPr>
          <w:rFonts w:ascii="Calibri" w:cs="Calibri" w:eastAsia="Calibri" w:hAnsi="Calibri"/>
          <w:color w:val="0000ff"/>
          <w:sz w:val="24"/>
          <w:szCs w:val="24"/>
          <w:rtl w:val="0"/>
        </w:rPr>
        <w:t xml:space="preserve"> </w:t>
      </w:r>
      <w:hyperlink r:id="rId10">
        <w:r w:rsidDel="00000000" w:rsidR="00000000" w:rsidRPr="00000000">
          <w:rPr>
            <w:rFonts w:ascii="Calibri" w:cs="Calibri" w:eastAsia="Calibri" w:hAnsi="Calibri"/>
            <w:color w:val="0000ff"/>
            <w:sz w:val="24"/>
            <w:szCs w:val="24"/>
            <w:u w:val="single"/>
            <w:rtl w:val="0"/>
          </w:rPr>
          <w:t xml:space="preserve">http://www.studopedia.info/</w:t>
        </w:r>
      </w:hyperlink>
      <w:r w:rsidDel="00000000" w:rsidR="00000000" w:rsidRPr="00000000">
        <w:rPr>
          <w:rFonts w:ascii="Calibri" w:cs="Calibri" w:eastAsia="Calibri" w:hAnsi="Calibri"/>
          <w:color w:val="000000"/>
          <w:sz w:val="24"/>
          <w:szCs w:val="24"/>
          <w:rtl w:val="0"/>
        </w:rPr>
        <w:t xml:space="preserve">.</w:t>
      </w:r>
    </w:p>
    <w:p w:rsidR="00000000" w:rsidDel="00000000" w:rsidP="00000000" w:rsidRDefault="00000000" w:rsidRPr="00000000" w14:paraId="00000157">
      <w:pPr>
        <w:numPr>
          <w:ilvl w:val="0"/>
          <w:numId w:val="5"/>
        </w:numPr>
        <w:pBdr>
          <w:top w:space="0" w:sz="0" w:val="nil"/>
          <w:left w:space="0" w:sz="0" w:val="nil"/>
          <w:bottom w:space="0" w:sz="0" w:val="nil"/>
          <w:right w:space="0" w:sz="0" w:val="nil"/>
          <w:between w:space="0" w:sz="0" w:val="nil"/>
        </w:pBdr>
        <w:tabs>
          <w:tab w:val="left" w:leader="none" w:pos="1303"/>
        </w:tabs>
        <w:spacing w:after="0" w:lineRule="auto"/>
        <w:ind w:left="272" w:right="138" w:firstLine="708"/>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Культура писемного ділового мовлення [Електронний ресурс]. – Режим доступу:</w:t>
      </w:r>
      <w:r w:rsidDel="00000000" w:rsidR="00000000" w:rsidRPr="00000000">
        <w:rPr>
          <w:rFonts w:ascii="Calibri" w:cs="Calibri" w:eastAsia="Calibri" w:hAnsi="Calibri"/>
          <w:color w:val="0000ff"/>
          <w:sz w:val="24"/>
          <w:szCs w:val="24"/>
          <w:u w:val="single"/>
          <w:rtl w:val="0"/>
        </w:rPr>
        <w:t xml:space="preserve"> </w:t>
      </w:r>
      <w:hyperlink r:id="rId11">
        <w:r w:rsidDel="00000000" w:rsidR="00000000" w:rsidRPr="00000000">
          <w:rPr>
            <w:rFonts w:ascii="Calibri" w:cs="Calibri" w:eastAsia="Calibri" w:hAnsi="Calibri"/>
            <w:color w:val="0000ff"/>
            <w:sz w:val="24"/>
            <w:szCs w:val="24"/>
            <w:u w:val="single"/>
            <w:rtl w:val="0"/>
          </w:rPr>
          <w:t xml:space="preserve">http://www.linguistika.com.ua</w:t>
        </w:r>
      </w:hyperlink>
      <w:hyperlink r:id="rId12">
        <w:r w:rsidDel="00000000" w:rsidR="00000000" w:rsidRPr="00000000">
          <w:rPr>
            <w:rFonts w:ascii="Calibri" w:cs="Calibri" w:eastAsia="Calibri" w:hAnsi="Calibri"/>
            <w:color w:val="000000"/>
            <w:sz w:val="24"/>
            <w:szCs w:val="24"/>
            <w:rtl w:val="0"/>
          </w:rPr>
          <w:t xml:space="preserve">.</w:t>
        </w:r>
      </w:hyperlink>
      <w:r w:rsidDel="00000000" w:rsidR="00000000" w:rsidRPr="00000000">
        <w:rPr>
          <w:rtl w:val="0"/>
        </w:rPr>
      </w:r>
    </w:p>
    <w:p w:rsidR="00000000" w:rsidDel="00000000" w:rsidP="00000000" w:rsidRDefault="00000000" w:rsidRPr="00000000" w14:paraId="00000158">
      <w:pPr>
        <w:numPr>
          <w:ilvl w:val="0"/>
          <w:numId w:val="5"/>
        </w:numPr>
        <w:pBdr>
          <w:top w:space="0" w:sz="0" w:val="nil"/>
          <w:left w:space="0" w:sz="0" w:val="nil"/>
          <w:bottom w:space="0" w:sz="0" w:val="nil"/>
          <w:right w:space="0" w:sz="0" w:val="nil"/>
          <w:between w:space="0" w:sz="0" w:val="nil"/>
        </w:pBdr>
        <w:tabs>
          <w:tab w:val="left" w:leader="none" w:pos="1229"/>
        </w:tabs>
        <w:ind w:left="1228" w:hanging="247.00000000000003"/>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Луковенко Т. Явище паронімії в українській мові [Електронний ресурс] / Т. Луковенко.</w:t>
      </w:r>
    </w:p>
    <w:p w:rsidR="00000000" w:rsidDel="00000000" w:rsidP="00000000" w:rsidRDefault="00000000" w:rsidRPr="00000000" w14:paraId="00000159">
      <w:pPr>
        <w:pBdr>
          <w:top w:space="0" w:sz="0" w:val="nil"/>
          <w:left w:space="0" w:sz="0" w:val="nil"/>
          <w:bottom w:space="0" w:sz="0" w:val="nil"/>
          <w:right w:space="0" w:sz="0" w:val="nil"/>
          <w:between w:space="0" w:sz="0" w:val="nil"/>
        </w:pBdr>
        <w:ind w:left="272"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 Режим доступу: http:// ena.lp.edu.ua:8080/bitstream/ntb/15353/1/27-123-126.pdf.</w:t>
      </w:r>
    </w:p>
    <w:p w:rsidR="00000000" w:rsidDel="00000000" w:rsidP="00000000" w:rsidRDefault="00000000" w:rsidRPr="00000000" w14:paraId="0000015A">
      <w:pPr>
        <w:numPr>
          <w:ilvl w:val="0"/>
          <w:numId w:val="5"/>
        </w:numPr>
        <w:pBdr>
          <w:top w:space="0" w:sz="0" w:val="nil"/>
          <w:left w:space="0" w:sz="0" w:val="nil"/>
          <w:bottom w:space="0" w:sz="0" w:val="nil"/>
          <w:right w:space="0" w:sz="0" w:val="nil"/>
          <w:between w:space="0" w:sz="0" w:val="nil"/>
        </w:pBdr>
        <w:tabs>
          <w:tab w:val="left" w:leader="none" w:pos="1243"/>
        </w:tabs>
        <w:ind w:left="272" w:right="133" w:firstLine="708"/>
        <w:jc w:val="both"/>
        <w:rPr>
          <w:rFonts w:ascii="Calibri" w:cs="Calibri" w:eastAsia="Calibri" w:hAnsi="Calibri"/>
          <w:color w:val="000000"/>
          <w:sz w:val="24"/>
          <w:szCs w:val="24"/>
        </w:rPr>
        <w:sectPr>
          <w:pgSz w:h="16840" w:w="11910" w:orient="portrait"/>
          <w:pgMar w:bottom="280" w:top="340" w:left="860" w:right="620" w:header="708" w:footer="708"/>
          <w:pgNumType w:start="1"/>
        </w:sectPr>
      </w:pPr>
      <w:r w:rsidDel="00000000" w:rsidR="00000000" w:rsidRPr="00000000">
        <w:rPr>
          <w:rFonts w:ascii="Calibri" w:cs="Calibri" w:eastAsia="Calibri" w:hAnsi="Calibri"/>
          <w:color w:val="000000"/>
          <w:sz w:val="24"/>
          <w:szCs w:val="24"/>
          <w:rtl w:val="0"/>
        </w:rPr>
        <w:t xml:space="preserve">Мова професійного спілкування як функціональний різновид української літературної мови. Українська медична термінологія в професійному спілкуванні. Лексико-стилістичні норми. Словники у професійному спілкуванні. Типи словників. Роль словників у підвищенні мовної культури [Електронний ресурс]. – Режим доступу:</w:t>
      </w:r>
      <w:r w:rsidDel="00000000" w:rsidR="00000000" w:rsidRPr="00000000">
        <w:rPr>
          <w:rFonts w:ascii="Calibri" w:cs="Calibri" w:eastAsia="Calibri" w:hAnsi="Calibri"/>
          <w:color w:val="0000ff"/>
          <w:sz w:val="24"/>
          <w:szCs w:val="24"/>
          <w:rtl w:val="0"/>
        </w:rPr>
        <w:t xml:space="preserve"> </w:t>
      </w:r>
      <w:hyperlink r:id="rId13">
        <w:r w:rsidDel="00000000" w:rsidR="00000000" w:rsidRPr="00000000">
          <w:rPr>
            <w:rFonts w:ascii="Calibri" w:cs="Calibri" w:eastAsia="Calibri" w:hAnsi="Calibri"/>
            <w:color w:val="0000ff"/>
            <w:sz w:val="24"/>
            <w:szCs w:val="24"/>
            <w:u w:val="single"/>
            <w:rtl w:val="0"/>
          </w:rPr>
          <w:t xml:space="preserve">http://intranet.tdmu.edu.ua/</w:t>
        </w:r>
      </w:hyperlink>
      <w:r w:rsidDel="00000000" w:rsidR="00000000" w:rsidRPr="00000000">
        <w:rPr>
          <w:rFonts w:ascii="Calibri" w:cs="Calibri" w:eastAsia="Calibri" w:hAnsi="Calibri"/>
          <w:color w:val="000000"/>
          <w:sz w:val="24"/>
          <w:szCs w:val="24"/>
          <w:rtl w:val="0"/>
        </w:rPr>
        <w:t xml:space="preserve">.</w:t>
      </w:r>
    </w:p>
    <w:p w:rsidR="00000000" w:rsidDel="00000000" w:rsidP="00000000" w:rsidRDefault="00000000" w:rsidRPr="00000000" w14:paraId="0000015B">
      <w:pPr>
        <w:numPr>
          <w:ilvl w:val="0"/>
          <w:numId w:val="5"/>
        </w:numPr>
        <w:pBdr>
          <w:top w:space="0" w:sz="0" w:val="nil"/>
          <w:left w:space="0" w:sz="0" w:val="nil"/>
          <w:bottom w:space="0" w:sz="0" w:val="nil"/>
          <w:right w:space="0" w:sz="0" w:val="nil"/>
          <w:between w:space="0" w:sz="0" w:val="nil"/>
        </w:pBdr>
        <w:tabs>
          <w:tab w:val="left" w:leader="none" w:pos="1318"/>
        </w:tabs>
        <w:spacing w:after="0" w:before="63" w:line="237" w:lineRule="auto"/>
        <w:ind w:left="272" w:right="131" w:firstLine="708"/>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Нормативно-директивні документи МОЗ України [Електронний ресурс]. – Режим доступу</w:t>
      </w:r>
      <w:hyperlink r:id="rId14">
        <w:r w:rsidDel="00000000" w:rsidR="00000000" w:rsidRPr="00000000">
          <w:rPr>
            <w:rFonts w:ascii="Calibri" w:cs="Calibri" w:eastAsia="Calibri" w:hAnsi="Calibri"/>
            <w:color w:val="000000"/>
            <w:sz w:val="24"/>
            <w:szCs w:val="24"/>
            <w:rtl w:val="0"/>
          </w:rPr>
          <w:t xml:space="preserve">: http://mozdocs.kiev.ua/?nav=8.</w:t>
        </w:r>
      </w:hyperlink>
      <w:r w:rsidDel="00000000" w:rsidR="00000000" w:rsidRPr="00000000">
        <w:rPr>
          <w:rtl w:val="0"/>
        </w:rPr>
      </w:r>
    </w:p>
    <w:p w:rsidR="00000000" w:rsidDel="00000000" w:rsidP="00000000" w:rsidRDefault="00000000" w:rsidRPr="00000000" w14:paraId="0000015C">
      <w:pPr>
        <w:numPr>
          <w:ilvl w:val="0"/>
          <w:numId w:val="5"/>
        </w:numPr>
        <w:pBdr>
          <w:top w:space="0" w:sz="0" w:val="nil"/>
          <w:left w:space="0" w:sz="0" w:val="nil"/>
          <w:bottom w:space="0" w:sz="0" w:val="nil"/>
          <w:right w:space="0" w:sz="0" w:val="nil"/>
          <w:between w:space="0" w:sz="0" w:val="nil"/>
        </w:pBdr>
        <w:tabs>
          <w:tab w:val="left" w:leader="none" w:pos="1222"/>
        </w:tabs>
        <w:spacing w:after="0" w:lineRule="auto"/>
        <w:ind w:left="272" w:right="136" w:firstLine="708"/>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Трач-Росоловська С. В. Недоліки в оформленні та веденні медичних карт стаціонарного та амбулаторного хворого та їх значення для судово-медичної практики [Електронний ресурс] / С. В. Трач-Росоловська // Шпитальна хірургія. – 2013. – №4. – С. 99-102. – Режим доступу: </w:t>
      </w:r>
      <w:hyperlink r:id="rId15">
        <w:r w:rsidDel="00000000" w:rsidR="00000000" w:rsidRPr="00000000">
          <w:rPr>
            <w:rFonts w:ascii="Calibri" w:cs="Calibri" w:eastAsia="Calibri" w:hAnsi="Calibri"/>
            <w:color w:val="000000"/>
            <w:sz w:val="24"/>
            <w:szCs w:val="24"/>
            <w:rtl w:val="0"/>
          </w:rPr>
          <w:t xml:space="preserve">http://nbuv.gov.ua/j-pdf/shpkhir_2013_4_28.pdf.</w:t>
        </w:r>
      </w:hyperlink>
      <w:r w:rsidDel="00000000" w:rsidR="00000000" w:rsidRPr="00000000">
        <w:rPr>
          <w:rtl w:val="0"/>
        </w:rPr>
      </w:r>
    </w:p>
    <w:p w:rsidR="00000000" w:rsidDel="00000000" w:rsidP="00000000" w:rsidRDefault="00000000" w:rsidRPr="00000000" w14:paraId="0000015D">
      <w:pPr>
        <w:numPr>
          <w:ilvl w:val="0"/>
          <w:numId w:val="5"/>
        </w:numPr>
        <w:pBdr>
          <w:top w:space="0" w:sz="0" w:val="nil"/>
          <w:left w:space="0" w:sz="0" w:val="nil"/>
          <w:bottom w:space="0" w:sz="0" w:val="nil"/>
          <w:right w:space="0" w:sz="0" w:val="nil"/>
          <w:between w:space="0" w:sz="0" w:val="nil"/>
        </w:pBdr>
        <w:tabs>
          <w:tab w:val="left" w:leader="none" w:pos="513"/>
        </w:tabs>
        <w:ind w:left="272" w:right="973"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Туровська Л. В. Термінологія і мова спеціального призначення: зони перетину [Електронний ресурс] / Л. В. Туровська. – Режим доступу:</w:t>
      </w:r>
      <w:r w:rsidDel="00000000" w:rsidR="00000000" w:rsidRPr="00000000">
        <w:rPr>
          <w:rFonts w:ascii="Calibri" w:cs="Calibri" w:eastAsia="Calibri" w:hAnsi="Calibri"/>
          <w:color w:val="0000ff"/>
          <w:sz w:val="24"/>
          <w:szCs w:val="24"/>
          <w:rtl w:val="0"/>
        </w:rPr>
        <w:t xml:space="preserve"> </w:t>
      </w:r>
      <w:r w:rsidDel="00000000" w:rsidR="00000000" w:rsidRPr="00000000">
        <w:rPr>
          <w:rFonts w:ascii="Calibri" w:cs="Calibri" w:eastAsia="Calibri" w:hAnsi="Calibri"/>
          <w:color w:val="0000ff"/>
          <w:sz w:val="24"/>
          <w:szCs w:val="24"/>
          <w:u w:val="single"/>
          <w:rtl w:val="0"/>
        </w:rPr>
        <w:t xml:space="preserve">http://term_in.org/goods/15-1-1- 1/category/id110/</w:t>
      </w:r>
      <w:r w:rsidDel="00000000" w:rsidR="00000000" w:rsidRPr="00000000">
        <w:rPr>
          <w:rtl w:val="0"/>
        </w:rPr>
      </w:r>
    </w:p>
    <w:p w:rsidR="00000000" w:rsidDel="00000000" w:rsidP="00000000" w:rsidRDefault="00000000" w:rsidRPr="00000000" w14:paraId="0000015E">
      <w:pPr>
        <w:spacing w:after="0" w:line="3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Обговорено та затверджено на засіданні кафедри української та латинської мов </w:t>
      </w:r>
    </w:p>
    <w:p w:rsidR="00000000" w:rsidDel="00000000" w:rsidP="00000000" w:rsidRDefault="00000000" w:rsidRPr="00000000" w14:paraId="0000015F">
      <w:pPr>
        <w:spacing w:after="0" w:line="3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від «28» серпня 2023 р. (протокол №1)</w:t>
      </w:r>
    </w:p>
    <w:sectPr>
      <w:type w:val="nextPage"/>
      <w:pgSz w:h="16840" w:w="11910"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2"/>
      <w:numFmt w:val="decimal"/>
      <w:lvlText w:val="%1."/>
      <w:lvlJc w:val="left"/>
      <w:pPr>
        <w:ind w:left="1341" w:hanging="360"/>
      </w:pPr>
      <w:rPr/>
    </w:lvl>
    <w:lvl w:ilvl="1">
      <w:start w:val="0"/>
      <w:numFmt w:val="bullet"/>
      <w:lvlText w:val="-"/>
      <w:lvlJc w:val="left"/>
      <w:pPr>
        <w:ind w:left="1547" w:hanging="142"/>
      </w:pPr>
      <w:rPr>
        <w:rFonts w:ascii="Times New Roman" w:cs="Times New Roman" w:eastAsia="Times New Roman" w:hAnsi="Times New Roman"/>
        <w:sz w:val="24"/>
        <w:szCs w:val="24"/>
      </w:rPr>
    </w:lvl>
    <w:lvl w:ilvl="2">
      <w:start w:val="0"/>
      <w:numFmt w:val="bullet"/>
      <w:lvlText w:val="•"/>
      <w:lvlJc w:val="left"/>
      <w:pPr>
        <w:ind w:left="2527" w:hanging="142"/>
      </w:pPr>
      <w:rPr/>
    </w:lvl>
    <w:lvl w:ilvl="3">
      <w:start w:val="0"/>
      <w:numFmt w:val="bullet"/>
      <w:lvlText w:val="•"/>
      <w:lvlJc w:val="left"/>
      <w:pPr>
        <w:ind w:left="3514" w:hanging="142"/>
      </w:pPr>
      <w:rPr/>
    </w:lvl>
    <w:lvl w:ilvl="4">
      <w:start w:val="0"/>
      <w:numFmt w:val="bullet"/>
      <w:lvlText w:val="•"/>
      <w:lvlJc w:val="left"/>
      <w:pPr>
        <w:ind w:left="4502" w:hanging="142"/>
      </w:pPr>
      <w:rPr/>
    </w:lvl>
    <w:lvl w:ilvl="5">
      <w:start w:val="0"/>
      <w:numFmt w:val="bullet"/>
      <w:lvlText w:val="•"/>
      <w:lvlJc w:val="left"/>
      <w:pPr>
        <w:ind w:left="5489" w:hanging="142.0000000000009"/>
      </w:pPr>
      <w:rPr/>
    </w:lvl>
    <w:lvl w:ilvl="6">
      <w:start w:val="0"/>
      <w:numFmt w:val="bullet"/>
      <w:lvlText w:val="•"/>
      <w:lvlJc w:val="left"/>
      <w:pPr>
        <w:ind w:left="6476" w:hanging="142"/>
      </w:pPr>
      <w:rPr/>
    </w:lvl>
    <w:lvl w:ilvl="7">
      <w:start w:val="0"/>
      <w:numFmt w:val="bullet"/>
      <w:lvlText w:val="•"/>
      <w:lvlJc w:val="left"/>
      <w:pPr>
        <w:ind w:left="7464" w:hanging="142.0000000000009"/>
      </w:pPr>
      <w:rPr/>
    </w:lvl>
    <w:lvl w:ilvl="8">
      <w:start w:val="0"/>
      <w:numFmt w:val="bullet"/>
      <w:lvlText w:val="•"/>
      <w:lvlJc w:val="left"/>
      <w:pPr>
        <w:ind w:left="8451" w:hanging="142"/>
      </w:pPr>
      <w:rPr/>
    </w:lvl>
  </w:abstractNum>
  <w:abstractNum w:abstractNumId="4">
    <w:lvl w:ilvl="0">
      <w:start w:val="1"/>
      <w:numFmt w:val="decimal"/>
      <w:lvlText w:val="%1."/>
      <w:lvlJc w:val="left"/>
      <w:pPr>
        <w:ind w:left="272" w:hanging="310"/>
      </w:pPr>
      <w:rPr>
        <w:rFonts w:ascii="Times New Roman" w:cs="Times New Roman" w:eastAsia="Times New Roman" w:hAnsi="Times New Roman"/>
        <w:sz w:val="24"/>
        <w:szCs w:val="24"/>
      </w:rPr>
    </w:lvl>
    <w:lvl w:ilvl="1">
      <w:start w:val="0"/>
      <w:numFmt w:val="bullet"/>
      <w:lvlText w:val="•"/>
      <w:lvlJc w:val="left"/>
      <w:pPr>
        <w:ind w:left="1294" w:hanging="310"/>
      </w:pPr>
      <w:rPr/>
    </w:lvl>
    <w:lvl w:ilvl="2">
      <w:start w:val="0"/>
      <w:numFmt w:val="bullet"/>
      <w:lvlText w:val="•"/>
      <w:lvlJc w:val="left"/>
      <w:pPr>
        <w:ind w:left="2309" w:hanging="310"/>
      </w:pPr>
      <w:rPr/>
    </w:lvl>
    <w:lvl w:ilvl="3">
      <w:start w:val="0"/>
      <w:numFmt w:val="bullet"/>
      <w:lvlText w:val="•"/>
      <w:lvlJc w:val="left"/>
      <w:pPr>
        <w:ind w:left="3323" w:hanging="310"/>
      </w:pPr>
      <w:rPr/>
    </w:lvl>
    <w:lvl w:ilvl="4">
      <w:start w:val="0"/>
      <w:numFmt w:val="bullet"/>
      <w:lvlText w:val="•"/>
      <w:lvlJc w:val="left"/>
      <w:pPr>
        <w:ind w:left="4338" w:hanging="310"/>
      </w:pPr>
      <w:rPr/>
    </w:lvl>
    <w:lvl w:ilvl="5">
      <w:start w:val="0"/>
      <w:numFmt w:val="bullet"/>
      <w:lvlText w:val="•"/>
      <w:lvlJc w:val="left"/>
      <w:pPr>
        <w:ind w:left="5353" w:hanging="310"/>
      </w:pPr>
      <w:rPr/>
    </w:lvl>
    <w:lvl w:ilvl="6">
      <w:start w:val="0"/>
      <w:numFmt w:val="bullet"/>
      <w:lvlText w:val="•"/>
      <w:lvlJc w:val="left"/>
      <w:pPr>
        <w:ind w:left="6367" w:hanging="310"/>
      </w:pPr>
      <w:rPr/>
    </w:lvl>
    <w:lvl w:ilvl="7">
      <w:start w:val="0"/>
      <w:numFmt w:val="bullet"/>
      <w:lvlText w:val="•"/>
      <w:lvlJc w:val="left"/>
      <w:pPr>
        <w:ind w:left="7382" w:hanging="310"/>
      </w:pPr>
      <w:rPr/>
    </w:lvl>
    <w:lvl w:ilvl="8">
      <w:start w:val="0"/>
      <w:numFmt w:val="bullet"/>
      <w:lvlText w:val="•"/>
      <w:lvlJc w:val="left"/>
      <w:pPr>
        <w:ind w:left="8397" w:hanging="310"/>
      </w:pPr>
      <w:rPr/>
    </w:lvl>
  </w:abstractNum>
  <w:abstractNum w:abstractNumId="5">
    <w:lvl w:ilvl="0">
      <w:start w:val="1"/>
      <w:numFmt w:val="decimal"/>
      <w:lvlText w:val="%1."/>
      <w:lvlJc w:val="left"/>
      <w:pPr>
        <w:ind w:left="272" w:hanging="319"/>
      </w:pPr>
      <w:rPr>
        <w:rFonts w:ascii="Times New Roman" w:cs="Times New Roman" w:eastAsia="Times New Roman" w:hAnsi="Times New Roman"/>
        <w:sz w:val="24"/>
        <w:szCs w:val="24"/>
      </w:rPr>
    </w:lvl>
    <w:lvl w:ilvl="1">
      <w:start w:val="0"/>
      <w:numFmt w:val="bullet"/>
      <w:lvlText w:val="•"/>
      <w:lvlJc w:val="left"/>
      <w:pPr>
        <w:ind w:left="1294" w:hanging="319"/>
      </w:pPr>
      <w:rPr/>
    </w:lvl>
    <w:lvl w:ilvl="2">
      <w:start w:val="0"/>
      <w:numFmt w:val="bullet"/>
      <w:lvlText w:val="•"/>
      <w:lvlJc w:val="left"/>
      <w:pPr>
        <w:ind w:left="2309" w:hanging="319"/>
      </w:pPr>
      <w:rPr/>
    </w:lvl>
    <w:lvl w:ilvl="3">
      <w:start w:val="0"/>
      <w:numFmt w:val="bullet"/>
      <w:lvlText w:val="•"/>
      <w:lvlJc w:val="left"/>
      <w:pPr>
        <w:ind w:left="3323" w:hanging="318"/>
      </w:pPr>
      <w:rPr/>
    </w:lvl>
    <w:lvl w:ilvl="4">
      <w:start w:val="0"/>
      <w:numFmt w:val="bullet"/>
      <w:lvlText w:val="•"/>
      <w:lvlJc w:val="left"/>
      <w:pPr>
        <w:ind w:left="4338" w:hanging="318"/>
      </w:pPr>
      <w:rPr/>
    </w:lvl>
    <w:lvl w:ilvl="5">
      <w:start w:val="0"/>
      <w:numFmt w:val="bullet"/>
      <w:lvlText w:val="•"/>
      <w:lvlJc w:val="left"/>
      <w:pPr>
        <w:ind w:left="5353" w:hanging="319"/>
      </w:pPr>
      <w:rPr/>
    </w:lvl>
    <w:lvl w:ilvl="6">
      <w:start w:val="0"/>
      <w:numFmt w:val="bullet"/>
      <w:lvlText w:val="•"/>
      <w:lvlJc w:val="left"/>
      <w:pPr>
        <w:ind w:left="6367" w:hanging="317.9999999999991"/>
      </w:pPr>
      <w:rPr/>
    </w:lvl>
    <w:lvl w:ilvl="7">
      <w:start w:val="0"/>
      <w:numFmt w:val="bullet"/>
      <w:lvlText w:val="•"/>
      <w:lvlJc w:val="left"/>
      <w:pPr>
        <w:ind w:left="7382" w:hanging="317.9999999999991"/>
      </w:pPr>
      <w:rPr/>
    </w:lvl>
    <w:lvl w:ilvl="8">
      <w:start w:val="0"/>
      <w:numFmt w:val="bullet"/>
      <w:lvlText w:val="•"/>
      <w:lvlJc w:val="left"/>
      <w:pPr>
        <w:ind w:left="8397" w:hanging="317.9999999999991"/>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ind w:left="632"/>
    </w:pPr>
    <w:rPr>
      <w:b w:val="1"/>
      <w:sz w:val="24"/>
      <w:szCs w:val="24"/>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rPr>
      <w:rFonts w:asciiTheme="minorHAnsi" w:cstheme="minorBidi" w:eastAsiaTheme="minorHAnsi" w:hAnsiTheme="minorHAnsi"/>
      <w:lang w:eastAsia="en-US"/>
    </w:rPr>
  </w:style>
  <w:style w:type="paragraph" w:styleId="1">
    <w:name w:val="heading 1"/>
    <w:basedOn w:val="a"/>
    <w:next w:val="a"/>
    <w:pPr>
      <w:keepNext w:val="1"/>
      <w:keepLines w:val="1"/>
      <w:spacing w:after="120" w:before="480"/>
      <w:outlineLvl w:val="0"/>
    </w:pPr>
    <w:rPr>
      <w:b w:val="1"/>
      <w:sz w:val="48"/>
      <w:szCs w:val="48"/>
    </w:rPr>
  </w:style>
  <w:style w:type="paragraph" w:styleId="2">
    <w:name w:val="heading 2"/>
    <w:basedOn w:val="a"/>
    <w:next w:val="a"/>
    <w:uiPriority w:val="1"/>
    <w:qFormat w:val="1"/>
    <w:pPr>
      <w:ind w:left="632"/>
      <w:outlineLvl w:val="1"/>
    </w:pPr>
    <w:rPr>
      <w:b w:val="1"/>
      <w:bCs w:val="1"/>
      <w:sz w:val="24"/>
      <w:szCs w:val="24"/>
    </w:rPr>
  </w:style>
  <w:style w:type="paragraph" w:styleId="3">
    <w:name w:val="heading 3"/>
    <w:basedOn w:val="a"/>
    <w:next w:val="a"/>
    <w:pPr>
      <w:keepNext w:val="1"/>
      <w:keepLines w:val="1"/>
      <w:spacing w:after="80" w:before="280"/>
      <w:outlineLvl w:val="2"/>
    </w:pPr>
    <w:rPr>
      <w:b w:val="1"/>
      <w:sz w:val="28"/>
      <w:szCs w:val="28"/>
    </w:rPr>
  </w:style>
  <w:style w:type="paragraph" w:styleId="4">
    <w:name w:val="heading 4"/>
    <w:basedOn w:val="a"/>
    <w:next w:val="a"/>
    <w:pPr>
      <w:keepNext w:val="1"/>
      <w:keepLines w:val="1"/>
      <w:spacing w:after="40" w:before="240"/>
      <w:outlineLvl w:val="3"/>
    </w:pPr>
    <w:rPr>
      <w:b w:val="1"/>
      <w:sz w:val="24"/>
      <w:szCs w:val="24"/>
    </w:rPr>
  </w:style>
  <w:style w:type="paragraph" w:styleId="5">
    <w:name w:val="heading 5"/>
    <w:basedOn w:val="a"/>
    <w:next w:val="a"/>
    <w:pPr>
      <w:keepNext w:val="1"/>
      <w:keepLines w:val="1"/>
      <w:spacing w:after="40" w:before="220"/>
      <w:outlineLvl w:val="4"/>
    </w:pPr>
    <w:rPr>
      <w:b w:val="1"/>
    </w:rPr>
  </w:style>
  <w:style w:type="paragraph" w:styleId="6">
    <w:name w:val="heading 6"/>
    <w:basedOn w:val="a"/>
    <w:next w:val="a"/>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pPr>
      <w:keepNext w:val="1"/>
      <w:keepLines w:val="1"/>
      <w:spacing w:after="120" w:before="480"/>
    </w:pPr>
    <w:rPr>
      <w:b w:val="1"/>
      <w:sz w:val="72"/>
      <w:szCs w:val="72"/>
    </w:rPr>
  </w:style>
  <w:style w:type="paragraph" w:styleId="a4">
    <w:name w:val="Balloon Text"/>
    <w:basedOn w:val="a"/>
    <w:link w:val="a5"/>
    <w:uiPriority w:val="99"/>
    <w:semiHidden w:val="1"/>
    <w:unhideWhenUsed w:val="1"/>
    <w:pPr>
      <w:spacing w:after="0" w:line="240" w:lineRule="auto"/>
    </w:pPr>
    <w:rPr>
      <w:rFonts w:ascii="Segoe UI" w:cs="Segoe UI" w:hAnsi="Segoe UI"/>
      <w:sz w:val="18"/>
      <w:szCs w:val="18"/>
    </w:rPr>
  </w:style>
  <w:style w:type="paragraph" w:styleId="a6">
    <w:name w:val="Body Text"/>
    <w:basedOn w:val="a"/>
    <w:uiPriority w:val="1"/>
    <w:qFormat w:val="1"/>
    <w:rPr>
      <w:sz w:val="24"/>
      <w:szCs w:val="24"/>
    </w:rPr>
  </w:style>
  <w:style w:type="character" w:styleId="a7">
    <w:name w:val="Hyperlink"/>
    <w:basedOn w:val="a0"/>
    <w:uiPriority w:val="99"/>
    <w:unhideWhenUsed w:val="1"/>
    <w:rPr>
      <w:color w:val="0563c1" w:themeColor="hyperlink"/>
      <w:u w:val="single"/>
    </w:rPr>
  </w:style>
  <w:style w:type="paragraph" w:styleId="a8">
    <w:name w:val="Normal (Web)"/>
    <w:basedOn w:val="a"/>
    <w:uiPriority w:val="99"/>
    <w:semiHidden w:val="1"/>
    <w:unhideWhenUsed w:val="1"/>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a9">
    <w:name w:val="Strong"/>
    <w:basedOn w:val="a0"/>
    <w:uiPriority w:val="22"/>
    <w:qFormat w:val="1"/>
    <w:rPr>
      <w:b w:val="1"/>
      <w:bCs w:val="1"/>
    </w:rPr>
  </w:style>
  <w:style w:type="character" w:styleId="a5" w:customStyle="1">
    <w:name w:val="Текст выноски Знак"/>
    <w:basedOn w:val="a0"/>
    <w:link w:val="a4"/>
    <w:uiPriority w:val="99"/>
    <w:semiHidden w:val="1"/>
    <w:rPr>
      <w:rFonts w:ascii="Segoe UI" w:cs="Segoe UI" w:hAnsi="Segoe UI"/>
      <w:sz w:val="18"/>
      <w:szCs w:val="18"/>
    </w:rPr>
  </w:style>
  <w:style w:type="paragraph" w:styleId="aa">
    <w:name w:val="No Spacing"/>
    <w:link w:val="ab"/>
    <w:uiPriority w:val="1"/>
    <w:qFormat w:val="1"/>
    <w:pPr>
      <w:spacing w:after="0" w:line="240" w:lineRule="auto"/>
      <w:jc w:val="both"/>
    </w:pPr>
    <w:rPr>
      <w:rFonts w:ascii="Times New Roman" w:cs="Times New Roman" w:eastAsia="Times New Roman" w:hAnsi="Times New Roman"/>
      <w:sz w:val="28"/>
      <w:szCs w:val="20"/>
      <w:lang w:val="uk-UA"/>
    </w:rPr>
  </w:style>
  <w:style w:type="character" w:styleId="ab" w:customStyle="1">
    <w:name w:val="Без интервала Знак"/>
    <w:link w:val="aa"/>
    <w:uiPriority w:val="1"/>
    <w:rPr>
      <w:rFonts w:ascii="Times New Roman" w:cs="Times New Roman" w:eastAsia="Times New Roman" w:hAnsi="Times New Roman"/>
      <w:sz w:val="28"/>
      <w:szCs w:val="20"/>
      <w:lang w:eastAsia="ru-RU" w:val="uk-UA"/>
    </w:rPr>
  </w:style>
  <w:style w:type="paragraph" w:styleId="10" w:customStyle="1">
    <w:name w:val="Абзац списка1"/>
    <w:basedOn w:val="a"/>
    <w:pPr>
      <w:spacing w:after="0" w:line="240" w:lineRule="auto"/>
      <w:ind w:left="720"/>
      <w:contextualSpacing w:val="1"/>
    </w:pPr>
    <w:rPr>
      <w:rFonts w:ascii="Times New Roman" w:cs="Times New Roman" w:eastAsia="Calibri" w:hAnsi="Times New Roman"/>
      <w:sz w:val="20"/>
      <w:szCs w:val="20"/>
      <w:lang w:eastAsia="ru-RU"/>
    </w:rPr>
  </w:style>
  <w:style w:type="paragraph" w:styleId="ac">
    <w:name w:val="List Paragraph"/>
    <w:basedOn w:val="a"/>
    <w:uiPriority w:val="34"/>
    <w:qFormat w:val="1"/>
    <w:pPr>
      <w:ind w:left="720"/>
      <w:contextualSpacing w:val="1"/>
    </w:pPr>
  </w:style>
  <w:style w:type="paragraph" w:styleId="ad">
    <w:name w:val="Subtitle"/>
    <w:basedOn w:val="a"/>
    <w:next w:val="a"/>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www.linguistika.com.ua/" TargetMode="External"/><Relationship Id="rId10" Type="http://schemas.openxmlformats.org/officeDocument/2006/relationships/hyperlink" Target="http://www.studopedia.info/" TargetMode="External"/><Relationship Id="rId13" Type="http://schemas.openxmlformats.org/officeDocument/2006/relationships/hyperlink" Target="http://intranet.tdmu.edu.ua/" TargetMode="External"/><Relationship Id="rId12" Type="http://schemas.openxmlformats.org/officeDocument/2006/relationships/hyperlink" Target="http://www.linguistika.com.u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ud24.ru/" TargetMode="External"/><Relationship Id="rId15" Type="http://schemas.openxmlformats.org/officeDocument/2006/relationships/hyperlink" Target="http://nbuv.gov.ua/j-pdf/shpkhir_2013_4_28.pdf" TargetMode="External"/><Relationship Id="rId14" Type="http://schemas.openxmlformats.org/officeDocument/2006/relationships/hyperlink" Target="http://mozdocs.kiev.ua/?nav=8"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youtube.com/watch?v=qa1a4pqPfo4"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UCKLW7qalDYk8L5/4636qQpHuA==">CgMxLjAyCWguMzBqMHpsbDIIaC5namRneHM4AHIhMXQ5M01CX3pYaVlXcHoxSU9UNk1JeWZDb1dhU3RzSkIy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2018-10-09T14:39:00Z</dcterms:created>
  <dc:creator>Пользователь Windows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1033-11.2.0.9911</vt:lpwstr>
  </property>
</Properties>
</file>