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Приватний вищий навчальний заклад</w:t>
      </w: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 «Київський медичний університет»</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32"/>
          <w:szCs w:val="32"/>
        </w:rPr>
      </w:pPr>
      <w:r w:rsidDel="00000000" w:rsidR="00000000" w:rsidRPr="00000000">
        <w:rPr/>
        <w:drawing>
          <wp:inline distB="0" distT="0" distL="114300" distR="114300">
            <wp:extent cx="647700" cy="751840"/>
            <wp:effectExtent b="0" l="0" r="0" t="0"/>
            <wp:docPr descr="https://lh4.googleusercontent.com/LbvbI4-WOusMTSGPRlwZECGvH4YkewoN6mGZpDXPztsMug-TBGhjP02W5_aUWA99pe7UfoxDJOqgnNo6TTIuk7FBN1i5lNGMJ2WcrEWBQvGwfALgiYdglo-Nn3srmM9eT-plcZle0UQ" id="1" name="image1.png"/>
            <a:graphic>
              <a:graphicData uri="http://schemas.openxmlformats.org/drawingml/2006/picture">
                <pic:pic>
                  <pic:nvPicPr>
                    <pic:cNvPr descr="https://lh4.googleusercontent.com/LbvbI4-WOusMTSGPRlwZECGvH4YkewoN6mGZpDXPztsMug-TBGhjP02W5_aUWA99pe7UfoxDJOqgnNo6TTIuk7FBN1i5lNGMJ2WcrEWBQvGwfALgiYdglo-Nn3srmM9eT-plcZle0UQ" id="0" name="image1.png"/>
                    <pic:cNvPicPr preferRelativeResize="0"/>
                  </pic:nvPicPr>
                  <pic:blipFill>
                    <a:blip r:embed="rId6"/>
                    <a:srcRect b="0" l="0" r="0" t="0"/>
                    <a:stretch>
                      <a:fillRect/>
                    </a:stretch>
                  </pic:blipFill>
                  <pic:spPr>
                    <a:xfrm>
                      <a:off x="0" y="0"/>
                      <a:ext cx="647700" cy="75184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ind w:left="4253"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ЗАТВЕРДЖЕНО</w:t>
      </w:r>
    </w:p>
    <w:p w:rsidR="00000000" w:rsidDel="00000000" w:rsidP="00000000" w:rsidRDefault="00000000" w:rsidRPr="00000000" w14:paraId="00000005">
      <w:pPr>
        <w:ind w:left="4253" w:firstLine="0"/>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sz w:val="28"/>
          <w:szCs w:val="28"/>
          <w:rtl w:val="0"/>
        </w:rPr>
        <w:t xml:space="preserve">на засіданні кафедри соціально-гуманітарних дисциплін</w:t>
      </w:r>
      <w:r w:rsidDel="00000000" w:rsidR="00000000" w:rsidRPr="00000000">
        <w:rPr>
          <w:rtl w:val="0"/>
        </w:rPr>
      </w:r>
    </w:p>
    <w:p w:rsidR="00000000" w:rsidDel="00000000" w:rsidP="00000000" w:rsidRDefault="00000000" w:rsidRPr="00000000" w14:paraId="00000006">
      <w:pPr>
        <w:ind w:left="4253"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протокол від 27.08.2025 № 1  </w:t>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РОБОЧА НАВЧАЛЬНА ПРОГРАМА </w:t>
      </w:r>
    </w:p>
    <w:p w:rsidR="00000000" w:rsidDel="00000000" w:rsidP="00000000" w:rsidRDefault="00000000" w:rsidRPr="00000000" w14:paraId="00000009">
      <w:pPr>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(КУРИКУЛУМ)</w:t>
      </w:r>
    </w:p>
    <w:p w:rsidR="00000000" w:rsidDel="00000000" w:rsidP="00000000" w:rsidRDefault="00000000" w:rsidRPr="00000000" w14:paraId="0000000A">
      <w:pP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                                    З  ОСВІТНЬОГО КОМПОНЕНТА</w:t>
      </w:r>
    </w:p>
    <w:p w:rsidR="00000000" w:rsidDel="00000000" w:rsidP="00000000" w:rsidRDefault="00000000" w:rsidRPr="00000000" w14:paraId="0000000B">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                                       Іноземна мова</w:t>
      </w:r>
    </w:p>
    <w:p w:rsidR="00000000" w:rsidDel="00000000" w:rsidP="00000000" w:rsidRDefault="00000000" w:rsidRPr="00000000" w14:paraId="0000000C">
      <w:pPr>
        <w:spacing w:after="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D">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підготовки фахівців другого (магістерського) рівня вищої освіти</w:t>
      </w:r>
    </w:p>
    <w:p w:rsidR="00000000" w:rsidDel="00000000" w:rsidP="00000000" w:rsidRDefault="00000000" w:rsidRPr="00000000" w14:paraId="0000000E">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F">
      <w:pPr>
        <w:spacing w:after="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РІВЕНЬ ВИЩОЇ ОСВІТИ                    Другий (магістерський) рівень</w:t>
      </w:r>
    </w:p>
    <w:p w:rsidR="00000000" w:rsidDel="00000000" w:rsidP="00000000" w:rsidRDefault="00000000" w:rsidRPr="00000000" w14:paraId="00000010">
      <w:pPr>
        <w:spacing w:after="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СТУПІНЬ ВИЩОЇ ОСВІТИ                Магістр</w:t>
      </w:r>
    </w:p>
    <w:p w:rsidR="00000000" w:rsidDel="00000000" w:rsidP="00000000" w:rsidRDefault="00000000" w:rsidRPr="00000000" w14:paraId="00000011">
      <w:pPr>
        <w:spacing w:after="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ГАЛУЗЬ ЗНАНЬ                                     I «Охорона здоров’я та соціальне</w:t>
      </w:r>
    </w:p>
    <w:p w:rsidR="00000000" w:rsidDel="00000000" w:rsidP="00000000" w:rsidRDefault="00000000" w:rsidRPr="00000000" w14:paraId="00000012">
      <w:pPr>
        <w:spacing w:after="0" w:line="360" w:lineRule="auto"/>
        <w:ind w:left="288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забезпечення»</w:t>
      </w:r>
    </w:p>
    <w:p w:rsidR="00000000" w:rsidDel="00000000" w:rsidP="00000000" w:rsidRDefault="00000000" w:rsidRPr="00000000" w14:paraId="00000013">
      <w:pPr>
        <w:spacing w:after="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СПЕЦІАЛЬНІСТЬ                                 18 «Фармація»</w:t>
      </w:r>
    </w:p>
    <w:p w:rsidR="00000000" w:rsidDel="00000000" w:rsidP="00000000" w:rsidRDefault="00000000" w:rsidRPr="00000000" w14:paraId="00000014">
      <w:pPr>
        <w:spacing w:after="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ОСВІТНЯ КВАЛІФІКАЦІЯ                 Магістр фармації</w:t>
      </w:r>
    </w:p>
    <w:p w:rsidR="00000000" w:rsidDel="00000000" w:rsidP="00000000" w:rsidRDefault="00000000" w:rsidRPr="00000000" w14:paraId="00000015">
      <w:pPr>
        <w:spacing w:after="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ПРОФЕСІЙНА КВАЛІФІКАЦІЯ        Фармацевт</w:t>
      </w:r>
    </w:p>
    <w:p w:rsidR="00000000" w:rsidDel="00000000" w:rsidP="00000000" w:rsidRDefault="00000000" w:rsidRPr="00000000" w14:paraId="00000016">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КИЇВ – 2025</w:t>
      </w:r>
    </w:p>
    <w:p w:rsidR="00000000" w:rsidDel="00000000" w:rsidP="00000000" w:rsidRDefault="00000000" w:rsidRPr="00000000" w14:paraId="0000001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РОЗРОБНИК ПРОГРАМИ:</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канд.пед.наук, доцент  кафедри соціально-гуманітарних дисциплін Михайлюк Марина Ігорівна</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РЕЦЕНЗЕНТ:    завідувач кафедри соціально-гуманітарних дисциплін Зеленцова Світлана Миколаївна, канд. істор. наук, доцент.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Обговорено та затверджено на засіданні кафедри соціально-гуманітарних наук   «27» серпня 2025 року (протокол 1)</w:t>
      </w:r>
      <w:r w:rsidDel="00000000" w:rsidR="00000000" w:rsidRPr="00000000">
        <w:rPr>
          <w:rtl w:val="0"/>
        </w:rPr>
      </w:r>
    </w:p>
    <w:p w:rsidR="00000000" w:rsidDel="00000000" w:rsidP="00000000" w:rsidRDefault="00000000" w:rsidRPr="00000000" w14:paraId="00000022">
      <w:pP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tabs>
          <w:tab w:val="left" w:leader="none" w:pos="720"/>
        </w:tabs>
        <w:spacing w:after="0" w:line="240" w:lineRule="auto"/>
        <w:ind w:right="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tabs>
          <w:tab w:val="left" w:leader="none" w:pos="720"/>
        </w:tabs>
        <w:spacing w:after="0" w:line="240" w:lineRule="auto"/>
        <w:ind w:right="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tabs>
          <w:tab w:val="left" w:leader="none" w:pos="720"/>
        </w:tabs>
        <w:spacing w:after="0" w:line="240" w:lineRule="auto"/>
        <w:ind w:right="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tabs>
          <w:tab w:val="left" w:leader="none" w:pos="720"/>
        </w:tabs>
        <w:spacing w:after="0" w:line="240" w:lineRule="auto"/>
        <w:ind w:right="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tabs>
          <w:tab w:val="left" w:leader="none" w:pos="720"/>
        </w:tabs>
        <w:spacing w:after="0" w:line="240" w:lineRule="auto"/>
        <w:ind w:right="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tabs>
          <w:tab w:val="left" w:leader="none" w:pos="720"/>
        </w:tabs>
        <w:spacing w:after="0" w:line="240" w:lineRule="auto"/>
        <w:ind w:right="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tabs>
          <w:tab w:val="left" w:leader="none" w:pos="720"/>
        </w:tabs>
        <w:spacing w:after="0" w:line="240" w:lineRule="auto"/>
        <w:ind w:right="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tabs>
          <w:tab w:val="left" w:leader="none" w:pos="720"/>
        </w:tabs>
        <w:spacing w:after="0" w:line="240" w:lineRule="auto"/>
        <w:ind w:right="4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line="240" w:lineRule="auto"/>
        <w:ind w:left="113" w:right="170" w:firstLine="851"/>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0" w:line="240" w:lineRule="auto"/>
        <w:ind w:left="113" w:right="170" w:firstLine="851"/>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40" w:lineRule="auto"/>
        <w:ind w:right="170" w:firstLine="29"/>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after="0" w:line="240" w:lineRule="auto"/>
        <w:ind w:right="170" w:firstLine="29"/>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spacing w:after="0" w:line="240" w:lineRule="auto"/>
        <w:ind w:right="170" w:firstLine="29"/>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after="0" w:line="240" w:lineRule="auto"/>
        <w:ind w:right="170" w:firstLine="29"/>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A">
      <w:pPr>
        <w:spacing w:after="0" w:line="240" w:lineRule="auto"/>
        <w:ind w:right="170" w:firstLine="29"/>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ПОЯСНЮВАЛЬНА ЗАПИСКА</w:t>
      </w:r>
      <w:r w:rsidDel="00000000" w:rsidR="00000000" w:rsidRPr="00000000">
        <w:rPr>
          <w:rtl w:val="0"/>
        </w:rPr>
      </w:r>
    </w:p>
    <w:p w:rsidR="00000000" w:rsidDel="00000000" w:rsidP="00000000" w:rsidRDefault="00000000" w:rsidRPr="00000000" w14:paraId="0000003B">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Програма вивчення навчальної дисципліни «</w:t>
      </w:r>
      <w:r w:rsidDel="00000000" w:rsidR="00000000" w:rsidRPr="00000000">
        <w:rPr>
          <w:rFonts w:ascii="Times New Roman" w:cs="Times New Roman" w:eastAsia="Times New Roman" w:hAnsi="Times New Roman"/>
          <w:b w:val="1"/>
          <w:bCs w:val="1"/>
          <w:i w:val="1"/>
          <w:iCs w:val="1"/>
          <w:sz w:val="24"/>
          <w:szCs w:val="24"/>
          <w:rtl w:val="0"/>
        </w:rPr>
        <w:t xml:space="preserve">Іноземна мова</w:t>
      </w:r>
      <w:r w:rsidDel="00000000" w:rsidR="00000000" w:rsidRPr="00000000">
        <w:rPr>
          <w:rFonts w:ascii="Times New Roman" w:cs="Times New Roman" w:eastAsia="Times New Roman" w:hAnsi="Times New Roman"/>
          <w:sz w:val="24"/>
          <w:szCs w:val="24"/>
          <w:rtl w:val="0"/>
        </w:rPr>
        <w:t xml:space="preserve">» складена відповідно до освітньо-професійної програми підготовки галузі знань «</w:t>
      </w:r>
      <w:r w:rsidDel="00000000" w:rsidR="00000000" w:rsidRPr="00000000">
        <w:rPr>
          <w:rFonts w:ascii="Times New Roman" w:cs="Times New Roman" w:eastAsia="Times New Roman" w:hAnsi="Times New Roman"/>
          <w:b w:val="1"/>
          <w:bCs w:val="1"/>
          <w:i w:val="1"/>
          <w:iCs w:val="1"/>
          <w:sz w:val="24"/>
          <w:szCs w:val="24"/>
          <w:rtl w:val="0"/>
        </w:rPr>
        <w:t xml:space="preserve">22 “Охорона здоров’я”</w:t>
      </w:r>
      <w:r w:rsidDel="00000000" w:rsidR="00000000" w:rsidRPr="00000000">
        <w:rPr>
          <w:rFonts w:ascii="Times New Roman" w:cs="Times New Roman" w:eastAsia="Times New Roman" w:hAnsi="Times New Roman"/>
          <w:sz w:val="24"/>
          <w:szCs w:val="24"/>
          <w:rtl w:val="0"/>
        </w:rPr>
        <w:t xml:space="preserve">»                                                                                                                                                  (назва ступеня вищої освіти) спеціальності </w:t>
      </w:r>
      <w:r w:rsidDel="00000000" w:rsidR="00000000" w:rsidRPr="00000000">
        <w:rPr>
          <w:rFonts w:ascii="Times New Roman" w:cs="Times New Roman" w:eastAsia="Times New Roman" w:hAnsi="Times New Roman"/>
          <w:b w:val="1"/>
          <w:bCs w:val="1"/>
          <w:i w:val="1"/>
          <w:iCs w:val="1"/>
          <w:sz w:val="24"/>
          <w:szCs w:val="24"/>
          <w:rtl w:val="0"/>
        </w:rPr>
        <w:t xml:space="preserve">226 “Фармація”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C">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Предметом вивчення навчальної дисципліни є </w:t>
      </w:r>
      <w:r w:rsidDel="00000000" w:rsidR="00000000" w:rsidRPr="00000000">
        <w:rPr>
          <w:rFonts w:ascii="Times New Roman" w:cs="Times New Roman" w:eastAsia="Times New Roman" w:hAnsi="Times New Roman"/>
          <w:b w:val="1"/>
          <w:bCs w:val="1"/>
          <w:i w:val="1"/>
          <w:iCs w:val="1"/>
          <w:sz w:val="24"/>
          <w:szCs w:val="24"/>
          <w:u w:val="single"/>
          <w:rtl w:val="0"/>
        </w:rPr>
        <w:t xml:space="preserve">іноземна мова.</w:t>
      </w:r>
      <w:r w:rsidDel="00000000" w:rsidR="00000000" w:rsidRPr="00000000">
        <w:rPr>
          <w:rFonts w:ascii="Times New Roman" w:cs="Times New Roman" w:eastAsia="Times New Roman" w:hAnsi="Times New Roman"/>
          <w:i w:val="1"/>
          <w:iCs w:val="1"/>
          <w:sz w:val="24"/>
          <w:szCs w:val="24"/>
          <w:u w:val="single"/>
          <w:rtl w:val="0"/>
        </w:rPr>
        <w:t xml:space="preserve"> </w:t>
      </w:r>
      <w:r w:rsidDel="00000000" w:rsidR="00000000" w:rsidRPr="00000000">
        <w:rPr>
          <w:rtl w:val="0"/>
        </w:rPr>
      </w:r>
    </w:p>
    <w:p w:rsidR="00000000" w:rsidDel="00000000" w:rsidP="00000000" w:rsidRDefault="00000000" w:rsidRPr="00000000" w14:paraId="0000003E">
      <w:pPr>
        <w:tabs>
          <w:tab w:val="left" w:leader="none" w:pos="720"/>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Міждисциплінарні зв’язки</w:t>
      </w:r>
      <w:r w:rsidDel="00000000" w:rsidR="00000000" w:rsidRPr="00000000">
        <w:rPr>
          <w:rFonts w:ascii="Times New Roman" w:cs="Times New Roman" w:eastAsia="Times New Roman" w:hAnsi="Times New Roman"/>
          <w:sz w:val="24"/>
          <w:szCs w:val="24"/>
          <w:rtl w:val="0"/>
        </w:rPr>
        <w:t xml:space="preserve">: навчання  іноземній мові з використанням навчально-методичного комплексу  кафедри інтегрується з усіма дисциплінами спеціальностей «Фармація», «Клінічна фармація», «Технології фармацевтичний препаратів», «Лабораторна діагностика», які вивчаються студентами з першого року навчання.</w:t>
      </w:r>
    </w:p>
    <w:p w:rsidR="00000000" w:rsidDel="00000000" w:rsidP="00000000" w:rsidRDefault="00000000" w:rsidRPr="00000000" w14:paraId="0000003F">
      <w:pPr>
        <w:spacing w:after="0" w:line="240" w:lineRule="auto"/>
        <w:ind w:firstLine="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0" w:line="240" w:lineRule="auto"/>
        <w:ind w:firstLine="56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Мета та завдання навчальної дисципліни</w:t>
      </w:r>
      <w:r w:rsidDel="00000000" w:rsidR="00000000" w:rsidRPr="00000000">
        <w:rPr>
          <w:rtl w:val="0"/>
        </w:rPr>
      </w:r>
    </w:p>
    <w:p w:rsidR="00000000" w:rsidDel="00000000" w:rsidP="00000000" w:rsidRDefault="00000000" w:rsidRPr="00000000" w14:paraId="00000041">
      <w:pPr>
        <w:numPr>
          <w:ilvl w:val="1"/>
          <w:numId w:val="10"/>
        </w:numPr>
        <w:tabs>
          <w:tab w:val="left" w:leader="none" w:pos="567"/>
        </w:tabs>
        <w:spacing w:after="0" w:line="240" w:lineRule="auto"/>
        <w:ind w:left="1069"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Метою викладання навчальної дисципліни «Іноземна   мова»  є:</w:t>
      </w:r>
    </w:p>
    <w:p w:rsidR="00000000" w:rsidDel="00000000" w:rsidP="00000000" w:rsidRDefault="00000000" w:rsidRPr="00000000" w14:paraId="0000004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практична:</w:t>
      </w:r>
      <w:r w:rsidDel="00000000" w:rsidR="00000000" w:rsidRPr="00000000">
        <w:rPr>
          <w:rFonts w:ascii="Times New Roman" w:cs="Times New Roman" w:eastAsia="Times New Roman" w:hAnsi="Times New Roman"/>
          <w:sz w:val="24"/>
          <w:szCs w:val="24"/>
          <w:rtl w:val="0"/>
        </w:rPr>
        <w:t xml:space="preserve"> формування у студентів  комунікативних мовленнєвих компетенцій та вміння застосовувати свої знання з іноземної мови для здійснення іншомовного спілкування. А також застосовувати свої знання при аудіюванні, говорінні, читанні та письмі.</w:t>
      </w:r>
    </w:p>
    <w:p w:rsidR="00000000" w:rsidDel="00000000" w:rsidP="00000000" w:rsidRDefault="00000000" w:rsidRPr="00000000" w14:paraId="0000004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освітня:</w:t>
      </w:r>
      <w:r w:rsidDel="00000000" w:rsidR="00000000" w:rsidRPr="00000000">
        <w:rPr>
          <w:rFonts w:ascii="Times New Roman" w:cs="Times New Roman" w:eastAsia="Times New Roman" w:hAnsi="Times New Roman"/>
          <w:sz w:val="24"/>
          <w:szCs w:val="24"/>
          <w:rtl w:val="0"/>
        </w:rPr>
        <w:t xml:space="preserve"> формування у студентів розуміння суті мовних явищ; порівняння явищ іноземної мови з рідною мовою; залучення до діалогу культур; оволодіння знаннями про культуру, історію, реалії іншомовної країни; уміння працювати з інформаційними ресурсами.</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розвиваюча:</w:t>
      </w:r>
      <w:r w:rsidDel="00000000" w:rsidR="00000000" w:rsidRPr="00000000">
        <w:rPr>
          <w:rFonts w:ascii="Times New Roman" w:cs="Times New Roman" w:eastAsia="Times New Roman" w:hAnsi="Times New Roman"/>
          <w:sz w:val="24"/>
          <w:szCs w:val="24"/>
          <w:rtl w:val="0"/>
        </w:rPr>
        <w:t xml:space="preserve"> розвиток умінь застосовувати здобуті знання та навички у певній ситуації мовлення на основі здійснення проблемно-пошукової діяльності; мовленнєвих здібностей; інтелектуальних і пізнавальних здібностей; готовності до участі у спілкуванні з носіями мови; готовності до самоосвіти за просунутими  рівнями володіння  іноземною мовою, іншомовного спілкування. А також застосовувати свої знання при аудіюванні, говорінні,  читанні і письмі. </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виховна:</w:t>
      </w:r>
      <w:r w:rsidDel="00000000" w:rsidR="00000000" w:rsidRPr="00000000">
        <w:rPr>
          <w:rFonts w:ascii="Times New Roman" w:cs="Times New Roman" w:eastAsia="Times New Roman" w:hAnsi="Times New Roman"/>
          <w:sz w:val="24"/>
          <w:szCs w:val="24"/>
          <w:rtl w:val="0"/>
        </w:rPr>
        <w:t xml:space="preserve"> виховання у студентів культури спілкування, яка прийнята в сучасному світі; ціннісних орієнтацій, почуттів та емоцій; позитивного ставлення до іноземної мови, культури народу, який розмовляє цією мовою; таких рис характеру як доброзичливість,</w:t>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соціальна:</w:t>
      </w:r>
      <w:r w:rsidDel="00000000" w:rsidR="00000000" w:rsidRPr="00000000">
        <w:rPr>
          <w:rFonts w:ascii="Times New Roman" w:cs="Times New Roman" w:eastAsia="Times New Roman" w:hAnsi="Times New Roman"/>
          <w:sz w:val="24"/>
          <w:szCs w:val="24"/>
          <w:rtl w:val="0"/>
        </w:rPr>
        <w:t xml:space="preserve"> вміння спілкуватися і робити вагомий внесок у міжнародне середовище, що постійно змінюється.</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соціокультурна:</w:t>
      </w:r>
      <w:r w:rsidDel="00000000" w:rsidR="00000000" w:rsidRPr="00000000">
        <w:rPr>
          <w:rFonts w:ascii="Times New Roman" w:cs="Times New Roman" w:eastAsia="Times New Roman" w:hAnsi="Times New Roman"/>
          <w:sz w:val="24"/>
          <w:szCs w:val="24"/>
          <w:rtl w:val="0"/>
        </w:rPr>
        <w:t xml:space="preserve"> досягати широкого розуміння важливих і різнопланових міжнародних соціокультурних проблем.</w:t>
      </w:r>
    </w:p>
    <w:p w:rsidR="00000000" w:rsidDel="00000000" w:rsidP="00000000" w:rsidRDefault="00000000" w:rsidRPr="00000000" w14:paraId="00000048">
      <w:pPr>
        <w:spacing w:after="0" w:line="240" w:lineRule="auto"/>
        <w:ind w:left="851" w:hanging="28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Основними завданнями вивчення дисципліни “Іноземна мова” є навчити компетенціям, які поділяються на:</w:t>
      </w:r>
    </w:p>
    <w:p w:rsidR="00000000" w:rsidDel="00000000" w:rsidP="00000000" w:rsidRDefault="00000000" w:rsidRPr="00000000" w14:paraId="0000004A">
      <w:pPr>
        <w:numPr>
          <w:ilvl w:val="0"/>
          <w:numId w:val="2"/>
        </w:numPr>
        <w:spacing w:after="0" w:line="240" w:lineRule="auto"/>
        <w:ind w:left="709" w:hanging="2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лінгвістичні</w:t>
      </w:r>
      <w:r w:rsidDel="00000000" w:rsidR="00000000" w:rsidRPr="00000000">
        <w:rPr>
          <w:rFonts w:ascii="Times New Roman" w:cs="Times New Roman" w:eastAsia="Times New Roman" w:hAnsi="Times New Roman"/>
          <w:sz w:val="24"/>
          <w:szCs w:val="24"/>
          <w:rtl w:val="0"/>
        </w:rPr>
        <w:t xml:space="preserve">: лексична, граматична, семантична, фонологічна, орфографічна, орфоепічна</w:t>
      </w:r>
    </w:p>
    <w:p w:rsidR="00000000" w:rsidDel="00000000" w:rsidP="00000000" w:rsidRDefault="00000000" w:rsidRPr="00000000" w14:paraId="0000004B">
      <w:pPr>
        <w:numPr>
          <w:ilvl w:val="0"/>
          <w:numId w:val="2"/>
        </w:numPr>
        <w:spacing w:after="0" w:line="240" w:lineRule="auto"/>
        <w:ind w:left="567" w:hanging="152.00000000000003"/>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соціолінгвістичні: </w:t>
      </w:r>
      <w:r w:rsidDel="00000000" w:rsidR="00000000" w:rsidRPr="00000000">
        <w:rPr>
          <w:rFonts w:ascii="Times New Roman" w:cs="Times New Roman" w:eastAsia="Times New Roman" w:hAnsi="Times New Roman"/>
          <w:sz w:val="24"/>
          <w:szCs w:val="24"/>
          <w:rtl w:val="0"/>
        </w:rPr>
        <w:t xml:space="preserve">лінгвістичні  маркери соціальних стосунків, правила ввічливості, вирази </w:t>
      </w:r>
      <w:r w:rsidDel="00000000" w:rsidR="00000000" w:rsidRPr="00000000">
        <w:rPr>
          <w:rFonts w:ascii="Times New Roman" w:cs="Times New Roman" w:eastAsia="Times New Roman" w:hAnsi="Times New Roman"/>
          <w:rtl w:val="0"/>
        </w:rPr>
        <w:t xml:space="preserve">народної   мудрості, реєстрові відмінності, діалект та акцент;</w:t>
      </w:r>
      <w:r w:rsidDel="00000000" w:rsidR="00000000" w:rsidRPr="00000000">
        <w:rPr>
          <w:rtl w:val="0"/>
        </w:rPr>
      </w:r>
    </w:p>
    <w:p w:rsidR="00000000" w:rsidDel="00000000" w:rsidP="00000000" w:rsidRDefault="00000000" w:rsidRPr="00000000" w14:paraId="0000004C">
      <w:pPr>
        <w:numPr>
          <w:ilvl w:val="0"/>
          <w:numId w:val="2"/>
        </w:numPr>
        <w:spacing w:after="0" w:line="240" w:lineRule="auto"/>
        <w:ind w:left="709" w:hanging="2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прагматичні: </w:t>
      </w:r>
      <w:r w:rsidDel="00000000" w:rsidR="00000000" w:rsidRPr="00000000">
        <w:rPr>
          <w:rFonts w:ascii="Times New Roman" w:cs="Times New Roman" w:eastAsia="Times New Roman" w:hAnsi="Times New Roman"/>
          <w:sz w:val="24"/>
          <w:szCs w:val="24"/>
          <w:rtl w:val="0"/>
        </w:rPr>
        <w:t xml:space="preserve">дискурсивна та функціональна компетенція.  </w:t>
      </w:r>
    </w:p>
    <w:p w:rsidR="00000000" w:rsidDel="00000000" w:rsidP="00000000" w:rsidRDefault="00000000" w:rsidRPr="00000000" w14:paraId="0000004D">
      <w:pPr>
        <w:spacing w:after="0" w:line="240" w:lineRule="auto"/>
        <w:ind w:left="851" w:hanging="43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 Компетентності та результати навчання, </w:t>
      </w:r>
      <w:r w:rsidDel="00000000" w:rsidR="00000000" w:rsidRPr="00000000">
        <w:rPr>
          <w:rFonts w:ascii="Times New Roman" w:cs="Times New Roman" w:eastAsia="Times New Roman" w:hAnsi="Times New Roman"/>
          <w:sz w:val="24"/>
          <w:szCs w:val="24"/>
          <w:rtl w:val="0"/>
        </w:rPr>
        <w:t xml:space="preserve"> формуванню яких сприяє дисципліна «Іноземна мова» мають взаємозв’язок з нормативним змістом підготовки здобувачів вищої освіти, сформульованим у термінах результатів навчання у Стандарті вищої освіти України.</w:t>
      </w:r>
    </w:p>
    <w:p w:rsidR="00000000" w:rsidDel="00000000" w:rsidP="00000000" w:rsidRDefault="00000000" w:rsidRPr="00000000" w14:paraId="0000004F">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Згідно з вимогами стандарту дисципліна забезпечує набуття студентами </w:t>
      </w:r>
      <w:r w:rsidDel="00000000" w:rsidR="00000000" w:rsidRPr="00000000">
        <w:rPr>
          <w:rFonts w:ascii="Times New Roman" w:cs="Times New Roman" w:eastAsia="Times New Roman" w:hAnsi="Times New Roman"/>
          <w:b w:val="1"/>
          <w:bCs w:val="1"/>
          <w:i w:val="1"/>
          <w:iCs w:val="1"/>
          <w:sz w:val="24"/>
          <w:szCs w:val="24"/>
          <w:rtl w:val="0"/>
        </w:rPr>
        <w:t xml:space="preserve">компетентностей</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50">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інтегральні:</w:t>
      </w:r>
      <w:r w:rsidDel="00000000" w:rsidR="00000000" w:rsidRPr="00000000">
        <w:rPr>
          <w:rFonts w:ascii="Times New Roman" w:cs="Times New Roman" w:eastAsia="Times New Roman" w:hAnsi="Times New Roman"/>
          <w:sz w:val="24"/>
          <w:szCs w:val="24"/>
          <w:rtl w:val="0"/>
        </w:rPr>
        <w:t xml:space="preserve">сформулювати</w:t>
      </w:r>
      <w:r w:rsidDel="00000000" w:rsidR="00000000" w:rsidRPr="00000000">
        <w:rPr>
          <w:rFonts w:ascii="Times New Roman" w:cs="Times New Roman" w:eastAsia="Times New Roman" w:hAnsi="Times New Roman"/>
          <w:sz w:val="24"/>
          <w:szCs w:val="24"/>
          <w:rtl w:val="0"/>
        </w:rPr>
        <w:t xml:space="preserve"> судження; ясно і недвозначно доносити свої висновки та знання,    розумно їх обґрунтовуючи, до фахової та не фахової аудиторії</w:t>
      </w:r>
    </w:p>
    <w:p w:rsidR="00000000" w:rsidDel="00000000" w:rsidP="00000000" w:rsidRDefault="00000000" w:rsidRPr="00000000" w14:paraId="00000051">
      <w:pPr>
        <w:numPr>
          <w:ilvl w:val="0"/>
          <w:numId w:val="9"/>
        </w:numPr>
        <w:spacing w:after="0" w:line="240" w:lineRule="auto"/>
        <w:ind w:firstLine="567"/>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sz w:val="24"/>
          <w:szCs w:val="24"/>
          <w:rtl w:val="0"/>
        </w:rPr>
        <w:t xml:space="preserve"> загальні:  з</w:t>
      </w:r>
      <w:r w:rsidDel="00000000" w:rsidR="00000000" w:rsidRPr="00000000">
        <w:rPr>
          <w:rFonts w:ascii="Times New Roman" w:cs="Times New Roman" w:eastAsia="Times New Roman" w:hAnsi="Times New Roman"/>
          <w:sz w:val="24"/>
          <w:szCs w:val="24"/>
          <w:rtl w:val="0"/>
        </w:rPr>
        <w:t xml:space="preserve">датність застосовувати знання у практичних ситуаціях; здатність до абстрактного мислення, аналізу та синтезу; здатність вчитися і бути сучасно навченим; здатність до адаптації та дії у новій ситуації; здатність спілкуватися  іноземною мовою, як усно, так і письмово; навички використання інформаційних і комунікаційних технологій; здатність до вибору стратегії спілкування.</w:t>
      </w:r>
      <w:r w:rsidDel="00000000" w:rsidR="00000000" w:rsidRPr="00000000">
        <w:rPr>
          <w:rtl w:val="0"/>
        </w:rPr>
      </w:r>
    </w:p>
    <w:p w:rsidR="00000000" w:rsidDel="00000000" w:rsidP="00000000" w:rsidRDefault="00000000" w:rsidRPr="00000000" w14:paraId="00000052">
      <w:pPr>
        <w:numPr>
          <w:ilvl w:val="0"/>
          <w:numId w:val="9"/>
        </w:numPr>
        <w:spacing w:after="0" w:line="240" w:lineRule="auto"/>
        <w:ind w:left="900" w:hanging="360"/>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sz w:val="24"/>
          <w:szCs w:val="24"/>
          <w:rtl w:val="0"/>
        </w:rPr>
        <w:t xml:space="preserve">фахові:</w:t>
      </w:r>
      <w:r w:rsidDel="00000000" w:rsidR="00000000" w:rsidRPr="00000000">
        <w:rPr>
          <w:rFonts w:ascii="Times New Roman" w:cs="Times New Roman" w:eastAsia="Times New Roman" w:hAnsi="Times New Roman"/>
          <w:sz w:val="24"/>
          <w:szCs w:val="24"/>
          <w:rtl w:val="0"/>
        </w:rPr>
        <w:t xml:space="preserve"> здатність спілкуватися  іноземною мовою, як усно, так і письмово; володіти лексикою на найбільш загальні теми та теми пов’язані з професійною сферою діяльності;</w:t>
      </w:r>
      <w:r w:rsidDel="00000000" w:rsidR="00000000" w:rsidRPr="00000000">
        <w:rPr>
          <w:rtl w:val="0"/>
        </w:rPr>
      </w:r>
    </w:p>
    <w:p w:rsidR="00000000" w:rsidDel="00000000" w:rsidP="00000000" w:rsidRDefault="00000000" w:rsidRPr="00000000" w14:paraId="00000053">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Деталізація компетентностей відповідно до дескрипторів НРК у формі «Матриці компетентностей»</w:t>
      </w:r>
    </w:p>
    <w:p w:rsidR="00000000" w:rsidDel="00000000" w:rsidP="00000000" w:rsidRDefault="00000000" w:rsidRPr="00000000" w14:paraId="00000054">
      <w:pPr>
        <w:spacing w:after="0" w:line="240" w:lineRule="auto"/>
        <w:ind w:left="113" w:right="170"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вивчення навчальної дисципліни відводиться __90__ години 3__ кредитів ЄКТС.</w:t>
      </w:r>
    </w:p>
    <w:p w:rsidR="00000000" w:rsidDel="00000000" w:rsidP="00000000" w:rsidRDefault="00000000" w:rsidRPr="00000000" w14:paraId="00000055">
      <w:pPr>
        <w:spacing w:after="0" w:line="240" w:lineRule="auto"/>
        <w:ind w:left="113" w:right="170"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Навчальна дисципліна «</w:t>
      </w:r>
      <w:r w:rsidDel="00000000" w:rsidR="00000000" w:rsidRPr="00000000">
        <w:rPr>
          <w:rFonts w:ascii="Times New Roman" w:cs="Times New Roman" w:eastAsia="Times New Roman" w:hAnsi="Times New Roman"/>
          <w:i w:val="1"/>
          <w:iCs w:val="1"/>
          <w:sz w:val="24"/>
          <w:szCs w:val="24"/>
          <w:rtl w:val="0"/>
        </w:rPr>
        <w:t xml:space="preserve"> Іноземна мова»</w:t>
      </w:r>
      <w:r w:rsidDel="00000000" w:rsidR="00000000" w:rsidRPr="00000000">
        <w:rPr>
          <w:rFonts w:ascii="Times New Roman" w:cs="Times New Roman" w:eastAsia="Times New Roman" w:hAnsi="Times New Roman"/>
          <w:sz w:val="24"/>
          <w:szCs w:val="24"/>
          <w:rtl w:val="0"/>
        </w:rPr>
        <w:t xml:space="preserve"> є обов’язкова</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для вивчення.</w:t>
      </w:r>
    </w:p>
    <w:p w:rsidR="00000000" w:rsidDel="00000000" w:rsidP="00000000" w:rsidRDefault="00000000" w:rsidRPr="00000000" w14:paraId="00000056">
      <w:pPr>
        <w:spacing w:after="0" w:line="240" w:lineRule="auto"/>
        <w:ind w:left="113" w:right="170"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 xml:space="preserve">(обов’язкова/вибіркова)</w:t>
      </w:r>
    </w:p>
    <w:p w:rsidR="00000000" w:rsidDel="00000000" w:rsidP="00000000" w:rsidRDefault="00000000" w:rsidRPr="00000000" w14:paraId="00000057">
      <w:pPr>
        <w:spacing w:after="0" w:line="240" w:lineRule="auto"/>
        <w:ind w:left="113" w:right="170"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Передумовами для вивчення навчальної дисципліни є практика усного та письмово мовлення майбутніх </w:t>
      </w:r>
      <w:r w:rsidDel="00000000" w:rsidR="00000000" w:rsidRPr="00000000">
        <w:rPr>
          <w:rFonts w:ascii="Times New Roman" w:cs="Times New Roman" w:eastAsia="Times New Roman" w:hAnsi="Times New Roman"/>
          <w:sz w:val="24"/>
          <w:szCs w:val="24"/>
          <w:rtl w:val="0"/>
        </w:rPr>
        <w:t xml:space="preserve">фармацевтів.</w:t>
      </w:r>
    </w:p>
    <w:p w:rsidR="00000000" w:rsidDel="00000000" w:rsidP="00000000" w:rsidRDefault="00000000" w:rsidRPr="00000000" w14:paraId="00000058">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Інформаційний обсяг навчальної дисципліни</w:t>
      </w:r>
      <w:r w:rsidDel="00000000" w:rsidR="00000000" w:rsidRPr="00000000">
        <w:rPr>
          <w:rtl w:val="0"/>
        </w:rPr>
      </w:r>
    </w:p>
    <w:p w:rsidR="00000000" w:rsidDel="00000000" w:rsidP="00000000" w:rsidRDefault="00000000" w:rsidRPr="00000000" w14:paraId="00000059">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вивчення навчальної дисципліни відводиться</w:t>
      </w:r>
      <w:r w:rsidDel="00000000" w:rsidR="00000000" w:rsidRPr="00000000">
        <w:rPr>
          <w:rFonts w:ascii="Times New Roman" w:cs="Times New Roman" w:eastAsia="Times New Roman" w:hAnsi="Times New Roman"/>
          <w:b w:val="1"/>
          <w:bCs w:val="1"/>
          <w:i w:val="1"/>
          <w:iCs w:val="1"/>
          <w:sz w:val="24"/>
          <w:szCs w:val="24"/>
          <w:rtl w:val="0"/>
        </w:rPr>
        <w:t xml:space="preserve"> 3,0 кредити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ЄКТС</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90 годин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A">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ІІ.</w:t>
      </w:r>
      <w:r w:rsidDel="00000000" w:rsidR="00000000" w:rsidRPr="00000000">
        <w:rPr>
          <w:rFonts w:ascii="Times New Roman" w:cs="Times New Roman" w:eastAsia="Times New Roman" w:hAnsi="Times New Roman"/>
          <w:b w:val="1"/>
          <w:bCs w:val="1"/>
          <w:sz w:val="24"/>
          <w:szCs w:val="24"/>
          <w:rtl w:val="0"/>
        </w:rPr>
        <w:t xml:space="preserve"> Структура навчальної дисципліни</w:t>
      </w:r>
      <w:r w:rsidDel="00000000" w:rsidR="00000000" w:rsidRPr="00000000">
        <w:rPr>
          <w:rtl w:val="0"/>
        </w:rPr>
      </w:r>
    </w:p>
    <w:tbl>
      <w:tblPr>
        <w:tblStyle w:val="Table1"/>
        <w:tblW w:w="9581.0" w:type="dxa"/>
        <w:jc w:val="left"/>
        <w:tblInd w:w="73.0" w:type="dxa"/>
        <w:tblBorders>
          <w:top w:color="000001" w:space="0" w:sz="12" w:val="single"/>
          <w:left w:color="000001" w:space="0" w:sz="12" w:val="single"/>
          <w:bottom w:color="000001" w:space="0" w:sz="6" w:val="single"/>
          <w:right w:color="000000" w:space="0" w:sz="0" w:val="nil"/>
          <w:insideH w:color="000001" w:space="0" w:sz="6" w:val="single"/>
          <w:insideV w:color="000000" w:space="0" w:sz="0" w:val="nil"/>
        </w:tblBorders>
        <w:tblLayout w:type="fixed"/>
        <w:tblLook w:val="0000"/>
      </w:tblPr>
      <w:tblGrid>
        <w:gridCol w:w="2172"/>
        <w:gridCol w:w="1376"/>
        <w:gridCol w:w="969"/>
        <w:gridCol w:w="1552"/>
        <w:gridCol w:w="776"/>
        <w:gridCol w:w="1338"/>
        <w:gridCol w:w="1398"/>
        <w:tblGridChange w:id="0">
          <w:tblGrid>
            <w:gridCol w:w="2172"/>
            <w:gridCol w:w="1376"/>
            <w:gridCol w:w="969"/>
            <w:gridCol w:w="1552"/>
            <w:gridCol w:w="776"/>
            <w:gridCol w:w="1338"/>
            <w:gridCol w:w="1398"/>
          </w:tblGrid>
        </w:tblGridChange>
      </w:tblGrid>
      <w:tr>
        <w:trPr>
          <w:cantSplit w:val="1"/>
          <w:tblHeader w:val="0"/>
        </w:trPr>
        <w:tc>
          <w:tcPr>
            <w:vMerge w:val="restart"/>
            <w:tcBorders>
              <w:top w:color="000001" w:space="0" w:sz="12" w:val="single"/>
            </w:tcBorders>
            <w:shd w:fill="ffffff" w:val="clear"/>
            <w:tcMar>
              <w:left w:w="-15.0" w:type="dxa"/>
            </w:tcMar>
            <w:vAlign w:val="center"/>
          </w:tcPr>
          <w:p w:rsidR="00000000" w:rsidDel="00000000" w:rsidP="00000000" w:rsidRDefault="00000000" w:rsidRPr="00000000" w14:paraId="0000005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Структура навчальної дисципліни</w:t>
            </w:r>
            <w:r w:rsidDel="00000000" w:rsidR="00000000" w:rsidRPr="00000000">
              <w:rPr>
                <w:rtl w:val="0"/>
              </w:rPr>
            </w:r>
          </w:p>
        </w:tc>
        <w:tc>
          <w:tcPr>
            <w:gridSpan w:val="4"/>
            <w:tcBorders>
              <w:top w:color="000001" w:space="0" w:sz="12" w:val="single"/>
              <w:left w:color="000001" w:space="0" w:sz="6" w:val="single"/>
            </w:tcBorders>
            <w:shd w:fill="ffffff" w:val="clear"/>
            <w:tcMar>
              <w:left w:w="-5.0" w:type="dxa"/>
            </w:tcMar>
            <w:vAlign w:val="center"/>
          </w:tcPr>
          <w:p w:rsidR="00000000" w:rsidDel="00000000" w:rsidP="00000000" w:rsidRDefault="00000000" w:rsidRPr="00000000" w14:paraId="0000005D">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годин, з них</w:t>
            </w:r>
            <w:r w:rsidDel="00000000" w:rsidR="00000000" w:rsidRPr="00000000">
              <w:rPr>
                <w:rtl w:val="0"/>
              </w:rPr>
            </w:r>
          </w:p>
        </w:tc>
        <w:tc>
          <w:tcPr>
            <w:vMerge w:val="restart"/>
            <w:tcBorders>
              <w:top w:color="000001" w:space="0" w:sz="12" w:val="single"/>
              <w:left w:color="000001" w:space="0" w:sz="6" w:val="single"/>
            </w:tcBorders>
            <w:shd w:fill="ffffff" w:val="clear"/>
            <w:tcMar>
              <w:left w:w="-15.0" w:type="dxa"/>
            </w:tcMar>
            <w:vAlign w:val="center"/>
          </w:tcPr>
          <w:p w:rsidR="00000000" w:rsidDel="00000000" w:rsidP="00000000" w:rsidRDefault="00000000" w:rsidRPr="00000000" w14:paraId="00000061">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Рік навчання</w:t>
            </w:r>
            <w:r w:rsidDel="00000000" w:rsidR="00000000" w:rsidRPr="00000000">
              <w:rPr>
                <w:rtl w:val="0"/>
              </w:rPr>
            </w:r>
          </w:p>
        </w:tc>
        <w:tc>
          <w:tcPr>
            <w:vMerge w:val="restart"/>
            <w:tcBorders>
              <w:top w:color="000001" w:space="0" w:sz="12" w:val="single"/>
              <w:left w:color="000001" w:space="0" w:sz="6" w:val="single"/>
              <w:right w:color="000001" w:space="0" w:sz="12" w:val="single"/>
            </w:tcBorders>
            <w:shd w:fill="ffffff" w:val="clear"/>
            <w:tcMar>
              <w:left w:w="-15.0" w:type="dxa"/>
            </w:tcMar>
            <w:vAlign w:val="center"/>
          </w:tcPr>
          <w:p w:rsidR="00000000" w:rsidDel="00000000" w:rsidP="00000000" w:rsidRDefault="00000000" w:rsidRPr="00000000" w14:paraId="00000062">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Вид контролю</w:t>
            </w:r>
            <w:r w:rsidDel="00000000" w:rsidR="00000000" w:rsidRPr="00000000">
              <w:rPr>
                <w:rtl w:val="0"/>
              </w:rPr>
            </w:r>
          </w:p>
        </w:tc>
      </w:tr>
      <w:tr>
        <w:trPr>
          <w:cantSplit w:val="1"/>
          <w:trHeight w:val="376" w:hRule="atLeast"/>
          <w:tblHeader w:val="0"/>
        </w:trPr>
        <w:tc>
          <w:tcPr>
            <w:vMerge w:val="continue"/>
            <w:tcBorders>
              <w:top w:color="000001" w:space="0" w:sz="12" w:val="single"/>
            </w:tcBorders>
            <w:shd w:fill="ffffff" w:val="clear"/>
            <w:tcMar>
              <w:left w:w="-15.0" w:type="dxa"/>
            </w:tcMar>
            <w:vAlign w:val="center"/>
          </w:tcPr>
          <w:p w:rsidR="00000000" w:rsidDel="00000000" w:rsidP="00000000" w:rsidRDefault="00000000" w:rsidRPr="00000000" w14:paraId="0000006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restart"/>
            <w:tcBorders>
              <w:left w:color="000001" w:space="0" w:sz="6" w:val="single"/>
            </w:tcBorders>
            <w:shd w:fill="ffffff" w:val="clear"/>
            <w:tcMar>
              <w:left w:w="-5.0" w:type="dxa"/>
            </w:tcMar>
            <w:vAlign w:val="center"/>
          </w:tcPr>
          <w:p w:rsidR="00000000" w:rsidDel="00000000" w:rsidP="00000000" w:rsidRDefault="00000000" w:rsidRPr="00000000" w14:paraId="00000064">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Всього</w:t>
            </w:r>
            <w:r w:rsidDel="00000000" w:rsidR="00000000" w:rsidRPr="00000000">
              <w:rPr>
                <w:rtl w:val="0"/>
              </w:rPr>
            </w:r>
          </w:p>
        </w:tc>
        <w:tc>
          <w:tcPr>
            <w:gridSpan w:val="2"/>
            <w:tcBorders>
              <w:left w:color="000001" w:space="0" w:sz="6" w:val="single"/>
            </w:tcBorders>
            <w:shd w:fill="ffffff" w:val="clear"/>
            <w:tcMar>
              <w:left w:w="-15.0" w:type="dxa"/>
            </w:tcMar>
            <w:vAlign w:val="center"/>
          </w:tcPr>
          <w:p w:rsidR="00000000" w:rsidDel="00000000" w:rsidP="00000000" w:rsidRDefault="00000000" w:rsidRPr="00000000" w14:paraId="0000006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Аудиторних</w:t>
            </w:r>
            <w:r w:rsidDel="00000000" w:rsidR="00000000" w:rsidRPr="00000000">
              <w:rPr>
                <w:rtl w:val="0"/>
              </w:rPr>
            </w:r>
          </w:p>
        </w:tc>
        <w:tc>
          <w:tcPr>
            <w:vMerge w:val="restart"/>
            <w:tcBorders>
              <w:left w:color="000001" w:space="0" w:sz="6" w:val="single"/>
            </w:tcBorders>
            <w:shd w:fill="ffffff" w:val="clear"/>
            <w:tcMar>
              <w:left w:w="-15.0" w:type="dxa"/>
            </w:tcMar>
            <w:vAlign w:val="center"/>
          </w:tcPr>
          <w:p w:rsidR="00000000" w:rsidDel="00000000" w:rsidP="00000000" w:rsidRDefault="00000000" w:rsidRPr="00000000" w14:paraId="00000067">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СРС</w:t>
            </w:r>
            <w:r w:rsidDel="00000000" w:rsidR="00000000" w:rsidRPr="00000000">
              <w:rPr>
                <w:rtl w:val="0"/>
              </w:rPr>
            </w:r>
          </w:p>
        </w:tc>
        <w:tc>
          <w:tcPr>
            <w:vMerge w:val="continue"/>
            <w:tcBorders>
              <w:top w:color="000001" w:space="0" w:sz="12" w:val="single"/>
              <w:left w:color="000001" w:space="0" w:sz="6" w:val="single"/>
            </w:tcBorders>
            <w:shd w:fill="ffffff" w:val="clear"/>
            <w:tcMar>
              <w:left w:w="-15.0" w:type="dxa"/>
            </w:tcMar>
            <w:vAlign w:val="center"/>
          </w:tcPr>
          <w:p w:rsidR="00000000" w:rsidDel="00000000" w:rsidP="00000000" w:rsidRDefault="00000000" w:rsidRPr="00000000" w14:paraId="0000006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1" w:space="0" w:sz="12" w:val="single"/>
              <w:left w:color="000001" w:space="0" w:sz="6" w:val="single"/>
              <w:right w:color="000001" w:space="0" w:sz="12" w:val="single"/>
            </w:tcBorders>
            <w:shd w:fill="ffffff" w:val="clear"/>
            <w:tcMar>
              <w:left w:w="-15.0" w:type="dxa"/>
            </w:tcMar>
            <w:vAlign w:val="center"/>
          </w:tcPr>
          <w:p w:rsidR="00000000" w:rsidDel="00000000" w:rsidP="00000000" w:rsidRDefault="00000000" w:rsidRPr="00000000" w14:paraId="0000006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1"/>
          <w:tblHeader w:val="0"/>
        </w:trPr>
        <w:tc>
          <w:tcPr>
            <w:vMerge w:val="continue"/>
            <w:tcBorders>
              <w:top w:color="000001" w:space="0" w:sz="12" w:val="single"/>
            </w:tcBorders>
            <w:shd w:fill="ffffff" w:val="clear"/>
            <w:tcMar>
              <w:left w:w="-15.0" w:type="dxa"/>
            </w:tcMar>
            <w:vAlign w:val="center"/>
          </w:tcPr>
          <w:p w:rsidR="00000000" w:rsidDel="00000000" w:rsidP="00000000" w:rsidRDefault="00000000" w:rsidRPr="00000000" w14:paraId="0000006A">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left w:color="000001" w:space="0" w:sz="6" w:val="single"/>
            </w:tcBorders>
            <w:shd w:fill="ffffff" w:val="clear"/>
            <w:tcMar>
              <w:left w:w="-5.0" w:type="dxa"/>
            </w:tcMar>
            <w:vAlign w:val="center"/>
          </w:tcPr>
          <w:p w:rsidR="00000000" w:rsidDel="00000000" w:rsidP="00000000" w:rsidRDefault="00000000" w:rsidRPr="00000000" w14:paraId="0000006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6" w:val="single"/>
            </w:tcBorders>
            <w:shd w:fill="ffffff" w:val="clear"/>
            <w:tcMar>
              <w:left w:w="-15.0" w:type="dxa"/>
            </w:tcMar>
            <w:vAlign w:val="center"/>
          </w:tcPr>
          <w:p w:rsidR="00000000" w:rsidDel="00000000" w:rsidP="00000000" w:rsidRDefault="00000000" w:rsidRPr="00000000" w14:paraId="0000006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Лекцій</w:t>
            </w:r>
          </w:p>
        </w:tc>
        <w:tc>
          <w:tcPr>
            <w:tcBorders>
              <w:left w:color="000001" w:space="0" w:sz="6" w:val="single"/>
            </w:tcBorders>
            <w:shd w:fill="ffffff" w:val="clear"/>
            <w:tcMar>
              <w:left w:w="-15.0" w:type="dxa"/>
            </w:tcMar>
            <w:vAlign w:val="center"/>
          </w:tcPr>
          <w:p w:rsidR="00000000" w:rsidDel="00000000" w:rsidP="00000000" w:rsidRDefault="00000000" w:rsidRPr="00000000" w14:paraId="0000006D">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Практичних занять</w:t>
            </w:r>
          </w:p>
        </w:tc>
        <w:tc>
          <w:tcPr>
            <w:vMerge w:val="continue"/>
            <w:tcBorders>
              <w:left w:color="000001" w:space="0" w:sz="6" w:val="single"/>
            </w:tcBorders>
            <w:shd w:fill="ffffff" w:val="clear"/>
            <w:tcMar>
              <w:left w:w="-15.0" w:type="dxa"/>
            </w:tcMar>
            <w:vAlign w:val="center"/>
          </w:tcPr>
          <w:p w:rsidR="00000000" w:rsidDel="00000000" w:rsidP="00000000" w:rsidRDefault="00000000" w:rsidRPr="00000000" w14:paraId="0000006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1" w:space="0" w:sz="12" w:val="single"/>
              <w:left w:color="000001" w:space="0" w:sz="6" w:val="single"/>
            </w:tcBorders>
            <w:shd w:fill="ffffff" w:val="clear"/>
            <w:tcMar>
              <w:left w:w="-15.0" w:type="dxa"/>
            </w:tcMar>
            <w:vAlign w:val="center"/>
          </w:tcPr>
          <w:p w:rsidR="00000000" w:rsidDel="00000000" w:rsidP="00000000" w:rsidRDefault="00000000" w:rsidRPr="00000000" w14:paraId="0000006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top w:color="000001" w:space="0" w:sz="12" w:val="single"/>
              <w:left w:color="000001" w:space="0" w:sz="6" w:val="single"/>
              <w:right w:color="000001" w:space="0" w:sz="12" w:val="single"/>
            </w:tcBorders>
            <w:shd w:fill="ffffff" w:val="clear"/>
            <w:tcMar>
              <w:left w:w="-15.0" w:type="dxa"/>
            </w:tcMar>
            <w:vAlign w:val="center"/>
          </w:tcPr>
          <w:p w:rsidR="00000000" w:rsidDel="00000000" w:rsidP="00000000" w:rsidRDefault="00000000" w:rsidRPr="00000000" w14:paraId="0000007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ffffff" w:val="clear"/>
            <w:tcMar>
              <w:left w:w="-15.0" w:type="dxa"/>
            </w:tcMar>
            <w:vAlign w:val="center"/>
          </w:tcPr>
          <w:p w:rsidR="00000000" w:rsidDel="00000000" w:rsidP="00000000" w:rsidRDefault="00000000" w:rsidRPr="00000000" w14:paraId="00000071">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Дисципліна</w:t>
            </w:r>
            <w:r w:rsidDel="00000000" w:rsidR="00000000" w:rsidRPr="00000000">
              <w:rPr>
                <w:rtl w:val="0"/>
              </w:rPr>
            </w:r>
          </w:p>
          <w:p w:rsidR="00000000" w:rsidDel="00000000" w:rsidP="00000000" w:rsidRDefault="00000000" w:rsidRPr="00000000" w14:paraId="00000072">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“Іноземна мова”</w:t>
            </w:r>
            <w:r w:rsidDel="00000000" w:rsidR="00000000" w:rsidRPr="00000000">
              <w:rPr>
                <w:rtl w:val="0"/>
              </w:rPr>
            </w:r>
          </w:p>
        </w:tc>
        <w:tc>
          <w:tcPr>
            <w:tcBorders>
              <w:left w:color="000001" w:space="0" w:sz="6" w:val="single"/>
            </w:tcBorders>
            <w:shd w:fill="ffffff" w:val="clear"/>
            <w:tcMar>
              <w:left w:w="-5.0" w:type="dxa"/>
            </w:tcMar>
            <w:vAlign w:val="center"/>
          </w:tcPr>
          <w:p w:rsidR="00000000" w:rsidDel="00000000" w:rsidP="00000000" w:rsidRDefault="00000000" w:rsidRPr="00000000" w14:paraId="00000073">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90 год. / 3</w:t>
            </w:r>
            <w:r w:rsidDel="00000000" w:rsidR="00000000" w:rsidRPr="00000000">
              <w:rPr>
                <w:rtl w:val="0"/>
              </w:rPr>
            </w:r>
          </w:p>
          <w:p w:rsidR="00000000" w:rsidDel="00000000" w:rsidP="00000000" w:rsidRDefault="00000000" w:rsidRPr="00000000" w14:paraId="00000074">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кредити  </w:t>
            </w:r>
            <w:r w:rsidDel="00000000" w:rsidR="00000000" w:rsidRPr="00000000">
              <w:rPr>
                <w:rFonts w:ascii="Times New Roman" w:cs="Times New Roman" w:eastAsia="Times New Roman" w:hAnsi="Times New Roman"/>
                <w:b w:val="1"/>
                <w:bCs w:val="1"/>
                <w:i w:val="1"/>
                <w:iCs w:val="1"/>
                <w:sz w:val="24"/>
                <w:szCs w:val="24"/>
                <w:rtl w:val="0"/>
              </w:rPr>
              <w:t xml:space="preserve">ЄКТС</w:t>
            </w:r>
            <w:r w:rsidDel="00000000" w:rsidR="00000000" w:rsidRPr="00000000">
              <w:rPr>
                <w:rtl w:val="0"/>
              </w:rPr>
            </w:r>
          </w:p>
        </w:tc>
        <w:tc>
          <w:tcPr>
            <w:tcBorders>
              <w:left w:color="000001" w:space="0" w:sz="6" w:val="single"/>
            </w:tcBorders>
            <w:shd w:fill="ffffff" w:val="clear"/>
            <w:tcMar>
              <w:left w:w="-15.0" w:type="dxa"/>
            </w:tcMar>
            <w:vAlign w:val="center"/>
          </w:tcPr>
          <w:p w:rsidR="00000000" w:rsidDel="00000000" w:rsidP="00000000" w:rsidRDefault="00000000" w:rsidRPr="00000000" w14:paraId="0000007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tc>
        <w:tc>
          <w:tcPr>
            <w:tcBorders>
              <w:left w:color="000001" w:space="0" w:sz="6" w:val="single"/>
            </w:tcBorders>
            <w:shd w:fill="ffffff" w:val="clear"/>
            <w:tcMar>
              <w:left w:w="-15.0" w:type="dxa"/>
            </w:tcMar>
            <w:vAlign w:val="center"/>
          </w:tcPr>
          <w:p w:rsidR="00000000" w:rsidDel="00000000" w:rsidP="00000000" w:rsidRDefault="00000000" w:rsidRPr="00000000" w14:paraId="00000076">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50</w:t>
            </w:r>
            <w:r w:rsidDel="00000000" w:rsidR="00000000" w:rsidRPr="00000000">
              <w:rPr>
                <w:rtl w:val="0"/>
              </w:rPr>
            </w:r>
          </w:p>
        </w:tc>
        <w:tc>
          <w:tcPr>
            <w:tcBorders>
              <w:left w:color="000001" w:space="0" w:sz="6" w:val="single"/>
            </w:tcBorders>
            <w:shd w:fill="ffffff" w:val="clear"/>
            <w:tcMar>
              <w:left w:w="-15.0" w:type="dxa"/>
            </w:tcMar>
            <w:vAlign w:val="center"/>
          </w:tcPr>
          <w:p w:rsidR="00000000" w:rsidDel="00000000" w:rsidP="00000000" w:rsidRDefault="00000000" w:rsidRPr="00000000" w14:paraId="00000077">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40</w:t>
            </w:r>
            <w:r w:rsidDel="00000000" w:rsidR="00000000" w:rsidRPr="00000000">
              <w:rPr>
                <w:rtl w:val="0"/>
              </w:rPr>
            </w:r>
          </w:p>
        </w:tc>
        <w:tc>
          <w:tcPr>
            <w:tcBorders>
              <w:left w:color="000001" w:space="0" w:sz="6" w:val="single"/>
            </w:tcBorders>
            <w:shd w:fill="ffffff" w:val="clear"/>
            <w:tcMar>
              <w:left w:w="-15.0" w:type="dxa"/>
            </w:tcMar>
            <w:vAlign w:val="center"/>
          </w:tcPr>
          <w:p w:rsidR="00000000" w:rsidDel="00000000" w:rsidP="00000000" w:rsidRDefault="00000000" w:rsidRPr="00000000" w14:paraId="00000078">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tl w:val="0"/>
              </w:rPr>
            </w:r>
          </w:p>
        </w:tc>
        <w:tc>
          <w:tcPr>
            <w:tcBorders>
              <w:left w:color="000001" w:space="0" w:sz="6" w:val="single"/>
              <w:right w:color="000001" w:space="0" w:sz="12" w:val="single"/>
            </w:tcBorders>
            <w:shd w:fill="ffffff" w:val="clear"/>
            <w:tcMar>
              <w:left w:w="-15.0" w:type="dxa"/>
            </w:tcMar>
            <w:vAlign w:val="center"/>
          </w:tcPr>
          <w:p w:rsidR="00000000" w:rsidDel="00000000" w:rsidP="00000000" w:rsidRDefault="00000000" w:rsidRPr="00000000" w14:paraId="00000079">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Залік</w:t>
            </w:r>
            <w:r w:rsidDel="00000000" w:rsidR="00000000" w:rsidRPr="00000000">
              <w:rPr>
                <w:rtl w:val="0"/>
              </w:rPr>
            </w:r>
          </w:p>
        </w:tc>
      </w:tr>
    </w:tbl>
    <w:p w:rsidR="00000000" w:rsidDel="00000000" w:rsidP="00000000" w:rsidRDefault="00000000" w:rsidRPr="00000000" w14:paraId="0000007A">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Примітка: 1 кредит ЕСТS – 30 год.</w:t>
      </w:r>
      <w:r w:rsidDel="00000000" w:rsidR="00000000" w:rsidRPr="00000000">
        <w:rPr>
          <w:rtl w:val="0"/>
        </w:rPr>
      </w:r>
    </w:p>
    <w:p w:rsidR="00000000" w:rsidDel="00000000" w:rsidP="00000000" w:rsidRDefault="00000000" w:rsidRPr="00000000" w14:paraId="0000007B">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Аудиторне навантаження – 33%, СРС – 67%</w:t>
      </w:r>
      <w:r w:rsidDel="00000000" w:rsidR="00000000" w:rsidRPr="00000000">
        <w:rPr>
          <w:rtl w:val="0"/>
        </w:rPr>
      </w:r>
    </w:p>
    <w:p w:rsidR="00000000" w:rsidDel="00000000" w:rsidP="00000000" w:rsidRDefault="00000000" w:rsidRPr="00000000" w14:paraId="0000007C">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Структура навчальної дисципліни</w:t>
      </w:r>
      <w:r w:rsidDel="00000000" w:rsidR="00000000" w:rsidRPr="00000000">
        <w:rPr>
          <w:rtl w:val="0"/>
        </w:rPr>
      </w:r>
    </w:p>
    <w:tbl>
      <w:tblPr>
        <w:tblStyle w:val="Table2"/>
        <w:tblW w:w="9611.0" w:type="dxa"/>
        <w:jc w:val="left"/>
        <w:tblInd w:w="37.0" w:type="dxa"/>
        <w:tblBorders>
          <w:top w:color="000001" w:space="0" w:sz="4" w:val="single"/>
          <w:left w:color="000001" w:space="0" w:sz="4" w:val="single"/>
          <w:bottom w:color="000001" w:space="0" w:sz="4" w:val="single"/>
          <w:right w:color="000000" w:space="0" w:sz="0" w:val="nil"/>
          <w:insideH w:color="000001" w:space="0" w:sz="4" w:val="single"/>
          <w:insideV w:color="000000" w:space="0" w:sz="0" w:val="nil"/>
        </w:tblBorders>
        <w:tblLayout w:type="fixed"/>
        <w:tblLook w:val="0000"/>
      </w:tblPr>
      <w:tblGrid>
        <w:gridCol w:w="4452"/>
        <w:gridCol w:w="955"/>
        <w:gridCol w:w="1525"/>
        <w:gridCol w:w="960"/>
        <w:gridCol w:w="1719"/>
        <w:tblGridChange w:id="0">
          <w:tblGrid>
            <w:gridCol w:w="4452"/>
            <w:gridCol w:w="955"/>
            <w:gridCol w:w="1525"/>
            <w:gridCol w:w="960"/>
            <w:gridCol w:w="1719"/>
          </w:tblGrid>
        </w:tblGridChange>
      </w:tblGrid>
      <w:tr>
        <w:trPr>
          <w:cantSplit w:val="1"/>
          <w:trHeight w:val="750" w:hRule="atLeast"/>
          <w:tblHeader w:val="0"/>
        </w:trPr>
        <w:tc>
          <w:tcPr>
            <w:shd w:fill="ffffff" w:val="clear"/>
            <w:tcMar>
              <w:left w:w="0.0" w:type="dxa"/>
            </w:tcMar>
            <w:vAlign w:val="center"/>
          </w:tcPr>
          <w:p w:rsidR="00000000" w:rsidDel="00000000" w:rsidP="00000000" w:rsidRDefault="00000000" w:rsidRPr="00000000" w14:paraId="0000007D">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tl w:val="0"/>
              </w:rPr>
            </w:r>
          </w:p>
        </w:tc>
        <w:tc>
          <w:tcPr>
            <w:tcBorders>
              <w:left w:color="000001" w:space="0" w:sz="4" w:val="single"/>
            </w:tcBorders>
            <w:shd w:fill="ffffff" w:val="clear"/>
            <w:tcMar>
              <w:left w:w="0.0" w:type="dxa"/>
            </w:tcMar>
          </w:tcPr>
          <w:p w:rsidR="00000000" w:rsidDel="00000000" w:rsidP="00000000" w:rsidRDefault="00000000" w:rsidRPr="00000000" w14:paraId="0000007E">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Лекції </w:t>
            </w:r>
            <w:r w:rsidDel="00000000" w:rsidR="00000000" w:rsidRPr="00000000">
              <w:rPr>
                <w:rtl w:val="0"/>
              </w:rPr>
            </w:r>
          </w:p>
        </w:tc>
        <w:tc>
          <w:tcPr>
            <w:tcBorders>
              <w:left w:color="000001" w:space="0" w:sz="4" w:val="single"/>
            </w:tcBorders>
            <w:shd w:fill="ffffff" w:val="clear"/>
            <w:tcMar>
              <w:left w:w="0.0" w:type="dxa"/>
            </w:tcMar>
          </w:tcPr>
          <w:p w:rsidR="00000000" w:rsidDel="00000000" w:rsidP="00000000" w:rsidRDefault="00000000" w:rsidRPr="00000000" w14:paraId="0000007F">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Практичні заняття</w:t>
            </w:r>
            <w:r w:rsidDel="00000000" w:rsidR="00000000" w:rsidRPr="00000000">
              <w:rPr>
                <w:rtl w:val="0"/>
              </w:rPr>
            </w:r>
          </w:p>
        </w:tc>
        <w:tc>
          <w:tcPr>
            <w:tcBorders>
              <w:left w:color="000001" w:space="0" w:sz="4" w:val="single"/>
            </w:tcBorders>
            <w:shd w:fill="ffffff" w:val="clear"/>
            <w:tcMar>
              <w:left w:w="0.0" w:type="dxa"/>
            </w:tcMar>
          </w:tcPr>
          <w:p w:rsidR="00000000" w:rsidDel="00000000" w:rsidP="00000000" w:rsidRDefault="00000000" w:rsidRPr="00000000" w14:paraId="00000080">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СРС</w:t>
            </w:r>
            <w:r w:rsidDel="00000000" w:rsidR="00000000" w:rsidRPr="00000000">
              <w:rPr>
                <w:rtl w:val="0"/>
              </w:rPr>
            </w:r>
          </w:p>
        </w:tc>
        <w:tc>
          <w:tcPr>
            <w:tcBorders>
              <w:left w:color="000001" w:space="0" w:sz="4" w:val="single"/>
              <w:right w:color="000001" w:space="0" w:sz="4" w:val="single"/>
            </w:tcBorders>
            <w:shd w:fill="ffffff" w:val="clear"/>
            <w:tcMar>
              <w:left w:w="0.0" w:type="dxa"/>
            </w:tcMar>
          </w:tcPr>
          <w:p w:rsidR="00000000" w:rsidDel="00000000" w:rsidP="00000000" w:rsidRDefault="00000000" w:rsidRPr="00000000" w14:paraId="00000081">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СРС</w:t>
            </w:r>
            <w:r w:rsidDel="00000000" w:rsidR="00000000" w:rsidRPr="00000000">
              <w:rPr>
                <w:rtl w:val="0"/>
              </w:rPr>
            </w:r>
          </w:p>
        </w:tc>
      </w:tr>
      <w:tr>
        <w:trPr>
          <w:cantSplit w:val="1"/>
          <w:trHeight w:val="179" w:hRule="atLeast"/>
          <w:tblHeader w:val="0"/>
        </w:trPr>
        <w:tc>
          <w:tcPr>
            <w:shd w:fill="ffffff" w:val="clear"/>
            <w:tcMar>
              <w:left w:w="0.0" w:type="dxa"/>
            </w:tcMar>
          </w:tcPr>
          <w:p w:rsidR="00000000" w:rsidDel="00000000" w:rsidP="00000000" w:rsidRDefault="00000000" w:rsidRPr="00000000" w14:paraId="00000082">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Pharmaceutical Education in Ukraine</w:t>
            </w:r>
          </w:p>
        </w:tc>
        <w:tc>
          <w:tcPr>
            <w:tcBorders>
              <w:left w:color="000001" w:space="0" w:sz="4" w:val="single"/>
            </w:tcBorders>
            <w:shd w:fill="ffffff" w:val="clear"/>
            <w:tcMar>
              <w:left w:w="0.0" w:type="dxa"/>
            </w:tcMar>
            <w:vAlign w:val="center"/>
          </w:tcPr>
          <w:p w:rsidR="00000000" w:rsidDel="00000000" w:rsidP="00000000" w:rsidRDefault="00000000" w:rsidRPr="00000000" w14:paraId="00000083">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84">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tcBorders>
            <w:shd w:fill="ffffff" w:val="clear"/>
            <w:tcMar>
              <w:left w:w="0.0" w:type="dxa"/>
            </w:tcMar>
            <w:vAlign w:val="center"/>
          </w:tcPr>
          <w:p w:rsidR="00000000" w:rsidDel="00000000" w:rsidP="00000000" w:rsidRDefault="00000000" w:rsidRPr="00000000" w14:paraId="0000008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86">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330" w:hRule="atLeast"/>
          <w:tblHeader w:val="0"/>
        </w:trPr>
        <w:tc>
          <w:tcPr>
            <w:shd w:fill="ffffff" w:val="clear"/>
            <w:tcMar>
              <w:left w:w="0.0" w:type="dxa"/>
            </w:tcMar>
          </w:tcPr>
          <w:p w:rsidR="00000000" w:rsidDel="00000000" w:rsidP="00000000" w:rsidRDefault="00000000" w:rsidRPr="00000000" w14:paraId="00000087">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Pharmaceutical Education in Great Britain</w:t>
            </w:r>
          </w:p>
        </w:tc>
        <w:tc>
          <w:tcPr>
            <w:tcBorders>
              <w:left w:color="000001" w:space="0" w:sz="4" w:val="single"/>
            </w:tcBorders>
            <w:shd w:fill="ffffff" w:val="clear"/>
            <w:tcMar>
              <w:left w:w="0.0" w:type="dxa"/>
            </w:tcMar>
            <w:vAlign w:val="center"/>
          </w:tcPr>
          <w:p w:rsidR="00000000" w:rsidDel="00000000" w:rsidP="00000000" w:rsidRDefault="00000000" w:rsidRPr="00000000" w14:paraId="00000088">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89">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tcBorders>
            <w:shd w:fill="ffffff" w:val="clear"/>
            <w:tcMar>
              <w:left w:w="0.0" w:type="dxa"/>
            </w:tcMar>
            <w:vAlign w:val="center"/>
          </w:tcPr>
          <w:p w:rsidR="00000000" w:rsidDel="00000000" w:rsidP="00000000" w:rsidRDefault="00000000" w:rsidRPr="00000000" w14:paraId="0000008A">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8B">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46" w:hRule="atLeast"/>
          <w:tblHeader w:val="0"/>
        </w:trPr>
        <w:tc>
          <w:tcPr>
            <w:shd w:fill="ffffff" w:val="clear"/>
            <w:tcMar>
              <w:left w:w="0.0" w:type="dxa"/>
            </w:tcMar>
          </w:tcPr>
          <w:p w:rsidR="00000000" w:rsidDel="00000000" w:rsidP="00000000" w:rsidRDefault="00000000" w:rsidRPr="00000000" w14:paraId="0000008C">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Pharmaceutical Education in the USA</w:t>
            </w:r>
          </w:p>
        </w:tc>
        <w:tc>
          <w:tcPr>
            <w:tcBorders>
              <w:left w:color="000001" w:space="0" w:sz="4" w:val="single"/>
            </w:tcBorders>
            <w:shd w:fill="ffffff" w:val="clear"/>
            <w:tcMar>
              <w:left w:w="0.0" w:type="dxa"/>
            </w:tcMar>
            <w:vAlign w:val="center"/>
          </w:tcPr>
          <w:p w:rsidR="00000000" w:rsidDel="00000000" w:rsidP="00000000" w:rsidRDefault="00000000" w:rsidRPr="00000000" w14:paraId="0000008D">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8E">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tcBorders>
            <w:shd w:fill="ffffff" w:val="clear"/>
            <w:tcMar>
              <w:left w:w="0.0" w:type="dxa"/>
            </w:tcMar>
            <w:vAlign w:val="center"/>
          </w:tcPr>
          <w:p w:rsidR="00000000" w:rsidDel="00000000" w:rsidP="00000000" w:rsidRDefault="00000000" w:rsidRPr="00000000" w14:paraId="0000008F">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90">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49" w:hRule="atLeast"/>
          <w:tblHeader w:val="0"/>
        </w:trPr>
        <w:tc>
          <w:tcPr>
            <w:shd w:fill="ffffff" w:val="clear"/>
            <w:tcMar>
              <w:left w:w="0.0" w:type="dxa"/>
            </w:tcMar>
          </w:tcPr>
          <w:p w:rsidR="00000000" w:rsidDel="00000000" w:rsidP="00000000" w:rsidRDefault="00000000" w:rsidRPr="00000000" w14:paraId="00000091">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Botany</w:t>
            </w:r>
          </w:p>
        </w:tc>
        <w:tc>
          <w:tcPr>
            <w:tcBorders>
              <w:left w:color="000001" w:space="0" w:sz="4" w:val="single"/>
            </w:tcBorders>
            <w:shd w:fill="ffffff" w:val="clear"/>
            <w:tcMar>
              <w:left w:w="0.0" w:type="dxa"/>
            </w:tcMar>
            <w:vAlign w:val="center"/>
          </w:tcPr>
          <w:p w:rsidR="00000000" w:rsidDel="00000000" w:rsidP="00000000" w:rsidRDefault="00000000" w:rsidRPr="00000000" w14:paraId="00000092">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93">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tcBorders>
            <w:shd w:fill="ffffff" w:val="clear"/>
            <w:tcMar>
              <w:left w:w="0.0" w:type="dxa"/>
            </w:tcMar>
            <w:vAlign w:val="center"/>
          </w:tcPr>
          <w:p w:rsidR="00000000" w:rsidDel="00000000" w:rsidP="00000000" w:rsidRDefault="00000000" w:rsidRPr="00000000" w14:paraId="00000094">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9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65" w:hRule="atLeast"/>
          <w:tblHeader w:val="0"/>
        </w:trPr>
        <w:tc>
          <w:tcPr>
            <w:shd w:fill="ffffff" w:val="clear"/>
            <w:tcMar>
              <w:left w:w="0.0" w:type="dxa"/>
            </w:tcMar>
          </w:tcPr>
          <w:p w:rsidR="00000000" w:rsidDel="00000000" w:rsidP="00000000" w:rsidRDefault="00000000" w:rsidRPr="00000000" w14:paraId="00000096">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Plant, its structure. Herb</w:t>
            </w:r>
          </w:p>
        </w:tc>
        <w:tc>
          <w:tcPr>
            <w:tcBorders>
              <w:left w:color="000001" w:space="0" w:sz="4" w:val="single"/>
            </w:tcBorders>
            <w:shd w:fill="ffffff" w:val="clear"/>
            <w:tcMar>
              <w:left w:w="0.0" w:type="dxa"/>
            </w:tcMar>
            <w:vAlign w:val="center"/>
          </w:tcPr>
          <w:p w:rsidR="00000000" w:rsidDel="00000000" w:rsidP="00000000" w:rsidRDefault="00000000" w:rsidRPr="00000000" w14:paraId="00000097">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98">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tcBorders>
            <w:shd w:fill="ffffff" w:val="clear"/>
            <w:tcMar>
              <w:left w:w="0.0" w:type="dxa"/>
            </w:tcMar>
            <w:vAlign w:val="center"/>
          </w:tcPr>
          <w:p w:rsidR="00000000" w:rsidDel="00000000" w:rsidP="00000000" w:rsidRDefault="00000000" w:rsidRPr="00000000" w14:paraId="00000099">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9A">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65" w:hRule="atLeast"/>
          <w:tblHeader w:val="0"/>
        </w:trPr>
        <w:tc>
          <w:tcPr>
            <w:shd w:fill="ffffff" w:val="clear"/>
            <w:tcMar>
              <w:left w:w="0.0" w:type="dxa"/>
            </w:tcMar>
          </w:tcPr>
          <w:p w:rsidR="00000000" w:rsidDel="00000000" w:rsidP="00000000" w:rsidRDefault="00000000" w:rsidRPr="00000000" w14:paraId="0000009B">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Cambria" w:cs="Cambria" w:eastAsia="Cambria" w:hAnsi="Cambria"/>
                <w:sz w:val="24"/>
                <w:szCs w:val="24"/>
                <w:rtl w:val="0"/>
              </w:rPr>
              <w:t xml:space="preserve">Chemistry.</w:t>
            </w: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9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9D">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tcBorders>
            <w:shd w:fill="ffffff" w:val="clear"/>
            <w:tcMar>
              <w:left w:w="0.0" w:type="dxa"/>
            </w:tcMar>
            <w:vAlign w:val="center"/>
          </w:tcPr>
          <w:p w:rsidR="00000000" w:rsidDel="00000000" w:rsidP="00000000" w:rsidRDefault="00000000" w:rsidRPr="00000000" w14:paraId="0000009E">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9F">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65" w:hRule="atLeast"/>
          <w:tblHeader w:val="0"/>
        </w:trPr>
        <w:tc>
          <w:tcPr>
            <w:shd w:fill="ffffff" w:val="clear"/>
            <w:tcMar>
              <w:left w:w="0.0" w:type="dxa"/>
            </w:tcMar>
          </w:tcPr>
          <w:p w:rsidR="00000000" w:rsidDel="00000000" w:rsidP="00000000" w:rsidRDefault="00000000" w:rsidRPr="00000000" w14:paraId="000000A0">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Cambria" w:cs="Cambria" w:eastAsia="Cambria" w:hAnsi="Cambria"/>
                <w:sz w:val="24"/>
                <w:szCs w:val="24"/>
                <w:rtl w:val="0"/>
              </w:rPr>
              <w:t xml:space="preserve">Inorganic Chemistry. Chemical Compounds</w:t>
            </w: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A1">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A2">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tcBorders>
            <w:shd w:fill="ffffff" w:val="clear"/>
            <w:tcMar>
              <w:left w:w="0.0" w:type="dxa"/>
            </w:tcMar>
            <w:vAlign w:val="center"/>
          </w:tcPr>
          <w:p w:rsidR="00000000" w:rsidDel="00000000" w:rsidP="00000000" w:rsidRDefault="00000000" w:rsidRPr="00000000" w14:paraId="000000A3">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A4">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1"/>
          <w:trHeight w:val="265" w:hRule="atLeast"/>
          <w:tblHeader w:val="0"/>
        </w:trPr>
        <w:tc>
          <w:tcPr>
            <w:shd w:fill="ffffff" w:val="clear"/>
            <w:tcMar>
              <w:left w:w="0.0" w:type="dxa"/>
            </w:tcMar>
          </w:tcPr>
          <w:p w:rsidR="00000000" w:rsidDel="00000000" w:rsidP="00000000" w:rsidRDefault="00000000" w:rsidRPr="00000000" w14:paraId="000000A5">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8. Organic Chemistry</w:t>
            </w: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A6">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A7">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tcBorders>
            <w:shd w:fill="ffffff" w:val="clear"/>
            <w:tcMar>
              <w:left w:w="0.0" w:type="dxa"/>
            </w:tcMar>
            <w:vAlign w:val="center"/>
          </w:tcPr>
          <w:p w:rsidR="00000000" w:rsidDel="00000000" w:rsidP="00000000" w:rsidRDefault="00000000" w:rsidRPr="00000000" w14:paraId="000000A8">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A9">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1"/>
          <w:trHeight w:val="224" w:hRule="atLeast"/>
          <w:tblHeader w:val="0"/>
        </w:trPr>
        <w:tc>
          <w:tcPr>
            <w:shd w:fill="ffffff" w:val="clear"/>
            <w:tcMar>
              <w:left w:w="0.0" w:type="dxa"/>
            </w:tcMar>
          </w:tcPr>
          <w:p w:rsidR="00000000" w:rsidDel="00000000" w:rsidP="00000000" w:rsidRDefault="00000000" w:rsidRPr="00000000" w14:paraId="000000AA">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Professionals in Pharmacy </w:t>
            </w:r>
          </w:p>
        </w:tc>
        <w:tc>
          <w:tcPr>
            <w:tcBorders>
              <w:left w:color="000001" w:space="0" w:sz="4" w:val="single"/>
            </w:tcBorders>
            <w:shd w:fill="ffffff" w:val="clear"/>
            <w:tcMar>
              <w:left w:w="0.0" w:type="dxa"/>
            </w:tcMar>
            <w:vAlign w:val="center"/>
          </w:tcPr>
          <w:p w:rsidR="00000000" w:rsidDel="00000000" w:rsidP="00000000" w:rsidRDefault="00000000" w:rsidRPr="00000000" w14:paraId="000000AB">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A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tcBorders>
            <w:shd w:fill="ffffff" w:val="clear"/>
            <w:tcMar>
              <w:left w:w="0.0" w:type="dxa"/>
            </w:tcMar>
            <w:vAlign w:val="center"/>
          </w:tcPr>
          <w:p w:rsidR="00000000" w:rsidDel="00000000" w:rsidP="00000000" w:rsidRDefault="00000000" w:rsidRPr="00000000" w14:paraId="000000AD">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AE">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24" w:hRule="atLeast"/>
          <w:tblHeader w:val="0"/>
        </w:trPr>
        <w:tc>
          <w:tcPr>
            <w:shd w:fill="ffffff" w:val="clear"/>
            <w:tcMar>
              <w:left w:w="0.0" w:type="dxa"/>
            </w:tcMar>
          </w:tcPr>
          <w:p w:rsidR="00000000" w:rsidDel="00000000" w:rsidP="00000000" w:rsidRDefault="00000000" w:rsidRPr="00000000" w14:paraId="000000AF">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10.Pharmaceutics. Pharmaceutical sciences</w:t>
            </w:r>
          </w:p>
        </w:tc>
        <w:tc>
          <w:tcPr>
            <w:tcBorders>
              <w:left w:color="000001" w:space="0" w:sz="4" w:val="single"/>
            </w:tcBorders>
            <w:shd w:fill="ffffff" w:val="clear"/>
            <w:tcMar>
              <w:left w:w="0.0" w:type="dxa"/>
            </w:tcMar>
            <w:vAlign w:val="center"/>
          </w:tcPr>
          <w:p w:rsidR="00000000" w:rsidDel="00000000" w:rsidP="00000000" w:rsidRDefault="00000000" w:rsidRPr="00000000" w14:paraId="000000B0">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B1">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tcBorders>
            <w:shd w:fill="ffffff" w:val="clear"/>
            <w:tcMar>
              <w:left w:w="0.0" w:type="dxa"/>
            </w:tcMar>
            <w:vAlign w:val="center"/>
          </w:tcPr>
          <w:p w:rsidR="00000000" w:rsidDel="00000000" w:rsidP="00000000" w:rsidRDefault="00000000" w:rsidRPr="00000000" w14:paraId="000000B2">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B3">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1"/>
          <w:trHeight w:val="224" w:hRule="atLeast"/>
          <w:tblHeader w:val="0"/>
        </w:trPr>
        <w:tc>
          <w:tcPr>
            <w:shd w:fill="ffffff" w:val="clear"/>
            <w:tcMar>
              <w:left w:w="0.0" w:type="dxa"/>
            </w:tcMar>
          </w:tcPr>
          <w:p w:rsidR="00000000" w:rsidDel="00000000" w:rsidP="00000000" w:rsidRDefault="00000000" w:rsidRPr="00000000" w14:paraId="000000B4">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w:t>
            </w:r>
            <w:r w:rsidDel="00000000" w:rsidR="00000000" w:rsidRPr="00000000">
              <w:rPr>
                <w:rFonts w:ascii="Cambria" w:cs="Cambria" w:eastAsia="Cambria" w:hAnsi="Cambria"/>
                <w:sz w:val="24"/>
                <w:szCs w:val="24"/>
                <w:rtl w:val="0"/>
              </w:rPr>
              <w:t xml:space="preserve">Pharmacology</w:t>
            </w: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B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B6">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tcBorders>
            <w:shd w:fill="ffffff" w:val="clear"/>
            <w:tcMar>
              <w:left w:w="0.0" w:type="dxa"/>
            </w:tcMar>
            <w:vAlign w:val="center"/>
          </w:tcPr>
          <w:p w:rsidR="00000000" w:rsidDel="00000000" w:rsidP="00000000" w:rsidRDefault="00000000" w:rsidRPr="00000000" w14:paraId="000000B7">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B8">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24" w:hRule="atLeast"/>
          <w:tblHeader w:val="0"/>
        </w:trPr>
        <w:tc>
          <w:tcPr>
            <w:shd w:fill="ffffff" w:val="clear"/>
            <w:tcMar>
              <w:left w:w="0.0" w:type="dxa"/>
            </w:tcMar>
          </w:tcPr>
          <w:p w:rsidR="00000000" w:rsidDel="00000000" w:rsidP="00000000" w:rsidRDefault="00000000" w:rsidRPr="00000000" w14:paraId="000000B9">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What is a drug? Drug Classes .</w:t>
            </w:r>
            <w:r w:rsidDel="00000000" w:rsidR="00000000" w:rsidRPr="00000000">
              <w:rPr>
                <w:rFonts w:ascii="Cambria" w:cs="Cambria" w:eastAsia="Cambria" w:hAnsi="Cambria"/>
                <w:sz w:val="24"/>
                <w:szCs w:val="24"/>
                <w:rtl w:val="0"/>
              </w:rPr>
              <w:t xml:space="preserve">Administration of Drugs</w:t>
            </w: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BA">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BB">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tcBorders>
            <w:shd w:fill="ffffff" w:val="clear"/>
            <w:tcMar>
              <w:left w:w="0.0" w:type="dxa"/>
            </w:tcMar>
            <w:vAlign w:val="center"/>
          </w:tcPr>
          <w:p w:rsidR="00000000" w:rsidDel="00000000" w:rsidP="00000000" w:rsidRDefault="00000000" w:rsidRPr="00000000" w14:paraId="000000B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BD">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24" w:hRule="atLeast"/>
          <w:tblHeader w:val="0"/>
        </w:trPr>
        <w:tc>
          <w:tcPr>
            <w:shd w:fill="ffffff" w:val="clear"/>
            <w:tcMar>
              <w:left w:w="0.0" w:type="dxa"/>
            </w:tcMar>
          </w:tcPr>
          <w:p w:rsidR="00000000" w:rsidDel="00000000" w:rsidP="00000000" w:rsidRDefault="00000000" w:rsidRPr="00000000" w14:paraId="000000BE">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w:t>
            </w:r>
            <w:r w:rsidDel="00000000" w:rsidR="00000000" w:rsidRPr="00000000">
              <w:rPr>
                <w:rFonts w:ascii="Cambria" w:cs="Cambria" w:eastAsia="Cambria" w:hAnsi="Cambria"/>
                <w:sz w:val="24"/>
                <w:szCs w:val="24"/>
                <w:rtl w:val="0"/>
              </w:rPr>
              <w:t xml:space="preserve">Cardiovascular Diseases.Cardiovascular Drugs</w:t>
            </w: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BF">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C0">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tcBorders>
            <w:shd w:fill="ffffff" w:val="clear"/>
            <w:tcMar>
              <w:left w:w="0.0" w:type="dxa"/>
            </w:tcMar>
            <w:vAlign w:val="center"/>
          </w:tcPr>
          <w:p w:rsidR="00000000" w:rsidDel="00000000" w:rsidP="00000000" w:rsidRDefault="00000000" w:rsidRPr="00000000" w14:paraId="000000C1">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C2">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24" w:hRule="atLeast"/>
          <w:tblHeader w:val="0"/>
        </w:trPr>
        <w:tc>
          <w:tcPr>
            <w:shd w:fill="ffffff" w:val="clear"/>
            <w:tcMar>
              <w:left w:w="0.0" w:type="dxa"/>
            </w:tcMar>
          </w:tcPr>
          <w:p w:rsidR="00000000" w:rsidDel="00000000" w:rsidP="00000000" w:rsidRDefault="00000000" w:rsidRPr="00000000" w14:paraId="000000C3">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w:t>
            </w:r>
            <w:r w:rsidDel="00000000" w:rsidR="00000000" w:rsidRPr="00000000">
              <w:rPr>
                <w:rFonts w:ascii="Cambria" w:cs="Cambria" w:eastAsia="Cambria" w:hAnsi="Cambria"/>
                <w:sz w:val="24"/>
                <w:szCs w:val="24"/>
                <w:rtl w:val="0"/>
              </w:rPr>
              <w:t xml:space="preserve">Gastrointestinal Disorders. Gastrointestinal Drugs</w:t>
            </w: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C4">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C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tcBorders>
            <w:shd w:fill="ffffff" w:val="clear"/>
            <w:tcMar>
              <w:left w:w="0.0" w:type="dxa"/>
            </w:tcMar>
            <w:vAlign w:val="center"/>
          </w:tcPr>
          <w:p w:rsidR="00000000" w:rsidDel="00000000" w:rsidP="00000000" w:rsidRDefault="00000000" w:rsidRPr="00000000" w14:paraId="000000C6">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C7">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24" w:hRule="atLeast"/>
          <w:tblHeader w:val="0"/>
        </w:trPr>
        <w:tc>
          <w:tcPr>
            <w:shd w:fill="ffffff" w:val="clear"/>
            <w:tcMar>
              <w:left w:w="0.0" w:type="dxa"/>
            </w:tcMar>
          </w:tcPr>
          <w:p w:rsidR="00000000" w:rsidDel="00000000" w:rsidP="00000000" w:rsidRDefault="00000000" w:rsidRPr="00000000" w14:paraId="000000C8">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w:t>
            </w:r>
            <w:r w:rsidDel="00000000" w:rsidR="00000000" w:rsidRPr="00000000">
              <w:rPr>
                <w:rFonts w:ascii="Cambria" w:cs="Cambria" w:eastAsia="Cambria" w:hAnsi="Cambria"/>
                <w:sz w:val="24"/>
                <w:szCs w:val="24"/>
                <w:rtl w:val="0"/>
              </w:rPr>
              <w:t xml:space="preserve">Infectious Diseases. Drugs against Infectious Diseases</w:t>
            </w: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C9">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CA">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tcBorders>
            <w:shd w:fill="ffffff" w:val="clear"/>
            <w:tcMar>
              <w:left w:w="0.0" w:type="dxa"/>
            </w:tcMar>
            <w:vAlign w:val="center"/>
          </w:tcPr>
          <w:p w:rsidR="00000000" w:rsidDel="00000000" w:rsidP="00000000" w:rsidRDefault="00000000" w:rsidRPr="00000000" w14:paraId="000000CB">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C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644" w:hRule="atLeast"/>
          <w:tblHeader w:val="0"/>
        </w:trPr>
        <w:tc>
          <w:tcPr>
            <w:shd w:fill="ffffff" w:val="clear"/>
            <w:tcMar>
              <w:left w:w="0.0" w:type="dxa"/>
            </w:tcMar>
          </w:tcPr>
          <w:p w:rsidR="00000000" w:rsidDel="00000000" w:rsidP="00000000" w:rsidRDefault="00000000" w:rsidRPr="00000000" w14:paraId="000000CD">
            <w:pPr>
              <w:tabs>
                <w:tab w:val="left" w:leader="none" w:pos="720"/>
              </w:tabs>
              <w:spacing w:after="0" w:line="24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16. </w:t>
            </w:r>
            <w:r w:rsidDel="00000000" w:rsidR="00000000" w:rsidRPr="00000000">
              <w:rPr>
                <w:rFonts w:ascii="Times New Roman" w:cs="Times New Roman" w:eastAsia="Times New Roman" w:hAnsi="Times New Roman"/>
                <w:rtl w:val="0"/>
              </w:rPr>
              <w:t xml:space="preserve">Систематизація вивченого матеріалу</w:t>
            </w:r>
          </w:p>
          <w:p w:rsidR="00000000" w:rsidDel="00000000" w:rsidP="00000000" w:rsidRDefault="00000000" w:rsidRPr="00000000" w14:paraId="000000CE">
            <w:pPr>
              <w:tabs>
                <w:tab w:val="left" w:leader="none" w:pos="720"/>
              </w:tabs>
              <w:spacing w:after="0" w:line="240" w:lineRule="auto"/>
              <w:ind w:right="-1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Підсумковий контроль</w:t>
            </w:r>
          </w:p>
        </w:tc>
        <w:tc>
          <w:tcPr>
            <w:tcBorders>
              <w:left w:color="000001" w:space="0" w:sz="4" w:val="single"/>
            </w:tcBorders>
            <w:shd w:fill="ffffff" w:val="clear"/>
            <w:tcMar>
              <w:left w:w="0.0" w:type="dxa"/>
            </w:tcMar>
            <w:vAlign w:val="center"/>
          </w:tcPr>
          <w:p w:rsidR="00000000" w:rsidDel="00000000" w:rsidP="00000000" w:rsidRDefault="00000000" w:rsidRPr="00000000" w14:paraId="000000CF">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D0">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tcBorders>
            <w:shd w:fill="ffffff" w:val="clear"/>
            <w:tcMar>
              <w:left w:w="0.0" w:type="dxa"/>
            </w:tcMar>
            <w:vAlign w:val="center"/>
          </w:tcPr>
          <w:p w:rsidR="00000000" w:rsidDel="00000000" w:rsidP="00000000" w:rsidRDefault="00000000" w:rsidRPr="00000000" w14:paraId="000000D1">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D2">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1"/>
          <w:trHeight w:val="260" w:hRule="atLeast"/>
          <w:tblHeader w:val="0"/>
        </w:trPr>
        <w:tc>
          <w:tcPr>
            <w:shd w:fill="ffffff" w:val="clear"/>
            <w:tcMar>
              <w:left w:w="0.0" w:type="dxa"/>
            </w:tcMar>
          </w:tcPr>
          <w:p w:rsidR="00000000" w:rsidDel="00000000" w:rsidP="00000000" w:rsidRDefault="00000000" w:rsidRPr="00000000" w14:paraId="000000D3">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Залік</w:t>
            </w:r>
            <w:r w:rsidDel="00000000" w:rsidR="00000000" w:rsidRPr="00000000">
              <w:rPr>
                <w:rtl w:val="0"/>
              </w:rPr>
            </w:r>
          </w:p>
        </w:tc>
        <w:tc>
          <w:tcPr>
            <w:tcBorders>
              <w:left w:color="000001" w:space="0" w:sz="4" w:val="single"/>
            </w:tcBorders>
            <w:shd w:fill="ffffff" w:val="clear"/>
            <w:tcMar>
              <w:left w:w="0.0" w:type="dxa"/>
            </w:tcMar>
            <w:vAlign w:val="center"/>
          </w:tcPr>
          <w:p w:rsidR="00000000" w:rsidDel="00000000" w:rsidP="00000000" w:rsidRDefault="00000000" w:rsidRPr="00000000" w14:paraId="000000D4">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D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vAlign w:val="center"/>
          </w:tcPr>
          <w:p w:rsidR="00000000" w:rsidDel="00000000" w:rsidP="00000000" w:rsidRDefault="00000000" w:rsidRPr="00000000" w14:paraId="000000D6">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right w:color="000001" w:space="0" w:sz="4" w:val="single"/>
            </w:tcBorders>
            <w:shd w:fill="ffffff" w:val="clear"/>
            <w:tcMar>
              <w:left w:w="0.0" w:type="dxa"/>
            </w:tcMar>
            <w:vAlign w:val="center"/>
          </w:tcPr>
          <w:p w:rsidR="00000000" w:rsidDel="00000000" w:rsidP="00000000" w:rsidRDefault="00000000" w:rsidRPr="00000000" w14:paraId="000000D7">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0" w:hRule="atLeast"/>
          <w:tblHeader w:val="0"/>
        </w:trPr>
        <w:tc>
          <w:tcPr>
            <w:shd w:fill="ffffff" w:val="clear"/>
            <w:tcMar>
              <w:left w:w="0.0" w:type="dxa"/>
            </w:tcMar>
          </w:tcPr>
          <w:p w:rsidR="00000000" w:rsidDel="00000000" w:rsidP="00000000" w:rsidRDefault="00000000" w:rsidRPr="00000000" w14:paraId="000000D8">
            <w:pPr>
              <w:keepNext w:val="1"/>
              <w:widowControl w:val="0"/>
              <w:numPr>
                <w:ilvl w:val="1"/>
                <w:numId w:val="7"/>
              </w:num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Усього годин  - 90</w:t>
            </w:r>
          </w:p>
        </w:tc>
        <w:tc>
          <w:tcPr>
            <w:tcBorders>
              <w:left w:color="000001" w:space="0" w:sz="4" w:val="single"/>
            </w:tcBorders>
            <w:shd w:fill="ffffff" w:val="clear"/>
            <w:tcMar>
              <w:left w:w="0.0" w:type="dxa"/>
            </w:tcMar>
          </w:tcPr>
          <w:p w:rsidR="00000000" w:rsidDel="00000000" w:rsidP="00000000" w:rsidRDefault="00000000" w:rsidRPr="00000000" w14:paraId="000000D9">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left w:color="000001" w:space="0" w:sz="4" w:val="single"/>
            </w:tcBorders>
            <w:shd w:fill="ffffff" w:val="clear"/>
            <w:tcMar>
              <w:left w:w="0.0" w:type="dxa"/>
            </w:tcMar>
          </w:tcPr>
          <w:p w:rsidR="00000000" w:rsidDel="00000000" w:rsidP="00000000" w:rsidRDefault="00000000" w:rsidRPr="00000000" w14:paraId="000000DA">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50</w:t>
            </w:r>
            <w:r w:rsidDel="00000000" w:rsidR="00000000" w:rsidRPr="00000000">
              <w:rPr>
                <w:rtl w:val="0"/>
              </w:rPr>
            </w:r>
          </w:p>
        </w:tc>
        <w:tc>
          <w:tcPr>
            <w:tcBorders>
              <w:left w:color="000001" w:space="0" w:sz="4" w:val="single"/>
            </w:tcBorders>
            <w:shd w:fill="ffffff" w:val="clear"/>
            <w:tcMar>
              <w:left w:w="0.0" w:type="dxa"/>
            </w:tcMar>
          </w:tcPr>
          <w:p w:rsidR="00000000" w:rsidDel="00000000" w:rsidP="00000000" w:rsidRDefault="00000000" w:rsidRPr="00000000" w14:paraId="000000DB">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40</w:t>
            </w:r>
            <w:r w:rsidDel="00000000" w:rsidR="00000000" w:rsidRPr="00000000">
              <w:rPr>
                <w:rtl w:val="0"/>
              </w:rPr>
            </w:r>
          </w:p>
        </w:tc>
        <w:tc>
          <w:tcPr>
            <w:tcBorders>
              <w:left w:color="000001" w:space="0" w:sz="4" w:val="single"/>
              <w:right w:color="000001" w:space="0" w:sz="4" w:val="single"/>
            </w:tcBorders>
            <w:shd w:fill="ffffff" w:val="clear"/>
            <w:tcMar>
              <w:left w:w="0.0" w:type="dxa"/>
            </w:tcMar>
          </w:tcPr>
          <w:p w:rsidR="00000000" w:rsidDel="00000000" w:rsidP="00000000" w:rsidRDefault="00000000" w:rsidRPr="00000000" w14:paraId="000000D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50" w:hRule="atLeast"/>
          <w:tblHeader w:val="0"/>
        </w:trPr>
        <w:tc>
          <w:tcPr>
            <w:shd w:fill="ffffff" w:val="clear"/>
            <w:tcMar>
              <w:left w:w="0.0" w:type="dxa"/>
            </w:tcMar>
          </w:tcPr>
          <w:p w:rsidR="00000000" w:rsidDel="00000000" w:rsidP="00000000" w:rsidRDefault="00000000" w:rsidRPr="00000000" w14:paraId="000000DD">
            <w:pPr>
              <w:keepNext w:val="1"/>
              <w:widowControl w:val="0"/>
              <w:numPr>
                <w:ilvl w:val="1"/>
                <w:numId w:val="7"/>
              </w:num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Кредитів ЄКТС – 3</w:t>
            </w:r>
          </w:p>
        </w:tc>
        <w:tc>
          <w:tcPr>
            <w:tcBorders>
              <w:left w:color="000001" w:space="0" w:sz="4" w:val="single"/>
            </w:tcBorders>
            <w:shd w:fill="ffffff" w:val="clear"/>
            <w:tcMar>
              <w:left w:w="0.0" w:type="dxa"/>
            </w:tcMar>
          </w:tcPr>
          <w:p w:rsidR="00000000" w:rsidDel="00000000" w:rsidP="00000000" w:rsidRDefault="00000000" w:rsidRPr="00000000" w14:paraId="000000DE">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0.0" w:type="dxa"/>
            </w:tcMar>
          </w:tcPr>
          <w:p w:rsidR="00000000" w:rsidDel="00000000" w:rsidP="00000000" w:rsidRDefault="00000000" w:rsidRPr="00000000" w14:paraId="000000DF">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0.0" w:type="dxa"/>
            </w:tcMar>
          </w:tcPr>
          <w:p w:rsidR="00000000" w:rsidDel="00000000" w:rsidP="00000000" w:rsidRDefault="00000000" w:rsidRPr="00000000" w14:paraId="000000E0">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right w:color="000001" w:space="0" w:sz="4" w:val="single"/>
            </w:tcBorders>
            <w:shd w:fill="ffffff" w:val="clear"/>
            <w:tcMar>
              <w:left w:w="0.0" w:type="dxa"/>
            </w:tcMar>
          </w:tcPr>
          <w:p w:rsidR="00000000" w:rsidDel="00000000" w:rsidP="00000000" w:rsidRDefault="00000000" w:rsidRPr="00000000" w14:paraId="000000E1">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E2">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ІІІ.</w:t>
      </w:r>
      <w:r w:rsidDel="00000000" w:rsidR="00000000" w:rsidRPr="00000000">
        <w:rPr>
          <w:rFonts w:ascii="Times New Roman" w:cs="Times New Roman" w:eastAsia="Times New Roman" w:hAnsi="Times New Roman"/>
          <w:b w:val="1"/>
          <w:bCs w:val="1"/>
          <w:sz w:val="24"/>
          <w:szCs w:val="24"/>
          <w:rtl w:val="0"/>
        </w:rPr>
        <w:t xml:space="preserve"> Тематичний план практичних занять</w:t>
      </w:r>
      <w:r w:rsidDel="00000000" w:rsidR="00000000" w:rsidRPr="00000000">
        <w:rPr>
          <w:rtl w:val="0"/>
        </w:rPr>
      </w:r>
    </w:p>
    <w:tbl>
      <w:tblPr>
        <w:tblStyle w:val="Table3"/>
        <w:tblW w:w="9510.0" w:type="dxa"/>
        <w:jc w:val="left"/>
        <w:tblInd w:w="77.0" w:type="dxa"/>
        <w:tblBorders>
          <w:top w:color="000001" w:space="0" w:sz="6" w:val="single"/>
          <w:left w:color="000001" w:space="0" w:sz="6" w:val="single"/>
          <w:bottom w:color="000001" w:space="0" w:sz="6" w:val="single"/>
          <w:right w:color="000000" w:space="0" w:sz="0" w:val="nil"/>
          <w:insideH w:color="000001" w:space="0" w:sz="6" w:val="single"/>
          <w:insideV w:color="000000" w:space="0" w:sz="0" w:val="nil"/>
        </w:tblBorders>
        <w:tblLayout w:type="fixed"/>
        <w:tblLook w:val="0000"/>
      </w:tblPr>
      <w:tblGrid>
        <w:gridCol w:w="525"/>
        <w:gridCol w:w="7380"/>
        <w:gridCol w:w="1605"/>
        <w:tblGridChange w:id="0">
          <w:tblGrid>
            <w:gridCol w:w="525"/>
            <w:gridCol w:w="7380"/>
            <w:gridCol w:w="1605"/>
          </w:tblGrid>
        </w:tblGridChange>
      </w:tblGrid>
      <w:tr>
        <w:trPr>
          <w:cantSplit w:val="0"/>
          <w:tblHeader w:val="0"/>
        </w:trPr>
        <w:tc>
          <w:tcPr>
            <w:shd w:fill="ffffff" w:val="clear"/>
            <w:tcMar>
              <w:left w:w="-5.0" w:type="dxa"/>
            </w:tcMar>
          </w:tcPr>
          <w:p w:rsidR="00000000" w:rsidDel="00000000" w:rsidP="00000000" w:rsidRDefault="00000000" w:rsidRPr="00000000" w14:paraId="000000E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E6">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п/п</w:t>
            </w:r>
            <w:r w:rsidDel="00000000" w:rsidR="00000000" w:rsidRPr="00000000">
              <w:rPr>
                <w:rtl w:val="0"/>
              </w:rPr>
            </w:r>
          </w:p>
        </w:tc>
        <w:tc>
          <w:tcPr>
            <w:tcBorders>
              <w:left w:color="000001" w:space="0" w:sz="6" w:val="single"/>
            </w:tcBorders>
            <w:shd w:fill="ffffff" w:val="clear"/>
            <w:tcMar>
              <w:left w:w="-5.0" w:type="dxa"/>
            </w:tcMar>
          </w:tcPr>
          <w:p w:rsidR="00000000" w:rsidDel="00000000" w:rsidP="00000000" w:rsidRDefault="00000000" w:rsidRPr="00000000" w14:paraId="000000E7">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tl w:val="0"/>
              </w:rPr>
            </w:r>
          </w:p>
        </w:tc>
        <w:tc>
          <w:tcPr>
            <w:tcBorders>
              <w:left w:color="000001" w:space="0" w:sz="6" w:val="single"/>
              <w:right w:color="000001" w:space="0" w:sz="6" w:val="single"/>
            </w:tcBorders>
            <w:shd w:fill="ffffff" w:val="clear"/>
            <w:tcMar>
              <w:left w:w="-5.0" w:type="dxa"/>
            </w:tcMar>
          </w:tcPr>
          <w:p w:rsidR="00000000" w:rsidDel="00000000" w:rsidP="00000000" w:rsidRDefault="00000000" w:rsidRPr="00000000" w14:paraId="000000E8">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годин</w:t>
            </w:r>
            <w:r w:rsidDel="00000000" w:rsidR="00000000" w:rsidRPr="00000000">
              <w:rPr>
                <w:rtl w:val="0"/>
              </w:rPr>
            </w:r>
          </w:p>
        </w:tc>
      </w:tr>
      <w:tr>
        <w:trPr>
          <w:cantSplit w:val="0"/>
          <w:tblHeader w:val="0"/>
        </w:trPr>
        <w:tc>
          <w:tcPr>
            <w:shd w:fill="ffffff" w:val="clear"/>
            <w:tcMar>
              <w:left w:w="-5.0" w:type="dxa"/>
            </w:tcMar>
          </w:tcPr>
          <w:p w:rsidR="00000000" w:rsidDel="00000000" w:rsidP="00000000" w:rsidRDefault="00000000" w:rsidRPr="00000000" w14:paraId="000000E9">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left w:color="000001" w:space="0" w:sz="6" w:val="single"/>
            </w:tcBorders>
            <w:shd w:fill="ffffff" w:val="clear"/>
            <w:tcMar>
              <w:left w:w="-5.0" w:type="dxa"/>
            </w:tcMar>
          </w:tcPr>
          <w:p w:rsidR="00000000" w:rsidDel="00000000" w:rsidP="00000000" w:rsidRDefault="00000000" w:rsidRPr="00000000" w14:paraId="000000EA">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Pharmaceutical Education in Ukraine</w:t>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0EB">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shd w:fill="ffffff" w:val="clear"/>
            <w:tcMar>
              <w:left w:w="-5.0" w:type="dxa"/>
            </w:tcMar>
          </w:tcPr>
          <w:p w:rsidR="00000000" w:rsidDel="00000000" w:rsidP="00000000" w:rsidRDefault="00000000" w:rsidRPr="00000000" w14:paraId="000000E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left w:color="000001" w:space="0" w:sz="6" w:val="single"/>
            </w:tcBorders>
            <w:shd w:fill="ffffff" w:val="clear"/>
            <w:tcMar>
              <w:left w:w="-5.0" w:type="dxa"/>
            </w:tcMar>
          </w:tcPr>
          <w:p w:rsidR="00000000" w:rsidDel="00000000" w:rsidP="00000000" w:rsidRDefault="00000000" w:rsidRPr="00000000" w14:paraId="000000ED">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Pharmaceutical Education in Great Britain</w:t>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0EE">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shd w:fill="ffffff" w:val="clear"/>
            <w:tcMar>
              <w:left w:w="-5.0" w:type="dxa"/>
            </w:tcMar>
          </w:tcPr>
          <w:p w:rsidR="00000000" w:rsidDel="00000000" w:rsidP="00000000" w:rsidRDefault="00000000" w:rsidRPr="00000000" w14:paraId="000000EF">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left w:color="000001" w:space="0" w:sz="6" w:val="single"/>
            </w:tcBorders>
            <w:shd w:fill="ffffff" w:val="clear"/>
            <w:tcMar>
              <w:left w:w="-5.0" w:type="dxa"/>
            </w:tcMar>
          </w:tcPr>
          <w:p w:rsidR="00000000" w:rsidDel="00000000" w:rsidP="00000000" w:rsidRDefault="00000000" w:rsidRPr="00000000" w14:paraId="000000F0">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Pharmaceutical Education in the USA</w:t>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0F1">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shd w:fill="ffffff" w:val="clear"/>
            <w:tcMar>
              <w:left w:w="-5.0" w:type="dxa"/>
            </w:tcMar>
          </w:tcPr>
          <w:p w:rsidR="00000000" w:rsidDel="00000000" w:rsidP="00000000" w:rsidRDefault="00000000" w:rsidRPr="00000000" w14:paraId="000000F2">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6" w:val="single"/>
            </w:tcBorders>
            <w:shd w:fill="ffffff" w:val="clear"/>
            <w:tcMar>
              <w:left w:w="-5.0" w:type="dxa"/>
            </w:tcMar>
          </w:tcPr>
          <w:p w:rsidR="00000000" w:rsidDel="00000000" w:rsidP="00000000" w:rsidRDefault="00000000" w:rsidRPr="00000000" w14:paraId="000000F3">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Botany</w:t>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0F4">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shd w:fill="ffffff" w:val="clear"/>
            <w:tcMar>
              <w:left w:w="-5.0" w:type="dxa"/>
            </w:tcMar>
          </w:tcPr>
          <w:p w:rsidR="00000000" w:rsidDel="00000000" w:rsidP="00000000" w:rsidRDefault="00000000" w:rsidRPr="00000000" w14:paraId="000000F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left w:color="000001" w:space="0" w:sz="6" w:val="single"/>
            </w:tcBorders>
            <w:shd w:fill="ffffff" w:val="clear"/>
            <w:tcMar>
              <w:left w:w="-5.0" w:type="dxa"/>
            </w:tcMar>
          </w:tcPr>
          <w:p w:rsidR="00000000" w:rsidDel="00000000" w:rsidP="00000000" w:rsidRDefault="00000000" w:rsidRPr="00000000" w14:paraId="000000F6">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Plant, its structure. Herb</w:t>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0F7">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blHeader w:val="0"/>
        </w:trPr>
        <w:tc>
          <w:tcPr>
            <w:shd w:fill="ffffff" w:val="clear"/>
            <w:tcMar>
              <w:left w:w="-5.0" w:type="dxa"/>
            </w:tcMar>
          </w:tcPr>
          <w:p w:rsidR="00000000" w:rsidDel="00000000" w:rsidP="00000000" w:rsidRDefault="00000000" w:rsidRPr="00000000" w14:paraId="000000F8">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left w:color="000001" w:space="0" w:sz="6" w:val="single"/>
            </w:tcBorders>
            <w:shd w:fill="ffffff" w:val="clear"/>
            <w:tcMar>
              <w:left w:w="-5.0" w:type="dxa"/>
            </w:tcMar>
          </w:tcPr>
          <w:p w:rsidR="00000000" w:rsidDel="00000000" w:rsidP="00000000" w:rsidRDefault="00000000" w:rsidRPr="00000000" w14:paraId="000000F9">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Chemistry.</w:t>
            </w:r>
            <w:r w:rsidDel="00000000" w:rsidR="00000000" w:rsidRPr="00000000">
              <w:rPr>
                <w:rtl w:val="0"/>
              </w:rPr>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0FA">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shd w:fill="ffffff" w:val="clear"/>
            <w:tcMar>
              <w:left w:w="-5.0" w:type="dxa"/>
            </w:tcMar>
          </w:tcPr>
          <w:p w:rsidR="00000000" w:rsidDel="00000000" w:rsidP="00000000" w:rsidRDefault="00000000" w:rsidRPr="00000000" w14:paraId="000000FB">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left w:color="000001" w:space="0" w:sz="6" w:val="single"/>
            </w:tcBorders>
            <w:shd w:fill="ffffff" w:val="clear"/>
            <w:tcMar>
              <w:left w:w="-5.0" w:type="dxa"/>
            </w:tcMar>
          </w:tcPr>
          <w:p w:rsidR="00000000" w:rsidDel="00000000" w:rsidP="00000000" w:rsidRDefault="00000000" w:rsidRPr="00000000" w14:paraId="000000FC">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Inorganic Chemistry. Chemical Compounds</w:t>
            </w:r>
            <w:r w:rsidDel="00000000" w:rsidR="00000000" w:rsidRPr="00000000">
              <w:rPr>
                <w:rtl w:val="0"/>
              </w:rPr>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0FD">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blHeader w:val="0"/>
        </w:trPr>
        <w:tc>
          <w:tcPr>
            <w:shd w:fill="ffffff" w:val="clear"/>
            <w:tcMar>
              <w:left w:w="-5.0" w:type="dxa"/>
            </w:tcMar>
          </w:tcPr>
          <w:p w:rsidR="00000000" w:rsidDel="00000000" w:rsidP="00000000" w:rsidRDefault="00000000" w:rsidRPr="00000000" w14:paraId="000000FE">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left w:color="000001" w:space="0" w:sz="6" w:val="single"/>
            </w:tcBorders>
            <w:shd w:fill="ffffff" w:val="clear"/>
            <w:tcMar>
              <w:left w:w="-5.0" w:type="dxa"/>
            </w:tcMar>
          </w:tcPr>
          <w:p w:rsidR="00000000" w:rsidDel="00000000" w:rsidP="00000000" w:rsidRDefault="00000000" w:rsidRPr="00000000" w14:paraId="000000FF">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Organic Chemistry</w:t>
            </w:r>
            <w:r w:rsidDel="00000000" w:rsidR="00000000" w:rsidRPr="00000000">
              <w:rPr>
                <w:rtl w:val="0"/>
              </w:rPr>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100">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48" w:hRule="atLeast"/>
          <w:tblHeader w:val="0"/>
        </w:trPr>
        <w:tc>
          <w:tcPr>
            <w:shd w:fill="ffffff" w:val="clear"/>
            <w:tcMar>
              <w:left w:w="-5.0" w:type="dxa"/>
            </w:tcMar>
          </w:tcPr>
          <w:p w:rsidR="00000000" w:rsidDel="00000000" w:rsidP="00000000" w:rsidRDefault="00000000" w:rsidRPr="00000000" w14:paraId="00000101">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left w:color="000001" w:space="0" w:sz="6" w:val="single"/>
            </w:tcBorders>
            <w:shd w:fill="ffffff" w:val="clear"/>
            <w:tcMar>
              <w:left w:w="-5.0" w:type="dxa"/>
            </w:tcMar>
          </w:tcPr>
          <w:p w:rsidR="00000000" w:rsidDel="00000000" w:rsidP="00000000" w:rsidRDefault="00000000" w:rsidRPr="00000000" w14:paraId="00000102">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Professionals in Pharmacy </w:t>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103">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8" w:hRule="atLeast"/>
          <w:tblHeader w:val="0"/>
        </w:trPr>
        <w:tc>
          <w:tcPr>
            <w:shd w:fill="ffffff" w:val="clear"/>
            <w:tcMar>
              <w:left w:w="-5.0" w:type="dxa"/>
            </w:tcMar>
          </w:tcPr>
          <w:p w:rsidR="00000000" w:rsidDel="00000000" w:rsidP="00000000" w:rsidRDefault="00000000" w:rsidRPr="00000000" w14:paraId="00000104">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left w:color="000001" w:space="0" w:sz="6" w:val="single"/>
            </w:tcBorders>
            <w:shd w:fill="ffffff" w:val="clear"/>
            <w:tcMar>
              <w:left w:w="-5.0" w:type="dxa"/>
            </w:tcMar>
          </w:tcPr>
          <w:p w:rsidR="00000000" w:rsidDel="00000000" w:rsidP="00000000" w:rsidRDefault="00000000" w:rsidRPr="00000000" w14:paraId="00000105">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Pharmaceutics. Pharmaceutical sciences</w:t>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106">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8" w:hRule="atLeast"/>
          <w:tblHeader w:val="0"/>
        </w:trPr>
        <w:tc>
          <w:tcPr>
            <w:shd w:fill="ffffff" w:val="clear"/>
            <w:tcMar>
              <w:left w:w="-5.0" w:type="dxa"/>
            </w:tcMar>
          </w:tcPr>
          <w:p w:rsidR="00000000" w:rsidDel="00000000" w:rsidP="00000000" w:rsidRDefault="00000000" w:rsidRPr="00000000" w14:paraId="00000107">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left w:color="000001" w:space="0" w:sz="6" w:val="single"/>
            </w:tcBorders>
            <w:shd w:fill="ffffff" w:val="clear"/>
            <w:tcMar>
              <w:left w:w="-5.0" w:type="dxa"/>
            </w:tcMar>
          </w:tcPr>
          <w:p w:rsidR="00000000" w:rsidDel="00000000" w:rsidP="00000000" w:rsidRDefault="00000000" w:rsidRPr="00000000" w14:paraId="00000108">
            <w:pPr>
              <w:tabs>
                <w:tab w:val="left" w:leader="none" w:pos="720"/>
              </w:tabs>
              <w:spacing w:after="0" w:line="240" w:lineRule="auto"/>
              <w:ind w:right="-1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mbria" w:cs="Cambria" w:eastAsia="Cambria" w:hAnsi="Cambria"/>
                <w:sz w:val="24"/>
                <w:szCs w:val="24"/>
                <w:rtl w:val="0"/>
              </w:rPr>
              <w:t xml:space="preserve">Pharmacology</w:t>
            </w:r>
            <w:r w:rsidDel="00000000" w:rsidR="00000000" w:rsidRPr="00000000">
              <w:rPr>
                <w:rtl w:val="0"/>
              </w:rPr>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109">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48" w:hRule="atLeast"/>
          <w:tblHeader w:val="0"/>
        </w:trPr>
        <w:tc>
          <w:tcPr>
            <w:shd w:fill="ffffff" w:val="clear"/>
            <w:tcMar>
              <w:left w:w="-5.0" w:type="dxa"/>
            </w:tcMar>
          </w:tcPr>
          <w:p w:rsidR="00000000" w:rsidDel="00000000" w:rsidP="00000000" w:rsidRDefault="00000000" w:rsidRPr="00000000" w14:paraId="0000010A">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left w:color="000001" w:space="0" w:sz="6" w:val="single"/>
            </w:tcBorders>
            <w:shd w:fill="ffffff" w:val="clear"/>
            <w:tcMar>
              <w:left w:w="-5.0" w:type="dxa"/>
            </w:tcMar>
          </w:tcPr>
          <w:p w:rsidR="00000000" w:rsidDel="00000000" w:rsidP="00000000" w:rsidRDefault="00000000" w:rsidRPr="00000000" w14:paraId="0000010B">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a drug? Drug Classes .</w:t>
            </w:r>
            <w:r w:rsidDel="00000000" w:rsidR="00000000" w:rsidRPr="00000000">
              <w:rPr>
                <w:rFonts w:ascii="Cambria" w:cs="Cambria" w:eastAsia="Cambria" w:hAnsi="Cambria"/>
                <w:sz w:val="24"/>
                <w:szCs w:val="24"/>
                <w:rtl w:val="0"/>
              </w:rPr>
              <w:t xml:space="preserve">Administration of Drugs</w:t>
            </w:r>
            <w:r w:rsidDel="00000000" w:rsidR="00000000" w:rsidRPr="00000000">
              <w:rPr>
                <w:rtl w:val="0"/>
              </w:rPr>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10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8" w:hRule="atLeast"/>
          <w:tblHeader w:val="0"/>
        </w:trPr>
        <w:tc>
          <w:tcPr>
            <w:shd w:fill="ffffff" w:val="clear"/>
            <w:tcMar>
              <w:left w:w="-5.0" w:type="dxa"/>
            </w:tcMar>
          </w:tcPr>
          <w:p w:rsidR="00000000" w:rsidDel="00000000" w:rsidP="00000000" w:rsidRDefault="00000000" w:rsidRPr="00000000" w14:paraId="0000010D">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left w:color="000001" w:space="0" w:sz="6" w:val="single"/>
            </w:tcBorders>
            <w:shd w:fill="ffffff" w:val="clear"/>
            <w:tcMar>
              <w:left w:w="-5.0" w:type="dxa"/>
            </w:tcMar>
          </w:tcPr>
          <w:p w:rsidR="00000000" w:rsidDel="00000000" w:rsidP="00000000" w:rsidRDefault="00000000" w:rsidRPr="00000000" w14:paraId="0000010E">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Cardiovascular Diseases.Cardiovascular Drugs</w:t>
            </w:r>
            <w:r w:rsidDel="00000000" w:rsidR="00000000" w:rsidRPr="00000000">
              <w:rPr>
                <w:rtl w:val="0"/>
              </w:rPr>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10F">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8" w:hRule="atLeast"/>
          <w:tblHeader w:val="0"/>
        </w:trPr>
        <w:tc>
          <w:tcPr>
            <w:shd w:fill="ffffff" w:val="clear"/>
            <w:tcMar>
              <w:left w:w="-5.0" w:type="dxa"/>
            </w:tcMar>
          </w:tcPr>
          <w:p w:rsidR="00000000" w:rsidDel="00000000" w:rsidP="00000000" w:rsidRDefault="00000000" w:rsidRPr="00000000" w14:paraId="00000110">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left w:color="000001" w:space="0" w:sz="6" w:val="single"/>
            </w:tcBorders>
            <w:shd w:fill="ffffff" w:val="clear"/>
            <w:tcMar>
              <w:left w:w="-5.0" w:type="dxa"/>
            </w:tcMar>
          </w:tcPr>
          <w:p w:rsidR="00000000" w:rsidDel="00000000" w:rsidP="00000000" w:rsidRDefault="00000000" w:rsidRPr="00000000" w14:paraId="00000111">
            <w:pPr>
              <w:tabs>
                <w:tab w:val="left" w:leader="none" w:pos="720"/>
              </w:tabs>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Gastrointestinal Disorders. Gastrointestinal Drugs</w:t>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112">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8" w:hRule="atLeast"/>
          <w:tblHeader w:val="0"/>
        </w:trPr>
        <w:tc>
          <w:tcPr>
            <w:shd w:fill="ffffff" w:val="clear"/>
            <w:tcMar>
              <w:left w:w="-5.0" w:type="dxa"/>
            </w:tcMar>
          </w:tcPr>
          <w:p w:rsidR="00000000" w:rsidDel="00000000" w:rsidP="00000000" w:rsidRDefault="00000000" w:rsidRPr="00000000" w14:paraId="00000113">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left w:color="000001" w:space="0" w:sz="6" w:val="single"/>
            </w:tcBorders>
            <w:shd w:fill="ffffff" w:val="clear"/>
            <w:tcMar>
              <w:left w:w="-5.0" w:type="dxa"/>
            </w:tcMar>
          </w:tcPr>
          <w:p w:rsidR="00000000" w:rsidDel="00000000" w:rsidP="00000000" w:rsidRDefault="00000000" w:rsidRPr="00000000" w14:paraId="00000114">
            <w:pPr>
              <w:tabs>
                <w:tab w:val="left" w:leader="none" w:pos="720"/>
              </w:tabs>
              <w:spacing w:after="0" w:line="240"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Infectious Diseases. Drugs against Infectious Diseases</w:t>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11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248" w:hRule="atLeast"/>
          <w:tblHeader w:val="0"/>
        </w:trPr>
        <w:tc>
          <w:tcPr>
            <w:shd w:fill="ffffff" w:val="clear"/>
            <w:tcMar>
              <w:left w:w="-5.0" w:type="dxa"/>
            </w:tcMar>
          </w:tcPr>
          <w:p w:rsidR="00000000" w:rsidDel="00000000" w:rsidP="00000000" w:rsidRDefault="00000000" w:rsidRPr="00000000" w14:paraId="00000116">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left w:color="000001" w:space="0" w:sz="6" w:val="single"/>
            </w:tcBorders>
            <w:shd w:fill="ffffff" w:val="clear"/>
            <w:tcMar>
              <w:left w:w="-5.0" w:type="dxa"/>
            </w:tcMar>
          </w:tcPr>
          <w:p w:rsidR="00000000" w:rsidDel="00000000" w:rsidP="00000000" w:rsidRDefault="00000000" w:rsidRPr="00000000" w14:paraId="00000117">
            <w:pPr>
              <w:tabs>
                <w:tab w:val="left" w:leader="none" w:pos="720"/>
              </w:tabs>
              <w:spacing w:after="0" w:line="240" w:lineRule="auto"/>
              <w:ind w:right="-108"/>
              <w:rPr>
                <w:rFonts w:ascii="Cambria" w:cs="Cambria" w:eastAsia="Cambria" w:hAnsi="Cambria"/>
                <w:sz w:val="24"/>
                <w:szCs w:val="24"/>
              </w:rPr>
            </w:pPr>
            <w:r w:rsidDel="00000000" w:rsidR="00000000" w:rsidRPr="00000000">
              <w:rPr>
                <w:rFonts w:ascii="Times New Roman" w:cs="Times New Roman" w:eastAsia="Times New Roman" w:hAnsi="Times New Roman"/>
                <w:rtl w:val="0"/>
              </w:rPr>
              <w:t xml:space="preserve">Систематизація вивченого матеріалу. </w:t>
            </w:r>
            <w:r w:rsidDel="00000000" w:rsidR="00000000" w:rsidRPr="00000000">
              <w:rPr>
                <w:rFonts w:ascii="Times New Roman" w:cs="Times New Roman" w:eastAsia="Times New Roman" w:hAnsi="Times New Roman"/>
                <w:sz w:val="24"/>
                <w:szCs w:val="24"/>
                <w:rtl w:val="0"/>
              </w:rPr>
              <w:t xml:space="preserve">Підсумковий контроль</w:t>
            </w:r>
            <w:r w:rsidDel="00000000" w:rsidR="00000000" w:rsidRPr="00000000">
              <w:rPr>
                <w:rtl w:val="0"/>
              </w:rPr>
            </w:r>
          </w:p>
        </w:tc>
        <w:tc>
          <w:tcPr>
            <w:tcBorders>
              <w:left w:color="000001" w:space="0" w:sz="6" w:val="single"/>
              <w:right w:color="000001" w:space="0" w:sz="6" w:val="single"/>
            </w:tcBorders>
            <w:shd w:fill="ffffff" w:val="clear"/>
            <w:tcMar>
              <w:left w:w="-5.0" w:type="dxa"/>
            </w:tcMar>
            <w:vAlign w:val="center"/>
          </w:tcPr>
          <w:p w:rsidR="00000000" w:rsidDel="00000000" w:rsidP="00000000" w:rsidRDefault="00000000" w:rsidRPr="00000000" w14:paraId="00000118">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65" w:hRule="atLeast"/>
          <w:tblHeader w:val="0"/>
        </w:trPr>
        <w:tc>
          <w:tcPr>
            <w:shd w:fill="ffffff" w:val="clear"/>
            <w:tcMar>
              <w:left w:w="-5.0" w:type="dxa"/>
            </w:tcMar>
          </w:tcPr>
          <w:p w:rsidR="00000000" w:rsidDel="00000000" w:rsidP="00000000" w:rsidRDefault="00000000" w:rsidRPr="00000000" w14:paraId="00000119">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left w:color="000001" w:space="0" w:sz="6" w:val="single"/>
            </w:tcBorders>
            <w:shd w:fill="ffffff" w:val="clear"/>
            <w:tcMar>
              <w:left w:w="-5.0" w:type="dxa"/>
            </w:tcMar>
          </w:tcPr>
          <w:p w:rsidR="00000000" w:rsidDel="00000000" w:rsidP="00000000" w:rsidRDefault="00000000" w:rsidRPr="00000000" w14:paraId="0000011A">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РАЗОМ</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B">
            <w:pPr>
              <w:tabs>
                <w:tab w:val="left" w:leader="none" w:pos="720"/>
              </w:tabs>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6" w:val="single"/>
              <w:right w:color="000001" w:space="0" w:sz="6" w:val="single"/>
            </w:tcBorders>
            <w:shd w:fill="ffffff" w:val="clear"/>
            <w:tcMar>
              <w:left w:w="-5.0" w:type="dxa"/>
            </w:tcMar>
          </w:tcPr>
          <w:p w:rsidR="00000000" w:rsidDel="00000000" w:rsidP="00000000" w:rsidRDefault="00000000" w:rsidRPr="00000000" w14:paraId="0000011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50</w:t>
            </w:r>
            <w:r w:rsidDel="00000000" w:rsidR="00000000" w:rsidRPr="00000000">
              <w:rPr>
                <w:rtl w:val="0"/>
              </w:rPr>
            </w:r>
          </w:p>
        </w:tc>
      </w:tr>
    </w:tbl>
    <w:p w:rsidR="00000000" w:rsidDel="00000000" w:rsidP="00000000" w:rsidRDefault="00000000" w:rsidRPr="00000000" w14:paraId="0000011D">
      <w:pPr>
        <w:tabs>
          <w:tab w:val="left" w:leader="none" w:pos="72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E">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1F">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20">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21">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2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IV. </w:t>
      </w:r>
      <w:r w:rsidDel="00000000" w:rsidR="00000000" w:rsidRPr="00000000">
        <w:rPr>
          <w:rFonts w:ascii="Times New Roman" w:cs="Times New Roman" w:eastAsia="Times New Roman" w:hAnsi="Times New Roman"/>
          <w:sz w:val="28"/>
          <w:szCs w:val="28"/>
          <w:rtl w:val="0"/>
        </w:rPr>
        <w:t xml:space="preserve">Тематичний план самостійної роботи.</w:t>
      </w:r>
    </w:p>
    <w:p w:rsidR="00000000" w:rsidDel="00000000" w:rsidP="00000000" w:rsidRDefault="00000000" w:rsidRPr="00000000" w14:paraId="00000123">
      <w:pPr>
        <w:tabs>
          <w:tab w:val="left" w:leader="none" w:pos="72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Види самостійної роботи студентів (СРС) та її контроль</w:t>
      </w:r>
    </w:p>
    <w:p w:rsidR="00000000" w:rsidDel="00000000" w:rsidP="00000000" w:rsidRDefault="00000000" w:rsidRPr="00000000" w14:paraId="00000124">
      <w:pPr>
        <w:tabs>
          <w:tab w:val="left" w:leader="none" w:pos="72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4"/>
        <w:tblW w:w="9507.0" w:type="dxa"/>
        <w:jc w:val="left"/>
        <w:tblInd w:w="77.0" w:type="dxa"/>
        <w:tblBorders>
          <w:top w:color="000001" w:space="0" w:sz="6" w:val="single"/>
          <w:left w:color="000001" w:space="0" w:sz="6" w:val="single"/>
          <w:bottom w:color="000001" w:space="0" w:sz="6" w:val="single"/>
          <w:right w:color="000000" w:space="0" w:sz="0" w:val="nil"/>
          <w:insideH w:color="000001" w:space="0" w:sz="6" w:val="single"/>
          <w:insideV w:color="000000" w:space="0" w:sz="0" w:val="nil"/>
        </w:tblBorders>
        <w:tblLayout w:type="fixed"/>
        <w:tblLook w:val="0000"/>
      </w:tblPr>
      <w:tblGrid>
        <w:gridCol w:w="815"/>
        <w:gridCol w:w="7088"/>
        <w:gridCol w:w="1604"/>
        <w:tblGridChange w:id="0">
          <w:tblGrid>
            <w:gridCol w:w="815"/>
            <w:gridCol w:w="7088"/>
            <w:gridCol w:w="1604"/>
          </w:tblGrid>
        </w:tblGridChange>
      </w:tblGrid>
      <w:tr>
        <w:trPr>
          <w:cantSplit w:val="0"/>
          <w:tblHeader w:val="0"/>
        </w:trPr>
        <w:tc>
          <w:tcPr>
            <w:shd w:fill="ffffff" w:val="clear"/>
            <w:tcMar>
              <w:left w:w="-5.0" w:type="dxa"/>
            </w:tcMar>
          </w:tcPr>
          <w:p w:rsidR="00000000" w:rsidDel="00000000" w:rsidP="00000000" w:rsidRDefault="00000000" w:rsidRPr="00000000" w14:paraId="00000125">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126">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п/п</w:t>
            </w:r>
            <w:r w:rsidDel="00000000" w:rsidR="00000000" w:rsidRPr="00000000">
              <w:rPr>
                <w:rtl w:val="0"/>
              </w:rPr>
            </w:r>
          </w:p>
        </w:tc>
        <w:tc>
          <w:tcPr>
            <w:tcBorders>
              <w:left w:color="000001" w:space="0" w:sz="6" w:val="single"/>
            </w:tcBorders>
            <w:shd w:fill="ffffff" w:val="clear"/>
            <w:tcMar>
              <w:left w:w="-5.0" w:type="dxa"/>
            </w:tcMar>
          </w:tcPr>
          <w:p w:rsidR="00000000" w:rsidDel="00000000" w:rsidP="00000000" w:rsidRDefault="00000000" w:rsidRPr="00000000" w14:paraId="0000012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rtl w:val="0"/>
              </w:rPr>
              <w:t xml:space="preserve">Вид СР</w:t>
            </w:r>
            <w:r w:rsidDel="00000000" w:rsidR="00000000" w:rsidRPr="00000000">
              <w:rPr>
                <w:rtl w:val="0"/>
              </w:rPr>
            </w:r>
          </w:p>
        </w:tc>
        <w:tc>
          <w:tcPr>
            <w:tcBorders>
              <w:left w:color="000001" w:space="0" w:sz="6" w:val="single"/>
              <w:right w:color="000001" w:space="0" w:sz="6" w:val="single"/>
            </w:tcBorders>
            <w:shd w:fill="ffffff" w:val="clear"/>
            <w:tcMar>
              <w:left w:w="-5.0" w:type="dxa"/>
            </w:tcMar>
          </w:tcPr>
          <w:p w:rsidR="00000000" w:rsidDel="00000000" w:rsidP="00000000" w:rsidRDefault="00000000" w:rsidRPr="00000000" w14:paraId="00000128">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годин</w:t>
            </w:r>
            <w:r w:rsidDel="00000000" w:rsidR="00000000" w:rsidRPr="00000000">
              <w:rPr>
                <w:rtl w:val="0"/>
              </w:rPr>
            </w:r>
          </w:p>
        </w:tc>
      </w:tr>
      <w:tr>
        <w:trPr>
          <w:cantSplit w:val="0"/>
          <w:tblHeader w:val="0"/>
        </w:trPr>
        <w:tc>
          <w:tcPr>
            <w:shd w:fill="ffffff" w:val="clear"/>
            <w:tcMar>
              <w:left w:w="-5.0" w:type="dxa"/>
            </w:tcMar>
          </w:tcPr>
          <w:p w:rsidR="00000000" w:rsidDel="00000000" w:rsidP="00000000" w:rsidRDefault="00000000" w:rsidRPr="00000000" w14:paraId="00000129">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left w:color="000001" w:space="0" w:sz="6" w:val="single"/>
            </w:tcBorders>
            <w:shd w:fill="ffffff" w:val="clear"/>
            <w:tcMar>
              <w:left w:w="-5.0" w:type="dxa"/>
            </w:tcMar>
          </w:tcPr>
          <w:p w:rsidR="00000000" w:rsidDel="00000000" w:rsidP="00000000" w:rsidRDefault="00000000" w:rsidRPr="00000000" w14:paraId="0000012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Підготовка до аудиторних занять (опрацювання теоретичного матеріалу, робота з навчальною літературою, методичними рекомендаціями, робочими зошитами тощо) </w:t>
            </w:r>
          </w:p>
          <w:p w:rsidR="00000000" w:rsidDel="00000000" w:rsidP="00000000" w:rsidRDefault="00000000" w:rsidRPr="00000000" w14:paraId="0000012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Підготовка до заліку</w:t>
            </w:r>
            <w:r w:rsidDel="00000000" w:rsidR="00000000" w:rsidRPr="00000000">
              <w:rPr>
                <w:rtl w:val="0"/>
              </w:rPr>
            </w:r>
          </w:p>
        </w:tc>
        <w:tc>
          <w:tcPr>
            <w:tcBorders>
              <w:left w:color="000001" w:space="0" w:sz="6" w:val="single"/>
              <w:right w:color="000001" w:space="0" w:sz="6" w:val="single"/>
            </w:tcBorders>
            <w:shd w:fill="ffffff" w:val="clear"/>
            <w:tcMar>
              <w:left w:w="-5.0" w:type="dxa"/>
            </w:tcMar>
          </w:tcPr>
          <w:p w:rsidR="00000000" w:rsidDel="00000000" w:rsidP="00000000" w:rsidRDefault="00000000" w:rsidRPr="00000000" w14:paraId="0000012C">
            <w:pPr>
              <w:tabs>
                <w:tab w:val="left" w:leader="none" w:pos="720"/>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r>
    </w:tbl>
    <w:bookmarkStart w:colFirst="0" w:colLast="0" w:name="kix.nynimf3m4kri" w:id="0"/>
    <w:bookmarkEnd w:id="0"/>
    <w:p w:rsidR="00000000" w:rsidDel="00000000" w:rsidP="00000000" w:rsidRDefault="00000000" w:rsidRPr="00000000" w14:paraId="0000012D">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Перелік індивідуальних завдань.</w:t>
      </w:r>
    </w:p>
    <w:p w:rsidR="00000000" w:rsidDel="00000000" w:rsidP="00000000" w:rsidRDefault="00000000" w:rsidRPr="00000000" w14:paraId="0000012F">
      <w:pPr>
        <w:tabs>
          <w:tab w:val="left" w:leader="none" w:pos="287"/>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 Індивідуальні завдання</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для студентів не заплановані</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130">
      <w:pPr>
        <w:tabs>
          <w:tab w:val="left" w:leader="none" w:pos="287"/>
          <w:tab w:val="left" w:leader="none" w:pos="720"/>
        </w:tabs>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sz w:val="28"/>
          <w:szCs w:val="28"/>
          <w:rtl w:val="0"/>
        </w:rPr>
        <w:t xml:space="preserve">Результати навчання.</w:t>
      </w:r>
    </w:p>
    <w:p w:rsidR="00000000" w:rsidDel="00000000" w:rsidP="00000000" w:rsidRDefault="00000000" w:rsidRPr="00000000" w14:paraId="00000132">
      <w:pPr>
        <w:tabs>
          <w:tab w:val="left" w:leader="none" w:pos="720"/>
        </w:tabs>
        <w:spacing w:after="0" w:lineRule="auto"/>
        <w:ind w:firstLine="1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Результати навчання</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133">
      <w:pPr>
        <w:tabs>
          <w:tab w:val="left" w:leader="none" w:pos="720"/>
        </w:tabs>
        <w:spacing w:after="0" w:lineRule="auto"/>
        <w:ind w:right="50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Інтегративні</w:t>
      </w:r>
      <w:r w:rsidDel="00000000" w:rsidR="00000000" w:rsidRPr="00000000">
        <w:rPr>
          <w:rFonts w:ascii="Times New Roman" w:cs="Times New Roman" w:eastAsia="Times New Roman" w:hAnsi="Times New Roman"/>
          <w:sz w:val="24"/>
          <w:szCs w:val="24"/>
          <w:rtl w:val="0"/>
        </w:rPr>
        <w:t xml:space="preserve"> кінцеві програмні результати навчання: </w:t>
      </w:r>
    </w:p>
    <w:p w:rsidR="00000000" w:rsidDel="00000000" w:rsidP="00000000" w:rsidRDefault="00000000" w:rsidRPr="00000000" w14:paraId="00000134">
      <w:pPr>
        <w:tabs>
          <w:tab w:val="left" w:leader="none" w:pos="720"/>
        </w:tabs>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Після завершення вивчення дисципліни студент спеціальності</w:t>
      </w:r>
      <w:r w:rsidDel="00000000" w:rsidR="00000000" w:rsidRPr="00000000">
        <w:rPr>
          <w:rFonts w:ascii="Times New Roman" w:cs="Times New Roman" w:eastAsia="Times New Roman" w:hAnsi="Times New Roman"/>
          <w:sz w:val="24"/>
          <w:szCs w:val="24"/>
          <w:rtl w:val="0"/>
        </w:rPr>
        <w:t xml:space="preserve"> здатний:</w:t>
      </w:r>
    </w:p>
    <w:p w:rsidR="00000000" w:rsidDel="00000000" w:rsidP="00000000" w:rsidRDefault="00000000" w:rsidRPr="00000000" w14:paraId="00000135">
      <w:pPr>
        <w:numPr>
          <w:ilvl w:val="0"/>
          <w:numId w:val="3"/>
        </w:numPr>
        <w:tabs>
          <w:tab w:val="left" w:leader="none" w:pos="720"/>
        </w:tabs>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інтегрувати </w:t>
      </w:r>
      <w:r w:rsidDel="00000000" w:rsidR="00000000" w:rsidRPr="00000000">
        <w:rPr>
          <w:rFonts w:ascii="Times New Roman" w:cs="Times New Roman" w:eastAsia="Times New Roman" w:hAnsi="Times New Roman"/>
          <w:sz w:val="24"/>
          <w:szCs w:val="24"/>
          <w:rtl w:val="0"/>
        </w:rPr>
        <w:t xml:space="preserve">мовні компетентності з професійними знаннями для виконання фахових завдань;</w:t>
      </w:r>
    </w:p>
    <w:p w:rsidR="00000000" w:rsidDel="00000000" w:rsidP="00000000" w:rsidRDefault="00000000" w:rsidRPr="00000000" w14:paraId="00000136">
      <w:pPr>
        <w:numPr>
          <w:ilvl w:val="0"/>
          <w:numId w:val="3"/>
        </w:numPr>
        <w:tabs>
          <w:tab w:val="left" w:leader="none" w:pos="720"/>
        </w:tabs>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використовувати</w:t>
      </w:r>
      <w:r w:rsidDel="00000000" w:rsidR="00000000" w:rsidRPr="00000000">
        <w:rPr>
          <w:rFonts w:ascii="Times New Roman" w:cs="Times New Roman" w:eastAsia="Times New Roman" w:hAnsi="Times New Roman"/>
          <w:sz w:val="24"/>
          <w:szCs w:val="24"/>
          <w:rtl w:val="0"/>
        </w:rPr>
        <w:t xml:space="preserve"> англійську мову для міжпрофесійної комунікації, фармацевтичного консультування та роботи з пацієнтами;</w:t>
      </w:r>
    </w:p>
    <w:p w:rsidR="00000000" w:rsidDel="00000000" w:rsidP="00000000" w:rsidRDefault="00000000" w:rsidRPr="00000000" w14:paraId="00000137">
      <w:pPr>
        <w:numPr>
          <w:ilvl w:val="0"/>
          <w:numId w:val="3"/>
        </w:numPr>
        <w:tabs>
          <w:tab w:val="left" w:leader="none" w:pos="720"/>
        </w:tabs>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працювати </w:t>
      </w:r>
      <w:r w:rsidDel="00000000" w:rsidR="00000000" w:rsidRPr="00000000">
        <w:rPr>
          <w:rFonts w:ascii="Times New Roman" w:cs="Times New Roman" w:eastAsia="Times New Roman" w:hAnsi="Times New Roman"/>
          <w:sz w:val="24"/>
          <w:szCs w:val="24"/>
          <w:rtl w:val="0"/>
        </w:rPr>
        <w:t xml:space="preserve">з англомовною фармацевтичною документацією, інструкціями до лікарських засобів, довідковими та науковими матеріалами;</w:t>
        <w:br w:type="textWrapping"/>
      </w:r>
      <w:r w:rsidDel="00000000" w:rsidR="00000000" w:rsidRPr="00000000">
        <w:rPr>
          <w:rFonts w:ascii="Times New Roman" w:cs="Times New Roman" w:eastAsia="Times New Roman" w:hAnsi="Times New Roman"/>
          <w:b w:val="1"/>
          <w:bCs w:val="1"/>
          <w:sz w:val="24"/>
          <w:szCs w:val="24"/>
          <w:rtl w:val="0"/>
        </w:rPr>
        <w:t xml:space="preserve">здійснювати </w:t>
      </w:r>
      <w:r w:rsidDel="00000000" w:rsidR="00000000" w:rsidRPr="00000000">
        <w:rPr>
          <w:rFonts w:ascii="Times New Roman" w:cs="Times New Roman" w:eastAsia="Times New Roman" w:hAnsi="Times New Roman"/>
          <w:sz w:val="24"/>
          <w:szCs w:val="24"/>
          <w:rtl w:val="0"/>
        </w:rPr>
        <w:t xml:space="preserve">пошук, критичний аналіз та узагальнення інформації з англомовних джерел;</w:t>
      </w:r>
    </w:p>
    <w:p w:rsidR="00000000" w:rsidDel="00000000" w:rsidP="00000000" w:rsidRDefault="00000000" w:rsidRPr="00000000" w14:paraId="00000138">
      <w:pPr>
        <w:numPr>
          <w:ilvl w:val="0"/>
          <w:numId w:val="3"/>
        </w:numPr>
        <w:tabs>
          <w:tab w:val="left" w:leader="none" w:pos="720"/>
        </w:tabs>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застосовувати</w:t>
      </w:r>
      <w:r w:rsidDel="00000000" w:rsidR="00000000" w:rsidRPr="00000000">
        <w:rPr>
          <w:rFonts w:ascii="Times New Roman" w:cs="Times New Roman" w:eastAsia="Times New Roman" w:hAnsi="Times New Roman"/>
          <w:sz w:val="24"/>
          <w:szCs w:val="24"/>
          <w:rtl w:val="0"/>
        </w:rPr>
        <w:t xml:space="preserve"> англійську мову як інструмент безперервного професійного розвитку;</w:t>
      </w:r>
    </w:p>
    <w:p w:rsidR="00000000" w:rsidDel="00000000" w:rsidP="00000000" w:rsidRDefault="00000000" w:rsidRPr="00000000" w14:paraId="00000139">
      <w:pPr>
        <w:numPr>
          <w:ilvl w:val="0"/>
          <w:numId w:val="3"/>
        </w:numPr>
        <w:tabs>
          <w:tab w:val="left" w:leader="none" w:pos="720"/>
        </w:tabs>
        <w:spacing w:after="24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забезпечувати</w:t>
      </w:r>
      <w:r w:rsidDel="00000000" w:rsidR="00000000" w:rsidRPr="00000000">
        <w:rPr>
          <w:rFonts w:ascii="Times New Roman" w:cs="Times New Roman" w:eastAsia="Times New Roman" w:hAnsi="Times New Roman"/>
          <w:sz w:val="24"/>
          <w:szCs w:val="24"/>
          <w:rtl w:val="0"/>
        </w:rPr>
        <w:t xml:space="preserve"> якісну та безпечну фармацевтичну діяльність у межах своєї професійної компетенції.</w:t>
      </w:r>
    </w:p>
    <w:p w:rsidR="00000000" w:rsidDel="00000000" w:rsidP="00000000" w:rsidRDefault="00000000" w:rsidRPr="00000000" w14:paraId="0000013A">
      <w:pPr>
        <w:tabs>
          <w:tab w:val="left" w:leader="none" w:pos="720"/>
        </w:tabs>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Результати навчання</w:t>
      </w:r>
      <w:r w:rsidDel="00000000" w:rsidR="00000000" w:rsidRPr="00000000">
        <w:rPr>
          <w:rFonts w:ascii="Times New Roman" w:cs="Times New Roman" w:eastAsia="Times New Roman" w:hAnsi="Times New Roman"/>
          <w:sz w:val="24"/>
          <w:szCs w:val="24"/>
          <w:rtl w:val="0"/>
        </w:rPr>
        <w:t xml:space="preserve"> для дисципліни відповідно до рівнів пізнання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B">
      <w:pPr>
        <w:numPr>
          <w:ilvl w:val="0"/>
          <w:numId w:val="6"/>
        </w:numPr>
        <w:tabs>
          <w:tab w:val="left" w:leader="none" w:pos="435"/>
          <w:tab w:val="left" w:leader="none" w:pos="720"/>
        </w:tabs>
        <w:spacing w:after="0" w:lineRule="auto"/>
        <w:ind w:left="15"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4"/>
          <w:szCs w:val="24"/>
          <w:rtl w:val="0"/>
        </w:rPr>
        <w:t xml:space="preserve">Запам’ятовування, знання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C">
      <w:pPr>
        <w:numPr>
          <w:ilvl w:val="0"/>
          <w:numId w:val="8"/>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засвоїти лексичний матеріал, пов’язаний з тематикою дисципліни</w:t>
      </w:r>
    </w:p>
    <w:p w:rsidR="00000000" w:rsidDel="00000000" w:rsidP="00000000" w:rsidRDefault="00000000" w:rsidRPr="00000000" w14:paraId="0000013D">
      <w:pPr>
        <w:numPr>
          <w:ilvl w:val="0"/>
          <w:numId w:val="8"/>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засвоїти граматичний матеріал дисципліни</w:t>
      </w:r>
    </w:p>
    <w:p w:rsidR="00000000" w:rsidDel="00000000" w:rsidP="00000000" w:rsidRDefault="00000000" w:rsidRPr="00000000" w14:paraId="0000013E">
      <w:pPr>
        <w:numPr>
          <w:ilvl w:val="0"/>
          <w:numId w:val="8"/>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відтворювати основні релевантні терміни</w:t>
      </w:r>
    </w:p>
    <w:p w:rsidR="00000000" w:rsidDel="00000000" w:rsidP="00000000" w:rsidRDefault="00000000" w:rsidRPr="00000000" w14:paraId="0000013F">
      <w:pPr>
        <w:numPr>
          <w:ilvl w:val="0"/>
          <w:numId w:val="8"/>
        </w:numPr>
        <w:tabs>
          <w:tab w:val="left" w:leader="none" w:pos="426"/>
        </w:tabs>
        <w:spacing w:after="0" w:lineRule="auto"/>
        <w:ind w:left="73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базову та професійну англомовну термінологію у сфері фармації та медицини;</w:t>
      </w:r>
    </w:p>
    <w:p w:rsidR="00000000" w:rsidDel="00000000" w:rsidP="00000000" w:rsidRDefault="00000000" w:rsidRPr="00000000" w14:paraId="00000140">
      <w:pPr>
        <w:numPr>
          <w:ilvl w:val="0"/>
          <w:numId w:val="8"/>
        </w:numPr>
        <w:tabs>
          <w:tab w:val="left" w:leader="none" w:pos="426"/>
        </w:tabs>
        <w:spacing w:after="0" w:lineRule="auto"/>
        <w:ind w:left="73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лексичні одиниці та граматичні структури англійської мови, необхідні для професійного спілкування;</w:t>
        <w:br w:type="textWrapping"/>
      </w:r>
    </w:p>
    <w:p w:rsidR="00000000" w:rsidDel="00000000" w:rsidP="00000000" w:rsidRDefault="00000000" w:rsidRPr="00000000" w14:paraId="00000141">
      <w:pPr>
        <w:numPr>
          <w:ilvl w:val="0"/>
          <w:numId w:val="8"/>
        </w:numPr>
        <w:tabs>
          <w:tab w:val="left" w:leader="none" w:pos="426"/>
        </w:tabs>
        <w:spacing w:after="0" w:lineRule="auto"/>
        <w:ind w:left="73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назви, класифікацію та загальні характеристики лікарських засобів англійською мовою;</w:t>
      </w:r>
    </w:p>
    <w:p w:rsidR="00000000" w:rsidDel="00000000" w:rsidP="00000000" w:rsidRDefault="00000000" w:rsidRPr="00000000" w14:paraId="00000142">
      <w:pPr>
        <w:numPr>
          <w:ilvl w:val="0"/>
          <w:numId w:val="8"/>
        </w:numPr>
        <w:tabs>
          <w:tab w:val="left" w:leader="none" w:pos="426"/>
        </w:tabs>
        <w:spacing w:after="0" w:lineRule="auto"/>
        <w:ind w:left="73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терміни, що використовуються для опису фармакологічної дії, показань, протипоказань і побічних ефектів лікарських засобів;</w:t>
      </w:r>
    </w:p>
    <w:p w:rsidR="00000000" w:rsidDel="00000000" w:rsidP="00000000" w:rsidRDefault="00000000" w:rsidRPr="00000000" w14:paraId="00000143">
      <w:pPr>
        <w:numPr>
          <w:ilvl w:val="0"/>
          <w:numId w:val="8"/>
        </w:numPr>
        <w:tabs>
          <w:tab w:val="left" w:leader="none" w:pos="426"/>
        </w:tabs>
        <w:spacing w:after="0" w:lineRule="auto"/>
        <w:ind w:left="73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загальноприйняті скорочення та позначення, що використовуються в англомовній фармацевтичній документації;</w:t>
      </w:r>
    </w:p>
    <w:p w:rsidR="00000000" w:rsidDel="00000000" w:rsidP="00000000" w:rsidRDefault="00000000" w:rsidRPr="00000000" w14:paraId="00000144">
      <w:pPr>
        <w:numPr>
          <w:ilvl w:val="0"/>
          <w:numId w:val="8"/>
        </w:numPr>
        <w:tabs>
          <w:tab w:val="left" w:leader="none" w:pos="426"/>
        </w:tabs>
        <w:spacing w:after="0" w:lineRule="auto"/>
        <w:ind w:left="73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мовні кліше та стандартні формулювання, що застосовуються у професійній комунікації фармацевта;</w:t>
      </w:r>
    </w:p>
    <w:p w:rsidR="00000000" w:rsidDel="00000000" w:rsidP="00000000" w:rsidRDefault="00000000" w:rsidRPr="00000000" w14:paraId="00000145">
      <w:pPr>
        <w:numPr>
          <w:ilvl w:val="0"/>
          <w:numId w:val="8"/>
        </w:numPr>
        <w:tabs>
          <w:tab w:val="left" w:leader="none" w:pos="426"/>
        </w:tabs>
        <w:spacing w:after="0" w:lineRule="auto"/>
        <w:ind w:left="735"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правила вимови та читання англомовних фармацевтичних термінів.</w:t>
      </w:r>
      <w:r w:rsidDel="00000000" w:rsidR="00000000" w:rsidRPr="00000000">
        <w:rPr>
          <w:rtl w:val="0"/>
        </w:rPr>
      </w:r>
    </w:p>
    <w:p w:rsidR="00000000" w:rsidDel="00000000" w:rsidP="00000000" w:rsidRDefault="00000000" w:rsidRPr="00000000" w14:paraId="00000146">
      <w:pPr>
        <w:tabs>
          <w:tab w:val="left" w:leader="none" w:pos="426"/>
        </w:tabs>
        <w:spacing w:after="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147">
      <w:pPr>
        <w:numPr>
          <w:ilvl w:val="0"/>
          <w:numId w:val="6"/>
        </w:numPr>
        <w:tabs>
          <w:tab w:val="left" w:leader="none" w:pos="435"/>
          <w:tab w:val="left" w:leader="none" w:pos="720"/>
        </w:tabs>
        <w:spacing w:after="0" w:lineRule="auto"/>
        <w:ind w:left="15"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4"/>
          <w:szCs w:val="24"/>
          <w:rtl w:val="0"/>
        </w:rPr>
        <w:t xml:space="preserve">Розуміння:</w:t>
      </w:r>
      <w:r w:rsidDel="00000000" w:rsidR="00000000" w:rsidRPr="00000000">
        <w:rPr>
          <w:rtl w:val="0"/>
        </w:rPr>
      </w:r>
    </w:p>
    <w:p w:rsidR="00000000" w:rsidDel="00000000" w:rsidP="00000000" w:rsidRDefault="00000000" w:rsidRPr="00000000" w14:paraId="00000148">
      <w:pPr>
        <w:numPr>
          <w:ilvl w:val="0"/>
          <w:numId w:val="5"/>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диференціювати і аналізувати терміни і терміноелементи греко-латинського походження </w:t>
      </w:r>
    </w:p>
    <w:p w:rsidR="00000000" w:rsidDel="00000000" w:rsidP="00000000" w:rsidRDefault="00000000" w:rsidRPr="00000000" w14:paraId="00000149">
      <w:pPr>
        <w:numPr>
          <w:ilvl w:val="0"/>
          <w:numId w:val="5"/>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ілюструвати навички аналітичного і пошукового читання</w:t>
      </w:r>
    </w:p>
    <w:p w:rsidR="00000000" w:rsidDel="00000000" w:rsidP="00000000" w:rsidRDefault="00000000" w:rsidRPr="00000000" w14:paraId="0000014A">
      <w:pPr>
        <w:numPr>
          <w:ilvl w:val="0"/>
          <w:numId w:val="5"/>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здійснювати переказ фахових текстів</w:t>
      </w:r>
    </w:p>
    <w:p w:rsidR="00000000" w:rsidDel="00000000" w:rsidP="00000000" w:rsidRDefault="00000000" w:rsidRPr="00000000" w14:paraId="0000014B">
      <w:pPr>
        <w:numPr>
          <w:ilvl w:val="0"/>
          <w:numId w:val="5"/>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перекладати літературу за фахом</w:t>
      </w:r>
    </w:p>
    <w:p w:rsidR="00000000" w:rsidDel="00000000" w:rsidP="00000000" w:rsidRDefault="00000000" w:rsidRPr="00000000" w14:paraId="0000014C">
      <w:pPr>
        <w:numPr>
          <w:ilvl w:val="0"/>
          <w:numId w:val="6"/>
        </w:numPr>
        <w:tabs>
          <w:tab w:val="left" w:leader="none" w:pos="435"/>
          <w:tab w:val="left" w:leader="none" w:pos="720"/>
        </w:tabs>
        <w:spacing w:after="0" w:lineRule="auto"/>
        <w:ind w:left="15"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4"/>
          <w:szCs w:val="24"/>
          <w:rtl w:val="0"/>
        </w:rPr>
        <w:t xml:space="preserve">Застосування: </w:t>
      </w:r>
      <w:r w:rsidDel="00000000" w:rsidR="00000000" w:rsidRPr="00000000">
        <w:rPr>
          <w:rtl w:val="0"/>
        </w:rPr>
      </w:r>
    </w:p>
    <w:p w:rsidR="00000000" w:rsidDel="00000000" w:rsidP="00000000" w:rsidRDefault="00000000" w:rsidRPr="00000000" w14:paraId="0000014D">
      <w:pPr>
        <w:numPr>
          <w:ilvl w:val="0"/>
          <w:numId w:val="14"/>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реалізувати засвоєний лексико-граматичний матеріал у формі усних та письмових повідомлень; вести дискурс на ситуативно зумовлену тематику</w:t>
      </w:r>
    </w:p>
    <w:p w:rsidR="00000000" w:rsidDel="00000000" w:rsidP="00000000" w:rsidRDefault="00000000" w:rsidRPr="00000000" w14:paraId="0000014E">
      <w:pPr>
        <w:numPr>
          <w:ilvl w:val="0"/>
          <w:numId w:val="14"/>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утворювати синтаксичні конструкції, використовуючи релевантні граматичні категорії та моделі;</w:t>
      </w:r>
    </w:p>
    <w:p w:rsidR="00000000" w:rsidDel="00000000" w:rsidP="00000000" w:rsidRDefault="00000000" w:rsidRPr="00000000" w14:paraId="0000014F">
      <w:pPr>
        <w:numPr>
          <w:ilvl w:val="0"/>
          <w:numId w:val="14"/>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застосовувати загальну і наукову лексику при виконанні когнітивних завдань</w:t>
      </w:r>
    </w:p>
    <w:p w:rsidR="00000000" w:rsidDel="00000000" w:rsidP="00000000" w:rsidRDefault="00000000" w:rsidRPr="00000000" w14:paraId="00000150">
      <w:pPr>
        <w:numPr>
          <w:ilvl w:val="0"/>
          <w:numId w:val="14"/>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використовувати знання, отримані на заняттях із фундаментальних </w:t>
      </w:r>
      <w:r w:rsidDel="00000000" w:rsidR="00000000" w:rsidRPr="00000000">
        <w:rPr>
          <w:rFonts w:ascii="Times New Roman" w:cs="Times New Roman" w:eastAsia="Times New Roman" w:hAnsi="Times New Roman"/>
          <w:sz w:val="24"/>
          <w:szCs w:val="24"/>
          <w:rtl w:val="0"/>
        </w:rPr>
        <w:t xml:space="preserve">фармацевтичних</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дисциплін і латинської мови в процесі вивчення іншомовних термінів</w:t>
      </w:r>
    </w:p>
    <w:p w:rsidR="00000000" w:rsidDel="00000000" w:rsidP="00000000" w:rsidRDefault="00000000" w:rsidRPr="00000000" w14:paraId="00000151">
      <w:pPr>
        <w:numPr>
          <w:ilvl w:val="0"/>
          <w:numId w:val="14"/>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використовувати знання іноземної мови за ситуативно зумовлених обставин</w:t>
      </w:r>
    </w:p>
    <w:p w:rsidR="00000000" w:rsidDel="00000000" w:rsidP="00000000" w:rsidRDefault="00000000" w:rsidRPr="00000000" w14:paraId="00000152">
      <w:pPr>
        <w:numPr>
          <w:ilvl w:val="0"/>
          <w:numId w:val="14"/>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демонструвати професійні знання у навчальних ситуаціях </w:t>
      </w:r>
    </w:p>
    <w:p w:rsidR="00000000" w:rsidDel="00000000" w:rsidP="00000000" w:rsidRDefault="00000000" w:rsidRPr="00000000" w14:paraId="00000153">
      <w:pPr>
        <w:numPr>
          <w:ilvl w:val="0"/>
          <w:numId w:val="6"/>
        </w:numPr>
        <w:tabs>
          <w:tab w:val="left" w:leader="none" w:pos="435"/>
          <w:tab w:val="left" w:leader="none" w:pos="720"/>
        </w:tabs>
        <w:spacing w:after="0" w:lineRule="auto"/>
        <w:ind w:left="15"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4"/>
          <w:szCs w:val="24"/>
          <w:rtl w:val="0"/>
        </w:rPr>
        <w:t xml:space="preserve">Аналіз: </w:t>
      </w:r>
      <w:r w:rsidDel="00000000" w:rsidR="00000000" w:rsidRPr="00000000">
        <w:rPr>
          <w:rtl w:val="0"/>
        </w:rPr>
      </w:r>
    </w:p>
    <w:p w:rsidR="00000000" w:rsidDel="00000000" w:rsidP="00000000" w:rsidRDefault="00000000" w:rsidRPr="00000000" w14:paraId="00000154">
      <w:pPr>
        <w:numPr>
          <w:ilvl w:val="0"/>
          <w:numId w:val="13"/>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розпізнавати та аналізувати лексичні структури та їх взаємозв’язок з семантичними особливостями тексту</w:t>
      </w:r>
    </w:p>
    <w:p w:rsidR="00000000" w:rsidDel="00000000" w:rsidP="00000000" w:rsidRDefault="00000000" w:rsidRPr="00000000" w14:paraId="00000155">
      <w:pPr>
        <w:numPr>
          <w:ilvl w:val="0"/>
          <w:numId w:val="13"/>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розпізнавати та аналізувати граматичні явища та моделі і включати їх в активне спілкування</w:t>
      </w:r>
    </w:p>
    <w:p w:rsidR="00000000" w:rsidDel="00000000" w:rsidP="00000000" w:rsidRDefault="00000000" w:rsidRPr="00000000" w14:paraId="00000156">
      <w:pPr>
        <w:numPr>
          <w:ilvl w:val="0"/>
          <w:numId w:val="13"/>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поєднувати знання фундаментальних фармацевтичних дисциплін та загальні знання під час дискусій іноземною мовою на професійну тематику </w:t>
      </w:r>
    </w:p>
    <w:p w:rsidR="00000000" w:rsidDel="00000000" w:rsidP="00000000" w:rsidRDefault="00000000" w:rsidRPr="00000000" w14:paraId="00000157">
      <w:pPr>
        <w:numPr>
          <w:ilvl w:val="0"/>
          <w:numId w:val="13"/>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володіти засобами перевірки достовірності та коректності даних на професійну тематику та предметно</w:t>
      </w:r>
    </w:p>
    <w:p w:rsidR="00000000" w:rsidDel="00000000" w:rsidP="00000000" w:rsidRDefault="00000000" w:rsidRPr="00000000" w14:paraId="00000158">
      <w:pPr>
        <w:numPr>
          <w:ilvl w:val="0"/>
          <w:numId w:val="13"/>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володіти засобами пошуку інформації, демонструвати навички обробки та аналізу отриманої інформації </w:t>
      </w:r>
    </w:p>
    <w:p w:rsidR="00000000" w:rsidDel="00000000" w:rsidP="00000000" w:rsidRDefault="00000000" w:rsidRPr="00000000" w14:paraId="00000159">
      <w:pPr>
        <w:numPr>
          <w:ilvl w:val="0"/>
          <w:numId w:val="6"/>
        </w:numPr>
        <w:tabs>
          <w:tab w:val="left" w:leader="none" w:pos="435"/>
          <w:tab w:val="left" w:leader="none" w:pos="720"/>
        </w:tabs>
        <w:spacing w:after="0" w:lineRule="auto"/>
        <w:ind w:left="15"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4"/>
          <w:szCs w:val="24"/>
          <w:rtl w:val="0"/>
        </w:rPr>
        <w:t xml:space="preserve">Синтез:</w:t>
      </w:r>
      <w:r w:rsidDel="00000000" w:rsidR="00000000" w:rsidRPr="00000000">
        <w:rPr>
          <w:rtl w:val="0"/>
        </w:rPr>
      </w:r>
    </w:p>
    <w:p w:rsidR="00000000" w:rsidDel="00000000" w:rsidP="00000000" w:rsidRDefault="00000000" w:rsidRPr="00000000" w14:paraId="0000015A">
      <w:pPr>
        <w:numPr>
          <w:ilvl w:val="0"/>
          <w:numId w:val="1"/>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складати резюме загальнонаукових та фахових </w:t>
      </w:r>
      <w:r w:rsidDel="00000000" w:rsidR="00000000" w:rsidRPr="00000000">
        <w:rPr>
          <w:rFonts w:ascii="Times New Roman" w:cs="Times New Roman" w:eastAsia="Times New Roman" w:hAnsi="Times New Roman"/>
          <w:sz w:val="24"/>
          <w:szCs w:val="24"/>
          <w:rtl w:val="0"/>
        </w:rPr>
        <w:t xml:space="preserve">текстів і</w:t>
      </w:r>
      <w:r w:rsidDel="00000000" w:rsidR="00000000" w:rsidRPr="00000000">
        <w:rPr>
          <w:rFonts w:ascii="Times New Roman" w:cs="Times New Roman" w:eastAsia="Times New Roman" w:hAnsi="Times New Roman"/>
          <w:sz w:val="24"/>
          <w:szCs w:val="24"/>
          <w:rtl w:val="0"/>
        </w:rPr>
        <w:t xml:space="preserve">ноземною мовою;</w:t>
      </w:r>
    </w:p>
    <w:p w:rsidR="00000000" w:rsidDel="00000000" w:rsidP="00000000" w:rsidRDefault="00000000" w:rsidRPr="00000000" w14:paraId="0000015B">
      <w:pPr>
        <w:numPr>
          <w:ilvl w:val="0"/>
          <w:numId w:val="1"/>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створювати усну та письмову презентацію іноземною мовою за спеціальністю</w:t>
      </w:r>
    </w:p>
    <w:p w:rsidR="00000000" w:rsidDel="00000000" w:rsidP="00000000" w:rsidRDefault="00000000" w:rsidRPr="00000000" w14:paraId="0000015C">
      <w:pPr>
        <w:numPr>
          <w:ilvl w:val="0"/>
          <w:numId w:val="1"/>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формулювати результати індивідуального пошуку на релевантну тематику дисципліни </w:t>
      </w:r>
    </w:p>
    <w:p w:rsidR="00000000" w:rsidDel="00000000" w:rsidP="00000000" w:rsidRDefault="00000000" w:rsidRPr="00000000" w14:paraId="0000015D">
      <w:pPr>
        <w:numPr>
          <w:ilvl w:val="0"/>
          <w:numId w:val="6"/>
        </w:numPr>
        <w:tabs>
          <w:tab w:val="left" w:leader="none" w:pos="435"/>
          <w:tab w:val="left" w:leader="none" w:pos="720"/>
        </w:tabs>
        <w:spacing w:after="0" w:lineRule="auto"/>
        <w:ind w:left="15"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4"/>
          <w:szCs w:val="24"/>
          <w:rtl w:val="0"/>
        </w:rPr>
        <w:t xml:space="preserve">Оцінювання:</w:t>
      </w:r>
      <w:r w:rsidDel="00000000" w:rsidR="00000000" w:rsidRPr="00000000">
        <w:rPr>
          <w:rtl w:val="0"/>
        </w:rPr>
      </w:r>
    </w:p>
    <w:p w:rsidR="00000000" w:rsidDel="00000000" w:rsidP="00000000" w:rsidRDefault="00000000" w:rsidRPr="00000000" w14:paraId="0000015E">
      <w:pPr>
        <w:numPr>
          <w:ilvl w:val="0"/>
          <w:numId w:val="11"/>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самостійно обирати навчальний матеріал під час виконання завдань самостійної роботи</w:t>
      </w:r>
    </w:p>
    <w:p w:rsidR="00000000" w:rsidDel="00000000" w:rsidP="00000000" w:rsidRDefault="00000000" w:rsidRPr="00000000" w14:paraId="0000015F">
      <w:pPr>
        <w:numPr>
          <w:ilvl w:val="0"/>
          <w:numId w:val="11"/>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поєднувати здобуті знання під час самоконтролю </w:t>
      </w:r>
    </w:p>
    <w:p w:rsidR="00000000" w:rsidDel="00000000" w:rsidP="00000000" w:rsidRDefault="00000000" w:rsidRPr="00000000" w14:paraId="00000160">
      <w:pPr>
        <w:numPr>
          <w:ilvl w:val="0"/>
          <w:numId w:val="11"/>
        </w:numPr>
        <w:tabs>
          <w:tab w:val="left" w:leader="none" w:pos="426"/>
        </w:tabs>
        <w:spacing w:after="0" w:lineRule="auto"/>
        <w:ind w:left="426"/>
        <w:jc w:val="both"/>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оцінювати достовірність інформації з тематики дисципліни </w:t>
      </w:r>
    </w:p>
    <w:p w:rsidR="00000000" w:rsidDel="00000000" w:rsidP="00000000" w:rsidRDefault="00000000" w:rsidRPr="00000000" w14:paraId="00000161">
      <w:pPr>
        <w:tabs>
          <w:tab w:val="left" w:leader="none" w:pos="287"/>
          <w:tab w:val="left" w:leader="none" w:pos="720"/>
        </w:tabs>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tabs>
          <w:tab w:val="left" w:leader="none" w:pos="287"/>
          <w:tab w:val="left" w:leader="none" w:pos="720"/>
        </w:tabs>
        <w:spacing w:after="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8"/>
          <w:szCs w:val="28"/>
          <w:rtl w:val="0"/>
        </w:rPr>
        <w:t xml:space="preserve">VII.</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sz w:val="28"/>
          <w:szCs w:val="28"/>
          <w:rtl w:val="0"/>
        </w:rPr>
        <w:t xml:space="preserve">Методи навчання студентів.</w:t>
      </w:r>
      <w:r w:rsidDel="00000000" w:rsidR="00000000" w:rsidRPr="00000000">
        <w:rPr>
          <w:rtl w:val="0"/>
        </w:rPr>
      </w:r>
    </w:p>
    <w:p w:rsidR="00000000" w:rsidDel="00000000" w:rsidP="00000000" w:rsidRDefault="00000000" w:rsidRPr="00000000" w14:paraId="00000163">
      <w:pPr>
        <w:tabs>
          <w:tab w:val="left" w:leader="none" w:pos="427"/>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Іноземна мова</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як навчальна дисципліна: ґрунтується на вивченні студентами біології, фізики, хімії, фізіології і латинської мови та інтегрується з цими дисциплінами; закладає основи знань з фармацевтичної</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термінології </w:t>
      </w:r>
      <w:r w:rsidDel="00000000" w:rsidR="00000000" w:rsidRPr="00000000">
        <w:rPr>
          <w:rFonts w:ascii="Times New Roman" w:cs="Times New Roman" w:eastAsia="Times New Roman" w:hAnsi="Times New Roman"/>
          <w:sz w:val="24"/>
          <w:szCs w:val="24"/>
          <w:rtl w:val="0"/>
        </w:rPr>
        <w:t xml:space="preserve">з перспективою їх подальшого використання у професійній діяльності; удосконалює знання фармацевтичної термінології та поглиблює знання спеціальних дисциплін; формує уміння застосовувати отримані знання у професійній підготовці та подальшій професійній діяльності. Поточна навчальна діяльність студентів</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контролюється на практичних заняттях відповідно до конкретних цілей та під час індивідуальної роботи викладача зі студентами. Застосовуються такі способи діагностики рівня підготовки студентів: контрольне читання і переклад; усне повідомлення; тести; написання анотацій.</w:t>
      </w:r>
    </w:p>
    <w:p w:rsidR="00000000" w:rsidDel="00000000" w:rsidP="00000000" w:rsidRDefault="00000000" w:rsidRPr="00000000" w14:paraId="00000164">
      <w:pPr>
        <w:tabs>
          <w:tab w:val="left" w:leader="none" w:pos="427"/>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Особлива увага приділяється самостійній роботі студентів. З метою полегшення читання стоматологічної літератури у майбутній професійній діяльності, подаються тексти іноземною мовою на </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фармацевтичну тематику</w:t>
      </w:r>
      <w:r w:rsidDel="00000000" w:rsidR="00000000" w:rsidRPr="00000000">
        <w:rPr>
          <w:rFonts w:ascii="Times New Roman" w:cs="Times New Roman" w:eastAsia="Times New Roman" w:hAnsi="Times New Roman"/>
          <w:sz w:val="24"/>
          <w:szCs w:val="24"/>
          <w:rtl w:val="0"/>
        </w:rPr>
        <w:t xml:space="preserve"> для самостійного опрацювання. Сучасні тексти для самостійної роботи тематично пов’язані з основними текстами і сприяють формуванню навичок продуктивного використання іноземної мови у ситуаціях професійного спілкування. Самостійна робота з додатковими текстами повинна допомогти студентам, спираючись на попередньо вивчені елементи фахової термінології та лексико-граматичні поняття, легко орієнтуватись у незнайомому тексті, самостійно визначати значення нових термінів та речень в цілому, іноді використовуючи прийом мовної здогадки.</w:t>
      </w:r>
    </w:p>
    <w:p w:rsidR="00000000" w:rsidDel="00000000" w:rsidP="00000000" w:rsidRDefault="00000000" w:rsidRPr="00000000" w14:paraId="00000165">
      <w:pPr>
        <w:tabs>
          <w:tab w:val="left" w:leader="none" w:pos="427"/>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На заняттях з іноземної мови за професійним спрямуванням рекомендується періодичне проведення занять у лінгафонному класі, що дає можливість вдосконалювати знання фармацевтичної термінології та закріпити вивчений матеріал на основі відеофільмів та аудіювання іноземними мовами. Окрім цього, слід заохочувати студентів брати участь у наукових конференціях іноземними мовами.</w:t>
      </w:r>
    </w:p>
    <w:p w:rsidR="00000000" w:rsidDel="00000000" w:rsidP="00000000" w:rsidRDefault="00000000" w:rsidRPr="00000000" w14:paraId="00000166">
      <w:pPr>
        <w:tabs>
          <w:tab w:val="left" w:leader="none" w:pos="427"/>
          <w:tab w:val="left" w:leader="none" w:pos="720"/>
        </w:tabs>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tabs>
          <w:tab w:val="left" w:leader="none" w:pos="427"/>
          <w:tab w:val="left" w:leader="none" w:pos="720"/>
        </w:tabs>
        <w:spacing w:after="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8"/>
          <w:szCs w:val="28"/>
          <w:rtl w:val="0"/>
        </w:rPr>
        <w:t xml:space="preserve">VIII. Методи контролю якості знань студентів</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tl w:val="0"/>
        </w:rPr>
      </w:r>
    </w:p>
    <w:p w:rsidR="00000000" w:rsidDel="00000000" w:rsidP="00000000" w:rsidRDefault="00000000" w:rsidRPr="00000000" w14:paraId="00000168">
      <w:pPr>
        <w:tabs>
          <w:tab w:val="left" w:leader="none" w:pos="427"/>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Контроль дисципліни «Іноземна мова» включає три етапи/види оцінювання: 1) поточний контроль, 2) контроль самостійної роботи та 3) підсумковий контроль. </w:t>
      </w:r>
    </w:p>
    <w:p w:rsidR="00000000" w:rsidDel="00000000" w:rsidP="00000000" w:rsidRDefault="00000000" w:rsidRPr="00000000" w14:paraId="00000169">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IX. Критерії оцінювання знань студентів із дисципліни.</w:t>
      </w:r>
    </w:p>
    <w:p w:rsidR="00000000" w:rsidDel="00000000" w:rsidP="00000000" w:rsidRDefault="00000000" w:rsidRPr="00000000" w14:paraId="0000016B">
      <w:pPr>
        <w:tabs>
          <w:tab w:val="left" w:leader="none" w:pos="427"/>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Поточний контроль здійснюється на кожному практичному занятті відповідно до  конкретних цілей з кожної теми. При оцінюванні навчальної діяльності студентів необхідно надавати перевагу стандартизованим методам контролю: усне повідомлення на релевантну тематику, тестування, структуровані письмові роботи. Форми оцінювання поточної навчальної діяльності стандартизовані і включають контроль лексичних, граматичних та комунікативних навичок.</w:t>
      </w:r>
    </w:p>
    <w:p w:rsidR="00000000" w:rsidDel="00000000" w:rsidP="00000000" w:rsidRDefault="00000000" w:rsidRPr="00000000" w14:paraId="0000016C">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 час оцінювання засвоєння кожної теми за поточну навчальну діяльність студенту виставляються оцінки за 4-бальною (традиційною) шкалою з урахуванням затверджених критеріїв. </w:t>
      </w:r>
    </w:p>
    <w:p w:rsidR="00000000" w:rsidDel="00000000" w:rsidP="00000000" w:rsidRDefault="00000000" w:rsidRPr="00000000" w14:paraId="0000016D">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Критерії оцінювання</w:t>
      </w:r>
      <w:r w:rsidDel="00000000" w:rsidR="00000000" w:rsidRPr="00000000">
        <w:rPr>
          <w:rtl w:val="0"/>
        </w:rPr>
      </w:r>
    </w:p>
    <w:tbl>
      <w:tblPr>
        <w:tblStyle w:val="Table5"/>
        <w:tblW w:w="9501.0" w:type="dxa"/>
        <w:jc w:val="left"/>
        <w:tblInd w:w="88.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000"/>
      </w:tblPr>
      <w:tblGrid>
        <w:gridCol w:w="2085"/>
        <w:gridCol w:w="7416"/>
        <w:tblGridChange w:id="0">
          <w:tblGrid>
            <w:gridCol w:w="2085"/>
            <w:gridCol w:w="7416"/>
          </w:tblGrid>
        </w:tblGridChange>
      </w:tblGrid>
      <w:tr>
        <w:trPr>
          <w:cantSplit w:val="0"/>
          <w:tblHeader w:val="0"/>
        </w:trPr>
        <w:tc>
          <w:tcPr>
            <w:shd w:fill="ffffff" w:val="clear"/>
            <w:tcMar>
              <w:left w:w="5.0" w:type="dxa"/>
            </w:tcMar>
          </w:tcPr>
          <w:p w:rsidR="00000000" w:rsidDel="00000000" w:rsidP="00000000" w:rsidRDefault="00000000" w:rsidRPr="00000000" w14:paraId="0000016E">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Оцінка за 4-бальною шкалою</w:t>
            </w:r>
            <w:r w:rsidDel="00000000" w:rsidR="00000000" w:rsidRPr="00000000">
              <w:rPr>
                <w:rtl w:val="0"/>
              </w:rPr>
            </w:r>
          </w:p>
        </w:tc>
        <w:tc>
          <w:tcPr>
            <w:shd w:fill="ffffff" w:val="clear"/>
            <w:tcMar>
              <w:left w:w="5.0" w:type="dxa"/>
            </w:tcMar>
          </w:tcPr>
          <w:p w:rsidR="00000000" w:rsidDel="00000000" w:rsidP="00000000" w:rsidRDefault="00000000" w:rsidRPr="00000000" w14:paraId="0000016F">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Критерії</w:t>
            </w:r>
            <w:r w:rsidDel="00000000" w:rsidR="00000000" w:rsidRPr="00000000">
              <w:rPr>
                <w:rtl w:val="0"/>
              </w:rPr>
            </w:r>
          </w:p>
        </w:tc>
      </w:tr>
      <w:tr>
        <w:trPr>
          <w:cantSplit w:val="0"/>
          <w:tblHeader w:val="0"/>
        </w:trPr>
        <w:tc>
          <w:tcPr>
            <w:shd w:fill="ffffff" w:val="clear"/>
            <w:tcMar>
              <w:left w:w="5.0" w:type="dxa"/>
            </w:tcMar>
          </w:tcPr>
          <w:p w:rsidR="00000000" w:rsidDel="00000000" w:rsidP="00000000" w:rsidRDefault="00000000" w:rsidRPr="00000000" w14:paraId="00000170">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shd w:fill="ffffff" w:val="clear"/>
            <w:tcMar>
              <w:left w:w="5.0" w:type="dxa"/>
            </w:tcMar>
          </w:tcPr>
          <w:p w:rsidR="00000000" w:rsidDel="00000000" w:rsidP="00000000" w:rsidRDefault="00000000" w:rsidRPr="00000000" w14:paraId="00000171">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читати з повним розумінням адаптовані тексти, статті, уміти аналізувати і робити висновки, порівнювати отриману інформацію</w:t>
            </w:r>
          </w:p>
          <w:p w:rsidR="00000000" w:rsidDel="00000000" w:rsidP="00000000" w:rsidRDefault="00000000" w:rsidRPr="00000000" w14:paraId="00000172">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робити письмове повідомлення або доповідь, висловлюючи власне ставлення до проблеми, використовуючи різноманітні мовні засоби</w:t>
            </w:r>
          </w:p>
          <w:p w:rsidR="00000000" w:rsidDel="00000000" w:rsidP="00000000" w:rsidRDefault="00000000" w:rsidRPr="00000000" w14:paraId="00000173">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без підготовки висловлюватись і вести бесіду у межах вивчених тем</w:t>
            </w:r>
          </w:p>
          <w:p w:rsidR="00000000" w:rsidDel="00000000" w:rsidP="00000000" w:rsidRDefault="00000000" w:rsidRPr="00000000" w14:paraId="00000174">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без особливих зусиль розуміти тривале аудіо-мовлення та основний зміст радіо- і телепередач та фільмів з тематики</w:t>
            </w:r>
          </w:p>
        </w:tc>
      </w:tr>
      <w:tr>
        <w:trPr>
          <w:cantSplit w:val="0"/>
          <w:tblHeader w:val="0"/>
        </w:trPr>
        <w:tc>
          <w:tcPr>
            <w:shd w:fill="ffffff" w:val="clear"/>
            <w:tcMar>
              <w:left w:w="5.0" w:type="dxa"/>
            </w:tcMar>
          </w:tcPr>
          <w:p w:rsidR="00000000" w:rsidDel="00000000" w:rsidP="00000000" w:rsidRDefault="00000000" w:rsidRPr="00000000" w14:paraId="00000175">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shd w:fill="ffffff" w:val="clear"/>
            <w:tcMar>
              <w:left w:w="5.0" w:type="dxa"/>
            </w:tcMar>
          </w:tcPr>
          <w:p w:rsidR="00000000" w:rsidDel="00000000" w:rsidP="00000000" w:rsidRDefault="00000000" w:rsidRPr="00000000" w14:paraId="00000176">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читати з повним розумінням короткі тексти</w:t>
            </w:r>
          </w:p>
          <w:p w:rsidR="00000000" w:rsidDel="00000000" w:rsidP="00000000" w:rsidRDefault="00000000" w:rsidRPr="00000000" w14:paraId="00000177">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писати повідомлення або доповідь</w:t>
            </w:r>
          </w:p>
          <w:p w:rsidR="00000000" w:rsidDel="00000000" w:rsidP="00000000" w:rsidRDefault="00000000" w:rsidRPr="00000000" w14:paraId="00000178">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зв'язно висловлюватись відповідно до навчальної ситуації</w:t>
            </w:r>
          </w:p>
          <w:p w:rsidR="00000000" w:rsidDel="00000000" w:rsidP="00000000" w:rsidRDefault="00000000" w:rsidRPr="00000000" w14:paraId="00000179">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розуміти основний зміст аудіо-текстів, пред'явлених у нормальному темпі текстів, побудованих на вивченому мовному матеріалі, які містять певну кількість незнайомих слів, про значення яких можна здогадатись</w:t>
            </w:r>
          </w:p>
        </w:tc>
      </w:tr>
      <w:tr>
        <w:trPr>
          <w:cantSplit w:val="0"/>
          <w:tblHeader w:val="0"/>
        </w:trPr>
        <w:tc>
          <w:tcPr>
            <w:shd w:fill="ffffff" w:val="clear"/>
            <w:tcMar>
              <w:left w:w="5.0" w:type="dxa"/>
            </w:tcMar>
          </w:tcPr>
          <w:p w:rsidR="00000000" w:rsidDel="00000000" w:rsidP="00000000" w:rsidRDefault="00000000" w:rsidRPr="00000000" w14:paraId="0000017A">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ffffff" w:val="clear"/>
            <w:tcMar>
              <w:left w:w="5.0" w:type="dxa"/>
            </w:tcMar>
          </w:tcPr>
          <w:p w:rsidR="00000000" w:rsidDel="00000000" w:rsidP="00000000" w:rsidRDefault="00000000" w:rsidRPr="00000000" w14:paraId="0000017B">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читати вголос і про себе з розумінням основного змісту короткі прості тексти</w:t>
            </w:r>
          </w:p>
          <w:p w:rsidR="00000000" w:rsidDel="00000000" w:rsidP="00000000" w:rsidRDefault="00000000" w:rsidRPr="00000000" w14:paraId="0000017C">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писати коротке текстове повідомлення</w:t>
            </w:r>
          </w:p>
          <w:p w:rsidR="00000000" w:rsidDel="00000000" w:rsidP="00000000" w:rsidRDefault="00000000" w:rsidRPr="00000000" w14:paraId="0000017D">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використовувати у мовленні прості речення</w:t>
            </w:r>
          </w:p>
          <w:p w:rsidR="00000000" w:rsidDel="00000000" w:rsidP="00000000" w:rsidRDefault="00000000" w:rsidRPr="00000000" w14:paraId="0000017E">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розпізнавати на слух прості речення, фрази та мовленнєві зразки, пред'явлені у нормальному темпі</w:t>
            </w:r>
          </w:p>
        </w:tc>
      </w:tr>
      <w:tr>
        <w:trPr>
          <w:cantSplit w:val="0"/>
          <w:tblHeader w:val="0"/>
        </w:trPr>
        <w:tc>
          <w:tcPr>
            <w:shd w:fill="ffffff" w:val="clear"/>
            <w:tcMar>
              <w:left w:w="5.0" w:type="dxa"/>
            </w:tcMar>
          </w:tcPr>
          <w:p w:rsidR="00000000" w:rsidDel="00000000" w:rsidP="00000000" w:rsidRDefault="00000000" w:rsidRPr="00000000" w14:paraId="0000017F">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ffffff" w:val="clear"/>
            <w:tcMar>
              <w:left w:w="5.0" w:type="dxa"/>
            </w:tcMar>
          </w:tcPr>
          <w:p w:rsidR="00000000" w:rsidDel="00000000" w:rsidP="00000000" w:rsidRDefault="00000000" w:rsidRPr="00000000" w14:paraId="00000180">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розпізнавати та читати окремі вивчені слова</w:t>
            </w:r>
          </w:p>
          <w:p w:rsidR="00000000" w:rsidDel="00000000" w:rsidP="00000000" w:rsidRDefault="00000000" w:rsidRPr="00000000" w14:paraId="00000181">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писати вивчені слова, словосполучення та прості непоширені речення</w:t>
            </w:r>
          </w:p>
          <w:p w:rsidR="00000000" w:rsidDel="00000000" w:rsidP="00000000" w:rsidRDefault="00000000" w:rsidRPr="00000000" w14:paraId="00000182">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знати найбільш поширені слова та словосполучення теми</w:t>
            </w:r>
          </w:p>
          <w:p w:rsidR="00000000" w:rsidDel="00000000" w:rsidP="00000000" w:rsidRDefault="00000000" w:rsidRPr="00000000" w14:paraId="00000183">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розпізнавати на слух вивчені найбільш поширені слова та словосполучення теми, які звучать в уповільненому темпі</w:t>
            </w:r>
          </w:p>
        </w:tc>
      </w:tr>
    </w:tbl>
    <w:p w:rsidR="00000000" w:rsidDel="00000000" w:rsidP="00000000" w:rsidRDefault="00000000" w:rsidRPr="00000000" w14:paraId="00000184">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Тестовий поточний контроль передбачений в межах кожної теми дисципліни, та включає завдання множинного вибору (1 бал) і завдання на перевірку практичних навичок, зокрема переклад, відповіді на запитання тощо (2 бали). Тестовий контроль рекомендовано оцінювати відповідно до таких критеріїв:</w:t>
      </w:r>
    </w:p>
    <w:p w:rsidR="00000000" w:rsidDel="00000000" w:rsidP="00000000" w:rsidRDefault="00000000" w:rsidRPr="00000000" w14:paraId="00000185">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tl w:val="0"/>
        </w:rPr>
      </w:r>
    </w:p>
    <w:tbl>
      <w:tblPr>
        <w:tblStyle w:val="Table6"/>
        <w:tblW w:w="9647.0" w:type="dxa"/>
        <w:jc w:val="left"/>
        <w:tblInd w:w="-119.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000"/>
      </w:tblPr>
      <w:tblGrid>
        <w:gridCol w:w="4831"/>
        <w:gridCol w:w="4816"/>
        <w:tblGridChange w:id="0">
          <w:tblGrid>
            <w:gridCol w:w="4831"/>
            <w:gridCol w:w="4816"/>
          </w:tblGrid>
        </w:tblGridChange>
      </w:tblGrid>
      <w:tr>
        <w:trPr>
          <w:cantSplit w:val="0"/>
          <w:tblHeader w:val="0"/>
        </w:trPr>
        <w:tc>
          <w:tcPr>
            <w:tcMar>
              <w:left w:w="103.0" w:type="dxa"/>
            </w:tcMar>
          </w:tcPr>
          <w:p w:rsidR="00000000" w:rsidDel="00000000" w:rsidP="00000000" w:rsidRDefault="00000000" w:rsidRPr="00000000" w14:paraId="00000186">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Оцінка за 4-бальною шкалою</w:t>
            </w:r>
            <w:r w:rsidDel="00000000" w:rsidR="00000000" w:rsidRPr="00000000">
              <w:rPr>
                <w:rtl w:val="0"/>
              </w:rPr>
            </w:r>
          </w:p>
        </w:tc>
        <w:tc>
          <w:tcPr>
            <w:tcMar>
              <w:left w:w="103.0" w:type="dxa"/>
            </w:tcMar>
          </w:tcPr>
          <w:p w:rsidR="00000000" w:rsidDel="00000000" w:rsidP="00000000" w:rsidRDefault="00000000" w:rsidRPr="00000000" w14:paraId="00000187">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Пропорція правильних відповідей (мінімум)</w:t>
            </w:r>
            <w:r w:rsidDel="00000000" w:rsidR="00000000" w:rsidRPr="00000000">
              <w:rPr>
                <w:rtl w:val="0"/>
              </w:rPr>
            </w:r>
          </w:p>
        </w:tc>
      </w:tr>
      <w:tr>
        <w:trPr>
          <w:cantSplit w:val="0"/>
          <w:tblHeader w:val="0"/>
        </w:trPr>
        <w:tc>
          <w:tcPr>
            <w:tcMar>
              <w:left w:w="103.0" w:type="dxa"/>
            </w:tcMar>
          </w:tcPr>
          <w:p w:rsidR="00000000" w:rsidDel="00000000" w:rsidP="00000000" w:rsidRDefault="00000000" w:rsidRPr="00000000" w14:paraId="00000188">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Mar>
              <w:left w:w="103.0" w:type="dxa"/>
            </w:tcMar>
          </w:tcPr>
          <w:p w:rsidR="00000000" w:rsidDel="00000000" w:rsidP="00000000" w:rsidRDefault="00000000" w:rsidRPr="00000000" w14:paraId="00000189">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w:t>
            </w:r>
          </w:p>
        </w:tc>
      </w:tr>
      <w:tr>
        <w:trPr>
          <w:cantSplit w:val="0"/>
          <w:tblHeader w:val="0"/>
        </w:trPr>
        <w:tc>
          <w:tcPr>
            <w:tcMar>
              <w:left w:w="103.0" w:type="dxa"/>
            </w:tcMar>
          </w:tcPr>
          <w:p w:rsidR="00000000" w:rsidDel="00000000" w:rsidP="00000000" w:rsidRDefault="00000000" w:rsidRPr="00000000" w14:paraId="0000018A">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Mar>
              <w:left w:w="103.0" w:type="dxa"/>
            </w:tcMar>
          </w:tcPr>
          <w:p w:rsidR="00000000" w:rsidDel="00000000" w:rsidP="00000000" w:rsidRDefault="00000000" w:rsidRPr="00000000" w14:paraId="0000018B">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w:t>
            </w:r>
          </w:p>
        </w:tc>
      </w:tr>
      <w:tr>
        <w:trPr>
          <w:cantSplit w:val="0"/>
          <w:tblHeader w:val="0"/>
        </w:trPr>
        <w:tc>
          <w:tcPr>
            <w:tcMar>
              <w:left w:w="103.0" w:type="dxa"/>
            </w:tcMar>
          </w:tcPr>
          <w:p w:rsidR="00000000" w:rsidDel="00000000" w:rsidP="00000000" w:rsidRDefault="00000000" w:rsidRPr="00000000" w14:paraId="0000018C">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Mar>
              <w:left w:w="103.0" w:type="dxa"/>
            </w:tcMar>
          </w:tcPr>
          <w:p w:rsidR="00000000" w:rsidDel="00000000" w:rsidP="00000000" w:rsidRDefault="00000000" w:rsidRPr="00000000" w14:paraId="0000018D">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r>
      <w:tr>
        <w:trPr>
          <w:cantSplit w:val="0"/>
          <w:tblHeader w:val="0"/>
        </w:trPr>
        <w:tc>
          <w:tcPr>
            <w:tcMar>
              <w:left w:w="103.0" w:type="dxa"/>
            </w:tcMar>
          </w:tcPr>
          <w:p w:rsidR="00000000" w:rsidDel="00000000" w:rsidP="00000000" w:rsidRDefault="00000000" w:rsidRPr="00000000" w14:paraId="0000018E">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left w:w="103.0" w:type="dxa"/>
            </w:tcMar>
          </w:tcPr>
          <w:p w:rsidR="00000000" w:rsidDel="00000000" w:rsidP="00000000" w:rsidRDefault="00000000" w:rsidRPr="00000000" w14:paraId="0000018F">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Менше 60%</w:t>
            </w:r>
          </w:p>
        </w:tc>
      </w:tr>
    </w:tbl>
    <w:p w:rsidR="00000000" w:rsidDel="00000000" w:rsidP="00000000" w:rsidRDefault="00000000" w:rsidRPr="00000000" w14:paraId="00000190">
      <w:pPr>
        <w:tabs>
          <w:tab w:val="left" w:leader="none" w:pos="720"/>
        </w:tabs>
        <w:spacing w:after="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1">
      <w:pPr>
        <w:tabs>
          <w:tab w:val="left" w:leader="none" w:pos="720"/>
        </w:tabs>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Середнє арифметичне виставлених за традиційною 4-бальною шкалою оцінок конвертується у бали вкінці вивчення розділу дисципліни «Іноземна мова».</w:t>
      </w:r>
    </w:p>
    <w:p w:rsidR="00000000" w:rsidDel="00000000" w:rsidP="00000000" w:rsidRDefault="00000000" w:rsidRPr="00000000" w14:paraId="00000192">
      <w:pPr>
        <w:tabs>
          <w:tab w:val="left" w:leader="none" w:pos="427"/>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ab/>
        <w:t xml:space="preserve">Схема нарахування та розподіл балів, які отримують студенти за поточну навчальну діяльність:</w:t>
      </w:r>
      <w:r w:rsidDel="00000000" w:rsidR="00000000" w:rsidRPr="00000000">
        <w:rPr>
          <w:rtl w:val="0"/>
        </w:rPr>
      </w:r>
    </w:p>
    <w:p w:rsidR="00000000" w:rsidDel="00000000" w:rsidP="00000000" w:rsidRDefault="00000000" w:rsidRPr="00000000" w14:paraId="00000193">
      <w:pPr>
        <w:tabs>
          <w:tab w:val="left" w:leader="none" w:pos="720"/>
        </w:tabs>
        <w:spacing w:after="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Максимальна кількість балів</w:t>
      </w:r>
      <w:r w:rsidDel="00000000" w:rsidR="00000000" w:rsidRPr="00000000">
        <w:rPr>
          <w:rFonts w:ascii="Times New Roman" w:cs="Times New Roman" w:eastAsia="Times New Roman" w:hAnsi="Times New Roman"/>
          <w:sz w:val="24"/>
          <w:szCs w:val="24"/>
          <w:rtl w:val="0"/>
        </w:rPr>
        <w:t xml:space="preserve">, яку може набрати студент за поточну навчальну діяльність за семестр для допуску до екзамену становить 120 балів.</w:t>
      </w:r>
    </w:p>
    <w:p w:rsidR="00000000" w:rsidDel="00000000" w:rsidP="00000000" w:rsidRDefault="00000000" w:rsidRPr="00000000" w14:paraId="00000194">
      <w:pPr>
        <w:tabs>
          <w:tab w:val="left" w:leader="none" w:pos="720"/>
        </w:tabs>
        <w:spacing w:after="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Мінімальна кількість балів</w:t>
      </w:r>
      <w:r w:rsidDel="00000000" w:rsidR="00000000" w:rsidRPr="00000000">
        <w:rPr>
          <w:rFonts w:ascii="Times New Roman" w:cs="Times New Roman" w:eastAsia="Times New Roman" w:hAnsi="Times New Roman"/>
          <w:sz w:val="24"/>
          <w:szCs w:val="24"/>
          <w:rtl w:val="0"/>
        </w:rPr>
        <w:t xml:space="preserve">, яку повинен набрати студент за поточну навчальну діяльність за семестр для допуску до екзамену становить 72 бали.</w:t>
      </w:r>
    </w:p>
    <w:p w:rsidR="00000000" w:rsidDel="00000000" w:rsidP="00000000" w:rsidRDefault="00000000" w:rsidRPr="00000000" w14:paraId="00000195">
      <w:pPr>
        <w:tabs>
          <w:tab w:val="left" w:leader="none" w:pos="720"/>
        </w:tabs>
        <w:spacing w:after="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Розрахунок кількості балів </w:t>
      </w:r>
      <w:r w:rsidDel="00000000" w:rsidR="00000000" w:rsidRPr="00000000">
        <w:rPr>
          <w:rFonts w:ascii="Times New Roman" w:cs="Times New Roman" w:eastAsia="Times New Roman" w:hAnsi="Times New Roman"/>
          <w:sz w:val="24"/>
          <w:szCs w:val="24"/>
          <w:rtl w:val="0"/>
        </w:rPr>
        <w:t xml:space="preserve">проводиться на підставі отриманих студентом оцінок за традиційною шкалою під час вивчення дисципліни впродовж семестру, шляхом обчислення середнього арифметичного (СА), округленого до двох знаків після коми. Отримана величина конвертується у бали за багатобальною шкалою таким чином:</w:t>
      </w:r>
    </w:p>
    <w:tbl>
      <w:tblPr>
        <w:tblStyle w:val="Table7"/>
        <w:tblW w:w="9853.0" w:type="dxa"/>
        <w:jc w:val="left"/>
        <w:tblInd w:w="-118.0" w:type="dxa"/>
        <w:tblLayout w:type="fixed"/>
        <w:tblLook w:val="0000"/>
      </w:tblPr>
      <w:tblGrid>
        <w:gridCol w:w="4928"/>
        <w:gridCol w:w="4925"/>
        <w:tblGridChange w:id="0">
          <w:tblGrid>
            <w:gridCol w:w="4928"/>
            <w:gridCol w:w="4925"/>
          </w:tblGrid>
        </w:tblGridChange>
      </w:tblGrid>
      <w:tr>
        <w:trPr>
          <w:cantSplit w:val="1"/>
          <w:tblHeader w:val="0"/>
        </w:trPr>
        <w:tc>
          <w:tcPr>
            <w:vMerge w:val="restart"/>
            <w:shd w:fill="ffffff" w:val="clear"/>
            <w:vAlign w:val="center"/>
          </w:tcPr>
          <w:p w:rsidR="00000000" w:rsidDel="00000000" w:rsidP="00000000" w:rsidRDefault="00000000" w:rsidRPr="00000000" w14:paraId="00000196">
            <w:pPr>
              <w:tabs>
                <w:tab w:val="left" w:leader="none" w:pos="720"/>
              </w:tabs>
              <w:spacing w:after="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 =</w:t>
            </w:r>
          </w:p>
        </w:tc>
        <w:tc>
          <w:tcPr>
            <w:shd w:fill="ffffff" w:val="clear"/>
          </w:tcPr>
          <w:p w:rsidR="00000000" w:rsidDel="00000000" w:rsidP="00000000" w:rsidRDefault="00000000" w:rsidRPr="00000000" w14:paraId="00000197">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СА × 120</w:t>
            </w:r>
            <w:r w:rsidDel="00000000" w:rsidR="00000000" w:rsidRPr="00000000">
              <w:rPr>
                <w:rtl w:val="0"/>
              </w:rPr>
            </w:r>
          </w:p>
        </w:tc>
      </w:tr>
      <w:tr>
        <w:trPr>
          <w:cantSplit w:val="1"/>
          <w:tblHeader w:val="0"/>
        </w:trPr>
        <w:tc>
          <w:tcPr>
            <w:vMerge w:val="continue"/>
            <w:shd w:fill="ffffff" w:val="clear"/>
            <w:vAlign w:val="center"/>
          </w:tcPr>
          <w:p w:rsidR="00000000" w:rsidDel="00000000" w:rsidP="00000000" w:rsidRDefault="00000000" w:rsidRPr="00000000" w14:paraId="0000019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199">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w:t>
            </w:r>
          </w:p>
        </w:tc>
      </w:tr>
    </w:tbl>
    <w:p w:rsidR="00000000" w:rsidDel="00000000" w:rsidP="00000000" w:rsidRDefault="00000000" w:rsidRPr="00000000" w14:paraId="0000019A">
      <w:pPr>
        <w:tabs>
          <w:tab w:val="left" w:leader="none" w:pos="720"/>
        </w:tabs>
        <w:spacing w:after="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зручності наведено таблицю перерахунку за 200-бальною шкалою:</w:t>
      </w:r>
    </w:p>
    <w:p w:rsidR="00000000" w:rsidDel="00000000" w:rsidP="00000000" w:rsidRDefault="00000000" w:rsidRPr="00000000" w14:paraId="0000019B">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tbl>
      <w:tblPr>
        <w:tblStyle w:val="Table8"/>
        <w:tblW w:w="9855.0" w:type="dxa"/>
        <w:jc w:val="left"/>
        <w:tblInd w:w="-9.0" w:type="dxa"/>
        <w:tblBorders>
          <w:top w:color="000001" w:space="0" w:sz="4" w:val="single"/>
          <w:left w:color="000001" w:space="0" w:sz="4" w:val="single"/>
          <w:bottom w:color="000001" w:space="0" w:sz="4" w:val="single"/>
          <w:right w:color="000000" w:space="0" w:sz="0" w:val="nil"/>
          <w:insideH w:color="000001" w:space="0" w:sz="4" w:val="single"/>
          <w:insideV w:color="000000" w:space="0" w:sz="0" w:val="nil"/>
        </w:tblBorders>
        <w:tblLayout w:type="fixed"/>
        <w:tblLook w:val="0000"/>
      </w:tblPr>
      <w:tblGrid>
        <w:gridCol w:w="1048"/>
        <w:gridCol w:w="1110"/>
        <w:gridCol w:w="246"/>
        <w:gridCol w:w="1001"/>
        <w:gridCol w:w="1002"/>
        <w:gridCol w:w="281"/>
        <w:gridCol w:w="1000"/>
        <w:gridCol w:w="1127"/>
        <w:gridCol w:w="280"/>
        <w:gridCol w:w="1134"/>
        <w:gridCol w:w="1626"/>
        <w:tblGridChange w:id="0">
          <w:tblGrid>
            <w:gridCol w:w="1048"/>
            <w:gridCol w:w="1110"/>
            <w:gridCol w:w="246"/>
            <w:gridCol w:w="1001"/>
            <w:gridCol w:w="1002"/>
            <w:gridCol w:w="281"/>
            <w:gridCol w:w="1000"/>
            <w:gridCol w:w="1127"/>
            <w:gridCol w:w="280"/>
            <w:gridCol w:w="1134"/>
            <w:gridCol w:w="1626"/>
          </w:tblGrid>
        </w:tblGridChange>
      </w:tblGrid>
      <w:tr>
        <w:trPr>
          <w:cantSplit w:val="1"/>
          <w:tblHeader w:val="0"/>
        </w:trPr>
        <w:tc>
          <w:tcPr>
            <w:shd w:fill="ffffff" w:val="clear"/>
            <w:tcMar>
              <w:left w:w="103.0" w:type="dxa"/>
            </w:tcMar>
          </w:tcPr>
          <w:p w:rsidR="00000000" w:rsidDel="00000000" w:rsidP="00000000" w:rsidRDefault="00000000" w:rsidRPr="00000000" w14:paraId="0000019C">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4-баль-на</w:t>
            </w:r>
          </w:p>
          <w:p w:rsidR="00000000" w:rsidDel="00000000" w:rsidP="00000000" w:rsidRDefault="00000000" w:rsidRPr="00000000" w14:paraId="0000019D">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шкала</w:t>
            </w:r>
          </w:p>
        </w:tc>
        <w:tc>
          <w:tcPr>
            <w:tcBorders>
              <w:left w:color="000001" w:space="0" w:sz="4" w:val="single"/>
            </w:tcBorders>
            <w:shd w:fill="ffffff" w:val="clear"/>
            <w:tcMar>
              <w:left w:w="103.0" w:type="dxa"/>
            </w:tcMar>
          </w:tcPr>
          <w:p w:rsidR="00000000" w:rsidDel="00000000" w:rsidP="00000000" w:rsidRDefault="00000000" w:rsidRPr="00000000" w14:paraId="0000019E">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p w:rsidR="00000000" w:rsidDel="00000000" w:rsidP="00000000" w:rsidRDefault="00000000" w:rsidRPr="00000000" w14:paraId="0000019F">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бальна</w:t>
            </w:r>
          </w:p>
          <w:p w:rsidR="00000000" w:rsidDel="00000000" w:rsidP="00000000" w:rsidRDefault="00000000" w:rsidRPr="00000000" w14:paraId="000001A0">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шкала</w:t>
            </w:r>
          </w:p>
        </w:tc>
        <w:tc>
          <w:tcPr>
            <w:vMerge w:val="restart"/>
            <w:tcBorders>
              <w:left w:color="000001" w:space="0" w:sz="4" w:val="single"/>
            </w:tcBorders>
            <w:shd w:fill="ffffff" w:val="clear"/>
            <w:tcMar>
              <w:left w:w="103.0" w:type="dxa"/>
            </w:tcMar>
          </w:tcPr>
          <w:p w:rsidR="00000000" w:rsidDel="00000000" w:rsidP="00000000" w:rsidRDefault="00000000" w:rsidRPr="00000000" w14:paraId="000001A1">
            <w:pPr>
              <w:tabs>
                <w:tab w:val="left" w:leader="none" w:pos="720"/>
                <w:tab w:val="left" w:leader="none" w:pos="6585"/>
              </w:tabs>
              <w:spacing w:after="0"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A2">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p w:rsidR="00000000" w:rsidDel="00000000" w:rsidP="00000000" w:rsidRDefault="00000000" w:rsidRPr="00000000" w14:paraId="000001A3">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бальна</w:t>
            </w:r>
          </w:p>
          <w:p w:rsidR="00000000" w:rsidDel="00000000" w:rsidP="00000000" w:rsidRDefault="00000000" w:rsidRPr="00000000" w14:paraId="000001A4">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шкала</w:t>
            </w:r>
          </w:p>
        </w:tc>
        <w:tc>
          <w:tcPr>
            <w:tcBorders>
              <w:left w:color="000001" w:space="0" w:sz="4" w:val="single"/>
            </w:tcBorders>
            <w:shd w:fill="ffffff" w:val="clear"/>
            <w:tcMar>
              <w:left w:w="103.0" w:type="dxa"/>
            </w:tcMar>
          </w:tcPr>
          <w:p w:rsidR="00000000" w:rsidDel="00000000" w:rsidP="00000000" w:rsidRDefault="00000000" w:rsidRPr="00000000" w14:paraId="000001A5">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p w:rsidR="00000000" w:rsidDel="00000000" w:rsidP="00000000" w:rsidRDefault="00000000" w:rsidRPr="00000000" w14:paraId="000001A6">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бальна</w:t>
            </w:r>
          </w:p>
          <w:p w:rsidR="00000000" w:rsidDel="00000000" w:rsidP="00000000" w:rsidRDefault="00000000" w:rsidRPr="00000000" w14:paraId="000001A7">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шкала</w:t>
            </w:r>
          </w:p>
        </w:tc>
        <w:tc>
          <w:tcPr>
            <w:vMerge w:val="restart"/>
            <w:tcBorders>
              <w:left w:color="000001" w:space="0" w:sz="4" w:val="single"/>
            </w:tcBorders>
            <w:shd w:fill="ffffff" w:val="clear"/>
            <w:tcMar>
              <w:left w:w="103.0" w:type="dxa"/>
            </w:tcMar>
          </w:tcPr>
          <w:p w:rsidR="00000000" w:rsidDel="00000000" w:rsidP="00000000" w:rsidRDefault="00000000" w:rsidRPr="00000000" w14:paraId="000001A8">
            <w:pPr>
              <w:tabs>
                <w:tab w:val="left" w:leader="none" w:pos="720"/>
                <w:tab w:val="left" w:leader="none" w:pos="6585"/>
              </w:tabs>
              <w:spacing w:after="0"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A9">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p w:rsidR="00000000" w:rsidDel="00000000" w:rsidP="00000000" w:rsidRDefault="00000000" w:rsidRPr="00000000" w14:paraId="000001AA">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бальна</w:t>
            </w:r>
          </w:p>
          <w:p w:rsidR="00000000" w:rsidDel="00000000" w:rsidP="00000000" w:rsidRDefault="00000000" w:rsidRPr="00000000" w14:paraId="000001AB">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шкала</w:t>
            </w:r>
          </w:p>
        </w:tc>
        <w:tc>
          <w:tcPr>
            <w:tcBorders>
              <w:left w:color="000001" w:space="0" w:sz="4" w:val="single"/>
            </w:tcBorders>
            <w:shd w:fill="ffffff" w:val="clear"/>
            <w:tcMar>
              <w:left w:w="103.0" w:type="dxa"/>
            </w:tcMar>
          </w:tcPr>
          <w:p w:rsidR="00000000" w:rsidDel="00000000" w:rsidP="00000000" w:rsidRDefault="00000000" w:rsidRPr="00000000" w14:paraId="000001AC">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w:t>
            </w:r>
          </w:p>
          <w:p w:rsidR="00000000" w:rsidDel="00000000" w:rsidP="00000000" w:rsidRDefault="00000000" w:rsidRPr="00000000" w14:paraId="000001AD">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бальна</w:t>
            </w:r>
          </w:p>
          <w:p w:rsidR="00000000" w:rsidDel="00000000" w:rsidP="00000000" w:rsidRDefault="00000000" w:rsidRPr="00000000" w14:paraId="000001AE">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шкала</w:t>
            </w:r>
          </w:p>
        </w:tc>
        <w:tc>
          <w:tcPr>
            <w:vMerge w:val="restart"/>
            <w:tcBorders>
              <w:left w:color="000001" w:space="0" w:sz="4" w:val="single"/>
            </w:tcBorders>
            <w:shd w:fill="ffffff" w:val="clear"/>
            <w:tcMar>
              <w:left w:w="103.0" w:type="dxa"/>
            </w:tcMar>
          </w:tcPr>
          <w:p w:rsidR="00000000" w:rsidDel="00000000" w:rsidP="00000000" w:rsidRDefault="00000000" w:rsidRPr="00000000" w14:paraId="000001AF">
            <w:pPr>
              <w:tabs>
                <w:tab w:val="left" w:leader="none" w:pos="720"/>
                <w:tab w:val="left" w:leader="none" w:pos="6585"/>
              </w:tabs>
              <w:spacing w:after="0"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B0">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p w:rsidR="00000000" w:rsidDel="00000000" w:rsidP="00000000" w:rsidRDefault="00000000" w:rsidRPr="00000000" w14:paraId="000001B1">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бальна шкала</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1B2">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 бальна шкала</w:t>
            </w:r>
          </w:p>
        </w:tc>
      </w:tr>
      <w:tr>
        <w:trPr>
          <w:cantSplit w:val="1"/>
          <w:tblHeader w:val="0"/>
        </w:trPr>
        <w:tc>
          <w:tcPr>
            <w:shd w:fill="ffffff" w:val="clear"/>
            <w:tcMar>
              <w:left w:w="103.0" w:type="dxa"/>
            </w:tcMar>
          </w:tcPr>
          <w:p w:rsidR="00000000" w:rsidDel="00000000" w:rsidP="00000000" w:rsidRDefault="00000000" w:rsidRPr="00000000" w14:paraId="000001B3">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left w:color="000001" w:space="0" w:sz="4" w:val="single"/>
            </w:tcBorders>
            <w:shd w:fill="ffffff" w:val="clear"/>
            <w:tcMar>
              <w:left w:w="103.0" w:type="dxa"/>
            </w:tcMar>
          </w:tcPr>
          <w:p w:rsidR="00000000" w:rsidDel="00000000" w:rsidP="00000000" w:rsidRDefault="00000000" w:rsidRPr="00000000" w14:paraId="000001B4">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B5">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B6">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4.45</w:t>
            </w:r>
          </w:p>
        </w:tc>
        <w:tc>
          <w:tcPr>
            <w:tcBorders>
              <w:left w:color="000001" w:space="0" w:sz="4" w:val="single"/>
            </w:tcBorders>
            <w:shd w:fill="ffffff" w:val="clear"/>
            <w:tcMar>
              <w:left w:w="103.0" w:type="dxa"/>
            </w:tcMar>
          </w:tcPr>
          <w:p w:rsidR="00000000" w:rsidDel="00000000" w:rsidP="00000000" w:rsidRDefault="00000000" w:rsidRPr="00000000" w14:paraId="000001B7">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B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B9">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3.91</w:t>
            </w:r>
          </w:p>
        </w:tc>
        <w:tc>
          <w:tcPr>
            <w:tcBorders>
              <w:left w:color="000001" w:space="0" w:sz="4" w:val="single"/>
            </w:tcBorders>
            <w:shd w:fill="ffffff" w:val="clear"/>
            <w:tcMar>
              <w:left w:w="103.0" w:type="dxa"/>
            </w:tcMar>
          </w:tcPr>
          <w:p w:rsidR="00000000" w:rsidDel="00000000" w:rsidP="00000000" w:rsidRDefault="00000000" w:rsidRPr="00000000" w14:paraId="000001BA">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B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BC">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3.37</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1BD">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w:t>
            </w:r>
          </w:p>
        </w:tc>
      </w:tr>
      <w:tr>
        <w:trPr>
          <w:cantSplit w:val="1"/>
          <w:tblHeader w:val="0"/>
        </w:trPr>
        <w:tc>
          <w:tcPr>
            <w:shd w:fill="ffffff" w:val="clear"/>
            <w:tcMar>
              <w:left w:w="103.0" w:type="dxa"/>
            </w:tcMar>
          </w:tcPr>
          <w:p w:rsidR="00000000" w:rsidDel="00000000" w:rsidP="00000000" w:rsidRDefault="00000000" w:rsidRPr="00000000" w14:paraId="000001BE">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4.95</w:t>
            </w:r>
          </w:p>
        </w:tc>
        <w:tc>
          <w:tcPr>
            <w:tcBorders>
              <w:left w:color="000001" w:space="0" w:sz="4" w:val="single"/>
            </w:tcBorders>
            <w:shd w:fill="ffffff" w:val="clear"/>
            <w:tcMar>
              <w:left w:w="103.0" w:type="dxa"/>
            </w:tcMar>
          </w:tcPr>
          <w:p w:rsidR="00000000" w:rsidDel="00000000" w:rsidP="00000000" w:rsidRDefault="00000000" w:rsidRPr="00000000" w14:paraId="000001BF">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C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C1">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4.41</w:t>
            </w:r>
          </w:p>
        </w:tc>
        <w:tc>
          <w:tcPr>
            <w:tcBorders>
              <w:left w:color="000001" w:space="0" w:sz="4" w:val="single"/>
            </w:tcBorders>
            <w:shd w:fill="ffffff" w:val="clear"/>
            <w:tcMar>
              <w:left w:w="103.0" w:type="dxa"/>
            </w:tcMar>
          </w:tcPr>
          <w:p w:rsidR="00000000" w:rsidDel="00000000" w:rsidP="00000000" w:rsidRDefault="00000000" w:rsidRPr="00000000" w14:paraId="000001C2">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C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C4">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3.87</w:t>
            </w:r>
          </w:p>
        </w:tc>
        <w:tc>
          <w:tcPr>
            <w:tcBorders>
              <w:left w:color="000001" w:space="0" w:sz="4" w:val="single"/>
            </w:tcBorders>
            <w:shd w:fill="ffffff" w:val="clear"/>
            <w:tcMar>
              <w:left w:w="103.0" w:type="dxa"/>
            </w:tcMar>
          </w:tcPr>
          <w:p w:rsidR="00000000" w:rsidDel="00000000" w:rsidP="00000000" w:rsidRDefault="00000000" w:rsidRPr="00000000" w14:paraId="000001C5">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C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C7">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3.33</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1C8">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w:t>
            </w:r>
          </w:p>
        </w:tc>
      </w:tr>
      <w:tr>
        <w:trPr>
          <w:cantSplit w:val="1"/>
          <w:tblHeader w:val="0"/>
        </w:trPr>
        <w:tc>
          <w:tcPr>
            <w:shd w:fill="ffffff" w:val="clear"/>
            <w:tcMar>
              <w:left w:w="103.0" w:type="dxa"/>
            </w:tcMar>
          </w:tcPr>
          <w:p w:rsidR="00000000" w:rsidDel="00000000" w:rsidP="00000000" w:rsidRDefault="00000000" w:rsidRPr="00000000" w14:paraId="000001C9">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4.91</w:t>
            </w:r>
          </w:p>
        </w:tc>
        <w:tc>
          <w:tcPr>
            <w:tcBorders>
              <w:left w:color="000001" w:space="0" w:sz="4" w:val="single"/>
            </w:tcBorders>
            <w:shd w:fill="ffffff" w:val="clear"/>
            <w:tcMar>
              <w:left w:w="103.0" w:type="dxa"/>
            </w:tcMar>
          </w:tcPr>
          <w:p w:rsidR="00000000" w:rsidDel="00000000" w:rsidP="00000000" w:rsidRDefault="00000000" w:rsidRPr="00000000" w14:paraId="000001CA">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C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CC">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4.37</w:t>
            </w:r>
          </w:p>
        </w:tc>
        <w:tc>
          <w:tcPr>
            <w:tcBorders>
              <w:left w:color="000001" w:space="0" w:sz="4" w:val="single"/>
            </w:tcBorders>
            <w:shd w:fill="ffffff" w:val="clear"/>
            <w:tcMar>
              <w:left w:w="103.0" w:type="dxa"/>
            </w:tcMar>
          </w:tcPr>
          <w:p w:rsidR="00000000" w:rsidDel="00000000" w:rsidP="00000000" w:rsidRDefault="00000000" w:rsidRPr="00000000" w14:paraId="000001CD">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C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CF">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3.83</w:t>
            </w:r>
          </w:p>
        </w:tc>
        <w:tc>
          <w:tcPr>
            <w:tcBorders>
              <w:left w:color="000001" w:space="0" w:sz="4" w:val="single"/>
            </w:tcBorders>
            <w:shd w:fill="ffffff" w:val="clear"/>
            <w:tcMar>
              <w:left w:w="103.0" w:type="dxa"/>
            </w:tcMar>
          </w:tcPr>
          <w:p w:rsidR="00000000" w:rsidDel="00000000" w:rsidP="00000000" w:rsidRDefault="00000000" w:rsidRPr="00000000" w14:paraId="000001D0">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D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D2">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3.29</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1D3">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w:t>
            </w:r>
          </w:p>
        </w:tc>
      </w:tr>
      <w:tr>
        <w:trPr>
          <w:cantSplit w:val="1"/>
          <w:tblHeader w:val="0"/>
        </w:trPr>
        <w:tc>
          <w:tcPr>
            <w:shd w:fill="ffffff" w:val="clear"/>
            <w:tcMar>
              <w:left w:w="103.0" w:type="dxa"/>
            </w:tcMar>
          </w:tcPr>
          <w:p w:rsidR="00000000" w:rsidDel="00000000" w:rsidP="00000000" w:rsidRDefault="00000000" w:rsidRPr="00000000" w14:paraId="000001D4">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4.87</w:t>
            </w:r>
          </w:p>
        </w:tc>
        <w:tc>
          <w:tcPr>
            <w:tcBorders>
              <w:left w:color="000001" w:space="0" w:sz="4" w:val="single"/>
            </w:tcBorders>
            <w:shd w:fill="ffffff" w:val="clear"/>
            <w:tcMar>
              <w:left w:w="103.0" w:type="dxa"/>
            </w:tcMar>
          </w:tcPr>
          <w:p w:rsidR="00000000" w:rsidDel="00000000" w:rsidP="00000000" w:rsidRDefault="00000000" w:rsidRPr="00000000" w14:paraId="000001D5">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D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D7">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4.33</w:t>
            </w:r>
          </w:p>
        </w:tc>
        <w:tc>
          <w:tcPr>
            <w:tcBorders>
              <w:left w:color="000001" w:space="0" w:sz="4" w:val="single"/>
            </w:tcBorders>
            <w:shd w:fill="ffffff" w:val="clear"/>
            <w:tcMar>
              <w:left w:w="103.0" w:type="dxa"/>
            </w:tcMar>
          </w:tcPr>
          <w:p w:rsidR="00000000" w:rsidDel="00000000" w:rsidP="00000000" w:rsidRDefault="00000000" w:rsidRPr="00000000" w14:paraId="000001D8">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D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DA">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3.79</w:t>
            </w:r>
          </w:p>
        </w:tc>
        <w:tc>
          <w:tcPr>
            <w:tcBorders>
              <w:left w:color="000001" w:space="0" w:sz="4" w:val="single"/>
            </w:tcBorders>
            <w:shd w:fill="ffffff" w:val="clear"/>
            <w:tcMar>
              <w:left w:w="103.0" w:type="dxa"/>
            </w:tcMar>
          </w:tcPr>
          <w:p w:rsidR="00000000" w:rsidDel="00000000" w:rsidP="00000000" w:rsidRDefault="00000000" w:rsidRPr="00000000" w14:paraId="000001DB">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DC">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DD">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3.25</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1DE">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w:t>
            </w:r>
          </w:p>
        </w:tc>
      </w:tr>
      <w:tr>
        <w:trPr>
          <w:cantSplit w:val="1"/>
          <w:tblHeader w:val="0"/>
        </w:trPr>
        <w:tc>
          <w:tcPr>
            <w:shd w:fill="ffffff" w:val="clear"/>
            <w:tcMar>
              <w:left w:w="103.0" w:type="dxa"/>
            </w:tcMar>
          </w:tcPr>
          <w:p w:rsidR="00000000" w:rsidDel="00000000" w:rsidP="00000000" w:rsidRDefault="00000000" w:rsidRPr="00000000" w14:paraId="000001DF">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4.83</w:t>
            </w:r>
          </w:p>
        </w:tc>
        <w:tc>
          <w:tcPr>
            <w:tcBorders>
              <w:left w:color="000001" w:space="0" w:sz="4" w:val="single"/>
            </w:tcBorders>
            <w:shd w:fill="ffffff" w:val="clear"/>
            <w:tcMar>
              <w:left w:w="103.0" w:type="dxa"/>
            </w:tcMar>
          </w:tcPr>
          <w:p w:rsidR="00000000" w:rsidDel="00000000" w:rsidP="00000000" w:rsidRDefault="00000000" w:rsidRPr="00000000" w14:paraId="000001E0">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E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E2">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4.29</w:t>
            </w:r>
          </w:p>
        </w:tc>
        <w:tc>
          <w:tcPr>
            <w:tcBorders>
              <w:left w:color="000001" w:space="0" w:sz="4" w:val="single"/>
            </w:tcBorders>
            <w:shd w:fill="ffffff" w:val="clear"/>
            <w:tcMar>
              <w:left w:w="103.0" w:type="dxa"/>
            </w:tcMar>
          </w:tcPr>
          <w:p w:rsidR="00000000" w:rsidDel="00000000" w:rsidP="00000000" w:rsidRDefault="00000000" w:rsidRPr="00000000" w14:paraId="000001E3">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E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E5">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3.74</w:t>
            </w:r>
          </w:p>
        </w:tc>
        <w:tc>
          <w:tcPr>
            <w:tcBorders>
              <w:left w:color="000001" w:space="0" w:sz="4" w:val="single"/>
            </w:tcBorders>
            <w:shd w:fill="ffffff" w:val="clear"/>
            <w:tcMar>
              <w:left w:w="103.0" w:type="dxa"/>
            </w:tcMar>
          </w:tcPr>
          <w:p w:rsidR="00000000" w:rsidDel="00000000" w:rsidP="00000000" w:rsidRDefault="00000000" w:rsidRPr="00000000" w14:paraId="000001E6">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E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E8">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1E9">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w:t>
            </w:r>
          </w:p>
        </w:tc>
      </w:tr>
      <w:tr>
        <w:trPr>
          <w:cantSplit w:val="1"/>
          <w:tblHeader w:val="0"/>
        </w:trPr>
        <w:tc>
          <w:tcPr>
            <w:shd w:fill="ffffff" w:val="clear"/>
            <w:tcMar>
              <w:left w:w="103.0" w:type="dxa"/>
            </w:tcMar>
          </w:tcPr>
          <w:p w:rsidR="00000000" w:rsidDel="00000000" w:rsidP="00000000" w:rsidRDefault="00000000" w:rsidRPr="00000000" w14:paraId="000001EA">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7.79</w:t>
            </w:r>
          </w:p>
        </w:tc>
        <w:tc>
          <w:tcPr>
            <w:tcBorders>
              <w:left w:color="000001" w:space="0" w:sz="4" w:val="single"/>
            </w:tcBorders>
            <w:shd w:fill="ffffff" w:val="clear"/>
            <w:tcMar>
              <w:left w:w="103.0" w:type="dxa"/>
            </w:tcMar>
          </w:tcPr>
          <w:p w:rsidR="00000000" w:rsidDel="00000000" w:rsidP="00000000" w:rsidRDefault="00000000" w:rsidRPr="00000000" w14:paraId="000001EB">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EC">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ED">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4.25</w:t>
            </w:r>
          </w:p>
        </w:tc>
        <w:tc>
          <w:tcPr>
            <w:tcBorders>
              <w:left w:color="000001" w:space="0" w:sz="4" w:val="single"/>
            </w:tcBorders>
            <w:shd w:fill="ffffff" w:val="clear"/>
            <w:tcMar>
              <w:left w:w="103.0" w:type="dxa"/>
            </w:tcMar>
          </w:tcPr>
          <w:p w:rsidR="00000000" w:rsidDel="00000000" w:rsidP="00000000" w:rsidRDefault="00000000" w:rsidRPr="00000000" w14:paraId="000001EE">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E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F0">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w:t>
            </w:r>
          </w:p>
        </w:tc>
        <w:tc>
          <w:tcPr>
            <w:tcBorders>
              <w:left w:color="000001" w:space="0" w:sz="4" w:val="single"/>
            </w:tcBorders>
            <w:shd w:fill="ffffff" w:val="clear"/>
            <w:tcMar>
              <w:left w:w="103.0" w:type="dxa"/>
            </w:tcMar>
          </w:tcPr>
          <w:p w:rsidR="00000000" w:rsidDel="00000000" w:rsidP="00000000" w:rsidRDefault="00000000" w:rsidRPr="00000000" w14:paraId="000001F1">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F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F3">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3.16</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1F4">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w:t>
            </w:r>
          </w:p>
        </w:tc>
      </w:tr>
      <w:tr>
        <w:trPr>
          <w:cantSplit w:val="1"/>
          <w:tblHeader w:val="0"/>
        </w:trPr>
        <w:tc>
          <w:tcPr>
            <w:shd w:fill="ffffff" w:val="clear"/>
            <w:tcMar>
              <w:left w:w="103.0" w:type="dxa"/>
            </w:tcMar>
          </w:tcPr>
          <w:p w:rsidR="00000000" w:rsidDel="00000000" w:rsidP="00000000" w:rsidRDefault="00000000" w:rsidRPr="00000000" w14:paraId="000001F5">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4.75</w:t>
            </w:r>
          </w:p>
        </w:tc>
        <w:tc>
          <w:tcPr>
            <w:tcBorders>
              <w:left w:color="000001" w:space="0" w:sz="4" w:val="single"/>
            </w:tcBorders>
            <w:shd w:fill="ffffff" w:val="clear"/>
            <w:tcMar>
              <w:left w:w="103.0" w:type="dxa"/>
            </w:tcMar>
          </w:tcPr>
          <w:p w:rsidR="00000000" w:rsidDel="00000000" w:rsidP="00000000" w:rsidRDefault="00000000" w:rsidRPr="00000000" w14:paraId="000001F6">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F7">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F8">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tcBorders>
              <w:left w:color="000001" w:space="0" w:sz="4" w:val="single"/>
            </w:tcBorders>
            <w:shd w:fill="ffffff" w:val="clear"/>
            <w:tcMar>
              <w:left w:w="103.0" w:type="dxa"/>
            </w:tcMar>
          </w:tcPr>
          <w:p w:rsidR="00000000" w:rsidDel="00000000" w:rsidP="00000000" w:rsidRDefault="00000000" w:rsidRPr="00000000" w14:paraId="000001F9">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FA">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FB">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3.66</w:t>
            </w:r>
          </w:p>
        </w:tc>
        <w:tc>
          <w:tcPr>
            <w:tcBorders>
              <w:left w:color="000001" w:space="0" w:sz="4" w:val="single"/>
            </w:tcBorders>
            <w:shd w:fill="ffffff" w:val="clear"/>
            <w:tcMar>
              <w:left w:w="103.0" w:type="dxa"/>
            </w:tcMar>
          </w:tcPr>
          <w:p w:rsidR="00000000" w:rsidDel="00000000" w:rsidP="00000000" w:rsidRDefault="00000000" w:rsidRPr="00000000" w14:paraId="000001FC">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1FD">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1FE">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3.12</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1FF">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w:t>
            </w:r>
          </w:p>
        </w:tc>
      </w:tr>
      <w:tr>
        <w:trPr>
          <w:cantSplit w:val="1"/>
          <w:tblHeader w:val="0"/>
        </w:trPr>
        <w:tc>
          <w:tcPr>
            <w:shd w:fill="ffffff" w:val="clear"/>
            <w:tcMar>
              <w:left w:w="103.0" w:type="dxa"/>
            </w:tcMar>
          </w:tcPr>
          <w:p w:rsidR="00000000" w:rsidDel="00000000" w:rsidP="00000000" w:rsidRDefault="00000000" w:rsidRPr="00000000" w14:paraId="00000200">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tcBorders>
              <w:left w:color="000001" w:space="0" w:sz="4" w:val="single"/>
            </w:tcBorders>
            <w:shd w:fill="ffffff" w:val="clear"/>
            <w:tcMar>
              <w:left w:w="103.0" w:type="dxa"/>
            </w:tcMar>
          </w:tcPr>
          <w:p w:rsidR="00000000" w:rsidDel="00000000" w:rsidP="00000000" w:rsidRDefault="00000000" w:rsidRPr="00000000" w14:paraId="00000201">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02">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03">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4.16</w:t>
            </w:r>
          </w:p>
        </w:tc>
        <w:tc>
          <w:tcPr>
            <w:tcBorders>
              <w:left w:color="000001" w:space="0" w:sz="4" w:val="single"/>
            </w:tcBorders>
            <w:shd w:fill="ffffff" w:val="clear"/>
            <w:tcMar>
              <w:left w:w="103.0" w:type="dxa"/>
            </w:tcMar>
          </w:tcPr>
          <w:p w:rsidR="00000000" w:rsidDel="00000000" w:rsidP="00000000" w:rsidRDefault="00000000" w:rsidRPr="00000000" w14:paraId="00000204">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05">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06">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3.62</w:t>
            </w:r>
          </w:p>
        </w:tc>
        <w:tc>
          <w:tcPr>
            <w:tcBorders>
              <w:left w:color="000001" w:space="0" w:sz="4" w:val="single"/>
            </w:tcBorders>
            <w:shd w:fill="ffffff" w:val="clear"/>
            <w:tcMar>
              <w:left w:w="103.0" w:type="dxa"/>
            </w:tcMar>
          </w:tcPr>
          <w:p w:rsidR="00000000" w:rsidDel="00000000" w:rsidP="00000000" w:rsidRDefault="00000000" w:rsidRPr="00000000" w14:paraId="00000207">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0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09">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3.08</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20A">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w:t>
            </w:r>
          </w:p>
        </w:tc>
      </w:tr>
      <w:tr>
        <w:trPr>
          <w:cantSplit w:val="1"/>
          <w:tblHeader w:val="0"/>
        </w:trPr>
        <w:tc>
          <w:tcPr>
            <w:shd w:fill="ffffff" w:val="clear"/>
            <w:tcMar>
              <w:left w:w="103.0" w:type="dxa"/>
            </w:tcMar>
          </w:tcPr>
          <w:p w:rsidR="00000000" w:rsidDel="00000000" w:rsidP="00000000" w:rsidRDefault="00000000" w:rsidRPr="00000000" w14:paraId="0000020B">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4.66</w:t>
            </w:r>
          </w:p>
        </w:tc>
        <w:tc>
          <w:tcPr>
            <w:tcBorders>
              <w:left w:color="000001" w:space="0" w:sz="4" w:val="single"/>
            </w:tcBorders>
            <w:shd w:fill="ffffff" w:val="clear"/>
            <w:tcMar>
              <w:left w:w="103.0" w:type="dxa"/>
            </w:tcMar>
          </w:tcPr>
          <w:p w:rsidR="00000000" w:rsidDel="00000000" w:rsidP="00000000" w:rsidRDefault="00000000" w:rsidRPr="00000000" w14:paraId="0000020C">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0D">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0E">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w:t>
            </w:r>
          </w:p>
        </w:tc>
        <w:tc>
          <w:tcPr>
            <w:tcBorders>
              <w:left w:color="000001" w:space="0" w:sz="4" w:val="single"/>
            </w:tcBorders>
            <w:shd w:fill="ffffff" w:val="clear"/>
            <w:tcMar>
              <w:left w:w="103.0" w:type="dxa"/>
            </w:tcMar>
          </w:tcPr>
          <w:p w:rsidR="00000000" w:rsidDel="00000000" w:rsidP="00000000" w:rsidRDefault="00000000" w:rsidRPr="00000000" w14:paraId="0000020F">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99</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1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11">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w:t>
            </w:r>
          </w:p>
        </w:tc>
        <w:tc>
          <w:tcPr>
            <w:tcBorders>
              <w:left w:color="000001" w:space="0" w:sz="4" w:val="single"/>
            </w:tcBorders>
            <w:shd w:fill="ffffff" w:val="clear"/>
            <w:tcMar>
              <w:left w:w="103.0" w:type="dxa"/>
            </w:tcMar>
          </w:tcPr>
          <w:p w:rsidR="00000000" w:rsidDel="00000000" w:rsidP="00000000" w:rsidRDefault="00000000" w:rsidRPr="00000000" w14:paraId="00000212">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1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14">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3.04</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215">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w:t>
            </w:r>
          </w:p>
        </w:tc>
      </w:tr>
      <w:tr>
        <w:trPr>
          <w:cantSplit w:val="1"/>
          <w:tblHeader w:val="0"/>
        </w:trPr>
        <w:tc>
          <w:tcPr>
            <w:shd w:fill="ffffff" w:val="clear"/>
            <w:tcMar>
              <w:left w:w="103.0" w:type="dxa"/>
            </w:tcMar>
          </w:tcPr>
          <w:p w:rsidR="00000000" w:rsidDel="00000000" w:rsidP="00000000" w:rsidRDefault="00000000" w:rsidRPr="00000000" w14:paraId="00000216">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4.62</w:t>
            </w:r>
          </w:p>
        </w:tc>
        <w:tc>
          <w:tcPr>
            <w:tcBorders>
              <w:left w:color="000001" w:space="0" w:sz="4" w:val="single"/>
            </w:tcBorders>
            <w:shd w:fill="ffffff" w:val="clear"/>
            <w:tcMar>
              <w:left w:w="103.0" w:type="dxa"/>
            </w:tcMar>
          </w:tcPr>
          <w:p w:rsidR="00000000" w:rsidDel="00000000" w:rsidP="00000000" w:rsidRDefault="00000000" w:rsidRPr="00000000" w14:paraId="00000217">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18">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19">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4.08</w:t>
            </w:r>
          </w:p>
        </w:tc>
        <w:tc>
          <w:tcPr>
            <w:tcBorders>
              <w:left w:color="000001" w:space="0" w:sz="4" w:val="single"/>
            </w:tcBorders>
            <w:shd w:fill="ffffff" w:val="clear"/>
            <w:tcMar>
              <w:left w:w="103.0" w:type="dxa"/>
            </w:tcMar>
          </w:tcPr>
          <w:p w:rsidR="00000000" w:rsidDel="00000000" w:rsidP="00000000" w:rsidRDefault="00000000" w:rsidRPr="00000000" w14:paraId="0000021A">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1B">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1C">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3.54</w:t>
            </w:r>
          </w:p>
        </w:tc>
        <w:tc>
          <w:tcPr>
            <w:tcBorders>
              <w:left w:color="000001" w:space="0" w:sz="4" w:val="single"/>
            </w:tcBorders>
            <w:shd w:fill="ffffff" w:val="clear"/>
            <w:tcMar>
              <w:left w:w="103.0" w:type="dxa"/>
            </w:tcMar>
          </w:tcPr>
          <w:p w:rsidR="00000000" w:rsidDel="00000000" w:rsidP="00000000" w:rsidRDefault="00000000" w:rsidRPr="00000000" w14:paraId="0000021D">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1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1F">
            <w:pPr>
              <w:shd w:fill="ffffff" w:val="clear"/>
              <w:tabs>
                <w:tab w:val="left" w:leader="none" w:pos="720"/>
              </w:tabs>
              <w:spacing w:after="0" w:lineRule="auto"/>
              <w:ind w:right="34"/>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220">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r>
      <w:tr>
        <w:trPr>
          <w:cantSplit w:val="1"/>
          <w:tblHeader w:val="0"/>
        </w:trPr>
        <w:tc>
          <w:tcPr>
            <w:shd w:fill="ffffff" w:val="clear"/>
            <w:tcMar>
              <w:left w:w="103.0" w:type="dxa"/>
            </w:tcMar>
          </w:tcPr>
          <w:p w:rsidR="00000000" w:rsidDel="00000000" w:rsidP="00000000" w:rsidRDefault="00000000" w:rsidRPr="00000000" w14:paraId="00000221">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4.58</w:t>
            </w:r>
          </w:p>
        </w:tc>
        <w:tc>
          <w:tcPr>
            <w:tcBorders>
              <w:left w:color="000001" w:space="0" w:sz="4" w:val="single"/>
            </w:tcBorders>
            <w:shd w:fill="ffffff" w:val="clear"/>
            <w:tcMar>
              <w:left w:w="103.0" w:type="dxa"/>
            </w:tcMar>
          </w:tcPr>
          <w:p w:rsidR="00000000" w:rsidDel="00000000" w:rsidP="00000000" w:rsidRDefault="00000000" w:rsidRPr="00000000" w14:paraId="00000222">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23">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24">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4.04</w:t>
            </w:r>
          </w:p>
        </w:tc>
        <w:tc>
          <w:tcPr>
            <w:tcBorders>
              <w:left w:color="000001" w:space="0" w:sz="4" w:val="single"/>
            </w:tcBorders>
            <w:shd w:fill="ffffff" w:val="clear"/>
            <w:tcMar>
              <w:left w:w="103.0" w:type="dxa"/>
            </w:tcMar>
          </w:tcPr>
          <w:p w:rsidR="00000000" w:rsidDel="00000000" w:rsidP="00000000" w:rsidRDefault="00000000" w:rsidRPr="00000000" w14:paraId="00000225">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97</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2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27">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3.49</w:t>
            </w:r>
          </w:p>
        </w:tc>
        <w:tc>
          <w:tcPr>
            <w:tcBorders>
              <w:left w:color="000001" w:space="0" w:sz="4" w:val="single"/>
            </w:tcBorders>
            <w:shd w:fill="ffffff" w:val="clear"/>
            <w:tcMar>
              <w:left w:w="103.0" w:type="dxa"/>
            </w:tcMar>
          </w:tcPr>
          <w:p w:rsidR="00000000" w:rsidDel="00000000" w:rsidP="00000000" w:rsidRDefault="00000000" w:rsidRPr="00000000" w14:paraId="00000228">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2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restart"/>
            <w:tcBorders>
              <w:left w:color="000001" w:space="0" w:sz="4" w:val="single"/>
            </w:tcBorders>
            <w:shd w:fill="ffffff" w:val="clear"/>
            <w:tcMar>
              <w:left w:w="103.0" w:type="dxa"/>
            </w:tcMar>
          </w:tcPr>
          <w:p w:rsidR="00000000" w:rsidDel="00000000" w:rsidP="00000000" w:rsidRDefault="00000000" w:rsidRPr="00000000" w14:paraId="0000022A">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Менше 3</w:t>
            </w:r>
          </w:p>
        </w:tc>
        <w:tc>
          <w:tcPr>
            <w:vMerge w:val="restart"/>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22B">
            <w:pPr>
              <w:shd w:fill="ffffff" w:val="clea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Недостатньо</w:t>
            </w:r>
          </w:p>
        </w:tc>
      </w:tr>
      <w:tr>
        <w:trPr>
          <w:cantSplit w:val="1"/>
          <w:tblHeader w:val="0"/>
        </w:trPr>
        <w:tc>
          <w:tcPr>
            <w:shd w:fill="ffffff" w:val="clear"/>
            <w:tcMar>
              <w:left w:w="103.0" w:type="dxa"/>
            </w:tcMar>
          </w:tcPr>
          <w:p w:rsidR="00000000" w:rsidDel="00000000" w:rsidP="00000000" w:rsidRDefault="00000000" w:rsidRPr="00000000" w14:paraId="0000022C">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4.54</w:t>
            </w:r>
          </w:p>
        </w:tc>
        <w:tc>
          <w:tcPr>
            <w:tcBorders>
              <w:left w:color="000001" w:space="0" w:sz="4" w:val="single"/>
            </w:tcBorders>
            <w:shd w:fill="ffffff" w:val="clear"/>
            <w:tcMar>
              <w:left w:w="103.0" w:type="dxa"/>
            </w:tcMar>
          </w:tcPr>
          <w:p w:rsidR="00000000" w:rsidDel="00000000" w:rsidP="00000000" w:rsidRDefault="00000000" w:rsidRPr="00000000" w14:paraId="0000022D">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2E">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2F">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3.99</w:t>
            </w:r>
          </w:p>
        </w:tc>
        <w:tc>
          <w:tcPr>
            <w:tcBorders>
              <w:left w:color="000001" w:space="0" w:sz="4" w:val="single"/>
            </w:tcBorders>
            <w:shd w:fill="ffffff" w:val="clear"/>
            <w:tcMar>
              <w:left w:w="103.0" w:type="dxa"/>
            </w:tcMar>
          </w:tcPr>
          <w:p w:rsidR="00000000" w:rsidDel="00000000" w:rsidP="00000000" w:rsidRDefault="00000000" w:rsidRPr="00000000" w14:paraId="00000230">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96</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3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32">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3.45</w:t>
            </w:r>
          </w:p>
        </w:tc>
        <w:tc>
          <w:tcPr>
            <w:tcBorders>
              <w:left w:color="000001" w:space="0" w:sz="4" w:val="single"/>
            </w:tcBorders>
            <w:shd w:fill="ffffff" w:val="clear"/>
            <w:tcMar>
              <w:left w:w="103.0" w:type="dxa"/>
            </w:tcMar>
          </w:tcPr>
          <w:p w:rsidR="00000000" w:rsidDel="00000000" w:rsidP="00000000" w:rsidRDefault="00000000" w:rsidRPr="00000000" w14:paraId="00000233">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34">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35">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236">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1"/>
          <w:tblHeader w:val="0"/>
        </w:trPr>
        <w:tc>
          <w:tcPr>
            <w:shd w:fill="ffffff" w:val="clear"/>
            <w:tcMar>
              <w:left w:w="103.0" w:type="dxa"/>
            </w:tcMar>
          </w:tcPr>
          <w:p w:rsidR="00000000" w:rsidDel="00000000" w:rsidP="00000000" w:rsidRDefault="00000000" w:rsidRPr="00000000" w14:paraId="00000237">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c>
          <w:tcPr>
            <w:tcBorders>
              <w:left w:color="000001" w:space="0" w:sz="4" w:val="single"/>
            </w:tcBorders>
            <w:shd w:fill="ffffff" w:val="clear"/>
            <w:tcMar>
              <w:left w:w="103.0" w:type="dxa"/>
            </w:tcMar>
          </w:tcPr>
          <w:p w:rsidR="00000000" w:rsidDel="00000000" w:rsidP="00000000" w:rsidRDefault="00000000" w:rsidRPr="00000000" w14:paraId="00000238">
            <w:pPr>
              <w:shd w:fill="ffffff" w:val="clear"/>
              <w:tabs>
                <w:tab w:val="left" w:leader="none" w:pos="720"/>
              </w:tabs>
              <w:spacing w:after="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39">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3A">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3.95</w:t>
            </w:r>
          </w:p>
        </w:tc>
        <w:tc>
          <w:tcPr>
            <w:tcBorders>
              <w:left w:color="000001" w:space="0" w:sz="4" w:val="single"/>
            </w:tcBorders>
            <w:shd w:fill="ffffff" w:val="clear"/>
            <w:tcMar>
              <w:left w:w="103.0" w:type="dxa"/>
            </w:tcMar>
          </w:tcPr>
          <w:p w:rsidR="00000000" w:rsidDel="00000000" w:rsidP="00000000" w:rsidRDefault="00000000" w:rsidRPr="00000000" w14:paraId="0000023B">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3C">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tcBorders>
              <w:left w:color="000001" w:space="0" w:sz="4" w:val="single"/>
            </w:tcBorders>
            <w:shd w:fill="ffffff" w:val="clear"/>
            <w:tcMar>
              <w:left w:w="103.0" w:type="dxa"/>
            </w:tcMar>
          </w:tcPr>
          <w:p w:rsidR="00000000" w:rsidDel="00000000" w:rsidP="00000000" w:rsidRDefault="00000000" w:rsidRPr="00000000" w14:paraId="0000023D">
            <w:pPr>
              <w:shd w:fill="ffffff" w:val="clear"/>
              <w:tabs>
                <w:tab w:val="left" w:leader="none" w:pos="720"/>
              </w:tabs>
              <w:spacing w:after="0" w:lineRule="auto"/>
              <w:ind w:left="3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3.41</w:t>
            </w:r>
          </w:p>
        </w:tc>
        <w:tc>
          <w:tcPr>
            <w:tcBorders>
              <w:left w:color="000001" w:space="0" w:sz="4" w:val="single"/>
            </w:tcBorders>
            <w:shd w:fill="ffffff" w:val="clear"/>
            <w:tcMar>
              <w:left w:w="103.0" w:type="dxa"/>
            </w:tcMar>
          </w:tcPr>
          <w:p w:rsidR="00000000" w:rsidDel="00000000" w:rsidP="00000000" w:rsidRDefault="00000000" w:rsidRPr="00000000" w14:paraId="0000023E">
            <w:pPr>
              <w:shd w:fill="ffffff" w:val="clear"/>
              <w:tabs>
                <w:tab w:val="left" w:leader="none" w:pos="720"/>
              </w:tabs>
              <w:spacing w:after="0" w:lineRule="auto"/>
              <w:ind w:left="34"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w:t>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3F">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left w:color="000001" w:space="0" w:sz="4" w:val="single"/>
            </w:tcBorders>
            <w:shd w:fill="ffffff" w:val="clear"/>
            <w:tcMar>
              <w:left w:w="103.0" w:type="dxa"/>
            </w:tcMar>
          </w:tcPr>
          <w:p w:rsidR="00000000" w:rsidDel="00000000" w:rsidP="00000000" w:rsidRDefault="00000000" w:rsidRPr="00000000" w14:paraId="00000240">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c>
          <w:tcPr>
            <w:vMerge w:val="continue"/>
            <w:tcBorders>
              <w:left w:color="000001" w:space="0" w:sz="4" w:val="single"/>
              <w:right w:color="000001" w:space="0" w:sz="4" w:val="single"/>
            </w:tcBorders>
            <w:shd w:fill="ffffff" w:val="clear"/>
            <w:tcMar>
              <w:left w:w="103.0" w:type="dxa"/>
            </w:tcMar>
          </w:tcPr>
          <w:p w:rsidR="00000000" w:rsidDel="00000000" w:rsidP="00000000" w:rsidRDefault="00000000" w:rsidRPr="00000000" w14:paraId="00000241">
            <w:pPr>
              <w:widowControl w:val="0"/>
              <w:spacing w:after="0"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42">
      <w:pPr>
        <w:tabs>
          <w:tab w:val="left" w:leader="none" w:pos="720"/>
        </w:tabs>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Самостійна робота студентів </w:t>
      </w:r>
      <w:r w:rsidDel="00000000" w:rsidR="00000000" w:rsidRPr="00000000">
        <w:rPr>
          <w:rFonts w:ascii="Times New Roman" w:cs="Times New Roman" w:eastAsia="Times New Roman" w:hAnsi="Times New Roman"/>
          <w:sz w:val="24"/>
          <w:szCs w:val="24"/>
          <w:rtl w:val="0"/>
        </w:rPr>
        <w:t xml:space="preserve">оцінюється під час поточного контролю теми на відповідному занятті. Засвоєння тем, які виносяться лише на самостійну роботу, контролюється при підсумковому контролі. </w:t>
      </w:r>
    </w:p>
    <w:p w:rsidR="00000000" w:rsidDel="00000000" w:rsidP="00000000" w:rsidRDefault="00000000" w:rsidRPr="00000000" w14:paraId="00000243">
      <w:pPr>
        <w:tabs>
          <w:tab w:val="left" w:leader="none" w:pos="720"/>
        </w:tabs>
        <w:spacing w:after="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Самостійна робота може включати та не обмежуватися такими видами завдань, виконаних у письмовій, друкованій або електронній формі: перелік термінів та незнайомих слів фахового тексту з фонетичною транскрипцією та анотації до тексту, вправи для розвитку професійного мовлення іноземною мовою та закріплення активної лексики, презентація на запропоновану тему. </w:t>
      </w:r>
    </w:p>
    <w:p w:rsidR="00000000" w:rsidDel="00000000" w:rsidP="00000000" w:rsidRDefault="00000000" w:rsidRPr="00000000" w14:paraId="00000244">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Х. </w:t>
      </w:r>
      <w:r w:rsidDel="00000000" w:rsidR="00000000" w:rsidRPr="00000000">
        <w:rPr>
          <w:rFonts w:ascii="Times New Roman" w:cs="Times New Roman" w:eastAsia="Times New Roman" w:hAnsi="Times New Roman"/>
          <w:sz w:val="28"/>
          <w:szCs w:val="28"/>
          <w:rtl w:val="0"/>
        </w:rPr>
        <w:t xml:space="preserve">Засоби оцінювання знань студентів.</w:t>
      </w:r>
    </w:p>
    <w:p w:rsidR="00000000" w:rsidDel="00000000" w:rsidP="00000000" w:rsidRDefault="00000000" w:rsidRPr="00000000" w14:paraId="00000246">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Засобами оцінювання та методами демонстрування результатів навчання з дисципліни «</w:t>
      </w:r>
      <w:r w:rsidDel="00000000" w:rsidR="00000000" w:rsidRPr="00000000">
        <w:rPr>
          <w:rFonts w:ascii="Times New Roman" w:cs="Times New Roman" w:eastAsia="Times New Roman" w:hAnsi="Times New Roman"/>
          <w:i w:val="1"/>
          <w:iCs w:val="1"/>
          <w:sz w:val="24"/>
          <w:szCs w:val="24"/>
          <w:rtl w:val="0"/>
        </w:rPr>
        <w:t xml:space="preserve">Іноземна мова</w:t>
      </w:r>
      <w:r w:rsidDel="00000000" w:rsidR="00000000" w:rsidRPr="00000000">
        <w:rPr>
          <w:rFonts w:ascii="Times New Roman" w:cs="Times New Roman" w:eastAsia="Times New Roman" w:hAnsi="Times New Roman"/>
          <w:sz w:val="24"/>
          <w:szCs w:val="24"/>
          <w:rtl w:val="0"/>
        </w:rPr>
        <w:t xml:space="preserve">» є виконання практичних завдань з відповідних тем, презентації результатів виконаних творчих завдань, написання стандартизованих та індивідуальних тестових завдань, контрольних робіт</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47">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8">
      <w:pPr>
        <w:tabs>
          <w:tab w:val="left" w:leader="none" w:pos="720"/>
          <w:tab w:val="left" w:leader="none" w:pos="1134"/>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Рекомендована література.</w:t>
      </w:r>
    </w:p>
    <w:p w:rsidR="00000000" w:rsidDel="00000000" w:rsidP="00000000" w:rsidRDefault="00000000" w:rsidRPr="00000000" w14:paraId="00000249">
      <w:pPr>
        <w:tabs>
          <w:tab w:val="left" w:leader="none" w:pos="2820"/>
        </w:tabs>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1.English for Pharmacists. Textbook .Англійська мова для фармацевтів: підручник / За ред. Л.Я.Аврахової - К.: ВСВ Медицина, 2017 </w:t>
      </w:r>
    </w:p>
    <w:p w:rsidR="00000000" w:rsidDel="00000000" w:rsidP="00000000" w:rsidRDefault="00000000" w:rsidRPr="00000000" w14:paraId="0000024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XII. Основна та допоміжна література.</w:t>
      </w:r>
    </w:p>
    <w:p w:rsidR="00000000" w:rsidDel="00000000" w:rsidP="00000000" w:rsidRDefault="00000000" w:rsidRPr="00000000" w14:paraId="0000024D">
      <w:pPr>
        <w:tabs>
          <w:tab w:val="left" w:leader="none" w:pos="426"/>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Англійська мова</w:t>
      </w:r>
      <w:r w:rsidDel="00000000" w:rsidR="00000000" w:rsidRPr="00000000">
        <w:rPr>
          <w:rtl w:val="0"/>
        </w:rPr>
      </w:r>
    </w:p>
    <w:p w:rsidR="00000000" w:rsidDel="00000000" w:rsidP="00000000" w:rsidRDefault="00000000" w:rsidRPr="00000000" w14:paraId="0000024E">
      <w:pPr>
        <w:tabs>
          <w:tab w:val="left" w:leader="none" w:pos="426"/>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Основна:</w:t>
      </w:r>
      <w:r w:rsidDel="00000000" w:rsidR="00000000" w:rsidRPr="00000000">
        <w:rPr>
          <w:rtl w:val="0"/>
        </w:rPr>
      </w:r>
    </w:p>
    <w:p w:rsidR="00000000" w:rsidDel="00000000" w:rsidP="00000000" w:rsidRDefault="00000000" w:rsidRPr="00000000" w14:paraId="000002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English </w:t>
      </w:r>
      <w:r w:rsidDel="00000000" w:rsidR="00000000" w:rsidRPr="00000000">
        <w:rPr>
          <w:rFonts w:ascii="Times New Roman" w:cs="Times New Roman" w:eastAsia="Times New Roman" w:hAnsi="Times New Roman"/>
          <w:sz w:val="24"/>
          <w:szCs w:val="24"/>
          <w:rtl w:val="0"/>
        </w:rPr>
        <w:t xml:space="preserve">for </w:t>
      </w:r>
      <w:r w:rsidDel="00000000" w:rsidR="00000000" w:rsidRPr="00000000">
        <w:rPr>
          <w:rFonts w:ascii="Times New Roman" w:cs="Times New Roman" w:eastAsia="Times New Roman" w:hAnsi="Times New Roman"/>
          <w:sz w:val="24"/>
          <w:szCs w:val="24"/>
          <w:rtl w:val="0"/>
        </w:rPr>
        <w:t xml:space="preserve">Pharmaceutical </w:t>
      </w:r>
      <w:r w:rsidDel="00000000" w:rsidR="00000000" w:rsidRPr="00000000">
        <w:rPr>
          <w:rFonts w:ascii="Times New Roman" w:cs="Times New Roman" w:eastAsia="Times New Roman" w:hAnsi="Times New Roman"/>
          <w:sz w:val="24"/>
          <w:szCs w:val="24"/>
          <w:rtl w:val="0"/>
        </w:rPr>
        <w:t xml:space="preserve">and </w:t>
      </w:r>
      <w:r w:rsidDel="00000000" w:rsidR="00000000" w:rsidRPr="00000000">
        <w:rPr>
          <w:rFonts w:ascii="Times New Roman" w:cs="Times New Roman" w:eastAsia="Times New Roman" w:hAnsi="Times New Roman"/>
          <w:sz w:val="24"/>
          <w:szCs w:val="24"/>
          <w:rtl w:val="0"/>
        </w:rPr>
        <w:t xml:space="preserve">Medical </w:t>
      </w:r>
      <w:r w:rsidDel="00000000" w:rsidR="00000000" w:rsidRPr="00000000">
        <w:rPr>
          <w:rFonts w:ascii="Times New Roman" w:cs="Times New Roman" w:eastAsia="Times New Roman" w:hAnsi="Times New Roman"/>
          <w:sz w:val="24"/>
          <w:szCs w:val="24"/>
          <w:rtl w:val="0"/>
        </w:rPr>
        <w:t xml:space="preserve">Students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Англійська </w:t>
      </w:r>
      <w:r w:rsidDel="00000000" w:rsidR="00000000" w:rsidRPr="00000000">
        <w:rPr>
          <w:rFonts w:ascii="Times New Roman" w:cs="Times New Roman" w:eastAsia="Times New Roman" w:hAnsi="Times New Roman"/>
          <w:sz w:val="24"/>
          <w:szCs w:val="24"/>
          <w:rtl w:val="0"/>
        </w:rPr>
        <w:t xml:space="preserve">мова </w:t>
      </w:r>
      <w:r w:rsidDel="00000000" w:rsidR="00000000" w:rsidRPr="00000000">
        <w:rPr>
          <w:rFonts w:ascii="Times New Roman" w:cs="Times New Roman" w:eastAsia="Times New Roman" w:hAnsi="Times New Roman"/>
          <w:sz w:val="24"/>
          <w:szCs w:val="24"/>
          <w:rtl w:val="0"/>
        </w:rPr>
        <w:t xml:space="preserve">для </w:t>
      </w:r>
      <w:r w:rsidDel="00000000" w:rsidR="00000000" w:rsidRPr="00000000">
        <w:rPr>
          <w:rFonts w:ascii="Times New Roman" w:cs="Times New Roman" w:eastAsia="Times New Roman" w:hAnsi="Times New Roman"/>
          <w:sz w:val="24"/>
          <w:szCs w:val="24"/>
          <w:rtl w:val="0"/>
        </w:rPr>
        <w:t xml:space="preserve">студентів- </w:t>
      </w:r>
      <w:r w:rsidDel="00000000" w:rsidR="00000000" w:rsidRPr="00000000">
        <w:rPr>
          <w:rFonts w:ascii="Times New Roman" w:cs="Times New Roman" w:eastAsia="Times New Roman" w:hAnsi="Times New Roman"/>
          <w:sz w:val="24"/>
          <w:szCs w:val="24"/>
          <w:rtl w:val="0"/>
        </w:rPr>
        <w:t xml:space="preserve">фармацевтів </w:t>
      </w:r>
      <w:r w:rsidDel="00000000" w:rsidR="00000000" w:rsidRPr="00000000">
        <w:rPr>
          <w:rFonts w:ascii="Times New Roman" w:cs="Times New Roman" w:eastAsia="Times New Roman" w:hAnsi="Times New Roman"/>
          <w:sz w:val="24"/>
          <w:szCs w:val="24"/>
          <w:rtl w:val="0"/>
        </w:rPr>
        <w:t xml:space="preserve">і </w:t>
      </w:r>
      <w:r w:rsidDel="00000000" w:rsidR="00000000" w:rsidRPr="00000000">
        <w:rPr>
          <w:rFonts w:ascii="Times New Roman" w:cs="Times New Roman" w:eastAsia="Times New Roman" w:hAnsi="Times New Roman"/>
          <w:sz w:val="24"/>
          <w:szCs w:val="24"/>
          <w:rtl w:val="0"/>
        </w:rPr>
        <w:t xml:space="preserve">медиків</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навч</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посіб</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І.Р. </w:t>
      </w:r>
      <w:r w:rsidDel="00000000" w:rsidR="00000000" w:rsidRPr="00000000">
        <w:rPr>
          <w:rFonts w:ascii="Times New Roman" w:cs="Times New Roman" w:eastAsia="Times New Roman" w:hAnsi="Times New Roman"/>
          <w:sz w:val="24"/>
          <w:szCs w:val="24"/>
          <w:rtl w:val="0"/>
        </w:rPr>
        <w:t xml:space="preserve">Швед</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І.В. </w:t>
      </w:r>
      <w:r w:rsidDel="00000000" w:rsidR="00000000" w:rsidRPr="00000000">
        <w:rPr>
          <w:rFonts w:ascii="Times New Roman" w:cs="Times New Roman" w:eastAsia="Times New Roman" w:hAnsi="Times New Roman"/>
          <w:sz w:val="24"/>
          <w:szCs w:val="24"/>
          <w:rtl w:val="0"/>
        </w:rPr>
        <w:t xml:space="preserve">Ковальчук</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С.І. </w:t>
      </w:r>
      <w:r w:rsidDel="00000000" w:rsidR="00000000" w:rsidRPr="00000000">
        <w:rPr>
          <w:rFonts w:ascii="Times New Roman" w:cs="Times New Roman" w:eastAsia="Times New Roman" w:hAnsi="Times New Roman"/>
          <w:sz w:val="24"/>
          <w:szCs w:val="24"/>
          <w:rtl w:val="0"/>
        </w:rPr>
        <w:t xml:space="preserve">Швед</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К.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ВСВ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Медицина</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2023.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399 </w:t>
      </w:r>
      <w:r w:rsidDel="00000000" w:rsidR="00000000" w:rsidRPr="00000000">
        <w:rPr>
          <w:rFonts w:ascii="Times New Roman" w:cs="Times New Roman" w:eastAsia="Times New Roman" w:hAnsi="Times New Roman"/>
          <w:sz w:val="24"/>
          <w:szCs w:val="24"/>
          <w:rtl w:val="0"/>
        </w:rPr>
        <w:t xml:space="preserve">с</w:t>
      </w:r>
      <w:r w:rsidDel="00000000" w:rsidR="00000000" w:rsidRPr="00000000">
        <w:rPr>
          <w:rFonts w:ascii="Times New Roman" w:cs="Times New Roman" w:eastAsia="Times New Roman" w:hAnsi="Times New Roman"/>
          <w:color w:val="f7f700"/>
          <w:sz w:val="24"/>
          <w:szCs w:val="24"/>
          <w:rtl w:val="0"/>
        </w:rPr>
        <w:t xml:space="preserve">. </w:t>
      </w:r>
      <w:r w:rsidDel="00000000" w:rsidR="00000000" w:rsidRPr="00000000">
        <w:rPr>
          <w:rtl w:val="0"/>
        </w:rPr>
      </w:r>
    </w:p>
    <w:p w:rsidR="00000000" w:rsidDel="00000000" w:rsidP="00000000" w:rsidRDefault="00000000" w:rsidRPr="00000000" w14:paraId="0000025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Додаткова:</w:t>
      </w:r>
    </w:p>
    <w:p w:rsidR="00000000" w:rsidDel="00000000" w:rsidP="00000000" w:rsidRDefault="00000000" w:rsidRPr="00000000" w14:paraId="0000025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tabs>
          <w:tab w:val="left" w:leader="none" w:pos="426"/>
          <w:tab w:val="left" w:leader="none" w:pos="720"/>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1.English for Pharmacists. Textbook .Англійська мова для фармацевтів: підручник / За ред. Л.Я.Аврахової - К.: ВСВ Медицина, 2017  </w:t>
      </w:r>
    </w:p>
    <w:p w:rsidR="00000000" w:rsidDel="00000000" w:rsidP="00000000" w:rsidRDefault="00000000" w:rsidRPr="00000000" w14:paraId="00000254">
      <w:pPr>
        <w:tabs>
          <w:tab w:val="left" w:leader="none" w:pos="426"/>
          <w:tab w:val="left" w:leader="none" w:pos="720"/>
        </w:tabs>
        <w:spacing w:after="0" w:line="240" w:lineRule="auto"/>
        <w:jc w:val="both"/>
        <w:rPr>
          <w:rFonts w:ascii="Times New Roman" w:cs="Times New Roman" w:eastAsia="Times New Roman" w:hAnsi="Times New Roman"/>
          <w:color w:val="f5f500"/>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color w:val="181800"/>
          <w:sz w:val="24"/>
          <w:szCs w:val="24"/>
          <w:rtl w:val="0"/>
        </w:rPr>
        <w:t xml:space="preserve">Підготовка</w:t>
      </w:r>
      <w:r w:rsidDel="00000000" w:rsidR="00000000" w:rsidRPr="00000000">
        <w:rPr>
          <w:rFonts w:ascii="Times New Roman" w:cs="Times New Roman" w:eastAsia="Times New Roman" w:hAnsi="Times New Roman"/>
          <w:b w:val="1"/>
          <w:bCs w:val="1"/>
          <w:color w:val="181800"/>
          <w:sz w:val="24"/>
          <w:szCs w:val="24"/>
          <w:rtl w:val="0"/>
        </w:rPr>
        <w:t xml:space="preserve"> </w:t>
      </w:r>
      <w:r w:rsidDel="00000000" w:rsidR="00000000" w:rsidRPr="00000000">
        <w:rPr>
          <w:rFonts w:ascii="Times New Roman" w:cs="Times New Roman" w:eastAsia="Times New Roman" w:hAnsi="Times New Roman"/>
          <w:color w:val="3d3d00"/>
          <w:sz w:val="24"/>
          <w:szCs w:val="24"/>
          <w:rtl w:val="0"/>
        </w:rPr>
        <w:t xml:space="preserve">до </w:t>
      </w:r>
      <w:r w:rsidDel="00000000" w:rsidR="00000000" w:rsidRPr="00000000">
        <w:rPr>
          <w:rFonts w:ascii="Times New Roman" w:cs="Times New Roman" w:eastAsia="Times New Roman" w:hAnsi="Times New Roman"/>
          <w:color w:val="242400"/>
          <w:sz w:val="24"/>
          <w:szCs w:val="24"/>
          <w:rtl w:val="0"/>
        </w:rPr>
        <w:t xml:space="preserve">ЄВІ </w:t>
      </w:r>
      <w:r w:rsidDel="00000000" w:rsidR="00000000" w:rsidRPr="00000000">
        <w:rPr>
          <w:rFonts w:ascii="Times New Roman" w:cs="Times New Roman" w:eastAsia="Times New Roman" w:hAnsi="Times New Roman"/>
          <w:b w:val="1"/>
          <w:bCs w:val="1"/>
          <w:color w:val="4d4d00"/>
          <w:sz w:val="24"/>
          <w:szCs w:val="24"/>
          <w:rtl w:val="0"/>
        </w:rPr>
        <w:t xml:space="preserve">з </w:t>
      </w:r>
      <w:r w:rsidDel="00000000" w:rsidR="00000000" w:rsidRPr="00000000">
        <w:rPr>
          <w:rFonts w:ascii="Times New Roman" w:cs="Times New Roman" w:eastAsia="Times New Roman" w:hAnsi="Times New Roman"/>
          <w:color w:val="3a3a00"/>
          <w:sz w:val="24"/>
          <w:szCs w:val="24"/>
          <w:rtl w:val="0"/>
        </w:rPr>
        <w:t xml:space="preserve">англійської </w:t>
      </w:r>
      <w:r w:rsidDel="00000000" w:rsidR="00000000" w:rsidRPr="00000000">
        <w:rPr>
          <w:rFonts w:ascii="Times New Roman" w:cs="Times New Roman" w:eastAsia="Times New Roman" w:hAnsi="Times New Roman"/>
          <w:color w:val="444400"/>
          <w:sz w:val="24"/>
          <w:szCs w:val="24"/>
          <w:rtl w:val="0"/>
        </w:rPr>
        <w:t xml:space="preserve">мови</w:t>
      </w:r>
      <w:r w:rsidDel="00000000" w:rsidR="00000000" w:rsidRPr="00000000">
        <w:rPr>
          <w:rFonts w:ascii="Times New Roman" w:cs="Times New Roman" w:eastAsia="Times New Roman" w:hAnsi="Times New Roman"/>
          <w:b w:val="1"/>
          <w:bCs w:val="1"/>
          <w:color w:val="575700"/>
          <w:sz w:val="24"/>
          <w:szCs w:val="24"/>
          <w:rtl w:val="0"/>
        </w:rPr>
        <w:t xml:space="preserve">: </w:t>
      </w:r>
      <w:r w:rsidDel="00000000" w:rsidR="00000000" w:rsidRPr="00000000">
        <w:rPr>
          <w:rFonts w:ascii="Times New Roman" w:cs="Times New Roman" w:eastAsia="Times New Roman" w:hAnsi="Times New Roman"/>
          <w:color w:val="333300"/>
          <w:sz w:val="24"/>
          <w:szCs w:val="24"/>
          <w:rtl w:val="0"/>
        </w:rPr>
        <w:t xml:space="preserve">Training </w:t>
      </w:r>
      <w:r w:rsidDel="00000000" w:rsidR="00000000" w:rsidRPr="00000000">
        <w:rPr>
          <w:rFonts w:ascii="Times New Roman" w:cs="Times New Roman" w:eastAsia="Times New Roman" w:hAnsi="Times New Roman"/>
          <w:color w:val="272700"/>
          <w:sz w:val="24"/>
          <w:szCs w:val="24"/>
          <w:rtl w:val="0"/>
        </w:rPr>
        <w:t xml:space="preserve">&amp; </w:t>
      </w:r>
      <w:r w:rsidDel="00000000" w:rsidR="00000000" w:rsidRPr="00000000">
        <w:rPr>
          <w:rFonts w:ascii="Times New Roman" w:cs="Times New Roman" w:eastAsia="Times New Roman" w:hAnsi="Times New Roman"/>
          <w:color w:val="4c4c00"/>
          <w:sz w:val="24"/>
          <w:szCs w:val="24"/>
          <w:rtl w:val="0"/>
        </w:rPr>
        <w:t xml:space="preserve">Practice </w:t>
      </w:r>
      <w:r w:rsidDel="00000000" w:rsidR="00000000" w:rsidRPr="00000000">
        <w:rPr>
          <w:rFonts w:ascii="Times New Roman" w:cs="Times New Roman" w:eastAsia="Times New Roman" w:hAnsi="Times New Roman"/>
          <w:color w:val="333300"/>
          <w:sz w:val="24"/>
          <w:szCs w:val="24"/>
          <w:rtl w:val="0"/>
        </w:rPr>
        <w:t xml:space="preserve">: </w:t>
      </w:r>
      <w:r w:rsidDel="00000000" w:rsidR="00000000" w:rsidRPr="00000000">
        <w:rPr>
          <w:rFonts w:ascii="Times New Roman" w:cs="Times New Roman" w:eastAsia="Times New Roman" w:hAnsi="Times New Roman"/>
          <w:color w:val="363600"/>
          <w:sz w:val="24"/>
          <w:szCs w:val="24"/>
          <w:rtl w:val="0"/>
        </w:rPr>
        <w:t xml:space="preserve">навч.- </w:t>
      </w:r>
      <w:r w:rsidDel="00000000" w:rsidR="00000000" w:rsidRPr="00000000">
        <w:rPr>
          <w:rFonts w:ascii="Times New Roman" w:cs="Times New Roman" w:eastAsia="Times New Roman" w:hAnsi="Times New Roman"/>
          <w:color w:val="3c3c00"/>
          <w:sz w:val="24"/>
          <w:szCs w:val="24"/>
          <w:rtl w:val="0"/>
        </w:rPr>
        <w:t xml:space="preserve">П32 </w:t>
      </w:r>
      <w:r w:rsidDel="00000000" w:rsidR="00000000" w:rsidRPr="00000000">
        <w:rPr>
          <w:rFonts w:ascii="Times New Roman" w:cs="Times New Roman" w:eastAsia="Times New Roman" w:hAnsi="Times New Roman"/>
          <w:color w:val="454500"/>
          <w:sz w:val="24"/>
          <w:szCs w:val="24"/>
          <w:rtl w:val="0"/>
        </w:rPr>
        <w:t xml:space="preserve">практ</w:t>
      </w:r>
      <w:r w:rsidDel="00000000" w:rsidR="00000000" w:rsidRPr="00000000">
        <w:rPr>
          <w:rFonts w:ascii="Times New Roman" w:cs="Times New Roman" w:eastAsia="Times New Roman" w:hAnsi="Times New Roman"/>
          <w:b w:val="1"/>
          <w:bCs w:val="1"/>
          <w:color w:val="595900"/>
          <w:sz w:val="24"/>
          <w:szCs w:val="24"/>
          <w:rtl w:val="0"/>
        </w:rPr>
        <w:t xml:space="preserve">. </w:t>
      </w:r>
      <w:r w:rsidDel="00000000" w:rsidR="00000000" w:rsidRPr="00000000">
        <w:rPr>
          <w:rFonts w:ascii="Times New Roman" w:cs="Times New Roman" w:eastAsia="Times New Roman" w:hAnsi="Times New Roman"/>
          <w:color w:val="474700"/>
          <w:sz w:val="24"/>
          <w:szCs w:val="24"/>
          <w:rtl w:val="0"/>
        </w:rPr>
        <w:t xml:space="preserve">посіб</w:t>
      </w:r>
      <w:r w:rsidDel="00000000" w:rsidR="00000000" w:rsidRPr="00000000">
        <w:rPr>
          <w:rFonts w:ascii="Times New Roman" w:cs="Times New Roman" w:eastAsia="Times New Roman" w:hAnsi="Times New Roman"/>
          <w:color w:val="0a0a00"/>
          <w:sz w:val="24"/>
          <w:szCs w:val="24"/>
          <w:rtl w:val="0"/>
        </w:rPr>
        <w:t xml:space="preserve">. </w:t>
      </w:r>
      <w:r w:rsidDel="00000000" w:rsidR="00000000" w:rsidRPr="00000000">
        <w:rPr>
          <w:rFonts w:ascii="Times New Roman" w:cs="Times New Roman" w:eastAsia="Times New Roman" w:hAnsi="Times New Roman"/>
          <w:color w:val="7f7f00"/>
          <w:sz w:val="24"/>
          <w:szCs w:val="24"/>
          <w:rtl w:val="0"/>
        </w:rPr>
        <w:t xml:space="preserve">/ </w:t>
      </w:r>
      <w:r w:rsidDel="00000000" w:rsidR="00000000" w:rsidRPr="00000000">
        <w:rPr>
          <w:rFonts w:ascii="Times New Roman" w:cs="Times New Roman" w:eastAsia="Times New Roman" w:hAnsi="Times New Roman"/>
          <w:color w:val="191900"/>
          <w:sz w:val="24"/>
          <w:szCs w:val="24"/>
          <w:rtl w:val="0"/>
        </w:rPr>
        <w:t xml:space="preserve">[</w:t>
      </w:r>
      <w:r w:rsidDel="00000000" w:rsidR="00000000" w:rsidRPr="00000000">
        <w:rPr>
          <w:rFonts w:ascii="Times New Roman" w:cs="Times New Roman" w:eastAsia="Times New Roman" w:hAnsi="Times New Roman"/>
          <w:color w:val="4f4f00"/>
          <w:sz w:val="24"/>
          <w:szCs w:val="24"/>
          <w:rtl w:val="0"/>
        </w:rPr>
        <w:t xml:space="preserve">уклад</w:t>
      </w:r>
      <w:r w:rsidDel="00000000" w:rsidR="00000000" w:rsidRPr="00000000">
        <w:rPr>
          <w:rFonts w:ascii="Times New Roman" w:cs="Times New Roman" w:eastAsia="Times New Roman" w:hAnsi="Times New Roman"/>
          <w:color w:val="303000"/>
          <w:sz w:val="24"/>
          <w:szCs w:val="24"/>
          <w:rtl w:val="0"/>
        </w:rPr>
        <w:t xml:space="preserve">.: </w:t>
      </w:r>
      <w:r w:rsidDel="00000000" w:rsidR="00000000" w:rsidRPr="00000000">
        <w:rPr>
          <w:rFonts w:ascii="Times New Roman" w:cs="Times New Roman" w:eastAsia="Times New Roman" w:hAnsi="Times New Roman"/>
          <w:color w:val="585800"/>
          <w:sz w:val="24"/>
          <w:szCs w:val="24"/>
          <w:rtl w:val="0"/>
        </w:rPr>
        <w:t xml:space="preserve">О. </w:t>
      </w:r>
      <w:r w:rsidDel="00000000" w:rsidR="00000000" w:rsidRPr="00000000">
        <w:rPr>
          <w:rFonts w:ascii="Times New Roman" w:cs="Times New Roman" w:eastAsia="Times New Roman" w:hAnsi="Times New Roman"/>
          <w:color w:val="454500"/>
          <w:sz w:val="24"/>
          <w:szCs w:val="24"/>
          <w:rtl w:val="0"/>
        </w:rPr>
        <w:t xml:space="preserve">Ю. </w:t>
      </w:r>
      <w:r w:rsidDel="00000000" w:rsidR="00000000" w:rsidRPr="00000000">
        <w:rPr>
          <w:rFonts w:ascii="Times New Roman" w:cs="Times New Roman" w:eastAsia="Times New Roman" w:hAnsi="Times New Roman"/>
          <w:color w:val="4b4b00"/>
          <w:sz w:val="24"/>
          <w:szCs w:val="24"/>
          <w:rtl w:val="0"/>
        </w:rPr>
        <w:t xml:space="preserve">Кузнецова</w:t>
      </w:r>
      <w:r w:rsidDel="00000000" w:rsidR="00000000" w:rsidRPr="00000000">
        <w:rPr>
          <w:rFonts w:ascii="Times New Roman" w:cs="Times New Roman" w:eastAsia="Times New Roman" w:hAnsi="Times New Roman"/>
          <w:color w:val="676700"/>
          <w:sz w:val="24"/>
          <w:szCs w:val="24"/>
          <w:rtl w:val="0"/>
        </w:rPr>
        <w:t xml:space="preserve">, </w:t>
      </w:r>
      <w:r w:rsidDel="00000000" w:rsidR="00000000" w:rsidRPr="00000000">
        <w:rPr>
          <w:rFonts w:ascii="Times New Roman" w:cs="Times New Roman" w:eastAsia="Times New Roman" w:hAnsi="Times New Roman"/>
          <w:color w:val="5c5c00"/>
          <w:sz w:val="24"/>
          <w:szCs w:val="24"/>
          <w:rtl w:val="0"/>
        </w:rPr>
        <w:t xml:space="preserve">Л. </w:t>
      </w:r>
      <w:r w:rsidDel="00000000" w:rsidR="00000000" w:rsidRPr="00000000">
        <w:rPr>
          <w:rFonts w:ascii="Times New Roman" w:cs="Times New Roman" w:eastAsia="Times New Roman" w:hAnsi="Times New Roman"/>
          <w:color w:val="5b5b00"/>
          <w:sz w:val="24"/>
          <w:szCs w:val="24"/>
          <w:rtl w:val="0"/>
        </w:rPr>
        <w:t xml:space="preserve">О. </w:t>
      </w:r>
      <w:r w:rsidDel="00000000" w:rsidR="00000000" w:rsidRPr="00000000">
        <w:rPr>
          <w:rFonts w:ascii="Times New Roman" w:cs="Times New Roman" w:eastAsia="Times New Roman" w:hAnsi="Times New Roman"/>
          <w:color w:val="5f5f00"/>
          <w:sz w:val="24"/>
          <w:szCs w:val="24"/>
          <w:rtl w:val="0"/>
        </w:rPr>
        <w:t xml:space="preserve">Голубнича</w:t>
      </w:r>
      <w:r w:rsidDel="00000000" w:rsidR="00000000" w:rsidRPr="00000000">
        <w:rPr>
          <w:rFonts w:ascii="Times New Roman" w:cs="Times New Roman" w:eastAsia="Times New Roman" w:hAnsi="Times New Roman"/>
          <w:color w:val="909000"/>
          <w:sz w:val="24"/>
          <w:szCs w:val="24"/>
          <w:rtl w:val="0"/>
        </w:rPr>
        <w:t xml:space="preserve">, </w:t>
      </w:r>
      <w:r w:rsidDel="00000000" w:rsidR="00000000" w:rsidRPr="00000000">
        <w:rPr>
          <w:rFonts w:ascii="Times New Roman" w:cs="Times New Roman" w:eastAsia="Times New Roman" w:hAnsi="Times New Roman"/>
          <w:color w:val="6e6e00"/>
          <w:sz w:val="24"/>
          <w:szCs w:val="24"/>
          <w:rtl w:val="0"/>
        </w:rPr>
        <w:t xml:space="preserve">Т. </w:t>
      </w:r>
      <w:r w:rsidDel="00000000" w:rsidR="00000000" w:rsidRPr="00000000">
        <w:rPr>
          <w:rFonts w:ascii="Times New Roman" w:cs="Times New Roman" w:eastAsia="Times New Roman" w:hAnsi="Times New Roman"/>
          <w:color w:val="505000"/>
          <w:sz w:val="24"/>
          <w:szCs w:val="24"/>
          <w:rtl w:val="0"/>
        </w:rPr>
        <w:t xml:space="preserve">П. </w:t>
      </w:r>
      <w:r w:rsidDel="00000000" w:rsidR="00000000" w:rsidRPr="00000000">
        <w:rPr>
          <w:rFonts w:ascii="Times New Roman" w:cs="Times New Roman" w:eastAsia="Times New Roman" w:hAnsi="Times New Roman"/>
          <w:color w:val="7d7d00"/>
          <w:sz w:val="24"/>
          <w:szCs w:val="24"/>
          <w:rtl w:val="0"/>
        </w:rPr>
        <w:t xml:space="preserve">Бесараб </w:t>
      </w:r>
      <w:r w:rsidDel="00000000" w:rsidR="00000000" w:rsidRPr="00000000">
        <w:rPr>
          <w:rFonts w:ascii="Times New Roman" w:cs="Times New Roman" w:eastAsia="Times New Roman" w:hAnsi="Times New Roman"/>
          <w:color w:val="555500"/>
          <w:sz w:val="24"/>
          <w:szCs w:val="24"/>
          <w:rtl w:val="0"/>
        </w:rPr>
        <w:t xml:space="preserve">та </w:t>
      </w:r>
      <w:r w:rsidDel="00000000" w:rsidR="00000000" w:rsidRPr="00000000">
        <w:rPr>
          <w:rFonts w:ascii="Times New Roman" w:cs="Times New Roman" w:eastAsia="Times New Roman" w:hAnsi="Times New Roman"/>
          <w:color w:val="343400"/>
          <w:sz w:val="24"/>
          <w:szCs w:val="24"/>
          <w:rtl w:val="0"/>
        </w:rPr>
        <w:t xml:space="preserve">ін</w:t>
      </w:r>
      <w:r w:rsidDel="00000000" w:rsidR="00000000" w:rsidRPr="00000000">
        <w:rPr>
          <w:rFonts w:ascii="Times New Roman" w:cs="Times New Roman" w:eastAsia="Times New Roman" w:hAnsi="Times New Roman"/>
          <w:color w:val="404000"/>
          <w:sz w:val="24"/>
          <w:szCs w:val="24"/>
          <w:rtl w:val="0"/>
        </w:rPr>
        <w:t xml:space="preserve">.</w:t>
      </w:r>
      <w:r w:rsidDel="00000000" w:rsidR="00000000" w:rsidRPr="00000000">
        <w:rPr>
          <w:rFonts w:ascii="Times New Roman" w:cs="Times New Roman" w:eastAsia="Times New Roman" w:hAnsi="Times New Roman"/>
          <w:b w:val="1"/>
          <w:bCs w:val="1"/>
          <w:color w:val="2e2e00"/>
          <w:sz w:val="24"/>
          <w:szCs w:val="24"/>
          <w:rtl w:val="0"/>
        </w:rPr>
        <w:t xml:space="preserve">]</w:t>
      </w:r>
      <w:r w:rsidDel="00000000" w:rsidR="00000000" w:rsidRPr="00000000">
        <w:rPr>
          <w:rFonts w:ascii="Times New Roman" w:cs="Times New Roman" w:eastAsia="Times New Roman" w:hAnsi="Times New Roman"/>
          <w:color w:val="191900"/>
          <w:sz w:val="24"/>
          <w:szCs w:val="24"/>
          <w:rtl w:val="0"/>
        </w:rPr>
        <w:t xml:space="preserve">. </w:t>
      </w:r>
      <w:r w:rsidDel="00000000" w:rsidR="00000000" w:rsidRPr="00000000">
        <w:rPr>
          <w:rFonts w:ascii="Times New Roman" w:cs="Times New Roman" w:eastAsia="Times New Roman" w:hAnsi="Times New Roman"/>
          <w:color w:val="f4f400"/>
          <w:sz w:val="24"/>
          <w:szCs w:val="24"/>
          <w:rtl w:val="0"/>
        </w:rPr>
        <w:t xml:space="preserve">- </w:t>
      </w:r>
      <w:r w:rsidDel="00000000" w:rsidR="00000000" w:rsidRPr="00000000">
        <w:rPr>
          <w:rFonts w:ascii="Times New Roman" w:cs="Times New Roman" w:eastAsia="Times New Roman" w:hAnsi="Times New Roman"/>
          <w:color w:val="252500"/>
          <w:sz w:val="24"/>
          <w:szCs w:val="24"/>
          <w:rtl w:val="0"/>
        </w:rPr>
        <w:t xml:space="preserve">Харків</w:t>
      </w:r>
      <w:r w:rsidDel="00000000" w:rsidR="00000000" w:rsidRPr="00000000">
        <w:rPr>
          <w:rFonts w:ascii="Times New Roman" w:cs="Times New Roman" w:eastAsia="Times New Roman" w:hAnsi="Times New Roman"/>
          <w:color w:val="7a7a00"/>
          <w:sz w:val="24"/>
          <w:szCs w:val="24"/>
          <w:rtl w:val="0"/>
        </w:rPr>
        <w:t xml:space="preserve">: </w:t>
      </w:r>
      <w:r w:rsidDel="00000000" w:rsidR="00000000" w:rsidRPr="00000000">
        <w:rPr>
          <w:rFonts w:ascii="Times New Roman" w:cs="Times New Roman" w:eastAsia="Times New Roman" w:hAnsi="Times New Roman"/>
          <w:color w:val="252500"/>
          <w:sz w:val="24"/>
          <w:szCs w:val="24"/>
          <w:rtl w:val="0"/>
        </w:rPr>
        <w:t xml:space="preserve">Право</w:t>
      </w:r>
      <w:r w:rsidDel="00000000" w:rsidR="00000000" w:rsidRPr="00000000">
        <w:rPr>
          <w:rFonts w:ascii="Times New Roman" w:cs="Times New Roman" w:eastAsia="Times New Roman" w:hAnsi="Times New Roman"/>
          <w:b w:val="1"/>
          <w:bCs w:val="1"/>
          <w:color w:val="808000"/>
          <w:sz w:val="24"/>
          <w:szCs w:val="24"/>
          <w:rtl w:val="0"/>
        </w:rPr>
        <w:t xml:space="preserve">, </w:t>
      </w:r>
      <w:r w:rsidDel="00000000" w:rsidR="00000000" w:rsidRPr="00000000">
        <w:rPr>
          <w:rFonts w:ascii="Times New Roman" w:cs="Times New Roman" w:eastAsia="Times New Roman" w:hAnsi="Times New Roman"/>
          <w:color w:val="676700"/>
          <w:sz w:val="24"/>
          <w:szCs w:val="24"/>
          <w:rtl w:val="0"/>
        </w:rPr>
        <w:t xml:space="preserve">2021. </w:t>
      </w:r>
      <w:r w:rsidDel="00000000" w:rsidR="00000000" w:rsidRPr="00000000">
        <w:rPr>
          <w:rFonts w:ascii="Times New Roman" w:cs="Times New Roman" w:eastAsia="Times New Roman" w:hAnsi="Times New Roman"/>
          <w:color w:val="f3f300"/>
          <w:sz w:val="24"/>
          <w:szCs w:val="24"/>
          <w:rtl w:val="0"/>
        </w:rPr>
        <w:t xml:space="preserve">- </w:t>
      </w:r>
      <w:r w:rsidDel="00000000" w:rsidR="00000000" w:rsidRPr="00000000">
        <w:rPr>
          <w:rFonts w:ascii="Times New Roman" w:cs="Times New Roman" w:eastAsia="Times New Roman" w:hAnsi="Times New Roman"/>
          <w:color w:val="3e3e00"/>
          <w:sz w:val="24"/>
          <w:szCs w:val="24"/>
          <w:rtl w:val="0"/>
        </w:rPr>
        <w:t xml:space="preserve">202 </w:t>
      </w:r>
      <w:r w:rsidDel="00000000" w:rsidR="00000000" w:rsidRPr="00000000">
        <w:rPr>
          <w:rFonts w:ascii="Times New Roman" w:cs="Times New Roman" w:eastAsia="Times New Roman" w:hAnsi="Times New Roman"/>
          <w:color w:val="858500"/>
          <w:sz w:val="24"/>
          <w:szCs w:val="24"/>
          <w:rtl w:val="0"/>
        </w:rPr>
        <w:t xml:space="preserve">с</w:t>
      </w:r>
      <w:r w:rsidDel="00000000" w:rsidR="00000000" w:rsidRPr="00000000">
        <w:rPr>
          <w:rFonts w:ascii="Times New Roman" w:cs="Times New Roman" w:eastAsia="Times New Roman" w:hAnsi="Times New Roman"/>
          <w:color w:val="f5f500"/>
          <w:sz w:val="24"/>
          <w:szCs w:val="24"/>
          <w:rtl w:val="0"/>
        </w:rPr>
        <w:t xml:space="preserve">. </w:t>
      </w:r>
    </w:p>
    <w:p w:rsidR="00000000" w:rsidDel="00000000" w:rsidP="00000000" w:rsidRDefault="00000000" w:rsidRPr="00000000" w14:paraId="00000255">
      <w:pPr>
        <w:tabs>
          <w:tab w:val="left" w:leader="none" w:pos="426"/>
          <w:tab w:val="left" w:leader="none" w:pos="720"/>
        </w:tabs>
        <w:spacing w:after="0" w:line="240" w:lineRule="auto"/>
        <w:jc w:val="both"/>
        <w:rPr>
          <w:rFonts w:ascii="Times New Roman" w:cs="Times New Roman" w:eastAsia="Times New Roman" w:hAnsi="Times New Roman"/>
          <w:color w:val="f2f200"/>
          <w:sz w:val="24"/>
          <w:szCs w:val="24"/>
        </w:rPr>
      </w:pPr>
      <w:r w:rsidDel="00000000" w:rsidR="00000000" w:rsidRPr="00000000">
        <w:rPr>
          <w:rFonts w:ascii="Times New Roman" w:cs="Times New Roman" w:eastAsia="Times New Roman" w:hAnsi="Times New Roman"/>
          <w:color w:val="434343"/>
          <w:sz w:val="24"/>
          <w:szCs w:val="24"/>
          <w:rtl w:val="0"/>
        </w:rPr>
        <w:t xml:space="preserve">3</w:t>
      </w:r>
      <w:r w:rsidDel="00000000" w:rsidR="00000000" w:rsidRPr="00000000">
        <w:rPr>
          <w:rFonts w:ascii="Times New Roman" w:cs="Times New Roman" w:eastAsia="Times New Roman" w:hAnsi="Times New Roman"/>
          <w:b w:val="1"/>
          <w:bCs w:val="1"/>
          <w:color w:val="1c1c00"/>
          <w:sz w:val="24"/>
          <w:szCs w:val="24"/>
          <w:rtl w:val="0"/>
        </w:rPr>
        <w:t xml:space="preserve">. </w:t>
      </w:r>
      <w:r w:rsidDel="00000000" w:rsidR="00000000" w:rsidRPr="00000000">
        <w:rPr>
          <w:rFonts w:ascii="Times New Roman" w:cs="Times New Roman" w:eastAsia="Times New Roman" w:hAnsi="Times New Roman"/>
          <w:color w:val="484800"/>
          <w:sz w:val="24"/>
          <w:szCs w:val="24"/>
          <w:rtl w:val="0"/>
        </w:rPr>
        <w:t xml:space="preserve">Конспект </w:t>
      </w:r>
      <w:r w:rsidDel="00000000" w:rsidR="00000000" w:rsidRPr="00000000">
        <w:rPr>
          <w:rFonts w:ascii="Times New Roman" w:cs="Times New Roman" w:eastAsia="Times New Roman" w:hAnsi="Times New Roman"/>
          <w:color w:val="575700"/>
          <w:sz w:val="24"/>
          <w:szCs w:val="24"/>
          <w:rtl w:val="0"/>
        </w:rPr>
        <w:t xml:space="preserve">для </w:t>
      </w:r>
      <w:r w:rsidDel="00000000" w:rsidR="00000000" w:rsidRPr="00000000">
        <w:rPr>
          <w:rFonts w:ascii="Times New Roman" w:cs="Times New Roman" w:eastAsia="Times New Roman" w:hAnsi="Times New Roman"/>
          <w:color w:val="4a4a00"/>
          <w:sz w:val="24"/>
          <w:szCs w:val="24"/>
          <w:rtl w:val="0"/>
        </w:rPr>
        <w:t xml:space="preserve">підготовки </w:t>
      </w:r>
      <w:r w:rsidDel="00000000" w:rsidR="00000000" w:rsidRPr="00000000">
        <w:rPr>
          <w:rFonts w:ascii="Times New Roman" w:cs="Times New Roman" w:eastAsia="Times New Roman" w:hAnsi="Times New Roman"/>
          <w:color w:val="545400"/>
          <w:sz w:val="24"/>
          <w:szCs w:val="24"/>
          <w:rtl w:val="0"/>
        </w:rPr>
        <w:t xml:space="preserve">до </w:t>
      </w:r>
      <w:r w:rsidDel="00000000" w:rsidR="00000000" w:rsidRPr="00000000">
        <w:rPr>
          <w:rFonts w:ascii="Times New Roman" w:cs="Times New Roman" w:eastAsia="Times New Roman" w:hAnsi="Times New Roman"/>
          <w:color w:val="7b7b00"/>
          <w:sz w:val="24"/>
          <w:szCs w:val="24"/>
          <w:rtl w:val="0"/>
        </w:rPr>
        <w:t xml:space="preserve">ЄВІ </w:t>
      </w:r>
      <w:r w:rsidDel="00000000" w:rsidR="00000000" w:rsidRPr="00000000">
        <w:rPr>
          <w:rFonts w:ascii="Times New Roman" w:cs="Times New Roman" w:eastAsia="Times New Roman" w:hAnsi="Times New Roman"/>
          <w:color w:val="646400"/>
          <w:sz w:val="24"/>
          <w:szCs w:val="24"/>
          <w:rtl w:val="0"/>
        </w:rPr>
        <w:t xml:space="preserve">з </w:t>
      </w:r>
      <w:r w:rsidDel="00000000" w:rsidR="00000000" w:rsidRPr="00000000">
        <w:rPr>
          <w:rFonts w:ascii="Times New Roman" w:cs="Times New Roman" w:eastAsia="Times New Roman" w:hAnsi="Times New Roman"/>
          <w:color w:val="4c4c00"/>
          <w:sz w:val="24"/>
          <w:szCs w:val="24"/>
          <w:rtl w:val="0"/>
        </w:rPr>
        <w:t xml:space="preserve">англійської </w:t>
      </w:r>
      <w:r w:rsidDel="00000000" w:rsidR="00000000" w:rsidRPr="00000000">
        <w:rPr>
          <w:rFonts w:ascii="Times New Roman" w:cs="Times New Roman" w:eastAsia="Times New Roman" w:hAnsi="Times New Roman"/>
          <w:color w:val="3c3c00"/>
          <w:sz w:val="24"/>
          <w:szCs w:val="24"/>
          <w:rtl w:val="0"/>
        </w:rPr>
        <w:t xml:space="preserve">мови .</w:t>
      </w:r>
      <w:r w:rsidDel="00000000" w:rsidR="00000000" w:rsidRPr="00000000">
        <w:rPr>
          <w:rFonts w:ascii="Times New Roman" w:cs="Times New Roman" w:eastAsia="Times New Roman" w:hAnsi="Times New Roman"/>
          <w:b w:val="1"/>
          <w:bCs w:val="1"/>
          <w:color w:val="282800"/>
          <w:sz w:val="24"/>
          <w:szCs w:val="24"/>
          <w:rtl w:val="0"/>
        </w:rPr>
        <w:t xml:space="preserve">За </w:t>
      </w:r>
      <w:r w:rsidDel="00000000" w:rsidR="00000000" w:rsidRPr="00000000">
        <w:rPr>
          <w:rFonts w:ascii="Times New Roman" w:cs="Times New Roman" w:eastAsia="Times New Roman" w:hAnsi="Times New Roman"/>
          <w:color w:val="272700"/>
          <w:sz w:val="24"/>
          <w:szCs w:val="24"/>
          <w:rtl w:val="0"/>
        </w:rPr>
        <w:t xml:space="preserve">заг.ред</w:t>
      </w:r>
      <w:r w:rsidDel="00000000" w:rsidR="00000000" w:rsidRPr="00000000">
        <w:rPr>
          <w:rFonts w:ascii="Times New Roman" w:cs="Times New Roman" w:eastAsia="Times New Roman" w:hAnsi="Times New Roman"/>
          <w:color w:val="505000"/>
          <w:sz w:val="24"/>
          <w:szCs w:val="24"/>
          <w:rtl w:val="0"/>
        </w:rPr>
        <w:t xml:space="preserve">. </w:t>
      </w:r>
      <w:r w:rsidDel="00000000" w:rsidR="00000000" w:rsidRPr="00000000">
        <w:rPr>
          <w:rFonts w:ascii="Times New Roman" w:cs="Times New Roman" w:eastAsia="Times New Roman" w:hAnsi="Times New Roman"/>
          <w:color w:val="222200"/>
          <w:sz w:val="24"/>
          <w:szCs w:val="24"/>
          <w:rtl w:val="0"/>
        </w:rPr>
        <w:t xml:space="preserve">Паршакової </w:t>
      </w:r>
      <w:r w:rsidDel="00000000" w:rsidR="00000000" w:rsidRPr="00000000">
        <w:rPr>
          <w:rFonts w:ascii="Times New Roman" w:cs="Times New Roman" w:eastAsia="Times New Roman" w:hAnsi="Times New Roman"/>
          <w:color w:val="1e1e00"/>
          <w:sz w:val="24"/>
          <w:szCs w:val="24"/>
          <w:rtl w:val="0"/>
        </w:rPr>
        <w:t xml:space="preserve">Д.</w:t>
      </w:r>
      <w:r w:rsidDel="00000000" w:rsidR="00000000" w:rsidRPr="00000000">
        <w:rPr>
          <w:rFonts w:ascii="Times New Roman" w:cs="Times New Roman" w:eastAsia="Times New Roman" w:hAnsi="Times New Roman"/>
          <w:color w:val="616100"/>
          <w:sz w:val="24"/>
          <w:szCs w:val="24"/>
          <w:rtl w:val="0"/>
        </w:rPr>
        <w:t xml:space="preserve">”</w:t>
      </w:r>
      <w:r w:rsidDel="00000000" w:rsidR="00000000" w:rsidRPr="00000000">
        <w:rPr>
          <w:rFonts w:ascii="Times New Roman" w:cs="Times New Roman" w:eastAsia="Times New Roman" w:hAnsi="Times New Roman"/>
          <w:color w:val="434300"/>
          <w:sz w:val="24"/>
          <w:szCs w:val="24"/>
          <w:rtl w:val="0"/>
        </w:rPr>
        <w:t xml:space="preserve">Мерч </w:t>
      </w:r>
      <w:r w:rsidDel="00000000" w:rsidR="00000000" w:rsidRPr="00000000">
        <w:rPr>
          <w:rFonts w:ascii="Times New Roman" w:cs="Times New Roman" w:eastAsia="Times New Roman" w:hAnsi="Times New Roman"/>
          <w:color w:val="4d4d00"/>
          <w:sz w:val="24"/>
          <w:szCs w:val="24"/>
          <w:rtl w:val="0"/>
        </w:rPr>
        <w:t xml:space="preserve">Проджектс”</w:t>
      </w:r>
      <w:r w:rsidDel="00000000" w:rsidR="00000000" w:rsidRPr="00000000">
        <w:rPr>
          <w:rFonts w:ascii="Times New Roman" w:cs="Times New Roman" w:eastAsia="Times New Roman" w:hAnsi="Times New Roman"/>
          <w:color w:val="4a4a00"/>
          <w:sz w:val="24"/>
          <w:szCs w:val="24"/>
          <w:rtl w:val="0"/>
        </w:rPr>
        <w:t xml:space="preserve">,</w:t>
      </w:r>
      <w:r w:rsidDel="00000000" w:rsidR="00000000" w:rsidRPr="00000000">
        <w:rPr>
          <w:rFonts w:ascii="Times New Roman" w:cs="Times New Roman" w:eastAsia="Times New Roman" w:hAnsi="Times New Roman"/>
          <w:color w:val="e6e600"/>
          <w:sz w:val="24"/>
          <w:szCs w:val="24"/>
          <w:rtl w:val="0"/>
        </w:rPr>
        <w:t xml:space="preserve">, </w:t>
      </w:r>
      <w:r w:rsidDel="00000000" w:rsidR="00000000" w:rsidRPr="00000000">
        <w:rPr>
          <w:rFonts w:ascii="Times New Roman" w:cs="Times New Roman" w:eastAsia="Times New Roman" w:hAnsi="Times New Roman"/>
          <w:color w:val="3f3f00"/>
          <w:sz w:val="24"/>
          <w:szCs w:val="24"/>
          <w:rtl w:val="0"/>
        </w:rPr>
        <w:t xml:space="preserve">2024. </w:t>
      </w:r>
      <w:r w:rsidDel="00000000" w:rsidR="00000000" w:rsidRPr="00000000">
        <w:rPr>
          <w:rFonts w:ascii="Times New Roman" w:cs="Times New Roman" w:eastAsia="Times New Roman" w:hAnsi="Times New Roman"/>
          <w:color w:val="f8f800"/>
          <w:sz w:val="24"/>
          <w:szCs w:val="24"/>
          <w:rtl w:val="0"/>
        </w:rPr>
        <w:t xml:space="preserve">- </w:t>
      </w:r>
      <w:r w:rsidDel="00000000" w:rsidR="00000000" w:rsidRPr="00000000">
        <w:rPr>
          <w:rFonts w:ascii="Times New Roman" w:cs="Times New Roman" w:eastAsia="Times New Roman" w:hAnsi="Times New Roman"/>
          <w:color w:val="4a4a00"/>
          <w:sz w:val="24"/>
          <w:szCs w:val="24"/>
          <w:rtl w:val="0"/>
        </w:rPr>
        <w:t xml:space="preserve">148 </w:t>
      </w:r>
      <w:r w:rsidDel="00000000" w:rsidR="00000000" w:rsidRPr="00000000">
        <w:rPr>
          <w:rFonts w:ascii="Times New Roman" w:cs="Times New Roman" w:eastAsia="Times New Roman" w:hAnsi="Times New Roman"/>
          <w:color w:val="414100"/>
          <w:sz w:val="24"/>
          <w:szCs w:val="24"/>
          <w:rtl w:val="0"/>
        </w:rPr>
        <w:t xml:space="preserve">с</w:t>
      </w:r>
      <w:r w:rsidDel="00000000" w:rsidR="00000000" w:rsidRPr="00000000">
        <w:rPr>
          <w:rFonts w:ascii="Times New Roman" w:cs="Times New Roman" w:eastAsia="Times New Roman" w:hAnsi="Times New Roman"/>
          <w:color w:val="f2f200"/>
          <w:sz w:val="24"/>
          <w:szCs w:val="24"/>
          <w:rtl w:val="0"/>
        </w:rPr>
        <w:t xml:space="preserve">. </w:t>
      </w:r>
    </w:p>
    <w:p w:rsidR="00000000" w:rsidDel="00000000" w:rsidP="00000000" w:rsidRDefault="00000000" w:rsidRPr="00000000" w14:paraId="00000256">
      <w:pPr>
        <w:tabs>
          <w:tab w:val="left" w:leader="none" w:pos="426"/>
          <w:tab w:val="left" w:leader="none" w:pos="720"/>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English for Medical Students = Англійська мова для студентів-медиків: textbook / A.H.  Sabluk,  L.V.  Levandovska.  –  4thedition,  revised.  –  Kyiv  :  AUS  Medicine Publishing, 2018. – 576 p.</w:t>
      </w:r>
    </w:p>
    <w:p w:rsidR="00000000" w:rsidDel="00000000" w:rsidP="00000000" w:rsidRDefault="00000000" w:rsidRPr="00000000" w14:paraId="00000257">
      <w:pPr>
        <w:tabs>
          <w:tab w:val="left" w:leader="none" w:pos="426"/>
          <w:tab w:val="left" w:leader="none" w:pos="720"/>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Аврахова Л, Я., Паламаренко І. О., Яхно Т. В. English for medical student. – ВСВ «Медицина», 2017. – 448 с.  </w:t>
      </w:r>
    </w:p>
    <w:p w:rsidR="00000000" w:rsidDel="00000000" w:rsidP="00000000" w:rsidRDefault="00000000" w:rsidRPr="00000000" w14:paraId="00000258">
      <w:pPr>
        <w:tabs>
          <w:tab w:val="left" w:leader="none" w:pos="426"/>
          <w:tab w:val="left" w:leader="none" w:pos="720"/>
        </w:tabs>
        <w:spacing w:after="0" w:line="240" w:lineRule="auto"/>
        <w:ind w:left="3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Kuchumova N. V., Manyuk L. V., Vasylenko O. H. English for Medical Students. Step 1: Anatomy: Textbook / N. V.  Kuchumova, L. V. Manyuk, O. H. Vasylenko; edited by P. A. Sodomora. – Danylo Halytsky Lviv National Medical University, 2019. – 91 p. </w:t>
      </w:r>
    </w:p>
    <w:p w:rsidR="00000000" w:rsidDel="00000000" w:rsidP="00000000" w:rsidRDefault="00000000" w:rsidRPr="00000000" w14:paraId="00000259">
      <w:pPr>
        <w:tabs>
          <w:tab w:val="left" w:leader="none" w:pos="426"/>
          <w:tab w:val="left" w:leader="none" w:pos="720"/>
        </w:tabs>
        <w:spacing w:after="0" w:line="240" w:lineRule="auto"/>
        <w:ind w:left="3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Англійська  мова  за  професійним  спрямуванням  для  студентів-медиків: Підручник  /  Ісаєва  О.С.,  Аврахова  Л.Я.,  Прокоп  І.А.,  Шумило  М.Ю.  та  ін.  – Львів, 2013. – 546 с</w:t>
      </w:r>
    </w:p>
    <w:p w:rsidR="00000000" w:rsidDel="00000000" w:rsidP="00000000" w:rsidRDefault="00000000" w:rsidRPr="00000000" w14:paraId="0000025A">
      <w:pPr>
        <w:tabs>
          <w:tab w:val="left" w:leader="none" w:pos="426"/>
          <w:tab w:val="left" w:leader="none" w:pos="720"/>
        </w:tabs>
        <w:spacing w:after="0" w:line="240" w:lineRule="auto"/>
        <w:ind w:left="3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Центр  Тестування  при  Міністерстві  Охорони  Здоров’я  [Електронний  ресурс]. Режим доступу:  </w:t>
      </w:r>
      <w:hyperlink r:id="rId7">
        <w:r w:rsidDel="00000000" w:rsidR="00000000" w:rsidRPr="00000000">
          <w:rPr>
            <w:rFonts w:ascii="Times New Roman" w:cs="Times New Roman" w:eastAsia="Times New Roman" w:hAnsi="Times New Roman"/>
            <w:color w:val="1155cc"/>
            <w:sz w:val="24"/>
            <w:szCs w:val="24"/>
            <w:u w:val="single"/>
            <w:rtl w:val="0"/>
          </w:rPr>
          <w:t xml:space="preserve">https://www.testcentr.org.ua/sbt/Str_Krok1_M.zip</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B">
      <w:pPr>
        <w:tabs>
          <w:tab w:val="left" w:leader="none" w:pos="426"/>
          <w:tab w:val="left" w:leader="none" w:pos="720"/>
        </w:tabs>
        <w:spacing w:after="0" w:line="240" w:lineRule="auto"/>
        <w:ind w:left="34"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 8. .Oxford Dictionaries. Online. Available at: </w:t>
      </w:r>
      <w:hyperlink r:id="rId8">
        <w:r w:rsidDel="00000000" w:rsidR="00000000" w:rsidRPr="00000000">
          <w:rPr>
            <w:rFonts w:ascii="Times New Roman" w:cs="Times New Roman" w:eastAsia="Times New Roman" w:hAnsi="Times New Roman"/>
            <w:color w:val="1155cc"/>
            <w:sz w:val="24"/>
            <w:szCs w:val="24"/>
            <w:u w:val="single"/>
            <w:rtl w:val="0"/>
          </w:rPr>
          <w:t xml:space="preserve">http://www.oxforddictionaries.com</w:t>
        </w:r>
      </w:hyperlink>
      <w:r w:rsidDel="00000000" w:rsidR="00000000" w:rsidRPr="00000000">
        <w:rPr>
          <w:rtl w:val="0"/>
        </w:rPr>
      </w:r>
    </w:p>
    <w:p w:rsidR="00000000" w:rsidDel="00000000" w:rsidP="00000000" w:rsidRDefault="00000000" w:rsidRPr="00000000" w14:paraId="0000025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25D">
      <w:pPr>
        <w:tabs>
          <w:tab w:val="left" w:leader="none" w:pos="426"/>
          <w:tab w:val="left" w:leader="none" w:pos="720"/>
          <w:tab w:val="left" w:leader="none" w:pos="3544"/>
          <w:tab w:val="left" w:leader="none" w:pos="4536"/>
          <w:tab w:val="left" w:leader="none" w:pos="4962"/>
          <w:tab w:val="left" w:leader="none" w:pos="6362"/>
        </w:tabs>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E">
      <w:pPr>
        <w:tabs>
          <w:tab w:val="left" w:leader="none" w:pos="426"/>
          <w:tab w:val="left" w:leader="none" w:pos="720"/>
          <w:tab w:val="left" w:leader="none" w:pos="3544"/>
          <w:tab w:val="left" w:leader="none" w:pos="4536"/>
          <w:tab w:val="left" w:leader="none" w:pos="4962"/>
          <w:tab w:val="left" w:leader="none" w:pos="6362"/>
        </w:tabs>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F">
      <w:pPr>
        <w:tabs>
          <w:tab w:val="left" w:leader="none" w:pos="426"/>
          <w:tab w:val="left" w:leader="none" w:pos="720"/>
          <w:tab w:val="left" w:leader="none" w:pos="3544"/>
          <w:tab w:val="left" w:leader="none" w:pos="4536"/>
          <w:tab w:val="left" w:leader="none" w:pos="4962"/>
          <w:tab w:val="left" w:leader="none" w:pos="6362"/>
        </w:tabs>
        <w:spacing w:after="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XIII. Використання інформаційних ресурсів.</w:t>
      </w:r>
    </w:p>
    <w:p w:rsidR="00000000" w:rsidDel="00000000" w:rsidP="00000000" w:rsidRDefault="00000000" w:rsidRPr="00000000" w14:paraId="00000260">
      <w:pPr>
        <w:numPr>
          <w:ilvl w:val="3"/>
          <w:numId w:val="4"/>
        </w:numPr>
        <w:tabs>
          <w:tab w:val="left" w:leader="none" w:pos="441"/>
          <w:tab w:val="left" w:leader="none" w:pos="735"/>
        </w:tabs>
        <w:spacing w:after="0" w:lineRule="auto"/>
        <w:ind w:left="15"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Міністерство освіти України. Режим доступу до Веб-сторінки: </w:t>
      </w:r>
      <w:hyperlink r:id="rId9">
        <w:r w:rsidDel="00000000" w:rsidR="00000000" w:rsidRPr="00000000">
          <w:rPr>
            <w:rFonts w:ascii="Times New Roman" w:cs="Times New Roman" w:eastAsia="Times New Roman" w:hAnsi="Times New Roman"/>
            <w:sz w:val="24"/>
            <w:szCs w:val="24"/>
            <w:u w:val="single"/>
            <w:rtl w:val="0"/>
          </w:rPr>
          <w:t xml:space="preserve">http://mon.gov.ua</w:t>
        </w:r>
      </w:hyperlink>
      <w:r w:rsidDel="00000000" w:rsidR="00000000" w:rsidRPr="00000000">
        <w:rPr>
          <w:rtl w:val="0"/>
        </w:rPr>
      </w:r>
    </w:p>
    <w:p w:rsidR="00000000" w:rsidDel="00000000" w:rsidP="00000000" w:rsidRDefault="00000000" w:rsidRPr="00000000" w14:paraId="00000261">
      <w:pPr>
        <w:numPr>
          <w:ilvl w:val="3"/>
          <w:numId w:val="4"/>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Міністерство охорони здоров’я. Режим доступу до Веб-сторінки: </w:t>
      </w:r>
      <w:hyperlink r:id="rId10">
        <w:r w:rsidDel="00000000" w:rsidR="00000000" w:rsidRPr="00000000">
          <w:rPr>
            <w:rFonts w:ascii="Times New Roman" w:cs="Times New Roman" w:eastAsia="Times New Roman" w:hAnsi="Times New Roman"/>
            <w:sz w:val="24"/>
            <w:szCs w:val="24"/>
            <w:u w:val="single"/>
            <w:rtl w:val="0"/>
          </w:rPr>
          <w:t xml:space="preserve">http://www.moz.gov.ua/ua/portal/</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Cambridge English </w:t>
      </w:r>
      <w:hyperlink r:id="rId11">
        <w:r w:rsidDel="00000000" w:rsidR="00000000" w:rsidRPr="00000000">
          <w:rPr>
            <w:rFonts w:ascii="Times New Roman" w:cs="Times New Roman" w:eastAsia="Times New Roman" w:hAnsi="Times New Roman"/>
            <w:color w:val="1155cc"/>
            <w:sz w:val="24"/>
            <w:szCs w:val="24"/>
            <w:u w:val="single"/>
            <w:rtl w:val="0"/>
          </w:rPr>
          <w:t xml:space="preserve">https://www.cambridgeenglish.org/learning-english/</w:t>
        </w:r>
      </w:hyperlink>
      <w:r w:rsidDel="00000000" w:rsidR="00000000" w:rsidRPr="00000000">
        <w:rPr>
          <w:rtl w:val="0"/>
        </w:rPr>
      </w:r>
    </w:p>
    <w:p w:rsidR="00000000" w:rsidDel="00000000" w:rsidP="00000000" w:rsidRDefault="00000000" w:rsidRPr="00000000" w14:paraId="0000026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British Council —</w:t>
      </w:r>
      <w:hyperlink r:id="rId12">
        <w:r w:rsidDel="00000000" w:rsidR="00000000" w:rsidRPr="00000000">
          <w:rPr>
            <w:rFonts w:ascii="Times New Roman" w:cs="Times New Roman" w:eastAsia="Times New Roman" w:hAnsi="Times New Roman"/>
            <w:color w:val="1155cc"/>
            <w:sz w:val="24"/>
            <w:szCs w:val="24"/>
            <w:u w:val="single"/>
            <w:rtl w:val="0"/>
          </w:rPr>
          <w:t xml:space="preserve">https://learnenglish.britishcouncil.org</w:t>
        </w:r>
      </w:hyperlink>
      <w:r w:rsidDel="00000000" w:rsidR="00000000" w:rsidRPr="00000000">
        <w:rPr>
          <w:rtl w:val="0"/>
        </w:rPr>
      </w:r>
    </w:p>
    <w:p w:rsidR="00000000" w:rsidDel="00000000" w:rsidP="00000000" w:rsidRDefault="00000000" w:rsidRPr="00000000" w14:paraId="0000026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BBC Learning English </w:t>
      </w:r>
      <w:hyperlink r:id="rId13">
        <w:r w:rsidDel="00000000" w:rsidR="00000000" w:rsidRPr="00000000">
          <w:rPr>
            <w:rFonts w:ascii="Times New Roman" w:cs="Times New Roman" w:eastAsia="Times New Roman" w:hAnsi="Times New Roman"/>
            <w:b w:val="1"/>
            <w:bCs w:val="1"/>
            <w:color w:val="1155cc"/>
            <w:sz w:val="24"/>
            <w:szCs w:val="24"/>
            <w:u w:val="single"/>
            <w:rtl w:val="0"/>
          </w:rPr>
          <w:t xml:space="preserve">https://www.youtube.com/user/bbclearningenglish</w:t>
        </w:r>
      </w:hyperlink>
      <w:r w:rsidDel="00000000" w:rsidR="00000000" w:rsidRPr="00000000">
        <w:rPr>
          <w:rtl w:val="0"/>
        </w:rPr>
      </w:r>
    </w:p>
    <w:p w:rsidR="00000000" w:rsidDel="00000000" w:rsidP="00000000" w:rsidRDefault="00000000" w:rsidRPr="00000000" w14:paraId="00000267">
      <w:pPr>
        <w:tabs>
          <w:tab w:val="left" w:leader="none" w:pos="441"/>
          <w:tab w:val="left" w:leader="none" w:pos="735"/>
        </w:tabs>
        <w:spacing w:after="0" w:lineRule="auto"/>
        <w:ind w:left="21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8">
      <w:pPr>
        <w:tabs>
          <w:tab w:val="left" w:leader="none" w:pos="426"/>
          <w:tab w:val="left" w:leader="none" w:pos="720"/>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6.TUNING (для ознайомлення зі спеціальними (фаховими) компетентностями та прикладами стандартів –  </w:t>
      </w:r>
      <w:hyperlink r:id="rId14">
        <w:r w:rsidDel="00000000" w:rsidR="00000000" w:rsidRPr="00000000">
          <w:rPr>
            <w:rFonts w:ascii="Times New Roman" w:cs="Times New Roman" w:eastAsia="Times New Roman" w:hAnsi="Times New Roman"/>
            <w:sz w:val="24"/>
            <w:szCs w:val="24"/>
            <w:u w:val="single"/>
            <w:rtl w:val="0"/>
          </w:rPr>
          <w:t xml:space="preserve">http://www.unideusto.org/tuningeu/</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69">
      <w:pPr>
        <w:tabs>
          <w:tab w:val="left" w:leader="none" w:pos="426"/>
          <w:tab w:val="left" w:leader="none" w:pos="720"/>
        </w:tabs>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 Методичні рекомендації щодо розроблення стандартів вищої освіти. Режим доступу до Веб-сторінки:</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http://mon.gov.ua/content/Діяльність/Реформа%20освіти/07-metod-rekomendacziyi.doc</w:t>
      </w:r>
      <w:r w:rsidDel="00000000" w:rsidR="00000000" w:rsidRPr="00000000">
        <w:rPr>
          <w:rtl w:val="0"/>
        </w:rPr>
      </w:r>
    </w:p>
    <w:p w:rsidR="00000000" w:rsidDel="00000000" w:rsidP="00000000" w:rsidRDefault="00000000" w:rsidRPr="00000000" w14:paraId="0000026A">
      <w:pPr>
        <w:tabs>
          <w:tab w:val="left" w:leader="none" w:pos="426"/>
          <w:tab w:val="left" w:leader="none" w:pos="720"/>
        </w:tabs>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tabs>
          <w:tab w:val="left" w:leader="none" w:pos="426"/>
          <w:tab w:val="left" w:leader="none" w:pos="720"/>
        </w:tabs>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XIV.</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8"/>
          <w:szCs w:val="28"/>
          <w:rtl w:val="0"/>
        </w:rPr>
        <w:t xml:space="preserve">Форма підсумкового контролю успішності навчання.</w:t>
      </w:r>
    </w:p>
    <w:p w:rsidR="00000000" w:rsidDel="00000000" w:rsidP="00000000" w:rsidRDefault="00000000" w:rsidRPr="00000000" w14:paraId="0000026D">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Форма підсумкового контролю успішності навчання – залік</w:t>
      </w:r>
      <w:r w:rsidDel="00000000" w:rsidR="00000000" w:rsidRPr="00000000">
        <w:rPr>
          <w:rtl w:val="0"/>
        </w:rPr>
      </w:r>
    </w:p>
    <w:p w:rsidR="00000000" w:rsidDel="00000000" w:rsidP="00000000" w:rsidRDefault="00000000" w:rsidRPr="00000000" w14:paraId="0000026E">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ab/>
        <w:t xml:space="preserve">Семестровий залік </w:t>
      </w:r>
      <w:r w:rsidDel="00000000" w:rsidR="00000000" w:rsidRPr="00000000">
        <w:rPr>
          <w:rFonts w:ascii="Times New Roman" w:cs="Times New Roman" w:eastAsia="Times New Roman" w:hAnsi="Times New Roman"/>
          <w:sz w:val="24"/>
          <w:szCs w:val="24"/>
          <w:rtl w:val="0"/>
        </w:rPr>
        <w:t xml:space="preserve">– це форма підсумкового контролю засвоєння студентом теоретичного та практичного матеріалу з іноземних мов за семестр, що проводиться як контрольний захід. Студент вважається допущеним до семестрового заліку з дисципліни, якщо він відвідав усі передбачені навчальною програмою з іноземних мов аудиторні навчальні заняття, виконав усі види робіт, передбачені цією робочою програмою та при їх вивченні впродовж семестру набрав кількість балів, не меншу за мінімальну (72 бали). Семестровий залік проводиться у письмовій формі у період екзаменаційної сесії, відповідно до розкладу. Форма проведення заліку є стандартизованою і включає контроль теоретичної та практичної підготовки. </w:t>
      </w:r>
    </w:p>
    <w:p w:rsidR="00000000" w:rsidDel="00000000" w:rsidP="00000000" w:rsidRDefault="00000000" w:rsidRPr="00000000" w14:paraId="0000026F">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Максимальна кількість балів,</w:t>
      </w:r>
      <w:r w:rsidDel="00000000" w:rsidR="00000000" w:rsidRPr="00000000">
        <w:rPr>
          <w:rFonts w:ascii="Times New Roman" w:cs="Times New Roman" w:eastAsia="Times New Roman" w:hAnsi="Times New Roman"/>
          <w:sz w:val="24"/>
          <w:szCs w:val="24"/>
          <w:rtl w:val="0"/>
        </w:rPr>
        <w:t xml:space="preserve"> яку може набрати студент при складанні заліку, становить 80. </w:t>
      </w:r>
      <w:r w:rsidDel="00000000" w:rsidR="00000000" w:rsidRPr="00000000">
        <w:rPr>
          <w:rFonts w:ascii="Times New Roman" w:cs="Times New Roman" w:eastAsia="Times New Roman" w:hAnsi="Times New Roman"/>
          <w:i w:val="1"/>
          <w:iCs w:val="1"/>
          <w:sz w:val="24"/>
          <w:szCs w:val="24"/>
          <w:rtl w:val="0"/>
        </w:rPr>
        <w:t xml:space="preserve">Мінімальна кількість балів</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для складання екзамену – 50. Заліковий контроль складається із завдань, що включають тестові завдання множинного вибору та завдання на перевірку практичних навичок.</w:t>
      </w:r>
    </w:p>
    <w:p w:rsidR="00000000" w:rsidDel="00000000" w:rsidP="00000000" w:rsidRDefault="00000000" w:rsidRPr="00000000" w14:paraId="00000270">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Критерії оцінювання заліку з дисципліни «Іноземна мова »</w:t>
      </w:r>
      <w:r w:rsidDel="00000000" w:rsidR="00000000" w:rsidRPr="00000000">
        <w:rPr>
          <w:rtl w:val="0"/>
        </w:rPr>
      </w:r>
    </w:p>
    <w:tbl>
      <w:tblPr>
        <w:tblStyle w:val="Table9"/>
        <w:tblW w:w="9639.0" w:type="dxa"/>
        <w:jc w:val="left"/>
        <w:tblBorders>
          <w:top w:color="000001" w:space="0" w:sz="4" w:val="single"/>
          <w:left w:color="000001" w:space="0" w:sz="4" w:val="single"/>
          <w:bottom w:color="000001" w:space="0" w:sz="4" w:val="single"/>
          <w:right w:color="000000" w:space="0" w:sz="0" w:val="nil"/>
          <w:insideH w:color="000001" w:space="0" w:sz="4" w:val="single"/>
          <w:insideV w:color="000000" w:space="0" w:sz="0" w:val="nil"/>
        </w:tblBorders>
        <w:tblLayout w:type="fixed"/>
        <w:tblLook w:val="0000"/>
      </w:tblPr>
      <w:tblGrid>
        <w:gridCol w:w="5826"/>
        <w:gridCol w:w="1971"/>
        <w:gridCol w:w="1842"/>
        <w:tblGridChange w:id="0">
          <w:tblGrid>
            <w:gridCol w:w="5826"/>
            <w:gridCol w:w="1971"/>
            <w:gridCol w:w="1842"/>
          </w:tblGrid>
        </w:tblGridChange>
      </w:tblGrid>
      <w:tr>
        <w:trPr>
          <w:cantSplit w:val="0"/>
          <w:trHeight w:val="23" w:hRule="atLeast"/>
          <w:tblHeader w:val="0"/>
        </w:trPr>
        <w:tc>
          <w:tcPr>
            <w:shd w:fill="ffffff" w:val="clear"/>
            <w:tcMar>
              <w:left w:w="5.0" w:type="dxa"/>
            </w:tcMar>
          </w:tcPr>
          <w:p w:rsidR="00000000" w:rsidDel="00000000" w:rsidP="00000000" w:rsidRDefault="00000000" w:rsidRPr="00000000" w14:paraId="00000272">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sz w:val="24"/>
                <w:szCs w:val="24"/>
                <w:rtl w:val="0"/>
              </w:rPr>
              <w:t xml:space="preserve">Вид завдання</w:t>
            </w:r>
            <w:r w:rsidDel="00000000" w:rsidR="00000000" w:rsidRPr="00000000">
              <w:rPr>
                <w:rtl w:val="0"/>
              </w:rPr>
            </w:r>
          </w:p>
        </w:tc>
        <w:tc>
          <w:tcPr>
            <w:tcBorders>
              <w:left w:color="000001" w:space="0" w:sz="4" w:val="single"/>
            </w:tcBorders>
            <w:shd w:fill="ffffff" w:val="clear"/>
            <w:tcMar>
              <w:left w:w="5.0" w:type="dxa"/>
            </w:tcMar>
          </w:tcPr>
          <w:p w:rsidR="00000000" w:rsidDel="00000000" w:rsidP="00000000" w:rsidRDefault="00000000" w:rsidRPr="00000000" w14:paraId="00000273">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завдань</w:t>
            </w:r>
            <w:r w:rsidDel="00000000" w:rsidR="00000000" w:rsidRPr="00000000">
              <w:rPr>
                <w:rtl w:val="0"/>
              </w:rPr>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74">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Оцінювання (бали)</w:t>
            </w:r>
            <w:r w:rsidDel="00000000" w:rsidR="00000000" w:rsidRPr="00000000">
              <w:rPr>
                <w:rtl w:val="0"/>
              </w:rPr>
            </w:r>
          </w:p>
        </w:tc>
      </w:tr>
      <w:tr>
        <w:trPr>
          <w:cantSplit w:val="0"/>
          <w:trHeight w:val="23" w:hRule="atLeast"/>
          <w:tblHeader w:val="0"/>
        </w:trPr>
        <w:tc>
          <w:tcPr>
            <w:shd w:fill="ffffff" w:val="clear"/>
            <w:tcMar>
              <w:left w:w="5.0" w:type="dxa"/>
            </w:tcMar>
          </w:tcPr>
          <w:p w:rsidR="00000000" w:rsidDel="00000000" w:rsidP="00000000" w:rsidRDefault="00000000" w:rsidRPr="00000000" w14:paraId="00000275">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Тестові завдання</w:t>
            </w:r>
          </w:p>
        </w:tc>
        <w:tc>
          <w:tcPr>
            <w:tcBorders>
              <w:left w:color="000001" w:space="0" w:sz="4" w:val="single"/>
            </w:tcBorders>
            <w:shd w:fill="ffffff" w:val="clear"/>
            <w:tcMar>
              <w:left w:w="5.0" w:type="dxa"/>
            </w:tcMar>
          </w:tcPr>
          <w:p w:rsidR="00000000" w:rsidDel="00000000" w:rsidP="00000000" w:rsidRDefault="00000000" w:rsidRPr="00000000" w14:paraId="00000276">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77">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3" w:hRule="atLeast"/>
          <w:tblHeader w:val="0"/>
        </w:trPr>
        <w:tc>
          <w:tcPr>
            <w:shd w:fill="ffffff" w:val="clear"/>
            <w:tcMar>
              <w:left w:w="5.0" w:type="dxa"/>
            </w:tcMar>
          </w:tcPr>
          <w:p w:rsidR="00000000" w:rsidDel="00000000" w:rsidP="00000000" w:rsidRDefault="00000000" w:rsidRPr="00000000" w14:paraId="00000278">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Вибір синонімів</w:t>
            </w:r>
          </w:p>
        </w:tc>
        <w:tc>
          <w:tcPr>
            <w:tcBorders>
              <w:left w:color="000001" w:space="0" w:sz="4" w:val="single"/>
            </w:tcBorders>
            <w:shd w:fill="ffffff" w:val="clear"/>
            <w:tcMar>
              <w:left w:w="5.0" w:type="dxa"/>
            </w:tcMar>
          </w:tcPr>
          <w:p w:rsidR="00000000" w:rsidDel="00000000" w:rsidP="00000000" w:rsidRDefault="00000000" w:rsidRPr="00000000" w14:paraId="00000279">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7A">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3" w:hRule="atLeast"/>
          <w:tblHeader w:val="0"/>
        </w:trPr>
        <w:tc>
          <w:tcPr>
            <w:shd w:fill="ffffff" w:val="clear"/>
            <w:tcMar>
              <w:left w:w="5.0" w:type="dxa"/>
            </w:tcMar>
          </w:tcPr>
          <w:p w:rsidR="00000000" w:rsidDel="00000000" w:rsidP="00000000" w:rsidRDefault="00000000" w:rsidRPr="00000000" w14:paraId="0000027B">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Вибір антонімів</w:t>
            </w:r>
          </w:p>
        </w:tc>
        <w:tc>
          <w:tcPr>
            <w:tcBorders>
              <w:left w:color="000001" w:space="0" w:sz="4" w:val="single"/>
            </w:tcBorders>
            <w:shd w:fill="ffffff" w:val="clear"/>
            <w:tcMar>
              <w:left w:w="5.0" w:type="dxa"/>
            </w:tcMar>
          </w:tcPr>
          <w:p w:rsidR="00000000" w:rsidDel="00000000" w:rsidP="00000000" w:rsidRDefault="00000000" w:rsidRPr="00000000" w14:paraId="0000027C">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7D">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3" w:hRule="atLeast"/>
          <w:tblHeader w:val="0"/>
        </w:trPr>
        <w:tc>
          <w:tcPr>
            <w:shd w:fill="ffffff" w:val="clear"/>
            <w:tcMar>
              <w:left w:w="5.0" w:type="dxa"/>
            </w:tcMar>
          </w:tcPr>
          <w:p w:rsidR="00000000" w:rsidDel="00000000" w:rsidP="00000000" w:rsidRDefault="00000000" w:rsidRPr="00000000" w14:paraId="0000027E">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Утворення однини/множини іменників</w:t>
            </w:r>
          </w:p>
        </w:tc>
        <w:tc>
          <w:tcPr>
            <w:tcBorders>
              <w:left w:color="000001" w:space="0" w:sz="4" w:val="single"/>
            </w:tcBorders>
            <w:shd w:fill="ffffff" w:val="clear"/>
            <w:tcMar>
              <w:left w:w="5.0" w:type="dxa"/>
            </w:tcMar>
          </w:tcPr>
          <w:p w:rsidR="00000000" w:rsidDel="00000000" w:rsidP="00000000" w:rsidRDefault="00000000" w:rsidRPr="00000000" w14:paraId="0000027F">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80">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r>
        <w:trPr>
          <w:cantSplit w:val="0"/>
          <w:trHeight w:val="23" w:hRule="atLeast"/>
          <w:tblHeader w:val="0"/>
        </w:trPr>
        <w:tc>
          <w:tcPr>
            <w:shd w:fill="ffffff" w:val="clear"/>
            <w:tcMar>
              <w:left w:w="5.0" w:type="dxa"/>
            </w:tcMar>
          </w:tcPr>
          <w:p w:rsidR="00000000" w:rsidDel="00000000" w:rsidP="00000000" w:rsidRDefault="00000000" w:rsidRPr="00000000" w14:paraId="00000281">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Утворення спільнокореневих слів</w:t>
            </w:r>
          </w:p>
        </w:tc>
        <w:tc>
          <w:tcPr>
            <w:tcBorders>
              <w:left w:color="000001" w:space="0" w:sz="4" w:val="single"/>
            </w:tcBorders>
            <w:shd w:fill="ffffff" w:val="clear"/>
            <w:tcMar>
              <w:left w:w="5.0" w:type="dxa"/>
            </w:tcMar>
          </w:tcPr>
          <w:p w:rsidR="00000000" w:rsidDel="00000000" w:rsidP="00000000" w:rsidRDefault="00000000" w:rsidRPr="00000000" w14:paraId="00000282">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83">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3" w:hRule="atLeast"/>
          <w:tblHeader w:val="0"/>
        </w:trPr>
        <w:tc>
          <w:tcPr>
            <w:shd w:fill="ffffff" w:val="clear"/>
            <w:tcMar>
              <w:left w:w="5.0" w:type="dxa"/>
            </w:tcMar>
          </w:tcPr>
          <w:p w:rsidR="00000000" w:rsidDel="00000000" w:rsidP="00000000" w:rsidRDefault="00000000" w:rsidRPr="00000000" w14:paraId="00000284">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Визначення часової форми дієслова</w:t>
            </w:r>
          </w:p>
        </w:tc>
        <w:tc>
          <w:tcPr>
            <w:tcBorders>
              <w:left w:color="000001" w:space="0" w:sz="4" w:val="single"/>
            </w:tcBorders>
            <w:shd w:fill="ffffff" w:val="clear"/>
            <w:tcMar>
              <w:left w:w="5.0" w:type="dxa"/>
            </w:tcMar>
          </w:tcPr>
          <w:p w:rsidR="00000000" w:rsidDel="00000000" w:rsidP="00000000" w:rsidRDefault="00000000" w:rsidRPr="00000000" w14:paraId="00000285">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86">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3" w:hRule="atLeast"/>
          <w:tblHeader w:val="0"/>
        </w:trPr>
        <w:tc>
          <w:tcPr>
            <w:shd w:fill="ffffff" w:val="clear"/>
            <w:tcMar>
              <w:left w:w="5.0" w:type="dxa"/>
            </w:tcMar>
          </w:tcPr>
          <w:p w:rsidR="00000000" w:rsidDel="00000000" w:rsidP="00000000" w:rsidRDefault="00000000" w:rsidRPr="00000000" w14:paraId="00000287">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Термін до визначення</w:t>
            </w:r>
          </w:p>
        </w:tc>
        <w:tc>
          <w:tcPr>
            <w:tcBorders>
              <w:left w:color="000001" w:space="0" w:sz="4" w:val="single"/>
            </w:tcBorders>
            <w:shd w:fill="ffffff" w:val="clear"/>
            <w:tcMar>
              <w:left w:w="5.0" w:type="dxa"/>
            </w:tcMar>
          </w:tcPr>
          <w:p w:rsidR="00000000" w:rsidDel="00000000" w:rsidP="00000000" w:rsidRDefault="00000000" w:rsidRPr="00000000" w14:paraId="00000288">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89">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3" w:hRule="atLeast"/>
          <w:tblHeader w:val="0"/>
        </w:trPr>
        <w:tc>
          <w:tcPr>
            <w:shd w:fill="ffffff" w:val="clear"/>
            <w:tcMar>
              <w:left w:w="5.0" w:type="dxa"/>
            </w:tcMar>
          </w:tcPr>
          <w:p w:rsidR="00000000" w:rsidDel="00000000" w:rsidP="00000000" w:rsidRDefault="00000000" w:rsidRPr="00000000" w14:paraId="0000028A">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Порядок слів у реченні</w:t>
            </w:r>
          </w:p>
        </w:tc>
        <w:tc>
          <w:tcPr>
            <w:tcBorders>
              <w:left w:color="000001" w:space="0" w:sz="4" w:val="single"/>
            </w:tcBorders>
            <w:shd w:fill="ffffff" w:val="clear"/>
            <w:tcMar>
              <w:left w:w="5.0" w:type="dxa"/>
            </w:tcMar>
          </w:tcPr>
          <w:p w:rsidR="00000000" w:rsidDel="00000000" w:rsidP="00000000" w:rsidRDefault="00000000" w:rsidRPr="00000000" w14:paraId="0000028B">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8C">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3" w:hRule="atLeast"/>
          <w:tblHeader w:val="0"/>
        </w:trPr>
        <w:tc>
          <w:tcPr>
            <w:shd w:fill="ffffff" w:val="clear"/>
            <w:tcMar>
              <w:left w:w="5.0" w:type="dxa"/>
            </w:tcMar>
          </w:tcPr>
          <w:p w:rsidR="00000000" w:rsidDel="00000000" w:rsidP="00000000" w:rsidRDefault="00000000" w:rsidRPr="00000000" w14:paraId="0000028D">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Переклад речення на українську мову</w:t>
            </w:r>
          </w:p>
        </w:tc>
        <w:tc>
          <w:tcPr>
            <w:tcBorders>
              <w:left w:color="000001" w:space="0" w:sz="4" w:val="single"/>
            </w:tcBorders>
            <w:shd w:fill="ffffff" w:val="clear"/>
            <w:tcMar>
              <w:left w:w="5.0" w:type="dxa"/>
            </w:tcMar>
          </w:tcPr>
          <w:p w:rsidR="00000000" w:rsidDel="00000000" w:rsidP="00000000" w:rsidRDefault="00000000" w:rsidRPr="00000000" w14:paraId="0000028E">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8F">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3" w:hRule="atLeast"/>
          <w:tblHeader w:val="0"/>
        </w:trPr>
        <w:tc>
          <w:tcPr>
            <w:shd w:fill="ffffff" w:val="clear"/>
            <w:tcMar>
              <w:left w:w="5.0" w:type="dxa"/>
            </w:tcMar>
          </w:tcPr>
          <w:p w:rsidR="00000000" w:rsidDel="00000000" w:rsidP="00000000" w:rsidRDefault="00000000" w:rsidRPr="00000000" w14:paraId="00000290">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Переклад речення на іноземну мову</w:t>
            </w:r>
          </w:p>
        </w:tc>
        <w:tc>
          <w:tcPr>
            <w:tcBorders>
              <w:left w:color="000001" w:space="0" w:sz="4" w:val="single"/>
            </w:tcBorders>
            <w:shd w:fill="ffffff" w:val="clear"/>
            <w:tcMar>
              <w:left w:w="5.0" w:type="dxa"/>
            </w:tcMar>
          </w:tcPr>
          <w:p w:rsidR="00000000" w:rsidDel="00000000" w:rsidP="00000000" w:rsidRDefault="00000000" w:rsidRPr="00000000" w14:paraId="00000291">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92">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rHeight w:val="23" w:hRule="atLeast"/>
          <w:tblHeader w:val="0"/>
        </w:trPr>
        <w:tc>
          <w:tcPr>
            <w:shd w:fill="ffffff" w:val="clear"/>
            <w:tcMar>
              <w:left w:w="5.0" w:type="dxa"/>
            </w:tcMar>
          </w:tcPr>
          <w:p w:rsidR="00000000" w:rsidDel="00000000" w:rsidP="00000000" w:rsidRDefault="00000000" w:rsidRPr="00000000" w14:paraId="00000293">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Відповідь на запитання</w:t>
            </w:r>
          </w:p>
        </w:tc>
        <w:tc>
          <w:tcPr>
            <w:tcBorders>
              <w:left w:color="000001" w:space="0" w:sz="4" w:val="single"/>
            </w:tcBorders>
            <w:shd w:fill="ffffff" w:val="clear"/>
            <w:tcMar>
              <w:left w:w="5.0" w:type="dxa"/>
            </w:tcMar>
          </w:tcPr>
          <w:p w:rsidR="00000000" w:rsidDel="00000000" w:rsidP="00000000" w:rsidRDefault="00000000" w:rsidRPr="00000000" w14:paraId="00000294">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left w:color="000001" w:space="0" w:sz="4" w:val="single"/>
              <w:right w:color="000001" w:space="0" w:sz="4" w:val="single"/>
            </w:tcBorders>
            <w:shd w:fill="ffffff" w:val="clear"/>
            <w:tcMar>
              <w:left w:w="5.0" w:type="dxa"/>
            </w:tcMar>
          </w:tcPr>
          <w:p w:rsidR="00000000" w:rsidDel="00000000" w:rsidP="00000000" w:rsidRDefault="00000000" w:rsidRPr="00000000" w14:paraId="00000295">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bl>
    <w:p w:rsidR="00000000" w:rsidDel="00000000" w:rsidP="00000000" w:rsidRDefault="00000000" w:rsidRPr="00000000" w14:paraId="00000296">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ab/>
        <w:t xml:space="preserve">Самостійна робота студентів </w:t>
      </w:r>
      <w:r w:rsidDel="00000000" w:rsidR="00000000" w:rsidRPr="00000000">
        <w:rPr>
          <w:rFonts w:ascii="Times New Roman" w:cs="Times New Roman" w:eastAsia="Times New Roman" w:hAnsi="Times New Roman"/>
          <w:sz w:val="24"/>
          <w:szCs w:val="24"/>
          <w:rtl w:val="0"/>
        </w:rPr>
        <w:t xml:space="preserve">оцінюється під час поточного контролю теми на відповідному занятті. Засвоєння тем, які виносяться лише на самостійну роботу контролюється при підсумковому контролі.</w:t>
      </w:r>
    </w:p>
    <w:p w:rsidR="00000000" w:rsidDel="00000000" w:rsidP="00000000" w:rsidRDefault="00000000" w:rsidRPr="00000000" w14:paraId="00000297">
      <w:pPr>
        <w:tabs>
          <w:tab w:val="left" w:leader="none" w:pos="720"/>
          <w:tab w:val="left" w:leader="none" w:pos="427"/>
        </w:tabs>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8">
      <w:pPr>
        <w:tabs>
          <w:tab w:val="left" w:leader="none" w:pos="720"/>
          <w:tab w:val="left" w:leader="none" w:pos="427"/>
        </w:tabs>
        <w:spacing w:after="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Схема нарахування та розподіл балів, які отримують студенти:</w:t>
      </w:r>
      <w:r w:rsidDel="00000000" w:rsidR="00000000" w:rsidRPr="00000000">
        <w:rPr>
          <w:rtl w:val="0"/>
        </w:rPr>
      </w:r>
    </w:p>
    <w:p w:rsidR="00000000" w:rsidDel="00000000" w:rsidP="00000000" w:rsidRDefault="00000000" w:rsidRPr="00000000" w14:paraId="00000299">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Оцінка з дисципліни «Іноземні мови» визначається, як сума балів за поточну навчальну діяльність (не менше 72) та балів за екзамен (не менше 50).</w:t>
      </w:r>
    </w:p>
    <w:p w:rsidR="00000000" w:rsidDel="00000000" w:rsidP="00000000" w:rsidRDefault="00000000" w:rsidRPr="00000000" w14:paraId="0000029A">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Бали з дисципліни незалежно конвертуються як в шкалу ECTS, так і в 4-бальну шкалу. Оцінка ECTS у традиційну шкалу не конвертується, оскільки шкала ECTS та чотирибальна шкала незалежні.</w:t>
      </w:r>
    </w:p>
    <w:p w:rsidR="00000000" w:rsidDel="00000000" w:rsidP="00000000" w:rsidRDefault="00000000" w:rsidRPr="00000000" w14:paraId="0000029B">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Бали з дисципліни для студентів, які успішно виконали програму, конвертуються у традиційну 4-бальну шкалу за абсолютними критеріями, які наведено нижче у таблиці:</w:t>
      </w:r>
    </w:p>
    <w:tbl>
      <w:tblPr>
        <w:tblStyle w:val="Table10"/>
        <w:tblW w:w="8999.0" w:type="dxa"/>
        <w:jc w:val="left"/>
        <w:tblInd w:w="180.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000"/>
      </w:tblPr>
      <w:tblGrid>
        <w:gridCol w:w="4501"/>
        <w:gridCol w:w="4498"/>
        <w:tblGridChange w:id="0">
          <w:tblGrid>
            <w:gridCol w:w="4501"/>
            <w:gridCol w:w="4498"/>
          </w:tblGrid>
        </w:tblGridChange>
      </w:tblGrid>
      <w:tr>
        <w:trPr>
          <w:cantSplit w:val="0"/>
          <w:trHeight w:val="374" w:hRule="atLeast"/>
          <w:tblHeader w:val="0"/>
        </w:trPr>
        <w:tc>
          <w:tcPr>
            <w:tcMar>
              <w:left w:w="108.0" w:type="dxa"/>
            </w:tcMar>
            <w:vAlign w:val="center"/>
          </w:tcPr>
          <w:p w:rsidR="00000000" w:rsidDel="00000000" w:rsidP="00000000" w:rsidRDefault="00000000" w:rsidRPr="00000000" w14:paraId="0000029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Бали з дисципліни</w:t>
            </w:r>
            <w:r w:rsidDel="00000000" w:rsidR="00000000" w:rsidRPr="00000000">
              <w:rPr>
                <w:rtl w:val="0"/>
              </w:rPr>
            </w:r>
          </w:p>
        </w:tc>
        <w:tc>
          <w:tcPr>
            <w:tcMar>
              <w:left w:w="108.0" w:type="dxa"/>
            </w:tcMar>
            <w:vAlign w:val="center"/>
          </w:tcPr>
          <w:p w:rsidR="00000000" w:rsidDel="00000000" w:rsidP="00000000" w:rsidRDefault="00000000" w:rsidRPr="00000000" w14:paraId="0000029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Оцінка за 4-бальною шкалою</w:t>
            </w:r>
            <w:r w:rsidDel="00000000" w:rsidR="00000000" w:rsidRPr="00000000">
              <w:rPr>
                <w:rtl w:val="0"/>
              </w:rPr>
            </w:r>
          </w:p>
        </w:tc>
      </w:tr>
      <w:tr>
        <w:trPr>
          <w:cantSplit w:val="0"/>
          <w:trHeight w:val="294" w:hRule="atLeast"/>
          <w:tblHeader w:val="0"/>
        </w:trPr>
        <w:tc>
          <w:tcPr>
            <w:tcMar>
              <w:left w:w="108.0" w:type="dxa"/>
            </w:tcMar>
            <w:vAlign w:val="center"/>
          </w:tcPr>
          <w:p w:rsidR="00000000" w:rsidDel="00000000" w:rsidP="00000000" w:rsidRDefault="00000000" w:rsidRPr="00000000" w14:paraId="0000029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180 до 200 балів</w:t>
            </w:r>
          </w:p>
        </w:tc>
        <w:tc>
          <w:tcPr>
            <w:tcMar>
              <w:left w:w="108.0" w:type="dxa"/>
            </w:tcMar>
            <w:vAlign w:val="center"/>
          </w:tcPr>
          <w:p w:rsidR="00000000" w:rsidDel="00000000" w:rsidP="00000000" w:rsidRDefault="00000000" w:rsidRPr="00000000" w14:paraId="0000029F">
            <w:pPr>
              <w:spacing w:after="0" w:line="24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411" w:hRule="atLeast"/>
          <w:tblHeader w:val="0"/>
        </w:trPr>
        <w:tc>
          <w:tcPr>
            <w:tcMar>
              <w:left w:w="108.0" w:type="dxa"/>
            </w:tcMar>
            <w:vAlign w:val="center"/>
          </w:tcPr>
          <w:p w:rsidR="00000000" w:rsidDel="00000000" w:rsidP="00000000" w:rsidRDefault="00000000" w:rsidRPr="00000000" w14:paraId="000002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160 до 179 балів</w:t>
            </w:r>
          </w:p>
        </w:tc>
        <w:tc>
          <w:tcPr>
            <w:tcMar>
              <w:left w:w="108.0" w:type="dxa"/>
            </w:tcMar>
            <w:vAlign w:val="center"/>
          </w:tcPr>
          <w:p w:rsidR="00000000" w:rsidDel="00000000" w:rsidP="00000000" w:rsidRDefault="00000000" w:rsidRPr="00000000" w14:paraId="000002A1">
            <w:pPr>
              <w:spacing w:after="0" w:line="24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r>
      <w:tr>
        <w:trPr>
          <w:cantSplit w:val="0"/>
          <w:trHeight w:val="600" w:hRule="atLeast"/>
          <w:tblHeader w:val="0"/>
        </w:trPr>
        <w:tc>
          <w:tcPr>
            <w:tcMar>
              <w:left w:w="108.0" w:type="dxa"/>
            </w:tcMar>
            <w:vAlign w:val="center"/>
          </w:tcPr>
          <w:p w:rsidR="00000000" w:rsidDel="00000000" w:rsidP="00000000" w:rsidRDefault="00000000" w:rsidRPr="00000000" w14:paraId="000002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120 балів до 159</w:t>
            </w:r>
          </w:p>
        </w:tc>
        <w:tc>
          <w:tcPr>
            <w:tcMar>
              <w:left w:w="108.0" w:type="dxa"/>
            </w:tcMar>
            <w:vAlign w:val="center"/>
          </w:tcPr>
          <w:p w:rsidR="00000000" w:rsidDel="00000000" w:rsidP="00000000" w:rsidRDefault="00000000" w:rsidRPr="00000000" w14:paraId="000002A3">
            <w:pPr>
              <w:spacing w:after="0" w:line="24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cantSplit w:val="0"/>
          <w:trHeight w:val="600" w:hRule="atLeast"/>
          <w:tblHeader w:val="0"/>
        </w:trPr>
        <w:tc>
          <w:tcPr>
            <w:tcMar>
              <w:left w:w="108.0" w:type="dxa"/>
            </w:tcMar>
            <w:vAlign w:val="center"/>
          </w:tcPr>
          <w:p w:rsidR="00000000" w:rsidDel="00000000" w:rsidP="00000000" w:rsidRDefault="00000000" w:rsidRPr="00000000" w14:paraId="000002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Нижче мінімальної кількості балів(120), яку повинен набрати студент</w:t>
            </w:r>
          </w:p>
        </w:tc>
        <w:tc>
          <w:tcPr>
            <w:tcMar>
              <w:left w:w="108.0" w:type="dxa"/>
            </w:tcMar>
            <w:vAlign w:val="center"/>
          </w:tcPr>
          <w:p w:rsidR="00000000" w:rsidDel="00000000" w:rsidP="00000000" w:rsidRDefault="00000000" w:rsidRPr="00000000" w14:paraId="000002A5">
            <w:pPr>
              <w:spacing w:after="0" w:line="24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bl>
    <w:p w:rsidR="00000000" w:rsidDel="00000000" w:rsidP="00000000" w:rsidRDefault="00000000" w:rsidRPr="00000000" w14:paraId="000002A6">
      <w:pPr>
        <w:tabs>
          <w:tab w:val="left" w:leader="none" w:pos="720"/>
        </w:tabs>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7">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Перелік питань для контролю</w:t>
      </w:r>
      <w:r w:rsidDel="00000000" w:rsidR="00000000" w:rsidRPr="00000000">
        <w:rPr>
          <w:rtl w:val="0"/>
        </w:rPr>
      </w:r>
    </w:p>
    <w:p w:rsidR="00000000" w:rsidDel="00000000" w:rsidP="00000000" w:rsidRDefault="00000000" w:rsidRPr="00000000" w14:paraId="000002A8">
      <w:pPr>
        <w:tabs>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Лексичний матеріал </w:t>
      </w:r>
      <w:r w:rsidDel="00000000" w:rsidR="00000000" w:rsidRPr="00000000">
        <w:rPr>
          <w:rtl w:val="0"/>
        </w:rPr>
      </w:r>
    </w:p>
    <w:p w:rsidR="00000000" w:rsidDel="00000000" w:rsidP="00000000" w:rsidRDefault="00000000" w:rsidRPr="00000000" w14:paraId="000002A9">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1.  Pharmaceutical Education in Ukraine</w:t>
      </w:r>
    </w:p>
    <w:p w:rsidR="00000000" w:rsidDel="00000000" w:rsidP="00000000" w:rsidRDefault="00000000" w:rsidRPr="00000000" w14:paraId="000002AA">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Pharmaceutical Education in Great Britain</w:t>
      </w:r>
    </w:p>
    <w:p w:rsidR="00000000" w:rsidDel="00000000" w:rsidP="00000000" w:rsidRDefault="00000000" w:rsidRPr="00000000" w14:paraId="000002AB">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Pharmaceutical Education in the USA </w:t>
      </w:r>
    </w:p>
    <w:p w:rsidR="00000000" w:rsidDel="00000000" w:rsidP="00000000" w:rsidRDefault="00000000" w:rsidRPr="00000000" w14:paraId="000002AC">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Botany </w:t>
      </w:r>
    </w:p>
    <w:p w:rsidR="00000000" w:rsidDel="00000000" w:rsidP="00000000" w:rsidRDefault="00000000" w:rsidRPr="00000000" w14:paraId="000002AD">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Plant, its structure. Herb </w:t>
      </w:r>
    </w:p>
    <w:p w:rsidR="00000000" w:rsidDel="00000000" w:rsidP="00000000" w:rsidRDefault="00000000" w:rsidRPr="00000000" w14:paraId="000002AE">
      <w:pPr>
        <w:tabs>
          <w:tab w:val="left" w:leader="none" w:pos="720"/>
        </w:tabs>
        <w:spacing w:after="0" w:lineRule="auto"/>
        <w:rPr>
          <w:rFonts w:ascii="Cambria" w:cs="Cambria" w:eastAsia="Cambria" w:hAnsi="Cambria"/>
          <w:sz w:val="24"/>
          <w:szCs w:val="24"/>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Cambria" w:cs="Cambria" w:eastAsia="Cambria" w:hAnsi="Cambria"/>
          <w:sz w:val="24"/>
          <w:szCs w:val="24"/>
          <w:rtl w:val="0"/>
        </w:rPr>
        <w:t xml:space="preserve">Chemistry</w:t>
      </w:r>
    </w:p>
    <w:p w:rsidR="00000000" w:rsidDel="00000000" w:rsidP="00000000" w:rsidRDefault="00000000" w:rsidRPr="00000000" w14:paraId="000002AF">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r>
      <w:r w:rsidDel="00000000" w:rsidR="00000000" w:rsidRPr="00000000">
        <w:rPr>
          <w:rFonts w:ascii="Cambria" w:cs="Cambria" w:eastAsia="Cambria" w:hAnsi="Cambria"/>
          <w:sz w:val="24"/>
          <w:szCs w:val="24"/>
          <w:rtl w:val="0"/>
        </w:rPr>
        <w:t xml:space="preserve">Inorganic Chemistry. Chemical Compounds</w:t>
      </w:r>
      <w:r w:rsidDel="00000000" w:rsidR="00000000" w:rsidRPr="00000000">
        <w:rPr>
          <w:rtl w:val="0"/>
        </w:rPr>
      </w:r>
    </w:p>
    <w:p w:rsidR="00000000" w:rsidDel="00000000" w:rsidP="00000000" w:rsidRDefault="00000000" w:rsidRPr="00000000" w14:paraId="000002B0">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t>
      </w:r>
      <w:r w:rsidDel="00000000" w:rsidR="00000000" w:rsidRPr="00000000">
        <w:rPr>
          <w:rFonts w:ascii="Cambria" w:cs="Cambria" w:eastAsia="Cambria" w:hAnsi="Cambria"/>
          <w:sz w:val="24"/>
          <w:szCs w:val="24"/>
          <w:rtl w:val="0"/>
        </w:rPr>
        <w:t xml:space="preserve">Organic Chemistry</w:t>
      </w:r>
      <w:r w:rsidDel="00000000" w:rsidR="00000000" w:rsidRPr="00000000">
        <w:rPr>
          <w:rtl w:val="0"/>
        </w:rPr>
      </w:r>
    </w:p>
    <w:p w:rsidR="00000000" w:rsidDel="00000000" w:rsidP="00000000" w:rsidRDefault="00000000" w:rsidRPr="00000000" w14:paraId="000002B1">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9.Professionals in Pharmacy</w:t>
      </w:r>
    </w:p>
    <w:p w:rsidR="00000000" w:rsidDel="00000000" w:rsidP="00000000" w:rsidRDefault="00000000" w:rsidRPr="00000000" w14:paraId="000002B2">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10.Pharmaceutics. Pharmaceutical sciences</w:t>
      </w:r>
    </w:p>
    <w:p w:rsidR="00000000" w:rsidDel="00000000" w:rsidP="00000000" w:rsidRDefault="00000000" w:rsidRPr="00000000" w14:paraId="000002B3">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Cambria" w:cs="Cambria" w:eastAsia="Cambria" w:hAnsi="Cambria"/>
          <w:sz w:val="24"/>
          <w:szCs w:val="24"/>
          <w:rtl w:val="0"/>
        </w:rPr>
        <w:t xml:space="preserve">Pharmacology</w:t>
      </w:r>
      <w:r w:rsidDel="00000000" w:rsidR="00000000" w:rsidRPr="00000000">
        <w:rPr>
          <w:rtl w:val="0"/>
        </w:rPr>
      </w:r>
    </w:p>
    <w:p w:rsidR="00000000" w:rsidDel="00000000" w:rsidP="00000000" w:rsidRDefault="00000000" w:rsidRPr="00000000" w14:paraId="000002B4">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Fonts w:ascii="Cambria" w:cs="Cambria" w:eastAsia="Cambria" w:hAnsi="Cambria"/>
          <w:sz w:val="24"/>
          <w:szCs w:val="24"/>
          <w:rtl w:val="0"/>
        </w:rPr>
        <w:t xml:space="preserve">What is a drug? Drug Classes. Administration of Drugs</w:t>
      </w:r>
      <w:r w:rsidDel="00000000" w:rsidR="00000000" w:rsidRPr="00000000">
        <w:rPr>
          <w:rtl w:val="0"/>
        </w:rPr>
      </w:r>
    </w:p>
    <w:p w:rsidR="00000000" w:rsidDel="00000000" w:rsidP="00000000" w:rsidRDefault="00000000" w:rsidRPr="00000000" w14:paraId="000002B5">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w:t>
      </w:r>
      <w:r w:rsidDel="00000000" w:rsidR="00000000" w:rsidRPr="00000000">
        <w:rPr>
          <w:rFonts w:ascii="Cambria" w:cs="Cambria" w:eastAsia="Cambria" w:hAnsi="Cambria"/>
          <w:sz w:val="24"/>
          <w:szCs w:val="24"/>
          <w:rtl w:val="0"/>
        </w:rPr>
        <w:t xml:space="preserve">Cardiovascular Diseases.Cardiovascular Drugs</w:t>
      </w:r>
      <w:r w:rsidDel="00000000" w:rsidR="00000000" w:rsidRPr="00000000">
        <w:rPr>
          <w:rtl w:val="0"/>
        </w:rPr>
      </w:r>
    </w:p>
    <w:p w:rsidR="00000000" w:rsidDel="00000000" w:rsidP="00000000" w:rsidRDefault="00000000" w:rsidRPr="00000000" w14:paraId="000002B6">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w:t>
      </w:r>
      <w:r w:rsidDel="00000000" w:rsidR="00000000" w:rsidRPr="00000000">
        <w:rPr>
          <w:rFonts w:ascii="Cambria" w:cs="Cambria" w:eastAsia="Cambria" w:hAnsi="Cambria"/>
          <w:sz w:val="24"/>
          <w:szCs w:val="24"/>
          <w:rtl w:val="0"/>
        </w:rPr>
        <w:t xml:space="preserve">Gastrointestinal Disorders. Gastrointestinal Drugs</w:t>
      </w:r>
      <w:r w:rsidDel="00000000" w:rsidR="00000000" w:rsidRPr="00000000">
        <w:rPr>
          <w:rtl w:val="0"/>
        </w:rPr>
      </w:r>
    </w:p>
    <w:p w:rsidR="00000000" w:rsidDel="00000000" w:rsidP="00000000" w:rsidRDefault="00000000" w:rsidRPr="00000000" w14:paraId="000002B7">
      <w:pPr>
        <w:tabs>
          <w:tab w:val="left" w:leader="none" w:pos="720"/>
        </w:tabs>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w:t>
      </w:r>
      <w:r w:rsidDel="00000000" w:rsidR="00000000" w:rsidRPr="00000000">
        <w:rPr>
          <w:rFonts w:ascii="Cambria" w:cs="Cambria" w:eastAsia="Cambria" w:hAnsi="Cambria"/>
          <w:sz w:val="24"/>
          <w:szCs w:val="24"/>
          <w:rtl w:val="0"/>
        </w:rPr>
        <w:t xml:space="preserve">Infectious Diseases. Drugs against Infectious Diseases</w:t>
      </w:r>
      <w:r w:rsidDel="00000000" w:rsidR="00000000" w:rsidRPr="00000000">
        <w:rPr>
          <w:rtl w:val="0"/>
        </w:rPr>
      </w:r>
    </w:p>
    <w:p w:rsidR="00000000" w:rsidDel="00000000" w:rsidP="00000000" w:rsidRDefault="00000000" w:rsidRPr="00000000" w14:paraId="000002B8">
      <w:pPr>
        <w:tabs>
          <w:tab w:val="left" w:leader="none" w:pos="720"/>
        </w:tabs>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9">
      <w:pPr>
        <w:tabs>
          <w:tab w:val="left" w:leader="none" w:pos="426"/>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Граматичний матеріал (Англійська мова)</w:t>
      </w:r>
      <w:r w:rsidDel="00000000" w:rsidR="00000000" w:rsidRPr="00000000">
        <w:rPr>
          <w:rtl w:val="0"/>
        </w:rPr>
      </w:r>
    </w:p>
    <w:p w:rsidR="00000000" w:rsidDel="00000000" w:rsidP="00000000" w:rsidRDefault="00000000" w:rsidRPr="00000000" w14:paraId="000002BA">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Артикль</w:t>
      </w:r>
      <w:r w:rsidDel="00000000" w:rsidR="00000000" w:rsidRPr="00000000">
        <w:rPr>
          <w:rtl w:val="0"/>
        </w:rPr>
      </w:r>
    </w:p>
    <w:p w:rsidR="00000000" w:rsidDel="00000000" w:rsidP="00000000" w:rsidRDefault="00000000" w:rsidRPr="00000000" w14:paraId="000002BB">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Іменник. Множина іменників латинського і грецького походження</w:t>
      </w:r>
      <w:r w:rsidDel="00000000" w:rsidR="00000000" w:rsidRPr="00000000">
        <w:rPr>
          <w:rtl w:val="0"/>
        </w:rPr>
      </w:r>
    </w:p>
    <w:p w:rsidR="00000000" w:rsidDel="00000000" w:rsidP="00000000" w:rsidRDefault="00000000" w:rsidRPr="00000000" w14:paraId="000002BC">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Словотворчі елементи греко-латинського походження</w:t>
      </w:r>
      <w:r w:rsidDel="00000000" w:rsidR="00000000" w:rsidRPr="00000000">
        <w:rPr>
          <w:rtl w:val="0"/>
        </w:rPr>
      </w:r>
    </w:p>
    <w:p w:rsidR="00000000" w:rsidDel="00000000" w:rsidP="00000000" w:rsidRDefault="00000000" w:rsidRPr="00000000" w14:paraId="000002BD">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Прикметники. Аналітичні і синтетичні способи утворення ступенів порівняння</w:t>
      </w:r>
      <w:r w:rsidDel="00000000" w:rsidR="00000000" w:rsidRPr="00000000">
        <w:rPr>
          <w:rtl w:val="0"/>
        </w:rPr>
      </w:r>
    </w:p>
    <w:p w:rsidR="00000000" w:rsidDel="00000000" w:rsidP="00000000" w:rsidRDefault="00000000" w:rsidRPr="00000000" w14:paraId="000002BE">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Прислівники. Прислівники часу і місця. Ступені порівняння прислівників</w:t>
      </w:r>
      <w:r w:rsidDel="00000000" w:rsidR="00000000" w:rsidRPr="00000000">
        <w:rPr>
          <w:rtl w:val="0"/>
        </w:rPr>
      </w:r>
    </w:p>
    <w:p w:rsidR="00000000" w:rsidDel="00000000" w:rsidP="00000000" w:rsidRDefault="00000000" w:rsidRPr="00000000" w14:paraId="000002BF">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Займенники.</w:t>
      </w:r>
      <w:r w:rsidDel="00000000" w:rsidR="00000000" w:rsidRPr="00000000">
        <w:rPr>
          <w:rtl w:val="0"/>
        </w:rPr>
      </w:r>
    </w:p>
    <w:p w:rsidR="00000000" w:rsidDel="00000000" w:rsidP="00000000" w:rsidRDefault="00000000" w:rsidRPr="00000000" w14:paraId="000002C0">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Числівники. Прості і десяткові дроби</w:t>
      </w:r>
      <w:r w:rsidDel="00000000" w:rsidR="00000000" w:rsidRPr="00000000">
        <w:rPr>
          <w:rtl w:val="0"/>
        </w:rPr>
      </w:r>
    </w:p>
    <w:p w:rsidR="00000000" w:rsidDel="00000000" w:rsidP="00000000" w:rsidRDefault="00000000" w:rsidRPr="00000000" w14:paraId="000002C1">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Дієслово. Допоміжні дієслова</w:t>
      </w:r>
      <w:r w:rsidDel="00000000" w:rsidR="00000000" w:rsidRPr="00000000">
        <w:rPr>
          <w:rtl w:val="0"/>
        </w:rPr>
      </w:r>
    </w:p>
    <w:p w:rsidR="00000000" w:rsidDel="00000000" w:rsidP="00000000" w:rsidRDefault="00000000" w:rsidRPr="00000000" w14:paraId="000002C2">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Модальні дієслова та їх еквіваленти</w:t>
      </w:r>
      <w:r w:rsidDel="00000000" w:rsidR="00000000" w:rsidRPr="00000000">
        <w:rPr>
          <w:rtl w:val="0"/>
        </w:rPr>
      </w:r>
    </w:p>
    <w:p w:rsidR="00000000" w:rsidDel="00000000" w:rsidP="00000000" w:rsidRDefault="00000000" w:rsidRPr="00000000" w14:paraId="000002C3">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Група неозначених часів. Активний і пасивний стани</w:t>
      </w:r>
      <w:r w:rsidDel="00000000" w:rsidR="00000000" w:rsidRPr="00000000">
        <w:rPr>
          <w:rtl w:val="0"/>
        </w:rPr>
      </w:r>
    </w:p>
    <w:p w:rsidR="00000000" w:rsidDel="00000000" w:rsidP="00000000" w:rsidRDefault="00000000" w:rsidRPr="00000000" w14:paraId="000002C4">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Група тривалих часів. Активний і пасивний стани</w:t>
      </w:r>
      <w:r w:rsidDel="00000000" w:rsidR="00000000" w:rsidRPr="00000000">
        <w:rPr>
          <w:rtl w:val="0"/>
        </w:rPr>
      </w:r>
    </w:p>
    <w:p w:rsidR="00000000" w:rsidDel="00000000" w:rsidP="00000000" w:rsidRDefault="00000000" w:rsidRPr="00000000" w14:paraId="000002C5">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Група перфектних часів. Активний і пасивний стани</w:t>
      </w:r>
      <w:r w:rsidDel="00000000" w:rsidR="00000000" w:rsidRPr="00000000">
        <w:rPr>
          <w:rtl w:val="0"/>
        </w:rPr>
      </w:r>
    </w:p>
    <w:p w:rsidR="00000000" w:rsidDel="00000000" w:rsidP="00000000" w:rsidRDefault="00000000" w:rsidRPr="00000000" w14:paraId="000002C6">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Група доконано-тривалих часів. Активний і пасивний стани</w:t>
      </w:r>
      <w:r w:rsidDel="00000000" w:rsidR="00000000" w:rsidRPr="00000000">
        <w:rPr>
          <w:rtl w:val="0"/>
        </w:rPr>
      </w:r>
    </w:p>
    <w:p w:rsidR="00000000" w:rsidDel="00000000" w:rsidP="00000000" w:rsidRDefault="00000000" w:rsidRPr="00000000" w14:paraId="000002C7">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Дійсний і наказовий способи дієслова</w:t>
      </w:r>
      <w:r w:rsidDel="00000000" w:rsidR="00000000" w:rsidRPr="00000000">
        <w:rPr>
          <w:rtl w:val="0"/>
        </w:rPr>
      </w:r>
    </w:p>
    <w:p w:rsidR="00000000" w:rsidDel="00000000" w:rsidP="00000000" w:rsidRDefault="00000000" w:rsidRPr="00000000" w14:paraId="000002C8">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Сполучники</w:t>
      </w:r>
      <w:r w:rsidDel="00000000" w:rsidR="00000000" w:rsidRPr="00000000">
        <w:rPr>
          <w:rtl w:val="0"/>
        </w:rPr>
      </w:r>
    </w:p>
    <w:p w:rsidR="00000000" w:rsidDel="00000000" w:rsidP="00000000" w:rsidRDefault="00000000" w:rsidRPr="00000000" w14:paraId="000002C9">
      <w:pPr>
        <w:numPr>
          <w:ilvl w:val="0"/>
          <w:numId w:val="12"/>
        </w:numPr>
        <w:tabs>
          <w:tab w:val="left" w:leader="none" w:pos="426"/>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Узгодження часів</w:t>
      </w:r>
      <w:r w:rsidDel="00000000" w:rsidR="00000000" w:rsidRPr="00000000">
        <w:rPr>
          <w:rtl w:val="0"/>
        </w:rPr>
      </w:r>
    </w:p>
    <w:p w:rsidR="00000000" w:rsidDel="00000000" w:rsidP="00000000" w:rsidRDefault="00000000" w:rsidRPr="00000000" w14:paraId="000002CA">
      <w:pPr>
        <w:tabs>
          <w:tab w:val="left" w:leader="none" w:pos="426"/>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B">
      <w:pPr>
        <w:tabs>
          <w:tab w:val="left" w:leader="none" w:pos="426"/>
          <w:tab w:val="left" w:leader="none" w:pos="720"/>
        </w:tabs>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Орієнтовний перелік практичних робіт та завдань</w:t>
      </w:r>
      <w:r w:rsidDel="00000000" w:rsidR="00000000" w:rsidRPr="00000000">
        <w:rPr>
          <w:rtl w:val="0"/>
        </w:rPr>
      </w:r>
    </w:p>
    <w:p w:rsidR="00000000" w:rsidDel="00000000" w:rsidP="00000000" w:rsidRDefault="00000000" w:rsidRPr="00000000" w14:paraId="000002CC">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Перекладати оригінальний текст з мінімальним використанням словника</w:t>
      </w:r>
      <w:r w:rsidDel="00000000" w:rsidR="00000000" w:rsidRPr="00000000">
        <w:rPr>
          <w:rtl w:val="0"/>
        </w:rPr>
      </w:r>
    </w:p>
    <w:p w:rsidR="00000000" w:rsidDel="00000000" w:rsidP="00000000" w:rsidRDefault="00000000" w:rsidRPr="00000000" w14:paraId="000002CD">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Диференціювати складні граматичні явища за формальними ознаками</w:t>
      </w:r>
      <w:r w:rsidDel="00000000" w:rsidR="00000000" w:rsidRPr="00000000">
        <w:rPr>
          <w:rtl w:val="0"/>
        </w:rPr>
      </w:r>
    </w:p>
    <w:p w:rsidR="00000000" w:rsidDel="00000000" w:rsidP="00000000" w:rsidRDefault="00000000" w:rsidRPr="00000000" w14:paraId="000002CE">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Розуміти і передавати українською або іноземною мовою зміст текстів</w:t>
      </w:r>
      <w:r w:rsidDel="00000000" w:rsidR="00000000" w:rsidRPr="00000000">
        <w:rPr>
          <w:rtl w:val="0"/>
        </w:rPr>
      </w:r>
    </w:p>
    <w:p w:rsidR="00000000" w:rsidDel="00000000" w:rsidP="00000000" w:rsidRDefault="00000000" w:rsidRPr="00000000" w14:paraId="000002CF">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Виділяти тематичні та анатомічні лексичні групи</w:t>
      </w:r>
      <w:r w:rsidDel="00000000" w:rsidR="00000000" w:rsidRPr="00000000">
        <w:rPr>
          <w:rtl w:val="0"/>
        </w:rPr>
      </w:r>
    </w:p>
    <w:p w:rsidR="00000000" w:rsidDel="00000000" w:rsidP="00000000" w:rsidRDefault="00000000" w:rsidRPr="00000000" w14:paraId="000002D0">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Засвоїти структуру стоматологічної документації</w:t>
      </w:r>
      <w:r w:rsidDel="00000000" w:rsidR="00000000" w:rsidRPr="00000000">
        <w:rPr>
          <w:rtl w:val="0"/>
        </w:rPr>
      </w:r>
    </w:p>
    <w:p w:rsidR="00000000" w:rsidDel="00000000" w:rsidP="00000000" w:rsidRDefault="00000000" w:rsidRPr="00000000" w14:paraId="000002D1">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Анотувати спеціальні та загальнонаукові тексти</w:t>
      </w:r>
      <w:r w:rsidDel="00000000" w:rsidR="00000000" w:rsidRPr="00000000">
        <w:rPr>
          <w:rtl w:val="0"/>
        </w:rPr>
      </w:r>
    </w:p>
    <w:p w:rsidR="00000000" w:rsidDel="00000000" w:rsidP="00000000" w:rsidRDefault="00000000" w:rsidRPr="00000000" w14:paraId="000002D2">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Визначати латинські терміни в іншомовних текстах</w:t>
      </w:r>
      <w:r w:rsidDel="00000000" w:rsidR="00000000" w:rsidRPr="00000000">
        <w:rPr>
          <w:rtl w:val="0"/>
        </w:rPr>
      </w:r>
    </w:p>
    <w:p w:rsidR="00000000" w:rsidDel="00000000" w:rsidP="00000000" w:rsidRDefault="00000000" w:rsidRPr="00000000" w14:paraId="000002D3">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Розпізнавати терміноелементи греко-латинського походження</w:t>
      </w:r>
      <w:r w:rsidDel="00000000" w:rsidR="00000000" w:rsidRPr="00000000">
        <w:rPr>
          <w:rtl w:val="0"/>
        </w:rPr>
      </w:r>
    </w:p>
    <w:p w:rsidR="00000000" w:rsidDel="00000000" w:rsidP="00000000" w:rsidRDefault="00000000" w:rsidRPr="00000000" w14:paraId="000002D4">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Визначати різні синтаксичні конструкції</w:t>
      </w:r>
      <w:r w:rsidDel="00000000" w:rsidR="00000000" w:rsidRPr="00000000">
        <w:rPr>
          <w:rtl w:val="0"/>
        </w:rPr>
      </w:r>
    </w:p>
    <w:p w:rsidR="00000000" w:rsidDel="00000000" w:rsidP="00000000" w:rsidRDefault="00000000" w:rsidRPr="00000000" w14:paraId="000002D5">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Розрізняти і розпізнавати активні та пасивні конструкції</w:t>
      </w:r>
      <w:r w:rsidDel="00000000" w:rsidR="00000000" w:rsidRPr="00000000">
        <w:rPr>
          <w:rtl w:val="0"/>
        </w:rPr>
      </w:r>
    </w:p>
    <w:p w:rsidR="00000000" w:rsidDel="00000000" w:rsidP="00000000" w:rsidRDefault="00000000" w:rsidRPr="00000000" w14:paraId="000002D6">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Визначати етимологію термінів</w:t>
      </w:r>
      <w:r w:rsidDel="00000000" w:rsidR="00000000" w:rsidRPr="00000000">
        <w:rPr>
          <w:rtl w:val="0"/>
        </w:rPr>
      </w:r>
    </w:p>
    <w:p w:rsidR="00000000" w:rsidDel="00000000" w:rsidP="00000000" w:rsidRDefault="00000000" w:rsidRPr="00000000" w14:paraId="000002D7">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Вести дискурс, включаючи діалогічне мовлення, що базується на засвоєнні вивченої термінології.</w:t>
      </w:r>
      <w:r w:rsidDel="00000000" w:rsidR="00000000" w:rsidRPr="00000000">
        <w:rPr>
          <w:rtl w:val="0"/>
        </w:rPr>
      </w:r>
    </w:p>
    <w:p w:rsidR="00000000" w:rsidDel="00000000" w:rsidP="00000000" w:rsidRDefault="00000000" w:rsidRPr="00000000" w14:paraId="000002D8">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Виділяти і визначати латинські та грецькі терміноелементи</w:t>
      </w:r>
      <w:r w:rsidDel="00000000" w:rsidR="00000000" w:rsidRPr="00000000">
        <w:rPr>
          <w:rtl w:val="0"/>
        </w:rPr>
      </w:r>
    </w:p>
    <w:p w:rsidR="00000000" w:rsidDel="00000000" w:rsidP="00000000" w:rsidRDefault="00000000" w:rsidRPr="00000000" w14:paraId="000002D9">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Згруповувати афікси за їх значенням</w:t>
      </w:r>
      <w:r w:rsidDel="00000000" w:rsidR="00000000" w:rsidRPr="00000000">
        <w:rPr>
          <w:rtl w:val="0"/>
        </w:rPr>
      </w:r>
    </w:p>
    <w:p w:rsidR="00000000" w:rsidDel="00000000" w:rsidP="00000000" w:rsidRDefault="00000000" w:rsidRPr="00000000" w14:paraId="000002DA">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Утворювати терміни за характерними афіксами</w:t>
      </w:r>
      <w:r w:rsidDel="00000000" w:rsidR="00000000" w:rsidRPr="00000000">
        <w:rPr>
          <w:rtl w:val="0"/>
        </w:rPr>
      </w:r>
    </w:p>
    <w:p w:rsidR="00000000" w:rsidDel="00000000" w:rsidP="00000000" w:rsidRDefault="00000000" w:rsidRPr="00000000" w14:paraId="000002DB">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Визначати, розпізнавати та розшифровувати терміни у мікротекстах</w:t>
      </w:r>
      <w:r w:rsidDel="00000000" w:rsidR="00000000" w:rsidRPr="00000000">
        <w:rPr>
          <w:rtl w:val="0"/>
        </w:rPr>
      </w:r>
    </w:p>
    <w:p w:rsidR="00000000" w:rsidDel="00000000" w:rsidP="00000000" w:rsidRDefault="00000000" w:rsidRPr="00000000" w14:paraId="000002DC">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Розпізнавати складні слова за їх компонентами</w:t>
      </w:r>
      <w:r w:rsidDel="00000000" w:rsidR="00000000" w:rsidRPr="00000000">
        <w:rPr>
          <w:rtl w:val="0"/>
        </w:rPr>
      </w:r>
    </w:p>
    <w:p w:rsidR="00000000" w:rsidDel="00000000" w:rsidP="00000000" w:rsidRDefault="00000000" w:rsidRPr="00000000" w14:paraId="000002DD">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Пояснювати словосполучення ключового вокабуляру текстів</w:t>
      </w:r>
      <w:r w:rsidDel="00000000" w:rsidR="00000000" w:rsidRPr="00000000">
        <w:rPr>
          <w:rtl w:val="0"/>
        </w:rPr>
      </w:r>
    </w:p>
    <w:p w:rsidR="00000000" w:rsidDel="00000000" w:rsidP="00000000" w:rsidRDefault="00000000" w:rsidRPr="00000000" w14:paraId="000002DE">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Робити етимологічний аналіз термінів</w:t>
      </w:r>
      <w:r w:rsidDel="00000000" w:rsidR="00000000" w:rsidRPr="00000000">
        <w:rPr>
          <w:rtl w:val="0"/>
        </w:rPr>
      </w:r>
    </w:p>
    <w:p w:rsidR="00000000" w:rsidDel="00000000" w:rsidP="00000000" w:rsidRDefault="00000000" w:rsidRPr="00000000" w14:paraId="000002DF">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Декодувати абревіатури</w:t>
      </w:r>
      <w:r w:rsidDel="00000000" w:rsidR="00000000" w:rsidRPr="00000000">
        <w:rPr>
          <w:rtl w:val="0"/>
        </w:rPr>
      </w:r>
    </w:p>
    <w:p w:rsidR="00000000" w:rsidDel="00000000" w:rsidP="00000000" w:rsidRDefault="00000000" w:rsidRPr="00000000" w14:paraId="000002E0">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Визначати і диференціювати граматичні явища та моделі</w:t>
      </w:r>
      <w:r w:rsidDel="00000000" w:rsidR="00000000" w:rsidRPr="00000000">
        <w:rPr>
          <w:rtl w:val="0"/>
        </w:rPr>
      </w:r>
    </w:p>
    <w:p w:rsidR="00000000" w:rsidDel="00000000" w:rsidP="00000000" w:rsidRDefault="00000000" w:rsidRPr="00000000" w14:paraId="000002E1">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Знати особливості перекладу пасивних конструкцій</w:t>
      </w:r>
      <w:r w:rsidDel="00000000" w:rsidR="00000000" w:rsidRPr="00000000">
        <w:rPr>
          <w:rtl w:val="0"/>
        </w:rPr>
      </w:r>
    </w:p>
    <w:p w:rsidR="00000000" w:rsidDel="00000000" w:rsidP="00000000" w:rsidRDefault="00000000" w:rsidRPr="00000000" w14:paraId="000002E2">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Перекладати і робити синтаксичний розбір речення</w:t>
      </w:r>
      <w:r w:rsidDel="00000000" w:rsidR="00000000" w:rsidRPr="00000000">
        <w:rPr>
          <w:rtl w:val="0"/>
        </w:rPr>
      </w:r>
    </w:p>
    <w:p w:rsidR="00000000" w:rsidDel="00000000" w:rsidP="00000000" w:rsidRDefault="00000000" w:rsidRPr="00000000" w14:paraId="000002E3">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Визначати синтаксичні конструкції на базі граматичних моделей та активної лексики</w:t>
      </w:r>
      <w:r w:rsidDel="00000000" w:rsidR="00000000" w:rsidRPr="00000000">
        <w:rPr>
          <w:rtl w:val="0"/>
        </w:rPr>
      </w:r>
    </w:p>
    <w:p w:rsidR="00000000" w:rsidDel="00000000" w:rsidP="00000000" w:rsidRDefault="00000000" w:rsidRPr="00000000" w14:paraId="000002E4">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Здійснювати пошук заданої інформації в загально-популярному тексті</w:t>
      </w:r>
      <w:r w:rsidDel="00000000" w:rsidR="00000000" w:rsidRPr="00000000">
        <w:rPr>
          <w:rtl w:val="0"/>
        </w:rPr>
      </w:r>
    </w:p>
    <w:p w:rsidR="00000000" w:rsidDel="00000000" w:rsidP="00000000" w:rsidRDefault="00000000" w:rsidRPr="00000000" w14:paraId="000002E5">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Робити переклад і граматичний аналіз мікротексту</w:t>
      </w:r>
      <w:r w:rsidDel="00000000" w:rsidR="00000000" w:rsidRPr="00000000">
        <w:rPr>
          <w:rtl w:val="0"/>
        </w:rPr>
      </w:r>
    </w:p>
    <w:p w:rsidR="00000000" w:rsidDel="00000000" w:rsidP="00000000" w:rsidRDefault="00000000" w:rsidRPr="00000000" w14:paraId="000002E6">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Ділити прочитаний текст на логічно-смислові групи і складати план дискурсу</w:t>
      </w:r>
      <w:r w:rsidDel="00000000" w:rsidR="00000000" w:rsidRPr="00000000">
        <w:rPr>
          <w:rtl w:val="0"/>
        </w:rPr>
      </w:r>
    </w:p>
    <w:p w:rsidR="00000000" w:rsidDel="00000000" w:rsidP="00000000" w:rsidRDefault="00000000" w:rsidRPr="00000000" w14:paraId="000002E7">
      <w:pPr>
        <w:numPr>
          <w:ilvl w:val="0"/>
          <w:numId w:val="15"/>
        </w:numPr>
        <w:tabs>
          <w:tab w:val="left" w:leader="none" w:pos="426"/>
          <w:tab w:val="left" w:leader="none" w:pos="720"/>
        </w:tabs>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Складати резюме та анотації загальнонаукових текстів</w:t>
      </w:r>
      <w:r w:rsidDel="00000000" w:rsidR="00000000" w:rsidRPr="00000000">
        <w:rPr>
          <w:rtl w:val="0"/>
        </w:rPr>
      </w:r>
    </w:p>
    <w:p w:rsidR="00000000" w:rsidDel="00000000" w:rsidP="00000000" w:rsidRDefault="00000000" w:rsidRPr="00000000" w14:paraId="000002E8">
      <w:pPr>
        <w:tabs>
          <w:tab w:val="left" w:leader="none" w:pos="426"/>
          <w:tab w:val="left" w:leader="none" w:pos="720"/>
        </w:tabs>
        <w:spacing w:after="0" w:lineRule="auto"/>
        <w:rPr/>
      </w:pPr>
      <w:r w:rsidDel="00000000" w:rsidR="00000000" w:rsidRPr="00000000">
        <w:rPr>
          <w:rFonts w:ascii="Times New Roman" w:cs="Times New Roman" w:eastAsia="Times New Roman" w:hAnsi="Times New Roman"/>
          <w:sz w:val="24"/>
          <w:szCs w:val="24"/>
          <w:rtl w:val="0"/>
        </w:rPr>
        <w:t xml:space="preserve">Заповнювати анкети, рецепти, інструкції</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35" w:hanging="360"/>
      </w:pPr>
      <w:rPr>
        <w:u w:val="none"/>
      </w:rPr>
    </w:lvl>
    <w:lvl w:ilvl="1">
      <w:start w:val="1"/>
      <w:numFmt w:val="bullet"/>
      <w:lvlText w:val="o"/>
      <w:lvlJc w:val="left"/>
      <w:pPr>
        <w:ind w:left="1455" w:hanging="360"/>
      </w:pPr>
      <w:rPr>
        <w:u w:val="none"/>
      </w:rPr>
    </w:lvl>
    <w:lvl w:ilvl="2">
      <w:start w:val="1"/>
      <w:numFmt w:val="bullet"/>
      <w:lvlText w:val="▪"/>
      <w:lvlJc w:val="left"/>
      <w:pPr>
        <w:ind w:left="2175" w:hanging="360"/>
      </w:pPr>
      <w:rPr>
        <w:u w:val="none"/>
      </w:rPr>
    </w:lvl>
    <w:lvl w:ilvl="3">
      <w:start w:val="1"/>
      <w:numFmt w:val="bullet"/>
      <w:lvlText w:val="●"/>
      <w:lvlJc w:val="left"/>
      <w:pPr>
        <w:ind w:left="2895" w:hanging="360"/>
      </w:pPr>
      <w:rPr>
        <w:u w:val="none"/>
      </w:rPr>
    </w:lvl>
    <w:lvl w:ilvl="4">
      <w:start w:val="1"/>
      <w:numFmt w:val="bullet"/>
      <w:lvlText w:val="o"/>
      <w:lvlJc w:val="left"/>
      <w:pPr>
        <w:ind w:left="3615" w:hanging="360"/>
      </w:pPr>
      <w:rPr>
        <w:u w:val="none"/>
      </w:rPr>
    </w:lvl>
    <w:lvl w:ilvl="5">
      <w:start w:val="1"/>
      <w:numFmt w:val="bullet"/>
      <w:lvlText w:val="▪"/>
      <w:lvlJc w:val="left"/>
      <w:pPr>
        <w:ind w:left="4335" w:hanging="360"/>
      </w:pPr>
      <w:rPr>
        <w:u w:val="none"/>
      </w:rPr>
    </w:lvl>
    <w:lvl w:ilvl="6">
      <w:start w:val="1"/>
      <w:numFmt w:val="bullet"/>
      <w:lvlText w:val="●"/>
      <w:lvlJc w:val="left"/>
      <w:pPr>
        <w:ind w:left="5055" w:hanging="360"/>
      </w:pPr>
      <w:rPr>
        <w:u w:val="none"/>
      </w:rPr>
    </w:lvl>
    <w:lvl w:ilvl="7">
      <w:start w:val="1"/>
      <w:numFmt w:val="bullet"/>
      <w:lvlText w:val="o"/>
      <w:lvlJc w:val="left"/>
      <w:pPr>
        <w:ind w:left="5775" w:hanging="360"/>
      </w:pPr>
      <w:rPr>
        <w:u w:val="none"/>
      </w:rPr>
    </w:lvl>
    <w:lvl w:ilvl="8">
      <w:start w:val="1"/>
      <w:numFmt w:val="bullet"/>
      <w:lvlText w:val="▪"/>
      <w:lvlJc w:val="left"/>
      <w:pPr>
        <w:ind w:left="6495" w:hanging="360"/>
      </w:pPr>
      <w:rPr>
        <w:u w:val="none"/>
      </w:rPr>
    </w:lvl>
  </w:abstractNum>
  <w:abstractNum w:abstractNumId="2">
    <w:lvl w:ilvl="0">
      <w:start w:val="0"/>
      <w:numFmt w:val="bullet"/>
      <w:lvlText w:val="-"/>
      <w:lvlJc w:val="left"/>
      <w:pPr>
        <w:ind w:left="1287" w:hanging="360.0000000000001"/>
      </w:pPr>
      <w:rPr>
        <w:u w:val="none"/>
      </w:rPr>
    </w:lvl>
    <w:lvl w:ilvl="1">
      <w:start w:val="1"/>
      <w:numFmt w:val="bullet"/>
      <w:lvlText w:val="o"/>
      <w:lvlJc w:val="left"/>
      <w:pPr>
        <w:ind w:left="2007" w:hanging="360"/>
      </w:pPr>
      <w:rPr>
        <w:u w:val="none"/>
      </w:rPr>
    </w:lvl>
    <w:lvl w:ilvl="2">
      <w:start w:val="1"/>
      <w:numFmt w:val="bullet"/>
      <w:lvlText w:val="▪"/>
      <w:lvlJc w:val="left"/>
      <w:pPr>
        <w:ind w:left="2727" w:hanging="360"/>
      </w:pPr>
      <w:rPr>
        <w:u w:val="none"/>
      </w:rPr>
    </w:lvl>
    <w:lvl w:ilvl="3">
      <w:start w:val="1"/>
      <w:numFmt w:val="bullet"/>
      <w:lvlText w:val="●"/>
      <w:lvlJc w:val="left"/>
      <w:pPr>
        <w:ind w:left="3447" w:hanging="360"/>
      </w:pPr>
      <w:rPr>
        <w:u w:val="none"/>
      </w:rPr>
    </w:lvl>
    <w:lvl w:ilvl="4">
      <w:start w:val="1"/>
      <w:numFmt w:val="bullet"/>
      <w:lvlText w:val="o"/>
      <w:lvlJc w:val="left"/>
      <w:pPr>
        <w:ind w:left="4167" w:hanging="360"/>
      </w:pPr>
      <w:rPr>
        <w:u w:val="none"/>
      </w:rPr>
    </w:lvl>
    <w:lvl w:ilvl="5">
      <w:start w:val="1"/>
      <w:numFmt w:val="bullet"/>
      <w:lvlText w:val="▪"/>
      <w:lvlJc w:val="left"/>
      <w:pPr>
        <w:ind w:left="4887" w:hanging="360"/>
      </w:pPr>
      <w:rPr>
        <w:u w:val="none"/>
      </w:rPr>
    </w:lvl>
    <w:lvl w:ilvl="6">
      <w:start w:val="1"/>
      <w:numFmt w:val="bullet"/>
      <w:lvlText w:val="●"/>
      <w:lvlJc w:val="left"/>
      <w:pPr>
        <w:ind w:left="5607" w:hanging="360"/>
      </w:pPr>
      <w:rPr>
        <w:u w:val="none"/>
      </w:rPr>
    </w:lvl>
    <w:lvl w:ilvl="7">
      <w:start w:val="1"/>
      <w:numFmt w:val="bullet"/>
      <w:lvlText w:val="o"/>
      <w:lvlJc w:val="left"/>
      <w:pPr>
        <w:ind w:left="6327" w:hanging="360"/>
      </w:pPr>
      <w:rPr>
        <w:u w:val="none"/>
      </w:rPr>
    </w:lvl>
    <w:lvl w:ilvl="8">
      <w:start w:val="1"/>
      <w:numFmt w:val="bullet"/>
      <w:lvlText w:val="▪"/>
      <w:lvlJc w:val="left"/>
      <w:pPr>
        <w:ind w:left="7047"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8"/>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decimal"/>
      <w:lvlText w:val="%4."/>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35" w:hanging="360"/>
      </w:pPr>
      <w:rPr>
        <w:u w:val="none"/>
      </w:rPr>
    </w:lvl>
    <w:lvl w:ilvl="1">
      <w:start w:val="1"/>
      <w:numFmt w:val="bullet"/>
      <w:lvlText w:val="o"/>
      <w:lvlJc w:val="left"/>
      <w:pPr>
        <w:ind w:left="1455" w:hanging="360"/>
      </w:pPr>
      <w:rPr>
        <w:u w:val="none"/>
      </w:rPr>
    </w:lvl>
    <w:lvl w:ilvl="2">
      <w:start w:val="1"/>
      <w:numFmt w:val="bullet"/>
      <w:lvlText w:val="▪"/>
      <w:lvlJc w:val="left"/>
      <w:pPr>
        <w:ind w:left="2175" w:hanging="360"/>
      </w:pPr>
      <w:rPr>
        <w:u w:val="none"/>
      </w:rPr>
    </w:lvl>
    <w:lvl w:ilvl="3">
      <w:start w:val="1"/>
      <w:numFmt w:val="bullet"/>
      <w:lvlText w:val="●"/>
      <w:lvlJc w:val="left"/>
      <w:pPr>
        <w:ind w:left="2895" w:hanging="360"/>
      </w:pPr>
      <w:rPr>
        <w:u w:val="none"/>
      </w:rPr>
    </w:lvl>
    <w:lvl w:ilvl="4">
      <w:start w:val="1"/>
      <w:numFmt w:val="bullet"/>
      <w:lvlText w:val="o"/>
      <w:lvlJc w:val="left"/>
      <w:pPr>
        <w:ind w:left="3615" w:hanging="360"/>
      </w:pPr>
      <w:rPr>
        <w:u w:val="none"/>
      </w:rPr>
    </w:lvl>
    <w:lvl w:ilvl="5">
      <w:start w:val="1"/>
      <w:numFmt w:val="bullet"/>
      <w:lvlText w:val="▪"/>
      <w:lvlJc w:val="left"/>
      <w:pPr>
        <w:ind w:left="4335" w:hanging="360"/>
      </w:pPr>
      <w:rPr>
        <w:u w:val="none"/>
      </w:rPr>
    </w:lvl>
    <w:lvl w:ilvl="6">
      <w:start w:val="1"/>
      <w:numFmt w:val="bullet"/>
      <w:lvlText w:val="●"/>
      <w:lvlJc w:val="left"/>
      <w:pPr>
        <w:ind w:left="5055" w:hanging="360"/>
      </w:pPr>
      <w:rPr>
        <w:u w:val="none"/>
      </w:rPr>
    </w:lvl>
    <w:lvl w:ilvl="7">
      <w:start w:val="1"/>
      <w:numFmt w:val="bullet"/>
      <w:lvlText w:val="o"/>
      <w:lvlJc w:val="left"/>
      <w:pPr>
        <w:ind w:left="5775" w:hanging="360"/>
      </w:pPr>
      <w:rPr>
        <w:u w:val="none"/>
      </w:rPr>
    </w:lvl>
    <w:lvl w:ilvl="8">
      <w:start w:val="1"/>
      <w:numFmt w:val="bullet"/>
      <w:lvlText w:val="▪"/>
      <w:lvlJc w:val="left"/>
      <w:pPr>
        <w:ind w:left="6495" w:hanging="360"/>
      </w:pPr>
      <w:rPr>
        <w:u w:val="none"/>
      </w:rPr>
    </w:lvl>
  </w:abstractNum>
  <w:abstractNum w:abstractNumId="6">
    <w:lvl w:ilvl="0">
      <w:start w:val="1"/>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7">
    <w:lvl w:ilvl="0">
      <w:start w:val="1"/>
      <w:numFmt w:val="decimal"/>
      <w:lvlText w:val=""/>
      <w:lvlJc w:val="left"/>
      <w:pPr>
        <w:ind w:left="432" w:hanging="432"/>
      </w:pPr>
      <w:rPr>
        <w:u w:val="none"/>
      </w:rPr>
    </w:lvl>
    <w:lvl w:ilvl="1">
      <w:start w:val="1"/>
      <w:numFmt w:val="decimal"/>
      <w:lvlText w:val=""/>
      <w:lvlJc w:val="left"/>
      <w:pPr>
        <w:ind w:left="0" w:firstLine="851"/>
      </w:pPr>
      <w:rPr>
        <w:u w:val="none"/>
      </w:rPr>
    </w:lvl>
    <w:lvl w:ilvl="2">
      <w:start w:val="1"/>
      <w:numFmt w:val="decimal"/>
      <w:lvlText w:val=""/>
      <w:lvlJc w:val="left"/>
      <w:pPr>
        <w:ind w:left="720" w:hanging="720"/>
      </w:pPr>
      <w:rPr>
        <w:u w:val="none"/>
      </w:rPr>
    </w:lvl>
    <w:lvl w:ilvl="3">
      <w:start w:val="1"/>
      <w:numFmt w:val="decimal"/>
      <w:lvlText w:val=""/>
      <w:lvlJc w:val="left"/>
      <w:pPr>
        <w:ind w:left="864" w:hanging="864"/>
      </w:pPr>
      <w:rPr>
        <w:u w:val="none"/>
      </w:rPr>
    </w:lvl>
    <w:lvl w:ilvl="4">
      <w:start w:val="1"/>
      <w:numFmt w:val="decimal"/>
      <w:lvlText w:val=""/>
      <w:lvlJc w:val="left"/>
      <w:pPr>
        <w:ind w:left="1008" w:hanging="1008"/>
      </w:pPr>
      <w:rPr>
        <w:u w:val="none"/>
      </w:rPr>
    </w:lvl>
    <w:lvl w:ilvl="5">
      <w:start w:val="1"/>
      <w:numFmt w:val="decimal"/>
      <w:lvlText w:val=""/>
      <w:lvlJc w:val="left"/>
      <w:pPr>
        <w:ind w:left="1152" w:hanging="1152"/>
      </w:pPr>
      <w:rPr>
        <w:u w:val="none"/>
      </w:rPr>
    </w:lvl>
    <w:lvl w:ilvl="6">
      <w:start w:val="1"/>
      <w:numFmt w:val="decimal"/>
      <w:lvlText w:val=""/>
      <w:lvlJc w:val="left"/>
      <w:pPr>
        <w:ind w:left="1296" w:hanging="1296"/>
      </w:pPr>
      <w:rPr>
        <w:u w:val="none"/>
      </w:rPr>
    </w:lvl>
    <w:lvl w:ilvl="7">
      <w:start w:val="1"/>
      <w:numFmt w:val="decimal"/>
      <w:lvlText w:val=""/>
      <w:lvlJc w:val="left"/>
      <w:pPr>
        <w:ind w:left="1440" w:hanging="1440"/>
      </w:pPr>
      <w:rPr>
        <w:u w:val="none"/>
      </w:rPr>
    </w:lvl>
    <w:lvl w:ilvl="8">
      <w:start w:val="1"/>
      <w:numFmt w:val="decimal"/>
      <w:lvlText w:val=""/>
      <w:lvlJc w:val="left"/>
      <w:pPr>
        <w:ind w:left="1584" w:hanging="1584"/>
      </w:pPr>
      <w:rPr>
        <w:u w:val="none"/>
      </w:rPr>
    </w:lvl>
  </w:abstractNum>
  <w:abstractNum w:abstractNumId="8">
    <w:lvl w:ilvl="0">
      <w:start w:val="1"/>
      <w:numFmt w:val="bullet"/>
      <w:lvlText w:val="●"/>
      <w:lvlJc w:val="left"/>
      <w:pPr>
        <w:ind w:left="735" w:hanging="360"/>
      </w:pPr>
      <w:rPr>
        <w:u w:val="none"/>
      </w:rPr>
    </w:lvl>
    <w:lvl w:ilvl="1">
      <w:start w:val="1"/>
      <w:numFmt w:val="bullet"/>
      <w:lvlText w:val="o"/>
      <w:lvlJc w:val="left"/>
      <w:pPr>
        <w:ind w:left="1455" w:hanging="360"/>
      </w:pPr>
      <w:rPr>
        <w:u w:val="none"/>
      </w:rPr>
    </w:lvl>
    <w:lvl w:ilvl="2">
      <w:start w:val="1"/>
      <w:numFmt w:val="bullet"/>
      <w:lvlText w:val="▪"/>
      <w:lvlJc w:val="left"/>
      <w:pPr>
        <w:ind w:left="2175" w:hanging="360"/>
      </w:pPr>
      <w:rPr>
        <w:u w:val="none"/>
      </w:rPr>
    </w:lvl>
    <w:lvl w:ilvl="3">
      <w:start w:val="1"/>
      <w:numFmt w:val="bullet"/>
      <w:lvlText w:val="●"/>
      <w:lvlJc w:val="left"/>
      <w:pPr>
        <w:ind w:left="2895" w:hanging="360"/>
      </w:pPr>
      <w:rPr>
        <w:u w:val="none"/>
      </w:rPr>
    </w:lvl>
    <w:lvl w:ilvl="4">
      <w:start w:val="1"/>
      <w:numFmt w:val="bullet"/>
      <w:lvlText w:val="o"/>
      <w:lvlJc w:val="left"/>
      <w:pPr>
        <w:ind w:left="3615" w:hanging="360"/>
      </w:pPr>
      <w:rPr>
        <w:u w:val="none"/>
      </w:rPr>
    </w:lvl>
    <w:lvl w:ilvl="5">
      <w:start w:val="1"/>
      <w:numFmt w:val="bullet"/>
      <w:lvlText w:val="▪"/>
      <w:lvlJc w:val="left"/>
      <w:pPr>
        <w:ind w:left="4335" w:hanging="360"/>
      </w:pPr>
      <w:rPr>
        <w:u w:val="none"/>
      </w:rPr>
    </w:lvl>
    <w:lvl w:ilvl="6">
      <w:start w:val="1"/>
      <w:numFmt w:val="bullet"/>
      <w:lvlText w:val="●"/>
      <w:lvlJc w:val="left"/>
      <w:pPr>
        <w:ind w:left="5055" w:hanging="360"/>
      </w:pPr>
      <w:rPr>
        <w:u w:val="none"/>
      </w:rPr>
    </w:lvl>
    <w:lvl w:ilvl="7">
      <w:start w:val="1"/>
      <w:numFmt w:val="bullet"/>
      <w:lvlText w:val="o"/>
      <w:lvlJc w:val="left"/>
      <w:pPr>
        <w:ind w:left="5775" w:hanging="360"/>
      </w:pPr>
      <w:rPr>
        <w:u w:val="none"/>
      </w:rPr>
    </w:lvl>
    <w:lvl w:ilvl="8">
      <w:start w:val="1"/>
      <w:numFmt w:val="bullet"/>
      <w:lvlText w:val="▪"/>
      <w:lvlJc w:val="left"/>
      <w:pPr>
        <w:ind w:left="6495" w:hanging="360"/>
      </w:pPr>
      <w:rPr>
        <w:u w:val="none"/>
      </w:rPr>
    </w:lvl>
  </w:abstractNum>
  <w:abstractNum w:abstractNumId="9">
    <w:lvl w:ilvl="0">
      <w:start w:val="5"/>
      <w:numFmt w:val="bullet"/>
      <w:lvlText w:val="-"/>
      <w:lvlJc w:val="left"/>
      <w:pPr>
        <w:ind w:left="900" w:hanging="360"/>
      </w:pPr>
      <w:rPr>
        <w:u w:val="none"/>
      </w:rPr>
    </w:lvl>
    <w:lvl w:ilvl="1">
      <w:start w:val="1"/>
      <w:numFmt w:val="bullet"/>
      <w:lvlText w:val="o"/>
      <w:lvlJc w:val="left"/>
      <w:pPr>
        <w:ind w:left="1620" w:hanging="360"/>
      </w:pPr>
      <w:rPr>
        <w:u w:val="none"/>
      </w:rPr>
    </w:lvl>
    <w:lvl w:ilvl="2">
      <w:start w:val="1"/>
      <w:numFmt w:val="bullet"/>
      <w:lvlText w:val="▪"/>
      <w:lvlJc w:val="left"/>
      <w:pPr>
        <w:ind w:left="2340" w:hanging="360"/>
      </w:pPr>
      <w:rPr>
        <w:u w:val="none"/>
      </w:rPr>
    </w:lvl>
    <w:lvl w:ilvl="3">
      <w:start w:val="1"/>
      <w:numFmt w:val="bullet"/>
      <w:lvlText w:val="●"/>
      <w:lvlJc w:val="left"/>
      <w:pPr>
        <w:ind w:left="3060" w:hanging="360"/>
      </w:pPr>
      <w:rPr>
        <w:u w:val="none"/>
      </w:rPr>
    </w:lvl>
    <w:lvl w:ilvl="4">
      <w:start w:val="1"/>
      <w:numFmt w:val="bullet"/>
      <w:lvlText w:val="o"/>
      <w:lvlJc w:val="left"/>
      <w:pPr>
        <w:ind w:left="3780" w:hanging="360"/>
      </w:pPr>
      <w:rPr>
        <w:u w:val="none"/>
      </w:rPr>
    </w:lvl>
    <w:lvl w:ilvl="5">
      <w:start w:val="1"/>
      <w:numFmt w:val="bullet"/>
      <w:lvlText w:val="▪"/>
      <w:lvlJc w:val="left"/>
      <w:pPr>
        <w:ind w:left="4500" w:hanging="360"/>
      </w:pPr>
      <w:rPr>
        <w:u w:val="none"/>
      </w:rPr>
    </w:lvl>
    <w:lvl w:ilvl="6">
      <w:start w:val="1"/>
      <w:numFmt w:val="bullet"/>
      <w:lvlText w:val="●"/>
      <w:lvlJc w:val="left"/>
      <w:pPr>
        <w:ind w:left="5220" w:hanging="360"/>
      </w:pPr>
      <w:rPr>
        <w:u w:val="none"/>
      </w:rPr>
    </w:lvl>
    <w:lvl w:ilvl="7">
      <w:start w:val="1"/>
      <w:numFmt w:val="bullet"/>
      <w:lvlText w:val="o"/>
      <w:lvlJc w:val="left"/>
      <w:pPr>
        <w:ind w:left="5940" w:hanging="360"/>
      </w:pPr>
      <w:rPr>
        <w:u w:val="none"/>
      </w:rPr>
    </w:lvl>
    <w:lvl w:ilvl="8">
      <w:start w:val="1"/>
      <w:numFmt w:val="bullet"/>
      <w:lvlText w:val="▪"/>
      <w:lvlJc w:val="left"/>
      <w:pPr>
        <w:ind w:left="6660" w:hanging="360"/>
      </w:pPr>
      <w:rPr>
        <w:u w:val="none"/>
      </w:rPr>
    </w:lvl>
  </w:abstractNum>
  <w:abstractNum w:abstractNumId="10">
    <w:lvl w:ilvl="0">
      <w:start w:val="1"/>
      <w:numFmt w:val="decimal"/>
      <w:lvlText w:val="%1."/>
      <w:lvlJc w:val="left"/>
      <w:pPr>
        <w:ind w:left="360" w:hanging="360"/>
      </w:pPr>
      <w:rPr>
        <w:u w:val="none"/>
      </w:rPr>
    </w:lvl>
    <w:lvl w:ilvl="1">
      <w:start w:val="1"/>
      <w:numFmt w:val="decimal"/>
      <w:lvlText w:val="%1.%2."/>
      <w:lvlJc w:val="left"/>
      <w:pPr>
        <w:ind w:left="1069" w:hanging="360"/>
      </w:pPr>
      <w:rPr>
        <w:u w:val="none"/>
      </w:rPr>
    </w:lvl>
    <w:lvl w:ilvl="2">
      <w:start w:val="1"/>
      <w:numFmt w:val="decimal"/>
      <w:lvlText w:val="%1.%2.%3."/>
      <w:lvlJc w:val="left"/>
      <w:pPr>
        <w:ind w:left="2138" w:hanging="720"/>
      </w:pPr>
      <w:rPr>
        <w:u w:val="none"/>
      </w:rPr>
    </w:lvl>
    <w:lvl w:ilvl="3">
      <w:start w:val="1"/>
      <w:numFmt w:val="decimal"/>
      <w:lvlText w:val="%1.%2.%3.%4."/>
      <w:lvlJc w:val="left"/>
      <w:pPr>
        <w:ind w:left="2847" w:hanging="720"/>
      </w:pPr>
      <w:rPr>
        <w:u w:val="none"/>
      </w:rPr>
    </w:lvl>
    <w:lvl w:ilvl="4">
      <w:start w:val="1"/>
      <w:numFmt w:val="decimal"/>
      <w:lvlText w:val="%1.%2.%3.%4.%5."/>
      <w:lvlJc w:val="left"/>
      <w:pPr>
        <w:ind w:left="3916" w:hanging="1080"/>
      </w:pPr>
      <w:rPr>
        <w:u w:val="none"/>
      </w:rPr>
    </w:lvl>
    <w:lvl w:ilvl="5">
      <w:start w:val="1"/>
      <w:numFmt w:val="decimal"/>
      <w:lvlText w:val="%1.%2.%3.%4.%5.%6."/>
      <w:lvlJc w:val="left"/>
      <w:pPr>
        <w:ind w:left="4625" w:hanging="1080"/>
      </w:pPr>
      <w:rPr>
        <w:u w:val="none"/>
      </w:rPr>
    </w:lvl>
    <w:lvl w:ilvl="6">
      <w:start w:val="1"/>
      <w:numFmt w:val="decimal"/>
      <w:lvlText w:val="%1.%2.%3.%4.%5.%6.%7."/>
      <w:lvlJc w:val="left"/>
      <w:pPr>
        <w:ind w:left="5694" w:hanging="1440"/>
      </w:pPr>
      <w:rPr>
        <w:u w:val="none"/>
      </w:rPr>
    </w:lvl>
    <w:lvl w:ilvl="7">
      <w:start w:val="1"/>
      <w:numFmt w:val="decimal"/>
      <w:lvlText w:val="%1.%2.%3.%4.%5.%6.%7.%8."/>
      <w:lvlJc w:val="left"/>
      <w:pPr>
        <w:ind w:left="6403" w:hanging="1440"/>
      </w:pPr>
      <w:rPr>
        <w:u w:val="none"/>
      </w:rPr>
    </w:lvl>
    <w:lvl w:ilvl="8">
      <w:start w:val="1"/>
      <w:numFmt w:val="decimal"/>
      <w:lvlText w:val="%1.%2.%3.%4.%5.%6.%7.%8.%9."/>
      <w:lvlJc w:val="left"/>
      <w:pPr>
        <w:ind w:left="7472" w:hanging="1800"/>
      </w:pPr>
      <w:rPr>
        <w:u w:val="none"/>
      </w:rPr>
    </w:lvl>
  </w:abstractNum>
  <w:abstractNum w:abstractNumId="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abstractNum w:abstractNumId="13">
    <w:lvl w:ilvl="0">
      <w:start w:val="1"/>
      <w:numFmt w:val="bullet"/>
      <w:lvlText w:val="●"/>
      <w:lvlJc w:val="left"/>
      <w:pPr>
        <w:ind w:left="735" w:hanging="360"/>
      </w:pPr>
      <w:rPr>
        <w:u w:val="none"/>
      </w:rPr>
    </w:lvl>
    <w:lvl w:ilvl="1">
      <w:start w:val="1"/>
      <w:numFmt w:val="bullet"/>
      <w:lvlText w:val="o"/>
      <w:lvlJc w:val="left"/>
      <w:pPr>
        <w:ind w:left="1455" w:hanging="360"/>
      </w:pPr>
      <w:rPr>
        <w:u w:val="none"/>
      </w:rPr>
    </w:lvl>
    <w:lvl w:ilvl="2">
      <w:start w:val="1"/>
      <w:numFmt w:val="bullet"/>
      <w:lvlText w:val="▪"/>
      <w:lvlJc w:val="left"/>
      <w:pPr>
        <w:ind w:left="2175" w:hanging="360"/>
      </w:pPr>
      <w:rPr>
        <w:u w:val="none"/>
      </w:rPr>
    </w:lvl>
    <w:lvl w:ilvl="3">
      <w:start w:val="1"/>
      <w:numFmt w:val="bullet"/>
      <w:lvlText w:val="●"/>
      <w:lvlJc w:val="left"/>
      <w:pPr>
        <w:ind w:left="2895" w:hanging="360"/>
      </w:pPr>
      <w:rPr>
        <w:u w:val="none"/>
      </w:rPr>
    </w:lvl>
    <w:lvl w:ilvl="4">
      <w:start w:val="1"/>
      <w:numFmt w:val="bullet"/>
      <w:lvlText w:val="o"/>
      <w:lvlJc w:val="left"/>
      <w:pPr>
        <w:ind w:left="3615" w:hanging="360"/>
      </w:pPr>
      <w:rPr>
        <w:u w:val="none"/>
      </w:rPr>
    </w:lvl>
    <w:lvl w:ilvl="5">
      <w:start w:val="1"/>
      <w:numFmt w:val="bullet"/>
      <w:lvlText w:val="▪"/>
      <w:lvlJc w:val="left"/>
      <w:pPr>
        <w:ind w:left="4335" w:hanging="360"/>
      </w:pPr>
      <w:rPr>
        <w:u w:val="none"/>
      </w:rPr>
    </w:lvl>
    <w:lvl w:ilvl="6">
      <w:start w:val="1"/>
      <w:numFmt w:val="bullet"/>
      <w:lvlText w:val="●"/>
      <w:lvlJc w:val="left"/>
      <w:pPr>
        <w:ind w:left="5055" w:hanging="360"/>
      </w:pPr>
      <w:rPr>
        <w:u w:val="none"/>
      </w:rPr>
    </w:lvl>
    <w:lvl w:ilvl="7">
      <w:start w:val="1"/>
      <w:numFmt w:val="bullet"/>
      <w:lvlText w:val="o"/>
      <w:lvlJc w:val="left"/>
      <w:pPr>
        <w:ind w:left="5775" w:hanging="360"/>
      </w:pPr>
      <w:rPr>
        <w:u w:val="none"/>
      </w:rPr>
    </w:lvl>
    <w:lvl w:ilvl="8">
      <w:start w:val="1"/>
      <w:numFmt w:val="bullet"/>
      <w:lvlText w:val="▪"/>
      <w:lvlJc w:val="left"/>
      <w:pPr>
        <w:ind w:left="6495" w:hanging="360"/>
      </w:pPr>
      <w:rPr>
        <w:u w:val="none"/>
      </w:rPr>
    </w:lvl>
  </w:abstractNum>
  <w:abstractNum w:abstractNumId="14">
    <w:lvl w:ilvl="0">
      <w:start w:val="1"/>
      <w:numFmt w:val="bullet"/>
      <w:lvlText w:val="●"/>
      <w:lvlJc w:val="left"/>
      <w:pPr>
        <w:ind w:left="735" w:hanging="360"/>
      </w:pPr>
      <w:rPr>
        <w:u w:val="none"/>
      </w:rPr>
    </w:lvl>
    <w:lvl w:ilvl="1">
      <w:start w:val="1"/>
      <w:numFmt w:val="bullet"/>
      <w:lvlText w:val="o"/>
      <w:lvlJc w:val="left"/>
      <w:pPr>
        <w:ind w:left="1455" w:hanging="360"/>
      </w:pPr>
      <w:rPr>
        <w:u w:val="none"/>
      </w:rPr>
    </w:lvl>
    <w:lvl w:ilvl="2">
      <w:start w:val="1"/>
      <w:numFmt w:val="bullet"/>
      <w:lvlText w:val="▪"/>
      <w:lvlJc w:val="left"/>
      <w:pPr>
        <w:ind w:left="2175" w:hanging="360"/>
      </w:pPr>
      <w:rPr>
        <w:u w:val="none"/>
      </w:rPr>
    </w:lvl>
    <w:lvl w:ilvl="3">
      <w:start w:val="1"/>
      <w:numFmt w:val="bullet"/>
      <w:lvlText w:val="●"/>
      <w:lvlJc w:val="left"/>
      <w:pPr>
        <w:ind w:left="2895" w:hanging="360"/>
      </w:pPr>
      <w:rPr>
        <w:u w:val="none"/>
      </w:rPr>
    </w:lvl>
    <w:lvl w:ilvl="4">
      <w:start w:val="1"/>
      <w:numFmt w:val="bullet"/>
      <w:lvlText w:val="o"/>
      <w:lvlJc w:val="left"/>
      <w:pPr>
        <w:ind w:left="3615" w:hanging="360"/>
      </w:pPr>
      <w:rPr>
        <w:u w:val="none"/>
      </w:rPr>
    </w:lvl>
    <w:lvl w:ilvl="5">
      <w:start w:val="1"/>
      <w:numFmt w:val="bullet"/>
      <w:lvlText w:val="▪"/>
      <w:lvlJc w:val="left"/>
      <w:pPr>
        <w:ind w:left="4335" w:hanging="360"/>
      </w:pPr>
      <w:rPr>
        <w:u w:val="none"/>
      </w:rPr>
    </w:lvl>
    <w:lvl w:ilvl="6">
      <w:start w:val="1"/>
      <w:numFmt w:val="bullet"/>
      <w:lvlText w:val="●"/>
      <w:lvlJc w:val="left"/>
      <w:pPr>
        <w:ind w:left="5055" w:hanging="360"/>
      </w:pPr>
      <w:rPr>
        <w:u w:val="none"/>
      </w:rPr>
    </w:lvl>
    <w:lvl w:ilvl="7">
      <w:start w:val="1"/>
      <w:numFmt w:val="bullet"/>
      <w:lvlText w:val="o"/>
      <w:lvlJc w:val="left"/>
      <w:pPr>
        <w:ind w:left="5775" w:hanging="360"/>
      </w:pPr>
      <w:rPr>
        <w:u w:val="none"/>
      </w:rPr>
    </w:lvl>
    <w:lvl w:ilvl="8">
      <w:start w:val="1"/>
      <w:numFmt w:val="bullet"/>
      <w:lvlText w:val="▪"/>
      <w:lvlJc w:val="left"/>
      <w:pPr>
        <w:ind w:left="6495"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5.0" w:type="dxa"/>
        <w:bottom w:w="0.0" w:type="dxa"/>
        <w:right w:w="10.0" w:type="dxa"/>
      </w:tblCellMar>
    </w:tblPr>
  </w:style>
  <w:style w:type="table" w:styleId="Table2">
    <w:basedOn w:val="TableNormal"/>
    <w:tblPr>
      <w:tblStyleRowBandSize w:val="1"/>
      <w:tblStyleColBandSize w:val="1"/>
      <w:tblCellMar>
        <w:top w:w="0.0" w:type="dxa"/>
        <w:left w:w="0.0" w:type="dxa"/>
        <w:bottom w:w="0.0" w:type="dxa"/>
        <w:right w:w="10.0" w:type="dxa"/>
      </w:tblCellMar>
    </w:tblPr>
  </w:style>
  <w:style w:type="table" w:styleId="Table3">
    <w:basedOn w:val="TableNormal"/>
    <w:tblPr>
      <w:tblStyleRowBandSize w:val="1"/>
      <w:tblStyleColBandSize w:val="1"/>
      <w:tblCellMar>
        <w:top w:w="0.0" w:type="dxa"/>
        <w:left w:w="-5.0" w:type="dxa"/>
        <w:bottom w:w="0.0" w:type="dxa"/>
        <w:right w:w="10.0" w:type="dxa"/>
      </w:tblCellMar>
    </w:tblPr>
  </w:style>
  <w:style w:type="table" w:styleId="Table4">
    <w:basedOn w:val="TableNormal"/>
    <w:tblPr>
      <w:tblStyleRowBandSize w:val="1"/>
      <w:tblStyleColBandSize w:val="1"/>
      <w:tblCellMar>
        <w:top w:w="0.0" w:type="dxa"/>
        <w:left w:w="-5.0" w:type="dxa"/>
        <w:bottom w:w="0.0" w:type="dxa"/>
        <w:right w:w="10.0" w:type="dxa"/>
      </w:tblCellMar>
    </w:tblPr>
  </w:style>
  <w:style w:type="table" w:styleId="Table5">
    <w:basedOn w:val="TableNormal"/>
    <w:tblPr>
      <w:tblStyleRowBandSize w:val="1"/>
      <w:tblStyleColBandSize w:val="1"/>
      <w:tblCellMar>
        <w:top w:w="0.0" w:type="dxa"/>
        <w:left w:w="5.0" w:type="dxa"/>
        <w:bottom w:w="0.0" w:type="dxa"/>
        <w:right w:w="10.0" w:type="dxa"/>
      </w:tblCellMar>
    </w:tblPr>
  </w:style>
  <w:style w:type="table" w:styleId="Table6">
    <w:basedOn w:val="TableNormal"/>
    <w:tblPr>
      <w:tblStyleRowBandSize w:val="1"/>
      <w:tblStyleColBandSize w:val="1"/>
      <w:tblCellMar>
        <w:top w:w="0.0" w:type="dxa"/>
        <w:left w:w="103.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3.0" w:type="dxa"/>
        <w:bottom w:w="0.0" w:type="dxa"/>
        <w:right w:w="108.0" w:type="dxa"/>
      </w:tblCellMar>
    </w:tblPr>
  </w:style>
  <w:style w:type="table" w:styleId="Table9">
    <w:basedOn w:val="TableNormal"/>
    <w:tblPr>
      <w:tblStyleRowBandSize w:val="1"/>
      <w:tblStyleColBandSize w:val="1"/>
      <w:tblCellMar>
        <w:top w:w="0.0" w:type="dxa"/>
        <w:left w:w="5.0" w:type="dxa"/>
        <w:bottom w:w="0.0" w:type="dxa"/>
        <w:right w:w="10.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cambridgeenglish.org/learning-english/?utm_source=chatgpt.com" TargetMode="External"/><Relationship Id="rId10" Type="http://schemas.openxmlformats.org/officeDocument/2006/relationships/hyperlink" Target="http://www.moz.gov.ua/ua/portal/" TargetMode="External"/><Relationship Id="rId13" Type="http://schemas.openxmlformats.org/officeDocument/2006/relationships/hyperlink" Target="https://www.youtube.com/user/bbclearningenglish?utm_source=chatgpt.com" TargetMode="External"/><Relationship Id="rId12" Type="http://schemas.openxmlformats.org/officeDocument/2006/relationships/hyperlink" Target="https://learnenglish.britishcouncil.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on.gov.ua/" TargetMode="External"/><Relationship Id="rId14" Type="http://schemas.openxmlformats.org/officeDocument/2006/relationships/hyperlink" Target="http://www.unideusto.org/tuningeu/"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testcentr.org.ua/sbt/Str_Krok1_M.zip" TargetMode="External"/><Relationship Id="rId8" Type="http://schemas.openxmlformats.org/officeDocument/2006/relationships/hyperlink" Target="http://www.oxforddictionarie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