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F1D83" w:rsidRPr="0012329D" w:rsidRDefault="008F6404">
      <w:pP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ПРИВАТНИЙ ВИЩИЙ НАВЧАЛЬНИЙ ЗАКЛАД</w:t>
      </w:r>
    </w:p>
    <w:p w:rsidR="004F1D83" w:rsidRPr="0012329D" w:rsidRDefault="008F6404">
      <w:pP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«КИЇВСЬКИЙ МЕДИЧНИЙ УНІВЕРСИТЕТ»</w:t>
      </w:r>
    </w:p>
    <w:p w:rsidR="004F1D83" w:rsidRPr="0012329D" w:rsidRDefault="004F1D83">
      <w:pPr>
        <w:spacing w:after="0" w:line="360" w:lineRule="auto"/>
        <w:ind w:firstLine="709"/>
        <w:jc w:val="center"/>
        <w:rPr>
          <w:rFonts w:ascii="Times New Roman" w:eastAsia="Times New Roman" w:hAnsi="Times New Roman" w:cs="Times New Roman"/>
          <w:sz w:val="28"/>
          <w:szCs w:val="28"/>
        </w:rPr>
      </w:pPr>
    </w:p>
    <w:p w:rsidR="004F1D83" w:rsidRPr="0012329D" w:rsidRDefault="008F6404">
      <w:pPr>
        <w:spacing w:after="0" w:line="276"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Факультет фармації, психології та менеджменту</w:t>
      </w:r>
    </w:p>
    <w:p w:rsidR="004F1D83" w:rsidRPr="0012329D" w:rsidRDefault="004F1D83">
      <w:pPr>
        <w:spacing w:after="0" w:line="360" w:lineRule="auto"/>
        <w:ind w:firstLine="709"/>
        <w:jc w:val="center"/>
        <w:rPr>
          <w:rFonts w:ascii="Times New Roman" w:eastAsia="Times New Roman" w:hAnsi="Times New Roman" w:cs="Times New Roman"/>
          <w:sz w:val="28"/>
          <w:szCs w:val="28"/>
        </w:rPr>
      </w:pPr>
    </w:p>
    <w:p w:rsidR="004F1D83" w:rsidRPr="0012329D" w:rsidRDefault="008F6404">
      <w:pPr>
        <w:spacing w:after="0" w:line="360" w:lineRule="auto"/>
        <w:ind w:firstLine="709"/>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Кафедра психології</w:t>
      </w:r>
    </w:p>
    <w:p w:rsidR="004F1D83" w:rsidRPr="0012329D" w:rsidRDefault="004F1D83">
      <w:pPr>
        <w:spacing w:after="0" w:line="360" w:lineRule="auto"/>
        <w:ind w:firstLine="709"/>
        <w:jc w:val="center"/>
        <w:rPr>
          <w:rFonts w:ascii="Times New Roman" w:eastAsia="Times New Roman" w:hAnsi="Times New Roman" w:cs="Times New Roman"/>
          <w:sz w:val="28"/>
          <w:szCs w:val="28"/>
        </w:rPr>
      </w:pPr>
    </w:p>
    <w:p w:rsidR="004F1D83" w:rsidRPr="0012329D" w:rsidRDefault="008F6404">
      <w:pPr>
        <w:spacing w:after="0" w:line="360" w:lineRule="auto"/>
        <w:ind w:firstLine="709"/>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Кваліфікаційна робота магістра</w:t>
      </w:r>
    </w:p>
    <w:p w:rsidR="004F1D83" w:rsidRPr="0012329D" w:rsidRDefault="008F6404">
      <w:pPr>
        <w:spacing w:after="0" w:line="360" w:lineRule="auto"/>
        <w:ind w:firstLine="709"/>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на тему</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«УЯВЛЕННЯ ПРО ТІЛЕСНУ КРАСУ ЯК ЧИННИК РОЗВИТКУ САМООЦІНКИ В ПІДЛІТКОВОМУ ВІЦІ»</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rsidP="008F6404">
      <w:pPr>
        <w:spacing w:after="0" w:line="240" w:lineRule="auto"/>
        <w:ind w:left="3828"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b/>
          <w:bCs/>
          <w:sz w:val="28"/>
          <w:szCs w:val="28"/>
        </w:rPr>
        <w:t>Виконала:</w:t>
      </w:r>
      <w:r w:rsidRPr="0012329D">
        <w:rPr>
          <w:rFonts w:ascii="Times New Roman" w:eastAsia="Times New Roman" w:hAnsi="Times New Roman" w:cs="Times New Roman"/>
          <w:sz w:val="28"/>
          <w:szCs w:val="28"/>
        </w:rPr>
        <w:t xml:space="preserve"> здобувач 2 року навчання</w:t>
      </w:r>
    </w:p>
    <w:p w:rsidR="004F1D83" w:rsidRPr="0012329D" w:rsidRDefault="008F6404" w:rsidP="008F6404">
      <w:pPr>
        <w:spacing w:after="0" w:line="240" w:lineRule="auto"/>
        <w:ind w:left="3828"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групи ПД-2401 </w:t>
      </w:r>
    </w:p>
    <w:p w:rsidR="004F1D83" w:rsidRPr="0012329D" w:rsidRDefault="008F6404" w:rsidP="008F6404">
      <w:pPr>
        <w:spacing w:after="0" w:line="240" w:lineRule="auto"/>
        <w:ind w:left="3828"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другого (магістерського) рівня освіти </w:t>
      </w:r>
    </w:p>
    <w:p w:rsidR="004F1D83" w:rsidRPr="0012329D" w:rsidRDefault="008F6404" w:rsidP="008F6404">
      <w:pPr>
        <w:spacing w:after="0" w:line="240" w:lineRule="auto"/>
        <w:ind w:left="3828"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спеціальності 053 «Психологія»</w:t>
      </w:r>
    </w:p>
    <w:p w:rsidR="004F1D83" w:rsidRPr="0012329D" w:rsidRDefault="008F6404" w:rsidP="008F6404">
      <w:pPr>
        <w:spacing w:after="0" w:line="240" w:lineRule="auto"/>
        <w:ind w:left="3975" w:firstLine="570"/>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Марченко Даріна Василівна </w:t>
      </w:r>
    </w:p>
    <w:p w:rsidR="004F1D83" w:rsidRPr="0012329D" w:rsidRDefault="004F1D83" w:rsidP="008F6404">
      <w:pPr>
        <w:spacing w:after="0" w:line="240" w:lineRule="auto"/>
        <w:ind w:left="3828" w:firstLine="709"/>
        <w:jc w:val="both"/>
        <w:rPr>
          <w:rFonts w:ascii="Times New Roman" w:eastAsia="Times New Roman" w:hAnsi="Times New Roman" w:cs="Times New Roman"/>
          <w:sz w:val="28"/>
          <w:szCs w:val="28"/>
        </w:rPr>
      </w:pPr>
    </w:p>
    <w:p w:rsidR="004F1D83" w:rsidRPr="0012329D" w:rsidRDefault="008F6404" w:rsidP="008F6404">
      <w:pPr>
        <w:spacing w:after="0" w:line="240" w:lineRule="auto"/>
        <w:ind w:left="3828" w:firstLine="709"/>
        <w:jc w:val="both"/>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 xml:space="preserve">Науковий керівник: </w:t>
      </w:r>
    </w:p>
    <w:p w:rsidR="004F1D83" w:rsidRPr="0012329D" w:rsidRDefault="008F6404" w:rsidP="008F6404">
      <w:pPr>
        <w:spacing w:after="0" w:line="240" w:lineRule="auto"/>
        <w:ind w:left="4535"/>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асистент кафедри психології ПВНЗ "Київського медичного університету" Півень Любов Валентинівна</w:t>
      </w:r>
    </w:p>
    <w:p w:rsidR="004F1D83" w:rsidRPr="0012329D" w:rsidRDefault="004F1D83" w:rsidP="008F6404">
      <w:pPr>
        <w:spacing w:after="0" w:line="240" w:lineRule="auto"/>
        <w:ind w:left="3828" w:firstLine="709"/>
        <w:jc w:val="both"/>
        <w:rPr>
          <w:rFonts w:ascii="Times New Roman" w:eastAsia="Times New Roman" w:hAnsi="Times New Roman" w:cs="Times New Roman"/>
          <w:sz w:val="28"/>
          <w:szCs w:val="28"/>
        </w:rPr>
      </w:pPr>
    </w:p>
    <w:p w:rsidR="004F1D83" w:rsidRPr="0012329D" w:rsidRDefault="008F6404" w:rsidP="008F6404">
      <w:pPr>
        <w:spacing w:after="0" w:line="240" w:lineRule="auto"/>
        <w:ind w:left="3828" w:firstLine="709"/>
        <w:jc w:val="both"/>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 xml:space="preserve">Рецензент: </w:t>
      </w:r>
    </w:p>
    <w:p w:rsidR="004F1D83" w:rsidRPr="0012329D" w:rsidRDefault="008F6404" w:rsidP="008F6404">
      <w:pPr>
        <w:spacing w:after="0" w:line="240" w:lineRule="auto"/>
        <w:ind w:left="4535"/>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Світлана Герасіна - к. психол. н., доцентка кафедри психології Університету Григорія Сковороди в Переяславі</w:t>
      </w:r>
    </w:p>
    <w:p w:rsidR="008F6404" w:rsidRPr="0012329D" w:rsidRDefault="008F6404">
      <w:pPr>
        <w:spacing w:after="0" w:line="360" w:lineRule="auto"/>
        <w:ind w:firstLine="709"/>
        <w:jc w:val="center"/>
        <w:rPr>
          <w:rFonts w:ascii="Times New Roman" w:eastAsia="Times New Roman" w:hAnsi="Times New Roman" w:cs="Times New Roman"/>
          <w:b/>
          <w:bCs/>
          <w:sz w:val="28"/>
          <w:szCs w:val="28"/>
        </w:rPr>
      </w:pPr>
    </w:p>
    <w:p w:rsidR="008F6404" w:rsidRPr="0012329D" w:rsidRDefault="008F6404">
      <w:pPr>
        <w:spacing w:after="0" w:line="360" w:lineRule="auto"/>
        <w:ind w:firstLine="709"/>
        <w:jc w:val="center"/>
        <w:rPr>
          <w:rFonts w:ascii="Times New Roman" w:eastAsia="Times New Roman" w:hAnsi="Times New Roman" w:cs="Times New Roman"/>
          <w:b/>
          <w:bCs/>
          <w:sz w:val="28"/>
          <w:szCs w:val="28"/>
        </w:rPr>
      </w:pPr>
    </w:p>
    <w:p w:rsidR="004F1D83" w:rsidRPr="0012329D" w:rsidRDefault="008F6404">
      <w:pP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Київ – 2026</w:t>
      </w:r>
    </w:p>
    <w:p w:rsidR="008F6404" w:rsidRPr="0012329D" w:rsidRDefault="008F6404">
      <w:pP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br w:type="page"/>
      </w:r>
    </w:p>
    <w:p w:rsidR="004F1D83" w:rsidRPr="0012329D" w:rsidRDefault="008F6404">
      <w:pP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lastRenderedPageBreak/>
        <w:t>ЗМІСТ</w:t>
      </w:r>
    </w:p>
    <w:p w:rsidR="008F6404" w:rsidRPr="0012329D" w:rsidRDefault="008F6404">
      <w:pPr>
        <w:spacing w:after="0" w:line="360" w:lineRule="auto"/>
        <w:ind w:firstLine="709"/>
        <w:jc w:val="center"/>
        <w:rPr>
          <w:rFonts w:ascii="Times New Roman" w:eastAsia="Times New Roman" w:hAnsi="Times New Roman" w:cs="Times New Roman"/>
          <w:b/>
          <w:bCs/>
          <w:sz w:val="28"/>
          <w:szCs w:val="28"/>
        </w:rPr>
      </w:pPr>
    </w:p>
    <w:sdt>
      <w:sdtPr>
        <w:id w:val="-1699153701"/>
        <w:docPartObj>
          <w:docPartGallery w:val="Table of Contents"/>
          <w:docPartUnique/>
        </w:docPartObj>
      </w:sdtPr>
      <w:sdtContent>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r w:rsidRPr="0012329D">
            <w:fldChar w:fldCharType="begin"/>
          </w:r>
          <w:r w:rsidRPr="0012329D">
            <w:instrText xml:space="preserve"> TOC \h \u \z \t "Heading 1,1,Heading 2,2,Heading 3,3,"</w:instrText>
          </w:r>
          <w:r w:rsidRPr="0012329D">
            <w:fldChar w:fldCharType="separate"/>
          </w:r>
          <w:hyperlink w:anchor="_g6rfko63e48t">
            <w:r w:rsidRPr="0012329D">
              <w:rPr>
                <w:rFonts w:ascii="Times New Roman" w:eastAsia="Times New Roman" w:hAnsi="Times New Roman" w:cs="Times New Roman"/>
                <w:sz w:val="28"/>
                <w:szCs w:val="28"/>
              </w:rPr>
              <w:t>ВСТУП</w:t>
            </w:r>
            <w:r w:rsidRPr="0012329D">
              <w:rPr>
                <w:rFonts w:ascii="Times New Roman" w:eastAsia="Times New Roman" w:hAnsi="Times New Roman" w:cs="Times New Roman"/>
                <w:sz w:val="28"/>
                <w:szCs w:val="28"/>
              </w:rPr>
              <w:tab/>
              <w:t>4</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p0rzpa45h4b3">
            <w:r w:rsidRPr="0012329D">
              <w:rPr>
                <w:rFonts w:ascii="Times New Roman" w:eastAsia="Times New Roman" w:hAnsi="Times New Roman" w:cs="Times New Roman"/>
                <w:sz w:val="28"/>
                <w:szCs w:val="28"/>
              </w:rPr>
              <w:t>РОЗДІЛ 1. ТЕОРЕТИЧНИЙ АНАЛІЗ ПРОБЛЕМИ УЯВЛЕННЯ ПРО ТІЛЕСНУ КРАСУ ЯК ЧИННИК РОЗВИТКУ САМООЦІНКИ В ПІДЛІТКОВОМУ ВІЦІ</w:t>
            </w:r>
            <w:r w:rsidRPr="0012329D">
              <w:rPr>
                <w:rFonts w:ascii="Times New Roman" w:eastAsia="Times New Roman" w:hAnsi="Times New Roman" w:cs="Times New Roman"/>
                <w:sz w:val="28"/>
                <w:szCs w:val="28"/>
              </w:rPr>
              <w:tab/>
              <w:t>9</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ubkg1suqzf7v">
            <w:r w:rsidRPr="0012329D">
              <w:rPr>
                <w:rFonts w:ascii="Times New Roman" w:eastAsia="Times New Roman" w:hAnsi="Times New Roman" w:cs="Times New Roman"/>
                <w:sz w:val="28"/>
                <w:szCs w:val="28"/>
              </w:rPr>
              <w:t>1.1. Самооцінка як предмет наукового дослідження</w:t>
            </w:r>
            <w:r w:rsidRPr="0012329D">
              <w:rPr>
                <w:rFonts w:ascii="Times New Roman" w:eastAsia="Times New Roman" w:hAnsi="Times New Roman" w:cs="Times New Roman"/>
                <w:sz w:val="28"/>
                <w:szCs w:val="28"/>
              </w:rPr>
              <w:tab/>
              <w:t>9</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q9uhhy90mp9">
            <w:r w:rsidRPr="0012329D">
              <w:rPr>
                <w:rFonts w:ascii="Times New Roman" w:eastAsia="Times New Roman" w:hAnsi="Times New Roman" w:cs="Times New Roman"/>
                <w:sz w:val="28"/>
                <w:szCs w:val="28"/>
              </w:rPr>
              <w:t>1.2. Уявлення про тілесну красу в підлітковому віці: соціокультурний та психологічний аспекти</w:t>
            </w:r>
            <w:r w:rsidRPr="0012329D">
              <w:rPr>
                <w:rFonts w:ascii="Times New Roman" w:eastAsia="Times New Roman" w:hAnsi="Times New Roman" w:cs="Times New Roman"/>
                <w:sz w:val="28"/>
                <w:szCs w:val="28"/>
              </w:rPr>
              <w:tab/>
              <w:t>15</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1yvu7gto1kou">
            <w:r w:rsidRPr="0012329D">
              <w:rPr>
                <w:rFonts w:ascii="Times New Roman" w:eastAsia="Times New Roman" w:hAnsi="Times New Roman" w:cs="Times New Roman"/>
                <w:sz w:val="28"/>
                <w:szCs w:val="28"/>
              </w:rPr>
              <w:t>1.3. Взаємозв'язок між уявленням про тілесну красу та розвитком самооцінки у підлітків</w:t>
            </w:r>
            <w:r w:rsidRPr="0012329D">
              <w:rPr>
                <w:rFonts w:ascii="Times New Roman" w:eastAsia="Times New Roman" w:hAnsi="Times New Roman" w:cs="Times New Roman"/>
                <w:sz w:val="28"/>
                <w:szCs w:val="28"/>
              </w:rPr>
              <w:tab/>
              <w:t>23</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3k3aww9jt9e5">
            <w:r w:rsidRPr="0012329D">
              <w:rPr>
                <w:rFonts w:ascii="Times New Roman" w:eastAsia="Times New Roman" w:hAnsi="Times New Roman" w:cs="Times New Roman"/>
                <w:sz w:val="28"/>
                <w:szCs w:val="28"/>
              </w:rPr>
              <w:t>Висновки до першого розділу</w:t>
            </w:r>
            <w:r w:rsidRPr="0012329D">
              <w:rPr>
                <w:rFonts w:ascii="Times New Roman" w:eastAsia="Times New Roman" w:hAnsi="Times New Roman" w:cs="Times New Roman"/>
                <w:sz w:val="28"/>
                <w:szCs w:val="28"/>
              </w:rPr>
              <w:tab/>
              <w:t>29</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o96h8bw0pkmn">
            <w:r w:rsidRPr="0012329D">
              <w:rPr>
                <w:rFonts w:ascii="Times New Roman" w:eastAsia="Times New Roman" w:hAnsi="Times New Roman" w:cs="Times New Roman"/>
                <w:sz w:val="28"/>
                <w:szCs w:val="28"/>
              </w:rPr>
              <w:t>РОЗДІЛ 2. ЕМПІРИЧНЕ ДОСЛІДЖЕННЯ ВЗАЄМОЗВ’ЯЗКУ ПРО ТІЛЕСНУ КРАСУ ТА РОЗВИТКУ САМООЦІНКИ В ПІДЛІТКОВОМУ ВІЦІ</w:t>
            </w:r>
            <w:r w:rsidRPr="0012329D">
              <w:rPr>
                <w:rFonts w:ascii="Times New Roman" w:eastAsia="Times New Roman" w:hAnsi="Times New Roman" w:cs="Times New Roman"/>
                <w:sz w:val="28"/>
                <w:szCs w:val="28"/>
              </w:rPr>
              <w:tab/>
              <w:t>31</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hqmeenfwpgo7">
            <w:r w:rsidRPr="0012329D">
              <w:rPr>
                <w:rFonts w:ascii="Times New Roman" w:eastAsia="Times New Roman" w:hAnsi="Times New Roman" w:cs="Times New Roman"/>
                <w:sz w:val="28"/>
                <w:szCs w:val="28"/>
              </w:rPr>
              <w:t>2.1. Організація емпіричного дослідження та опис методів</w:t>
            </w:r>
            <w:r w:rsidRPr="0012329D">
              <w:rPr>
                <w:rFonts w:ascii="Times New Roman" w:eastAsia="Times New Roman" w:hAnsi="Times New Roman" w:cs="Times New Roman"/>
                <w:sz w:val="28"/>
                <w:szCs w:val="28"/>
              </w:rPr>
              <w:tab/>
              <w:t>31</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6iid5mqrc6aj">
            <w:r w:rsidRPr="0012329D">
              <w:rPr>
                <w:rFonts w:ascii="Times New Roman" w:eastAsia="Times New Roman" w:hAnsi="Times New Roman" w:cs="Times New Roman"/>
                <w:sz w:val="28"/>
                <w:szCs w:val="28"/>
              </w:rPr>
              <w:t>2.2. Результати емпіричного дослідження</w:t>
            </w:r>
            <w:r w:rsidRPr="0012329D">
              <w:rPr>
                <w:rFonts w:ascii="Times New Roman" w:eastAsia="Times New Roman" w:hAnsi="Times New Roman" w:cs="Times New Roman"/>
                <w:sz w:val="28"/>
                <w:szCs w:val="28"/>
              </w:rPr>
              <w:tab/>
              <w:t>35</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gp47ufghqr4m">
            <w:r w:rsidRPr="0012329D">
              <w:rPr>
                <w:rFonts w:ascii="Times New Roman" w:eastAsia="Times New Roman" w:hAnsi="Times New Roman" w:cs="Times New Roman"/>
                <w:sz w:val="28"/>
                <w:szCs w:val="28"/>
              </w:rPr>
              <w:t>2.3. Аналіз отриманих результатів та їх інтерпретація</w:t>
            </w:r>
            <w:r w:rsidRPr="0012329D">
              <w:rPr>
                <w:rFonts w:ascii="Times New Roman" w:eastAsia="Times New Roman" w:hAnsi="Times New Roman" w:cs="Times New Roman"/>
                <w:sz w:val="28"/>
                <w:szCs w:val="28"/>
              </w:rPr>
              <w:tab/>
              <w:t>41</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ad73c5tq3ehz">
            <w:r w:rsidRPr="0012329D">
              <w:rPr>
                <w:rFonts w:ascii="Times New Roman" w:eastAsia="Times New Roman" w:hAnsi="Times New Roman" w:cs="Times New Roman"/>
                <w:sz w:val="28"/>
                <w:szCs w:val="28"/>
              </w:rPr>
              <w:t>Висновки до другого розділу</w:t>
            </w:r>
            <w:r w:rsidRPr="0012329D">
              <w:rPr>
                <w:rFonts w:ascii="Times New Roman" w:eastAsia="Times New Roman" w:hAnsi="Times New Roman" w:cs="Times New Roman"/>
                <w:sz w:val="28"/>
                <w:szCs w:val="28"/>
              </w:rPr>
              <w:tab/>
              <w:t>45</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nm0m5kkmdbfz">
            <w:r w:rsidRPr="0012329D">
              <w:rPr>
                <w:rFonts w:ascii="Times New Roman" w:eastAsia="Times New Roman" w:hAnsi="Times New Roman" w:cs="Times New Roman"/>
                <w:sz w:val="28"/>
                <w:szCs w:val="28"/>
              </w:rPr>
              <w:t>РОЗДІЛ 3. ПСИХОЛОГІЧНА ПРОФІЛАКТИКА ПОРУШЕННЯ УЯВЛЕНЬ ПРО ТІЛЕСНУ КРАСУ, ЯК ЧИННИК САМООЦІНКИ В ПІДЛІТКОВОМУ ВІЦІ</w:t>
            </w:r>
            <w:r w:rsidRPr="0012329D">
              <w:rPr>
                <w:rFonts w:ascii="Times New Roman" w:eastAsia="Times New Roman" w:hAnsi="Times New Roman" w:cs="Times New Roman"/>
                <w:sz w:val="28"/>
                <w:szCs w:val="28"/>
              </w:rPr>
              <w:tab/>
              <w:t>47</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8ci3prm51vy4">
            <w:r w:rsidRPr="0012329D">
              <w:rPr>
                <w:rFonts w:ascii="Times New Roman" w:eastAsia="Times New Roman" w:hAnsi="Times New Roman" w:cs="Times New Roman"/>
                <w:sz w:val="28"/>
                <w:szCs w:val="28"/>
              </w:rPr>
              <w:t>3.1. Теоретичне обґрунтування методів психологічної профілактики порушень уявлень про тілесну красу</w:t>
            </w:r>
            <w:r w:rsidRPr="0012329D">
              <w:rPr>
                <w:rFonts w:ascii="Times New Roman" w:eastAsia="Times New Roman" w:hAnsi="Times New Roman" w:cs="Times New Roman"/>
                <w:sz w:val="28"/>
                <w:szCs w:val="28"/>
              </w:rPr>
              <w:tab/>
              <w:t>47</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3nfcibni1k0p">
            <w:r w:rsidRPr="0012329D">
              <w:rPr>
                <w:rFonts w:ascii="Times New Roman" w:eastAsia="Times New Roman" w:hAnsi="Times New Roman" w:cs="Times New Roman"/>
                <w:sz w:val="28"/>
                <w:szCs w:val="28"/>
              </w:rPr>
              <w:t>3.2. Психологічні методи, прийоми та техніки формування позитивного ставлення до тіла у підлітків</w:t>
            </w:r>
            <w:r w:rsidRPr="0012329D">
              <w:rPr>
                <w:rFonts w:ascii="Times New Roman" w:eastAsia="Times New Roman" w:hAnsi="Times New Roman" w:cs="Times New Roman"/>
                <w:sz w:val="28"/>
                <w:szCs w:val="28"/>
              </w:rPr>
              <w:tab/>
              <w:t>51</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xh2f50i2fyzl">
            <w:r w:rsidRPr="0012329D">
              <w:rPr>
                <w:rFonts w:ascii="Times New Roman" w:eastAsia="Times New Roman" w:hAnsi="Times New Roman" w:cs="Times New Roman"/>
                <w:sz w:val="28"/>
                <w:szCs w:val="28"/>
              </w:rPr>
              <w:t>3.3. Зміст та структура програми психологічної профілактики порушення уявлень про тілесну красу у підлітків, як чинник розвитку самооцінки</w:t>
            </w:r>
            <w:r w:rsidRPr="0012329D">
              <w:rPr>
                <w:rFonts w:ascii="Times New Roman" w:eastAsia="Times New Roman" w:hAnsi="Times New Roman" w:cs="Times New Roman"/>
                <w:sz w:val="28"/>
                <w:szCs w:val="28"/>
              </w:rPr>
              <w:tab/>
              <w:t>52</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fzlco4damhuk">
            <w:r w:rsidRPr="0012329D">
              <w:rPr>
                <w:rFonts w:ascii="Times New Roman" w:eastAsia="Times New Roman" w:hAnsi="Times New Roman" w:cs="Times New Roman"/>
                <w:sz w:val="28"/>
                <w:szCs w:val="28"/>
              </w:rPr>
              <w:t>Висновки до третього розділу</w:t>
            </w:r>
            <w:r w:rsidRPr="0012329D">
              <w:rPr>
                <w:rFonts w:ascii="Times New Roman" w:eastAsia="Times New Roman" w:hAnsi="Times New Roman" w:cs="Times New Roman"/>
                <w:sz w:val="28"/>
                <w:szCs w:val="28"/>
              </w:rPr>
              <w:tab/>
              <w:t>61</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2zmjdpa5j9o6">
            <w:r w:rsidRPr="0012329D">
              <w:rPr>
                <w:rFonts w:ascii="Times New Roman" w:eastAsia="Times New Roman" w:hAnsi="Times New Roman" w:cs="Times New Roman"/>
                <w:sz w:val="28"/>
                <w:szCs w:val="28"/>
              </w:rPr>
              <w:t>ВИСНОВКИ</w:t>
            </w:r>
            <w:r w:rsidRPr="0012329D">
              <w:rPr>
                <w:rFonts w:ascii="Times New Roman" w:eastAsia="Times New Roman" w:hAnsi="Times New Roman" w:cs="Times New Roman"/>
                <w:sz w:val="28"/>
                <w:szCs w:val="28"/>
              </w:rPr>
              <w:tab/>
              <w:t>63</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p6rhg4z1uq38">
            <w:r w:rsidRPr="0012329D">
              <w:rPr>
                <w:rFonts w:ascii="Times New Roman" w:eastAsia="Times New Roman" w:hAnsi="Times New Roman" w:cs="Times New Roman"/>
                <w:sz w:val="28"/>
                <w:szCs w:val="28"/>
              </w:rPr>
              <w:t>СПИСОК ВИКОРИСТАНИХ ДЖЕРЕЛ</w:t>
            </w:r>
            <w:r w:rsidRPr="0012329D">
              <w:rPr>
                <w:rFonts w:ascii="Times New Roman" w:eastAsia="Times New Roman" w:hAnsi="Times New Roman" w:cs="Times New Roman"/>
                <w:sz w:val="28"/>
                <w:szCs w:val="28"/>
              </w:rPr>
              <w:tab/>
              <w:t>65</w:t>
            </w:r>
          </w:hyperlink>
        </w:p>
        <w:p w:rsidR="004F1D83" w:rsidRPr="0012329D" w:rsidRDefault="008F6404">
          <w:pPr>
            <w:pBdr>
              <w:top w:val="nil"/>
              <w:left w:val="nil"/>
              <w:bottom w:val="nil"/>
              <w:right w:val="nil"/>
              <w:between w:val="nil"/>
            </w:pBdr>
            <w:tabs>
              <w:tab w:val="right" w:pos="9345"/>
            </w:tabs>
            <w:spacing w:after="0" w:line="360" w:lineRule="auto"/>
            <w:jc w:val="both"/>
            <w:rPr>
              <w:rFonts w:ascii="Times New Roman" w:eastAsia="Times New Roman" w:hAnsi="Times New Roman" w:cs="Times New Roman"/>
              <w:sz w:val="28"/>
              <w:szCs w:val="28"/>
            </w:rPr>
          </w:pPr>
          <w:hyperlink w:anchor="_5s7wzf7l3ag8">
            <w:r w:rsidRPr="0012329D">
              <w:rPr>
                <w:rFonts w:ascii="Times New Roman" w:eastAsia="Times New Roman" w:hAnsi="Times New Roman" w:cs="Times New Roman"/>
                <w:sz w:val="28"/>
                <w:szCs w:val="28"/>
              </w:rPr>
              <w:t>ДОДАТКИ</w:t>
            </w:r>
            <w:r w:rsidRPr="0012329D">
              <w:rPr>
                <w:rFonts w:ascii="Times New Roman" w:eastAsia="Times New Roman" w:hAnsi="Times New Roman" w:cs="Times New Roman"/>
                <w:sz w:val="28"/>
                <w:szCs w:val="28"/>
              </w:rPr>
              <w:tab/>
              <w:t>77</w:t>
            </w:r>
          </w:hyperlink>
        </w:p>
        <w:p w:rsidR="004F1D83" w:rsidRPr="0012329D" w:rsidRDefault="008F6404">
          <w:pPr>
            <w:spacing w:after="0" w:line="360" w:lineRule="auto"/>
          </w:pPr>
          <w:r w:rsidRPr="0012329D">
            <w:fldChar w:fldCharType="end"/>
          </w:r>
        </w:p>
      </w:sdtContent>
    </w:sdt>
    <w:p w:rsidR="004F1D83" w:rsidRPr="0012329D" w:rsidRDefault="008F6404">
      <w:pPr>
        <w:rPr>
          <w:rFonts w:ascii="Times New Roman" w:eastAsia="Times New Roman" w:hAnsi="Times New Roman" w:cs="Times New Roman"/>
          <w:b/>
          <w:bCs/>
          <w:sz w:val="28"/>
          <w:szCs w:val="28"/>
        </w:rPr>
      </w:pPr>
      <w:bookmarkStart w:id="0" w:name="_g6rfko63e48t" w:colFirst="0" w:colLast="0"/>
      <w:bookmarkEnd w:id="0"/>
      <w:r w:rsidRPr="0012329D">
        <w:br w:type="page"/>
      </w:r>
    </w:p>
    <w:p w:rsidR="004F1D83" w:rsidRPr="0012329D" w:rsidRDefault="008F6404">
      <w:pPr>
        <w:pStyle w:val="1"/>
        <w:spacing w:before="0" w:line="360" w:lineRule="auto"/>
        <w:ind w:firstLine="709"/>
        <w:jc w:val="center"/>
        <w:rPr>
          <w:rFonts w:ascii="Times New Roman" w:eastAsia="Times New Roman" w:hAnsi="Times New Roman" w:cs="Times New Roman"/>
          <w:b/>
          <w:bCs/>
          <w:color w:val="auto"/>
          <w:sz w:val="28"/>
          <w:szCs w:val="28"/>
        </w:rPr>
      </w:pPr>
      <w:r w:rsidRPr="0012329D">
        <w:rPr>
          <w:rFonts w:ascii="Times New Roman" w:eastAsia="Times New Roman" w:hAnsi="Times New Roman" w:cs="Times New Roman"/>
          <w:b/>
          <w:bCs/>
          <w:color w:val="auto"/>
          <w:sz w:val="28"/>
          <w:szCs w:val="28"/>
        </w:rPr>
        <w:lastRenderedPageBreak/>
        <w:t>ВСТУП</w:t>
      </w:r>
    </w:p>
    <w:p w:rsidR="004F1D83" w:rsidRPr="0012329D" w:rsidRDefault="008F6404">
      <w:pPr>
        <w:spacing w:after="0" w:line="360" w:lineRule="auto"/>
        <w:ind w:firstLine="709"/>
        <w:jc w:val="both"/>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Актуальність дослідження.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Уявлення про тілесну красу в підлітковому віці є важливим чинником формування самооцінки, яка впливає на психологічне благополуччя, соціальну адаптацію та поведінкові особливості підлітків. В умовах сучасного інформаційного простору, що активно формує стандарти краси, дослідження даної проблеми набуває особливого значення.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Зазначимо, що людська тілесність є результатом онтогенетичного, особистісного та історичного розвитку, відображаючи культурні, індивідуально-психологічні та смислові аспекти людської природи. Сучасні умови існування вимагають від людини адаптивності, здатності керувати обставинами, прогнозувати події, відчувати, розуміти та володіти знаннями [18].</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Основна ідея психосоматики полягає в тому, що емоційні переживання лежать в основі психосоматичних захворювань, супроводжуючи їх функціональними або патологічними змінами та порушеннями в органах. Вибір органу чи системи, що зазнає впливу, визначається індивідуальною схильністю. Тілесність людини є першим об’єктом освоєння в онтогенезі, який трансформується в універсальне знаряддя і символ. Ця трансформація має важливе значення як для функції, так і для її усвідомлення [10].</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Високий рівень незадоволеності власною зовнішністю у підлітків може бути зумовлений сформованими установками щодо фізичної привабливості як у сімейному середовищі, так і серед однолітків. Крім того, зазначається, що на розвиток цієї незадоволеності можуть впливати такі фактори, як акцентуація характеру, високі рівні прагнень, низька самооцінка тощо.</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Водночас, незважаючи на значний вплив культури та суспільства на уявлення про привабливу зовнішність, не всі підлітки однаково сприйнятливі до формування незадоволеності собою. Дослідники пояснюють це тим, що поряд із соціальним оточенням важливу роль відіграють спадкові та психологічні чинники ризику, які підвищують імовірність виникнення такого </w:t>
      </w:r>
      <w:r w:rsidRPr="0012329D">
        <w:rPr>
          <w:rFonts w:ascii="Times New Roman" w:eastAsia="Times New Roman" w:hAnsi="Times New Roman" w:cs="Times New Roman"/>
          <w:sz w:val="28"/>
          <w:szCs w:val="28"/>
        </w:rPr>
        <w:lastRenderedPageBreak/>
        <w:t>стану. До них відносять, зокрема, низьку самооцінку, інфантилізм, егоцентризм, перфекціонізм та інші особливості.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b/>
          <w:bCs/>
          <w:sz w:val="28"/>
          <w:szCs w:val="28"/>
        </w:rPr>
        <w:t>Об’єкт дослідження.</w:t>
      </w:r>
      <w:r w:rsidRPr="0012329D">
        <w:rPr>
          <w:rFonts w:ascii="Times New Roman" w:eastAsia="Times New Roman" w:hAnsi="Times New Roman" w:cs="Times New Roman"/>
          <w:sz w:val="28"/>
          <w:szCs w:val="28"/>
        </w:rPr>
        <w:t xml:space="preserve"> Самооцінка в підлітковому віці.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b/>
          <w:bCs/>
          <w:sz w:val="28"/>
          <w:szCs w:val="28"/>
        </w:rPr>
        <w:t>Предмет дослідження.</w:t>
      </w:r>
      <w:r w:rsidRPr="0012329D">
        <w:rPr>
          <w:rFonts w:ascii="Times New Roman" w:eastAsia="Times New Roman" w:hAnsi="Times New Roman" w:cs="Times New Roman"/>
          <w:sz w:val="28"/>
          <w:szCs w:val="28"/>
        </w:rPr>
        <w:t xml:space="preserve"> Взаємозв’язок уявлень про тілесну красу із розвитком самооцінки в підлітковому віці.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b/>
          <w:bCs/>
          <w:sz w:val="28"/>
          <w:szCs w:val="28"/>
        </w:rPr>
        <w:t xml:space="preserve">Мета дослідження. </w:t>
      </w:r>
      <w:r w:rsidRPr="0012329D">
        <w:rPr>
          <w:rFonts w:ascii="Times New Roman" w:eastAsia="Times New Roman" w:hAnsi="Times New Roman" w:cs="Times New Roman"/>
          <w:sz w:val="28"/>
          <w:szCs w:val="28"/>
        </w:rPr>
        <w:t>Теоретично обґрунтувати та емпірично дослідити взаємозв’язок між уявленням про тілесну красу та розвитком самооцінки в підлітковому віці.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Завдання дослідження.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 Теоретично проаналізувати поняття «уявлення про тілесну красу» та «самооцінка», їх зміст та взаємозв’язок у контексті підліткового віку.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 Виявити взаємозв'язок між уявленнями про тілесну красу та рівнем самооцінки у підлітків.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 Провести емпіричне дослідження особливостей уявлень про тілесну красу у підлітків.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 Розробити практичні рекомендації для формування позитивного ставлення до тіла у підлітків, враховуючи емпірично отримані дані.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b/>
          <w:bCs/>
          <w:sz w:val="28"/>
          <w:szCs w:val="28"/>
        </w:rPr>
        <w:t>Методи дослідження</w:t>
      </w:r>
      <w:r w:rsidRPr="0012329D">
        <w:rPr>
          <w:rFonts w:ascii="Times New Roman" w:eastAsia="Times New Roman" w:hAnsi="Times New Roman" w:cs="Times New Roman"/>
          <w:sz w:val="28"/>
          <w:szCs w:val="28"/>
        </w:rPr>
        <w:t>. Для розв’язання поставлених завдань у роботі були використані методи теоретичного й емпіричного та статистичного дослідження: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а) теоретичні методи: аналіз, порівняння, класифікація, узагальнення;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б) емпіричні методи: дослідження самооцінки за методикою Дембо-Рубінштейна в модифікації А.М. Прихожан, методика кількісного вимірювання самооцінки (розроблена С.А. Будассі); методика «Моє ставлення до власного тіла» (О. Б. Станковської), методика діагностики тілесного локусу контролю (Хомуленко, Т. Б.,  Крамченкова)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 статистичні: коефіцієнт рангової кореляції Спірмена.</w:t>
      </w:r>
    </w:p>
    <w:p w:rsidR="004F1D83" w:rsidRPr="0012329D" w:rsidRDefault="008F6404">
      <w:pPr>
        <w:spacing w:after="0" w:line="360" w:lineRule="auto"/>
        <w:ind w:firstLine="709"/>
        <w:jc w:val="both"/>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База дослідження та обґрунтування вибірки.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Дослідження проводилося серед підлітків віком 12-15 років у закладах загальної середньої освіти. Вибірка включала 60 учасників, сформованих за принципом доступності та добровільної згоди.</w:t>
      </w:r>
    </w:p>
    <w:p w:rsidR="004F1D83" w:rsidRPr="0012329D" w:rsidRDefault="008F6404">
      <w:pPr>
        <w:spacing w:after="0" w:line="360" w:lineRule="auto"/>
        <w:ind w:firstLine="709"/>
        <w:jc w:val="both"/>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Наукова новизна одержаних результатів.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Вперше виявлено психологічні особливості впливу уявлень про тілесну красу на самооцінку в підлітковому віці; розроблено програму психологічної профілактики формування адекватних уявлень про тілесну красу у підлітків</w:t>
      </w:r>
    </w:p>
    <w:p w:rsidR="004F1D83" w:rsidRPr="0012329D" w:rsidRDefault="008F6404">
      <w:pPr>
        <w:spacing w:after="0" w:line="360" w:lineRule="auto"/>
        <w:ind w:firstLine="709"/>
        <w:jc w:val="both"/>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Теоретичне значення результатів дослідження.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Узагальнено сучасні наукові підходи до вивчення впливу соціокультурних стандартів на формування самооцінки підлітків.</w:t>
      </w:r>
    </w:p>
    <w:p w:rsidR="004F1D83" w:rsidRPr="0012329D" w:rsidRDefault="008F6404">
      <w:pPr>
        <w:spacing w:after="0" w:line="360" w:lineRule="auto"/>
        <w:ind w:firstLine="709"/>
        <w:jc w:val="both"/>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Практичне значення одержаних результатів.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Розроблені рекомендації можуть бути використані психологами, педагогами та батьками для профілактики формування негативних уявлень про тілесну красу.</w:t>
      </w:r>
    </w:p>
    <w:p w:rsidR="004F1D83" w:rsidRPr="0012329D" w:rsidRDefault="008F6404">
      <w:pPr>
        <w:spacing w:after="0" w:line="360" w:lineRule="auto"/>
        <w:ind w:firstLine="709"/>
        <w:jc w:val="both"/>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Апробація результатів дослідження та публікації.</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Основні результати дослідження були представлені на науково-практичних конференціях, а також опубліковані у фахових виданнях: Марченко Д.В. Уявлення про тілесну красу як чинник розвитку самооцінки в підлітковому віці. 2025. Збереження національної ідеї та національної самосвідомості українського народу в контексті історичних подій ХХ–ХХІ століть : зб. наук. пр. Хмельницького ін-ту МАУП. Хмельницький : Вид-во МАУП, 2025. Вип. 18. С. 83-90.</w:t>
      </w:r>
    </w:p>
    <w:p w:rsidR="004F1D83" w:rsidRPr="0012329D" w:rsidRDefault="008F6404">
      <w:pPr>
        <w:spacing w:after="0" w:line="360" w:lineRule="auto"/>
        <w:ind w:firstLine="709"/>
        <w:jc w:val="both"/>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Структура та обсяг роботи.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Робота складається зі вступу, трьох розділів, висновків, списку використаних джерел і додатків. </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4F1D83">
      <w:pPr>
        <w:shd w:val="clear" w:color="auto" w:fill="FFFFFF"/>
        <w:spacing w:after="0"/>
        <w:ind w:firstLine="709"/>
        <w:rPr>
          <w:rFonts w:ascii="ff1" w:eastAsia="ff1" w:hAnsi="ff1" w:cs="ff1"/>
          <w:sz w:val="66"/>
          <w:szCs w:val="66"/>
        </w:rPr>
      </w:pP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8F6404">
      <w:pPr>
        <w:pStyle w:val="1"/>
        <w:spacing w:before="0" w:line="360" w:lineRule="auto"/>
        <w:ind w:firstLine="709"/>
        <w:jc w:val="center"/>
        <w:rPr>
          <w:rFonts w:ascii="Times New Roman" w:eastAsia="Times New Roman" w:hAnsi="Times New Roman" w:cs="Times New Roman"/>
          <w:b/>
          <w:bCs/>
          <w:color w:val="auto"/>
          <w:sz w:val="28"/>
          <w:szCs w:val="28"/>
        </w:rPr>
      </w:pPr>
      <w:bookmarkStart w:id="1" w:name="_p0rzpa45h4b3" w:colFirst="0" w:colLast="0"/>
      <w:bookmarkEnd w:id="1"/>
      <w:r w:rsidRPr="0012329D">
        <w:rPr>
          <w:rFonts w:ascii="Times New Roman" w:eastAsia="Times New Roman" w:hAnsi="Times New Roman" w:cs="Times New Roman"/>
          <w:b/>
          <w:bCs/>
          <w:color w:val="auto"/>
          <w:sz w:val="28"/>
          <w:szCs w:val="28"/>
        </w:rPr>
        <w:lastRenderedPageBreak/>
        <w:t>РОЗДІЛ 1. ТЕОРЕТИЧНИЙ АНАЛІЗ ПРОБЛЕМИ УЯВЛЕННЯ ПРО ТІЛЕСНУ КРАСУ ЯК ЧИННИК РОЗВИТКУ САМООЦІНКИ В ПІДЛІТКОВОМУ ВІЦІ</w:t>
      </w:r>
    </w:p>
    <w:p w:rsidR="004F1D83" w:rsidRPr="0012329D" w:rsidRDefault="008F6404">
      <w:pPr>
        <w:pStyle w:val="1"/>
        <w:spacing w:before="0" w:line="360" w:lineRule="auto"/>
        <w:ind w:firstLine="709"/>
        <w:jc w:val="both"/>
        <w:rPr>
          <w:rFonts w:ascii="Times New Roman" w:eastAsia="Times New Roman" w:hAnsi="Times New Roman" w:cs="Times New Roman"/>
          <w:b/>
          <w:bCs/>
          <w:color w:val="auto"/>
          <w:sz w:val="28"/>
          <w:szCs w:val="28"/>
        </w:rPr>
      </w:pPr>
      <w:bookmarkStart w:id="2" w:name="_ubkg1suqzf7v" w:colFirst="0" w:colLast="0"/>
      <w:bookmarkEnd w:id="2"/>
      <w:r w:rsidRPr="0012329D">
        <w:rPr>
          <w:rFonts w:ascii="Times New Roman" w:eastAsia="Times New Roman" w:hAnsi="Times New Roman" w:cs="Times New Roman"/>
          <w:b/>
          <w:bCs/>
          <w:color w:val="auto"/>
          <w:sz w:val="28"/>
          <w:szCs w:val="28"/>
        </w:rPr>
        <w:t>1.1. Самооцінка як предмет наукового дослідження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Самооцінка є однією з ключових категорій психології, що відображає суб'єктивне сприйняття особистістю своєї значущості, гідності та здатності досягати поставлених цілей. Це процес оцінювання власних якостей і можливостей, який безпосередньо впливає на емоційний стан, поведінку та міжособистісні взаємодії людини.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наукових дослідженнях самооцінка розглядається як складна і багатогранна психологічна категорія, що включає в себе не лише емоційно-ціннісні аспекти, а й когнітивні компоненти, пов'язані з самосвідомістю. Вона може змінюватися під впливом соціальних умов, внутрішніх переживань та особистісних переконань, а також визначати рівень адаптації особистості до різних життєвих ситуацій.</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Автор Устіменко, Н. визначила основні підходи до вивчення самооцінки (табл. 1.1).</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Таблиця 1.1. Основні підходи до вивчення самооцінки [27,с.152]</w:t>
      </w:r>
    </w:p>
    <w:tbl>
      <w:tblPr>
        <w:tblStyle w:val="a5"/>
        <w:tblW w:w="9302" w:type="dxa"/>
        <w:tblInd w:w="-5" w:type="dxa"/>
        <w:tblLayout w:type="fixed"/>
        <w:tblLook w:val="0000" w:firstRow="0" w:lastRow="0" w:firstColumn="0" w:lastColumn="0" w:noHBand="0" w:noVBand="0"/>
      </w:tblPr>
      <w:tblGrid>
        <w:gridCol w:w="821"/>
        <w:gridCol w:w="2851"/>
        <w:gridCol w:w="5630"/>
      </w:tblGrid>
      <w:tr w:rsidR="0012329D" w:rsidRPr="0012329D">
        <w:trPr>
          <w:trHeight w:val="264"/>
        </w:trPr>
        <w:tc>
          <w:tcPr>
            <w:tcW w:w="821" w:type="dxa"/>
            <w:tcBorders>
              <w:top w:val="single" w:sz="4" w:space="0" w:color="000000"/>
              <w:left w:val="single" w:sz="4" w:space="0" w:color="000000"/>
              <w:bottom w:val="nil"/>
              <w:right w:val="nil"/>
            </w:tcBorders>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F</w:t>
            </w:r>
          </w:p>
        </w:tc>
        <w:tc>
          <w:tcPr>
            <w:tcW w:w="2851" w:type="dxa"/>
            <w:tcBorders>
              <w:top w:val="single" w:sz="4" w:space="0" w:color="000000"/>
              <w:left w:val="single" w:sz="4" w:space="0" w:color="000000"/>
              <w:bottom w:val="nil"/>
              <w:right w:val="nil"/>
            </w:tcBorders>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Назва підходу</w:t>
            </w:r>
          </w:p>
        </w:tc>
        <w:tc>
          <w:tcPr>
            <w:tcW w:w="5630" w:type="dxa"/>
            <w:tcBorders>
              <w:top w:val="single" w:sz="4" w:space="0" w:color="000000"/>
              <w:left w:val="single" w:sz="4" w:space="0" w:color="000000"/>
              <w:bottom w:val="nil"/>
              <w:right w:val="single" w:sz="4" w:space="0" w:color="000000"/>
            </w:tcBorders>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Зміст</w:t>
            </w:r>
          </w:p>
        </w:tc>
      </w:tr>
      <w:tr w:rsidR="0012329D" w:rsidRPr="0012329D">
        <w:trPr>
          <w:trHeight w:val="518"/>
        </w:trPr>
        <w:tc>
          <w:tcPr>
            <w:tcW w:w="821" w:type="dxa"/>
            <w:tcBorders>
              <w:top w:val="single" w:sz="4" w:space="0" w:color="000000"/>
              <w:left w:val="single" w:sz="4" w:space="0" w:color="000000"/>
              <w:bottom w:val="nil"/>
              <w:right w:val="nil"/>
            </w:tcBorders>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1.</w:t>
            </w:r>
          </w:p>
        </w:tc>
        <w:tc>
          <w:tcPr>
            <w:tcW w:w="2851" w:type="dxa"/>
            <w:tcBorders>
              <w:top w:val="single" w:sz="4" w:space="0" w:color="000000"/>
              <w:left w:val="single" w:sz="4" w:space="0" w:color="000000"/>
              <w:bottom w:val="nil"/>
              <w:right w:val="nil"/>
            </w:tcBorders>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Особистісний підхід</w:t>
            </w:r>
          </w:p>
        </w:tc>
        <w:tc>
          <w:tcPr>
            <w:tcW w:w="5630" w:type="dxa"/>
            <w:tcBorders>
              <w:top w:val="single" w:sz="4" w:space="0" w:color="000000"/>
              <w:left w:val="single" w:sz="4" w:space="0" w:color="000000"/>
              <w:bottom w:val="nil"/>
              <w:right w:val="single" w:sz="4" w:space="0" w:color="000000"/>
            </w:tcBorders>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розглядає</w:t>
            </w:r>
            <w:r w:rsidRPr="0012329D">
              <w:rPr>
                <w:rFonts w:ascii="Times New Roman" w:eastAsia="Times New Roman" w:hAnsi="Times New Roman" w:cs="Times New Roman"/>
              </w:rPr>
              <w:tab/>
              <w:t>самооцінку</w:t>
            </w:r>
            <w:r w:rsidRPr="0012329D">
              <w:rPr>
                <w:rFonts w:ascii="Times New Roman" w:eastAsia="Times New Roman" w:hAnsi="Times New Roman" w:cs="Times New Roman"/>
              </w:rPr>
              <w:tab/>
              <w:t>як</w:t>
            </w:r>
            <w:r w:rsidRPr="0012329D">
              <w:rPr>
                <w:rFonts w:ascii="Times New Roman" w:eastAsia="Times New Roman" w:hAnsi="Times New Roman" w:cs="Times New Roman"/>
              </w:rPr>
              <w:tab/>
              <w:t>важливий</w:t>
            </w:r>
            <w:r w:rsidRPr="0012329D">
              <w:rPr>
                <w:rFonts w:ascii="Times New Roman" w:eastAsia="Times New Roman" w:hAnsi="Times New Roman" w:cs="Times New Roman"/>
              </w:rPr>
              <w:tab/>
              <w:t>компонент</w:t>
            </w:r>
          </w:p>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самосвідомості особистості</w:t>
            </w:r>
          </w:p>
        </w:tc>
      </w:tr>
      <w:tr w:rsidR="0012329D" w:rsidRPr="0012329D">
        <w:trPr>
          <w:trHeight w:val="1526"/>
        </w:trPr>
        <w:tc>
          <w:tcPr>
            <w:tcW w:w="821" w:type="dxa"/>
            <w:tcBorders>
              <w:top w:val="single" w:sz="4" w:space="0" w:color="000000"/>
              <w:left w:val="single" w:sz="4" w:space="0" w:color="000000"/>
              <w:bottom w:val="nil"/>
              <w:right w:val="nil"/>
            </w:tcBorders>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2.</w:t>
            </w:r>
          </w:p>
        </w:tc>
        <w:tc>
          <w:tcPr>
            <w:tcW w:w="2851" w:type="dxa"/>
            <w:tcBorders>
              <w:top w:val="single" w:sz="4" w:space="0" w:color="000000"/>
              <w:left w:val="single" w:sz="4" w:space="0" w:color="000000"/>
              <w:bottom w:val="nil"/>
              <w:right w:val="nil"/>
            </w:tcBorders>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Структурно-цілісний підхід</w:t>
            </w:r>
          </w:p>
        </w:tc>
        <w:tc>
          <w:tcPr>
            <w:tcW w:w="5630" w:type="dxa"/>
            <w:tcBorders>
              <w:top w:val="single" w:sz="4" w:space="0" w:color="000000"/>
              <w:left w:val="single" w:sz="4" w:space="0" w:color="000000"/>
              <w:bottom w:val="nil"/>
              <w:right w:val="single" w:sz="4" w:space="0" w:color="000000"/>
            </w:tcBorders>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вивчає самооцінку як один із компонентів цілісної структури особистості й одночасно як складне системне за своєю природою утворення: вона є цілісною і водночас багатоаспектною, має багаторівневу будову та ієрархічну структуру, міжсистемні зв’язки з іншими утвореннями</w:t>
            </w:r>
          </w:p>
        </w:tc>
      </w:tr>
      <w:tr w:rsidR="0012329D" w:rsidRPr="0012329D">
        <w:trPr>
          <w:trHeight w:val="518"/>
        </w:trPr>
        <w:tc>
          <w:tcPr>
            <w:tcW w:w="821" w:type="dxa"/>
            <w:tcBorders>
              <w:top w:val="single" w:sz="4" w:space="0" w:color="000000"/>
              <w:left w:val="single" w:sz="4" w:space="0" w:color="000000"/>
              <w:bottom w:val="nil"/>
              <w:right w:val="nil"/>
            </w:tcBorders>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3.</w:t>
            </w:r>
          </w:p>
        </w:tc>
        <w:tc>
          <w:tcPr>
            <w:tcW w:w="2851" w:type="dxa"/>
            <w:tcBorders>
              <w:top w:val="single" w:sz="4" w:space="0" w:color="000000"/>
              <w:left w:val="single" w:sz="4" w:space="0" w:color="000000"/>
              <w:bottom w:val="nil"/>
              <w:right w:val="nil"/>
            </w:tcBorders>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Діяльнісний підхід</w:t>
            </w:r>
          </w:p>
        </w:tc>
        <w:tc>
          <w:tcPr>
            <w:tcW w:w="5630" w:type="dxa"/>
            <w:tcBorders>
              <w:top w:val="single" w:sz="4" w:space="0" w:color="000000"/>
              <w:left w:val="single" w:sz="4" w:space="0" w:color="000000"/>
              <w:bottom w:val="nil"/>
              <w:right w:val="single" w:sz="4" w:space="0" w:color="000000"/>
            </w:tcBorders>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пропонує розглядати самооцінку як чинник, що впливає на якість результатів діяльності особистості;</w:t>
            </w:r>
          </w:p>
        </w:tc>
      </w:tr>
      <w:tr w:rsidR="0012329D" w:rsidRPr="0012329D">
        <w:trPr>
          <w:trHeight w:val="768"/>
        </w:trPr>
        <w:tc>
          <w:tcPr>
            <w:tcW w:w="821" w:type="dxa"/>
            <w:tcBorders>
              <w:top w:val="single" w:sz="4" w:space="0" w:color="000000"/>
              <w:left w:val="single" w:sz="4" w:space="0" w:color="000000"/>
              <w:bottom w:val="nil"/>
              <w:right w:val="nil"/>
            </w:tcBorders>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4.</w:t>
            </w:r>
          </w:p>
        </w:tc>
        <w:tc>
          <w:tcPr>
            <w:tcW w:w="2851" w:type="dxa"/>
            <w:tcBorders>
              <w:top w:val="single" w:sz="4" w:space="0" w:color="000000"/>
              <w:left w:val="single" w:sz="4" w:space="0" w:color="000000"/>
              <w:bottom w:val="nil"/>
              <w:right w:val="nil"/>
            </w:tcBorders>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Динамічний підхід</w:t>
            </w:r>
          </w:p>
        </w:tc>
        <w:tc>
          <w:tcPr>
            <w:tcW w:w="5630" w:type="dxa"/>
            <w:tcBorders>
              <w:top w:val="single" w:sz="4" w:space="0" w:color="000000"/>
              <w:left w:val="single" w:sz="4" w:space="0" w:color="000000"/>
              <w:bottom w:val="nil"/>
              <w:right w:val="single" w:sz="4" w:space="0" w:color="000000"/>
            </w:tcBorders>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використовується під час аналізу самооцінки у процесі вікової зміни індивіда у взаємозв’язку зі становленням особистості;</w:t>
            </w:r>
          </w:p>
        </w:tc>
      </w:tr>
      <w:tr w:rsidR="0012329D" w:rsidRPr="0012329D">
        <w:trPr>
          <w:trHeight w:val="518"/>
        </w:trPr>
        <w:tc>
          <w:tcPr>
            <w:tcW w:w="821" w:type="dxa"/>
            <w:tcBorders>
              <w:top w:val="single" w:sz="4" w:space="0" w:color="000000"/>
              <w:left w:val="single" w:sz="4" w:space="0" w:color="000000"/>
              <w:bottom w:val="nil"/>
              <w:right w:val="nil"/>
            </w:tcBorders>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5.</w:t>
            </w:r>
          </w:p>
        </w:tc>
        <w:tc>
          <w:tcPr>
            <w:tcW w:w="2851" w:type="dxa"/>
            <w:tcBorders>
              <w:top w:val="single" w:sz="4" w:space="0" w:color="000000"/>
              <w:left w:val="single" w:sz="4" w:space="0" w:color="000000"/>
              <w:bottom w:val="nil"/>
              <w:right w:val="nil"/>
            </w:tcBorders>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Психопатологічний підхід</w:t>
            </w:r>
          </w:p>
        </w:tc>
        <w:tc>
          <w:tcPr>
            <w:tcW w:w="5630" w:type="dxa"/>
            <w:tcBorders>
              <w:top w:val="single" w:sz="4" w:space="0" w:color="000000"/>
              <w:left w:val="single" w:sz="4" w:space="0" w:color="000000"/>
              <w:bottom w:val="nil"/>
              <w:right w:val="single" w:sz="4" w:space="0" w:color="000000"/>
            </w:tcBorders>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розглядає самооцінку як показник психічного здоров’я особистості;</w:t>
            </w:r>
          </w:p>
        </w:tc>
      </w:tr>
      <w:tr w:rsidR="0012329D" w:rsidRPr="0012329D">
        <w:trPr>
          <w:trHeight w:val="523"/>
        </w:trPr>
        <w:tc>
          <w:tcPr>
            <w:tcW w:w="821" w:type="dxa"/>
            <w:tcBorders>
              <w:top w:val="single" w:sz="4" w:space="0" w:color="000000"/>
              <w:left w:val="single" w:sz="4" w:space="0" w:color="000000"/>
              <w:bottom w:val="single" w:sz="4" w:space="0" w:color="000000"/>
              <w:right w:val="nil"/>
            </w:tcBorders>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6.</w:t>
            </w:r>
          </w:p>
        </w:tc>
        <w:tc>
          <w:tcPr>
            <w:tcW w:w="2851" w:type="dxa"/>
            <w:tcBorders>
              <w:top w:val="single" w:sz="4" w:space="0" w:color="000000"/>
              <w:left w:val="single" w:sz="4" w:space="0" w:color="000000"/>
              <w:bottom w:val="single" w:sz="4" w:space="0" w:color="000000"/>
              <w:right w:val="nil"/>
            </w:tcBorders>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Функціональний підхід</w:t>
            </w:r>
          </w:p>
        </w:tc>
        <w:tc>
          <w:tcPr>
            <w:tcW w:w="5630" w:type="dxa"/>
            <w:tcBorders>
              <w:top w:val="single" w:sz="4" w:space="0" w:color="000000"/>
              <w:left w:val="single" w:sz="4" w:space="0" w:color="000000"/>
              <w:bottom w:val="single" w:sz="4" w:space="0" w:color="000000"/>
              <w:right w:val="single" w:sz="4" w:space="0" w:color="000000"/>
            </w:tcBorders>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rPr>
              <w:t>передбачає вивчення самооцінки як однієї з основних функцій особистості</w:t>
            </w:r>
          </w:p>
        </w:tc>
      </w:tr>
    </w:tbl>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Як зазначає М.А. Пирлик, багатогранне вивчення самооцінки підтверджує її складність і багатозначність як психологічного явища, а також її значний вплив на розвиток та функціонування різних аспектів особистості [21]. Складність дослідження самооцінки також полягає в органічному поєднанні процесуальних і структурних компонентів: самооцінка може змінюватися в процесі діяльності, водночас впливаючи на неї. Один із найбільш відомих зарубіжних психологів, Р. Бернс, визначав самооцінку як особистісне судження про власну цінність, яке проявляється в установках, характерних для індивіда, і є як засобом, так і умовою формування ―Я-концепції.</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Особливо важливим є період підліткового віку, коли самооцінка активно формуються під впливом різноманітних соціальних факторів, серед яких особливу роль відіграють уявлення про тілесну красу. Саме в цьому віці відбувається формування більш чіткої самоідентифікації та осмислення власної зовнішності як важливої складової самосприйняття.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Самооцінка визначається як оцінка особистістю власного "Я", її можливостей та якостей у контексті співвідношення з іншими людьми. Як ключовий аспект особистості, самооцінка регулює поведінку та впливає на взаємини особи з її оточенням, критичність, самокритика, а також на сприйняття успіхів та невдач. Вона також впливає на ефективність особистості та її подальший розвиток [8, с.95].</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Самооцінку також ґрунтовно вивчав М. Вагнер, який визначив перелік взаємопов’язаних чинників, що складають самооцінку. Він виокремлює такі основні аспекти: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 Відчуття себе потрібним, бажаним, коханим є основним ядром самооцінки. Людина повинна відчувати належність до родини та суспільства. Відсутність любові створює емоційні проблеми, що можуть супроводжувати людину протягом усього життя.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2. Почуття гідності тісно пов’язане з першим компонентом: якщо людина відчуває любов, повагу та підтримку з боку оточення, вона, ймовірно, буде позитивно ставитися до себе.</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 Почуття компетентності – люди з адекватним уявленням про себе, оптимістичним поглядом на життя та впевненістю у своїх силах легко долають проблеми, зустрічаючи нові завдання з радістю та ентузіазмом [6].</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Аналіз психолого-педагогічної літератури дозволяє виділити кілька функцій самооцінки: мотиваційну, орієнтаційну, регулятивну та рефлексивну.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Мотиваційна функція самооцінки проявляється через мотиви, цілі та ідеали, що визначають причини діяльності особистості.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Орієнтаційна функція полягає в здатності оцінювати себе, свої можливості та діяльність у групі.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Регулятивна функція забезпечує саморегуляцію поведінки в умовах, що вимагають свідомих зусиль для досягнення мети, при цьому не відступаючи від завдання.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Рефлексивна функція проявляється у здатності людини усвідомлювати свої дії та аргументувати свою діяльність.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Окремі вчені-психологи розглядають самооцінку як феномен, який має різні види, і кожен з них виконує специфічні функції в житті особистості.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Формування зрілої особистості значною мірою залежить від розвитку самосвідомості, встановлення власного "Я" та власних здібностей з метою належної організації міжособистісних взаємин. Рішення цього питання прямо пов'язане з вивченням взаємозв'язку між самооцінкою та рівнем домагань [20, с.195].</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Автор С.М. Дмитрієва визначила, що самооцінка представляє собою оцінку та цінність, яку особа приписує собі загалом та окремим аспектам своєї особистості, активності та поведінки. Вона впливає на спосіб поведінки, активності та розвитку особистості, а також на взаємини з іншими людьми. Шляхом відображення задоволення або незадоволення собою, самооцінка стає основою для сприйняття власних успіхів або невдач у діяльності, досягнення </w:t>
      </w:r>
      <w:r w:rsidRPr="0012329D">
        <w:rPr>
          <w:rFonts w:ascii="Times New Roman" w:eastAsia="Times New Roman" w:hAnsi="Times New Roman" w:cs="Times New Roman"/>
          <w:sz w:val="28"/>
          <w:szCs w:val="28"/>
        </w:rPr>
        <w:lastRenderedPageBreak/>
        <w:t>мети на певному рівні, що, в свою чергу, визначає рівень домагань особистості. Рівень домагань - це бажання досягти цілей відповідно до власної уяви про власні можливості, яке базується на оцінці власних здібностей та є важливим фактором особистісного зростання [5, с.7].</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Актуальна самооцінка оцінює та коригує виконувані дії під час їх здійснення. Цей вид самооцінки Х. Хекхаузен називав "поточною" або "інтроспективною", звертаючи увагу на те, що вона фіксує емоційні стани, зміни в очікуваннях та рівень "успішності" діяльності. Важливим психологічним механізмом цієї самооцінки є самоконтроль.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Ретроспективна самооцінка аналізує досягнутий рівень розвитку, підсумки діяльності та наслідки вчинків. Вона також відіграє роль у визначенні перспектив розвитку, оскільки в процесі її актуалізації людина оцінює як позитивні, так і негативні сторони своїх вчинків та особистості. Цей вид самооцінки детермінує процеси "каузальної атрибуції" - пояснення суб’єктом причин своїх успіхів чи невдач у поведінці та діяльності.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Як зазначає М.А. Пирлик, усі види самооцінки взаємопов’язані між собою, і в реальній діяльності спостерігається їх постійний перехід та трансформація з одного виду в інший. Виконуючи регулятивну функцію, самооцінка є необхідною внутрішньою умовою для організації поведінки суб’єкта [21].</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Українські вчені Ю.В. Козерук та Я.О. Євсейчик зазначають, що сучасні дослідники виділяють актуальну (досягнутий результат) і потенційну (можливості особи) самооцінку. Самооцінка може бути як високою, так і низькою, і відрізнятися за ступенем стійкості, самостійності та критичності [11,с.163]. Людина може оцінювати себе як адекватно, так і неадекватно (завищуючи або занижуючи свої досягнення) [4].</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Адекватна самооцінка - це така самооцінка, яка дає людині можливість адекватно оцінювати свої сили в контексті завдань різного рівня складності та вимог. При оптимальній адекватній самооцінці суб’єкт здатний правильно оцінювати свої можливості та здібності, критично ставиться до себе, </w:t>
      </w:r>
      <w:r w:rsidRPr="0012329D">
        <w:rPr>
          <w:rFonts w:ascii="Times New Roman" w:eastAsia="Times New Roman" w:hAnsi="Times New Roman" w:cs="Times New Roman"/>
          <w:sz w:val="28"/>
          <w:szCs w:val="28"/>
        </w:rPr>
        <w:lastRenderedPageBreak/>
        <w:t>реалістично сприймає свої досягнення та невдачі в певній діяльності, вміє ставити досяжні цілі. Оцінюючи свої досягнення, він враховує не тільки власні мірки, але й передбачає, як ці досягнення будуть оцінені оточуючими. Оптимальна самооцінка включає "високий рівень" або "вище середнього рівня" самооцінки, коли людина поважає себе, цінує свої успіхи і задоволена ними [3].</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Неадекватна самооцінка (завищена або занижена) спотворює внутрішній світ людини, впливає на її мотиваційну та емоційно-вольову сфери, що перешкоджає гармонійному розвитку. Неадекватна самооцінка ускладнює не тільки життя людини, але й оточуючих, які взаємодіють з нею в різних ситуаціях - на роботі, в побуті тощо. Коли людина недооцінює себе порівняно з тим, що вона насправді вартує, це свідчить про занижену самооцінку. У випадках, коли людина переоцінює свої можливості, результати діяльності, особистісні якості чи зовнішність, це є проявом завищеної самооцінки [4].</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Занижена самооцінка виявляється в надмірній вимогливості до себе, постійному страху негативної думки про себе та підвищеній чутливості. Це може призводити до скорочення контактів з іншими людьми. Низька самооцінка руйнує віру в доброзичливе ставлення до себе, а реальні досягнення сприймаються як тимчасові й випадкові. Недооцінка своєї значущості знижує соціальну активність та ініціативність.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Вже визнано як класичні тези, підтверджені як у вітчизняній, так і в зарубіжній психології, те, що ключовим періодом формування самооцінки та рівня домагань є рання юність. У цей час приймаються важливі рішення, які визначають подальше життя людини: встановлення світогляду та переконань, пошук сенсу життя, особисте та професійне самовизначення. Самооцінка та рівень домагань молодих чоловіків та жінок відіграють ключову роль у соціалізації особистості, у пошуку свого місця у майбутньому самостійному житті [23, с.198].</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Основні підходи до дослідження самооцінки: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1. Когнітивний підхід: Згідно з цим підходом, самооцінка є результатом порівняння себе з іншими людьми, а також зі стандартами, які існують в суспільстві або в самому індивіді. Важливим є те, як людина оцінює свої здобутки, успіхи та недоліки у різних сферах життєдіяльності (навчання, спорт, стосунки з іншими людьми тощо).</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 Емоційний підхід: Цей підхід акцентує увагу на емоційному аспекті самооцінки, зокрема на тому, як ставлення до себе впливає на загальний емоційний фон особистості. Позитивна самооцінка сприяє емоційному благополуччю, тоді як негативна може призводити до депресії, тривожності та інших емоційних розладів.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 Соціально-когнітивний підхід: Враховуючи важливість соціального контексту, цей підхід зосереджується на тому, як взаємодія з іншими людьми (сім'я, друзі, однолітки) формує образ себе та самооцінку. У підлітковому віці особливо значущими є відносини з однолітками, адже саме вони часто стають основним джерелом порівняння.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Самооцінка є не лише результатом внутрішнього сприйняття особистістю своїх якостей, а й відображенням соціальних уявлень та культурних стандартів. Вона є динамічною, постійно змінюється протягом життєвого шляху, зокрема під час важливих перехідних етапів, таких як підлітковий вік.</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 контексті дослідження уявлень про тілесну красу самооцінка стає важливим чинником, оскільки в цей період особа активно шукає своє місце в соціумі і формує ставлення до свого тіла, яке може впливати на її загальну самооцінку. Від того, як підлітки оцінюють свою зовнішність, залежить їхнє емоційне та соціальне благополуччя [19,с.52].</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Висока самооцінка проявляється в тому, що людина орієнтується на власні принципи, не зважаючи на думку оточуючих. Якщо самооцінка не є занадто високою, вона може мати позитивний вплив на самопочуття, оскільки сприяє розвитку стійкості до критики. Людина в такому випадку чітко усвідомлює свою цінність, і думки навколишніх не мають для неї абсолютного </w:t>
      </w:r>
      <w:r w:rsidRPr="0012329D">
        <w:rPr>
          <w:rFonts w:ascii="Times New Roman" w:eastAsia="Times New Roman" w:hAnsi="Times New Roman" w:cs="Times New Roman"/>
          <w:sz w:val="28"/>
          <w:szCs w:val="28"/>
        </w:rPr>
        <w:lastRenderedPageBreak/>
        <w:t>і вирішального значення. Критика не викликає різкої захисної реакції та сприймається спокійніше. Проте якщо рівень домагань перевищує реальні можливості, досягнення душевної рівноваги стає неможливим. При завищеній самооцінці людина впевнено береться за завдання, які перевищують її реальні можливості. Часто люди стають нещасними через завищене уявлення про свою значущість, сформоване в дитинстві [18,с.165].</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Таким чином, самооцінка є важливим елементом самосвідомості, що характеризується емоційно насиченими оцінками самого себе, своїх здібностей, моральних якостей і вчинків [3]. Самооцінка визначає взаємини людини з оточенням, її критичність, вимогливість до себе, а також ставлення до успіхів і невдач. Таким чином, самооцінка впливає на ефективність діяльності та розвиток особистості. Вона пов’язана з однією з основних потреб людини – потребою в самоствердженні, що залежить від того, як її реальні досягнення співвідносяться з амбіціями та цілями. Самооцінка є результатом тривалого процесу, який під впливом різноманітних чинників триває протягом усього життя людини.</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pStyle w:val="1"/>
        <w:spacing w:before="0" w:line="360" w:lineRule="auto"/>
        <w:ind w:firstLine="709"/>
        <w:jc w:val="both"/>
        <w:rPr>
          <w:rFonts w:ascii="Times New Roman" w:eastAsia="Times New Roman" w:hAnsi="Times New Roman" w:cs="Times New Roman"/>
          <w:b/>
          <w:bCs/>
          <w:color w:val="auto"/>
          <w:sz w:val="28"/>
          <w:szCs w:val="28"/>
        </w:rPr>
      </w:pPr>
      <w:bookmarkStart w:id="3" w:name="_q9uhhy90mp9" w:colFirst="0" w:colLast="0"/>
      <w:bookmarkEnd w:id="3"/>
      <w:r w:rsidRPr="0012329D">
        <w:rPr>
          <w:rFonts w:ascii="Times New Roman" w:eastAsia="Times New Roman" w:hAnsi="Times New Roman" w:cs="Times New Roman"/>
          <w:b/>
          <w:bCs/>
          <w:color w:val="auto"/>
          <w:sz w:val="28"/>
          <w:szCs w:val="28"/>
        </w:rPr>
        <w:t>1.2. Уявлення про тілесну красу в підлітковому віці: соціокультурний та психологічний аспекти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Підлітковий вік є періодом активного розвитку не тільки фізичних характеристик, але й формування уявлень про свою зовнішність та самосприйняття. Однією з найважливіших складових цього процесу є уявлення про тілесну красу, яке формуватиметься під впливом різноманітних соціокультурних та психологічних факторів. Цей етап розвитку особистості є критичним для побудови самооцінки і самосвідомості, оскільки в цей час підлітки активно шукають своє місце в соціумі та розвивають концепцію власної ідентичності [17,с.107].</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Поняття «тілесна краса» є складним, поліструктурним і охоплює як об’єктивні, так і суб’єктивні компоненти.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З об’єктивного боку тілесна краса розглядається як сукупність морфологічних, фізіологічних і поведінкових характеристик, що визначають гармонійність, пропорційність і привабливість тіла. До таких показників належать фізичний розвиток, стан здоров’я, доглянутість, пластичність рухів, рівень фізичної активності, відповідність статево-віковим нормам.</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Суб’єктивна складова тілесної краси полягає у внутрішньому ставленні людини до власного тіла - уявленнях, емоціях і судженнях, що формуються під впливом соціального досвіду, міжособистісних контактів та культурних норм. Саме суб’єктивна оцінка зовнішності визначає ступінь задоволеності тілесним образом і впливає на формування самооцінки, самосприйняття та соціальної впевненості.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підлітковому віці ці уявлення зазнають значної динаміки, адже відбуваються фізіологічні зміни тіла, інтенсифікується самоспостереження, а соціальні стандарти краси починають сприйматися як орієнтири для самооцінки. При цьому тілесна краса стає не лише зовнішнім, а й психологічним феноменом, який відображає ціннісне ставлення до себе та визначає емоційне благополуччя.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Психологічні чинники, такі як перфекціонізм, інфантилізм, акцентуації характеру, а також зовнішній соціальний тиск (з боку медіа, однолітків, сімейних очікувань), здатні модифікувати суб’єктивне сприйняття тілесної краси. Натомість позитивна підтримка, прийняття тіла, розвиток самоповаги і тілесної усвідомленості формують адекватне уявлення про власну зовнішність і стають підґрунтям для стійкої, збалансованої самооцінки.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Отже, тілесна краса - це психосоціальний конструкт, що поєднує об’єктивні параметри тіла з суб’єктивним емоційно-оцінним ставленням до нього. Вивчення цього співвідношення є ключовим для розуміння процесів самосприйняття в підлітковому віці, що й стало теоретичною та емпіричною основою даного дослідження.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Уявлення про тілесну красу значною мірою залежать від культурних і соціальних норм, що панують в суспільстві. Стандарти краси, які </w:t>
      </w:r>
      <w:r w:rsidRPr="0012329D">
        <w:rPr>
          <w:rFonts w:ascii="Times New Roman" w:eastAsia="Times New Roman" w:hAnsi="Times New Roman" w:cs="Times New Roman"/>
          <w:sz w:val="28"/>
          <w:szCs w:val="28"/>
        </w:rPr>
        <w:lastRenderedPageBreak/>
        <w:t>відображаються в мас-медіа, рекламі, моді та популярних культурах, створюють певні ідеали та очікування щодо зовнішнього вигляду людини. Вони визначають, що є «красивим», а що – ні, впливаючи на інтерпретацію підлітками своєї зовнішності.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різних культурах і соціальних середовищах уявлення про тілесну красу можуть суттєво відрізнятися. Наприклад, в одних культурах схильність до худорлявості вважається еталоном краси, в той час як в інших - більшість атлетичних чи більш пишних форм є ознакою здоров’я і привабливості. Підлітки, що перебувають під впливом таких соціальних ідеалів, часто прагнуть відповідати цим стандартам, що може призводити до значних емоційних труднощів та навіть розладів харчової поведінки (наприклад, анорексія чи булімія) [14,с.218].</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Соціальні медіа, інтернет і телевізійні шоу також стали потужними каналами поширення ідеалів краси. Підлітки, занурюючись у цей світ, можуть почати порівнювати себе з образами знаменитостей чи інших людей, що має вплив на їхнє самосприйняття та формування уявлень про власну фізичну привабливість.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 психологічної точки зору уявлення про тілесну красу є важливою складовою процесу самосприйняття. У підлітковому віці інтенсивно розвивається усвідомлення власного тіла, що супроводжується переживаннями щодо його змін (наприклад, статевого дозрівання). Фізичні зміни можуть викликати у підлітків як позитивні емоції, так і тривогу, коли тіло не відповідає очікуваним стандартам краси [30,с.269].</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Психологічно підлітки часто стають надзвичайно чутливими до думок однолітків і дорослих щодо їхнього зовнішнього вигляду, і це може призводити до різноманітних переживань, таких як сором, сором'язливість, чи навіть комплекси щодо власного тіла. Важливу роль в процесі формування уявлень про тілесну красу відіграє родина, де часто визначаються перші моделі ставлення до зовнішності. Якщо батьки або інші значущі дорослі </w:t>
      </w:r>
      <w:r w:rsidRPr="0012329D">
        <w:rPr>
          <w:rFonts w:ascii="Times New Roman" w:eastAsia="Times New Roman" w:hAnsi="Times New Roman" w:cs="Times New Roman"/>
          <w:sz w:val="28"/>
          <w:szCs w:val="28"/>
        </w:rPr>
        <w:lastRenderedPageBreak/>
        <w:t>надають велику увагу фізичній привабливості, це може вплинути на самовідчуття підлітка.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сучасному соціокультурному просторі спостерігається тенденція до формування єдиного стандарту привабливості, який часто є недосяжним. Це провокує у підлітків внутрішні конфлікти, незадоволення власною зовнішністю, заниження самооцінки та прагнення відповідати ідеалізованим образам. Важливу роль у сприйнятті свого тіла відіграють такі психологічні риси, як перфекціонізм, інфантилізм та акцентуації характеру, які значною мірою визначають рівень критичності, вимогливості до себе та емоційне ставлення до власної зовнішності.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Перфекціонізм є однією з ключових характеристик людської поведінки, що може як сприяти саморозвитку, так і створювати внутрішні труднощі. Упродовж життя люди прагнуть до досконалості - хтось через бажання самовдосконалення, інші ж очікують ідеальності від оточення. З одного боку, прагнення бути бездоганним може призвести до постійного незадоволення собою, внутрішньої напруги та фрустрації; з іншого - воно може виступати стимулом для особистісного зростання та досягнення високих результатів.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Перфекціонізм визначається як ірраціональне ставлення до себе й навколишнього світу, засноване на переконанні, що будь-які дії повинні бути виконані без помилок, а результати - відповідати найвищим стандартам. Для людей із перфекціоністськими рисами характерне прагнення до абсолютної досконалості, схильність до жорсткого самоконтролю та критичної самооцінки.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Сучасні емпіричні дослідження свідчать, що надмірний перфекціонізм пов’язаний із підвищеною ригідністю, схильністю до стресових реакцій, емоційним виснаженням і почуттям хронічного незадоволення. Такі особи часто ставлять перед собою надмірно складні або недосяжні цілі, що знижує ефективність діяльності, викликає внутрішній дискомфорт і погіршує психологічне самопочуття.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Перфекціонізм у підлітковому віці може проявлятися у прагненні досягти «ідеального» тіла, що відповідає соціальним нормам і медійним зразкам. Такі підлітки часто демонструють підвищену самокритичність, тривожність та страх невідповідності очікуванням оточення. У випадках надмірного перфекціонізму спостерігається схильність до порушення харчової поведінки, зниження самооцінки та формування внутрішнього конфлікту між реальним і бажаним образом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Особи з адаптивним («нормальним») перфекціонізмом зосереджують увагу на власних перевагах і сильних сторонах, прагнуть досягти успіху, самореалізації та особистісного зростання. Вони мають високу мотивацію до досягнень, здатні чітко формулювати цілі, проявляють енергійність і наполегливість, отримують задоволення від результатів своєї діяльності.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Натомість для осіб із невротичним перфекціонізмом характерні постійне невдоволення собою, надмірна самокритика та страх зробити помилку. Їхня мотивація переважно ґрунтується на уникненні невдач, а не на прагненні до успіху, що часто призводить до емоційного виснаження, тривожності та поведінки уникнення.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Перфекціонізм є багатовимірним і структурно складним явищем, що може проявлятися у двох формах: функціональній і дисфункціональній.</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Функціональний перфекціонізм поєднує в собі високі стандарти, орієнтацію на результативність, внутрішню організованість, прагнення до складних, але досяжних цілей. Дослідження показують, що саме цей тип перфекціонізму корелює з академічною та інтелектуальною обдарованістю, високими навчальними досягненнями й творчими здібностями, за умови сформованої саморегуляції та дисципліни.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Дисфункціональний перфекціонізм, навпаки, супроводжується жорсткою самокритикою, почуттям незадоволеності навіть за умов успіху, зниженням самооцінки, труднощами у спілкуванні та схильністю до трудоголізму. Такі люди часто виявляють надмірну відповідальність, схильність до самозамикання, ригідність мислення та емоційну напруженість. </w:t>
      </w:r>
      <w:r w:rsidRPr="0012329D">
        <w:rPr>
          <w:rFonts w:ascii="Times New Roman" w:eastAsia="Times New Roman" w:hAnsi="Times New Roman" w:cs="Times New Roman"/>
          <w:sz w:val="28"/>
          <w:szCs w:val="28"/>
        </w:rPr>
        <w:lastRenderedPageBreak/>
        <w:t>У соціальному контексті це може викликати нерозуміння, заздрість або відчуження з боку оточення.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Отже, перфекціонізм як особистісна риса виступає важливим чинником формування життєвої стратегії, стилю діяльності та способу самореалізації людини. Міра його вираженості визначає, чи буде він джерелом розвитку та мотивації, чи, навпаки, фактором внутрішнього конфлікту й психологічного напруження. Адекватний рівень перфекціонізму сприяє досягненню життєвих цілей, підвищує задоволеність життям і допомагає особистості гармонійно розвиватися.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Інфантилізм виявляється у недостатньо сформованій здатності до самоприйняття та регуляції емоцій, що ускладнює адекватне ставлення до змін зовнішності, характерних для підліткового віку. Такі підлітки схильні до залежності від оцінок інших, надмірно орієнтовані на зовнішнє схвалення, що робить їх вразливими до соціального тиску.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Водночас акцентуації характеру (зокрема демонстративна, тривожно-недовірлива, сенситивна) можуть посилювати емоційне реагування на власну зовнішність. Демонстративні підлітки схильні до самопрезентації та прагнення викликати захоплення, тоді як сенситивні - болісно сприймають будь-яку критику. Це створює умови для формування спотвореного або надмірно ідеалізованого образу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Психологічні механізми, які лежать в основі уявлення про тілесну красу, включають ідентифікацію, порівняння, інтеріоризацію соціальних норм і рефлексію. Підлітки постійно порівнюють себе з однолітками, героями медіа чи соціальних мереж, що формує систему еталонів краси та визначає рівень задоволеності власною зовнішністю.</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Отже, уявлення про тілесну красу у підлітковому віці - це складне утворення, яке поєднує в собі когнітивні, емоційні та поведінкові компоненти. Воно визначається соціокультурними і психологічними чинниками та значною мірою впливає на розвиток самооцінки, ідентичності та міжособистісної взаємодії підлітка.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 xml:space="preserve">Левицька, І. М., Сизон, О. О., Рудник, Т. І. розробили модель структури «образу фізичного Я» включає такі компоненти, як: пізнавальний, ціннісно-емоційний, соціально-перцептивний, поведінковий, операційний та психофізіологічний (рис. 1.1). Розроблена теоретична модель «образу фізичного Я» наочно демонструє як структурну, так і змістову складність цього феномену, представляючи його як цілісну систему. Елементи цієї системи – структурні компоненти – взаємопов’язані та взаємодіють між собою, що означає, що порушення в одному з компонентів може спричинити спотворення всієї системи [13,с.59]. </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noProof/>
          <w:lang w:val="ru-RU"/>
        </w:rPr>
        <w:drawing>
          <wp:inline distT="0" distB="0" distL="0" distR="0">
            <wp:extent cx="4676775" cy="2676525"/>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4676775" cy="2676525"/>
                    </a:xfrm>
                    <a:prstGeom prst="rect">
                      <a:avLst/>
                    </a:prstGeom>
                    <a:ln/>
                  </pic:spPr>
                </pic:pic>
              </a:graphicData>
            </a:graphic>
          </wp:inline>
        </w:drawing>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Рис. 1.1. Теоретична модель структури «образу Фізичного Я» [13,с.59]</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«Образ фізичного Я», як психосоціальний феномен, виражається через критерії зовнішньої привабливості. Фізична краса проявляється в двох аспектах: зовнішньому (сукупність морфологічних, психофізіологічних та соціальних характеристик) і внутрішньому (здоров'я, яке відображає якісний прояв «образу фізичного Я»). Ставлення до власного тіла має важливе значення для соціальної адаптації хлопців і дівчат на різних етапах їх дорослішання та в подальшому дорослому житті. Однак ця проблема набуває особливої актуальності в підлітковому та юнацькому віці, коли спостерігається посилена увага до свого тіла та аналізу власного образу фізичного Я [12,с.3].</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Одним з ключових психологічних чинників є самооцінка. Підлітки з низькою самооцінкою можуть більш схильні до негативного сприйняття власної зовнішності, навіть якщо їхня фізична привабливість відповідає суспільним стандартам. Психологічний стан підлітка, зокрема емоційний фон, також впливає на те, як він оцінює своє тіло: підлітки, які відчувають стрес, тривогу або депресію, можуть бути більш критичними до власного вигляду [1,с.191].</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Психологічні фактори відіграють вирішальну роль у формуванні уявлень підлітків про власне тіло та його привабливість. Зокрема, такі риси, як низька самооцінка, акцентуація характеру, інфантилізм і перфекціонізм, можуть підвищувати вразливість підлітків до виникнення негативного або спотвореного образу тіла. Підлітки з вираженими акцентуаціями схильні до емоційної нестійкості та надмірного реагування на зовнішню оцінку; інфантильні особистості часто орієнтуються на схвалення з боку оточення, що робить їх залежними від соціальних стандартів краси; перфекціоністи, у свою чергу, прагнуть до недосяжного ідеалу, що посилює внутрішню напругу та незадоволення собою.</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Водночас, позитивні соціальні впливи - підтримка з боку родини, прийняття з боку однолітків, відчуття емоційної безпеки - значно підвищують рівень самоприйняття, сприяють формуванню адекватної самооцінки та позитивного ставлення до власного тіла. Таким чином, взаємодія особистісних і соціальних чинників визначає характер і глибину уявлень підлітка про тілесну красу, а також рівень його психологічного благополуччя.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Уявлення про тілесну красу в підлітковому віці є результатом взаємодії соціокультурних та психологічних факторів. Коли соціальні стандарти краси вступають в суперечність з особистими сприйняттями та переживаннями, це може призводити до конфліктів і непорозумінь, які мають вплив на психологічний розвиток підлітка.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Соціальні норми краси формують певні очікування щодо того, як підлітки повинні виглядати, але індивідуальні психологічні характеристики, </w:t>
      </w:r>
      <w:r w:rsidRPr="0012329D">
        <w:rPr>
          <w:rFonts w:ascii="Times New Roman" w:eastAsia="Times New Roman" w:hAnsi="Times New Roman" w:cs="Times New Roman"/>
          <w:sz w:val="28"/>
          <w:szCs w:val="28"/>
        </w:rPr>
        <w:lastRenderedPageBreak/>
        <w:t>такі як рівень самооцінки, сприйняття соціальних взаємодій і емоційний стан, можуть суттєво змінити ставлення до власного тіла. Підлітки, що мають підтримку з боку родини та друзів, здатні краще адаптуватися до соціальних норм і менше схильні до негативних впливів стереотипів краси [6,с.17].</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Отже, уявлення про тілесну красу в підлітковому віці формуються під впливом складної взаємодії соціокультурних стандартів і психологічних чинників. Суспільні очікування, відображені в медіа та культурі, суттєво впливають на підлітків, однак особисті психологічні характеристики, такі як самооцінка і сприйняття свого тіла, можуть пом'якшити або посилити цей вплив. Розуміння цього процесу є важливим для розробки психологічних програм, спрямованих на підтримку здорового самосприйняття серед підлітків.</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pStyle w:val="1"/>
        <w:spacing w:before="0" w:line="360" w:lineRule="auto"/>
        <w:ind w:firstLine="709"/>
        <w:jc w:val="both"/>
        <w:rPr>
          <w:rFonts w:ascii="Times New Roman" w:eastAsia="Times New Roman" w:hAnsi="Times New Roman" w:cs="Times New Roman"/>
          <w:b/>
          <w:bCs/>
          <w:color w:val="auto"/>
          <w:sz w:val="28"/>
          <w:szCs w:val="28"/>
        </w:rPr>
      </w:pPr>
      <w:bookmarkStart w:id="4" w:name="_1yvu7gto1kou" w:colFirst="0" w:colLast="0"/>
      <w:bookmarkEnd w:id="4"/>
      <w:r w:rsidRPr="0012329D">
        <w:rPr>
          <w:rFonts w:ascii="Times New Roman" w:eastAsia="Times New Roman" w:hAnsi="Times New Roman" w:cs="Times New Roman"/>
          <w:b/>
          <w:bCs/>
          <w:color w:val="auto"/>
          <w:sz w:val="28"/>
          <w:szCs w:val="28"/>
        </w:rPr>
        <w:t>1.3. Взаємозв'язок між уявленням про тілесну красу та розвитком самооцінки у підлітків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Підлітковий вік - це період інтенсивного фізичного, емоційного та соціального розвитку, коли відбувається активне формування самосприйняття, зокрема уявлень про власне тіло. Одним з основних елементів цього процесу є уявлення про тілесну красу, яке тісно пов’язане з розвитком самооцінки. Формування позитивного або негативного уявлення про своє тіло може суттєво впливати на загальний рівень самооцінки підлітка та його психологічний стан [2,с.12].</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Самооцінка підлітка, зокрема в контексті оцінки власної фізичної привабливості, є важливою складовою його психологічного розвитку. Коли підліток позитивно оцінює свою зовнішність, це зазвичай супроводжується високою самооцінкою, почуттям задоволення від себе та впевненістю у власних силах. Підлітки, які бачать свою тілесну красу як відповідну соціальним стандартам, більш схильні до позитивного сприйняття своїх фізичних та психологічних характеристик, що сприяє формуванню здорової самооцінки [7,с.50].</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Однак, якщо уявлення про тілесну красу негативне або не відповідає культурним і соціальним ідеалам, це може призвести до зниження самооцінки. Низька самооцінка, у свою чергу, може стати причиною психологічних труднощів, таких як депресія, тривожність, соціальна ізоляція та розлади харчової поведінки, як, наприклад, анорексія або булімія. Підлітки, які не задоволені своєю зовнішністю, часто відчувають почуття неповноцінності або невдачі, що може впливати на їхнє самопочуття та поведінку.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Неманежина, А. О., Мейке, О. Д. визначили, що фактори, які впливають на формування образу тіла в підлітковому віці, можуть мати як адекватний і позитивний характер (реалістичний, гармонійний, позитивний, цілісний, свідомий), так і неадекватний, негативний (спотворений, негативний, фрагментарний, парадоксальний, частково несвідомий). Основними чинниками, які впливають на формування образу тіла та рівень задоволення підлітків власним тілом, є три групи факторів: вплив сім'ї, однолітків і культури, зокрема засобів масової інформації. Соціальний тиск є одним із ключових факторів, що сприяють формуванню негативного образу тіла у підлітків [18,с.165].</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 Вплив сім'ї на формування образу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Вплив сім'ї на формування образу тіла має велике значення, оскільки саме в межах сім'ї закладаються основи особистості дитини. Сім'я є основним фактором формування образу тіла, адже вона впливає на розвиток потреб, поведінки та моральних цінностей підлітка. Важливо розуміти, яким чином батьки, зокрема мати і батько, можуть впливати на цей процес. Дослідження, що вивчають сімейні фактори формування образу тіла, підкреслюють роль батьківського моделювання та установок [32,с.13].</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Батьківське моделювання означає, що батьки через свої переконання та поведінку передають своїм дітям моделі ставлення до тіла, що неодмінно впливають на їхній образ тіла. Якщо батьки контролюють своє харчування та незадоволені своїм тілом, це може сприяти розвитку нездорових звичок у дітей та формуванню негативного ставлення до їх власного тіла. Проблеми також </w:t>
      </w:r>
      <w:r w:rsidRPr="0012329D">
        <w:rPr>
          <w:rFonts w:ascii="Times New Roman" w:eastAsia="Times New Roman" w:hAnsi="Times New Roman" w:cs="Times New Roman"/>
          <w:sz w:val="28"/>
          <w:szCs w:val="28"/>
        </w:rPr>
        <w:lastRenderedPageBreak/>
        <w:t>виникають через прямі коментарі батьків про харчові звички, форму чи розмір тіла дитини. Формування невдоволення своїм тілом може бути пов'язане з акцентом на контролі ваги з боку батьків [29,с.361].</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Негативні розмови про зовнішній вигляд, дієти та зайву вагу можуть призвести до розладів харчової поведінки та порушень образу тіла у підлітків, особливо у дівчат. Крім того, неадекватне, нездорове виховання може суттєво вплинути на самооцінку і ставлення підлітка до свого тіла, особливо у тих, хто пережив фізичне, сексуальне чи емоційне насильство в дитинстві [26,с.157].</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Емоційне насильство з боку батьків часто не є навмисним. Багато батьків не усвідомлюють, що їхній спосіб спілкування може завдавати шкоди дітям. Однак епізодичні прояви негативного ставлення чи окремі дії не можна вважати емоційним насильством. Батьки часто переживають ситуації, коли на мить втрачають контроль, говорять образливі речі, не приділяють достатньо уваги чи ненавмисно лякають дітей своїми діями. Емоційне насильство над дитиною - це постійна модель поведінки, яка триває протягом певного часу. Така поведінка має руйнівний вплив на емоційний розвиток дитини, її почуття власної гідності, і включає в себе [28,с.39]:</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словесні образи (постійна критика, висміювання, звинувачення, приниження, відкидання, недоречні вислови);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вимоги, що перевищують можливості дитини або є необґрунтованими;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надмірний контроль;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емоційне задушення (занадто сильна опіка чи відмова дозволити дитині жити самостійно);</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емоційна відмова від дитини (холодність, відсутність чуйності та проявів любові) [25,с.128].</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Психологічне насильство, з іншого боку, описує навмисне, деструктивне психічне поводження. Це включає фізичні покарання, будь-які сексуальні дії з дітьми, погрози, створення атмосфери страху, ізоляцію, заборону на соціальну взаємодію та ігнорування дитини. Усі ці форми поведінки можна віднести до цілеспрямованого насильства.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Будь-яка форма насильства призводить до спотворення самосприйняття у дітей, розвитку низької самооцінки та ускладнення емоційного і психологічного розвитку. Такі моделі поведінки спонукають дітей шукати в собі причини, які можуть пояснити таке ставлення з боку батьків. Зокрема, у підлітків, які пережили дитинство без батьківської любові або в токсичній атмосфері, виникає нелюбов до свого тіла і постійне невдоволення ним.</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 Вплив однолітків на формування образу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Поряд із пошуками своєї ідентичності в родині, підліток також намагається знайти своє місце в групі однолітків. Він прагне здобути увагу та визнання серед ровесників, щоб бути авторитетом у їхніх очах. Для цього він повинен відповідати очікуванням оточення, які не завжди є етичними або здоровими [24,с.115].</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Вплив однолітків здійснюється через обмін інформацією, оцінками та порівняннями, а в деяких випадках і через безпосередні заклики до використання практик контролю над тілом. Дослідження показують, що люди з надмірною вагою в суспільстві часто сприймаються негативно - як ліниві, слабовільні або такі, що піддаються своїм бажанням. Вони часто зазнають знецінення та дискримінації з боку однокласників, друзів чи навіть батьків.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групі однолітків стає прийнятим оцінювати людину тільки за її зовнішніми характеристиками, зокрема за вагою та формами тіла. Це створює навколо надмірної ваги атмосферу страху, що призводить до зростання числа підлітків, які сильно стурбовані своїм тілесним виглядом і фізичними параметрами [22,с.80].</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Отже, стосунки з однолітками в підлітковому віці можуть стати значною причиною емоційних переживань. Підлітки часто орієнтуються на своїх товаришів, і ставлення до них з боку інших безпосередньо впливає на їх власний образ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 Вплив культури на формування образу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Образ тіла формується під впливом культури, прагнучи відповідати естетичним стандартам суспільства. Культурні міфи, які стали невід'ємною </w:t>
      </w:r>
      <w:r w:rsidRPr="0012329D">
        <w:rPr>
          <w:rFonts w:ascii="Times New Roman" w:eastAsia="Times New Roman" w:hAnsi="Times New Roman" w:cs="Times New Roman"/>
          <w:sz w:val="28"/>
          <w:szCs w:val="28"/>
        </w:rPr>
        <w:lastRenderedPageBreak/>
        <w:t>частиною повсякденного життя, припускають, що привабливість, зведена до єдиного стандарту, є важливою умовою соціального статусу та щасливого життя. Тому неможливо вивчати образ тіла без урахування соціуму, в якому знаходиться людина [16,с.110].</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сучасній культурі привабливість часто асоціюється з бажаними характеристиками для жінок. Ідеалом є струнка, худорлява фігура з маленькими стегнами та великими грудьми. Для багатьох жінок досягти такого вигляду можливо лише за допомогою пластичної хірургії. Чоловіки також піддаються культурним впливам, але не сприймають ці стандарти як ролі для себе. Для чоловіків ідеальною є атлетична, мускулиста та діяльна фігура.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 Вплив негативного образу тіла на життя підлітка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Невдоволення своїм тілом може призвести до загального незадоволення собою як особистістю. Підлітки, які мають зовнішні особливості або фізичні відхилення, що не відповідають соціальним стандартам, стикаються з труднощами в самоприйнятті, проблемами з самооцінкою та значними труднощами в міжособистісних взаємодіях [15,с.15].</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Це може мати серйозні наслідки, зокрема депресію, тривожність, психосоматичні захворювання, знижену працездатність, надмірне суперництво, ворожість, залежність від алкоголю або наркотиків, надмірну чутливість до критики та соціальні проблеми.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Через суспільні стереотипи щодо фізичної привабливості багато підлітків, особливо дівчат, прагнуть бути худими. Дієтичні практики серед підлітків стали нормою, а багато з них не враховують ризики, пов'язані з надмірним голодуванням. Вони часто відчувають свою невразливість, оскільки наслідки таких практик можуть проявитися лише в майбутньому. Невідповідність між уявленням про ідеальну зовнішність та реальним образом тіла може призвести до розвитку розладів харчової поведінки.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У підлітковому віці соціальні та культурні норми відіграють значну роль у формуванні уявлень про тілесну красу. Стандарти краси, що пропагуються в </w:t>
      </w:r>
      <w:r w:rsidRPr="0012329D">
        <w:rPr>
          <w:rFonts w:ascii="Times New Roman" w:eastAsia="Times New Roman" w:hAnsi="Times New Roman" w:cs="Times New Roman"/>
          <w:sz w:val="28"/>
          <w:szCs w:val="28"/>
        </w:rPr>
        <w:lastRenderedPageBreak/>
        <w:t>мас-медіа, моді та серед однолітків, створюють ідеали, до яких підлітки намагаються прагнути. Підлітки, чиї уявлення про тілесну красу відповідають цим стандартам, часто відчувають високий рівень самооцінки. Однак ті, хто не відповідає цим вимогам, можуть відчувати себе недостатньо привабливими, що негативно позначається на їхній самооцінці.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Соціальні медіа, зокрема платформи, де поширюються ідеали краси та популярні образи, також мають великий вплив на те, як підлітки оцінюють свою зовнішність. Постійні порівняння з іншими можуть призводити до заниженої самооцінки, якщо підліток не бачить свою зовнішність такою, як в ідеалах, які він бачить навколо [10,с.928].</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Самооцінка підлітка складається не тільки з оцінки фізичної привабливості, але й з інших аспектів, таких як інтелектуальні здібності, соціальні взаємодії та загальний досвід життя. Проте фізичний вигляд може бути одним з основних чинників, які підлітки оцінюють при формуванні самооцінки, оскільки фізичне здоров'я і привабливість часто асоціюються з соціальним успіхом.</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Зв’язок між уявленням про тілесну красу і загальним рівнем самооцінки є двостороннім. Висока самооцінка може сприяти позитивному сприйняттю свого тіла, а наявність позитивних уявлень про свою фізичну привабливість, у свою чергу, зміцнює загальну самооцінку. Водночас негативні оцінки своєї зовнішності можуть знижувати самооцінку, а знижена самооцінка може посилювати критичне ставлення до власної зовнішності [9,с.19].</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Формування уявлень про тілесну красу та самооцінки також залежить від підтримки, яку підліток отримує від своєї родини та друзів. Позитивні заохочення та підтримка з боку батьків можуть допомогти підліткам розвинути здорове ставлення до свого тіла та сформувати здорову самооцінку. Водночас критика або порівняння з іншими, особливо з боку батьків чи однолітків, може сприяти розвитку негативних уявлень про тіло та зниженню самооцінки.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Отже, взаємозв’язок між уявленням про тілесну красу та розвитком самооцінки в підлітковому віці є складним і багатогранним процесом. Уявлення про свою зовнішність суттєво впливає на загальний рівень самооцінки, а самооцінка, в свою чергу, визначає, як підліток оцінює своє тіло. Соціокультурні фактори, такі як медіа, родина та соціальні стандарти краси, є важливими елементами в цьому процесі. Розуміння цього взаємозв’язку є ключовим для розробки ефективних психологічних програм підтримки підлітків, спрямованих на формування здорової самооцінки та позитивного сприйняття власної зовнішності.</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pStyle w:val="1"/>
        <w:spacing w:before="0" w:line="360" w:lineRule="auto"/>
        <w:ind w:firstLine="709"/>
        <w:jc w:val="both"/>
        <w:rPr>
          <w:rFonts w:ascii="Times New Roman" w:eastAsia="Times New Roman" w:hAnsi="Times New Roman" w:cs="Times New Roman"/>
          <w:b/>
          <w:bCs/>
          <w:color w:val="auto"/>
          <w:sz w:val="28"/>
          <w:szCs w:val="28"/>
        </w:rPr>
      </w:pPr>
      <w:bookmarkStart w:id="5" w:name="_3k3aww9jt9e5" w:colFirst="0" w:colLast="0"/>
      <w:bookmarkEnd w:id="5"/>
      <w:r w:rsidRPr="0012329D">
        <w:rPr>
          <w:rFonts w:ascii="Times New Roman" w:eastAsia="Times New Roman" w:hAnsi="Times New Roman" w:cs="Times New Roman"/>
          <w:b/>
          <w:bCs/>
          <w:color w:val="auto"/>
          <w:sz w:val="28"/>
          <w:szCs w:val="28"/>
        </w:rPr>
        <w:t>Висновки до першого розділу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підлітковому віці відбувається активне формування самооцінки, що безпосередньо пов’язане з уявленням про власне тіло та його привабливість. Тілесність у цьому контексті виступає не лише біологічним, а й соціально-психологічним феноменом, який визначає ставлення підлітка до себе, рівень прийняття власного «Я» та характер міжособистісних контактів.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Аналіз наукових підходів дозволив встановити, що уявлення про тілесну красу є динамічним утворенням, яке формується під впливом сімейних, культурних і медійних факторів. У сучасному соціумі ідеали краси часто набувають стандартизованого та нереалістичного характеру, що зумовлює внутрішні конфлікти та емоційне напруження в підлітковому віці.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Самооцінка у цьому віковому періоді виконує важливу регулятивну функцію - вона визначає рівень особистісної активності, соціальної адаптації та самосприйняття. Неадекватна самооцінка (як завищена, так і занижена) пов’язана з підвищеною тривожністю, емоційною нестабільністю, схильністю до соціального порівняння та залежністю від зовнішніх оцінок.</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Психологічні чинники, зокрема перфекціонізм, інфантилізм, акцентуації характеру, а також соціальний тиск, можуть сприяти спотворенню образу тіла. Натомість емоційна підтримка сім’ї, прийняття з боку однолітків і позитивне </w:t>
      </w:r>
      <w:r w:rsidRPr="0012329D">
        <w:rPr>
          <w:rFonts w:ascii="Times New Roman" w:eastAsia="Times New Roman" w:hAnsi="Times New Roman" w:cs="Times New Roman"/>
          <w:sz w:val="28"/>
          <w:szCs w:val="28"/>
        </w:rPr>
        <w:lastRenderedPageBreak/>
        <w:t>підкріплення сприяють розвитку гармонійного ставлення до власного тіла й підвищенню рівня самооцінки.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Отже, уявлення про тілесну красу виступає одним із провідних чинників становлення самооцінки підлітка. Усвідомлення цього взаємозв’язку є теоретичною основою для розроблення програм психологічної профілактики, спрямованих на формування позитивного ставлення до власного тіла, розвиток самоприйняття та стабільної особистісної самооцінки.</w:t>
      </w: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8F6404">
      <w:pPr>
        <w:pStyle w:val="1"/>
        <w:spacing w:before="0" w:line="360" w:lineRule="auto"/>
        <w:ind w:firstLine="709"/>
        <w:jc w:val="center"/>
        <w:rPr>
          <w:rFonts w:ascii="Times New Roman" w:eastAsia="Times New Roman" w:hAnsi="Times New Roman" w:cs="Times New Roman"/>
          <w:b/>
          <w:bCs/>
          <w:color w:val="auto"/>
          <w:sz w:val="28"/>
          <w:szCs w:val="28"/>
        </w:rPr>
      </w:pPr>
      <w:bookmarkStart w:id="6" w:name="_o96h8bw0pkmn" w:colFirst="0" w:colLast="0"/>
      <w:bookmarkEnd w:id="6"/>
      <w:r w:rsidRPr="0012329D">
        <w:rPr>
          <w:rFonts w:ascii="Times New Roman" w:eastAsia="Times New Roman" w:hAnsi="Times New Roman" w:cs="Times New Roman"/>
          <w:b/>
          <w:bCs/>
          <w:color w:val="auto"/>
          <w:sz w:val="28"/>
          <w:szCs w:val="28"/>
        </w:rPr>
        <w:lastRenderedPageBreak/>
        <w:t>РОЗДІЛ 2. ЕМПІРИЧНЕ ДОСЛІДЖЕННЯ ВЗАЄМОЗВ’ЯЗКУ ПРО ТІЛЕСНУ КРАСУ ТА РОЗВИТКУ САМООЦІНКИ В ПІДЛІТКОВОМУ ВІЦІ</w:t>
      </w:r>
    </w:p>
    <w:p w:rsidR="004F1D83" w:rsidRPr="0012329D" w:rsidRDefault="008F6404">
      <w:pPr>
        <w:pStyle w:val="1"/>
        <w:spacing w:before="0" w:line="360" w:lineRule="auto"/>
        <w:ind w:firstLine="709"/>
        <w:jc w:val="both"/>
        <w:rPr>
          <w:rFonts w:ascii="Times New Roman" w:eastAsia="Times New Roman" w:hAnsi="Times New Roman" w:cs="Times New Roman"/>
          <w:b/>
          <w:bCs/>
          <w:color w:val="auto"/>
          <w:sz w:val="28"/>
          <w:szCs w:val="28"/>
        </w:rPr>
      </w:pPr>
      <w:bookmarkStart w:id="7" w:name="_hqmeenfwpgo7" w:colFirst="0" w:colLast="0"/>
      <w:bookmarkEnd w:id="7"/>
      <w:r w:rsidRPr="0012329D">
        <w:rPr>
          <w:rFonts w:ascii="Times New Roman" w:eastAsia="Times New Roman" w:hAnsi="Times New Roman" w:cs="Times New Roman"/>
          <w:b/>
          <w:bCs/>
          <w:color w:val="auto"/>
          <w:sz w:val="28"/>
          <w:szCs w:val="28"/>
        </w:rPr>
        <w:t>2.1. Організація емпіричного дослідження та опис методів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Дослідження проводилося серед підлітків віком 12–15 років, які навчалися у закладах загальної середньої освіти. Вибірка складалася з 60 учасників, сформованих за принципом доступності та на основі добровільної згоди на участь у дослідженні.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Для оцінки основних показників було використано комплекс психодіагностичних методик, що дозволяють визначити рівень самооцінки, уявлення про тілесну красу та психосоматичну компетентність підлітків: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 Методика Дембо-Рубінштейна у модифікації А.М. Прихожан - для вивчення особистісних характеристик, що впливають на формування самооцінки (Додаток 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 Методика кількісного вимірювання самооцінки, розроблена С.А. Будассі, - для кількісної оцінки рівня самооцінки підлітків (Додаток Б);</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 Методика «Моє ставлення до власного тіла» (О. Б. Станковська) - для дослідження ставлення підлітків до свого тілесного образу (Додаток 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 Методика діагностики тілесного локусу контролю (Хомуленко Т.Б., Крамченкова) - для визначення ступеня усвідомлення підлітками контролю над власним тілом та його впливу на самооцінку (Додаток Г).</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Збір даних здійснювався в безпечних умовах із дотриманням етичних норм, з урахуванням згоди батьків та самих підлітків. Отримані результати оброблялись із застосуванням статистичних методів для подальшого аналізу взаємозв’язків між показниками тілесного образу та самооцінки.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b/>
          <w:bCs/>
          <w:sz w:val="28"/>
          <w:szCs w:val="28"/>
        </w:rPr>
        <w:t>Методика Дембо-Рубінштейна</w:t>
      </w:r>
      <w:r w:rsidRPr="0012329D">
        <w:rPr>
          <w:rFonts w:ascii="Times New Roman" w:eastAsia="Times New Roman" w:hAnsi="Times New Roman" w:cs="Times New Roman"/>
          <w:sz w:val="28"/>
          <w:szCs w:val="28"/>
        </w:rPr>
        <w:t xml:space="preserve"> в модифікації парафіян призначена для оцінки самооцінки особистості з різних аспектів. Учасникам пропонується заповнити бланк з вертикальними лініями, які мають різні особисті якості, такі як здоров'я, здібності, характер і т.д. Учасникам необхідно використовувати </w:t>
      </w:r>
      <w:r w:rsidRPr="0012329D">
        <w:rPr>
          <w:rFonts w:ascii="Times New Roman" w:eastAsia="Times New Roman" w:hAnsi="Times New Roman" w:cs="Times New Roman"/>
          <w:sz w:val="28"/>
          <w:szCs w:val="28"/>
        </w:rPr>
        <w:lastRenderedPageBreak/>
        <w:t>знаки чи символи для позначення своєї самооцінки та рівня домагань, тобто. того рівня розвитку, який би їх задовольняв.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Ця методика допомагає учасникам усвідомити, як вони оцінюють свої особисті якості, порівняти свою самооцінку з очікуваннями та рівнем домагань. Бланк методики містить інструкції та завдання, спрямовані на допомогу учасникам в оцінці своїх якостей. Цей інструмент корисний для вивчення особистісного розвитку, а також для усвідомлення своїх цілей та прагнень.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Шкали методики: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здоров’я – оцінка фізичного стану, самопочуття;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здібності – уявлення про власний інтелектуальний потенціал;</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характер – самооцінка морально-вольових рис;</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авторитет серед однолітків – соціальна самооцінка;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зовнішність – задоволення своїм тілом і привабливістю;</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уміння та навички – самооцінка власних практичних здібностей;</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впевненість у собі – рівень внутрішньої стабільності, рішучості.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Ця методика дає можливість виявити розрив між реальним і бажаним “Я”, а також оцінити адекватність самооцінки та тенденції її формування у підлітковому віці.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b/>
          <w:bCs/>
          <w:sz w:val="28"/>
          <w:szCs w:val="28"/>
        </w:rPr>
        <w:t>Методика кількісного вимірювання самооцінки, розроблена С.А. Будассі,</w:t>
      </w:r>
      <w:r w:rsidRPr="0012329D">
        <w:rPr>
          <w:rFonts w:ascii="Times New Roman" w:eastAsia="Times New Roman" w:hAnsi="Times New Roman" w:cs="Times New Roman"/>
          <w:sz w:val="28"/>
          <w:szCs w:val="28"/>
        </w:rPr>
        <w:t xml:space="preserve"> дозволяє проводити кількісне дослідження самооцінки особистості, її вимір, спрямовано на психодіагностику самосвідомості та ставлення людини до себе. Ця методика дозволяє оцінити Я-концепцію, яка виступає ключовим чинником у формуванні та виборі поведінкових стратегій особистості.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Шкали та показники: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рівень загальної самооцінки (високий, адекватний, занижений);</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адекватність самооцінки - співвідношення реального та ідеального “Я”;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напрямок самооцінки - тенденція до самозавищення або самозаниження.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Методика дозволяє не лише встановити кількісні показники, але й оцінити структуру “Я-концепції” підлітка, тобто ступінь узгодженості його уявлень про себе, власні цінності та ідеали.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b/>
          <w:bCs/>
          <w:sz w:val="28"/>
          <w:szCs w:val="28"/>
        </w:rPr>
        <w:t xml:space="preserve">Методика «Моє ставлення до власного тіла» (О. Б. Станковської) </w:t>
      </w:r>
      <w:r w:rsidRPr="0012329D">
        <w:rPr>
          <w:rFonts w:ascii="Times New Roman" w:eastAsia="Times New Roman" w:hAnsi="Times New Roman" w:cs="Times New Roman"/>
          <w:sz w:val="28"/>
          <w:szCs w:val="28"/>
        </w:rPr>
        <w:t>спрямована на визначення міри розвитку рефлексії власного фізичного стану та ставлення до свого тіла. Досліджуваним пропонується охарактеризувати себе за 35 пунктами, використовуючи чотири виміри оцінки: «Це добре чи погано об'єктивно» -1; «Це властиво або не властиво мені?»-2; «Чи хочу я розвинути в собі це?»-3І, нарешті, «чи подобається мені наявне у мене ставлення? 4». Кожен пункт являє собою формулювання дії, що відображає певну позицію особистості. Методика представлена шкалами: відчужене ставлення, контролююче ставлення, бережливе ставлення та розвиваюче ставлення.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Шкали методики: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відчужене ставлення – дистанційованість, неприйняття свого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контролююче ставлення – прагнення постійно контролювати зовнішність, харчування, вагу;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бережливе ставлення – турбота про фізичний стан, здоров’я, охайність;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розвиваюче ставлення – прагнення до вдосконалення, зміцнення фізичного та психологічного стану.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Завдяки цим шкалам можна визначити тип тілесного ставлення (гармонійний, напружений, відчужений), а також вплив тілесного образу на самооцінку та поведінку підлітка.</w:t>
      </w:r>
    </w:p>
    <w:p w:rsidR="004F1D83" w:rsidRPr="0012329D" w:rsidRDefault="008F6404">
      <w:pPr>
        <w:spacing w:after="0" w:line="360" w:lineRule="auto"/>
        <w:ind w:firstLine="709"/>
        <w:jc w:val="both"/>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Методика незакінчених речень «Вербалізація тілесного Я» (Хомуленко, Т. Б.,  Крамченкова В.О.)</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Методика незакінчених речень «Вербалізація тілесного Я» (автори - Т. Б. Хомуленко, В. О. Крамченкова) призначена для дослідження рівня психосоматичної компетентності як інтегральної системи когнітивних здібностей, що відображають усвідомлення, прийняття й взаємодію особистості з власним тілом. Така компетентність розглядається як здатність </w:t>
      </w:r>
      <w:r w:rsidRPr="0012329D">
        <w:rPr>
          <w:rFonts w:ascii="Times New Roman" w:eastAsia="Times New Roman" w:hAnsi="Times New Roman" w:cs="Times New Roman"/>
          <w:sz w:val="28"/>
          <w:szCs w:val="28"/>
        </w:rPr>
        <w:lastRenderedPageBreak/>
        <w:t>особистості визнавати тіло як невід’ємну частину цілісної психофізіологічної структури людини, що дає змогу формувати навички саморегуляції через внутрішній діалог із тілесним 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Методика побудована у форматі 16 незавершених речень, які досліджуваний має завершити, що дозволяє проаналізувати як кількісні, так і якісні характеристики загального рівня вербалізації образу фізичного Я, а також виявити валентність ставлення до власного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Шкали психосоматичної компетентності: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Обізнаність - розуміння функціонування тіла як на загальному рівні, так і стосовно власного організму через досвід самопізнання.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Прийняття - позитивне, адекватне емоційне ставлення до свого тіла, що виявляється в почуттях турботи, захищеності, спокою, довіри до себе.</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Інтрацептивність - здатність розпізнавати та фіксувати внутрішні тілесні відчуття, вербалізуючи їх у диференційованій формі.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Метафоричність - схильність використовувати образні порівняння та асоціації для опису власного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Каузальність - усвідомлення причинно-наслідкових зв’язків між фізичним станом тіла та внутрішніми чи зовнішніми подіями.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Діалогічність - здатність вести внутрішню розмову між образом «Я в тілі» та «Я – тіло».</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Суб’єктність - вміння налагоджувати суб’єкт-суб’єктну взаємодію із власним тілесним 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Інтегративність - взаємопроникнення психічних та тілесних процесів, що виявляється у їх тісному функціональному зв’язку.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Методика дозволяє комплексно оцінити рівень тілесної свідомості, ставлення до тіла та здатність використовувати внутрішній діалог для збереження психосоматичної рівноваги.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Завдяки цій методиці можна оцінити рівень тілесної свідомості, емоційне ставлення до тіла та здатність до саморегуляції, що є ключовими показниками психологічного здоров’я підлітків.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Дослідження проводилося в онлайн форматі за допомогою Гугл-форми, а аналіз результатів виконувався за допомогою програми SPSS Statistic19.</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pStyle w:val="1"/>
        <w:spacing w:before="0" w:line="360" w:lineRule="auto"/>
        <w:ind w:firstLine="709"/>
        <w:jc w:val="both"/>
        <w:rPr>
          <w:rFonts w:ascii="Times New Roman" w:eastAsia="Times New Roman" w:hAnsi="Times New Roman" w:cs="Times New Roman"/>
          <w:b/>
          <w:bCs/>
          <w:color w:val="auto"/>
          <w:sz w:val="28"/>
          <w:szCs w:val="28"/>
        </w:rPr>
      </w:pPr>
      <w:bookmarkStart w:id="8" w:name="_6iid5mqrc6aj" w:colFirst="0" w:colLast="0"/>
      <w:bookmarkEnd w:id="8"/>
      <w:r w:rsidRPr="0012329D">
        <w:rPr>
          <w:rFonts w:ascii="Times New Roman" w:eastAsia="Times New Roman" w:hAnsi="Times New Roman" w:cs="Times New Roman"/>
          <w:b/>
          <w:bCs/>
          <w:color w:val="auto"/>
          <w:sz w:val="28"/>
          <w:szCs w:val="28"/>
        </w:rPr>
        <w:t>2.2. Результати емпіричного дослідження</w:t>
      </w:r>
    </w:p>
    <w:p w:rsidR="004F1D83" w:rsidRPr="0012329D" w:rsidRDefault="008F6404">
      <w:pPr>
        <w:widowControl w:val="0"/>
        <w:pBdr>
          <w:top w:val="nil"/>
          <w:left w:val="nil"/>
          <w:bottom w:val="nil"/>
          <w:right w:val="nil"/>
          <w:between w:val="nil"/>
        </w:pBdr>
        <w:tabs>
          <w:tab w:val="left" w:pos="708"/>
          <w:tab w:val="left" w:pos="567"/>
        </w:tabs>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Емпіричне дослідження було спрямоване на виявлення особливостей взаємозв’язку між уявленнями про тілесну красу та рівнем самооцінки у підлітковому віці. На основі отриманих даних здійснено кількісний та якісний аналіз показників за кожною із використаних методик. Порівняння результатів дозволило простежити, як особливості ставлення до власного тіла, тілесна усвідомленість і рівень психосоматичної компетентності впливають на формування самооцінки підлітків.</w:t>
      </w:r>
    </w:p>
    <w:p w:rsidR="004F1D83" w:rsidRPr="0012329D" w:rsidRDefault="008F6404">
      <w:pPr>
        <w:widowControl w:val="0"/>
        <w:pBdr>
          <w:top w:val="nil"/>
          <w:left w:val="nil"/>
          <w:bottom w:val="nil"/>
          <w:right w:val="nil"/>
          <w:between w:val="nil"/>
        </w:pBdr>
        <w:tabs>
          <w:tab w:val="left" w:pos="708"/>
          <w:tab w:val="left" w:pos="567"/>
        </w:tabs>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додатку Д наведено первинні дані опитаних за методикою Дембо-Рубінштейна в модифікації А.М. Прихожан.</w:t>
      </w:r>
    </w:p>
    <w:p w:rsidR="004F1D83" w:rsidRPr="0012329D" w:rsidRDefault="008F6404">
      <w:pPr>
        <w:widowControl w:val="0"/>
        <w:pBdr>
          <w:top w:val="nil"/>
          <w:left w:val="nil"/>
          <w:bottom w:val="nil"/>
          <w:right w:val="nil"/>
          <w:between w:val="nil"/>
        </w:pBdr>
        <w:tabs>
          <w:tab w:val="left" w:pos="708"/>
          <w:tab w:val="left" w:pos="567"/>
        </w:tabs>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таблиці 2.1 наведені середні результати опитаних за методикою Дембо-Рубінштейна в модифікації А.М. Прихожан</w:t>
      </w:r>
    </w:p>
    <w:p w:rsidR="004F1D83" w:rsidRPr="0012329D" w:rsidRDefault="008F6404">
      <w:pPr>
        <w:spacing w:after="0" w:line="360" w:lineRule="auto"/>
        <w:ind w:firstLine="851"/>
        <w:jc w:val="right"/>
        <w:rPr>
          <w:rFonts w:ascii="Times New Roman" w:eastAsia="Times New Roman" w:hAnsi="Times New Roman" w:cs="Times New Roman"/>
          <w:sz w:val="28"/>
          <w:szCs w:val="28"/>
          <w:highlight w:val="white"/>
        </w:rPr>
      </w:pPr>
      <w:r w:rsidRPr="0012329D">
        <w:rPr>
          <w:rFonts w:ascii="Times New Roman" w:eastAsia="Times New Roman" w:hAnsi="Times New Roman" w:cs="Times New Roman"/>
          <w:sz w:val="28"/>
          <w:szCs w:val="28"/>
          <w:highlight w:val="white"/>
        </w:rPr>
        <w:t>Таблиця 2.1</w:t>
      </w:r>
    </w:p>
    <w:p w:rsidR="004F1D83" w:rsidRPr="0012329D" w:rsidRDefault="008F6404">
      <w:pPr>
        <w:spacing w:after="0" w:line="360" w:lineRule="auto"/>
        <w:ind w:firstLine="851"/>
        <w:jc w:val="center"/>
        <w:rPr>
          <w:rFonts w:ascii="Times New Roman" w:eastAsia="Times New Roman" w:hAnsi="Times New Roman" w:cs="Times New Roman"/>
          <w:b/>
          <w:bCs/>
          <w:sz w:val="28"/>
          <w:szCs w:val="28"/>
          <w:highlight w:val="white"/>
        </w:rPr>
      </w:pPr>
      <w:r w:rsidRPr="0012329D">
        <w:rPr>
          <w:rFonts w:ascii="Times New Roman" w:eastAsia="Times New Roman" w:hAnsi="Times New Roman" w:cs="Times New Roman"/>
          <w:b/>
          <w:bCs/>
          <w:sz w:val="28"/>
          <w:szCs w:val="28"/>
          <w:highlight w:val="white"/>
        </w:rPr>
        <w:t xml:space="preserve">Середні показники самооцінки підлітків за методикою </w:t>
      </w:r>
      <w:r w:rsidRPr="0012329D">
        <w:rPr>
          <w:rFonts w:ascii="Times New Roman" w:eastAsia="Times New Roman" w:hAnsi="Times New Roman" w:cs="Times New Roman"/>
          <w:b/>
          <w:bCs/>
          <w:sz w:val="28"/>
          <w:szCs w:val="28"/>
        </w:rPr>
        <w:t>Дембо-Рубінштейна в модифікації А.М. Прихожан (n=60)</w:t>
      </w:r>
    </w:p>
    <w:tbl>
      <w:tblPr>
        <w:tblStyle w:val="a6"/>
        <w:tblW w:w="93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6"/>
        <w:gridCol w:w="3111"/>
        <w:gridCol w:w="1905"/>
        <w:gridCol w:w="1334"/>
      </w:tblGrid>
      <w:tr w:rsidR="0012329D" w:rsidRPr="0012329D">
        <w:trPr>
          <w:trHeight w:val="656"/>
        </w:trPr>
        <w:tc>
          <w:tcPr>
            <w:tcW w:w="2996" w:type="dxa"/>
            <w:vAlign w:val="center"/>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Шкали</w:t>
            </w:r>
          </w:p>
        </w:tc>
        <w:tc>
          <w:tcPr>
            <w:tcW w:w="3111" w:type="dxa"/>
            <w:vAlign w:val="bottom"/>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Середнє значення</w:t>
            </w:r>
          </w:p>
        </w:tc>
        <w:tc>
          <w:tcPr>
            <w:tcW w:w="1905" w:type="dxa"/>
            <w:vAlign w:val="bottom"/>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Стандартне відхилення</w:t>
            </w:r>
          </w:p>
        </w:tc>
        <w:tc>
          <w:tcPr>
            <w:tcW w:w="1334" w:type="dxa"/>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tкритерій</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Здібності</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59,50</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9,671</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47,653*</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Характер</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56,36</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10,423</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41,889*</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Авторитет у оточуючих</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54,31</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15,045</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27,965*</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Вміння багато чого робити своїми руками</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64,80</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9,832</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51,051*</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Зовнішність</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58,10</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11,888</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37,854*</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Впевненість у собі</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56,65</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10,021</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43,786*</w:t>
            </w:r>
          </w:p>
        </w:tc>
      </w:tr>
    </w:tbl>
    <w:p w:rsidR="004F1D83" w:rsidRPr="0012329D" w:rsidRDefault="008F6404">
      <w:pPr>
        <w:spacing w:after="0" w:line="360" w:lineRule="auto"/>
        <w:ind w:firstLine="851"/>
        <w:jc w:val="both"/>
        <w:rPr>
          <w:rFonts w:ascii="Times New Roman" w:eastAsia="Times New Roman" w:hAnsi="Times New Roman" w:cs="Times New Roman"/>
          <w:sz w:val="28"/>
          <w:szCs w:val="28"/>
          <w:highlight w:val="white"/>
        </w:rPr>
      </w:pPr>
      <w:r w:rsidRPr="0012329D">
        <w:rPr>
          <w:rFonts w:ascii="Gungsuh" w:eastAsia="Gungsuh" w:hAnsi="Gungsuh" w:cs="Gungsuh"/>
          <w:sz w:val="28"/>
          <w:szCs w:val="28"/>
          <w:highlight w:val="white"/>
        </w:rPr>
        <w:t>*р≤0,01</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Згідно з отриманими результатами, представленими в таблиці 2.1, було визначено середні показники самооцінки підлітків (n=60) за різними шкалами.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Найвищий рівень самооцінки спостерігається за шкалою «Уміння багато чого робити своїми руками» - середнє значення становить 64,80 при стандартному відхиленні 9,832, що може свідчити про впевненість підлітків у своїх практичних навичках і готовність до самостійної діяльності.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Відносно високі показники зафіксовано також за шкалами «Здібності» (59,50) та «Зовнішність» (58,10), що відображає позитивне сприйняття власного інтелектуального потенціалу та зовнішніх даних, які, як правило, мають високу значущість у підлітковому віці.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Помірні рівні самооцінки були зафіксовані за шкалами «Характер» (56,36) та «Впевненість у собі» (56,65), що може вказувати на певну нестійкість у внутрішньому сприйнятті власних особистісних рис і впевненості в своїх силах.</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Найнижчий середній бал було отримано за шкалою «Авторитет у оточуючих» (54,31, стандартне відхилення 15,045), що може свідчити про нестабільне або занижене уявлення підлітків про своє соціальне визнання серед ровесників або дорослих.</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Gungsuh" w:eastAsia="Gungsuh" w:hAnsi="Gungsuh" w:cs="Gungsuh"/>
          <w:sz w:val="28"/>
          <w:szCs w:val="28"/>
        </w:rPr>
        <w:t>Значущість усіх показників підтверджується критерієм t-Стьюдента (усі значення р≤0,01), що вказує на статистично достовірні відмінності між оцінками за різними шкалами.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Таким чином, отримані дані дозволяють зробити висновок, що загалом підлітки демонструють середній або дещо вище середнього рівень самооцінки за основними особистісними параметрами, водночас виявляючи деякі труднощі у сфері міжособистісної взаємодії та соціального самосприйняття.</w:t>
      </w:r>
    </w:p>
    <w:p w:rsidR="004F1D83" w:rsidRPr="0012329D" w:rsidRDefault="008F6404">
      <w:pPr>
        <w:widowControl w:val="0"/>
        <w:pBdr>
          <w:top w:val="nil"/>
          <w:left w:val="nil"/>
          <w:bottom w:val="nil"/>
          <w:right w:val="nil"/>
          <w:between w:val="nil"/>
        </w:pBdr>
        <w:tabs>
          <w:tab w:val="left" w:pos="708"/>
          <w:tab w:val="left" w:pos="567"/>
        </w:tabs>
        <w:spacing w:after="0" w:line="360" w:lineRule="auto"/>
        <w:ind w:firstLine="567"/>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додатку Ж наведено первинні дані опитаних за методикою кількісного вимірювання самооцінки (розроблена С.А. Будассі).</w:t>
      </w:r>
    </w:p>
    <w:p w:rsidR="004F1D83" w:rsidRPr="0012329D" w:rsidRDefault="008F6404">
      <w:pPr>
        <w:widowControl w:val="0"/>
        <w:pBdr>
          <w:top w:val="nil"/>
          <w:left w:val="nil"/>
          <w:bottom w:val="nil"/>
          <w:right w:val="nil"/>
          <w:between w:val="nil"/>
        </w:pBdr>
        <w:tabs>
          <w:tab w:val="left" w:pos="708"/>
          <w:tab w:val="left" w:pos="567"/>
        </w:tabs>
        <w:spacing w:after="0" w:line="360" w:lineRule="auto"/>
        <w:ind w:firstLine="567"/>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У таблиці 2.2 наведені середні результати опитаних за методикою </w:t>
      </w:r>
      <w:r w:rsidRPr="0012329D">
        <w:rPr>
          <w:rFonts w:ascii="Times New Roman" w:eastAsia="Times New Roman" w:hAnsi="Times New Roman" w:cs="Times New Roman"/>
          <w:sz w:val="28"/>
          <w:szCs w:val="28"/>
        </w:rPr>
        <w:lastRenderedPageBreak/>
        <w:t>кількісного вимірювання самооцінки (розроблена С.А. Будассі).</w:t>
      </w:r>
    </w:p>
    <w:p w:rsidR="004F1D83" w:rsidRPr="0012329D" w:rsidRDefault="008F6404">
      <w:pPr>
        <w:spacing w:after="0" w:line="360" w:lineRule="auto"/>
        <w:ind w:firstLine="851"/>
        <w:jc w:val="right"/>
        <w:rPr>
          <w:rFonts w:ascii="Times New Roman" w:eastAsia="Times New Roman" w:hAnsi="Times New Roman" w:cs="Times New Roman"/>
          <w:sz w:val="28"/>
          <w:szCs w:val="28"/>
          <w:highlight w:val="white"/>
        </w:rPr>
      </w:pPr>
      <w:r w:rsidRPr="0012329D">
        <w:rPr>
          <w:rFonts w:ascii="Times New Roman" w:eastAsia="Times New Roman" w:hAnsi="Times New Roman" w:cs="Times New Roman"/>
          <w:sz w:val="28"/>
          <w:szCs w:val="28"/>
          <w:highlight w:val="white"/>
        </w:rPr>
        <w:t>Таблиця 2.2</w:t>
      </w:r>
    </w:p>
    <w:p w:rsidR="004F1D83" w:rsidRPr="0012329D" w:rsidRDefault="008F6404">
      <w:pPr>
        <w:spacing w:after="0" w:line="360" w:lineRule="auto"/>
        <w:ind w:firstLine="851"/>
        <w:jc w:val="center"/>
        <w:rPr>
          <w:rFonts w:ascii="Times New Roman" w:eastAsia="Times New Roman" w:hAnsi="Times New Roman" w:cs="Times New Roman"/>
          <w:b/>
          <w:bCs/>
          <w:sz w:val="28"/>
          <w:szCs w:val="28"/>
          <w:highlight w:val="white"/>
        </w:rPr>
      </w:pPr>
      <w:r w:rsidRPr="0012329D">
        <w:rPr>
          <w:rFonts w:ascii="Times New Roman" w:eastAsia="Times New Roman" w:hAnsi="Times New Roman" w:cs="Times New Roman"/>
          <w:b/>
          <w:bCs/>
          <w:sz w:val="28"/>
          <w:szCs w:val="28"/>
          <w:highlight w:val="white"/>
        </w:rPr>
        <w:t xml:space="preserve">Середні показники самооцінки підлітків за методикою </w:t>
      </w:r>
      <w:r w:rsidRPr="0012329D">
        <w:rPr>
          <w:rFonts w:ascii="Times New Roman" w:eastAsia="Times New Roman" w:hAnsi="Times New Roman" w:cs="Times New Roman"/>
          <w:b/>
          <w:bCs/>
          <w:sz w:val="28"/>
          <w:szCs w:val="28"/>
        </w:rPr>
        <w:t>кількісного вимірювання самооцінки (розроблена С.А. Будассі) (n=60)</w:t>
      </w:r>
    </w:p>
    <w:tbl>
      <w:tblPr>
        <w:tblStyle w:val="a7"/>
        <w:tblW w:w="80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6"/>
        <w:gridCol w:w="3111"/>
        <w:gridCol w:w="1905"/>
      </w:tblGrid>
      <w:tr w:rsidR="0012329D" w:rsidRPr="0012329D">
        <w:trPr>
          <w:trHeight w:val="656"/>
        </w:trPr>
        <w:tc>
          <w:tcPr>
            <w:tcW w:w="2996" w:type="dxa"/>
            <w:vAlign w:val="center"/>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Рівень самооцінки</w:t>
            </w:r>
          </w:p>
        </w:tc>
        <w:tc>
          <w:tcPr>
            <w:tcW w:w="3111" w:type="dxa"/>
            <w:vAlign w:val="bottom"/>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Кількість чоловік</w:t>
            </w:r>
          </w:p>
        </w:tc>
        <w:tc>
          <w:tcPr>
            <w:tcW w:w="1905" w:type="dxa"/>
            <w:vAlign w:val="bottom"/>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Відсотки</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Занижений</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w:t>
            </w:r>
          </w:p>
        </w:tc>
        <w:tc>
          <w:tcPr>
            <w:tcW w:w="1905" w:type="dxa"/>
            <w:vAlign w:val="center"/>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6,67</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Адекватний</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22</w:t>
            </w:r>
          </w:p>
        </w:tc>
        <w:tc>
          <w:tcPr>
            <w:tcW w:w="1905" w:type="dxa"/>
            <w:vAlign w:val="center"/>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36,67</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Завищений</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34</w:t>
            </w:r>
          </w:p>
        </w:tc>
        <w:tc>
          <w:tcPr>
            <w:tcW w:w="1905" w:type="dxa"/>
            <w:vAlign w:val="center"/>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56,67</w:t>
            </w:r>
          </w:p>
        </w:tc>
      </w:tr>
    </w:tbl>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Результати, представлені в таблиці 2.2, свідчать про особливості рівня самооцінки в підлітків (n=60), визначені за методикою С.А. Будассі.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Більшість учасників дослідження - 34 особи (56,67%) - продемонстрували завищений рівень самооцінки, що може бути характерним для підліткового віку як періоду активного формування «Я-концепції», в якому часто спостерігається тенденція до гіпероцінки власних можливостей або зовнішніх характеристик. Такий рівень може також відображати захисний механізм особистості, спрямований на стабілізацію емоційного стану в умовах вікової нестабільності.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22 підлітків (36,67%) було зафіксовано адекватний рівень самооцінки, що свідчить про гармонійне співвідношення між реальним та ідеальним образом «Я», здатність об’єктивно оцінювати власні досягнення та межі можливостей. Це є позитивним чинником у формуванні стабільної особистості та соціальної адаптації.</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Водночас у 4 учасників (6,67%) виявлено занижену самооцінку, що може свідчити про внутрішню невпевненість, труднощі з прийняттям себе, а також бути індикатором ризику розвитку тривожних або депресивних тенденцій у підлітковому віці.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Таким чином, результати свідчать про переважання завищеного рівня самооцінки у вибірці підлітків, що вимагає подальшого аналізу причин такої </w:t>
      </w:r>
      <w:r w:rsidRPr="0012329D">
        <w:rPr>
          <w:rFonts w:ascii="Times New Roman" w:eastAsia="Times New Roman" w:hAnsi="Times New Roman" w:cs="Times New Roman"/>
          <w:sz w:val="28"/>
          <w:szCs w:val="28"/>
        </w:rPr>
        <w:lastRenderedPageBreak/>
        <w:t>тенденції, зокрема в контексті впливу соціального оточення, уявлень про тілесну красу та індивідуального емоційного досвіду.</w:t>
      </w:r>
    </w:p>
    <w:p w:rsidR="004F1D83" w:rsidRPr="0012329D" w:rsidRDefault="008F6404">
      <w:pPr>
        <w:widowControl w:val="0"/>
        <w:pBdr>
          <w:top w:val="nil"/>
          <w:left w:val="nil"/>
          <w:bottom w:val="nil"/>
          <w:right w:val="nil"/>
          <w:between w:val="nil"/>
        </w:pBdr>
        <w:tabs>
          <w:tab w:val="left" w:pos="708"/>
          <w:tab w:val="left" w:pos="567"/>
        </w:tabs>
        <w:spacing w:after="0" w:line="360" w:lineRule="auto"/>
        <w:ind w:firstLine="567"/>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додатку З наведено первинні дані опитаних за методикою «Моє ставлення до власного тіла» (О. Б. Станковської).</w:t>
      </w:r>
    </w:p>
    <w:p w:rsidR="004F1D83" w:rsidRPr="0012329D" w:rsidRDefault="008F6404">
      <w:pPr>
        <w:widowControl w:val="0"/>
        <w:pBdr>
          <w:top w:val="nil"/>
          <w:left w:val="nil"/>
          <w:bottom w:val="nil"/>
          <w:right w:val="nil"/>
          <w:between w:val="nil"/>
        </w:pBdr>
        <w:tabs>
          <w:tab w:val="left" w:pos="708"/>
          <w:tab w:val="left" w:pos="567"/>
        </w:tabs>
        <w:spacing w:after="0" w:line="360" w:lineRule="auto"/>
        <w:ind w:firstLine="567"/>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таблиці 2.3 наведені середні результати опитаних за методикою «Моє ставлення до власного тіла» (О. Б. Станковської)</w:t>
      </w:r>
    </w:p>
    <w:p w:rsidR="004F1D83" w:rsidRPr="0012329D" w:rsidRDefault="008F6404">
      <w:pPr>
        <w:widowControl w:val="0"/>
        <w:pBdr>
          <w:top w:val="nil"/>
          <w:left w:val="nil"/>
          <w:bottom w:val="nil"/>
          <w:right w:val="nil"/>
          <w:between w:val="nil"/>
        </w:pBdr>
        <w:tabs>
          <w:tab w:val="left" w:pos="708"/>
          <w:tab w:val="left" w:pos="567"/>
        </w:tabs>
        <w:spacing w:after="0" w:line="360" w:lineRule="auto"/>
        <w:ind w:firstLine="567"/>
        <w:jc w:val="right"/>
        <w:rPr>
          <w:rFonts w:ascii="Times New Roman" w:eastAsia="Times New Roman" w:hAnsi="Times New Roman" w:cs="Times New Roman"/>
          <w:sz w:val="28"/>
          <w:szCs w:val="28"/>
          <w:highlight w:val="white"/>
        </w:rPr>
      </w:pPr>
      <w:r w:rsidRPr="0012329D">
        <w:rPr>
          <w:rFonts w:ascii="Times New Roman" w:eastAsia="Times New Roman" w:hAnsi="Times New Roman" w:cs="Times New Roman"/>
          <w:sz w:val="28"/>
          <w:szCs w:val="28"/>
          <w:highlight w:val="white"/>
        </w:rPr>
        <w:t>Таблиця 2.3</w:t>
      </w:r>
    </w:p>
    <w:p w:rsidR="004F1D83" w:rsidRPr="0012329D" w:rsidRDefault="008F6404">
      <w:pPr>
        <w:spacing w:after="0" w:line="360" w:lineRule="auto"/>
        <w:ind w:firstLine="851"/>
        <w:jc w:val="center"/>
        <w:rPr>
          <w:rFonts w:ascii="Times New Roman" w:eastAsia="Times New Roman" w:hAnsi="Times New Roman" w:cs="Times New Roman"/>
          <w:b/>
          <w:bCs/>
          <w:sz w:val="28"/>
          <w:szCs w:val="28"/>
          <w:highlight w:val="white"/>
        </w:rPr>
      </w:pPr>
      <w:r w:rsidRPr="0012329D">
        <w:rPr>
          <w:rFonts w:ascii="Times New Roman" w:eastAsia="Times New Roman" w:hAnsi="Times New Roman" w:cs="Times New Roman"/>
          <w:b/>
          <w:bCs/>
          <w:sz w:val="28"/>
          <w:szCs w:val="28"/>
          <w:highlight w:val="white"/>
        </w:rPr>
        <w:t xml:space="preserve">Середні показники самооцінки підлітків за методикою </w:t>
      </w:r>
      <w:r w:rsidRPr="0012329D">
        <w:rPr>
          <w:rFonts w:ascii="Times New Roman" w:eastAsia="Times New Roman" w:hAnsi="Times New Roman" w:cs="Times New Roman"/>
          <w:b/>
          <w:bCs/>
          <w:sz w:val="28"/>
          <w:szCs w:val="28"/>
        </w:rPr>
        <w:t>«Моє ставлення до власного тіла» (О. Б. Станковської) (n=60)</w:t>
      </w:r>
    </w:p>
    <w:tbl>
      <w:tblPr>
        <w:tblStyle w:val="a8"/>
        <w:tblW w:w="93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6"/>
        <w:gridCol w:w="3111"/>
        <w:gridCol w:w="1905"/>
        <w:gridCol w:w="1334"/>
      </w:tblGrid>
      <w:tr w:rsidR="0012329D" w:rsidRPr="0012329D">
        <w:trPr>
          <w:trHeight w:val="656"/>
        </w:trPr>
        <w:tc>
          <w:tcPr>
            <w:tcW w:w="2996" w:type="dxa"/>
            <w:vAlign w:val="center"/>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Шкали</w:t>
            </w:r>
          </w:p>
        </w:tc>
        <w:tc>
          <w:tcPr>
            <w:tcW w:w="3111" w:type="dxa"/>
            <w:vAlign w:val="bottom"/>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Середнє значення</w:t>
            </w:r>
          </w:p>
        </w:tc>
        <w:tc>
          <w:tcPr>
            <w:tcW w:w="1905" w:type="dxa"/>
            <w:vAlign w:val="bottom"/>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Стандартне відхилення</w:t>
            </w:r>
          </w:p>
        </w:tc>
        <w:tc>
          <w:tcPr>
            <w:tcW w:w="1334" w:type="dxa"/>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tкритерій</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Відчужене ставлення</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15,33</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2,237</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53,086*</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Контролююче ставлення</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12,10</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2,348</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39,910*</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Бережливе ставлення</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11,60</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2,172</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41,364*</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Розвиваюче ставлення</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20,26</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2,742</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57,243*</w:t>
            </w:r>
          </w:p>
        </w:tc>
      </w:tr>
    </w:tbl>
    <w:p w:rsidR="004F1D83" w:rsidRPr="0012329D" w:rsidRDefault="008F6404">
      <w:pPr>
        <w:spacing w:after="0" w:line="360" w:lineRule="auto"/>
        <w:ind w:firstLine="851"/>
        <w:jc w:val="both"/>
        <w:rPr>
          <w:rFonts w:ascii="Times New Roman" w:eastAsia="Times New Roman" w:hAnsi="Times New Roman" w:cs="Times New Roman"/>
          <w:sz w:val="28"/>
          <w:szCs w:val="28"/>
          <w:highlight w:val="white"/>
        </w:rPr>
      </w:pPr>
      <w:r w:rsidRPr="0012329D">
        <w:rPr>
          <w:rFonts w:ascii="Gungsuh" w:eastAsia="Gungsuh" w:hAnsi="Gungsuh" w:cs="Gungsuh"/>
          <w:sz w:val="28"/>
          <w:szCs w:val="28"/>
          <w:highlight w:val="white"/>
        </w:rPr>
        <w:t>*р≤0,01</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таблиці 2.3 представлені середні значення показників ставлення підлітків до власного тіла за методикою О. Б. Станковської (n=60). Аналіз результатів дозволяє виявити специфіку тілесної ідентичності та характер тілесної рефлексії в підлітковому віці.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Найвищий середній показник спостерігається за шкалою розвиваючого ставлення – 20,26 балів, що свідчить про наявність у підлітків бажання вдосконалювати своє тіло, піклуватися про його стан, звертати увагу на фізичне самопочуття. Це може розглядатися як позитивна тенденція формування конструктивного ставлення до власного тіла, що сприяє розвитку адекватної самооцінки та впевненості в собі.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Дещо нижчі результати отримані за шкалами відчуженого ставлення (15,33) та контролюючого ставлення (12,10). Підвищений показник відчуженого ставлення може свідчити про певну емоційну дистанцію до </w:t>
      </w:r>
      <w:r w:rsidRPr="0012329D">
        <w:rPr>
          <w:rFonts w:ascii="Times New Roman" w:eastAsia="Times New Roman" w:hAnsi="Times New Roman" w:cs="Times New Roman"/>
          <w:sz w:val="28"/>
          <w:szCs w:val="28"/>
        </w:rPr>
        <w:lastRenderedPageBreak/>
        <w:t>власного тіла, зниження тілесної рефлексії або недостатній рівень прийняття фізичного «Я». Водночас контролююче ставлення демонструє прагнення підлітків до впливу на тілесні характеристики, що може відображати як відповідальне ставлення до зовнішнього вигляду, так і гіперконтроль або тривожність щодо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Показник за шкалою бережливого ставлення становить 11,60 балів, що вказує на помірний рівень турботи та уваги до власного фізичного стану. Такий результат може бути пов’язаний із віковими особливостями, зокрема, нестабільністю самоусвідомлення тіла, або впливом зовнішніх соціальних чинників.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Gungsuh" w:eastAsia="Gungsuh" w:hAnsi="Gungsuh" w:cs="Gungsuh"/>
          <w:sz w:val="28"/>
          <w:szCs w:val="28"/>
        </w:rPr>
        <w:t>Усі отримані t-значення є статистично значущими (р ≤ 0,01), що підтверджує надійність виявлених тенденцій.</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Таким чином, результати дослідження демонструють амбівалентність ставлення підлітків до власного тіла: з одного боку - прагнення до розвитку й удосконалення, з іншого - певний рівень емоційного відчуження та контрольності. Це свідчить про важливість психологічного супроводу процесів формування тілесного «Я» в підлітковому віці з метою гармонізації образу тіла та формування позитивної самооцінки.</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widowControl w:val="0"/>
        <w:pBdr>
          <w:top w:val="nil"/>
          <w:left w:val="nil"/>
          <w:bottom w:val="nil"/>
          <w:right w:val="nil"/>
          <w:between w:val="nil"/>
        </w:pBdr>
        <w:tabs>
          <w:tab w:val="left" w:pos="708"/>
          <w:tab w:val="left" w:pos="567"/>
        </w:tabs>
        <w:spacing w:after="0" w:line="360" w:lineRule="auto"/>
        <w:ind w:firstLine="567"/>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додатку І наведено первинні дані опитаних за методикою незакінчених речень «Вербалізація тілесного Я»  (Хомуленко Т. Б.,  Крамченкова В.О.).</w:t>
      </w:r>
    </w:p>
    <w:p w:rsidR="004F1D83" w:rsidRPr="0012329D" w:rsidRDefault="008F6404">
      <w:pPr>
        <w:widowControl w:val="0"/>
        <w:pBdr>
          <w:top w:val="nil"/>
          <w:left w:val="nil"/>
          <w:bottom w:val="nil"/>
          <w:right w:val="nil"/>
          <w:between w:val="nil"/>
        </w:pBdr>
        <w:tabs>
          <w:tab w:val="left" w:pos="708"/>
          <w:tab w:val="left" w:pos="567"/>
        </w:tabs>
        <w:spacing w:after="0" w:line="360" w:lineRule="auto"/>
        <w:ind w:firstLine="567"/>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таблиці 2.4 наведені середні результати опитаних за методикою діагностики тілесного локусу контролю (Хомуленко, Т. Б.,  Крамченкова).</w:t>
      </w:r>
    </w:p>
    <w:p w:rsidR="004F1D83" w:rsidRPr="0012329D" w:rsidRDefault="008F6404">
      <w:pPr>
        <w:widowControl w:val="0"/>
        <w:pBdr>
          <w:top w:val="nil"/>
          <w:left w:val="nil"/>
          <w:bottom w:val="nil"/>
          <w:right w:val="nil"/>
          <w:between w:val="nil"/>
        </w:pBdr>
        <w:tabs>
          <w:tab w:val="left" w:pos="708"/>
          <w:tab w:val="left" w:pos="567"/>
        </w:tabs>
        <w:spacing w:after="0" w:line="360" w:lineRule="auto"/>
        <w:ind w:firstLine="567"/>
        <w:jc w:val="right"/>
        <w:rPr>
          <w:rFonts w:ascii="Times New Roman" w:eastAsia="Times New Roman" w:hAnsi="Times New Roman" w:cs="Times New Roman"/>
          <w:sz w:val="28"/>
          <w:szCs w:val="28"/>
          <w:highlight w:val="white"/>
        </w:rPr>
      </w:pPr>
      <w:r w:rsidRPr="0012329D">
        <w:rPr>
          <w:rFonts w:ascii="Times New Roman" w:eastAsia="Times New Roman" w:hAnsi="Times New Roman" w:cs="Times New Roman"/>
          <w:sz w:val="28"/>
          <w:szCs w:val="28"/>
          <w:highlight w:val="white"/>
        </w:rPr>
        <w:t>Таблиця 2.4</w:t>
      </w:r>
    </w:p>
    <w:p w:rsidR="004F1D83" w:rsidRPr="0012329D" w:rsidRDefault="008F6404">
      <w:pPr>
        <w:spacing w:after="0" w:line="360" w:lineRule="auto"/>
        <w:ind w:firstLine="851"/>
        <w:jc w:val="center"/>
        <w:rPr>
          <w:rFonts w:ascii="Times New Roman" w:eastAsia="Times New Roman" w:hAnsi="Times New Roman" w:cs="Times New Roman"/>
          <w:b/>
          <w:bCs/>
          <w:sz w:val="28"/>
          <w:szCs w:val="28"/>
          <w:highlight w:val="white"/>
        </w:rPr>
      </w:pPr>
      <w:r w:rsidRPr="0012329D">
        <w:rPr>
          <w:rFonts w:ascii="Times New Roman" w:eastAsia="Times New Roman" w:hAnsi="Times New Roman" w:cs="Times New Roman"/>
          <w:b/>
          <w:bCs/>
          <w:sz w:val="28"/>
          <w:szCs w:val="28"/>
          <w:highlight w:val="white"/>
        </w:rPr>
        <w:t xml:space="preserve">Середні показники самооцінки підлітків за методикою </w:t>
      </w:r>
      <w:r w:rsidRPr="0012329D">
        <w:rPr>
          <w:rFonts w:ascii="Times New Roman" w:eastAsia="Times New Roman" w:hAnsi="Times New Roman" w:cs="Times New Roman"/>
          <w:b/>
          <w:bCs/>
          <w:sz w:val="28"/>
          <w:szCs w:val="28"/>
        </w:rPr>
        <w:t>незакінчених речень «Вербалізація тілесного Я»  (Хомуленко Т. Б.,  Крамченкова В.О.). (n=60)</w:t>
      </w:r>
    </w:p>
    <w:tbl>
      <w:tblPr>
        <w:tblStyle w:val="a9"/>
        <w:tblW w:w="93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6"/>
        <w:gridCol w:w="3111"/>
        <w:gridCol w:w="1905"/>
        <w:gridCol w:w="1334"/>
      </w:tblGrid>
      <w:tr w:rsidR="0012329D" w:rsidRPr="0012329D">
        <w:trPr>
          <w:trHeight w:val="656"/>
        </w:trPr>
        <w:tc>
          <w:tcPr>
            <w:tcW w:w="2996" w:type="dxa"/>
            <w:vAlign w:val="center"/>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Шкали</w:t>
            </w:r>
          </w:p>
        </w:tc>
        <w:tc>
          <w:tcPr>
            <w:tcW w:w="3111" w:type="dxa"/>
            <w:vAlign w:val="bottom"/>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Середнє значення</w:t>
            </w:r>
          </w:p>
        </w:tc>
        <w:tc>
          <w:tcPr>
            <w:tcW w:w="1905" w:type="dxa"/>
            <w:vAlign w:val="bottom"/>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Стандартне відхилення</w:t>
            </w:r>
          </w:p>
        </w:tc>
        <w:tc>
          <w:tcPr>
            <w:tcW w:w="1334" w:type="dxa"/>
          </w:tcPr>
          <w:p w:rsidR="004F1D83" w:rsidRPr="0012329D" w:rsidRDefault="008F6404">
            <w:pPr>
              <w:spacing w:after="0" w:line="360" w:lineRule="auto"/>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tкритерій</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Обізнаність</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8,96</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2,16260</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32,117*</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Прийняття</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6,98</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2,843</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19,024*</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Інтрацептивність</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6,61</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2,422</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21,159*</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Метафоричність</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5,98</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2,445</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18,948*</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Каузальність</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6,36</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2,254</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21,873*</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Діалогічність</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6,61</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2,387</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21,471*</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Субєктивність</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6,66</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2,454</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21,042*</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Інтегративність</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6,98</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2,418</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22,370*</w:t>
            </w:r>
          </w:p>
        </w:tc>
      </w:tr>
      <w:tr w:rsidR="0012329D" w:rsidRPr="0012329D">
        <w:trPr>
          <w:trHeight w:val="387"/>
        </w:trPr>
        <w:tc>
          <w:tcPr>
            <w:tcW w:w="2996" w:type="dxa"/>
            <w:vAlign w:val="bottom"/>
          </w:tcPr>
          <w:p w:rsidR="004F1D83" w:rsidRPr="0012329D" w:rsidRDefault="008F6404">
            <w:pPr>
              <w:spacing w:after="0" w:line="360" w:lineRule="auto"/>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Загальний показник вербалізації тілесного Я</w:t>
            </w:r>
          </w:p>
        </w:tc>
        <w:tc>
          <w:tcPr>
            <w:tcW w:w="3111"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55,18</w:t>
            </w:r>
          </w:p>
        </w:tc>
        <w:tc>
          <w:tcPr>
            <w:tcW w:w="1905"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9,812</w:t>
            </w:r>
          </w:p>
        </w:tc>
        <w:tc>
          <w:tcPr>
            <w:tcW w:w="1334" w:type="dxa"/>
          </w:tcPr>
          <w:p w:rsidR="004F1D83" w:rsidRPr="0012329D" w:rsidRDefault="008F6404">
            <w:pPr>
              <w:jc w:val="center"/>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43,561*</w:t>
            </w:r>
          </w:p>
        </w:tc>
      </w:tr>
    </w:tbl>
    <w:p w:rsidR="004F1D83" w:rsidRPr="0012329D" w:rsidRDefault="008F6404">
      <w:pPr>
        <w:spacing w:after="0" w:line="360" w:lineRule="auto"/>
        <w:ind w:firstLine="851"/>
        <w:jc w:val="both"/>
        <w:rPr>
          <w:rFonts w:ascii="Times New Roman" w:eastAsia="Times New Roman" w:hAnsi="Times New Roman" w:cs="Times New Roman"/>
          <w:sz w:val="28"/>
          <w:szCs w:val="28"/>
          <w:highlight w:val="white"/>
        </w:rPr>
      </w:pPr>
      <w:r w:rsidRPr="0012329D">
        <w:rPr>
          <w:rFonts w:ascii="Gungsuh" w:eastAsia="Gungsuh" w:hAnsi="Gungsuh" w:cs="Gungsuh"/>
          <w:sz w:val="28"/>
          <w:szCs w:val="28"/>
          <w:highlight w:val="white"/>
        </w:rPr>
        <w:t>*р≤0,01</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таблиці 2.4 наведено результати дослідження психосоматичної компетентності підлітків за методикою незакінчених речень «Вербалізація тілесного Я». Методика дозволяє оцінити рівень сформованості когнітивного компоненту тілесного «Я» за низкою шкал, що відображають різні аспекти тілесної саморефлексії.</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Найвищі середні показники отримано за шкалою обізнаності (8,96), що свідчить про достатньо високий рівень знань підлітків про власне тіло, його функціонування та реакції. Це можна трактувати як ознаку сформованої тілесної рефлексії, що створює підґрунтя для усвідомленого піклування про фізичне здоров’я.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Високими є також результати за шкалами прийняття (6,98), інтегративності (6,98), діалогічності (6,61) та суб’єктності (6,66). Це свідчить про помірно позитивне ставлення до свого тіла, здатність підлітків до внутрішнього діалогу з тілесним «Я», а також про наявність тенденції до інтеграції тілесного та психічного компонентів особистості.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Дещо нижчими виявилися результати за шкалами інтрацептивності (6,61), каузальності (6,36) та метафоричності (5,98). Це може свідчити про </w:t>
      </w:r>
      <w:r w:rsidRPr="0012329D">
        <w:rPr>
          <w:rFonts w:ascii="Times New Roman" w:eastAsia="Times New Roman" w:hAnsi="Times New Roman" w:cs="Times New Roman"/>
          <w:sz w:val="28"/>
          <w:szCs w:val="28"/>
        </w:rPr>
        <w:lastRenderedPageBreak/>
        <w:t>певні труднощі у розумінні причинно-наслідкових зв’язків, що стосуються тілесного стану, або недостатньо розвинену здатність до образного, асоціативного осмислення тілесного досвіду.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Загальний показник вербалізації тілесного «Я» склав 55,18 бала, що відповідає середньому рівню психосоматичної компетентності. Це дозволяє зробити висновок, що у більшості підлітків сформоване досить гармонійне ставлення до власного тіла, однак деякі когнітивні й емоційні компоненти потребують подальшого розвитку.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Gungsuh" w:eastAsia="Gungsuh" w:hAnsi="Gungsuh" w:cs="Gungsuh"/>
          <w:sz w:val="28"/>
          <w:szCs w:val="28"/>
        </w:rPr>
        <w:t>Усі t-значення є статистично значущими на рівні p ≤ 0,01, що підтверджує достовірність отриманих результатів.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Таким чином, результати методики «Вербалізація тілесного Я» дозволяють констатувати помірний рівень розвитку тілесної самосвідомості в підлітковому віці. Це створює потенціал для формування адекватної самооцінки, однак також вказує на необхідність психологічної підтримки в напрямку розвитку прийняття, усвідомленості та емоційно-позитивного ставлення до тіла.</w:t>
      </w:r>
    </w:p>
    <w:p w:rsidR="004F1D83" w:rsidRPr="0012329D" w:rsidRDefault="004F1D83">
      <w:pPr>
        <w:spacing w:after="0" w:line="360" w:lineRule="auto"/>
        <w:ind w:firstLine="709"/>
        <w:jc w:val="both"/>
        <w:rPr>
          <w:rFonts w:ascii="Times New Roman" w:eastAsia="Times New Roman" w:hAnsi="Times New Roman" w:cs="Times New Roman"/>
          <w:b/>
          <w:bCs/>
          <w:sz w:val="28"/>
          <w:szCs w:val="28"/>
        </w:rPr>
      </w:pPr>
    </w:p>
    <w:p w:rsidR="004F1D83" w:rsidRPr="0012329D" w:rsidRDefault="008F6404">
      <w:pPr>
        <w:pStyle w:val="1"/>
        <w:spacing w:before="0" w:line="360" w:lineRule="auto"/>
        <w:ind w:firstLine="709"/>
        <w:jc w:val="both"/>
        <w:rPr>
          <w:rFonts w:ascii="Times New Roman" w:eastAsia="Times New Roman" w:hAnsi="Times New Roman" w:cs="Times New Roman"/>
          <w:b/>
          <w:bCs/>
          <w:color w:val="auto"/>
          <w:sz w:val="28"/>
          <w:szCs w:val="28"/>
        </w:rPr>
      </w:pPr>
      <w:bookmarkStart w:id="9" w:name="_gp47ufghqr4m" w:colFirst="0" w:colLast="0"/>
      <w:bookmarkEnd w:id="9"/>
      <w:r w:rsidRPr="0012329D">
        <w:rPr>
          <w:rFonts w:ascii="Times New Roman" w:eastAsia="Times New Roman" w:hAnsi="Times New Roman" w:cs="Times New Roman"/>
          <w:b/>
          <w:bCs/>
          <w:color w:val="auto"/>
          <w:sz w:val="28"/>
          <w:szCs w:val="28"/>
        </w:rPr>
        <w:t>2.3. Аналіз отриманих результатів та їх інтерпретація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Метою емпіричного дослідження було вивчення взаємозв’язку уявлень про тілесну красу та рівня самооцінки в підлітковому віці. Для досягнення мети застосовано комплекс методик: шкала самооцінки Дембо–Рубінштейна (в модифікації А.М. Прихожан), методика кількісного вимірювання самооцінки С.А. Будассі, опитувальник «Моє ставлення до власного тіла» (О.Б. Станковська), методика «Вербалізація тілесного Я» (Т.Б. Хомуленко, В.О. Крамченкова), а також методика діагностики тілесного локусу контролю.</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noProof/>
          <w:lang w:val="ru-RU"/>
        </w:rPr>
        <w:lastRenderedPageBreak/>
        <w:drawing>
          <wp:inline distT="0" distB="0" distL="0" distR="0">
            <wp:extent cx="4572000" cy="27432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4572000" cy="2743200"/>
                    </a:xfrm>
                    <a:prstGeom prst="rect">
                      <a:avLst/>
                    </a:prstGeom>
                    <a:ln/>
                  </pic:spPr>
                </pic:pic>
              </a:graphicData>
            </a:graphic>
          </wp:inline>
        </w:drawing>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Рис. 2.1. Результати опитаних за методикою Т. Дембо та С.Я. Рубінштейна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Gungsuh" w:eastAsia="Gungsuh" w:hAnsi="Gungsuh" w:cs="Gungsuh"/>
          <w:sz w:val="28"/>
          <w:szCs w:val="28"/>
        </w:rPr>
        <w:t>Аналіз результатів за методикою Дембо–Рубінштейна (рис. 2.1) показав, що найбільш високо підлітки оцінюють власні практичні вміння (64,80), тоді як найменше - авторитет у соціумі (54,31). Показники за шкалами «зовнішність» (58,10) та «впевненість у собі» (56,65) свідчать про достатньо виражене, але не максимальне задоволення собою, що є характерним для кризового етапу самоусвідомлення у підлітковому віці. Статистично значущі t-критерії (р ≤ 0,01) підтверджують достовірність отриманих результатів.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noProof/>
          <w:lang w:val="ru-RU"/>
        </w:rPr>
        <w:lastRenderedPageBreak/>
        <w:drawing>
          <wp:inline distT="0" distB="0" distL="0" distR="0">
            <wp:extent cx="4572000" cy="27432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4572000" cy="2743200"/>
                    </a:xfrm>
                    <a:prstGeom prst="rect">
                      <a:avLst/>
                    </a:prstGeom>
                    <a:ln/>
                  </pic:spPr>
                </pic:pic>
              </a:graphicData>
            </a:graphic>
          </wp:inline>
        </w:drawing>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Рис. 2.2. Результати опитаних за методикою кількісного вимірювання самооцінки (розроблена С.А. Будассі)</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 методикою С.А. Будассі (рис. 2.2) встановлено, що 56,67% підлітків мають завищений рівень самооцінки, 36,67% - адекватний, і лише 6,67% - занижений. Це може свідчити про загальну тенденцію до переоцінки власних можливостей, що характерно для вікової ідентичності, яка ще формується. Проте варто враховувати можливу компенсаційну функцію завищеної самооцінки на тлі невпевненості у зовнішньому вигляді.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noProof/>
          <w:lang w:val="ru-RU"/>
        </w:rPr>
        <w:drawing>
          <wp:inline distT="0" distB="0" distL="0" distR="0">
            <wp:extent cx="4572000" cy="274320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572000" cy="2743200"/>
                    </a:xfrm>
                    <a:prstGeom prst="rect">
                      <a:avLst/>
                    </a:prstGeom>
                    <a:ln/>
                  </pic:spPr>
                </pic:pic>
              </a:graphicData>
            </a:graphic>
          </wp:inline>
        </w:drawing>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Рис. 2.3. Результати опитаних за методикою «Моє ставлення до власного тіла» (О. Б. Станковської)</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Дослідження ставлення до тіла за методикою О.Б. Станковської (рис. 2.3) засвідчило домінування розвиваючого ставлення (20,26), що інтерпретується як намагання дбати про тіло та вдосконалювати його. Водночас виявлені досить високі показники відчуженого (15,33) і контролюючого (12,10) ставлення, які свідчать про амбівалентність сприйняття свого тіла: поєднання прагнення до контролю із емоційною відстороненістю.</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noProof/>
          <w:lang w:val="ru-RU"/>
        </w:rPr>
        <w:drawing>
          <wp:inline distT="0" distB="0" distL="0" distR="0">
            <wp:extent cx="4572000" cy="27432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572000" cy="2743200"/>
                    </a:xfrm>
                    <a:prstGeom prst="rect">
                      <a:avLst/>
                    </a:prstGeom>
                    <a:ln/>
                  </pic:spPr>
                </pic:pic>
              </a:graphicData>
            </a:graphic>
          </wp:inline>
        </w:drawing>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Рис. 2.4. Результати опитаних за методикою незакінчених речень «Вербалізація тілесного Я»  (Хомуленко Т. Б.,  Крамченкова В.О.)</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Результати методики «Вербалізація тілесного Я» (рис. 2.4) демонструють достатній рівень обізнаності (8,96), що може свідчити про усвідомлення функцій та особливостей власного тіла. Проте нижчі значення за шкалами метафоричності (5,98) та інтрацептивності (6,61) вказують на утруднення у диференціації тілесних відчуттів та образному описі досвіду. Загальний бал (55,18) свідчить про середній рівень сформованості психосоматичної компетентності, яка потребує подальшого розвитку.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У цілому, отримані результати вказують на наявність тісного зв’язку між образом тіла та рівнем самооцінки. Підлітки, які демонструють позитивне або розвиваюче ставлення до свого тіла, схильні до більш високої самооцінки, тоді як відчужене ставлення або низький рівень тілесної саморефлексії </w:t>
      </w:r>
      <w:r w:rsidRPr="0012329D">
        <w:rPr>
          <w:rFonts w:ascii="Times New Roman" w:eastAsia="Times New Roman" w:hAnsi="Times New Roman" w:cs="Times New Roman"/>
          <w:sz w:val="28"/>
          <w:szCs w:val="28"/>
        </w:rPr>
        <w:lastRenderedPageBreak/>
        <w:t>асоціюються з емоційною нестабільністю та тривожністю щодо власного образу. Крім того, завищена самооцінка може виконувати функцію психологічного захисту, що компенсує незадоволення зовнішністю.</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Таким чином, результати дослідження підтверджують гіпотезу про існування значущого взаємозв’язку між уявленням про тілесну красу та рівнем самооцінки в підлітковому віці. Виявлені особливості потребують подальшого аналізу в контексті вікових, соціальних і гендерних чинників.</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pStyle w:val="1"/>
        <w:spacing w:before="0" w:line="360" w:lineRule="auto"/>
        <w:ind w:firstLine="709"/>
        <w:jc w:val="both"/>
        <w:rPr>
          <w:rFonts w:ascii="Times New Roman" w:eastAsia="Times New Roman" w:hAnsi="Times New Roman" w:cs="Times New Roman"/>
          <w:b/>
          <w:bCs/>
          <w:color w:val="auto"/>
          <w:sz w:val="28"/>
          <w:szCs w:val="28"/>
        </w:rPr>
      </w:pPr>
      <w:bookmarkStart w:id="10" w:name="_ad73c5tq3ehz" w:colFirst="0" w:colLast="0"/>
      <w:bookmarkEnd w:id="10"/>
      <w:r w:rsidRPr="0012329D">
        <w:rPr>
          <w:rFonts w:ascii="Times New Roman" w:eastAsia="Times New Roman" w:hAnsi="Times New Roman" w:cs="Times New Roman"/>
          <w:b/>
          <w:bCs/>
          <w:color w:val="auto"/>
          <w:sz w:val="28"/>
          <w:szCs w:val="28"/>
        </w:rPr>
        <w:t>Висновки до другого розділу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ході емпіричного дослідження було проаналізовано взаємозв’язок між уявленнями про тілесну красу та розвитком самооцінки в підлітковому віці. Отримані результати дозволили здійснити комплексну оцінку самооцінки за різними параметрами, включаючи уявлення підлітків про власну зовнішність, тілесність, практичні вміння, авторитетність, упевненість у собі, а також особливості психосоматичної компетентності.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Згідно з результатами методики Дембо–Рубінштейна в модифікації А.М. Прихожан, найвищі показники спостерігались на шкалі «вміння робити щось своїми руками» (M=64,80), а найнижчі – за шкалою «авторитет у оточуючих» (M=54,31), що свідчить про амбівалентне сприйняття себе в соціальних відносинах. Разом з тим, відносно високі показники самооцінки здібностей (M=59,50) та зовнішності (M=58,10) демонструють прагнення підлітків до позитивного самосприйняття.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Методика С.А. Будассі показала, що більшість підлітків (56,67%) мають завищений рівень самооцінки, що може свідчити про захисний характер їх ставлення до себе в умовах емоційного напруження та кризи ідентичності. Адекватна самооцінка притаманна 36,67% учасників, а занижена – лише 6,67%, що є позитивною ознакою, проте потребує подальшого вивчення механізмів формування внутрішньої стабільності.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Методика «Моє ставлення до власного тіла» виявила високі середні значення за шкалами «розвиваюче ставлення» (M=20,26) та «відчужене </w:t>
      </w:r>
      <w:r w:rsidRPr="0012329D">
        <w:rPr>
          <w:rFonts w:ascii="Times New Roman" w:eastAsia="Times New Roman" w:hAnsi="Times New Roman" w:cs="Times New Roman"/>
          <w:sz w:val="28"/>
          <w:szCs w:val="28"/>
        </w:rPr>
        <w:lastRenderedPageBreak/>
        <w:t>ставлення» (M=15,33), що свідчить про суперечливе ставлення підлітків до свого тіла: з одного боку - бажання покращити тіло, з іншого - емоційне дистанціювання або неприйняття окремих його аспектів.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Дані, отримані за методикою «Вербалізація тілесного Я», продемонстрували середній рівень сформованості психосоматичної компетентності. Найвищі бали були зафіксовані у сферах обізнаності (M=8,96) та інтегративності (M=6,98), що свідчить про певне усвідомлення тілесного досвіду та його включеність у структуру особистості. Проте показники прийняття (M=6,98), інтрацептивності (M=6,61) та каузальності (M=6,36) вказують на потребу у розвитку позитивного тілесного образу та внутрішнього діалогу з тілесним 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Загалом результати підтверджують гіпотезу про наявність значущого взаємозв’язку між образом тіла та рівнем самооцінки підлітків. Позитивне ставлення до тіла, обізнаність про його потреби та прийняття тілесної індивідуальності виступають чинниками формування стабільної, адаптивної самооцінки. Натомість тілесна відчуженість, низький рівень інтрацептивності або домінування екстернального локусу контролю можуть зумовлювати занижену самооцінку, тривожність та внутрішню напругу.</w:t>
      </w: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8F6404">
      <w:pPr>
        <w:pStyle w:val="1"/>
        <w:spacing w:before="0" w:line="360" w:lineRule="auto"/>
        <w:ind w:firstLine="709"/>
        <w:jc w:val="center"/>
        <w:rPr>
          <w:rFonts w:ascii="Times New Roman" w:eastAsia="Times New Roman" w:hAnsi="Times New Roman" w:cs="Times New Roman"/>
          <w:b/>
          <w:bCs/>
          <w:color w:val="auto"/>
          <w:sz w:val="28"/>
          <w:szCs w:val="28"/>
        </w:rPr>
      </w:pPr>
      <w:bookmarkStart w:id="11" w:name="_nm0m5kkmdbfz" w:colFirst="0" w:colLast="0"/>
      <w:bookmarkEnd w:id="11"/>
      <w:r w:rsidRPr="0012329D">
        <w:rPr>
          <w:rFonts w:ascii="Times New Roman" w:eastAsia="Times New Roman" w:hAnsi="Times New Roman" w:cs="Times New Roman"/>
          <w:b/>
          <w:bCs/>
          <w:color w:val="auto"/>
          <w:sz w:val="28"/>
          <w:szCs w:val="28"/>
        </w:rPr>
        <w:lastRenderedPageBreak/>
        <w:t>РОЗДІЛ 3. ПСИХОЛОГІЧНА ПРОФІЛАКТИКА ПОРУШЕННЯ УЯВЛЕНЬ ПРО ТІЛЕСНУ КРАСУ, ЯК ЧИННИК САМООЦІНКИ В ПІДЛІТКОВОМУ ВІЦІ</w:t>
      </w:r>
    </w:p>
    <w:p w:rsidR="004F1D83" w:rsidRPr="0012329D" w:rsidRDefault="008F6404">
      <w:pPr>
        <w:pStyle w:val="1"/>
        <w:spacing w:before="0" w:line="360" w:lineRule="auto"/>
        <w:ind w:firstLine="709"/>
        <w:jc w:val="both"/>
        <w:rPr>
          <w:rFonts w:ascii="Times New Roman" w:eastAsia="Times New Roman" w:hAnsi="Times New Roman" w:cs="Times New Roman"/>
          <w:b/>
          <w:bCs/>
          <w:color w:val="auto"/>
          <w:sz w:val="28"/>
          <w:szCs w:val="28"/>
        </w:rPr>
      </w:pPr>
      <w:bookmarkStart w:id="12" w:name="_8ci3prm51vy4" w:colFirst="0" w:colLast="0"/>
      <w:bookmarkEnd w:id="12"/>
      <w:r w:rsidRPr="0012329D">
        <w:rPr>
          <w:rFonts w:ascii="Times New Roman" w:eastAsia="Times New Roman" w:hAnsi="Times New Roman" w:cs="Times New Roman"/>
          <w:b/>
          <w:bCs/>
          <w:color w:val="auto"/>
          <w:sz w:val="28"/>
          <w:szCs w:val="28"/>
        </w:rPr>
        <w:t>3.1. Теоретичне обґрунтування методів психологічної профілактики порушень уявлень про тілесну красу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Підлітковий вік є критичним періодом у становленні особистості, коли інтенсивно формуються уявлення про власне тіло, його привабливість та відповідність соціально зумовленим стандартам краси. У цей час відбувається переосмислення свого місця у світі, активний пошук ідентичності, що супроводжується емоційною вразливістю та підвищеною чутливістю до оцінок оточення. З огляду на це, особливої актуальності набуває психологічна профілактика формування неадекватних уявлень про тілесну красу, оскільки вони здатні істотно впливати на рівень самооцінки, соціальну активність і психологічне благополуччя підлітків.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Теоретичні засади профілактичної роботи базуються на поєднанні положень когнітивно-поведінкової, гуманістичної та соціально-психологічної парадигм. Когнітивно-поведінковий підхід (А. Бек, А. Елліс) підкреслює необхідність корекції ірраціональних переконань і стереотипів, пов’язаних із зовнішністю, через формування більш реалістичних і гнучких уявлень про себе. Гуманістична концепція (К. Роджерс, А. Маслоу) акцентує увагу на прийнятті індивідуальної тілесності як складової унікальної особистості, що сприяє розвитку безумовного позитивного ставлення до себе. Соціально-психологічний підхід розглядає уявлення про тілесну красу як продукт взаємодії з референтним оточенням та масовою культурою, що зумовлює важливість формування критичного ставлення до медіаобразів та суспільних стандартів.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Методи психологічної профілактики повинні бути спрямовані на: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формування позитивного образу тіла – розвиток прийняття та поваги до власної тілесності, усвідомлення її функціональної цінності;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 розвиток адекватної самооцінки – стимулювання самопізнання, об’єктивної самооцінки здібностей і зовнішності;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підвищення рівня психосоматичної компетентності – вміння розпізнавати та інтерпретувати внутрішні тілесні сигнали, вести конструктивний внутрішній діалог із тілесним «Я»;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критичне ставлення до соціокультурних стандартів – усвідомлення умовності та мінливості ідеалів краси, зменшення їх тиску на особистість.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формування навичок емоційної саморегуляції – зниження впливу негативних переживань, пов’язаних із зовнішністю, через розвиток релаксаційних та когнітивних технік.</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Теоретичні засади профілактичної роботи базуються на інтеграції положень когнітивно-поведінкового, гуманістичного, соціально-психологічного та тілесно-орієнтованого підходів.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межах когнітивно-поведінкової парадигми (А. Бек, А. Елліс, Д. Міккенбаум) неадекватні уявлення про тілесну красу розглядаються як результат спотворених когнітивних схем і ірраціональних переконань, що формуються під впливом соціального порівняння та оцінних суджень оточення. Наприклад, думки на кшталт «Я маю бути ідеальним, щоб мене любили» або «Моя зовнішність визначає мою цінність» призводять до зниження самооцінки, тривожності, невдоволення тілом.</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Методи когнітивно-поведінкової профілактики спрямовані на: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виявлення і заміну деструктивних переконань більш реалістичними;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розвиток усвідомленого сприйняття власного тіла без надмірного критицизму;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формування самопідтримувального внутрішнього діалогу;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розвиток позитивної поведінкової активності, яка зміцнює впевненість у собі (спорт, самопрезентація, творчість).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Гуманістична концепція (К. Роджерс, А. Маслоу, В. Франкл) підкреслює, що основою психологічного благополуччя є самоприйняття та </w:t>
      </w:r>
      <w:r w:rsidRPr="0012329D">
        <w:rPr>
          <w:rFonts w:ascii="Times New Roman" w:eastAsia="Times New Roman" w:hAnsi="Times New Roman" w:cs="Times New Roman"/>
          <w:sz w:val="28"/>
          <w:szCs w:val="28"/>
        </w:rPr>
        <w:lastRenderedPageBreak/>
        <w:t>визнання власної унікальності. Тіло розглядається не як об’єкт оцінювання, а як засіб самовираження і самореалізації особистості.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Психологічна профілактика, побудована на гуманістичних засадах, передбачає:</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створення атмосфери безумовного прийняття і довіри;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сприяння розвитку позитивного тілесного досвіду;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підтримку індивідуальної різноманітності у зовнішності та способах самопрезентації;</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формування внутрішнього почуття цінності, незалежного від соціального схвалення.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Таким чином, гуманістичний підхід зосереджується на зміцненні цілісності «Я» через прийняття власної тілесності як природної частини особистості.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межах соціально-психологічної парадигми уявлення про тілесну красу розглядаються як соціальний конструкт, що формується через взаємодію із сім’єю, однолітками, культурою та медіа. Масова культура створює ідеалізовані образи привабливості, з якими підліток постійно себе порівнює. Це породжує соціальний тиск і призводить до формування комплексу невідповідності.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Завдання психологічної профілактики у цьому контексті полягає 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розвитку критичного мислення щодо мас-медійних ідеалів;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формуванні навичок медіаграмотності;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створенні підтримувального соціального середовища, де приймається індивідуальна різноманітність;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налагодженні конструктивної взаємодії з ровесниками через позитивну комунікацію та взаємоповагу.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Окремий напрям - тілесно-орієнтована психологія (А. Лоуен, В. Райх, А. Мінделл), що акцентує на безпосередньому досвіді контакту з тілом. Вона вважає, що гармонійне сприйняття власного тіла є результатом з’єднання психічного та фізичного рівнів «Я».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Методи тілесно-орієнтованої профілактики включають: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вправи на усвідомлення тіла (body-scan, дихальні практики, релаксація);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рухову експресію (танцювальні, спортивні та арт-терапевтичні форми);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заземлення та центрування, що допомагають відчути межі тіла й внутрішню стабільність;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формування емпатії до власного тіла, турботливого ставлення, що зменшує відчуження.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Принципи організації профілактичної роботи: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 Принцип добровільності та безпечності - забезпечення довіри й відсутності оцінних суджень.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 Принцип інтеграції - поєднання когнітивних, емоційних і тілесних компонентів розвитку “Я-образу”.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 Принцип активної участі - залучення підлітків до обговорення, творчості, групових вправ.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 Принцип опори на ресурси - виявлення сильних сторін, позитивних якостей, які підтримують упевненість у собі.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 Принцип розвитку саморефлексії - спрямування уваги на усвідомлення власних думок, емоцій, тілесних відчуттів.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Отже, теоретичне підґрунтя психологічної профілактики порушень уявлень про тілесну красу базується на комплексному підході, що поєднує когнітивну корекцію, розвиток самоприйняття, формування критичного ставлення до соціальних стандартів і глибше усвідомлення власного тіла як джерела сили, стабільності та унікальності.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З позицій вікової психології, профілактичні заходи мають враховувати специфіку пізнавального та емоційного розвитку підлітків: прагнення до автономії, потребу в самовираженні, залежність від соціального схвалення, високий рівень емоційної реактивності. Саме тому ефективними вважаються інтерактивні групові форми роботи (тренінги, рольові ігри, обговорення), які </w:t>
      </w:r>
      <w:r w:rsidRPr="0012329D">
        <w:rPr>
          <w:rFonts w:ascii="Times New Roman" w:eastAsia="Times New Roman" w:hAnsi="Times New Roman" w:cs="Times New Roman"/>
          <w:sz w:val="28"/>
          <w:szCs w:val="28"/>
        </w:rPr>
        <w:lastRenderedPageBreak/>
        <w:t>створюють безпечний простір для обміну досвідом, зняття психологічних бар’єрів та формування здорових моделей самосприйняття.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Таким чином, теоретичне підґрунтя психологічної профілактики формування неадекватних уявлень про тілесну красу у підлітків спирається на комплексний підхід, що поєднує роботу з когнітивними установками, емоційною сферою та соціальним контекстом, у якому відбувається становлення особистості.</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pStyle w:val="1"/>
        <w:spacing w:before="0" w:line="360" w:lineRule="auto"/>
        <w:ind w:firstLine="709"/>
        <w:jc w:val="both"/>
        <w:rPr>
          <w:rFonts w:ascii="Times New Roman" w:eastAsia="Times New Roman" w:hAnsi="Times New Roman" w:cs="Times New Roman"/>
          <w:b/>
          <w:bCs/>
          <w:color w:val="auto"/>
          <w:sz w:val="28"/>
          <w:szCs w:val="28"/>
        </w:rPr>
      </w:pPr>
      <w:bookmarkStart w:id="13" w:name="_3nfcibni1k0p" w:colFirst="0" w:colLast="0"/>
      <w:bookmarkEnd w:id="13"/>
      <w:r w:rsidRPr="0012329D">
        <w:rPr>
          <w:rFonts w:ascii="Times New Roman" w:eastAsia="Times New Roman" w:hAnsi="Times New Roman" w:cs="Times New Roman"/>
          <w:b/>
          <w:bCs/>
          <w:color w:val="auto"/>
          <w:sz w:val="28"/>
          <w:szCs w:val="28"/>
        </w:rPr>
        <w:t>3.2. Психологічні методи, прийоми та техніки формування позитивного ставлення до тіла у підлітків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Формування адекватного та позитивного ставлення до власного тіла є важливим аспектом психоемоційного розвитку підлітків. Для ефективної підтримки цього процесу можна використовувати такі рекомендації:</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Створення безпечного середовища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Забезпечення атмосфери довіри та прийняття в сім’ї, школі та позашкільних групах, де підліток може відкрито висловлювати свої думки і переживання без страху осуду чи критики.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Розвиток навичок самоприйняття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Заохочення підлітків до усвідомлення своїх унікальних особливостей та позитивних якостей, акцентування уваги на внутрішніх цінностях, а не лише на зовнішності.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Психологічна освіта та інформування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Ознайомлення з реалістичними уявленнями про тіло та фізичний розвиток у підлітковому віці, а також із критичним ставленням до стереотипів краси, нав’язаних засобами масової інформації.</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Підтримка здорового способу життя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Пропаганда збалансованого харчування, помірної фізичної активності та відмови від надмірних дієт або шкідливих звичок як способу підтримки тіла в здоровому стані.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Розвиток навичок саморегуляції</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Використання технік релаксації, дихальних вправ, медитацій та методів усвідомленості для зниження рівня тривожності, пов’язаної із зовнішністю, і підвищення психологічного комфорту.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Підтримка позитивних міжособистісних відносин</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Заохочення спілкування з однолітками та дорослими, які сприяють підтримці позитивної самооцінки та допомагають уникати порівнянь із недосяжними стандартами краси.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Залучення фахівців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разі виникнення стійких негативних уявлень про тіло або розладів харчової поведінки рекомендується звертатися до психологів, психотерапевтів або інших спеціалістів для проведення корекційних заходів.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Реалізація цих рекомендацій у комплексі сприятиме гармонійному формуванню образу власного тіла, покращенню самооцінки та загальному психічному здоров’ю підлітків.</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pStyle w:val="1"/>
        <w:spacing w:before="0" w:line="360" w:lineRule="auto"/>
        <w:ind w:firstLine="709"/>
        <w:jc w:val="both"/>
        <w:rPr>
          <w:rFonts w:ascii="Times New Roman" w:eastAsia="Times New Roman" w:hAnsi="Times New Roman" w:cs="Times New Roman"/>
          <w:b/>
          <w:bCs/>
          <w:color w:val="auto"/>
          <w:sz w:val="28"/>
          <w:szCs w:val="28"/>
        </w:rPr>
      </w:pPr>
      <w:bookmarkStart w:id="14" w:name="_xh2f50i2fyzl" w:colFirst="0" w:colLast="0"/>
      <w:bookmarkEnd w:id="14"/>
      <w:r w:rsidRPr="0012329D">
        <w:rPr>
          <w:rFonts w:ascii="Times New Roman" w:eastAsia="Times New Roman" w:hAnsi="Times New Roman" w:cs="Times New Roman"/>
          <w:b/>
          <w:bCs/>
          <w:color w:val="auto"/>
          <w:sz w:val="28"/>
          <w:szCs w:val="28"/>
        </w:rPr>
        <w:t>3.3. Зміст та структура програми психологічної профілактики порушення уявлень про тілесну красу у підлітків, як чинник розвитку самооцінки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Програма психологічної профілактики спрямована на розвиток у підлітків позитивного ставлення до власного тіла, формування адекватної самооцінки та зниження впливу соціокультурних стереотипів краси. Вона розроблена з урахуванням вікових особливостей учасників, принципів інтерактивності, доступності та психологічної безпеки.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Мета програми: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профілактика формування неадекватних уявлень про тілесну красу;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розвиток психосоматичної компетентності;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формування здорового та приймаючого ставлення до власної зовнішності.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Завдання програми: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1. Ознайомити учасників з індивідуальними та культурними аспектами поняття краси.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 Сформувати усвідомлене та критичне ставлення до медіаобразів і соціальних ідеалів зовнішності.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 Розвинути навички самоаналізу та об’єктивної оцінки власних якостей.</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 Підвищити рівень прийняття та турботи про власне тіло.</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 Сприяти формуванню емоційної стійкості до критики та порівнянь.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Структура програми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Тривалість: 8 занять по 60–90 хвилин (1–2 рази на тиждень).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Форма роботи: груповий тренінг (8–15 учасників).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Методи: психоедукація, групові дискусії, рольові та творчі вправи, тілесно-орієнтовані техніки, рефлексивні завдання.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Етапи реалізації програми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Етап 1. Мотиваційно-діагностичний (1 заняття):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ознайомлення з метою та правилами роботи;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створення доброзичливої атмосфери в групі;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проведення діагностичних методик (самооцінка, ставлення до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визначення очікувань учасників.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Етап 2. Психоедукаційний (2–3 заняття):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інформаційний блок «Тіло та краса: індивідуальність проти стереотипів»;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обговорення історичних і культурних змін ідеалів краси;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аналіз впливу соціальних мереж та реклами на самосприйняття;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вправа «Мій внутрішній портрет» (опис власних якостей без акценту на зовнішності).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Етап 3. Розвиток позитивного образу тіла (2–3 заняття):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вправи на прийняття індивідуальних особливостей зовнішності;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техніки тілесної усвідомленості (body-scan, робота з диханням);</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вправа «Дружнє послання своєму тілу»;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 групове обговорення «Що для мене означає бути красивим/красивою».</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Етап 4. Формування навичок емоційної саморегуляції та захисту від негативного впливу (1–2 заняття):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когнітивно-поведінкові техніки для роботи з критичними думками про зовнішність;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вправи з розвитку впевненості та асертивності;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техніки релаксації та візуалізації позитивного образу себе.</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Етап 5. Підсумково-рефлексивний (1 заняття):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підбиття підсумків програми;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повторна діагностика змін у самооцінці та ставленні до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обмін враженнями, формування особистого плану підтримки позитивного образу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заключний ритуал «Комплімент колу» (учасники дарують одне одному позитивні відгуки).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Очікувані результати реалізації програми: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зниження рівня відчуженого та контролюючого ставлення до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підвищення прийняття та турботи про власне тіло;</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більш реалістична і стабільна самооцінка;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розвиток критичного мислення щодо соціальних ідеалів краси;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покращення емоційного стану та впевненості в собі.</w:t>
      </w:r>
    </w:p>
    <w:p w:rsidR="004F1D83" w:rsidRPr="0012329D" w:rsidRDefault="008F6404">
      <w:pPr>
        <w:spacing w:after="0" w:line="360" w:lineRule="auto"/>
        <w:ind w:firstLine="709"/>
        <w:jc w:val="both"/>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Таблиця 3.1. Програма психологічної профілактики формування адекватних уявлень про тілесну красу у підлітків</w:t>
      </w:r>
    </w:p>
    <w:tbl>
      <w:tblPr>
        <w:tblStyle w:val="aa"/>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1549"/>
        <w:gridCol w:w="1577"/>
        <w:gridCol w:w="1629"/>
        <w:gridCol w:w="1593"/>
        <w:gridCol w:w="2007"/>
      </w:tblGrid>
      <w:tr w:rsidR="0012329D" w:rsidRPr="0012329D">
        <w:trPr>
          <w:trHeight w:val="1152"/>
        </w:trPr>
        <w:tc>
          <w:tcPr>
            <w:tcW w:w="990" w:type="dxa"/>
            <w:vAlign w:val="center"/>
          </w:tcPr>
          <w:p w:rsidR="004F1D83" w:rsidRPr="0012329D" w:rsidRDefault="008F6404">
            <w:pPr>
              <w:spacing w:after="0" w:line="240" w:lineRule="auto"/>
              <w:jc w:val="center"/>
              <w:rPr>
                <w:rFonts w:ascii="Times New Roman" w:eastAsia="Times New Roman" w:hAnsi="Times New Roman" w:cs="Times New Roman"/>
                <w:b/>
                <w:bCs/>
                <w:sz w:val="24"/>
                <w:szCs w:val="24"/>
              </w:rPr>
            </w:pPr>
            <w:r w:rsidRPr="0012329D">
              <w:rPr>
                <w:rFonts w:ascii="Times New Roman" w:eastAsia="Times New Roman" w:hAnsi="Times New Roman" w:cs="Times New Roman"/>
                <w:b/>
                <w:bCs/>
                <w:sz w:val="24"/>
                <w:szCs w:val="24"/>
              </w:rPr>
              <w:t>№ заняття</w:t>
            </w:r>
          </w:p>
        </w:tc>
        <w:tc>
          <w:tcPr>
            <w:tcW w:w="1549" w:type="dxa"/>
            <w:vAlign w:val="center"/>
          </w:tcPr>
          <w:p w:rsidR="004F1D83" w:rsidRPr="0012329D" w:rsidRDefault="008F6404">
            <w:pPr>
              <w:spacing w:after="0" w:line="240" w:lineRule="auto"/>
              <w:jc w:val="center"/>
              <w:rPr>
                <w:rFonts w:ascii="Times New Roman" w:eastAsia="Times New Roman" w:hAnsi="Times New Roman" w:cs="Times New Roman"/>
                <w:b/>
                <w:bCs/>
                <w:sz w:val="24"/>
                <w:szCs w:val="24"/>
              </w:rPr>
            </w:pPr>
            <w:r w:rsidRPr="0012329D">
              <w:rPr>
                <w:rFonts w:ascii="Times New Roman" w:eastAsia="Times New Roman" w:hAnsi="Times New Roman" w:cs="Times New Roman"/>
                <w:b/>
                <w:bCs/>
                <w:sz w:val="24"/>
                <w:szCs w:val="24"/>
              </w:rPr>
              <w:t>Тема заняття</w:t>
            </w:r>
          </w:p>
        </w:tc>
        <w:tc>
          <w:tcPr>
            <w:tcW w:w="1577" w:type="dxa"/>
            <w:vAlign w:val="center"/>
          </w:tcPr>
          <w:p w:rsidR="004F1D83" w:rsidRPr="0012329D" w:rsidRDefault="008F6404">
            <w:pPr>
              <w:spacing w:after="0" w:line="240" w:lineRule="auto"/>
              <w:jc w:val="center"/>
              <w:rPr>
                <w:rFonts w:ascii="Times New Roman" w:eastAsia="Times New Roman" w:hAnsi="Times New Roman" w:cs="Times New Roman"/>
                <w:b/>
                <w:bCs/>
                <w:sz w:val="24"/>
                <w:szCs w:val="24"/>
              </w:rPr>
            </w:pPr>
            <w:r w:rsidRPr="0012329D">
              <w:rPr>
                <w:rFonts w:ascii="Times New Roman" w:eastAsia="Times New Roman" w:hAnsi="Times New Roman" w:cs="Times New Roman"/>
                <w:b/>
                <w:bCs/>
                <w:sz w:val="24"/>
                <w:szCs w:val="24"/>
              </w:rPr>
              <w:t>Мета</w:t>
            </w:r>
          </w:p>
        </w:tc>
        <w:tc>
          <w:tcPr>
            <w:tcW w:w="1629" w:type="dxa"/>
            <w:vAlign w:val="center"/>
          </w:tcPr>
          <w:p w:rsidR="004F1D83" w:rsidRPr="0012329D" w:rsidRDefault="008F6404">
            <w:pPr>
              <w:spacing w:after="0" w:line="240" w:lineRule="auto"/>
              <w:jc w:val="center"/>
              <w:rPr>
                <w:rFonts w:ascii="Times New Roman" w:eastAsia="Times New Roman" w:hAnsi="Times New Roman" w:cs="Times New Roman"/>
                <w:b/>
                <w:bCs/>
                <w:sz w:val="24"/>
                <w:szCs w:val="24"/>
              </w:rPr>
            </w:pPr>
            <w:r w:rsidRPr="0012329D">
              <w:rPr>
                <w:rFonts w:ascii="Times New Roman" w:eastAsia="Times New Roman" w:hAnsi="Times New Roman" w:cs="Times New Roman"/>
                <w:b/>
                <w:bCs/>
                <w:sz w:val="24"/>
                <w:szCs w:val="24"/>
              </w:rPr>
              <w:t>Основний зміст</w:t>
            </w:r>
          </w:p>
        </w:tc>
        <w:tc>
          <w:tcPr>
            <w:tcW w:w="1593" w:type="dxa"/>
            <w:vAlign w:val="center"/>
          </w:tcPr>
          <w:p w:rsidR="004F1D83" w:rsidRPr="0012329D" w:rsidRDefault="008F6404">
            <w:pPr>
              <w:spacing w:after="0" w:line="240" w:lineRule="auto"/>
              <w:jc w:val="center"/>
              <w:rPr>
                <w:rFonts w:ascii="Times New Roman" w:eastAsia="Times New Roman" w:hAnsi="Times New Roman" w:cs="Times New Roman"/>
                <w:b/>
                <w:bCs/>
                <w:sz w:val="24"/>
                <w:szCs w:val="24"/>
              </w:rPr>
            </w:pPr>
            <w:r w:rsidRPr="0012329D">
              <w:rPr>
                <w:rFonts w:ascii="Times New Roman" w:eastAsia="Times New Roman" w:hAnsi="Times New Roman" w:cs="Times New Roman"/>
                <w:b/>
                <w:bCs/>
                <w:sz w:val="24"/>
                <w:szCs w:val="24"/>
              </w:rPr>
              <w:t>Методи та вправи</w:t>
            </w:r>
          </w:p>
        </w:tc>
        <w:tc>
          <w:tcPr>
            <w:tcW w:w="2007" w:type="dxa"/>
            <w:vAlign w:val="center"/>
          </w:tcPr>
          <w:p w:rsidR="004F1D83" w:rsidRPr="0012329D" w:rsidRDefault="008F6404">
            <w:pPr>
              <w:spacing w:after="0" w:line="240" w:lineRule="auto"/>
              <w:jc w:val="center"/>
              <w:rPr>
                <w:rFonts w:ascii="Times New Roman" w:eastAsia="Times New Roman" w:hAnsi="Times New Roman" w:cs="Times New Roman"/>
                <w:b/>
                <w:bCs/>
                <w:sz w:val="24"/>
                <w:szCs w:val="24"/>
              </w:rPr>
            </w:pPr>
            <w:r w:rsidRPr="0012329D">
              <w:rPr>
                <w:rFonts w:ascii="Times New Roman" w:eastAsia="Times New Roman" w:hAnsi="Times New Roman" w:cs="Times New Roman"/>
                <w:b/>
                <w:bCs/>
                <w:sz w:val="24"/>
                <w:szCs w:val="24"/>
              </w:rPr>
              <w:t>Очікувані результати</w:t>
            </w:r>
          </w:p>
        </w:tc>
      </w:tr>
      <w:tr w:rsidR="0012329D" w:rsidRPr="0012329D">
        <w:trPr>
          <w:trHeight w:val="1437"/>
        </w:trPr>
        <w:tc>
          <w:tcPr>
            <w:tcW w:w="990" w:type="dxa"/>
            <w:vAlign w:val="center"/>
          </w:tcPr>
          <w:p w:rsidR="004F1D83" w:rsidRPr="0012329D" w:rsidRDefault="008F6404">
            <w:pPr>
              <w:spacing w:after="0" w:line="240" w:lineRule="auto"/>
              <w:jc w:val="center"/>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w:t>
            </w:r>
          </w:p>
        </w:tc>
        <w:tc>
          <w:tcPr>
            <w:tcW w:w="154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Вступне заняття. Знайомство та діагностика</w:t>
            </w:r>
          </w:p>
        </w:tc>
        <w:tc>
          <w:tcPr>
            <w:tcW w:w="157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Ознайомлення з метою програми, встановлення правил, первинна діагностика</w:t>
            </w:r>
          </w:p>
        </w:tc>
        <w:tc>
          <w:tcPr>
            <w:tcW w:w="162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Презентація програми, обговорення очікувань, заповнення діагностичних методик</w:t>
            </w:r>
          </w:p>
        </w:tc>
        <w:tc>
          <w:tcPr>
            <w:tcW w:w="1593"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Мозковий штурм, вправи на знайомство, анкетування</w:t>
            </w:r>
          </w:p>
        </w:tc>
        <w:tc>
          <w:tcPr>
            <w:tcW w:w="200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Позитивна групова атмосфера, початкові дані для порівняння</w:t>
            </w:r>
          </w:p>
        </w:tc>
      </w:tr>
      <w:tr w:rsidR="0012329D" w:rsidRPr="0012329D">
        <w:trPr>
          <w:trHeight w:val="1619"/>
        </w:trPr>
        <w:tc>
          <w:tcPr>
            <w:tcW w:w="990" w:type="dxa"/>
            <w:vAlign w:val="center"/>
          </w:tcPr>
          <w:p w:rsidR="004F1D83" w:rsidRPr="0012329D" w:rsidRDefault="008F6404">
            <w:pPr>
              <w:spacing w:after="0" w:line="240" w:lineRule="auto"/>
              <w:jc w:val="center"/>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lastRenderedPageBreak/>
              <w:t>2</w:t>
            </w:r>
          </w:p>
        </w:tc>
        <w:tc>
          <w:tcPr>
            <w:tcW w:w="154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Краса крізь призму часу та культур</w:t>
            </w:r>
          </w:p>
        </w:tc>
        <w:tc>
          <w:tcPr>
            <w:tcW w:w="157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Формування уявлення про відносність стандартів краси</w:t>
            </w:r>
          </w:p>
        </w:tc>
        <w:tc>
          <w:tcPr>
            <w:tcW w:w="162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Міні-лекція, аналіз історичних прикладів ідеалів краси</w:t>
            </w:r>
          </w:p>
        </w:tc>
        <w:tc>
          <w:tcPr>
            <w:tcW w:w="1593"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Презентація з ілюстраціями, дискусія «Чи є універсальна краса?»</w:t>
            </w:r>
          </w:p>
        </w:tc>
        <w:tc>
          <w:tcPr>
            <w:tcW w:w="200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Усвідомлення культурної та індивідуальної різноманітності</w:t>
            </w:r>
          </w:p>
        </w:tc>
      </w:tr>
      <w:tr w:rsidR="0012329D" w:rsidRPr="0012329D">
        <w:trPr>
          <w:trHeight w:val="1378"/>
        </w:trPr>
        <w:tc>
          <w:tcPr>
            <w:tcW w:w="990" w:type="dxa"/>
            <w:vAlign w:val="center"/>
          </w:tcPr>
          <w:p w:rsidR="004F1D83" w:rsidRPr="0012329D" w:rsidRDefault="008F6404">
            <w:pPr>
              <w:spacing w:after="0" w:line="240" w:lineRule="auto"/>
              <w:jc w:val="center"/>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w:t>
            </w:r>
          </w:p>
        </w:tc>
        <w:tc>
          <w:tcPr>
            <w:tcW w:w="154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Медіа та образ тіла</w:t>
            </w:r>
          </w:p>
        </w:tc>
        <w:tc>
          <w:tcPr>
            <w:tcW w:w="157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Розвиток критичного ставлення до медіаобразів</w:t>
            </w:r>
          </w:p>
        </w:tc>
        <w:tc>
          <w:tcPr>
            <w:tcW w:w="162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Аналіз реклам, блогів, соцмереж</w:t>
            </w:r>
          </w:p>
        </w:tc>
        <w:tc>
          <w:tcPr>
            <w:tcW w:w="1593"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Робота в групах, вправи «Розшифровка зображення»</w:t>
            </w:r>
          </w:p>
        </w:tc>
        <w:tc>
          <w:tcPr>
            <w:tcW w:w="200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Здатність розпізнавати маніпулятивні медіаповідомлення</w:t>
            </w:r>
          </w:p>
        </w:tc>
      </w:tr>
      <w:tr w:rsidR="0012329D" w:rsidRPr="0012329D">
        <w:trPr>
          <w:trHeight w:val="1131"/>
        </w:trPr>
        <w:tc>
          <w:tcPr>
            <w:tcW w:w="990" w:type="dxa"/>
            <w:vAlign w:val="center"/>
          </w:tcPr>
          <w:p w:rsidR="004F1D83" w:rsidRPr="0012329D" w:rsidRDefault="008F6404">
            <w:pPr>
              <w:spacing w:after="0" w:line="240" w:lineRule="auto"/>
              <w:jc w:val="center"/>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w:t>
            </w:r>
          </w:p>
        </w:tc>
        <w:tc>
          <w:tcPr>
            <w:tcW w:w="154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Мій внутрішній портрет</w:t>
            </w:r>
          </w:p>
        </w:tc>
        <w:tc>
          <w:tcPr>
            <w:tcW w:w="157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Усвідомлення особистісної цінності поза зовнішністю</w:t>
            </w:r>
          </w:p>
        </w:tc>
        <w:tc>
          <w:tcPr>
            <w:tcW w:w="162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Самоаналіз власних якостей і досягнень</w:t>
            </w:r>
          </w:p>
        </w:tc>
        <w:tc>
          <w:tcPr>
            <w:tcW w:w="1593"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Вправа «Мої 10 якостей», творче завдання «Портрет без дзеркала»</w:t>
            </w:r>
          </w:p>
        </w:tc>
        <w:tc>
          <w:tcPr>
            <w:tcW w:w="200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Підвищення значущості внутрішніх якостей</w:t>
            </w:r>
          </w:p>
        </w:tc>
      </w:tr>
      <w:tr w:rsidR="0012329D" w:rsidRPr="0012329D">
        <w:trPr>
          <w:trHeight w:val="1028"/>
        </w:trPr>
        <w:tc>
          <w:tcPr>
            <w:tcW w:w="990" w:type="dxa"/>
            <w:vAlign w:val="center"/>
          </w:tcPr>
          <w:p w:rsidR="004F1D83" w:rsidRPr="0012329D" w:rsidRDefault="008F6404">
            <w:pPr>
              <w:spacing w:after="0" w:line="240" w:lineRule="auto"/>
              <w:jc w:val="center"/>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w:t>
            </w:r>
          </w:p>
        </w:tc>
        <w:tc>
          <w:tcPr>
            <w:tcW w:w="154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Дружнє ставлення до свого тіла</w:t>
            </w:r>
          </w:p>
        </w:tc>
        <w:tc>
          <w:tcPr>
            <w:tcW w:w="157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Розвиток прийняття власної зовнішності</w:t>
            </w:r>
          </w:p>
        </w:tc>
        <w:tc>
          <w:tcPr>
            <w:tcW w:w="162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Обговорення тілесних особливостей, техніки усвідомленості</w:t>
            </w:r>
          </w:p>
        </w:tc>
        <w:tc>
          <w:tcPr>
            <w:tcW w:w="1593"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Body-scan, вправа «Лист подяки своєму тілу»</w:t>
            </w:r>
          </w:p>
        </w:tc>
        <w:tc>
          <w:tcPr>
            <w:tcW w:w="200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Зменшення відчуженого ставлення до тіла</w:t>
            </w:r>
          </w:p>
        </w:tc>
      </w:tr>
      <w:tr w:rsidR="0012329D" w:rsidRPr="0012329D">
        <w:trPr>
          <w:trHeight w:val="1207"/>
        </w:trPr>
        <w:tc>
          <w:tcPr>
            <w:tcW w:w="990" w:type="dxa"/>
            <w:vAlign w:val="center"/>
          </w:tcPr>
          <w:p w:rsidR="004F1D83" w:rsidRPr="0012329D" w:rsidRDefault="008F6404">
            <w:pPr>
              <w:spacing w:after="0" w:line="240" w:lineRule="auto"/>
              <w:jc w:val="center"/>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w:t>
            </w:r>
          </w:p>
        </w:tc>
        <w:tc>
          <w:tcPr>
            <w:tcW w:w="154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Як протистояти критиці та порівнянням</w:t>
            </w:r>
          </w:p>
        </w:tc>
        <w:tc>
          <w:tcPr>
            <w:tcW w:w="157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Формування стійкості до негативних оцінок</w:t>
            </w:r>
          </w:p>
        </w:tc>
        <w:tc>
          <w:tcPr>
            <w:tcW w:w="162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Розбір ситуацій критики, тренування асертивності</w:t>
            </w:r>
          </w:p>
        </w:tc>
        <w:tc>
          <w:tcPr>
            <w:tcW w:w="1593"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Рольові ігри, техніка «Сендвіч-комплімент»</w:t>
            </w:r>
          </w:p>
        </w:tc>
        <w:tc>
          <w:tcPr>
            <w:tcW w:w="200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Розвиток впевненості та навичок захисту</w:t>
            </w:r>
          </w:p>
        </w:tc>
      </w:tr>
      <w:tr w:rsidR="0012329D" w:rsidRPr="0012329D">
        <w:trPr>
          <w:trHeight w:val="1166"/>
        </w:trPr>
        <w:tc>
          <w:tcPr>
            <w:tcW w:w="990" w:type="dxa"/>
            <w:vAlign w:val="center"/>
          </w:tcPr>
          <w:p w:rsidR="004F1D83" w:rsidRPr="0012329D" w:rsidRDefault="008F6404">
            <w:pPr>
              <w:spacing w:after="0" w:line="240" w:lineRule="auto"/>
              <w:jc w:val="center"/>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w:t>
            </w:r>
          </w:p>
        </w:tc>
        <w:tc>
          <w:tcPr>
            <w:tcW w:w="154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Емоційна саморегуляція</w:t>
            </w:r>
          </w:p>
        </w:tc>
        <w:tc>
          <w:tcPr>
            <w:tcW w:w="157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Розвиток навичок зняття напруги</w:t>
            </w:r>
          </w:p>
        </w:tc>
        <w:tc>
          <w:tcPr>
            <w:tcW w:w="162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Освоєння технік релаксації та позитивної візуалізації</w:t>
            </w:r>
          </w:p>
        </w:tc>
        <w:tc>
          <w:tcPr>
            <w:tcW w:w="1593"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Дихальні вправи, метод «Безпечне місце»</w:t>
            </w:r>
          </w:p>
        </w:tc>
        <w:tc>
          <w:tcPr>
            <w:tcW w:w="200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Зниження тривожності, підвищення емоційної стабільності</w:t>
            </w:r>
          </w:p>
        </w:tc>
      </w:tr>
      <w:tr w:rsidR="008F6404" w:rsidRPr="0012329D">
        <w:trPr>
          <w:trHeight w:val="1120"/>
        </w:trPr>
        <w:tc>
          <w:tcPr>
            <w:tcW w:w="990" w:type="dxa"/>
            <w:vAlign w:val="center"/>
          </w:tcPr>
          <w:p w:rsidR="004F1D83" w:rsidRPr="0012329D" w:rsidRDefault="008F6404">
            <w:pPr>
              <w:spacing w:after="0" w:line="240" w:lineRule="auto"/>
              <w:jc w:val="center"/>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w:t>
            </w:r>
          </w:p>
        </w:tc>
        <w:tc>
          <w:tcPr>
            <w:tcW w:w="154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Підсумки та план на майбутнє</w:t>
            </w:r>
          </w:p>
        </w:tc>
        <w:tc>
          <w:tcPr>
            <w:tcW w:w="157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Оцінка досягнень, повторна діагностика</w:t>
            </w:r>
          </w:p>
        </w:tc>
        <w:tc>
          <w:tcPr>
            <w:tcW w:w="1629"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Порівняння результатів, обмін враженнями</w:t>
            </w:r>
          </w:p>
        </w:tc>
        <w:tc>
          <w:tcPr>
            <w:tcW w:w="1593"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Техніка «Комплімент колу», анкетування</w:t>
            </w:r>
          </w:p>
        </w:tc>
        <w:tc>
          <w:tcPr>
            <w:tcW w:w="2007" w:type="dxa"/>
            <w:vAlign w:val="center"/>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Усвідомлення змін, закріплення позитивного досвіду</w:t>
            </w:r>
          </w:p>
        </w:tc>
      </w:tr>
    </w:tbl>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Заняття 1. Вступне. Знайомство, постановка цілей, первинна діагностика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Метою першого заняття є створення доброзичливої атмосфери в групі, встановлення контакту між учасниками та ведучим, а також визначення вихідного рівня самооцінки та ставлення до власного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Заняття розпочинається з короткого знайомства ведучого з групою та пояснення мети й структури програми. Далі проводяться вправи на </w:t>
      </w:r>
      <w:r w:rsidRPr="0012329D">
        <w:rPr>
          <w:rFonts w:ascii="Times New Roman" w:eastAsia="Times New Roman" w:hAnsi="Times New Roman" w:cs="Times New Roman"/>
          <w:sz w:val="28"/>
          <w:szCs w:val="28"/>
        </w:rPr>
        <w:lastRenderedPageBreak/>
        <w:t>знайомство, спрямовані на формування довіри та активізацію групової взаємодії.</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Наступним етапом є мозковий штурм на тему: «Що таке тілесна краса?». Учасники вільно висловлюють свої асоціації, думки та приклади, після чого результати фіксуються на фліпчарті й обговорюються. Це дозволяє виявити початкові уявлення підлітків про красу та їхній вплив на самооцінку.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Завершується заняття анкетуванням та застосуванням діагностичних методик (наприклад, методика Дембо–Рубінштейна, методика «Моє ставлення до власного тіла»), що допоможуть визначити індивідуальні особливості кожного учасника.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Створений на першому занятті відкритий і безпечний простір слугуватиме основою для ефективної роботи упродовж усієї програми.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Заняття 2. Презентація з ілюстраціями та дискусія «Чи є універсальна краса?»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Мета заняття – розширити уявлення підлітків про різноманіття тілесної краси у світі, зруйнувати стереотипи та показати, що еталони зовнішності змінюються залежно від часу, культури та соціальних норм.</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На початку ведучий демонструє презентацію з ілюстраціями, що містить приклади ідеалів краси різних історичних епох та народів: від античних статуй до модних тенденцій XXI століття. Кожен слайд супроводжується короткою розповіддю, яка підкреслює, що поняття «краса» є відносним і залежить від культурного контексту.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Після перегляду учасники переходять до дискусії «Чи є універсальна краса?». Підлітки висловлюють власні думки, обговорюють, чи можна сформулювати єдиний стандарт привабливості для всіх, і чи потрібно це взагалі. Ведучий спрямовує обговорення так, щоб учасники замислилися про унікальність кожної людини та значення внутрішніх якостей.</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Завершується заняття коротким підсумком: учасники формулюють кілька висновків, які записуються на загальному аркуші або дошці, щоб у подальшому до них можна було повернутися.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Заняття 3. Робота в групах. Вправа «Розшифровка зображення»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Мета заняття – навчити підлітків критично сприймати візуальну інформацію, розпізнавати приховані меседжі, що впливають на уявлення про тілесну красу, та формувати стійкість до медійних маніпуляцій.</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На початку учасників ділять на 3–4 групи. Кожна група отримує набір зображень: рекламні постери, фото з глянцевих журналів, кадри з соціальних мереж, а також художні та документальні світлини людей з різними зовнішніми особливостями.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Вправа «Розшифровка зображення» передбачає, що учасники мають: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описати, що вони бачать на зображенні;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визначити, яке повідомлення або ідеал краси воно передає;</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з’ясувати, чи є на фото ознаки ретуші, постановки або медійної маніпуляції;</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обговорити, які емоції викликає зображення і чи може воно впливати на самооцінку.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Після групової роботи кожна команда презентує свої висновки іншим. Це створює можливість почути різні погляди та помітити, як відрізняється сприйняття одного й того ж візуального матеріалу у різних людей.</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Завершальним етапом стає колективне обговорення того, як подібні зображення можуть формувати або спотворювати уявлення про «ідеальне тіло», та що можна робити, щоб зберігати критичний погляд.</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Заняття 4. Вправа «Мої 10 якостей» та творче завдання «Портрет без дзеркала»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Мета заняття – допомогти підліткам усвідомити, що цінність людини визначається не лише зовнішністю, а й особистісними якостями, здібностями та внутрішнім світом.</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Початок заняття відбувається з виконання вправи «Мої 10 якостей». Кожен учасник отримує аркуш паперу та записує десять власних позитивних рис – це можуть бути риси характеру, уміння, таланти, навички чи інші сильні сторони. Якщо комусь важко, ведучий допомагає запитаннями: «Що тобі </w:t>
      </w:r>
      <w:r w:rsidRPr="0012329D">
        <w:rPr>
          <w:rFonts w:ascii="Times New Roman" w:eastAsia="Times New Roman" w:hAnsi="Times New Roman" w:cs="Times New Roman"/>
          <w:sz w:val="28"/>
          <w:szCs w:val="28"/>
        </w:rPr>
        <w:lastRenderedPageBreak/>
        <w:t>вдається найкраще?», «Що в тобі цінують друзі чи рідні?». Після цього учасники, за бажанням, діляться одним-двома пунктами зі свого списку з групою.</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Далі проводиться творче завдання «Портрет без дзеркала». Підліткам пропонується намалювати або створити колаж свого портрета, не користуючись дзеркалом чи фото. Завдання полягає не в точному відтворенні зовнішності, а у відображенні власного бачення себе – через кольори, символи, предмети, які асоціюються з особистістю автора.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Після завершення творчої роботи учасники можуть (за бажанням) презентувати свій портрет та пояснити, чому обрали певні елементи. Це допомагає побачити, наскільки кожна людина унікальна, і що її цінність виходить далеко за межі фізичної привабливості.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Завершується заняття коротким обговоренням того, як внутрішні якості впливають на відчуття власної краси та впевненості в собі.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Заняття 5. Body-scan та вправа «Лист подяки своєму тілу»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Мета заняття – розвинути уважність до власних тілесних відчуттів, сформувати більш турботливе та вдячне ставлення до свого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Заняття починається з практики Body-scan (сканування тіла). Ведучий просить учасників сісти або лягти зручно, заплющити очі та налаштуватися на спокійне, рівне дихання. Потім поступово пропонує «сканувати» увагою різні частини тіла – від пальців ніг до верхівки голови. Завдання учасників – помічати будь-які відчуття (тепло, напруження, легкість) без оцінювання чи осуду. Це допомагає встановити більш чутливий та уважний контакт із власним тілом.</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Друга частина заняття присвячена вправі «Лист подяки своєму тілу». Кожен учасник отримує аркуш та ручку і пише звернення до свого тіла у формі вдячності. Можна подякувати за силу, витривалість, здатність рухатися, відчувати чи переживати певні емоції. Головна ідея – побачити в тілі союзника, а не лише об’єкт оцінки.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Після завершення роботи бажаючі можуть зачитати уривки свого листа або поділитися враженнями від вправи. Це створює теплу атмосферу взаємопідтримки та допомагає кожному відчути, що тіло – цінний та важливий ресурс.</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Наприкінці заняття ведучий підсумовує, що турбота про тіло починається з прийняття та вдячності, а не з критики чи порівняння з іншими.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Заняття 6. Рольові ігри та техніка «Сендвіч-комплімент»</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Мета заняття – навчити підлітків конструктивно висловлювати свої враження та підтримувати інших через позитивне спілкування.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Заняття починається з короткого обговорення того, як слова можуть впливати на самооцінку людини. Ведучий наводить приклади як підтримувальних, так і критичних висловлювань, після чого пропонує учасникам згадати ситуації, коли вони самі отримували або давали компліменти.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Далі група переходить до рольових ігор. Учасники об’єднуються в пари або трійки та отримують завдання розіграти невеликі життєві сценки: підготовка до виступу, нова зачіска, досягнення в спорті тощо. Завдання – потренуватися реагувати на різні висловлювання та шукати спосіб підтримати співрозмовника.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Основною вправою заняття є техніка «Сендвіч-комплімент». Вона полягає в тому, що будь-яка критична або коригуюча порада подається у «трикутній» структурі: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Перший шар – комплімент: щире позитивне спостереження або похвала.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Середина – рекомендація чи побажання: м’яке та конкретне формулювання того, що можна покращити.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Завершення – підтримка чи новий комплімент: підкріплення віри в здібності та ресурси людини.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Наприклад: «Мені дуже подобається, як ти впевнено виступаєш. Можливо, якщо трохи уповільниш темп, тебе буде ще легше слухати. Але твій голос звучить дуже виразно, і це справляє сильне враження».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Наприкінці заняття учасники обговорюють, як вони почувалися у ролях, і чи легко було знаходити слова підтримки. Ведучий підкреслює, що вміння помічати сильні сторони інших і висловлювати їх уголос – це важливий крок до формування здорового сприйняття як себе, так і оточуючих.</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Заняття 7. Дихальні вправи та метод «Безпечне місце»</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Мета цього заняття - допомогти підліткам знизити рівень тривожності, розвинути навички саморегуляції та створити внутрішній ресурс для позитивного ставлення до свого тіла.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Заняття розпочинається з короткого пояснення важливості контролю над диханням як способу заспокоєння нервової системи і зняття стресу. Ведучий проводить кілька простих дихальних вправ, спрямованих на повільне, глибоке і усвідомлене дихання. Підлітки вчаться відчувати кожен вдих і видих, концентруючи увагу на фізичних відчуттях.</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Після цього переходять до практики методу «Безпечне місце» - техніки візуалізації, яка допомагає створити в уяві особистий простір, де підліток може почуватися захищеним і розслабленим. Ведучий пропонує учасникам уявити місце, де вони відчувають спокій, затишок і гармонію зі своїм тілом.</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Під час вправи кожен учасник звертає увагу на деталі свого «безпечного місця»: колір, запахи, звуки, температуру повітря. Це допомагає зміцнити позитивний образ тіла і знизити негативні емоції, пов’язані з тілесною сприйнятливістю.</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 кінці заняття відбувається коротке обговорення відчуттів і вражень учасників, а також рекомендації практикувати дихальні вправи і візуалізацію у повсякденному житті для підтримки емоційної рівноваги.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Заняття 8. Техніка «Комплімент колу» та анкетування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Метою цього заняття є формування позитивного ставлення до себе та розвиток умінь виражати підтримку й прийняття інших.</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Заняття починається з пояснення правил техніки «Комплімент колу», яка полягає у тому, що кожен учасник по черзі отримує від інших позитивні, щирі компліменти, що стосуються його особистих якостей, досягнень або </w:t>
      </w:r>
      <w:r w:rsidRPr="0012329D">
        <w:rPr>
          <w:rFonts w:ascii="Times New Roman" w:eastAsia="Times New Roman" w:hAnsi="Times New Roman" w:cs="Times New Roman"/>
          <w:sz w:val="28"/>
          <w:szCs w:val="28"/>
        </w:rPr>
        <w:lastRenderedPageBreak/>
        <w:t>зовнішності. Це сприяє зміцненню самооцінки, покращенню міжособистісних відносин у групі та підвищенню почуття власної цінності.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Під час вправи учасники навчаються усвідомлювати свої сильні сторони, приймати позитивні відгуки та підтримувати інших словами заохочення.</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Після завершення «Комплімент колу» проводиться анкетування, яке дозволяє підліткам рефлексувати над своїми відчуттями, зафіксувати зміни у ставленні до себе та тіла, а також оцінити ефективність проведених занять.</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Заняття завершується обговоренням результатів анкетування та коротким зворотним зв’язком від учасників.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Таким чином, програма є комплексною системою профілактичних заходів, що поєднують інформаційний, практичний та емоційно-підтримуючий компоненти, спрямовані на гармонізацію образу тіла та зміцнення самооцінки у підлітків.</w:t>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pStyle w:val="1"/>
        <w:spacing w:before="0" w:line="360" w:lineRule="auto"/>
        <w:ind w:firstLine="709"/>
        <w:jc w:val="both"/>
        <w:rPr>
          <w:rFonts w:ascii="Times New Roman" w:eastAsia="Times New Roman" w:hAnsi="Times New Roman" w:cs="Times New Roman"/>
          <w:b/>
          <w:bCs/>
          <w:color w:val="auto"/>
          <w:sz w:val="28"/>
          <w:szCs w:val="28"/>
        </w:rPr>
      </w:pPr>
      <w:bookmarkStart w:id="15" w:name="_fzlco4damhuk" w:colFirst="0" w:colLast="0"/>
      <w:bookmarkEnd w:id="15"/>
      <w:r w:rsidRPr="0012329D">
        <w:rPr>
          <w:rFonts w:ascii="Times New Roman" w:eastAsia="Times New Roman" w:hAnsi="Times New Roman" w:cs="Times New Roman"/>
          <w:b/>
          <w:bCs/>
          <w:color w:val="auto"/>
          <w:sz w:val="28"/>
          <w:szCs w:val="28"/>
        </w:rPr>
        <w:t>Висновки до третього розділу</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третьому розділі представлено теоретичне обґрунтування, зміст і структуру програми психологічної профілактики формування адекватних уявлень про тілесну красу в підлітковому віці. Розроблена система занять має превентивну спрямованість і базується на принципах самоприйняття, позитивної тілесності, розвитку усвідомленості та емоційної підтримки.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Проведений аналіз показав, що профілактична робота з підлітками має бути орієнтована не лише на корекцію спотворених уявлень про зовнішність, а й на формування цілісного, приймаючого ставлення до власного тіла як до важливої частини особистісної ідентичності. Психологічна профілактика ефективна тоді, коли поєднує когнітивно-поведінкові техніки з гуманістичними методами підтримки - такими як рефлексивні вправи, творчі завдання, рольові ігри та тілесно-орієнтовані практики.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Запропонована програма спрямована на розвиток у підлітків позитивної самооцінки, емоційної стійкості, навичок усвідомленого ставлення до свого тіла, а також критичного сприйняття медійних і соціальних ідеалів краси. Її реалізація передбачає створення безпечного простору для самовираження, групової підтримки та прийняття різноманітності.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Узагальнення результатів моделювання психологічної програми свідчить, що підвищення рівня самоприйняття, розвиток тілесної свідомості та реалістичне сприйняття власної зовнішності є ключовими факторами формування гармонійної самооцінки в підлітковому віці. Розроблена система може бути рекомендована для впровадження у практику шкільних психологів та використана як профілактичний інструмент у роботі з підлітками.</w:t>
      </w: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pStyle w:val="1"/>
        <w:spacing w:before="0" w:line="360" w:lineRule="auto"/>
        <w:ind w:firstLine="709"/>
        <w:jc w:val="center"/>
        <w:rPr>
          <w:rFonts w:ascii="Times New Roman" w:eastAsia="Times New Roman" w:hAnsi="Times New Roman" w:cs="Times New Roman"/>
          <w:b/>
          <w:bCs/>
          <w:color w:val="auto"/>
          <w:sz w:val="28"/>
          <w:szCs w:val="28"/>
        </w:rPr>
      </w:pPr>
      <w:bookmarkStart w:id="16" w:name="_2zmjdpa5j9o6" w:colFirst="0" w:colLast="0"/>
      <w:bookmarkEnd w:id="16"/>
      <w:r w:rsidRPr="0012329D">
        <w:rPr>
          <w:rFonts w:ascii="Times New Roman" w:eastAsia="Times New Roman" w:hAnsi="Times New Roman" w:cs="Times New Roman"/>
          <w:b/>
          <w:bCs/>
          <w:color w:val="auto"/>
          <w:sz w:val="28"/>
          <w:szCs w:val="28"/>
        </w:rPr>
        <w:t>ВИСНОВКИ</w:t>
      </w:r>
    </w:p>
    <w:p w:rsidR="004F1D83" w:rsidRPr="0012329D" w:rsidRDefault="008F6404">
      <w:pPr>
        <w:spacing w:after="0" w:line="360" w:lineRule="auto"/>
        <w:ind w:firstLine="709"/>
        <w:jc w:val="both"/>
        <w:rPr>
          <w:rFonts w:ascii="Times New Roman" w:eastAsia="Times New Roman" w:hAnsi="Times New Roman" w:cs="Times New Roman"/>
          <w:sz w:val="28"/>
          <w:szCs w:val="28"/>
        </w:rPr>
      </w:pPr>
      <w:bookmarkStart w:id="17" w:name="_sd6h3oimq9vi" w:colFirst="0" w:colLast="0"/>
      <w:bookmarkEnd w:id="17"/>
      <w:r w:rsidRPr="0012329D">
        <w:rPr>
          <w:rFonts w:ascii="Times New Roman" w:eastAsia="Times New Roman" w:hAnsi="Times New Roman" w:cs="Times New Roman"/>
          <w:sz w:val="28"/>
          <w:szCs w:val="28"/>
        </w:rPr>
        <w:t>У рамках дослідження було поставлено кілька основних завдань, які дозволили комплексно розглянути тему уявлень про тілесну красу та їх вплив на самооцінку підлітків. Перш за все, здійснено теоретичний аналіз понять «уявлення про тілесну красу» та «самооцінка», а також досліджено їхній зміст і взаємозв’язок саме в контексті підліткового віку, що є критичним періодом формування особистості. Було проаналізовано ключові теоретичні підходи до розуміння уявлень про тілесну красу та самооцінки. Встановлено, що уявлення про тілесну красу у підлітковому віці формуються під впливом культурних, соціальних та психологічних факторів і є важливою складовою особистісної ідентичності. Самооцінка в цей період є динамічним і багатогранним процесом, що тісно пов’язаний із сприйняттям власного тіла. Взаємозв’язок між цими поняттями визначає рівень психоемоційного розвитку та адаптації підлітка.</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Емпіричні дані підтвердили, що позитивні уявлення про власну тілесну красу корелюють з підвищеним рівнем самооцінки. Негативне або спотворене сприйняття тіла асоціюється з низькою самооцінкою, що може призводити до психологічних труднощів. Таким чином, адекватне ставлення до свого зовнішнього вигляду є важливим чинником формування впевненості в собі.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 ході дослідження виявлено основні характеристики та типи ставлення підлітків до власного тіла, а також рівні їх самооцінки. Було встановлено різноманітність уявлень про тілесну красу, що відображають індивідуальні особливості, соціальні впливи та рівень психосоматичної компетентності. Отримані результати підкреслюють необхідність цілеспрямованого психологічного супроводу у цьому віковому періоді.</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На основі дослідження була створена програма психологічної профілактики, спрямована на формування реалістичних і позитивних уявлень про тілесну красу. Практичні рекомендації включають методи психологічної підтримки, розвиток психосоматичної компетентності, роботу з внутрішнім </w:t>
      </w:r>
      <w:r w:rsidRPr="0012329D">
        <w:rPr>
          <w:rFonts w:ascii="Times New Roman" w:eastAsia="Times New Roman" w:hAnsi="Times New Roman" w:cs="Times New Roman"/>
          <w:sz w:val="28"/>
          <w:szCs w:val="28"/>
        </w:rPr>
        <w:lastRenderedPageBreak/>
        <w:t>діалогом і прийняттям тіла. Впровадження таких заходів сприяє підвищенню самооцінки, зниженню рівня стресу та покращенню загального психоемоційного стану підлітків.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У ході дослідження підтверджено важливу роль образу тіла як чинника розвитку самооцінки у підлітковому віці. Емпіричні дані свідчать, що формування адекватного ставлення до власного тіла значно впливає на загальний рівень впевненості, прийняття себе та емоційний стан підлітків.</w:t>
      </w:r>
    </w:p>
    <w:p w:rsidR="004F1D83" w:rsidRPr="0012329D" w:rsidRDefault="008F6404">
      <w:pP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Розроблена психологічна програма профілактики формування неадекватних уявлень про тілесну красу свою ефективність. Отже, системна робота з підлітками, спрямована на формування реалістичного й позитивного образу тіла, є необхідною для підтримки їхнього психологічного здоров’я і розвитку гармонійної самооцінки. Рекомендується впроваджувати такі профілактичні програми у навчальних закладах як складову виховного процесу.</w:t>
      </w: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4F1D83">
      <w:pPr>
        <w:spacing w:after="0" w:line="360" w:lineRule="auto"/>
        <w:ind w:firstLine="709"/>
        <w:jc w:val="both"/>
        <w:rPr>
          <w:rFonts w:ascii="Times New Roman" w:eastAsia="Times New Roman" w:hAnsi="Times New Roman" w:cs="Times New Roman"/>
          <w:sz w:val="28"/>
          <w:szCs w:val="28"/>
        </w:rPr>
      </w:pPr>
    </w:p>
    <w:p w:rsidR="004F1D83" w:rsidRPr="0012329D" w:rsidRDefault="008F6404">
      <w:pPr>
        <w:pStyle w:val="1"/>
        <w:spacing w:before="0" w:line="360" w:lineRule="auto"/>
        <w:ind w:firstLine="709"/>
        <w:jc w:val="center"/>
        <w:rPr>
          <w:rFonts w:ascii="Times New Roman" w:eastAsia="Times New Roman" w:hAnsi="Times New Roman" w:cs="Times New Roman"/>
          <w:b/>
          <w:bCs/>
          <w:color w:val="auto"/>
          <w:sz w:val="28"/>
          <w:szCs w:val="28"/>
        </w:rPr>
      </w:pPr>
      <w:bookmarkStart w:id="18" w:name="_p6rhg4z1uq38" w:colFirst="0" w:colLast="0"/>
      <w:bookmarkEnd w:id="18"/>
      <w:r w:rsidRPr="0012329D">
        <w:rPr>
          <w:rFonts w:ascii="Times New Roman" w:eastAsia="Times New Roman" w:hAnsi="Times New Roman" w:cs="Times New Roman"/>
          <w:b/>
          <w:bCs/>
          <w:color w:val="auto"/>
          <w:sz w:val="28"/>
          <w:szCs w:val="28"/>
        </w:rPr>
        <w:t>СПИСОК ВИКОРИСТАНИХ ДЖЕРЕЛ</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Андрущенко І.Г. Самооцінка особистості як компонент особистісно-орієнтованого розвитку юнацькому віці. </w:t>
      </w:r>
      <w:r w:rsidRPr="0012329D">
        <w:rPr>
          <w:rFonts w:ascii="Times New Roman" w:eastAsia="Times New Roman" w:hAnsi="Times New Roman" w:cs="Times New Roman"/>
          <w:i/>
          <w:iCs/>
          <w:sz w:val="28"/>
          <w:szCs w:val="28"/>
        </w:rPr>
        <w:t>Науковий часопис національного педагогічного університету імені МП Драгоманова</w:t>
      </w:r>
      <w:r w:rsidRPr="0012329D">
        <w:rPr>
          <w:rFonts w:ascii="Times New Roman" w:eastAsia="Times New Roman" w:hAnsi="Times New Roman" w:cs="Times New Roman"/>
          <w:sz w:val="28"/>
          <w:szCs w:val="28"/>
        </w:rPr>
        <w:t>. Серія 12: Психологічні науки, 2016. №4. С.191-198.</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Бабенко О. О., Таран М. І. Теоретичний аналіз вивчення страху як психологічної проблеми у формуванні самооцінки підлітків. </w:t>
      </w:r>
      <w:r w:rsidRPr="0012329D">
        <w:rPr>
          <w:rFonts w:ascii="Times New Roman" w:eastAsia="Times New Roman" w:hAnsi="Times New Roman" w:cs="Times New Roman"/>
          <w:i/>
          <w:iCs/>
          <w:sz w:val="28"/>
          <w:szCs w:val="28"/>
        </w:rPr>
        <w:t>Науковий вісник Херсонського державного університету</w:t>
      </w:r>
      <w:r w:rsidRPr="0012329D">
        <w:rPr>
          <w:rFonts w:ascii="Times New Roman" w:eastAsia="Times New Roman" w:hAnsi="Times New Roman" w:cs="Times New Roman"/>
          <w:sz w:val="28"/>
          <w:szCs w:val="28"/>
        </w:rPr>
        <w:t>. Серія: Психологічні науки, 2016. № 2 (2). С.12-15.</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Бєлякова С., Шовкова К. Соціально-психологічні особливості розвитку особистості сучасного підлітка. </w:t>
      </w:r>
      <w:r w:rsidRPr="0012329D">
        <w:rPr>
          <w:rFonts w:ascii="Times New Roman" w:eastAsia="Times New Roman" w:hAnsi="Times New Roman" w:cs="Times New Roman"/>
          <w:i/>
          <w:iCs/>
          <w:sz w:val="28"/>
          <w:szCs w:val="28"/>
        </w:rPr>
        <w:t>Молодий вчений</w:t>
      </w:r>
      <w:r w:rsidRPr="0012329D">
        <w:rPr>
          <w:rFonts w:ascii="Times New Roman" w:eastAsia="Times New Roman" w:hAnsi="Times New Roman" w:cs="Times New Roman"/>
          <w:sz w:val="28"/>
          <w:szCs w:val="28"/>
        </w:rPr>
        <w:t>. 2018. №5 (57). С.454-458.</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Білоконь В.В. Тривожність та її вплив на самооцінку осіб юнацького віку. Український психолого-педагогічний науковий збірник, 2020. № 2.С. 9 – 13.</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Бондаревич С., Пальчинська М. Я. Взаємозв’язок Я-концепції, самооцінки та копінг-стратегій особистості у формуванні психосоматичних розладів. </w:t>
      </w:r>
      <w:r w:rsidRPr="0012329D">
        <w:rPr>
          <w:rFonts w:ascii="Times New Roman" w:eastAsia="Times New Roman" w:hAnsi="Times New Roman" w:cs="Times New Roman"/>
          <w:i/>
          <w:iCs/>
          <w:sz w:val="28"/>
          <w:szCs w:val="28"/>
        </w:rPr>
        <w:t>Вісник Львівського університету</w:t>
      </w:r>
      <w:r w:rsidRPr="0012329D">
        <w:rPr>
          <w:rFonts w:ascii="Times New Roman" w:eastAsia="Times New Roman" w:hAnsi="Times New Roman" w:cs="Times New Roman"/>
          <w:sz w:val="28"/>
          <w:szCs w:val="28"/>
        </w:rPr>
        <w:t>. Серія психологічні науки. 2022. Вип. 13. С. 3-7.</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Василенко Я. О. Структура Я-Тілесного у підлітковому віці. </w:t>
      </w:r>
      <w:r w:rsidRPr="0012329D">
        <w:rPr>
          <w:rFonts w:ascii="Times New Roman" w:eastAsia="Times New Roman" w:hAnsi="Times New Roman" w:cs="Times New Roman"/>
          <w:i/>
          <w:iCs/>
          <w:sz w:val="28"/>
          <w:szCs w:val="28"/>
        </w:rPr>
        <w:t>Scientific review.</w:t>
      </w:r>
      <w:r w:rsidRPr="0012329D">
        <w:rPr>
          <w:rFonts w:ascii="Times New Roman" w:eastAsia="Times New Roman" w:hAnsi="Times New Roman" w:cs="Times New Roman"/>
          <w:sz w:val="28"/>
          <w:szCs w:val="28"/>
        </w:rPr>
        <w:t xml:space="preserve"> 2015. № 2(12). С.17-20.</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Вульф Н. Міф про красу. Стереотипи проти жінок: Альпіна нонфікшн. 2016, 576 с.</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Енгл Б. Зціли свої травми. Як залишити в минулому страх і сором, підняти самооцінку та заспокоїти внутрішнього критика : Форс, 2021.336 с.</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Зарицька В. В., Козаченко Д. С. Феномен самооцінки у психологічному дискурсі. </w:t>
      </w:r>
      <w:r w:rsidRPr="0012329D">
        <w:rPr>
          <w:rFonts w:ascii="Times New Roman" w:eastAsia="Times New Roman" w:hAnsi="Times New Roman" w:cs="Times New Roman"/>
          <w:i/>
          <w:iCs/>
          <w:sz w:val="28"/>
          <w:szCs w:val="28"/>
        </w:rPr>
        <w:t>Journal of Psychology Research</w:t>
      </w:r>
      <w:r w:rsidRPr="0012329D">
        <w:rPr>
          <w:rFonts w:ascii="Times New Roman" w:eastAsia="Times New Roman" w:hAnsi="Times New Roman" w:cs="Times New Roman"/>
          <w:sz w:val="28"/>
          <w:szCs w:val="28"/>
        </w:rPr>
        <w:t>, 2023.№ 29(12). С.19-25.</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 xml:space="preserve">Калюжна Є. М., Ковальова О. В., Савченко Н. В., Варіна Г. Б., Медвідь І. В. Психологічні механізми формування ставлення особистості до тілесного «Я» в онтогенетичному зрізі. </w:t>
      </w:r>
      <w:r w:rsidRPr="0012329D">
        <w:rPr>
          <w:rFonts w:ascii="Times New Roman" w:eastAsia="Times New Roman" w:hAnsi="Times New Roman" w:cs="Times New Roman"/>
          <w:i/>
          <w:iCs/>
          <w:sz w:val="28"/>
          <w:szCs w:val="28"/>
        </w:rPr>
        <w:t>Перспективи та інновації науки»</w:t>
      </w:r>
      <w:r w:rsidRPr="0012329D">
        <w:rPr>
          <w:rFonts w:ascii="Times New Roman" w:eastAsia="Times New Roman" w:hAnsi="Times New Roman" w:cs="Times New Roman"/>
          <w:sz w:val="28"/>
          <w:szCs w:val="28"/>
        </w:rPr>
        <w:t>(Серія «Педагогіка», Серія «Психологія», Серія «Медицина»), 2024.№ 10(44). С.928-940.</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Козерук Ю.В., Євсейчик Я.О Самооцінка як фактор становлення особистості студента. </w:t>
      </w:r>
      <w:r w:rsidRPr="0012329D">
        <w:rPr>
          <w:rFonts w:ascii="Times New Roman" w:eastAsia="Times New Roman" w:hAnsi="Times New Roman" w:cs="Times New Roman"/>
          <w:i/>
          <w:iCs/>
          <w:sz w:val="28"/>
          <w:szCs w:val="28"/>
        </w:rPr>
        <w:t>Вісник Чернігівського національного педагогічного університету</w:t>
      </w:r>
      <w:r w:rsidRPr="0012329D">
        <w:rPr>
          <w:rFonts w:ascii="Times New Roman" w:eastAsia="Times New Roman" w:hAnsi="Times New Roman" w:cs="Times New Roman"/>
          <w:sz w:val="28"/>
          <w:szCs w:val="28"/>
        </w:rPr>
        <w:t>. Серія: Педагогічні науки. 2015. Вип.124. С.163-165</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Кулик В., Корнієнко В. Про роль самоставлення щодо формування образу-Я в осіб підліткового віку.</w:t>
      </w:r>
      <w:r w:rsidRPr="0012329D">
        <w:t xml:space="preserve"> </w:t>
      </w:r>
      <w:r w:rsidRPr="0012329D">
        <w:rPr>
          <w:rFonts w:ascii="Times New Roman" w:eastAsia="Times New Roman" w:hAnsi="Times New Roman" w:cs="Times New Roman"/>
          <w:i/>
          <w:iCs/>
          <w:sz w:val="28"/>
          <w:szCs w:val="28"/>
        </w:rPr>
        <w:t>Матеріали Всеукраїнського науково-практичного семінару</w:t>
      </w:r>
      <w:r w:rsidRPr="0012329D">
        <w:rPr>
          <w:rFonts w:ascii="Times New Roman" w:eastAsia="Times New Roman" w:hAnsi="Times New Roman" w:cs="Times New Roman"/>
          <w:sz w:val="28"/>
          <w:szCs w:val="28"/>
        </w:rPr>
        <w:t>. 2023. С. 3-9.</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Левицька І. М., Сизон О. О., Рудник Т. І. Механізми виникнення й особливості прояву деформацій образу тіла в юнацькому віці. </w:t>
      </w:r>
      <w:r w:rsidRPr="0012329D">
        <w:rPr>
          <w:rFonts w:ascii="Times New Roman" w:eastAsia="Times New Roman" w:hAnsi="Times New Roman" w:cs="Times New Roman"/>
          <w:i/>
          <w:iCs/>
          <w:sz w:val="28"/>
          <w:szCs w:val="28"/>
        </w:rPr>
        <w:t>Журнал дерматовенерології та косметології імені М.О.Торсуєва.</w:t>
      </w:r>
      <w:r w:rsidRPr="0012329D">
        <w:rPr>
          <w:rFonts w:ascii="Times New Roman" w:eastAsia="Times New Roman" w:hAnsi="Times New Roman" w:cs="Times New Roman"/>
          <w:sz w:val="28"/>
          <w:szCs w:val="28"/>
        </w:rPr>
        <w:t>2018.№ 2. С.59-67.</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Левицька І.М., Попіль М.І.. Концептуальна модель образу фізичного я дівчат раннього юнацького віку. </w:t>
      </w:r>
      <w:r w:rsidRPr="0012329D">
        <w:rPr>
          <w:rFonts w:ascii="Times New Roman" w:eastAsia="Times New Roman" w:hAnsi="Times New Roman" w:cs="Times New Roman"/>
          <w:i/>
          <w:iCs/>
          <w:sz w:val="28"/>
          <w:szCs w:val="28"/>
        </w:rPr>
        <w:t>Актуальні проблеми психології</w:t>
      </w:r>
      <w:r w:rsidRPr="0012329D">
        <w:rPr>
          <w:rFonts w:ascii="Times New Roman" w:eastAsia="Times New Roman" w:hAnsi="Times New Roman" w:cs="Times New Roman"/>
          <w:sz w:val="28"/>
          <w:szCs w:val="28"/>
        </w:rPr>
        <w:t>: збірник наукових праць Інституту психології імені Г.С. Костюка НАПН України. Психологія обдарованості 2019, Т. 6, Вип. 15. С. 218-228</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Мельничук С.К. Експерементальне дослідження психологічних особливостей впевненості в собі у раньому юнацькому віці. </w:t>
      </w:r>
      <w:r w:rsidRPr="0012329D">
        <w:rPr>
          <w:rFonts w:ascii="Times New Roman" w:eastAsia="Times New Roman" w:hAnsi="Times New Roman" w:cs="Times New Roman"/>
          <w:i/>
          <w:iCs/>
          <w:sz w:val="28"/>
          <w:szCs w:val="28"/>
        </w:rPr>
        <w:t>Інститут соціології, психології та управління НПУ імені М. Драгоманова</w:t>
      </w:r>
      <w:r w:rsidRPr="0012329D">
        <w:rPr>
          <w:rFonts w:ascii="Times New Roman" w:eastAsia="Times New Roman" w:hAnsi="Times New Roman" w:cs="Times New Roman"/>
          <w:sz w:val="28"/>
          <w:szCs w:val="28"/>
        </w:rPr>
        <w:t xml:space="preserve"> м. Київ. 2020. С. 15-22.</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Мойзріст О.М. Самоприйняття я тілесного як основа діяльнісної самореалізації в підлітковому віці. </w:t>
      </w:r>
      <w:r w:rsidRPr="0012329D">
        <w:rPr>
          <w:rFonts w:ascii="Times New Roman" w:eastAsia="Times New Roman" w:hAnsi="Times New Roman" w:cs="Times New Roman"/>
          <w:i/>
          <w:iCs/>
          <w:sz w:val="28"/>
          <w:szCs w:val="28"/>
        </w:rPr>
        <w:t>ІІІ Міжнародна науково-практична конференція «Генеза буття особистості.</w:t>
      </w:r>
      <w:r w:rsidRPr="0012329D">
        <w:rPr>
          <w:rFonts w:ascii="Times New Roman" w:eastAsia="Times New Roman" w:hAnsi="Times New Roman" w:cs="Times New Roman"/>
          <w:sz w:val="28"/>
          <w:szCs w:val="28"/>
        </w:rPr>
        <w:t xml:space="preserve"> Рекомендовано до друку вченою радою Інституту психології імені ГС Костюка НАПН України (протокол № 9 від 29 червня 2017 р.), 2017. С.110.</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Мостова І., Кушніренко К. Дослідження самооцінки особистості серед підлітків. </w:t>
      </w:r>
      <w:r w:rsidRPr="0012329D">
        <w:rPr>
          <w:rFonts w:ascii="Times New Roman" w:eastAsia="Times New Roman" w:hAnsi="Times New Roman" w:cs="Times New Roman"/>
          <w:i/>
          <w:iCs/>
          <w:sz w:val="28"/>
          <w:szCs w:val="28"/>
        </w:rPr>
        <w:t>Вісник Національного університету оборони України</w:t>
      </w:r>
      <w:r w:rsidRPr="0012329D">
        <w:rPr>
          <w:rFonts w:ascii="Times New Roman" w:eastAsia="Times New Roman" w:hAnsi="Times New Roman" w:cs="Times New Roman"/>
          <w:sz w:val="28"/>
          <w:szCs w:val="28"/>
        </w:rPr>
        <w:t>, 2022. С.107-112.</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 xml:space="preserve">Неманежина А.О., Мейке О.Д. Психологічна проблема сприйняття образу тіла в підлітковому віці. </w:t>
      </w:r>
      <w:r w:rsidRPr="0012329D">
        <w:rPr>
          <w:rFonts w:ascii="Times New Roman" w:eastAsia="Times New Roman" w:hAnsi="Times New Roman" w:cs="Times New Roman"/>
          <w:i/>
          <w:iCs/>
          <w:sz w:val="28"/>
          <w:szCs w:val="28"/>
        </w:rPr>
        <w:t>Збірник наукових праць студентів, аспірантів, докторантів і молодих вчених «Молода наука-2023</w:t>
      </w:r>
      <w:r w:rsidRPr="0012329D">
        <w:rPr>
          <w:rFonts w:ascii="Times New Roman" w:eastAsia="Times New Roman" w:hAnsi="Times New Roman" w:cs="Times New Roman"/>
          <w:sz w:val="28"/>
          <w:szCs w:val="28"/>
        </w:rPr>
        <w:t>, С.165-167.</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Остапенко О., Ляшенко О. Теоретичні основи розуміння поняття «образ тіла» у психологічній науці. </w:t>
      </w:r>
      <w:r w:rsidRPr="0012329D">
        <w:rPr>
          <w:rFonts w:ascii="Times New Roman" w:eastAsia="Times New Roman" w:hAnsi="Times New Roman" w:cs="Times New Roman"/>
          <w:i/>
          <w:iCs/>
          <w:sz w:val="28"/>
          <w:szCs w:val="28"/>
        </w:rPr>
        <w:t>Науковий часопис НПУ імені М. П. Драгоманова</w:t>
      </w:r>
      <w:r w:rsidRPr="0012329D">
        <w:rPr>
          <w:rFonts w:ascii="Times New Roman" w:eastAsia="Times New Roman" w:hAnsi="Times New Roman" w:cs="Times New Roman"/>
          <w:sz w:val="28"/>
          <w:szCs w:val="28"/>
        </w:rPr>
        <w:t>. Серія 12. Психологічні науки : зб. наук. праць / за наук. редакцією І. С. Булах. Київ : Вид-во НПУ імені М. П. Драгоманова, 2023. Вип. 21 (66). C. 52-60</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Олексюк В., Радчук Г., Шевченко О. Формування образу фізичного я вконтексті цілісної особистості. </w:t>
      </w:r>
      <w:r w:rsidRPr="0012329D">
        <w:rPr>
          <w:rFonts w:ascii="Times New Roman" w:eastAsia="Times New Roman" w:hAnsi="Times New Roman" w:cs="Times New Roman"/>
          <w:i/>
          <w:iCs/>
          <w:sz w:val="28"/>
          <w:szCs w:val="28"/>
        </w:rPr>
        <w:t>Вчені записки Університету «КРОК». Психологія</w:t>
      </w:r>
      <w:r w:rsidRPr="0012329D">
        <w:rPr>
          <w:rFonts w:ascii="Times New Roman" w:eastAsia="Times New Roman" w:hAnsi="Times New Roman" w:cs="Times New Roman"/>
          <w:sz w:val="28"/>
          <w:szCs w:val="28"/>
        </w:rPr>
        <w:t>. № 1(73). 2024 С.195-202</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Пирлик М.А. Структурно-динамічна модель самооцінки. </w:t>
      </w:r>
      <w:r w:rsidRPr="0012329D">
        <w:rPr>
          <w:rFonts w:ascii="Times New Roman" w:eastAsia="Times New Roman" w:hAnsi="Times New Roman" w:cs="Times New Roman"/>
          <w:i/>
          <w:iCs/>
          <w:sz w:val="28"/>
          <w:szCs w:val="28"/>
        </w:rPr>
        <w:t>Вісник Національної академії Державної прикордонної служби України</w:t>
      </w:r>
      <w:r w:rsidRPr="0012329D">
        <w:rPr>
          <w:rFonts w:ascii="Times New Roman" w:eastAsia="Times New Roman" w:hAnsi="Times New Roman" w:cs="Times New Roman"/>
          <w:sz w:val="28"/>
          <w:szCs w:val="28"/>
        </w:rPr>
        <w:t>. 2013. Вип. 5. С. 15-18.</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Сіладі О. Психологічні особливості самооцінки як компонента самосвідомості підлітків. </w:t>
      </w:r>
      <w:r w:rsidRPr="0012329D">
        <w:rPr>
          <w:rFonts w:ascii="Times New Roman" w:eastAsia="Times New Roman" w:hAnsi="Times New Roman" w:cs="Times New Roman"/>
          <w:i/>
          <w:iCs/>
          <w:sz w:val="28"/>
          <w:szCs w:val="28"/>
        </w:rPr>
        <w:t>Вісник Тернопільського національного педагогічного університету імені Володимира Гнатюка.</w:t>
      </w:r>
      <w:r w:rsidRPr="0012329D">
        <w:rPr>
          <w:rFonts w:ascii="Times New Roman" w:eastAsia="Times New Roman" w:hAnsi="Times New Roman" w:cs="Times New Roman"/>
          <w:sz w:val="28"/>
          <w:szCs w:val="28"/>
        </w:rPr>
        <w:t xml:space="preserve"> 2018.С. 80-82.</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Спиця-Оріщенко Н. Психологічні особливості розвитку особистості в ранньому юнацькому віці. </w:t>
      </w:r>
      <w:r w:rsidRPr="0012329D">
        <w:rPr>
          <w:rFonts w:ascii="Times New Roman" w:eastAsia="Times New Roman" w:hAnsi="Times New Roman" w:cs="Times New Roman"/>
          <w:i/>
          <w:iCs/>
          <w:sz w:val="28"/>
          <w:szCs w:val="28"/>
        </w:rPr>
        <w:t>Науковий вісник Миколаївського національного університету імені ВО Сухомлинського</w:t>
      </w:r>
      <w:r w:rsidRPr="0012329D">
        <w:rPr>
          <w:rFonts w:ascii="Times New Roman" w:eastAsia="Times New Roman" w:hAnsi="Times New Roman" w:cs="Times New Roman"/>
          <w:sz w:val="28"/>
          <w:szCs w:val="28"/>
        </w:rPr>
        <w:t>. Психологічні науки, 2016. №1. С.198-201.</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Столярчук О.А. Навчання та психоемоційний стан українських підлітків в умовах війни в Україні. </w:t>
      </w:r>
      <w:r w:rsidRPr="0012329D">
        <w:rPr>
          <w:rFonts w:ascii="Times New Roman" w:eastAsia="Times New Roman" w:hAnsi="Times New Roman" w:cs="Times New Roman"/>
          <w:i/>
          <w:iCs/>
          <w:sz w:val="28"/>
          <w:szCs w:val="28"/>
        </w:rPr>
        <w:t>Науковий вісник Ужгородського національного університету</w:t>
      </w:r>
      <w:r w:rsidRPr="0012329D">
        <w:rPr>
          <w:rFonts w:ascii="Times New Roman" w:eastAsia="Times New Roman" w:hAnsi="Times New Roman" w:cs="Times New Roman"/>
          <w:sz w:val="28"/>
          <w:szCs w:val="28"/>
        </w:rPr>
        <w:t>. Серія "Психологія". 2022. №1. С.115-120.</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Талько А.З. Чинники психологічного благополуччя в підлітковому віці. </w:t>
      </w:r>
      <w:r w:rsidRPr="0012329D">
        <w:rPr>
          <w:rFonts w:ascii="Times New Roman" w:eastAsia="Times New Roman" w:hAnsi="Times New Roman" w:cs="Times New Roman"/>
          <w:i/>
          <w:iCs/>
          <w:sz w:val="28"/>
          <w:szCs w:val="28"/>
        </w:rPr>
        <w:t>Актуальні проблеми особистісного зростання</w:t>
      </w:r>
      <w:r w:rsidRPr="0012329D">
        <w:rPr>
          <w:rFonts w:ascii="Times New Roman" w:eastAsia="Times New Roman" w:hAnsi="Times New Roman" w:cs="Times New Roman"/>
          <w:sz w:val="28"/>
          <w:szCs w:val="28"/>
        </w:rPr>
        <w:t xml:space="preserve"> (збірник наукових праць), 2019. С.128-130.</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Тіунова А. О. Основні види дестабілізації образу тіла в підлітків. </w:t>
      </w:r>
      <w:r w:rsidRPr="0012329D">
        <w:rPr>
          <w:rFonts w:ascii="Times New Roman" w:eastAsia="Times New Roman" w:hAnsi="Times New Roman" w:cs="Times New Roman"/>
          <w:i/>
          <w:iCs/>
          <w:sz w:val="28"/>
          <w:szCs w:val="28"/>
        </w:rPr>
        <w:t>Вісник Одеського національного університету</w:t>
      </w:r>
      <w:r w:rsidRPr="0012329D">
        <w:rPr>
          <w:rFonts w:ascii="Times New Roman" w:eastAsia="Times New Roman" w:hAnsi="Times New Roman" w:cs="Times New Roman"/>
          <w:sz w:val="28"/>
          <w:szCs w:val="28"/>
        </w:rPr>
        <w:t>. Психологія. Одеса : Астропринт, 2015. Т. 20. Вип. 4 (38). Ч. 1. С. 157-166.</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 xml:space="preserve">Устіменко, Н. Феномен самооцінки у сучасних психологічних дослідженнях. </w:t>
      </w:r>
      <w:r w:rsidRPr="0012329D">
        <w:rPr>
          <w:rFonts w:ascii="Times New Roman" w:eastAsia="Times New Roman" w:hAnsi="Times New Roman" w:cs="Times New Roman"/>
          <w:i/>
          <w:iCs/>
          <w:sz w:val="28"/>
          <w:szCs w:val="28"/>
        </w:rPr>
        <w:t>Магістерський науковий вісник</w:t>
      </w:r>
      <w:r w:rsidRPr="0012329D">
        <w:rPr>
          <w:rFonts w:ascii="Times New Roman" w:eastAsia="Times New Roman" w:hAnsi="Times New Roman" w:cs="Times New Roman"/>
          <w:sz w:val="28"/>
          <w:szCs w:val="28"/>
        </w:rPr>
        <w:t>, 2020. №35 С.152-155.</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Хомуленко Т.Б.,  Крамченкова В.О.  Методика проективної  діагностики  тілесного  Я.  </w:t>
      </w:r>
      <w:r w:rsidRPr="0012329D">
        <w:rPr>
          <w:rFonts w:ascii="Times New Roman" w:eastAsia="Times New Roman" w:hAnsi="Times New Roman" w:cs="Times New Roman"/>
          <w:i/>
          <w:iCs/>
          <w:sz w:val="28"/>
          <w:szCs w:val="28"/>
        </w:rPr>
        <w:t>Науковий  вісник  Херсонського державного університету</w:t>
      </w:r>
      <w:r w:rsidRPr="0012329D">
        <w:rPr>
          <w:rFonts w:ascii="Times New Roman" w:eastAsia="Times New Roman" w:hAnsi="Times New Roman" w:cs="Times New Roman"/>
          <w:sz w:val="28"/>
          <w:szCs w:val="28"/>
        </w:rPr>
        <w:t xml:space="preserve">. Серія «Психологічні науки . 2016. № 5 (2). С.39‒45.  </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Хомуленко Т. Б.,  Крамченкова В. О.,  Туркова Д. М.  Тілесний  локус  контролю  як  копінг.  </w:t>
      </w:r>
      <w:r w:rsidRPr="0012329D">
        <w:rPr>
          <w:rFonts w:ascii="Times New Roman" w:eastAsia="Times New Roman" w:hAnsi="Times New Roman" w:cs="Times New Roman"/>
          <w:i/>
          <w:iCs/>
          <w:sz w:val="28"/>
          <w:szCs w:val="28"/>
        </w:rPr>
        <w:t>Особистість  у  кризових  умовах та критичних ситуаціях  життя: матеріали V  Міжнародної науково-практичної  конференції</w:t>
      </w:r>
      <w:r w:rsidRPr="0012329D">
        <w:rPr>
          <w:rFonts w:ascii="Times New Roman" w:eastAsia="Times New Roman" w:hAnsi="Times New Roman" w:cs="Times New Roman"/>
          <w:sz w:val="28"/>
          <w:szCs w:val="28"/>
        </w:rPr>
        <w:t xml:space="preserve">.  Суми:  Вид-во  СумДПУ  імені А. С. Макаренка. 2019. С.361-363 </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Хомуленко Т. Б.,  Родіна К. М.  Роль  імагінації  у функціонуванні  інтрацептивної  чутливості  особистості  в  юнацькому віці. </w:t>
      </w:r>
      <w:r w:rsidRPr="0012329D">
        <w:rPr>
          <w:rFonts w:ascii="Times New Roman" w:eastAsia="Times New Roman" w:hAnsi="Times New Roman" w:cs="Times New Roman"/>
          <w:i/>
          <w:iCs/>
          <w:sz w:val="28"/>
          <w:szCs w:val="28"/>
        </w:rPr>
        <w:t>Вісник ХНПУ імені Г. С. Сковороди</w:t>
      </w:r>
      <w:r w:rsidRPr="0012329D">
        <w:rPr>
          <w:rFonts w:ascii="Times New Roman" w:eastAsia="Times New Roman" w:hAnsi="Times New Roman" w:cs="Times New Roman"/>
          <w:sz w:val="28"/>
          <w:szCs w:val="28"/>
        </w:rPr>
        <w:t>. Психологія. 2017. 56. С.269‒283.</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 xml:space="preserve">Ширальді Г. Самооцінка. </w:t>
      </w:r>
      <w:r w:rsidRPr="0012329D">
        <w:rPr>
          <w:rFonts w:ascii="Times New Roman" w:eastAsia="Times New Roman" w:hAnsi="Times New Roman" w:cs="Times New Roman"/>
          <w:i/>
          <w:iCs/>
          <w:sz w:val="28"/>
          <w:szCs w:val="28"/>
        </w:rPr>
        <w:t>Практичний посібник</w:t>
      </w:r>
      <w:r w:rsidRPr="0012329D">
        <w:rPr>
          <w:rFonts w:ascii="Times New Roman" w:eastAsia="Times New Roman" w:hAnsi="Times New Roman" w:cs="Times New Roman"/>
          <w:sz w:val="28"/>
          <w:szCs w:val="28"/>
        </w:rPr>
        <w:t xml:space="preserve"> з розвитку впевненості у собі : Манн, Іванов і Фербер. 2021. 256 с.</w:t>
      </w:r>
    </w:p>
    <w:p w:rsidR="004F1D83" w:rsidRPr="0012329D" w:rsidRDefault="008F6404">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Шклярук Ю.В. Теоретико-психологічний аналіз розвитку естетичних переживань «Я-тілесного» (Doctoral dissertation, КЗВО" Вінницька академія безперервної освіти"). 2024. С. 13-17.</w:t>
      </w:r>
    </w:p>
    <w:p w:rsidR="004F1D83" w:rsidRPr="0012329D" w:rsidRDefault="004F1D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4F1D83" w:rsidRPr="0012329D" w:rsidRDefault="004F1D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8F6404">
      <w:pPr>
        <w:pStyle w:val="1"/>
        <w:spacing w:before="0" w:line="360" w:lineRule="auto"/>
        <w:ind w:firstLine="709"/>
        <w:jc w:val="right"/>
        <w:rPr>
          <w:rFonts w:ascii="Times New Roman" w:eastAsia="Times New Roman" w:hAnsi="Times New Roman" w:cs="Times New Roman"/>
          <w:b/>
          <w:bCs/>
          <w:color w:val="auto"/>
          <w:sz w:val="28"/>
          <w:szCs w:val="28"/>
        </w:rPr>
      </w:pPr>
      <w:r w:rsidRPr="0012329D">
        <w:rPr>
          <w:rFonts w:ascii="Times New Roman" w:eastAsia="Times New Roman" w:hAnsi="Times New Roman" w:cs="Times New Roman"/>
          <w:b/>
          <w:bCs/>
          <w:color w:val="auto"/>
          <w:sz w:val="28"/>
          <w:szCs w:val="28"/>
        </w:rPr>
        <w:lastRenderedPageBreak/>
        <w:t>ДОДАТОК А</w:t>
      </w:r>
    </w:p>
    <w:p w:rsidR="004F1D83" w:rsidRPr="0012329D" w:rsidRDefault="008F6404">
      <w:pPr>
        <w:pBdr>
          <w:top w:val="nil"/>
          <w:left w:val="nil"/>
          <w:bottom w:val="nil"/>
          <w:right w:val="nil"/>
          <w:between w:val="nil"/>
        </w:pBd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Методикою Дембо-Рубінштейна в модифікації А.М. Прихожан</w:t>
      </w:r>
    </w:p>
    <w:p w:rsidR="004F1D83" w:rsidRPr="0012329D" w:rsidRDefault="008F6404">
      <w:pPr>
        <w:spacing w:after="0" w:line="240" w:lineRule="auto"/>
        <w:ind w:firstLine="567"/>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Інструкція досліджуваному: «Перед Вами сім шкал (сім драбин), уявіть собі, що на першій, на нижньому щаблі знаходиться дуже хвора людина, а на верхньому – найздоровіша. Відмітьте, будь ласка, де ви б поставили себе»</w:t>
      </w:r>
    </w:p>
    <w:p w:rsidR="004F1D83" w:rsidRPr="0012329D" w:rsidRDefault="004F1D83">
      <w:pPr>
        <w:spacing w:after="0" w:line="240" w:lineRule="auto"/>
        <w:ind w:firstLine="567"/>
        <w:rPr>
          <w:rFonts w:ascii="Times New Roman" w:eastAsia="Times New Roman" w:hAnsi="Times New Roman" w:cs="Times New Roman"/>
          <w:sz w:val="28"/>
          <w:szCs w:val="28"/>
        </w:rPr>
      </w:pPr>
    </w:p>
    <w:p w:rsidR="004F1D83" w:rsidRPr="0012329D" w:rsidRDefault="008F6404">
      <w:pPr>
        <w:spacing w:after="0" w:line="240" w:lineRule="auto"/>
        <w:ind w:firstLine="567"/>
        <w:rPr>
          <w:rFonts w:ascii="Times New Roman" w:eastAsia="Times New Roman" w:hAnsi="Times New Roman" w:cs="Times New Roman"/>
          <w:sz w:val="28"/>
          <w:szCs w:val="28"/>
        </w:rPr>
      </w:pPr>
      <w:r w:rsidRPr="0012329D">
        <w:rPr>
          <w:noProof/>
          <w:lang w:val="ru-RU"/>
        </w:rPr>
        <w:drawing>
          <wp:inline distT="0" distB="0" distL="0" distR="0">
            <wp:extent cx="5857875" cy="4162425"/>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5857875" cy="4162425"/>
                    </a:xfrm>
                    <a:prstGeom prst="rect">
                      <a:avLst/>
                    </a:prstGeom>
                    <a:ln/>
                  </pic:spPr>
                </pic:pic>
              </a:graphicData>
            </a:graphic>
          </wp:inline>
        </w:drawing>
      </w:r>
    </w:p>
    <w:p w:rsidR="004F1D83" w:rsidRPr="0012329D" w:rsidRDefault="004F1D83">
      <w:pPr>
        <w:spacing w:after="0" w:line="240" w:lineRule="auto"/>
        <w:ind w:firstLine="567"/>
        <w:rPr>
          <w:rFonts w:ascii="Times New Roman" w:eastAsia="Times New Roman" w:hAnsi="Times New Roman" w:cs="Times New Roman"/>
          <w:sz w:val="28"/>
          <w:szCs w:val="28"/>
        </w:rPr>
      </w:pP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8F6404">
      <w:pPr>
        <w:pBdr>
          <w:top w:val="nil"/>
          <w:left w:val="nil"/>
          <w:bottom w:val="nil"/>
          <w:right w:val="nil"/>
          <w:between w:val="nil"/>
        </w:pBdr>
        <w:spacing w:after="0" w:line="360" w:lineRule="auto"/>
        <w:ind w:firstLine="709"/>
        <w:jc w:val="right"/>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lastRenderedPageBreak/>
        <w:t>ДОДАТОК Б</w:t>
      </w:r>
    </w:p>
    <w:p w:rsidR="004F1D83" w:rsidRPr="0012329D" w:rsidRDefault="008F6404">
      <w:pPr>
        <w:pBdr>
          <w:top w:val="nil"/>
          <w:left w:val="nil"/>
          <w:bottom w:val="nil"/>
          <w:right w:val="nil"/>
          <w:between w:val="nil"/>
        </w:pBd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Методика кількісного вимірювання самооцінки (розроблена С.А. Будассі)</w:t>
      </w:r>
    </w:p>
    <w:p w:rsidR="004F1D83" w:rsidRPr="0012329D" w:rsidRDefault="008F6404">
      <w:pPr>
        <w:ind w:firstLine="709"/>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Перед вами 48 слів, які позначають властивості особистості</w:t>
      </w:r>
    </w:p>
    <w:tbl>
      <w:tblPr>
        <w:tblStyle w:val="ab"/>
        <w:tblW w:w="9483"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708"/>
        <w:gridCol w:w="3910"/>
        <w:gridCol w:w="2865"/>
      </w:tblGrid>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b/>
                <w:bCs/>
                <w:sz w:val="24"/>
                <w:szCs w:val="24"/>
              </w:rPr>
              <w:t>Реальне</w:t>
            </w: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b/>
                <w:bCs/>
                <w:sz w:val="24"/>
                <w:szCs w:val="24"/>
              </w:rPr>
              <w:t>Якості</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b/>
                <w:bCs/>
                <w:sz w:val="24"/>
                <w:szCs w:val="24"/>
              </w:rPr>
              <w:t>Ідеальне</w:t>
            </w: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 Охайність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 Легковажність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 Вдумливість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 Сприйнятливість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 Запальність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 Гордість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 Грубість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 Гуманність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9. Доброта</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 Життєрадісність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 Дбайливість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 Заздрісність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 Сором'язливість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 Злопам'ятність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 Щирість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 Примхливість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 Легковір'я</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 Повільність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 Мрійливість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 Надуманність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 Мстивість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22. Надійність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23. Наполегливість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24. Ніжність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25. Нерішучість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26. Нестриманість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27. Чарівність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28. Вразливість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29. Обережність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30. Чуйність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31. Підозріливість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32. Принциповість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33. Педантичність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34. Привітність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35. Розбещеність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36. Розсудливість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37. Самокритичність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38. Стриманість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39. Справедливість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40. Співчуття</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41. Сором'язливість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42. Практичність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43. Працьовитість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44. Боягузтво</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 Переконанність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 Захопленість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12329D"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47. Черствість</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r w:rsidR="008F6404" w:rsidRPr="0012329D">
        <w:tc>
          <w:tcPr>
            <w:tcW w:w="2708"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3910"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 Егоїзм</w:t>
            </w:r>
          </w:p>
        </w:tc>
        <w:tc>
          <w:tcPr>
            <w:tcW w:w="2865" w:type="dxa"/>
            <w:tcBorders>
              <w:top w:val="single" w:sz="36" w:space="0" w:color="FFFFFF"/>
              <w:left w:val="single" w:sz="36" w:space="0" w:color="FFFFFF"/>
              <w:bottom w:val="single" w:sz="36" w:space="0" w:color="FFFFFF"/>
              <w:right w:val="single" w:sz="36" w:space="0" w:color="FFFFFF"/>
            </w:tcBorders>
            <w:shd w:val="clear" w:color="auto" w:fill="F4F4F4"/>
            <w:tcMar>
              <w:top w:w="150" w:type="dxa"/>
              <w:left w:w="150" w:type="dxa"/>
              <w:bottom w:w="150" w:type="dxa"/>
              <w:right w:w="150" w:type="dxa"/>
            </w:tcMar>
            <w:vAlign w:val="bottom"/>
          </w:tcPr>
          <w:p w:rsidR="004F1D83" w:rsidRPr="0012329D" w:rsidRDefault="004F1D83">
            <w:pPr>
              <w:spacing w:after="0" w:line="240" w:lineRule="auto"/>
              <w:rPr>
                <w:rFonts w:ascii="Times New Roman" w:eastAsia="Times New Roman" w:hAnsi="Times New Roman" w:cs="Times New Roman"/>
                <w:sz w:val="24"/>
                <w:szCs w:val="24"/>
              </w:rPr>
            </w:pPr>
          </w:p>
        </w:tc>
      </w:tr>
    </w:tbl>
    <w:p w:rsidR="004F1D83" w:rsidRPr="0012329D" w:rsidRDefault="004F1D83">
      <w:pPr>
        <w:ind w:firstLine="709"/>
        <w:rPr>
          <w:rFonts w:ascii="Times New Roman" w:eastAsia="Times New Roman" w:hAnsi="Times New Roman" w:cs="Times New Roman"/>
          <w:sz w:val="28"/>
          <w:szCs w:val="28"/>
        </w:rPr>
      </w:pPr>
    </w:p>
    <w:p w:rsidR="004F1D83" w:rsidRPr="0012329D" w:rsidRDefault="004F1D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4F1D83" w:rsidRPr="0012329D" w:rsidRDefault="004F1D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4F1D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4F1D83" w:rsidRPr="0012329D" w:rsidRDefault="008F6404">
      <w:pPr>
        <w:pBdr>
          <w:top w:val="nil"/>
          <w:left w:val="nil"/>
          <w:bottom w:val="nil"/>
          <w:right w:val="nil"/>
          <w:between w:val="nil"/>
        </w:pBdr>
        <w:spacing w:after="0" w:line="360" w:lineRule="auto"/>
        <w:ind w:firstLine="709"/>
        <w:jc w:val="right"/>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ДОДАТОК В</w:t>
      </w:r>
    </w:p>
    <w:p w:rsidR="004F1D83" w:rsidRPr="0012329D" w:rsidRDefault="008F6404">
      <w:pPr>
        <w:pBdr>
          <w:top w:val="nil"/>
          <w:left w:val="nil"/>
          <w:bottom w:val="nil"/>
          <w:right w:val="nil"/>
          <w:between w:val="nil"/>
        </w:pBd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Методика «Моє ставлення до власного тіла» (О. Б. Станковської)</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Інструкція: виділіть галочкою питання, на які Ви можете дати ствердну відповідь</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 Думаю, що як особистість я цілком можу бути привабливим для інших.</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 Моє "Я" завжди мені цікаво.</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 Я цілком довіряю своїм бажанням, що раптово виникли.</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 Думаю, що більшість моїх знайомих ставиться до моєї зовнішності та тіла з симпатією.</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 Думаю, що багато хто бачать у мені щось зовні привабливе.</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6. Коли я намагаюся себе оцінити, перш за все бачу свої зовнішні недоліки</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7. Я вважаю, що іноді не гріх пошкодувати себе.</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8. Власну повагу до своєї зовнішності мені ще треба заслужити.</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9. У моєму житті є або, принаймні, були люди, з якими я був надзвичайно близьким.</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10. Коли я бачу себе очима людини, яка любить мене, мене неприємно вражає те, наскільки мій образ далекий від дійсності.</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11. Найчастіше я схвалюю свої плани та вчинки.</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12. Найрозумніше, що може зробити людина у житті — це підкоритися власної долі.</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13. Я щиро хочу, щоб я мав привабливу зовнішність.</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14. Випадковому знайомому я швидше за все зовні здаюся людиною приємною.</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15. Я сам хотів багато в чому себе переробити.</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16. Моє власне «Я» не видається мені чимось вартим глибокої уваги.</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17. Я вважаю, що моє тіло має ідеальну форму.</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18. Деякі свої зовнішні якості я відчуваю як чужі, чужі мені.</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lastRenderedPageBreak/>
        <w:t>19. Власні слабкості викликають у мене щось на кшталт зневаги.</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20. Іноді я сам собою захоплююсь.</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21. Стороння людина, на перший погляд, знайде в мені багато відразника.</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22. Бути поблажливим до власних слабкостей цілком природно.</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23. У глибині душі я хотів би, щоб зі мною сталося щось катастрофічне.</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24. У мене достатньо здібностей та енергії втілити у життя задумане.</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25. Можна сказати, що я ціную себе досить високо.</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26. Думаю, інші в цілому оцінюють мене досить високо.</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27. У моїй особистості є, напевно, щось таке, що здатне викликати в інших неприязнь.</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28. Більшість моїх знайомих не приймають мене так серйозно.</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29. Думаю, що міг би порозумітися з будь-якою розумною і знаючою людиною.</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30. Мені буває дуже приємно побачити себе очима люблячої мене людини.</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31. Навряд чи я викликаю симпатію у більшості моїх знайомих.</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32. Сам у себе я часто викликаю почуття роздратування.</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33. Іноді мені здається, що якби якась мудра людина змогла побачити мене наскрізь, вона б відразу зрозуміла, яка я нікчема.</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34. Я можу сказати, що загалом контролюю свою долю.</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35. Мої переваги цілком переважують мої недоліки.</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Рефлексивна методика «Моє ставлення до власного тіла» (О. Б. Станковської) є опитувальником, що уможливлює визначити рівень суб’єктивної значущості ставлення до власного тіла серед 4 шкал: 1. Відчужене ставлення; 2. Контролююче ставлення; 3. Дбайливе ставлення; 4. Розвивальне ставлення.</w:t>
      </w: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8F6404">
      <w:pPr>
        <w:pBdr>
          <w:top w:val="nil"/>
          <w:left w:val="nil"/>
          <w:bottom w:val="nil"/>
          <w:right w:val="nil"/>
          <w:between w:val="nil"/>
        </w:pBdr>
        <w:spacing w:after="0" w:line="360" w:lineRule="auto"/>
        <w:ind w:firstLine="709"/>
        <w:jc w:val="right"/>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lastRenderedPageBreak/>
        <w:t>ДОДАТОК Г</w:t>
      </w:r>
    </w:p>
    <w:p w:rsidR="004F1D83" w:rsidRPr="0012329D" w:rsidRDefault="008F6404">
      <w:pPr>
        <w:pBdr>
          <w:top w:val="nil"/>
          <w:left w:val="nil"/>
          <w:bottom w:val="nil"/>
          <w:right w:val="nil"/>
          <w:between w:val="nil"/>
        </w:pBd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Методика незакінчених речень «Вербалізація тілесного Я»  (Хомуленко Т. Б.,  Крамченкова В.О.)</w:t>
      </w:r>
    </w:p>
    <w:p w:rsidR="004F1D83" w:rsidRPr="0012329D" w:rsidRDefault="004F1D83">
      <w:pPr>
        <w:pBdr>
          <w:top w:val="nil"/>
          <w:left w:val="nil"/>
          <w:bottom w:val="nil"/>
          <w:right w:val="nil"/>
          <w:between w:val="nil"/>
        </w:pBdr>
        <w:spacing w:after="0" w:line="360" w:lineRule="auto"/>
        <w:ind w:firstLine="709"/>
        <w:jc w:val="center"/>
        <w:rPr>
          <w:rFonts w:ascii="Times New Roman" w:eastAsia="Times New Roman" w:hAnsi="Times New Roman" w:cs="Times New Roman"/>
          <w:b/>
          <w:bCs/>
          <w:sz w:val="28"/>
          <w:szCs w:val="28"/>
        </w:rPr>
      </w:pP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Досліджуваним пропонується бланк методики та наступна інструкція: «Перед Вами – ряд незакінчених речень, які стосуються Вашого тіла. Вам слід запропонувати до 5 варіантів закінчення речень, застосовуючи все, що приходить на думку». Тривалість дослідження обмежується 30 хвилинами.</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Незакінчені речення.</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 Мені відомо про тіло…</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2. Я знаю про своє тіло...</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3. Я ставлюсь до свого тіла, як до…</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4. Я переживаю по відношенню до свого тіла почуття…</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5. Я відчуваю в тілі …</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6. Відчуття в тілі викликають у мене думки про…</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7. Моє тіло як…</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8. Моє тіло схоже на…</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9. Стан мого тіла є наслідком того, що…</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10. Стан мого тіла є причиною…</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11. Моє тіло повідомляє мені…</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12. Я кажу своєму тілу…</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13. Я для свого тіла роблю…</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14. Моє тіло дає мені…</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15. Моє тіло підвладне мені, коли…</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16. Моя тілесність оволодіває мною, коли…</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Запропонована методика психодіагностики психосоматичної компетентності від-</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sz w:val="28"/>
          <w:szCs w:val="28"/>
        </w:rPr>
        <w:t>Таблиця 1. Обробка результатів тестування за методикою «Вербалізація тілесного Я»</w:t>
      </w:r>
    </w:p>
    <w:p w:rsidR="004F1D83" w:rsidRPr="0012329D" w:rsidRDefault="008F6404">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sidRPr="0012329D">
        <w:rPr>
          <w:rFonts w:ascii="Times New Roman" w:eastAsia="Times New Roman" w:hAnsi="Times New Roman" w:cs="Times New Roman"/>
          <w:noProof/>
          <w:sz w:val="28"/>
          <w:szCs w:val="28"/>
          <w:lang w:val="ru-RU"/>
        </w:rPr>
        <w:lastRenderedPageBreak/>
        <w:drawing>
          <wp:inline distT="0" distB="0" distL="0" distR="0">
            <wp:extent cx="5940425" cy="4213225"/>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5940425" cy="4213225"/>
                    </a:xfrm>
                    <a:prstGeom prst="rect">
                      <a:avLst/>
                    </a:prstGeom>
                    <a:ln/>
                  </pic:spPr>
                </pic:pic>
              </a:graphicData>
            </a:graphic>
          </wp:inline>
        </w:drawing>
      </w: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8F6404">
      <w:pPr>
        <w:pStyle w:val="1"/>
        <w:spacing w:before="0" w:line="360" w:lineRule="auto"/>
        <w:ind w:firstLine="709"/>
        <w:jc w:val="right"/>
        <w:rPr>
          <w:rFonts w:ascii="Times New Roman" w:eastAsia="Times New Roman" w:hAnsi="Times New Roman" w:cs="Times New Roman"/>
          <w:b/>
          <w:bCs/>
          <w:color w:val="auto"/>
          <w:sz w:val="28"/>
          <w:szCs w:val="28"/>
        </w:rPr>
      </w:pPr>
      <w:bookmarkStart w:id="19" w:name="_5s7wzf7l3ag8" w:colFirst="0" w:colLast="0"/>
      <w:bookmarkEnd w:id="19"/>
      <w:r w:rsidRPr="0012329D">
        <w:rPr>
          <w:rFonts w:ascii="Times New Roman" w:eastAsia="Times New Roman" w:hAnsi="Times New Roman" w:cs="Times New Roman"/>
          <w:b/>
          <w:bCs/>
          <w:color w:val="auto"/>
          <w:sz w:val="28"/>
          <w:szCs w:val="28"/>
        </w:rPr>
        <w:lastRenderedPageBreak/>
        <w:t>ДОДАТОК Д</w:t>
      </w:r>
    </w:p>
    <w:p w:rsidR="004F1D83" w:rsidRPr="0012329D" w:rsidRDefault="008F6404">
      <w:pPr>
        <w:pBdr>
          <w:top w:val="nil"/>
          <w:left w:val="nil"/>
          <w:bottom w:val="nil"/>
          <w:right w:val="nil"/>
          <w:between w:val="nil"/>
        </w:pBd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Первинні дані опитаних за методикою Дембо-Рубінштейна в модифікації А.М. Прихожан</w:t>
      </w:r>
    </w:p>
    <w:tbl>
      <w:tblPr>
        <w:tblStyle w:val="ac"/>
        <w:tblW w:w="96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1286"/>
        <w:gridCol w:w="1283"/>
        <w:gridCol w:w="1480"/>
        <w:gridCol w:w="1415"/>
        <w:gridCol w:w="1579"/>
        <w:gridCol w:w="1566"/>
      </w:tblGrid>
      <w:tr w:rsidR="0012329D" w:rsidRPr="0012329D">
        <w:trPr>
          <w:trHeight w:val="286"/>
        </w:trPr>
        <w:tc>
          <w:tcPr>
            <w:tcW w:w="1052" w:type="dxa"/>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1286" w:type="dxa"/>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Здібності</w:t>
            </w:r>
          </w:p>
        </w:tc>
        <w:tc>
          <w:tcPr>
            <w:tcW w:w="1283" w:type="dxa"/>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Характер</w:t>
            </w:r>
          </w:p>
        </w:tc>
        <w:tc>
          <w:tcPr>
            <w:tcW w:w="1480" w:type="dxa"/>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авторитет у оточуючих</w:t>
            </w:r>
          </w:p>
        </w:tc>
        <w:tc>
          <w:tcPr>
            <w:tcW w:w="1415" w:type="dxa"/>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вміння багато чого робити своїми руками</w:t>
            </w:r>
          </w:p>
        </w:tc>
        <w:tc>
          <w:tcPr>
            <w:tcW w:w="1579" w:type="dxa"/>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зовнішність</w:t>
            </w:r>
          </w:p>
        </w:tc>
        <w:tc>
          <w:tcPr>
            <w:tcW w:w="1566" w:type="dxa"/>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впевненість у собі</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42</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47</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38</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64</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53</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43</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67</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54</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62</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39</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39</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43</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39</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47</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47</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52</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36</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68</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52</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9</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38</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51</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43</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57</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36</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35</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67</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54</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61</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34</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62</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38</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38</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53</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57</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42</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57</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35</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54</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63</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40</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52</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69</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66</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72</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73</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66</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65</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68</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68</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80</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65</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63</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73</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41</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71</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69</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22</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57</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67</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63</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76</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54</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23</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61</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74</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69</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72</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65</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24</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72</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73</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69</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25</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73</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63</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66</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26</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82</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54</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71</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27</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74</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71</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28</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75</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43</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72</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74</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54</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29</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74</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65</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30</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53</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57</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67</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71</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31</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41</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54</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66</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66</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67</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32</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74</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68</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64</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69</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33</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74</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77</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68</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34</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73</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63</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63</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35</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67</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69</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63</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68</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36</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67</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31</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75</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37</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63</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52</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71</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38</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64</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68</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73</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66</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39</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66</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67</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69</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lastRenderedPageBreak/>
              <w:t>40</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74</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76</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79</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41</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78</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42</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40</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78</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57</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43</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42</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44</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79</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82</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81</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76</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78</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78</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81</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47</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62</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47</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41</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76</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76</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47</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75</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79</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81</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72</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65</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65</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71</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43</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64</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69</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71</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47</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73</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65</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63</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75</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69</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51</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67</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67</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71</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52</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76</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78</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78</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40</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53</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63</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78</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54</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54</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39</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47</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47</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52</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36</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68</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52</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57</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38</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51</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43</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57</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36</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r>
      <w:tr w:rsidR="0012329D"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38</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64</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r>
      <w:tr w:rsidR="008F6404" w:rsidRPr="0012329D">
        <w:trPr>
          <w:trHeight w:val="286"/>
        </w:trPr>
        <w:tc>
          <w:tcPr>
            <w:tcW w:w="105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28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283"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53</w:t>
            </w:r>
          </w:p>
        </w:tc>
        <w:tc>
          <w:tcPr>
            <w:tcW w:w="148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43</w:t>
            </w:r>
          </w:p>
        </w:tc>
        <w:tc>
          <w:tcPr>
            <w:tcW w:w="1415"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67</w:t>
            </w:r>
          </w:p>
        </w:tc>
        <w:tc>
          <w:tcPr>
            <w:tcW w:w="157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56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r>
    </w:tbl>
    <w:p w:rsidR="004F1D83" w:rsidRPr="0012329D" w:rsidRDefault="004F1D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4F1D83" w:rsidRPr="0012329D" w:rsidRDefault="004F1D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8F6404">
      <w:pPr>
        <w:pBdr>
          <w:top w:val="nil"/>
          <w:left w:val="nil"/>
          <w:bottom w:val="nil"/>
          <w:right w:val="nil"/>
          <w:between w:val="nil"/>
        </w:pBdr>
        <w:spacing w:after="0" w:line="360" w:lineRule="auto"/>
        <w:ind w:firstLine="709"/>
        <w:jc w:val="right"/>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lastRenderedPageBreak/>
        <w:t>ДОДАТОК Ж</w:t>
      </w:r>
    </w:p>
    <w:p w:rsidR="004F1D83" w:rsidRPr="0012329D" w:rsidRDefault="008F6404">
      <w:pPr>
        <w:pBdr>
          <w:top w:val="nil"/>
          <w:left w:val="nil"/>
          <w:bottom w:val="nil"/>
          <w:right w:val="nil"/>
          <w:between w:val="nil"/>
        </w:pBd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Первинні дані опитаних за методикою кількісного вимірювання самооцінки (розроблена С.А. Будассі)</w:t>
      </w:r>
    </w:p>
    <w:tbl>
      <w:tblPr>
        <w:tblStyle w:val="ad"/>
        <w:tblW w:w="52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960"/>
        <w:gridCol w:w="1315"/>
        <w:gridCol w:w="1308"/>
      </w:tblGrid>
      <w:tr w:rsidR="0012329D" w:rsidRPr="0012329D">
        <w:trPr>
          <w:trHeight w:val="312"/>
        </w:trPr>
        <w:tc>
          <w:tcPr>
            <w:tcW w:w="1696" w:type="dxa"/>
            <w:vAlign w:val="center"/>
          </w:tcPr>
          <w:p w:rsidR="004F1D83" w:rsidRPr="0012329D" w:rsidRDefault="004F1D83">
            <w:pPr>
              <w:spacing w:after="0" w:line="240" w:lineRule="auto"/>
              <w:rPr>
                <w:rFonts w:ascii="Times New Roman" w:eastAsia="Times New Roman" w:hAnsi="Times New Roman" w:cs="Times New Roman"/>
              </w:rPr>
            </w:pPr>
          </w:p>
        </w:tc>
        <w:tc>
          <w:tcPr>
            <w:tcW w:w="960" w:type="dxa"/>
            <w:shd w:val="clear" w:color="auto" w:fill="FFFF00"/>
            <w:vAlign w:val="center"/>
          </w:tcPr>
          <w:p w:rsidR="004F1D83" w:rsidRPr="0012329D" w:rsidRDefault="008F6404">
            <w:pPr>
              <w:spacing w:after="0" w:line="240" w:lineRule="auto"/>
              <w:rPr>
                <w:rFonts w:ascii="Times New Roman" w:eastAsia="Times New Roman" w:hAnsi="Times New Roman" w:cs="Times New Roman"/>
                <w:b/>
                <w:bCs/>
              </w:rPr>
            </w:pPr>
            <w:r w:rsidRPr="0012329D">
              <w:rPr>
                <w:rFonts w:ascii="Times New Roman" w:eastAsia="Times New Roman" w:hAnsi="Times New Roman" w:cs="Times New Roman"/>
                <w:b/>
                <w:bCs/>
              </w:rPr>
              <w:t>Sd2</w:t>
            </w:r>
          </w:p>
        </w:tc>
        <w:tc>
          <w:tcPr>
            <w:tcW w:w="1315" w:type="dxa"/>
            <w:shd w:val="clear" w:color="auto" w:fill="FFFF00"/>
            <w:vAlign w:val="center"/>
          </w:tcPr>
          <w:p w:rsidR="004F1D83" w:rsidRPr="0012329D" w:rsidRDefault="008F6404">
            <w:pPr>
              <w:spacing w:after="0" w:line="240" w:lineRule="auto"/>
              <w:rPr>
                <w:rFonts w:ascii="Times New Roman" w:eastAsia="Times New Roman" w:hAnsi="Times New Roman" w:cs="Times New Roman"/>
                <w:b/>
                <w:bCs/>
              </w:rPr>
            </w:pPr>
            <w:r w:rsidRPr="0012329D">
              <w:rPr>
                <w:rFonts w:ascii="Times New Roman" w:eastAsia="Times New Roman" w:hAnsi="Times New Roman" w:cs="Times New Roman"/>
                <w:b/>
                <w:bCs/>
              </w:rPr>
              <w:t>Коефіцієнт кореляції рангів r</w:t>
            </w:r>
          </w:p>
        </w:tc>
        <w:tc>
          <w:tcPr>
            <w:tcW w:w="1308" w:type="dxa"/>
            <w:vAlign w:val="center"/>
          </w:tcPr>
          <w:p w:rsidR="004F1D83" w:rsidRPr="0012329D" w:rsidRDefault="008F6404">
            <w:pPr>
              <w:spacing w:after="0" w:line="240" w:lineRule="auto"/>
              <w:rPr>
                <w:rFonts w:ascii="Times New Roman" w:eastAsia="Times New Roman" w:hAnsi="Times New Roman" w:cs="Times New Roman"/>
                <w:b/>
                <w:bCs/>
              </w:rPr>
            </w:pPr>
            <w:r w:rsidRPr="0012329D">
              <w:rPr>
                <w:rFonts w:ascii="Times New Roman" w:eastAsia="Times New Roman" w:hAnsi="Times New Roman" w:cs="Times New Roman"/>
                <w:b/>
                <w:bCs/>
              </w:rPr>
              <w:t>Рівень</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959</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0,28075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Занижений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437</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0,67225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506</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0,6205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606</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0,5455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245</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0,81625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252</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0,811</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200</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529</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0,60325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9</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445</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0,66625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249</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0,81325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327</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0,75475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152</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0,886</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483</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0,63775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419</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0,68575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308</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0,769</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257</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0,80725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238</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0,8215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298</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0,7765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237</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0,82225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547</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0,58975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287</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0,78475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22</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413</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0,69025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23</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430</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0,6775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24</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171</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0,87175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25</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757</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0,43225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26</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465</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0,65125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27</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443</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0,66775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28</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307</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0,76975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29</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937</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0,29725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занижений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30</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303</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0,77275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31</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236</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0,823</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32</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255</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0,80875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33</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242</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0,8185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34</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438</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0,6715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35</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827</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0,37975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Занижений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36</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430</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0,6775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37</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411</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0,69175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38</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263</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0,80275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39</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415</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0,68875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40</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255</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0,80875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lastRenderedPageBreak/>
              <w:t>41</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591</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0,55675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42</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183</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0,86275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43</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461</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0,65425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44</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188</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0,859</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798</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0,4015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223</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0,83275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47</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259</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0,80575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246</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0,8155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327</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0,75475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436</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0,673</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51</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1150</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0,1375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занижений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52</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171</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0,87175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53</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210</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0,8425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54</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662</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0,5035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767</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0,42475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238</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0,8215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57</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688</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0,484</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адекватний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240</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0,82</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12329D"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289</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0,78325</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r w:rsidR="008F6404" w:rsidRPr="0012329D">
        <w:trPr>
          <w:trHeight w:val="288"/>
        </w:trPr>
        <w:tc>
          <w:tcPr>
            <w:tcW w:w="169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96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236</w:t>
            </w:r>
          </w:p>
        </w:tc>
        <w:tc>
          <w:tcPr>
            <w:tcW w:w="1315"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0,823</w:t>
            </w:r>
          </w:p>
        </w:tc>
        <w:tc>
          <w:tcPr>
            <w:tcW w:w="130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завищений</w:t>
            </w:r>
          </w:p>
        </w:tc>
      </w:tr>
    </w:tbl>
    <w:p w:rsidR="004F1D83" w:rsidRPr="0012329D" w:rsidRDefault="004F1D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4F1D83" w:rsidRPr="0012329D" w:rsidRDefault="004F1D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8F6404">
      <w:pPr>
        <w:pBdr>
          <w:top w:val="nil"/>
          <w:left w:val="nil"/>
          <w:bottom w:val="nil"/>
          <w:right w:val="nil"/>
          <w:between w:val="nil"/>
        </w:pBdr>
        <w:spacing w:after="0" w:line="360" w:lineRule="auto"/>
        <w:ind w:firstLine="709"/>
        <w:jc w:val="right"/>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lastRenderedPageBreak/>
        <w:t>ДОДАТОК З</w:t>
      </w:r>
    </w:p>
    <w:p w:rsidR="004F1D83" w:rsidRPr="0012329D" w:rsidRDefault="008F6404">
      <w:pPr>
        <w:pBdr>
          <w:top w:val="nil"/>
          <w:left w:val="nil"/>
          <w:bottom w:val="nil"/>
          <w:right w:val="nil"/>
          <w:between w:val="nil"/>
        </w:pBd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Первинні дані опитаних за методикою «Моє ставлення до власного тіла» (О. Б. Станковської)</w:t>
      </w:r>
    </w:p>
    <w:tbl>
      <w:tblPr>
        <w:tblStyle w:val="ae"/>
        <w:tblW w:w="65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1267"/>
        <w:gridCol w:w="1632"/>
        <w:gridCol w:w="1306"/>
        <w:gridCol w:w="1419"/>
      </w:tblGrid>
      <w:tr w:rsidR="0012329D" w:rsidRPr="0012329D">
        <w:trPr>
          <w:trHeight w:val="288"/>
        </w:trPr>
        <w:tc>
          <w:tcPr>
            <w:tcW w:w="960" w:type="dxa"/>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1267" w:type="dxa"/>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відчужене ставлення</w:t>
            </w:r>
          </w:p>
        </w:tc>
        <w:tc>
          <w:tcPr>
            <w:tcW w:w="1632" w:type="dxa"/>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контролююче ставлення</w:t>
            </w:r>
          </w:p>
        </w:tc>
        <w:tc>
          <w:tcPr>
            <w:tcW w:w="1306" w:type="dxa"/>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бережливе ставлення</w:t>
            </w:r>
          </w:p>
        </w:tc>
        <w:tc>
          <w:tcPr>
            <w:tcW w:w="1419" w:type="dxa"/>
            <w:vAlign w:val="bottom"/>
          </w:tcPr>
          <w:p w:rsidR="004F1D83" w:rsidRPr="0012329D" w:rsidRDefault="008F6404">
            <w:pPr>
              <w:spacing w:after="0" w:line="240" w:lineRule="auto"/>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розвиваюче ставлення</w:t>
            </w:r>
          </w:p>
        </w:tc>
      </w:tr>
      <w:tr w:rsidR="0012329D"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w:t>
            </w:r>
          </w:p>
        </w:tc>
      </w:tr>
      <w:tr w:rsidR="0012329D"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12329D"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12329D"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22</w:t>
            </w:r>
          </w:p>
        </w:tc>
      </w:tr>
      <w:tr w:rsidR="0012329D"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24</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9</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9</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9</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9</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24</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27</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9</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24</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22</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23</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24</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9</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23</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25</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26</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27</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28</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29</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23</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30</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31</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32</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33</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9</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23</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34</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35</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24</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36</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9</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26</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37</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38</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39</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7</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40</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8</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41</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22</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lastRenderedPageBreak/>
              <w:t>42</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43</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24</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44</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45</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21</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46</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47</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22</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48</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49</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22</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50</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15</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51</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23</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52</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9</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24</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53</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54</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22</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55</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56</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16</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11</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18</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57</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10</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58</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19</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59</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13</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23</w:t>
            </w:r>
          </w:p>
        </w:tc>
      </w:tr>
      <w:tr w:rsidR="008F6404" w:rsidRPr="0012329D">
        <w:trPr>
          <w:trHeight w:val="288"/>
        </w:trPr>
        <w:tc>
          <w:tcPr>
            <w:tcW w:w="960"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60</w:t>
            </w:r>
          </w:p>
        </w:tc>
        <w:tc>
          <w:tcPr>
            <w:tcW w:w="1267"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17</w:t>
            </w:r>
          </w:p>
        </w:tc>
        <w:tc>
          <w:tcPr>
            <w:tcW w:w="1632"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12</w:t>
            </w:r>
          </w:p>
        </w:tc>
        <w:tc>
          <w:tcPr>
            <w:tcW w:w="1306"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14</w:t>
            </w:r>
          </w:p>
        </w:tc>
        <w:tc>
          <w:tcPr>
            <w:tcW w:w="1419" w:type="dxa"/>
            <w:vAlign w:val="bottom"/>
          </w:tcPr>
          <w:p w:rsidR="004F1D83" w:rsidRPr="0012329D" w:rsidRDefault="008F6404">
            <w:pPr>
              <w:spacing w:after="0" w:line="240" w:lineRule="auto"/>
              <w:jc w:val="right"/>
              <w:rPr>
                <w:rFonts w:ascii="Times New Roman" w:eastAsia="Times New Roman" w:hAnsi="Times New Roman" w:cs="Times New Roman"/>
                <w:sz w:val="24"/>
                <w:szCs w:val="24"/>
              </w:rPr>
            </w:pPr>
            <w:r w:rsidRPr="0012329D">
              <w:rPr>
                <w:rFonts w:ascii="Times New Roman" w:eastAsia="Times New Roman" w:hAnsi="Times New Roman" w:cs="Times New Roman"/>
                <w:sz w:val="24"/>
                <w:szCs w:val="24"/>
              </w:rPr>
              <w:t>20</w:t>
            </w:r>
          </w:p>
        </w:tc>
      </w:tr>
    </w:tbl>
    <w:p w:rsidR="004F1D83" w:rsidRPr="0012329D" w:rsidRDefault="004F1D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4F1D83" w:rsidRPr="0012329D" w:rsidRDefault="004F1D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4F1D83" w:rsidRPr="0012329D" w:rsidRDefault="008F6404">
      <w:pPr>
        <w:rPr>
          <w:rFonts w:ascii="Times New Roman" w:eastAsia="Times New Roman" w:hAnsi="Times New Roman" w:cs="Times New Roman"/>
          <w:sz w:val="28"/>
          <w:szCs w:val="28"/>
        </w:rPr>
      </w:pPr>
      <w:r w:rsidRPr="0012329D">
        <w:br w:type="page"/>
      </w:r>
    </w:p>
    <w:p w:rsidR="004F1D83" w:rsidRPr="0012329D" w:rsidRDefault="008F6404">
      <w:pPr>
        <w:pBdr>
          <w:top w:val="nil"/>
          <w:left w:val="nil"/>
          <w:bottom w:val="nil"/>
          <w:right w:val="nil"/>
          <w:between w:val="nil"/>
        </w:pBdr>
        <w:spacing w:after="0" w:line="360" w:lineRule="auto"/>
        <w:ind w:firstLine="709"/>
        <w:jc w:val="right"/>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lastRenderedPageBreak/>
        <w:t>ДОДАТОК І</w:t>
      </w:r>
    </w:p>
    <w:p w:rsidR="004F1D83" w:rsidRPr="0012329D" w:rsidRDefault="008F6404">
      <w:pPr>
        <w:pBdr>
          <w:top w:val="nil"/>
          <w:left w:val="nil"/>
          <w:bottom w:val="nil"/>
          <w:right w:val="nil"/>
          <w:between w:val="nil"/>
        </w:pBdr>
        <w:spacing w:after="0" w:line="360" w:lineRule="auto"/>
        <w:ind w:firstLine="709"/>
        <w:jc w:val="center"/>
        <w:rPr>
          <w:rFonts w:ascii="Times New Roman" w:eastAsia="Times New Roman" w:hAnsi="Times New Roman" w:cs="Times New Roman"/>
          <w:b/>
          <w:bCs/>
          <w:sz w:val="28"/>
          <w:szCs w:val="28"/>
        </w:rPr>
      </w:pPr>
      <w:r w:rsidRPr="0012329D">
        <w:rPr>
          <w:rFonts w:ascii="Times New Roman" w:eastAsia="Times New Roman" w:hAnsi="Times New Roman" w:cs="Times New Roman"/>
          <w:b/>
          <w:bCs/>
          <w:sz w:val="28"/>
          <w:szCs w:val="28"/>
        </w:rPr>
        <w:t>Первинні дані опитаних за методикою незакінчених речень «Вербалізація тілесного Я»  (Хомуленко Т. Б.,  Крамченкова В.О.)</w:t>
      </w:r>
    </w:p>
    <w:tbl>
      <w:tblPr>
        <w:tblStyle w:val="af"/>
        <w:tblW w:w="93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878"/>
        <w:gridCol w:w="1113"/>
        <w:gridCol w:w="851"/>
        <w:gridCol w:w="992"/>
        <w:gridCol w:w="986"/>
        <w:gridCol w:w="850"/>
        <w:gridCol w:w="851"/>
        <w:gridCol w:w="850"/>
        <w:gridCol w:w="1443"/>
      </w:tblGrid>
      <w:tr w:rsidR="008F6404" w:rsidRPr="0012329D" w:rsidTr="008F6404">
        <w:trPr>
          <w:trHeight w:val="288"/>
        </w:trPr>
        <w:tc>
          <w:tcPr>
            <w:tcW w:w="562" w:type="dxa"/>
            <w:vAlign w:val="bottom"/>
          </w:tcPr>
          <w:p w:rsidR="004F1D83" w:rsidRPr="0012329D" w:rsidRDefault="004F1D83">
            <w:pPr>
              <w:spacing w:after="0" w:line="240" w:lineRule="auto"/>
              <w:rPr>
                <w:rFonts w:ascii="Times New Roman" w:eastAsia="Times New Roman" w:hAnsi="Times New Roman" w:cs="Times New Roman"/>
                <w:sz w:val="24"/>
                <w:szCs w:val="24"/>
              </w:rPr>
            </w:pPr>
          </w:p>
        </w:tc>
        <w:tc>
          <w:tcPr>
            <w:tcW w:w="878"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Обізнаність</w:t>
            </w:r>
          </w:p>
        </w:tc>
        <w:tc>
          <w:tcPr>
            <w:tcW w:w="1113"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Прийняття</w:t>
            </w:r>
          </w:p>
        </w:tc>
        <w:tc>
          <w:tcPr>
            <w:tcW w:w="851"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Інтрацептивність</w:t>
            </w:r>
          </w:p>
        </w:tc>
        <w:tc>
          <w:tcPr>
            <w:tcW w:w="992"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Метафоричність</w:t>
            </w:r>
          </w:p>
        </w:tc>
        <w:tc>
          <w:tcPr>
            <w:tcW w:w="986"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Каузальність</w:t>
            </w:r>
          </w:p>
        </w:tc>
        <w:tc>
          <w:tcPr>
            <w:tcW w:w="850"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Діалогічність</w:t>
            </w:r>
          </w:p>
        </w:tc>
        <w:tc>
          <w:tcPr>
            <w:tcW w:w="851"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Субєктивність</w:t>
            </w:r>
          </w:p>
        </w:tc>
        <w:tc>
          <w:tcPr>
            <w:tcW w:w="850"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Інтегративність</w:t>
            </w:r>
          </w:p>
        </w:tc>
        <w:tc>
          <w:tcPr>
            <w:tcW w:w="1443" w:type="dxa"/>
            <w:vAlign w:val="bottom"/>
          </w:tcPr>
          <w:p w:rsidR="004F1D83" w:rsidRPr="0012329D" w:rsidRDefault="008F6404">
            <w:pPr>
              <w:spacing w:after="0" w:line="240" w:lineRule="auto"/>
              <w:rPr>
                <w:rFonts w:ascii="Times New Roman" w:eastAsia="Times New Roman" w:hAnsi="Times New Roman" w:cs="Times New Roman"/>
              </w:rPr>
            </w:pPr>
            <w:r w:rsidRPr="0012329D">
              <w:rPr>
                <w:rFonts w:ascii="Times New Roman" w:eastAsia="Times New Roman" w:hAnsi="Times New Roman" w:cs="Times New Roman"/>
              </w:rPr>
              <w:t>Загальний показник веррбалізації тілесного Я</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58</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73</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59</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66</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63</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69</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13</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57</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52</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50</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60</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45</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59</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13</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58</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14</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64</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15</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44</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16</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44</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17</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49</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18</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65</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19</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67</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20</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13</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52</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21</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46</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22</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50</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23</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46</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24</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64</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25</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54</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26</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44</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27</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64</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28</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52</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29</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47</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30</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45</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31</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50</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32</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74</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33</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43</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34</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42</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35</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31</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36</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51</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37</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76</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38</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53</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39</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47</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40</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44</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lastRenderedPageBreak/>
              <w:t>41</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44</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42</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45</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43</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50</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44</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62</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45</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63</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46</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64</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47</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56</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48</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57</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49</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56</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50</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58</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51</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68</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52</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39</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53</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57</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54</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59</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55</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74</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56</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56</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57</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2</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45</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58</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3</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55</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59</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56</w:t>
            </w:r>
          </w:p>
        </w:tc>
      </w:tr>
      <w:tr w:rsidR="008F6404" w:rsidRPr="0012329D" w:rsidTr="008F6404">
        <w:trPr>
          <w:trHeight w:val="288"/>
        </w:trPr>
        <w:tc>
          <w:tcPr>
            <w:tcW w:w="56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60</w:t>
            </w:r>
          </w:p>
        </w:tc>
        <w:tc>
          <w:tcPr>
            <w:tcW w:w="878"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11</w:t>
            </w:r>
          </w:p>
        </w:tc>
        <w:tc>
          <w:tcPr>
            <w:tcW w:w="111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10</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12</w:t>
            </w:r>
          </w:p>
        </w:tc>
        <w:tc>
          <w:tcPr>
            <w:tcW w:w="992"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986"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8</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5</w:t>
            </w:r>
          </w:p>
        </w:tc>
        <w:tc>
          <w:tcPr>
            <w:tcW w:w="851"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9</w:t>
            </w:r>
          </w:p>
        </w:tc>
        <w:tc>
          <w:tcPr>
            <w:tcW w:w="850"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w:t>
            </w:r>
          </w:p>
        </w:tc>
        <w:tc>
          <w:tcPr>
            <w:tcW w:w="1443" w:type="dxa"/>
            <w:vAlign w:val="bottom"/>
          </w:tcPr>
          <w:p w:rsidR="004F1D83" w:rsidRPr="0012329D" w:rsidRDefault="008F6404">
            <w:pPr>
              <w:spacing w:after="0" w:line="240" w:lineRule="auto"/>
              <w:jc w:val="right"/>
              <w:rPr>
                <w:rFonts w:ascii="Times New Roman" w:eastAsia="Times New Roman" w:hAnsi="Times New Roman" w:cs="Times New Roman"/>
              </w:rPr>
            </w:pPr>
            <w:r w:rsidRPr="0012329D">
              <w:rPr>
                <w:rFonts w:ascii="Times New Roman" w:eastAsia="Times New Roman" w:hAnsi="Times New Roman" w:cs="Times New Roman"/>
              </w:rPr>
              <w:t>70</w:t>
            </w:r>
          </w:p>
        </w:tc>
      </w:tr>
    </w:tbl>
    <w:p w:rsidR="004F1D83" w:rsidRPr="0012329D" w:rsidRDefault="004F1D83">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sectPr w:rsidR="004F1D83" w:rsidRPr="0012329D">
      <w:pgSz w:w="11906" w:h="16838"/>
      <w:pgMar w:top="1134" w:right="850" w:bottom="1134" w:left="1701" w:header="708" w:footer="708"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embedRegular r:id="rId1" w:fontKey="{AA6A0289-3621-4103-AA44-7598B6616685}"/>
    <w:embedBold r:id="rId2" w:fontKey="{4C199588-68B1-4848-BDEB-B9F2CC16FE4B}"/>
    <w:embedItalic r:id="rId3" w:fontKey="{BE113816-AB71-4463-A27B-1E323CB78AC4}"/>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4" w:fontKey="{869A4D26-4A11-43CF-96FF-875FC3741B60}"/>
  </w:font>
  <w:font w:name="ff1">
    <w:altName w:val="Times New Roman"/>
    <w:charset w:val="00"/>
    <w:family w:val="auto"/>
    <w:pitch w:val="default"/>
  </w:font>
  <w:font w:name="Gungsuh">
    <w:altName w:val="Times New Roman"/>
    <w:charset w:val="81"/>
    <w:family w:val="roman"/>
    <w:pitch w:val="variable"/>
    <w:sig w:usb0="B00002AF" w:usb1="69D77CFB" w:usb2="00000030" w:usb3="00000000" w:csb0="0008009F" w:csb1="00000000"/>
    <w:embedRegular r:id="rId5" w:subsetted="1" w:fontKey="{2637942C-8299-44B4-9B77-9D1B791BE6A6}"/>
  </w:font>
  <w:font w:name="Cambria">
    <w:panose1 w:val="02040503050406030204"/>
    <w:charset w:val="CC"/>
    <w:family w:val="roman"/>
    <w:pitch w:val="variable"/>
    <w:sig w:usb0="E00006FF" w:usb1="420024FF" w:usb2="02000000" w:usb3="00000000" w:csb0="0000019F" w:csb1="00000000"/>
    <w:embedRegular r:id="rId6" w:fontKey="{2AC293A3-2A9F-405C-8A3A-A201FB27A0C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E1788"/>
    <w:multiLevelType w:val="multilevel"/>
    <w:tmpl w:val="EAA4505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349456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D83"/>
    <w:rsid w:val="0012329D"/>
    <w:rsid w:val="003541AC"/>
    <w:rsid w:val="004F1D83"/>
    <w:rsid w:val="008F6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8D8D16-BF24-4C60-A36D-E6CC4CDA5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240" w:after="0"/>
      <w:outlineLvl w:val="0"/>
    </w:pPr>
    <w:rPr>
      <w:color w:val="2E75B5"/>
      <w:sz w:val="32"/>
      <w:szCs w:val="32"/>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40" w:after="0"/>
      <w:outlineLvl w:val="3"/>
    </w:pPr>
    <w:rPr>
      <w:i/>
      <w:iCs/>
      <w:color w:val="2E75B5"/>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82</Pages>
  <Words>17417</Words>
  <Characters>99281</Characters>
  <DocSecurity>0</DocSecurity>
  <Lines>827</Lines>
  <Paragraphs>232</Paragraphs>
  <ScaleCrop>false</ScaleCrop>
  <Company/>
  <LinksUpToDate>false</LinksUpToDate>
  <CharactersWithSpaces>116466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2026-02-12T21:35:00Z</dcterms:created>
  <dcterms:modified xsi:type="dcterms:W3CDTF">2026-02-13T06:06:00Z</dcterms:modified>
</cp:coreProperties>
</file>