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5A09E" w14:textId="77777777" w:rsidR="00232E28" w:rsidRPr="00D23B1D" w:rsidRDefault="00232E28" w:rsidP="00232E28">
      <w:pPr>
        <w:jc w:val="center"/>
        <w:rPr>
          <w:b/>
          <w:bCs/>
          <w:sz w:val="28"/>
          <w:szCs w:val="28"/>
        </w:rPr>
      </w:pPr>
      <w:r w:rsidRPr="00D23B1D">
        <w:rPr>
          <w:b/>
          <w:bCs/>
          <w:sz w:val="28"/>
          <w:szCs w:val="28"/>
        </w:rPr>
        <w:t>ПРИВАТНИЙ ВИЩИЙ НАВЧАЛЬНИЙ ЗАКЛАД</w:t>
      </w:r>
    </w:p>
    <w:p w14:paraId="2D6FD47F" w14:textId="77777777" w:rsidR="00232E28" w:rsidRPr="00D23B1D" w:rsidRDefault="00232E28" w:rsidP="00232E28">
      <w:pPr>
        <w:jc w:val="center"/>
        <w:rPr>
          <w:b/>
          <w:bCs/>
          <w:sz w:val="28"/>
          <w:szCs w:val="28"/>
        </w:rPr>
      </w:pPr>
      <w:r w:rsidRPr="00D23B1D">
        <w:rPr>
          <w:b/>
          <w:bCs/>
          <w:sz w:val="28"/>
          <w:szCs w:val="28"/>
        </w:rPr>
        <w:t>«КИЇВСЬКИЙ МЕДИЧНИЙ УНІВЕРСИТЕТ»</w:t>
      </w:r>
    </w:p>
    <w:p w14:paraId="3637D2CC" w14:textId="77777777" w:rsidR="00232E28" w:rsidRDefault="00232E28" w:rsidP="00232E28">
      <w:pPr>
        <w:jc w:val="center"/>
        <w:rPr>
          <w:b/>
          <w:bCs/>
          <w:sz w:val="28"/>
          <w:szCs w:val="28"/>
        </w:rPr>
      </w:pPr>
    </w:p>
    <w:p w14:paraId="169E9A9A" w14:textId="77777777" w:rsidR="00232E28" w:rsidRDefault="00232E28" w:rsidP="00232E28">
      <w:pPr>
        <w:jc w:val="center"/>
        <w:rPr>
          <w:b/>
          <w:bCs/>
          <w:sz w:val="28"/>
          <w:szCs w:val="28"/>
        </w:rPr>
      </w:pPr>
    </w:p>
    <w:p w14:paraId="5D9DCC27" w14:textId="77777777" w:rsidR="00232E28" w:rsidRPr="00D23B1D" w:rsidRDefault="00232E28" w:rsidP="00232E28">
      <w:pPr>
        <w:jc w:val="center"/>
        <w:rPr>
          <w:b/>
          <w:bCs/>
          <w:sz w:val="28"/>
          <w:szCs w:val="28"/>
        </w:rPr>
      </w:pPr>
    </w:p>
    <w:p w14:paraId="09ADD594" w14:textId="77777777" w:rsidR="00232E28" w:rsidRPr="00D23B1D" w:rsidRDefault="00232E28" w:rsidP="00232E28">
      <w:pPr>
        <w:jc w:val="center"/>
        <w:rPr>
          <w:sz w:val="28"/>
          <w:szCs w:val="28"/>
        </w:rPr>
      </w:pPr>
      <w:r w:rsidRPr="00D23B1D">
        <w:rPr>
          <w:sz w:val="28"/>
          <w:szCs w:val="28"/>
        </w:rPr>
        <w:t>Факультет фармації та психології</w:t>
      </w:r>
    </w:p>
    <w:p w14:paraId="6CE74756" w14:textId="77777777" w:rsidR="00232E28" w:rsidRPr="00D23B1D" w:rsidRDefault="00232E28" w:rsidP="00232E28">
      <w:pPr>
        <w:jc w:val="center"/>
        <w:rPr>
          <w:sz w:val="28"/>
          <w:szCs w:val="28"/>
        </w:rPr>
      </w:pPr>
      <w:r w:rsidRPr="00D23B1D">
        <w:rPr>
          <w:sz w:val="28"/>
          <w:szCs w:val="28"/>
        </w:rPr>
        <w:t>Кафедра психології</w:t>
      </w:r>
    </w:p>
    <w:p w14:paraId="7FA88D66" w14:textId="77777777" w:rsidR="00232E28" w:rsidRDefault="00232E28" w:rsidP="00232E28">
      <w:pPr>
        <w:rPr>
          <w:sz w:val="28"/>
          <w:szCs w:val="28"/>
        </w:rPr>
      </w:pPr>
    </w:p>
    <w:p w14:paraId="0045761F" w14:textId="77777777" w:rsidR="00232E28" w:rsidRDefault="00232E28" w:rsidP="00232E28">
      <w:pPr>
        <w:rPr>
          <w:sz w:val="28"/>
          <w:szCs w:val="28"/>
        </w:rPr>
      </w:pPr>
    </w:p>
    <w:p w14:paraId="03D144AE" w14:textId="77777777" w:rsidR="00232E28" w:rsidRDefault="00232E28" w:rsidP="00232E28">
      <w:pPr>
        <w:rPr>
          <w:sz w:val="28"/>
          <w:szCs w:val="28"/>
        </w:rPr>
      </w:pPr>
    </w:p>
    <w:p w14:paraId="0E446A48" w14:textId="77777777" w:rsidR="00232E28" w:rsidRDefault="00232E28" w:rsidP="00232E28">
      <w:pPr>
        <w:rPr>
          <w:sz w:val="28"/>
          <w:szCs w:val="28"/>
        </w:rPr>
      </w:pPr>
    </w:p>
    <w:p w14:paraId="71AE0E4D" w14:textId="77777777" w:rsidR="00232E28" w:rsidRPr="00D23B1D" w:rsidRDefault="00232E28" w:rsidP="00232E28">
      <w:pPr>
        <w:rPr>
          <w:sz w:val="28"/>
          <w:szCs w:val="28"/>
        </w:rPr>
      </w:pPr>
    </w:p>
    <w:p w14:paraId="3D679832" w14:textId="77777777" w:rsidR="00232E28" w:rsidRPr="00D23B1D" w:rsidRDefault="00232E28" w:rsidP="00232E28">
      <w:pPr>
        <w:jc w:val="center"/>
        <w:rPr>
          <w:sz w:val="28"/>
          <w:szCs w:val="28"/>
        </w:rPr>
      </w:pPr>
      <w:r w:rsidRPr="00D23B1D">
        <w:rPr>
          <w:sz w:val="28"/>
          <w:szCs w:val="28"/>
        </w:rPr>
        <w:t>Кваліфікаційна робота</w:t>
      </w:r>
    </w:p>
    <w:p w14:paraId="4A468DC1" w14:textId="77777777" w:rsidR="00232E28" w:rsidRPr="00D23B1D" w:rsidRDefault="00232E28" w:rsidP="00232E28">
      <w:pPr>
        <w:jc w:val="center"/>
        <w:rPr>
          <w:sz w:val="28"/>
          <w:szCs w:val="28"/>
        </w:rPr>
      </w:pPr>
      <w:r w:rsidRPr="00D23B1D">
        <w:rPr>
          <w:sz w:val="28"/>
          <w:szCs w:val="28"/>
        </w:rPr>
        <w:t>магістра</w:t>
      </w:r>
    </w:p>
    <w:p w14:paraId="0FB90BEB" w14:textId="77777777" w:rsidR="00232E28" w:rsidRPr="00D23B1D" w:rsidRDefault="00232E28" w:rsidP="00232E28">
      <w:pPr>
        <w:jc w:val="center"/>
        <w:rPr>
          <w:sz w:val="28"/>
          <w:szCs w:val="28"/>
        </w:rPr>
      </w:pPr>
      <w:r w:rsidRPr="00D23B1D">
        <w:rPr>
          <w:sz w:val="28"/>
          <w:szCs w:val="28"/>
        </w:rPr>
        <w:t>на тему</w:t>
      </w:r>
    </w:p>
    <w:p w14:paraId="490AF1F0" w14:textId="77777777" w:rsidR="00232E28" w:rsidRPr="00D23B1D" w:rsidRDefault="00232E28" w:rsidP="00232E28">
      <w:pPr>
        <w:rPr>
          <w:b/>
          <w:bCs/>
          <w:sz w:val="28"/>
          <w:szCs w:val="28"/>
        </w:rPr>
      </w:pPr>
    </w:p>
    <w:p w14:paraId="43F06D89" w14:textId="3172073D" w:rsidR="00232E28" w:rsidRPr="00D23B1D" w:rsidRDefault="00232E28" w:rsidP="00232E28">
      <w:pPr>
        <w:jc w:val="center"/>
        <w:rPr>
          <w:b/>
          <w:bCs/>
          <w:sz w:val="28"/>
          <w:szCs w:val="28"/>
        </w:rPr>
      </w:pPr>
      <w:r w:rsidRPr="00D23B1D">
        <w:rPr>
          <w:b/>
          <w:bCs/>
          <w:sz w:val="28"/>
          <w:szCs w:val="28"/>
        </w:rPr>
        <w:t>«</w:t>
      </w:r>
      <w:r w:rsidRPr="00232E28">
        <w:rPr>
          <w:b/>
          <w:bCs/>
          <w:sz w:val="28"/>
          <w:szCs w:val="28"/>
        </w:rPr>
        <w:t>ПСИХОЛОГІЧНІ ОСОБЛИВОСТІ ПОСТТРАВМАТИЧНОГО ЗРОСТАННЯ У ВІЙСЬКОВОСЛУЖБОВЦІВ</w:t>
      </w:r>
      <w:r w:rsidRPr="00D23B1D">
        <w:rPr>
          <w:b/>
          <w:bCs/>
          <w:sz w:val="28"/>
          <w:szCs w:val="28"/>
        </w:rPr>
        <w:t>»</w:t>
      </w:r>
    </w:p>
    <w:p w14:paraId="79A70971" w14:textId="77777777" w:rsidR="00232E28" w:rsidRDefault="00232E28" w:rsidP="00232E28">
      <w:pPr>
        <w:rPr>
          <w:b/>
          <w:bCs/>
          <w:sz w:val="28"/>
          <w:szCs w:val="28"/>
        </w:rPr>
      </w:pPr>
    </w:p>
    <w:p w14:paraId="18222ABD" w14:textId="77777777" w:rsidR="00232E28" w:rsidRDefault="00232E28" w:rsidP="00232E28">
      <w:pPr>
        <w:rPr>
          <w:b/>
          <w:bCs/>
          <w:sz w:val="28"/>
          <w:szCs w:val="28"/>
        </w:rPr>
      </w:pPr>
    </w:p>
    <w:p w14:paraId="71CE63B5" w14:textId="77777777" w:rsidR="00232E28" w:rsidRDefault="00232E28" w:rsidP="00232E28">
      <w:pPr>
        <w:rPr>
          <w:b/>
          <w:bCs/>
          <w:sz w:val="28"/>
          <w:szCs w:val="28"/>
        </w:rPr>
      </w:pPr>
    </w:p>
    <w:p w14:paraId="15D408CC" w14:textId="77777777" w:rsidR="00232E28" w:rsidRDefault="00232E28" w:rsidP="00232E28">
      <w:pPr>
        <w:rPr>
          <w:b/>
          <w:bCs/>
          <w:sz w:val="28"/>
          <w:szCs w:val="28"/>
          <w:lang w:val="uk-UA"/>
        </w:rPr>
      </w:pPr>
    </w:p>
    <w:p w14:paraId="09DE2C16" w14:textId="77777777" w:rsidR="00232E28" w:rsidRDefault="00232E28" w:rsidP="00232E28">
      <w:pPr>
        <w:rPr>
          <w:b/>
          <w:bCs/>
          <w:sz w:val="28"/>
          <w:szCs w:val="28"/>
          <w:lang w:val="uk-UA"/>
        </w:rPr>
      </w:pPr>
    </w:p>
    <w:p w14:paraId="6A617481" w14:textId="77777777" w:rsidR="00232E28" w:rsidRDefault="00232E28" w:rsidP="00232E28">
      <w:pPr>
        <w:rPr>
          <w:b/>
          <w:bCs/>
          <w:sz w:val="28"/>
          <w:szCs w:val="28"/>
          <w:lang w:val="uk-UA"/>
        </w:rPr>
      </w:pPr>
    </w:p>
    <w:p w14:paraId="44F3B11C" w14:textId="77777777" w:rsidR="00232E28" w:rsidRPr="00232E28" w:rsidRDefault="00232E28" w:rsidP="00232E28">
      <w:pPr>
        <w:rPr>
          <w:b/>
          <w:bCs/>
          <w:sz w:val="28"/>
          <w:szCs w:val="28"/>
          <w:lang w:val="uk-UA"/>
        </w:rPr>
      </w:pPr>
    </w:p>
    <w:p w14:paraId="02623F1F" w14:textId="77777777" w:rsidR="00232E28" w:rsidRDefault="00232E28" w:rsidP="00232E28">
      <w:pPr>
        <w:rPr>
          <w:b/>
          <w:bCs/>
          <w:sz w:val="28"/>
          <w:szCs w:val="28"/>
        </w:rPr>
      </w:pPr>
    </w:p>
    <w:p w14:paraId="0E1C46E8" w14:textId="098B4B27" w:rsidR="00232E28" w:rsidRPr="00320DC3" w:rsidRDefault="00232E28" w:rsidP="00232E28">
      <w:pPr>
        <w:ind w:firstLine="3969"/>
        <w:rPr>
          <w:sz w:val="28"/>
          <w:szCs w:val="28"/>
        </w:rPr>
      </w:pPr>
      <w:r w:rsidRPr="00320DC3">
        <w:rPr>
          <w:sz w:val="28"/>
          <w:szCs w:val="28"/>
        </w:rPr>
        <w:t>Викона</w:t>
      </w:r>
      <w:r>
        <w:rPr>
          <w:sz w:val="28"/>
          <w:szCs w:val="28"/>
          <w:lang w:val="uk-UA"/>
        </w:rPr>
        <w:t>в</w:t>
      </w:r>
      <w:r w:rsidRPr="00320DC3">
        <w:rPr>
          <w:sz w:val="28"/>
          <w:szCs w:val="28"/>
        </w:rPr>
        <w:t xml:space="preserve">: магістрант </w:t>
      </w:r>
      <w:r>
        <w:rPr>
          <w:sz w:val="28"/>
          <w:szCs w:val="28"/>
        </w:rPr>
        <w:t>заочної</w:t>
      </w:r>
    </w:p>
    <w:p w14:paraId="6DD8E010" w14:textId="77777777" w:rsidR="00232E28" w:rsidRPr="00320DC3" w:rsidRDefault="00232E28" w:rsidP="00232E28">
      <w:pPr>
        <w:ind w:firstLine="3969"/>
        <w:rPr>
          <w:sz w:val="28"/>
          <w:szCs w:val="28"/>
        </w:rPr>
      </w:pPr>
      <w:r w:rsidRPr="00320DC3">
        <w:rPr>
          <w:sz w:val="28"/>
          <w:szCs w:val="28"/>
        </w:rPr>
        <w:t>форми навчання</w:t>
      </w:r>
    </w:p>
    <w:p w14:paraId="3418B5FB" w14:textId="77777777" w:rsidR="00232E28" w:rsidRPr="00320DC3" w:rsidRDefault="00232E28" w:rsidP="00232E28">
      <w:pPr>
        <w:ind w:firstLine="3969"/>
        <w:rPr>
          <w:sz w:val="28"/>
          <w:szCs w:val="28"/>
        </w:rPr>
      </w:pPr>
      <w:r w:rsidRPr="00320DC3">
        <w:rPr>
          <w:sz w:val="28"/>
          <w:szCs w:val="28"/>
        </w:rPr>
        <w:t>напряму підготовки (спеціальності) 053</w:t>
      </w:r>
    </w:p>
    <w:p w14:paraId="330A34E0" w14:textId="77777777" w:rsidR="00232E28" w:rsidRPr="00320DC3" w:rsidRDefault="00232E28" w:rsidP="00232E28">
      <w:pPr>
        <w:ind w:firstLine="3969"/>
        <w:rPr>
          <w:sz w:val="28"/>
          <w:szCs w:val="28"/>
        </w:rPr>
      </w:pPr>
      <w:r w:rsidRPr="00320DC3">
        <w:rPr>
          <w:sz w:val="28"/>
          <w:szCs w:val="28"/>
        </w:rPr>
        <w:t>Психологія</w:t>
      </w:r>
    </w:p>
    <w:p w14:paraId="4723982D" w14:textId="17E8E052" w:rsidR="00232E28" w:rsidRPr="00320DC3" w:rsidRDefault="00232E28" w:rsidP="00232E28">
      <w:pPr>
        <w:ind w:firstLine="3969"/>
        <w:rPr>
          <w:sz w:val="28"/>
          <w:szCs w:val="28"/>
        </w:rPr>
      </w:pPr>
      <w:r w:rsidRPr="00232E28">
        <w:rPr>
          <w:sz w:val="28"/>
          <w:szCs w:val="28"/>
        </w:rPr>
        <w:t>Олексій Фролов</w:t>
      </w:r>
    </w:p>
    <w:p w14:paraId="597E4120" w14:textId="77777777" w:rsidR="00232E28" w:rsidRDefault="00232E28" w:rsidP="00232E28">
      <w:pPr>
        <w:ind w:left="3969"/>
        <w:rPr>
          <w:sz w:val="28"/>
          <w:szCs w:val="28"/>
          <w:lang w:val="uk-UA"/>
        </w:rPr>
      </w:pPr>
    </w:p>
    <w:p w14:paraId="7CD59EBE" w14:textId="77777777" w:rsidR="00232E28" w:rsidRDefault="00232E28" w:rsidP="00232E28">
      <w:pPr>
        <w:ind w:left="3969"/>
        <w:rPr>
          <w:sz w:val="28"/>
          <w:szCs w:val="28"/>
          <w:lang w:val="uk-UA"/>
        </w:rPr>
      </w:pPr>
    </w:p>
    <w:p w14:paraId="3C47C825" w14:textId="77777777" w:rsidR="00232E28" w:rsidRDefault="00232E28" w:rsidP="00232E28">
      <w:pPr>
        <w:ind w:left="3969"/>
        <w:rPr>
          <w:sz w:val="28"/>
          <w:szCs w:val="28"/>
          <w:lang w:val="uk-UA"/>
        </w:rPr>
      </w:pPr>
    </w:p>
    <w:p w14:paraId="3760ADFA" w14:textId="77777777" w:rsidR="00232E28" w:rsidRDefault="00232E28" w:rsidP="00232E28">
      <w:pPr>
        <w:ind w:left="3969"/>
        <w:rPr>
          <w:sz w:val="28"/>
          <w:szCs w:val="28"/>
          <w:lang w:val="uk-UA"/>
        </w:rPr>
      </w:pPr>
    </w:p>
    <w:p w14:paraId="5DE058C0" w14:textId="77777777" w:rsidR="00232E28" w:rsidRDefault="00232E28" w:rsidP="00232E28">
      <w:pPr>
        <w:ind w:left="3969"/>
        <w:rPr>
          <w:sz w:val="28"/>
          <w:szCs w:val="28"/>
          <w:lang w:val="uk-UA"/>
        </w:rPr>
      </w:pPr>
    </w:p>
    <w:p w14:paraId="2962FAB4" w14:textId="77777777" w:rsidR="00232E28" w:rsidRDefault="00232E28" w:rsidP="00232E28">
      <w:pPr>
        <w:ind w:left="3969"/>
        <w:rPr>
          <w:sz w:val="28"/>
          <w:szCs w:val="28"/>
          <w:lang w:val="uk-UA"/>
        </w:rPr>
      </w:pPr>
    </w:p>
    <w:p w14:paraId="77D7603D" w14:textId="77777777" w:rsidR="00232E28" w:rsidRDefault="00232E28" w:rsidP="00232E28">
      <w:pPr>
        <w:ind w:left="3969"/>
        <w:rPr>
          <w:sz w:val="28"/>
          <w:szCs w:val="28"/>
          <w:lang w:val="uk-UA"/>
        </w:rPr>
      </w:pPr>
    </w:p>
    <w:p w14:paraId="356C2F08" w14:textId="77777777" w:rsidR="00232E28" w:rsidRDefault="00232E28" w:rsidP="00232E28">
      <w:pPr>
        <w:rPr>
          <w:sz w:val="28"/>
          <w:szCs w:val="28"/>
          <w:lang w:val="uk-UA"/>
        </w:rPr>
      </w:pPr>
    </w:p>
    <w:p w14:paraId="64B5CAD1" w14:textId="77777777" w:rsidR="00232E28" w:rsidRPr="00232E28" w:rsidRDefault="00232E28" w:rsidP="00232E28">
      <w:pPr>
        <w:ind w:left="3969"/>
        <w:rPr>
          <w:sz w:val="28"/>
          <w:szCs w:val="28"/>
          <w:lang w:val="uk-UA"/>
        </w:rPr>
      </w:pPr>
    </w:p>
    <w:p w14:paraId="5B955CB0" w14:textId="77777777" w:rsidR="00232E28" w:rsidRDefault="00232E28" w:rsidP="00232E28">
      <w:pPr>
        <w:jc w:val="center"/>
        <w:rPr>
          <w:b/>
          <w:bCs/>
          <w:sz w:val="28"/>
          <w:szCs w:val="28"/>
        </w:rPr>
      </w:pPr>
    </w:p>
    <w:p w14:paraId="0C11B3A4" w14:textId="77777777" w:rsidR="00232E28" w:rsidRDefault="00232E28" w:rsidP="00232E28">
      <w:pPr>
        <w:jc w:val="center"/>
        <w:rPr>
          <w:b/>
          <w:bCs/>
          <w:sz w:val="28"/>
          <w:szCs w:val="28"/>
        </w:rPr>
      </w:pPr>
    </w:p>
    <w:p w14:paraId="1E255D0B" w14:textId="77777777" w:rsidR="00232E28" w:rsidRDefault="00232E28" w:rsidP="00232E28">
      <w:pPr>
        <w:jc w:val="center"/>
        <w:rPr>
          <w:b/>
          <w:bCs/>
          <w:sz w:val="28"/>
          <w:szCs w:val="28"/>
        </w:rPr>
      </w:pPr>
    </w:p>
    <w:p w14:paraId="1A6F26E5" w14:textId="77777777" w:rsidR="00232E28" w:rsidRDefault="00232E28" w:rsidP="00232E28">
      <w:pPr>
        <w:jc w:val="center"/>
        <w:rPr>
          <w:b/>
          <w:bCs/>
          <w:sz w:val="28"/>
          <w:szCs w:val="28"/>
        </w:rPr>
      </w:pPr>
    </w:p>
    <w:p w14:paraId="2321228E" w14:textId="05BF0B14" w:rsidR="001A049C" w:rsidRDefault="00232E28" w:rsidP="00232E28">
      <w:pPr>
        <w:jc w:val="center"/>
        <w:rPr>
          <w:b/>
          <w:bCs/>
          <w:sz w:val="28"/>
          <w:szCs w:val="28"/>
          <w:lang w:val="uk-UA"/>
        </w:rPr>
      </w:pPr>
      <w:r w:rsidRPr="00D23B1D">
        <w:rPr>
          <w:b/>
          <w:bCs/>
          <w:sz w:val="28"/>
          <w:szCs w:val="28"/>
        </w:rPr>
        <w:t>Київ – 202</w:t>
      </w:r>
      <w:r>
        <w:rPr>
          <w:b/>
          <w:bCs/>
          <w:sz w:val="28"/>
          <w:szCs w:val="28"/>
        </w:rPr>
        <w:t>6</w:t>
      </w:r>
    </w:p>
    <w:p w14:paraId="514EEA59" w14:textId="77777777" w:rsidR="00232E28" w:rsidRPr="00232E28" w:rsidRDefault="00232E28" w:rsidP="00232E28">
      <w:pPr>
        <w:jc w:val="center"/>
        <w:rPr>
          <w:b/>
          <w:bCs/>
          <w:sz w:val="28"/>
          <w:szCs w:val="28"/>
          <w:lang w:val="uk-UA"/>
        </w:rPr>
      </w:pPr>
    </w:p>
    <w:p w14:paraId="063E9975" w14:textId="7654828C" w:rsidR="00811C44" w:rsidRDefault="00811C44" w:rsidP="00CF6B46">
      <w:pPr>
        <w:spacing w:line="360" w:lineRule="auto"/>
        <w:ind w:firstLine="851"/>
        <w:jc w:val="center"/>
        <w:rPr>
          <w:b/>
          <w:bCs/>
          <w:sz w:val="28"/>
          <w:szCs w:val="28"/>
        </w:rPr>
      </w:pPr>
      <w:r w:rsidRPr="00195A2D">
        <w:rPr>
          <w:b/>
          <w:bCs/>
          <w:sz w:val="28"/>
          <w:szCs w:val="28"/>
        </w:rPr>
        <w:t>ЗМІСТ</w:t>
      </w:r>
    </w:p>
    <w:sdt>
      <w:sdtPr>
        <w:rPr>
          <w:rFonts w:ascii="Times New Roman" w:eastAsia="Times New Roman" w:hAnsi="Times New Roman" w:cs="Times New Roman"/>
          <w:b w:val="0"/>
          <w:bCs w:val="0"/>
          <w:color w:val="auto"/>
          <w:sz w:val="24"/>
          <w:szCs w:val="24"/>
          <w:lang w:val="ru-RU"/>
        </w:rPr>
        <w:id w:val="-120855642"/>
        <w:docPartObj>
          <w:docPartGallery w:val="Table of Contents"/>
          <w:docPartUnique/>
        </w:docPartObj>
      </w:sdtPr>
      <w:sdtEndPr>
        <w:rPr>
          <w:noProof/>
          <w:lang w:val="ru-UA"/>
        </w:rPr>
      </w:sdtEndPr>
      <w:sdtContent>
        <w:p w14:paraId="3E333721" w14:textId="5E9779A7" w:rsidR="00CF6B46" w:rsidRPr="00CE498A" w:rsidRDefault="00CF6B46" w:rsidP="0024460F">
          <w:pPr>
            <w:pStyle w:val="af3"/>
            <w:rPr>
              <w:rFonts w:ascii="Times New Roman" w:hAnsi="Times New Roman" w:cs="Times New Roman"/>
            </w:rPr>
          </w:pPr>
        </w:p>
        <w:p w14:paraId="65CDABAC" w14:textId="137BB3A8" w:rsidR="00CE498A" w:rsidRPr="00CE498A" w:rsidRDefault="00CF6B46">
          <w:pPr>
            <w:pStyle w:val="11"/>
            <w:tabs>
              <w:tab w:val="right" w:leader="dot" w:pos="9339"/>
            </w:tabs>
            <w:rPr>
              <w:rFonts w:ascii="Times New Roman" w:eastAsiaTheme="minorEastAsia" w:hAnsi="Times New Roman"/>
              <w:b w:val="0"/>
              <w:bCs w:val="0"/>
              <w:i w:val="0"/>
              <w:iCs w:val="0"/>
              <w:noProof/>
              <w:kern w:val="2"/>
              <w:sz w:val="28"/>
              <w:szCs w:val="28"/>
              <w14:ligatures w14:val="standardContextual"/>
            </w:rPr>
          </w:pPr>
          <w:r w:rsidRPr="00CE498A">
            <w:rPr>
              <w:rFonts w:ascii="Times New Roman" w:hAnsi="Times New Roman"/>
              <w:b w:val="0"/>
              <w:bCs w:val="0"/>
              <w:i w:val="0"/>
              <w:iCs w:val="0"/>
              <w:sz w:val="28"/>
              <w:szCs w:val="28"/>
            </w:rPr>
            <w:fldChar w:fldCharType="begin"/>
          </w:r>
          <w:r w:rsidRPr="00CE498A">
            <w:rPr>
              <w:rFonts w:ascii="Times New Roman" w:hAnsi="Times New Roman"/>
              <w:i w:val="0"/>
              <w:iCs w:val="0"/>
              <w:sz w:val="28"/>
              <w:szCs w:val="28"/>
            </w:rPr>
            <w:instrText>TOC \o "1-3" \h \z \u</w:instrText>
          </w:r>
          <w:r w:rsidRPr="00CE498A">
            <w:rPr>
              <w:rFonts w:ascii="Times New Roman" w:hAnsi="Times New Roman"/>
              <w:b w:val="0"/>
              <w:bCs w:val="0"/>
              <w:i w:val="0"/>
              <w:iCs w:val="0"/>
              <w:sz w:val="28"/>
              <w:szCs w:val="28"/>
            </w:rPr>
            <w:fldChar w:fldCharType="separate"/>
          </w:r>
          <w:hyperlink w:anchor="_Toc217851806" w:history="1">
            <w:r w:rsidR="00CE498A" w:rsidRPr="00CE498A">
              <w:rPr>
                <w:rStyle w:val="af"/>
                <w:rFonts w:ascii="Times New Roman" w:hAnsi="Times New Roman"/>
                <w:i w:val="0"/>
                <w:iCs w:val="0"/>
                <w:noProof/>
                <w:sz w:val="28"/>
                <w:szCs w:val="28"/>
              </w:rPr>
              <w:t>ВСТУП</w:t>
            </w:r>
            <w:r w:rsidR="00CE498A" w:rsidRPr="00CE498A">
              <w:rPr>
                <w:rFonts w:ascii="Times New Roman" w:hAnsi="Times New Roman"/>
                <w:i w:val="0"/>
                <w:iCs w:val="0"/>
                <w:noProof/>
                <w:webHidden/>
                <w:sz w:val="28"/>
                <w:szCs w:val="28"/>
              </w:rPr>
              <w:tab/>
            </w:r>
            <w:r w:rsidR="00CE498A" w:rsidRPr="00CE498A">
              <w:rPr>
                <w:rFonts w:ascii="Times New Roman" w:hAnsi="Times New Roman"/>
                <w:i w:val="0"/>
                <w:iCs w:val="0"/>
                <w:noProof/>
                <w:webHidden/>
                <w:sz w:val="28"/>
                <w:szCs w:val="28"/>
              </w:rPr>
              <w:fldChar w:fldCharType="begin"/>
            </w:r>
            <w:r w:rsidR="00CE498A" w:rsidRPr="00CE498A">
              <w:rPr>
                <w:rFonts w:ascii="Times New Roman" w:hAnsi="Times New Roman"/>
                <w:i w:val="0"/>
                <w:iCs w:val="0"/>
                <w:noProof/>
                <w:webHidden/>
                <w:sz w:val="28"/>
                <w:szCs w:val="28"/>
              </w:rPr>
              <w:instrText xml:space="preserve"> PAGEREF _Toc217851806 \h </w:instrText>
            </w:r>
            <w:r w:rsidR="00CE498A" w:rsidRPr="00CE498A">
              <w:rPr>
                <w:rFonts w:ascii="Times New Roman" w:hAnsi="Times New Roman"/>
                <w:i w:val="0"/>
                <w:iCs w:val="0"/>
                <w:noProof/>
                <w:webHidden/>
                <w:sz w:val="28"/>
                <w:szCs w:val="28"/>
              </w:rPr>
            </w:r>
            <w:r w:rsidR="00CE498A" w:rsidRPr="00CE498A">
              <w:rPr>
                <w:rFonts w:ascii="Times New Roman" w:hAnsi="Times New Roman"/>
                <w:i w:val="0"/>
                <w:iCs w:val="0"/>
                <w:noProof/>
                <w:webHidden/>
                <w:sz w:val="28"/>
                <w:szCs w:val="28"/>
              </w:rPr>
              <w:fldChar w:fldCharType="separate"/>
            </w:r>
            <w:r w:rsidR="00813392">
              <w:rPr>
                <w:rFonts w:ascii="Times New Roman" w:hAnsi="Times New Roman"/>
                <w:i w:val="0"/>
                <w:iCs w:val="0"/>
                <w:noProof/>
                <w:webHidden/>
                <w:sz w:val="28"/>
                <w:szCs w:val="28"/>
              </w:rPr>
              <w:t>3</w:t>
            </w:r>
            <w:r w:rsidR="00CE498A" w:rsidRPr="00CE498A">
              <w:rPr>
                <w:rFonts w:ascii="Times New Roman" w:hAnsi="Times New Roman"/>
                <w:i w:val="0"/>
                <w:iCs w:val="0"/>
                <w:noProof/>
                <w:webHidden/>
                <w:sz w:val="28"/>
                <w:szCs w:val="28"/>
              </w:rPr>
              <w:fldChar w:fldCharType="end"/>
            </w:r>
          </w:hyperlink>
        </w:p>
        <w:p w14:paraId="1E3FD2A8" w14:textId="437A771F" w:rsidR="00CE498A" w:rsidRPr="00CE498A" w:rsidRDefault="00CE498A">
          <w:pPr>
            <w:pStyle w:val="11"/>
            <w:tabs>
              <w:tab w:val="right" w:leader="dot" w:pos="9339"/>
            </w:tabs>
            <w:rPr>
              <w:rFonts w:ascii="Times New Roman" w:eastAsiaTheme="minorEastAsia" w:hAnsi="Times New Roman"/>
              <w:b w:val="0"/>
              <w:bCs w:val="0"/>
              <w:i w:val="0"/>
              <w:iCs w:val="0"/>
              <w:noProof/>
              <w:kern w:val="2"/>
              <w:sz w:val="28"/>
              <w:szCs w:val="28"/>
              <w14:ligatures w14:val="standardContextual"/>
            </w:rPr>
          </w:pPr>
          <w:hyperlink w:anchor="_Toc217851807" w:history="1">
            <w:r w:rsidRPr="00CE498A">
              <w:rPr>
                <w:rStyle w:val="af"/>
                <w:rFonts w:ascii="Times New Roman" w:hAnsi="Times New Roman"/>
                <w:i w:val="0"/>
                <w:iCs w:val="0"/>
                <w:noProof/>
                <w:sz w:val="28"/>
                <w:szCs w:val="28"/>
              </w:rPr>
              <w:t xml:space="preserve">РОЗДІЛ 1. ТЕОРЕТИЧНІ ОСНОВИ ВИВЧЕННЯ </w:t>
            </w:r>
            <w:r w:rsidRPr="00CE498A">
              <w:rPr>
                <w:rStyle w:val="af"/>
                <w:rFonts w:ascii="Times New Roman" w:hAnsi="Times New Roman"/>
                <w:i w:val="0"/>
                <w:iCs w:val="0"/>
                <w:noProof/>
                <w:sz w:val="28"/>
                <w:szCs w:val="28"/>
                <w:lang w:val="uk-UA"/>
              </w:rPr>
              <w:t xml:space="preserve">ПСИХОЛОГІЧНИХ ОСОБЛИВОСТЕЙ </w:t>
            </w:r>
            <w:r w:rsidRPr="00CE498A">
              <w:rPr>
                <w:rStyle w:val="af"/>
                <w:rFonts w:ascii="Times New Roman" w:hAnsi="Times New Roman"/>
                <w:i w:val="0"/>
                <w:iCs w:val="0"/>
                <w:noProof/>
                <w:sz w:val="28"/>
                <w:szCs w:val="28"/>
              </w:rPr>
              <w:t>ПОСТТРАВМАТИЧНОГО ЗРОСТАННЯ ВІЙСЬКОВОСЛУЖБОВЦІВ</w:t>
            </w:r>
            <w:r w:rsidRPr="00CE498A">
              <w:rPr>
                <w:rFonts w:ascii="Times New Roman" w:hAnsi="Times New Roman"/>
                <w:i w:val="0"/>
                <w:iCs w:val="0"/>
                <w:noProof/>
                <w:webHidden/>
                <w:sz w:val="28"/>
                <w:szCs w:val="28"/>
              </w:rPr>
              <w:tab/>
            </w:r>
            <w:r w:rsidRPr="00CE498A">
              <w:rPr>
                <w:rFonts w:ascii="Times New Roman" w:hAnsi="Times New Roman"/>
                <w:i w:val="0"/>
                <w:iCs w:val="0"/>
                <w:noProof/>
                <w:webHidden/>
                <w:sz w:val="28"/>
                <w:szCs w:val="28"/>
              </w:rPr>
              <w:fldChar w:fldCharType="begin"/>
            </w:r>
            <w:r w:rsidRPr="00CE498A">
              <w:rPr>
                <w:rFonts w:ascii="Times New Roman" w:hAnsi="Times New Roman"/>
                <w:i w:val="0"/>
                <w:iCs w:val="0"/>
                <w:noProof/>
                <w:webHidden/>
                <w:sz w:val="28"/>
                <w:szCs w:val="28"/>
              </w:rPr>
              <w:instrText xml:space="preserve"> PAGEREF _Toc217851807 \h </w:instrText>
            </w:r>
            <w:r w:rsidRPr="00CE498A">
              <w:rPr>
                <w:rFonts w:ascii="Times New Roman" w:hAnsi="Times New Roman"/>
                <w:i w:val="0"/>
                <w:iCs w:val="0"/>
                <w:noProof/>
                <w:webHidden/>
                <w:sz w:val="28"/>
                <w:szCs w:val="28"/>
              </w:rPr>
            </w:r>
            <w:r w:rsidRPr="00CE498A">
              <w:rPr>
                <w:rFonts w:ascii="Times New Roman" w:hAnsi="Times New Roman"/>
                <w:i w:val="0"/>
                <w:iCs w:val="0"/>
                <w:noProof/>
                <w:webHidden/>
                <w:sz w:val="28"/>
                <w:szCs w:val="28"/>
              </w:rPr>
              <w:fldChar w:fldCharType="separate"/>
            </w:r>
            <w:r w:rsidR="00813392">
              <w:rPr>
                <w:rFonts w:ascii="Times New Roman" w:hAnsi="Times New Roman"/>
                <w:i w:val="0"/>
                <w:iCs w:val="0"/>
                <w:noProof/>
                <w:webHidden/>
                <w:sz w:val="28"/>
                <w:szCs w:val="28"/>
              </w:rPr>
              <w:t>10</w:t>
            </w:r>
            <w:r w:rsidRPr="00CE498A">
              <w:rPr>
                <w:rFonts w:ascii="Times New Roman" w:hAnsi="Times New Roman"/>
                <w:i w:val="0"/>
                <w:iCs w:val="0"/>
                <w:noProof/>
                <w:webHidden/>
                <w:sz w:val="28"/>
                <w:szCs w:val="28"/>
              </w:rPr>
              <w:fldChar w:fldCharType="end"/>
            </w:r>
          </w:hyperlink>
        </w:p>
        <w:p w14:paraId="11814376" w14:textId="3942325B" w:rsidR="00CE498A" w:rsidRPr="00CE498A" w:rsidRDefault="00CE498A">
          <w:pPr>
            <w:pStyle w:val="23"/>
            <w:tabs>
              <w:tab w:val="left" w:pos="960"/>
              <w:tab w:val="right" w:leader="dot" w:pos="9339"/>
            </w:tabs>
            <w:rPr>
              <w:rFonts w:ascii="Times New Roman" w:eastAsiaTheme="minorEastAsia" w:hAnsi="Times New Roman"/>
              <w:b w:val="0"/>
              <w:bCs w:val="0"/>
              <w:noProof/>
              <w:kern w:val="2"/>
              <w:sz w:val="28"/>
              <w:szCs w:val="28"/>
              <w14:ligatures w14:val="standardContextual"/>
            </w:rPr>
          </w:pPr>
          <w:hyperlink w:anchor="_Toc217851808" w:history="1">
            <w:r w:rsidRPr="00CE498A">
              <w:rPr>
                <w:rStyle w:val="af"/>
                <w:rFonts w:ascii="Times New Roman" w:hAnsi="Times New Roman"/>
                <w:b w:val="0"/>
                <w:bCs w:val="0"/>
                <w:noProof/>
                <w:sz w:val="28"/>
                <w:szCs w:val="28"/>
              </w:rPr>
              <w:t>1.1.</w:t>
            </w:r>
            <w:r w:rsidRPr="00CE498A">
              <w:rPr>
                <w:rFonts w:ascii="Times New Roman" w:eastAsiaTheme="minorEastAsia" w:hAnsi="Times New Roman"/>
                <w:b w:val="0"/>
                <w:bCs w:val="0"/>
                <w:noProof/>
                <w:kern w:val="2"/>
                <w:sz w:val="28"/>
                <w:szCs w:val="28"/>
                <w14:ligatures w14:val="standardContextual"/>
              </w:rPr>
              <w:tab/>
            </w:r>
            <w:r w:rsidRPr="00CE498A">
              <w:rPr>
                <w:rStyle w:val="af"/>
                <w:rFonts w:ascii="Times New Roman" w:hAnsi="Times New Roman"/>
                <w:b w:val="0"/>
                <w:bCs w:val="0"/>
                <w:noProof/>
                <w:sz w:val="28"/>
                <w:szCs w:val="28"/>
              </w:rPr>
              <w:t>Проблема посттравматичного зростання, його структура та критерії розвитку в сучасних психологічних теоріях</w:t>
            </w:r>
            <w:r w:rsidRPr="00CE498A">
              <w:rPr>
                <w:rFonts w:ascii="Times New Roman" w:hAnsi="Times New Roman"/>
                <w:b w:val="0"/>
                <w:bCs w:val="0"/>
                <w:noProof/>
                <w:webHidden/>
                <w:sz w:val="28"/>
                <w:szCs w:val="28"/>
              </w:rPr>
              <w:tab/>
            </w:r>
            <w:r w:rsidRPr="00CE498A">
              <w:rPr>
                <w:rFonts w:ascii="Times New Roman" w:hAnsi="Times New Roman"/>
                <w:b w:val="0"/>
                <w:bCs w:val="0"/>
                <w:noProof/>
                <w:webHidden/>
                <w:sz w:val="28"/>
                <w:szCs w:val="28"/>
              </w:rPr>
              <w:fldChar w:fldCharType="begin"/>
            </w:r>
            <w:r w:rsidRPr="00CE498A">
              <w:rPr>
                <w:rFonts w:ascii="Times New Roman" w:hAnsi="Times New Roman"/>
                <w:b w:val="0"/>
                <w:bCs w:val="0"/>
                <w:noProof/>
                <w:webHidden/>
                <w:sz w:val="28"/>
                <w:szCs w:val="28"/>
              </w:rPr>
              <w:instrText xml:space="preserve"> PAGEREF _Toc217851808 \h </w:instrText>
            </w:r>
            <w:r w:rsidRPr="00CE498A">
              <w:rPr>
                <w:rFonts w:ascii="Times New Roman" w:hAnsi="Times New Roman"/>
                <w:b w:val="0"/>
                <w:bCs w:val="0"/>
                <w:noProof/>
                <w:webHidden/>
                <w:sz w:val="28"/>
                <w:szCs w:val="28"/>
              </w:rPr>
            </w:r>
            <w:r w:rsidRPr="00CE498A">
              <w:rPr>
                <w:rFonts w:ascii="Times New Roman" w:hAnsi="Times New Roman"/>
                <w:b w:val="0"/>
                <w:bCs w:val="0"/>
                <w:noProof/>
                <w:webHidden/>
                <w:sz w:val="28"/>
                <w:szCs w:val="28"/>
              </w:rPr>
              <w:fldChar w:fldCharType="separate"/>
            </w:r>
            <w:r w:rsidR="00813392">
              <w:rPr>
                <w:rFonts w:ascii="Times New Roman" w:hAnsi="Times New Roman"/>
                <w:b w:val="0"/>
                <w:bCs w:val="0"/>
                <w:noProof/>
                <w:webHidden/>
                <w:sz w:val="28"/>
                <w:szCs w:val="28"/>
              </w:rPr>
              <w:t>10</w:t>
            </w:r>
            <w:r w:rsidRPr="00CE498A">
              <w:rPr>
                <w:rFonts w:ascii="Times New Roman" w:hAnsi="Times New Roman"/>
                <w:b w:val="0"/>
                <w:bCs w:val="0"/>
                <w:noProof/>
                <w:webHidden/>
                <w:sz w:val="28"/>
                <w:szCs w:val="28"/>
              </w:rPr>
              <w:fldChar w:fldCharType="end"/>
            </w:r>
          </w:hyperlink>
        </w:p>
        <w:p w14:paraId="2705C3D6" w14:textId="049251CC" w:rsidR="00CE498A" w:rsidRPr="00CE498A" w:rsidRDefault="00CE498A">
          <w:pPr>
            <w:pStyle w:val="23"/>
            <w:tabs>
              <w:tab w:val="left" w:pos="960"/>
              <w:tab w:val="right" w:leader="dot" w:pos="9339"/>
            </w:tabs>
            <w:rPr>
              <w:rFonts w:ascii="Times New Roman" w:eastAsiaTheme="minorEastAsia" w:hAnsi="Times New Roman"/>
              <w:b w:val="0"/>
              <w:bCs w:val="0"/>
              <w:noProof/>
              <w:kern w:val="2"/>
              <w:sz w:val="28"/>
              <w:szCs w:val="28"/>
              <w14:ligatures w14:val="standardContextual"/>
            </w:rPr>
          </w:pPr>
          <w:hyperlink w:anchor="_Toc217851809" w:history="1">
            <w:r w:rsidRPr="00CE498A">
              <w:rPr>
                <w:rStyle w:val="af"/>
                <w:rFonts w:ascii="Times New Roman" w:hAnsi="Times New Roman"/>
                <w:b w:val="0"/>
                <w:bCs w:val="0"/>
                <w:noProof/>
                <w:sz w:val="28"/>
                <w:szCs w:val="28"/>
              </w:rPr>
              <w:t>1.2.</w:t>
            </w:r>
            <w:r w:rsidRPr="00CE498A">
              <w:rPr>
                <w:rFonts w:ascii="Times New Roman" w:eastAsiaTheme="minorEastAsia" w:hAnsi="Times New Roman"/>
                <w:b w:val="0"/>
                <w:bCs w:val="0"/>
                <w:noProof/>
                <w:kern w:val="2"/>
                <w:sz w:val="28"/>
                <w:szCs w:val="28"/>
                <w14:ligatures w14:val="standardContextual"/>
              </w:rPr>
              <w:tab/>
            </w:r>
            <w:r w:rsidRPr="00CE498A">
              <w:rPr>
                <w:rStyle w:val="af"/>
                <w:rFonts w:ascii="Times New Roman" w:hAnsi="Times New Roman"/>
                <w:b w:val="0"/>
                <w:bCs w:val="0"/>
                <w:noProof/>
                <w:sz w:val="28"/>
                <w:szCs w:val="28"/>
              </w:rPr>
              <w:t>Психологічні чинники розвитку посттравматичного зростання у військовослужбовців</w:t>
            </w:r>
            <w:r w:rsidRPr="00CE498A">
              <w:rPr>
                <w:rFonts w:ascii="Times New Roman" w:hAnsi="Times New Roman"/>
                <w:b w:val="0"/>
                <w:bCs w:val="0"/>
                <w:noProof/>
                <w:webHidden/>
                <w:sz w:val="28"/>
                <w:szCs w:val="28"/>
              </w:rPr>
              <w:tab/>
            </w:r>
            <w:r w:rsidRPr="00CE498A">
              <w:rPr>
                <w:rFonts w:ascii="Times New Roman" w:hAnsi="Times New Roman"/>
                <w:b w:val="0"/>
                <w:bCs w:val="0"/>
                <w:noProof/>
                <w:webHidden/>
                <w:sz w:val="28"/>
                <w:szCs w:val="28"/>
              </w:rPr>
              <w:fldChar w:fldCharType="begin"/>
            </w:r>
            <w:r w:rsidRPr="00CE498A">
              <w:rPr>
                <w:rFonts w:ascii="Times New Roman" w:hAnsi="Times New Roman"/>
                <w:b w:val="0"/>
                <w:bCs w:val="0"/>
                <w:noProof/>
                <w:webHidden/>
                <w:sz w:val="28"/>
                <w:szCs w:val="28"/>
              </w:rPr>
              <w:instrText xml:space="preserve"> PAGEREF _Toc217851809 \h </w:instrText>
            </w:r>
            <w:r w:rsidRPr="00CE498A">
              <w:rPr>
                <w:rFonts w:ascii="Times New Roman" w:hAnsi="Times New Roman"/>
                <w:b w:val="0"/>
                <w:bCs w:val="0"/>
                <w:noProof/>
                <w:webHidden/>
                <w:sz w:val="28"/>
                <w:szCs w:val="28"/>
              </w:rPr>
            </w:r>
            <w:r w:rsidRPr="00CE498A">
              <w:rPr>
                <w:rFonts w:ascii="Times New Roman" w:hAnsi="Times New Roman"/>
                <w:b w:val="0"/>
                <w:bCs w:val="0"/>
                <w:noProof/>
                <w:webHidden/>
                <w:sz w:val="28"/>
                <w:szCs w:val="28"/>
              </w:rPr>
              <w:fldChar w:fldCharType="separate"/>
            </w:r>
            <w:r w:rsidR="00813392">
              <w:rPr>
                <w:rFonts w:ascii="Times New Roman" w:hAnsi="Times New Roman"/>
                <w:b w:val="0"/>
                <w:bCs w:val="0"/>
                <w:noProof/>
                <w:webHidden/>
                <w:sz w:val="28"/>
                <w:szCs w:val="28"/>
              </w:rPr>
              <w:t>21</w:t>
            </w:r>
            <w:r w:rsidRPr="00CE498A">
              <w:rPr>
                <w:rFonts w:ascii="Times New Roman" w:hAnsi="Times New Roman"/>
                <w:b w:val="0"/>
                <w:bCs w:val="0"/>
                <w:noProof/>
                <w:webHidden/>
                <w:sz w:val="28"/>
                <w:szCs w:val="28"/>
              </w:rPr>
              <w:fldChar w:fldCharType="end"/>
            </w:r>
          </w:hyperlink>
        </w:p>
        <w:p w14:paraId="2336A489" w14:textId="7485569B" w:rsidR="00CE498A" w:rsidRPr="00CE498A" w:rsidRDefault="00CE498A">
          <w:pPr>
            <w:pStyle w:val="23"/>
            <w:tabs>
              <w:tab w:val="left" w:pos="960"/>
              <w:tab w:val="right" w:leader="dot" w:pos="9339"/>
            </w:tabs>
            <w:rPr>
              <w:rFonts w:ascii="Times New Roman" w:eastAsiaTheme="minorEastAsia" w:hAnsi="Times New Roman"/>
              <w:b w:val="0"/>
              <w:bCs w:val="0"/>
              <w:noProof/>
              <w:kern w:val="2"/>
              <w:sz w:val="28"/>
              <w:szCs w:val="28"/>
              <w14:ligatures w14:val="standardContextual"/>
            </w:rPr>
          </w:pPr>
          <w:hyperlink w:anchor="_Toc217851810" w:history="1">
            <w:r w:rsidRPr="00CE498A">
              <w:rPr>
                <w:rStyle w:val="af"/>
                <w:rFonts w:ascii="Times New Roman" w:hAnsi="Times New Roman"/>
                <w:b w:val="0"/>
                <w:bCs w:val="0"/>
                <w:noProof/>
                <w:sz w:val="28"/>
                <w:szCs w:val="28"/>
                <w:lang w:val="uk-UA"/>
              </w:rPr>
              <w:t>1.3.</w:t>
            </w:r>
            <w:r w:rsidRPr="00CE498A">
              <w:rPr>
                <w:rFonts w:ascii="Times New Roman" w:eastAsiaTheme="minorEastAsia" w:hAnsi="Times New Roman"/>
                <w:b w:val="0"/>
                <w:bCs w:val="0"/>
                <w:noProof/>
                <w:kern w:val="2"/>
                <w:sz w:val="28"/>
                <w:szCs w:val="28"/>
                <w14:ligatures w14:val="standardContextual"/>
              </w:rPr>
              <w:tab/>
            </w:r>
            <w:r w:rsidRPr="00CE498A">
              <w:rPr>
                <w:rStyle w:val="af"/>
                <w:rFonts w:ascii="Times New Roman" w:hAnsi="Times New Roman"/>
                <w:b w:val="0"/>
                <w:bCs w:val="0"/>
                <w:noProof/>
                <w:sz w:val="28"/>
                <w:szCs w:val="28"/>
              </w:rPr>
              <w:t xml:space="preserve">Теоретичне обґрунтування психологічних </w:t>
            </w:r>
            <w:r w:rsidRPr="00CE498A">
              <w:rPr>
                <w:rStyle w:val="af"/>
                <w:rFonts w:ascii="Times New Roman" w:hAnsi="Times New Roman"/>
                <w:b w:val="0"/>
                <w:bCs w:val="0"/>
                <w:noProof/>
                <w:sz w:val="28"/>
                <w:szCs w:val="28"/>
                <w:lang w:val="uk-UA"/>
              </w:rPr>
              <w:t>засобів</w:t>
            </w:r>
            <w:r w:rsidRPr="00CE498A">
              <w:rPr>
                <w:rStyle w:val="af"/>
                <w:rFonts w:ascii="Times New Roman" w:hAnsi="Times New Roman"/>
                <w:b w:val="0"/>
                <w:bCs w:val="0"/>
                <w:noProof/>
                <w:sz w:val="28"/>
                <w:szCs w:val="28"/>
              </w:rPr>
              <w:t xml:space="preserve"> </w:t>
            </w:r>
            <w:r w:rsidRPr="00CE498A">
              <w:rPr>
                <w:rStyle w:val="af"/>
                <w:rFonts w:ascii="Times New Roman" w:hAnsi="Times New Roman"/>
                <w:b w:val="0"/>
                <w:bCs w:val="0"/>
                <w:noProof/>
                <w:sz w:val="28"/>
                <w:szCs w:val="28"/>
                <w:lang w:val="uk-UA"/>
              </w:rPr>
              <w:t>оптимізації</w:t>
            </w:r>
            <w:r w:rsidRPr="00CE498A">
              <w:rPr>
                <w:rStyle w:val="af"/>
                <w:rFonts w:ascii="Times New Roman" w:hAnsi="Times New Roman"/>
                <w:b w:val="0"/>
                <w:bCs w:val="0"/>
                <w:noProof/>
                <w:sz w:val="28"/>
                <w:szCs w:val="28"/>
              </w:rPr>
              <w:t xml:space="preserve"> постравматичного зростання</w:t>
            </w:r>
            <w:r w:rsidRPr="00CE498A">
              <w:rPr>
                <w:rFonts w:ascii="Times New Roman" w:hAnsi="Times New Roman"/>
                <w:b w:val="0"/>
                <w:bCs w:val="0"/>
                <w:noProof/>
                <w:webHidden/>
                <w:sz w:val="28"/>
                <w:szCs w:val="28"/>
              </w:rPr>
              <w:tab/>
            </w:r>
            <w:r w:rsidRPr="00CE498A">
              <w:rPr>
                <w:rFonts w:ascii="Times New Roman" w:hAnsi="Times New Roman"/>
                <w:b w:val="0"/>
                <w:bCs w:val="0"/>
                <w:noProof/>
                <w:webHidden/>
                <w:sz w:val="28"/>
                <w:szCs w:val="28"/>
              </w:rPr>
              <w:fldChar w:fldCharType="begin"/>
            </w:r>
            <w:r w:rsidRPr="00CE498A">
              <w:rPr>
                <w:rFonts w:ascii="Times New Roman" w:hAnsi="Times New Roman"/>
                <w:b w:val="0"/>
                <w:bCs w:val="0"/>
                <w:noProof/>
                <w:webHidden/>
                <w:sz w:val="28"/>
                <w:szCs w:val="28"/>
              </w:rPr>
              <w:instrText xml:space="preserve"> PAGEREF _Toc217851810 \h </w:instrText>
            </w:r>
            <w:r w:rsidRPr="00CE498A">
              <w:rPr>
                <w:rFonts w:ascii="Times New Roman" w:hAnsi="Times New Roman"/>
                <w:b w:val="0"/>
                <w:bCs w:val="0"/>
                <w:noProof/>
                <w:webHidden/>
                <w:sz w:val="28"/>
                <w:szCs w:val="28"/>
              </w:rPr>
            </w:r>
            <w:r w:rsidRPr="00CE498A">
              <w:rPr>
                <w:rFonts w:ascii="Times New Roman" w:hAnsi="Times New Roman"/>
                <w:b w:val="0"/>
                <w:bCs w:val="0"/>
                <w:noProof/>
                <w:webHidden/>
                <w:sz w:val="28"/>
                <w:szCs w:val="28"/>
              </w:rPr>
              <w:fldChar w:fldCharType="separate"/>
            </w:r>
            <w:r w:rsidR="00813392">
              <w:rPr>
                <w:rFonts w:ascii="Times New Roman" w:hAnsi="Times New Roman"/>
                <w:b w:val="0"/>
                <w:bCs w:val="0"/>
                <w:noProof/>
                <w:webHidden/>
                <w:sz w:val="28"/>
                <w:szCs w:val="28"/>
              </w:rPr>
              <w:t>31</w:t>
            </w:r>
            <w:r w:rsidRPr="00CE498A">
              <w:rPr>
                <w:rFonts w:ascii="Times New Roman" w:hAnsi="Times New Roman"/>
                <w:b w:val="0"/>
                <w:bCs w:val="0"/>
                <w:noProof/>
                <w:webHidden/>
                <w:sz w:val="28"/>
                <w:szCs w:val="28"/>
              </w:rPr>
              <w:fldChar w:fldCharType="end"/>
            </w:r>
          </w:hyperlink>
        </w:p>
        <w:p w14:paraId="0252F3AA" w14:textId="6DCC5A14" w:rsidR="00CE498A" w:rsidRPr="00CE498A" w:rsidRDefault="00CE498A">
          <w:pPr>
            <w:pStyle w:val="23"/>
            <w:tabs>
              <w:tab w:val="right" w:leader="dot" w:pos="9339"/>
            </w:tabs>
            <w:rPr>
              <w:rFonts w:ascii="Times New Roman" w:eastAsiaTheme="minorEastAsia" w:hAnsi="Times New Roman"/>
              <w:b w:val="0"/>
              <w:bCs w:val="0"/>
              <w:noProof/>
              <w:kern w:val="2"/>
              <w:sz w:val="28"/>
              <w:szCs w:val="28"/>
              <w14:ligatures w14:val="standardContextual"/>
            </w:rPr>
          </w:pPr>
          <w:hyperlink w:anchor="_Toc217851811" w:history="1">
            <w:r w:rsidRPr="00CE498A">
              <w:rPr>
                <w:rStyle w:val="af"/>
                <w:rFonts w:ascii="Times New Roman" w:hAnsi="Times New Roman"/>
                <w:b w:val="0"/>
                <w:bCs w:val="0"/>
                <w:noProof/>
                <w:sz w:val="28"/>
                <w:szCs w:val="28"/>
                <w:lang w:val="uk-UA"/>
              </w:rPr>
              <w:t>Висновок до першого розділу.</w:t>
            </w:r>
            <w:r w:rsidRPr="00CE498A">
              <w:rPr>
                <w:rFonts w:ascii="Times New Roman" w:hAnsi="Times New Roman"/>
                <w:b w:val="0"/>
                <w:bCs w:val="0"/>
                <w:noProof/>
                <w:webHidden/>
                <w:sz w:val="28"/>
                <w:szCs w:val="28"/>
              </w:rPr>
              <w:tab/>
            </w:r>
            <w:r w:rsidRPr="00CE498A">
              <w:rPr>
                <w:rFonts w:ascii="Times New Roman" w:hAnsi="Times New Roman"/>
                <w:b w:val="0"/>
                <w:bCs w:val="0"/>
                <w:noProof/>
                <w:webHidden/>
                <w:sz w:val="28"/>
                <w:szCs w:val="28"/>
              </w:rPr>
              <w:fldChar w:fldCharType="begin"/>
            </w:r>
            <w:r w:rsidRPr="00CE498A">
              <w:rPr>
                <w:rFonts w:ascii="Times New Roman" w:hAnsi="Times New Roman"/>
                <w:b w:val="0"/>
                <w:bCs w:val="0"/>
                <w:noProof/>
                <w:webHidden/>
                <w:sz w:val="28"/>
                <w:szCs w:val="28"/>
              </w:rPr>
              <w:instrText xml:space="preserve"> PAGEREF _Toc217851811 \h </w:instrText>
            </w:r>
            <w:r w:rsidRPr="00CE498A">
              <w:rPr>
                <w:rFonts w:ascii="Times New Roman" w:hAnsi="Times New Roman"/>
                <w:b w:val="0"/>
                <w:bCs w:val="0"/>
                <w:noProof/>
                <w:webHidden/>
                <w:sz w:val="28"/>
                <w:szCs w:val="28"/>
              </w:rPr>
            </w:r>
            <w:r w:rsidRPr="00CE498A">
              <w:rPr>
                <w:rFonts w:ascii="Times New Roman" w:hAnsi="Times New Roman"/>
                <w:b w:val="0"/>
                <w:bCs w:val="0"/>
                <w:noProof/>
                <w:webHidden/>
                <w:sz w:val="28"/>
                <w:szCs w:val="28"/>
              </w:rPr>
              <w:fldChar w:fldCharType="separate"/>
            </w:r>
            <w:r w:rsidR="00813392">
              <w:rPr>
                <w:rFonts w:ascii="Times New Roman" w:hAnsi="Times New Roman"/>
                <w:b w:val="0"/>
                <w:bCs w:val="0"/>
                <w:noProof/>
                <w:webHidden/>
                <w:sz w:val="28"/>
                <w:szCs w:val="28"/>
              </w:rPr>
              <w:t>40</w:t>
            </w:r>
            <w:r w:rsidRPr="00CE498A">
              <w:rPr>
                <w:rFonts w:ascii="Times New Roman" w:hAnsi="Times New Roman"/>
                <w:b w:val="0"/>
                <w:bCs w:val="0"/>
                <w:noProof/>
                <w:webHidden/>
                <w:sz w:val="28"/>
                <w:szCs w:val="28"/>
              </w:rPr>
              <w:fldChar w:fldCharType="end"/>
            </w:r>
          </w:hyperlink>
        </w:p>
        <w:p w14:paraId="435A76B5" w14:textId="0651A0F0" w:rsidR="00CE498A" w:rsidRPr="00CE498A" w:rsidRDefault="00CE498A">
          <w:pPr>
            <w:pStyle w:val="11"/>
            <w:tabs>
              <w:tab w:val="right" w:leader="dot" w:pos="9339"/>
            </w:tabs>
            <w:rPr>
              <w:rFonts w:ascii="Times New Roman" w:eastAsiaTheme="minorEastAsia" w:hAnsi="Times New Roman"/>
              <w:b w:val="0"/>
              <w:bCs w:val="0"/>
              <w:i w:val="0"/>
              <w:iCs w:val="0"/>
              <w:noProof/>
              <w:kern w:val="2"/>
              <w:sz w:val="28"/>
              <w:szCs w:val="28"/>
              <w14:ligatures w14:val="standardContextual"/>
            </w:rPr>
          </w:pPr>
          <w:hyperlink w:anchor="_Toc217851812" w:history="1">
            <w:r w:rsidRPr="00CE498A">
              <w:rPr>
                <w:rStyle w:val="af"/>
                <w:rFonts w:ascii="Times New Roman" w:hAnsi="Times New Roman"/>
                <w:i w:val="0"/>
                <w:iCs w:val="0"/>
                <w:noProof/>
                <w:sz w:val="28"/>
                <w:szCs w:val="28"/>
              </w:rPr>
              <w:t xml:space="preserve">РОЗДІЛ 2. ЕМПІРИЧНЕ ДОСЛІДЖЕННЯ </w:t>
            </w:r>
            <w:r w:rsidRPr="00CE498A">
              <w:rPr>
                <w:rStyle w:val="af"/>
                <w:rFonts w:ascii="Times New Roman" w:hAnsi="Times New Roman"/>
                <w:i w:val="0"/>
                <w:iCs w:val="0"/>
                <w:noProof/>
                <w:sz w:val="28"/>
                <w:szCs w:val="28"/>
                <w:lang w:val="uk-UA"/>
              </w:rPr>
              <w:t xml:space="preserve">ПСИХОЛОГІЧНИХ ОСОБЛИВОСТЕЙ </w:t>
            </w:r>
            <w:r w:rsidRPr="00CE498A">
              <w:rPr>
                <w:rStyle w:val="af"/>
                <w:rFonts w:ascii="Times New Roman" w:hAnsi="Times New Roman"/>
                <w:i w:val="0"/>
                <w:iCs w:val="0"/>
                <w:noProof/>
                <w:sz w:val="28"/>
                <w:szCs w:val="28"/>
              </w:rPr>
              <w:t>ПОСТТРАВМАТИЧНОГО ЗРОСТАННЯ ВІЙСЬКОВОСЛУЖБОВЦІВ</w:t>
            </w:r>
            <w:r w:rsidRPr="00CE498A">
              <w:rPr>
                <w:rFonts w:ascii="Times New Roman" w:hAnsi="Times New Roman"/>
                <w:i w:val="0"/>
                <w:iCs w:val="0"/>
                <w:noProof/>
                <w:webHidden/>
                <w:sz w:val="28"/>
                <w:szCs w:val="28"/>
              </w:rPr>
              <w:tab/>
            </w:r>
            <w:r w:rsidRPr="00CE498A">
              <w:rPr>
                <w:rFonts w:ascii="Times New Roman" w:hAnsi="Times New Roman"/>
                <w:i w:val="0"/>
                <w:iCs w:val="0"/>
                <w:noProof/>
                <w:webHidden/>
                <w:sz w:val="28"/>
                <w:szCs w:val="28"/>
              </w:rPr>
              <w:fldChar w:fldCharType="begin"/>
            </w:r>
            <w:r w:rsidRPr="00CE498A">
              <w:rPr>
                <w:rFonts w:ascii="Times New Roman" w:hAnsi="Times New Roman"/>
                <w:i w:val="0"/>
                <w:iCs w:val="0"/>
                <w:noProof/>
                <w:webHidden/>
                <w:sz w:val="28"/>
                <w:szCs w:val="28"/>
              </w:rPr>
              <w:instrText xml:space="preserve"> PAGEREF _Toc217851812 \h </w:instrText>
            </w:r>
            <w:r w:rsidRPr="00CE498A">
              <w:rPr>
                <w:rFonts w:ascii="Times New Roman" w:hAnsi="Times New Roman"/>
                <w:i w:val="0"/>
                <w:iCs w:val="0"/>
                <w:noProof/>
                <w:webHidden/>
                <w:sz w:val="28"/>
                <w:szCs w:val="28"/>
              </w:rPr>
            </w:r>
            <w:r w:rsidRPr="00CE498A">
              <w:rPr>
                <w:rFonts w:ascii="Times New Roman" w:hAnsi="Times New Roman"/>
                <w:i w:val="0"/>
                <w:iCs w:val="0"/>
                <w:noProof/>
                <w:webHidden/>
                <w:sz w:val="28"/>
                <w:szCs w:val="28"/>
              </w:rPr>
              <w:fldChar w:fldCharType="separate"/>
            </w:r>
            <w:r w:rsidR="00813392">
              <w:rPr>
                <w:rFonts w:ascii="Times New Roman" w:hAnsi="Times New Roman"/>
                <w:i w:val="0"/>
                <w:iCs w:val="0"/>
                <w:noProof/>
                <w:webHidden/>
                <w:sz w:val="28"/>
                <w:szCs w:val="28"/>
              </w:rPr>
              <w:t>44</w:t>
            </w:r>
            <w:r w:rsidRPr="00CE498A">
              <w:rPr>
                <w:rFonts w:ascii="Times New Roman" w:hAnsi="Times New Roman"/>
                <w:i w:val="0"/>
                <w:iCs w:val="0"/>
                <w:noProof/>
                <w:webHidden/>
                <w:sz w:val="28"/>
                <w:szCs w:val="28"/>
              </w:rPr>
              <w:fldChar w:fldCharType="end"/>
            </w:r>
          </w:hyperlink>
        </w:p>
        <w:p w14:paraId="0088CF35" w14:textId="4EE4C651" w:rsidR="00CE498A" w:rsidRPr="00CE498A" w:rsidRDefault="00CE498A">
          <w:pPr>
            <w:pStyle w:val="23"/>
            <w:tabs>
              <w:tab w:val="right" w:leader="dot" w:pos="9339"/>
            </w:tabs>
            <w:rPr>
              <w:rFonts w:ascii="Times New Roman" w:eastAsiaTheme="minorEastAsia" w:hAnsi="Times New Roman"/>
              <w:b w:val="0"/>
              <w:bCs w:val="0"/>
              <w:noProof/>
              <w:kern w:val="2"/>
              <w:sz w:val="28"/>
              <w:szCs w:val="28"/>
              <w14:ligatures w14:val="standardContextual"/>
            </w:rPr>
          </w:pPr>
          <w:hyperlink w:anchor="_Toc217851813" w:history="1">
            <w:r w:rsidRPr="00CE498A">
              <w:rPr>
                <w:rStyle w:val="af"/>
                <w:rFonts w:ascii="Times New Roman" w:hAnsi="Times New Roman"/>
                <w:b w:val="0"/>
                <w:bCs w:val="0"/>
                <w:noProof/>
                <w:sz w:val="28"/>
                <w:szCs w:val="28"/>
              </w:rPr>
              <w:t>2.1.</w:t>
            </w:r>
            <w:r w:rsidRPr="00CE498A">
              <w:rPr>
                <w:rStyle w:val="af"/>
                <w:rFonts w:ascii="Times New Roman" w:hAnsi="Times New Roman"/>
                <w:b w:val="0"/>
                <w:bCs w:val="0"/>
                <w:noProof/>
                <w:sz w:val="28"/>
                <w:szCs w:val="28"/>
                <w:lang w:val="uk-UA"/>
              </w:rPr>
              <w:t xml:space="preserve"> </w:t>
            </w:r>
            <w:r w:rsidRPr="00CE498A">
              <w:rPr>
                <w:rStyle w:val="af"/>
                <w:rFonts w:ascii="Times New Roman" w:hAnsi="Times New Roman"/>
                <w:b w:val="0"/>
                <w:bCs w:val="0"/>
                <w:noProof/>
                <w:sz w:val="28"/>
                <w:szCs w:val="28"/>
              </w:rPr>
              <w:t>Методи та організація емпіричного дослідження</w:t>
            </w:r>
            <w:r w:rsidRPr="00CE498A">
              <w:rPr>
                <w:rFonts w:ascii="Times New Roman" w:hAnsi="Times New Roman"/>
                <w:b w:val="0"/>
                <w:bCs w:val="0"/>
                <w:noProof/>
                <w:webHidden/>
                <w:sz w:val="28"/>
                <w:szCs w:val="28"/>
              </w:rPr>
              <w:tab/>
            </w:r>
            <w:r w:rsidRPr="00CE498A">
              <w:rPr>
                <w:rFonts w:ascii="Times New Roman" w:hAnsi="Times New Roman"/>
                <w:b w:val="0"/>
                <w:bCs w:val="0"/>
                <w:noProof/>
                <w:webHidden/>
                <w:sz w:val="28"/>
                <w:szCs w:val="28"/>
              </w:rPr>
              <w:fldChar w:fldCharType="begin"/>
            </w:r>
            <w:r w:rsidRPr="00CE498A">
              <w:rPr>
                <w:rFonts w:ascii="Times New Roman" w:hAnsi="Times New Roman"/>
                <w:b w:val="0"/>
                <w:bCs w:val="0"/>
                <w:noProof/>
                <w:webHidden/>
                <w:sz w:val="28"/>
                <w:szCs w:val="28"/>
              </w:rPr>
              <w:instrText xml:space="preserve"> PAGEREF _Toc217851813 \h </w:instrText>
            </w:r>
            <w:r w:rsidRPr="00CE498A">
              <w:rPr>
                <w:rFonts w:ascii="Times New Roman" w:hAnsi="Times New Roman"/>
                <w:b w:val="0"/>
                <w:bCs w:val="0"/>
                <w:noProof/>
                <w:webHidden/>
                <w:sz w:val="28"/>
                <w:szCs w:val="28"/>
              </w:rPr>
            </w:r>
            <w:r w:rsidRPr="00CE498A">
              <w:rPr>
                <w:rFonts w:ascii="Times New Roman" w:hAnsi="Times New Roman"/>
                <w:b w:val="0"/>
                <w:bCs w:val="0"/>
                <w:noProof/>
                <w:webHidden/>
                <w:sz w:val="28"/>
                <w:szCs w:val="28"/>
              </w:rPr>
              <w:fldChar w:fldCharType="separate"/>
            </w:r>
            <w:r w:rsidR="00813392">
              <w:rPr>
                <w:rFonts w:ascii="Times New Roman" w:hAnsi="Times New Roman"/>
                <w:b w:val="0"/>
                <w:bCs w:val="0"/>
                <w:noProof/>
                <w:webHidden/>
                <w:sz w:val="28"/>
                <w:szCs w:val="28"/>
              </w:rPr>
              <w:t>44</w:t>
            </w:r>
            <w:r w:rsidRPr="00CE498A">
              <w:rPr>
                <w:rFonts w:ascii="Times New Roman" w:hAnsi="Times New Roman"/>
                <w:b w:val="0"/>
                <w:bCs w:val="0"/>
                <w:noProof/>
                <w:webHidden/>
                <w:sz w:val="28"/>
                <w:szCs w:val="28"/>
              </w:rPr>
              <w:fldChar w:fldCharType="end"/>
            </w:r>
          </w:hyperlink>
        </w:p>
        <w:p w14:paraId="1B81D961" w14:textId="3AFC3C13" w:rsidR="00CE498A" w:rsidRPr="00CE498A" w:rsidRDefault="00CE498A">
          <w:pPr>
            <w:pStyle w:val="23"/>
            <w:tabs>
              <w:tab w:val="right" w:leader="dot" w:pos="9339"/>
            </w:tabs>
            <w:rPr>
              <w:rFonts w:ascii="Times New Roman" w:eastAsiaTheme="minorEastAsia" w:hAnsi="Times New Roman"/>
              <w:b w:val="0"/>
              <w:bCs w:val="0"/>
              <w:noProof/>
              <w:kern w:val="2"/>
              <w:sz w:val="28"/>
              <w:szCs w:val="28"/>
              <w14:ligatures w14:val="standardContextual"/>
            </w:rPr>
          </w:pPr>
          <w:hyperlink w:anchor="_Toc217851814" w:history="1">
            <w:r w:rsidRPr="00CE498A">
              <w:rPr>
                <w:rStyle w:val="af"/>
                <w:rFonts w:ascii="Times New Roman" w:hAnsi="Times New Roman"/>
                <w:b w:val="0"/>
                <w:bCs w:val="0"/>
                <w:noProof/>
                <w:sz w:val="28"/>
                <w:szCs w:val="28"/>
              </w:rPr>
              <w:t>2.2. Результати емпіричного дослідження</w:t>
            </w:r>
            <w:r w:rsidRPr="00CE498A">
              <w:rPr>
                <w:rFonts w:ascii="Times New Roman" w:hAnsi="Times New Roman"/>
                <w:b w:val="0"/>
                <w:bCs w:val="0"/>
                <w:noProof/>
                <w:webHidden/>
                <w:sz w:val="28"/>
                <w:szCs w:val="28"/>
              </w:rPr>
              <w:tab/>
            </w:r>
            <w:r w:rsidRPr="00CE498A">
              <w:rPr>
                <w:rFonts w:ascii="Times New Roman" w:hAnsi="Times New Roman"/>
                <w:b w:val="0"/>
                <w:bCs w:val="0"/>
                <w:noProof/>
                <w:webHidden/>
                <w:sz w:val="28"/>
                <w:szCs w:val="28"/>
              </w:rPr>
              <w:fldChar w:fldCharType="begin"/>
            </w:r>
            <w:r w:rsidRPr="00CE498A">
              <w:rPr>
                <w:rFonts w:ascii="Times New Roman" w:hAnsi="Times New Roman"/>
                <w:b w:val="0"/>
                <w:bCs w:val="0"/>
                <w:noProof/>
                <w:webHidden/>
                <w:sz w:val="28"/>
                <w:szCs w:val="28"/>
              </w:rPr>
              <w:instrText xml:space="preserve"> PAGEREF _Toc217851814 \h </w:instrText>
            </w:r>
            <w:r w:rsidRPr="00CE498A">
              <w:rPr>
                <w:rFonts w:ascii="Times New Roman" w:hAnsi="Times New Roman"/>
                <w:b w:val="0"/>
                <w:bCs w:val="0"/>
                <w:noProof/>
                <w:webHidden/>
                <w:sz w:val="28"/>
                <w:szCs w:val="28"/>
              </w:rPr>
            </w:r>
            <w:r w:rsidRPr="00CE498A">
              <w:rPr>
                <w:rFonts w:ascii="Times New Roman" w:hAnsi="Times New Roman"/>
                <w:b w:val="0"/>
                <w:bCs w:val="0"/>
                <w:noProof/>
                <w:webHidden/>
                <w:sz w:val="28"/>
                <w:szCs w:val="28"/>
              </w:rPr>
              <w:fldChar w:fldCharType="separate"/>
            </w:r>
            <w:r w:rsidR="00813392">
              <w:rPr>
                <w:rFonts w:ascii="Times New Roman" w:hAnsi="Times New Roman"/>
                <w:b w:val="0"/>
                <w:bCs w:val="0"/>
                <w:noProof/>
                <w:webHidden/>
                <w:sz w:val="28"/>
                <w:szCs w:val="28"/>
              </w:rPr>
              <w:t>48</w:t>
            </w:r>
            <w:r w:rsidRPr="00CE498A">
              <w:rPr>
                <w:rFonts w:ascii="Times New Roman" w:hAnsi="Times New Roman"/>
                <w:b w:val="0"/>
                <w:bCs w:val="0"/>
                <w:noProof/>
                <w:webHidden/>
                <w:sz w:val="28"/>
                <w:szCs w:val="28"/>
              </w:rPr>
              <w:fldChar w:fldCharType="end"/>
            </w:r>
          </w:hyperlink>
        </w:p>
        <w:p w14:paraId="5F7D2FC3" w14:textId="0E3BCC3F" w:rsidR="00CE498A" w:rsidRPr="00CE498A" w:rsidRDefault="00CE498A">
          <w:pPr>
            <w:pStyle w:val="23"/>
            <w:tabs>
              <w:tab w:val="right" w:leader="dot" w:pos="9339"/>
            </w:tabs>
            <w:rPr>
              <w:rFonts w:ascii="Times New Roman" w:eastAsiaTheme="minorEastAsia" w:hAnsi="Times New Roman"/>
              <w:b w:val="0"/>
              <w:bCs w:val="0"/>
              <w:noProof/>
              <w:kern w:val="2"/>
              <w:sz w:val="28"/>
              <w:szCs w:val="28"/>
              <w14:ligatures w14:val="standardContextual"/>
            </w:rPr>
          </w:pPr>
          <w:hyperlink w:anchor="_Toc217851815" w:history="1">
            <w:r w:rsidRPr="00CE498A">
              <w:rPr>
                <w:rStyle w:val="af"/>
                <w:rFonts w:ascii="Times New Roman" w:hAnsi="Times New Roman"/>
                <w:b w:val="0"/>
                <w:bCs w:val="0"/>
                <w:noProof/>
                <w:sz w:val="28"/>
                <w:szCs w:val="28"/>
                <w:lang w:val="uk-UA"/>
              </w:rPr>
              <w:t>Висновки до другого розділу.</w:t>
            </w:r>
            <w:r w:rsidRPr="00CE498A">
              <w:rPr>
                <w:rFonts w:ascii="Times New Roman" w:hAnsi="Times New Roman"/>
                <w:b w:val="0"/>
                <w:bCs w:val="0"/>
                <w:noProof/>
                <w:webHidden/>
                <w:sz w:val="28"/>
                <w:szCs w:val="28"/>
              </w:rPr>
              <w:tab/>
            </w:r>
            <w:r w:rsidRPr="00CE498A">
              <w:rPr>
                <w:rFonts w:ascii="Times New Roman" w:hAnsi="Times New Roman"/>
                <w:b w:val="0"/>
                <w:bCs w:val="0"/>
                <w:noProof/>
                <w:webHidden/>
                <w:sz w:val="28"/>
                <w:szCs w:val="28"/>
              </w:rPr>
              <w:fldChar w:fldCharType="begin"/>
            </w:r>
            <w:r w:rsidRPr="00CE498A">
              <w:rPr>
                <w:rFonts w:ascii="Times New Roman" w:hAnsi="Times New Roman"/>
                <w:b w:val="0"/>
                <w:bCs w:val="0"/>
                <w:noProof/>
                <w:webHidden/>
                <w:sz w:val="28"/>
                <w:szCs w:val="28"/>
              </w:rPr>
              <w:instrText xml:space="preserve"> PAGEREF _Toc217851815 \h </w:instrText>
            </w:r>
            <w:r w:rsidRPr="00CE498A">
              <w:rPr>
                <w:rFonts w:ascii="Times New Roman" w:hAnsi="Times New Roman"/>
                <w:b w:val="0"/>
                <w:bCs w:val="0"/>
                <w:noProof/>
                <w:webHidden/>
                <w:sz w:val="28"/>
                <w:szCs w:val="28"/>
              </w:rPr>
            </w:r>
            <w:r w:rsidRPr="00CE498A">
              <w:rPr>
                <w:rFonts w:ascii="Times New Roman" w:hAnsi="Times New Roman"/>
                <w:b w:val="0"/>
                <w:bCs w:val="0"/>
                <w:noProof/>
                <w:webHidden/>
                <w:sz w:val="28"/>
                <w:szCs w:val="28"/>
              </w:rPr>
              <w:fldChar w:fldCharType="separate"/>
            </w:r>
            <w:r w:rsidR="00813392">
              <w:rPr>
                <w:rFonts w:ascii="Times New Roman" w:hAnsi="Times New Roman"/>
                <w:b w:val="0"/>
                <w:bCs w:val="0"/>
                <w:noProof/>
                <w:webHidden/>
                <w:sz w:val="28"/>
                <w:szCs w:val="28"/>
              </w:rPr>
              <w:t>61</w:t>
            </w:r>
            <w:r w:rsidRPr="00CE498A">
              <w:rPr>
                <w:rFonts w:ascii="Times New Roman" w:hAnsi="Times New Roman"/>
                <w:b w:val="0"/>
                <w:bCs w:val="0"/>
                <w:noProof/>
                <w:webHidden/>
                <w:sz w:val="28"/>
                <w:szCs w:val="28"/>
              </w:rPr>
              <w:fldChar w:fldCharType="end"/>
            </w:r>
          </w:hyperlink>
        </w:p>
        <w:p w14:paraId="609E22CB" w14:textId="414F49FE" w:rsidR="00CE498A" w:rsidRPr="00CE498A" w:rsidRDefault="00CE498A">
          <w:pPr>
            <w:pStyle w:val="11"/>
            <w:tabs>
              <w:tab w:val="right" w:leader="dot" w:pos="9339"/>
            </w:tabs>
            <w:rPr>
              <w:rFonts w:ascii="Times New Roman" w:eastAsiaTheme="minorEastAsia" w:hAnsi="Times New Roman"/>
              <w:b w:val="0"/>
              <w:bCs w:val="0"/>
              <w:i w:val="0"/>
              <w:iCs w:val="0"/>
              <w:noProof/>
              <w:kern w:val="2"/>
              <w:sz w:val="28"/>
              <w:szCs w:val="28"/>
              <w14:ligatures w14:val="standardContextual"/>
            </w:rPr>
          </w:pPr>
          <w:hyperlink w:anchor="_Toc217851816" w:history="1">
            <w:r w:rsidRPr="00CE498A">
              <w:rPr>
                <w:rStyle w:val="af"/>
                <w:rFonts w:ascii="Times New Roman" w:hAnsi="Times New Roman"/>
                <w:i w:val="0"/>
                <w:iCs w:val="0"/>
                <w:noProof/>
                <w:sz w:val="28"/>
                <w:szCs w:val="28"/>
              </w:rPr>
              <w:t xml:space="preserve">РОЗДІЛ 3. ПРОГРАМА </w:t>
            </w:r>
            <w:r w:rsidRPr="00CE498A">
              <w:rPr>
                <w:rStyle w:val="af"/>
                <w:rFonts w:ascii="Times New Roman" w:hAnsi="Times New Roman"/>
                <w:i w:val="0"/>
                <w:iCs w:val="0"/>
                <w:noProof/>
                <w:sz w:val="28"/>
                <w:szCs w:val="28"/>
                <w:lang w:val="uk-UA"/>
              </w:rPr>
              <w:t xml:space="preserve">ОПТИМІЗАЦІЇ </w:t>
            </w:r>
            <w:r w:rsidRPr="00CE498A">
              <w:rPr>
                <w:rStyle w:val="af"/>
                <w:rFonts w:ascii="Times New Roman" w:hAnsi="Times New Roman"/>
                <w:i w:val="0"/>
                <w:iCs w:val="0"/>
                <w:noProof/>
                <w:sz w:val="28"/>
                <w:szCs w:val="28"/>
              </w:rPr>
              <w:t>ПОСТТРАВМАТИЧНОГО ЗРОСТАННЯ У ВІЙСЬКОВОСЛУЖБОВЦІВ</w:t>
            </w:r>
            <w:r w:rsidRPr="00CE498A">
              <w:rPr>
                <w:rStyle w:val="af"/>
                <w:rFonts w:ascii="Times New Roman" w:hAnsi="Times New Roman"/>
                <w:i w:val="0"/>
                <w:iCs w:val="0"/>
                <w:noProof/>
                <w:sz w:val="28"/>
                <w:szCs w:val="28"/>
                <w:lang w:val="uk-UA"/>
              </w:rPr>
              <w:t xml:space="preserve"> В УМОВАХ ПСИХОЛОГІЧНОЇ ДОПОМОГИ</w:t>
            </w:r>
            <w:r w:rsidRPr="00CE498A">
              <w:rPr>
                <w:rFonts w:ascii="Times New Roman" w:hAnsi="Times New Roman"/>
                <w:i w:val="0"/>
                <w:iCs w:val="0"/>
                <w:noProof/>
                <w:webHidden/>
                <w:sz w:val="28"/>
                <w:szCs w:val="28"/>
              </w:rPr>
              <w:tab/>
            </w:r>
            <w:r w:rsidRPr="00CE498A">
              <w:rPr>
                <w:rFonts w:ascii="Times New Roman" w:hAnsi="Times New Roman"/>
                <w:i w:val="0"/>
                <w:iCs w:val="0"/>
                <w:noProof/>
                <w:webHidden/>
                <w:sz w:val="28"/>
                <w:szCs w:val="28"/>
              </w:rPr>
              <w:fldChar w:fldCharType="begin"/>
            </w:r>
            <w:r w:rsidRPr="00CE498A">
              <w:rPr>
                <w:rFonts w:ascii="Times New Roman" w:hAnsi="Times New Roman"/>
                <w:i w:val="0"/>
                <w:iCs w:val="0"/>
                <w:noProof/>
                <w:webHidden/>
                <w:sz w:val="28"/>
                <w:szCs w:val="28"/>
              </w:rPr>
              <w:instrText xml:space="preserve"> PAGEREF _Toc217851816 \h </w:instrText>
            </w:r>
            <w:r w:rsidRPr="00CE498A">
              <w:rPr>
                <w:rFonts w:ascii="Times New Roman" w:hAnsi="Times New Roman"/>
                <w:i w:val="0"/>
                <w:iCs w:val="0"/>
                <w:noProof/>
                <w:webHidden/>
                <w:sz w:val="28"/>
                <w:szCs w:val="28"/>
              </w:rPr>
            </w:r>
            <w:r w:rsidRPr="00CE498A">
              <w:rPr>
                <w:rFonts w:ascii="Times New Roman" w:hAnsi="Times New Roman"/>
                <w:i w:val="0"/>
                <w:iCs w:val="0"/>
                <w:noProof/>
                <w:webHidden/>
                <w:sz w:val="28"/>
                <w:szCs w:val="28"/>
              </w:rPr>
              <w:fldChar w:fldCharType="separate"/>
            </w:r>
            <w:r w:rsidR="00813392">
              <w:rPr>
                <w:rFonts w:ascii="Times New Roman" w:hAnsi="Times New Roman"/>
                <w:i w:val="0"/>
                <w:iCs w:val="0"/>
                <w:noProof/>
                <w:webHidden/>
                <w:sz w:val="28"/>
                <w:szCs w:val="28"/>
              </w:rPr>
              <w:t>64</w:t>
            </w:r>
            <w:r w:rsidRPr="00CE498A">
              <w:rPr>
                <w:rFonts w:ascii="Times New Roman" w:hAnsi="Times New Roman"/>
                <w:i w:val="0"/>
                <w:iCs w:val="0"/>
                <w:noProof/>
                <w:webHidden/>
                <w:sz w:val="28"/>
                <w:szCs w:val="28"/>
              </w:rPr>
              <w:fldChar w:fldCharType="end"/>
            </w:r>
          </w:hyperlink>
        </w:p>
        <w:p w14:paraId="2DA9AAE7" w14:textId="52E47808" w:rsidR="00CE498A" w:rsidRPr="00CE498A" w:rsidRDefault="00CE498A">
          <w:pPr>
            <w:pStyle w:val="23"/>
            <w:tabs>
              <w:tab w:val="right" w:leader="dot" w:pos="9339"/>
            </w:tabs>
            <w:rPr>
              <w:rFonts w:ascii="Times New Roman" w:eastAsiaTheme="minorEastAsia" w:hAnsi="Times New Roman"/>
              <w:b w:val="0"/>
              <w:bCs w:val="0"/>
              <w:noProof/>
              <w:kern w:val="2"/>
              <w:sz w:val="28"/>
              <w:szCs w:val="28"/>
              <w14:ligatures w14:val="standardContextual"/>
            </w:rPr>
          </w:pPr>
          <w:hyperlink w:anchor="_Toc217851817" w:history="1">
            <w:r w:rsidRPr="00CE498A">
              <w:rPr>
                <w:rStyle w:val="af"/>
                <w:rFonts w:ascii="Times New Roman" w:hAnsi="Times New Roman"/>
                <w:b w:val="0"/>
                <w:bCs w:val="0"/>
                <w:noProof/>
                <w:sz w:val="28"/>
                <w:szCs w:val="28"/>
              </w:rPr>
              <w:t>3.</w:t>
            </w:r>
            <w:r w:rsidRPr="00CE498A">
              <w:rPr>
                <w:rStyle w:val="af"/>
                <w:rFonts w:ascii="Times New Roman" w:hAnsi="Times New Roman"/>
                <w:b w:val="0"/>
                <w:bCs w:val="0"/>
                <w:noProof/>
                <w:sz w:val="28"/>
                <w:szCs w:val="28"/>
                <w:lang w:val="uk-UA"/>
              </w:rPr>
              <w:t>1</w:t>
            </w:r>
            <w:r w:rsidRPr="00CE498A">
              <w:rPr>
                <w:rStyle w:val="af"/>
                <w:rFonts w:ascii="Times New Roman" w:hAnsi="Times New Roman"/>
                <w:b w:val="0"/>
                <w:bCs w:val="0"/>
                <w:noProof/>
                <w:sz w:val="28"/>
                <w:szCs w:val="28"/>
              </w:rPr>
              <w:t xml:space="preserve"> Зміст та структура програми </w:t>
            </w:r>
            <w:r w:rsidRPr="00CE498A">
              <w:rPr>
                <w:rStyle w:val="af"/>
                <w:rFonts w:ascii="Times New Roman" w:hAnsi="Times New Roman"/>
                <w:b w:val="0"/>
                <w:bCs w:val="0"/>
                <w:noProof/>
                <w:sz w:val="28"/>
                <w:szCs w:val="28"/>
                <w:lang w:val="uk-UA"/>
              </w:rPr>
              <w:t xml:space="preserve">оптимізації </w:t>
            </w:r>
            <w:r w:rsidRPr="00CE498A">
              <w:rPr>
                <w:rStyle w:val="af"/>
                <w:rFonts w:ascii="Times New Roman" w:hAnsi="Times New Roman"/>
                <w:b w:val="0"/>
                <w:bCs w:val="0"/>
                <w:noProof/>
                <w:sz w:val="28"/>
                <w:szCs w:val="28"/>
              </w:rPr>
              <w:t>посттравматичного зростання у військовослужбовців</w:t>
            </w:r>
            <w:r w:rsidRPr="00CE498A">
              <w:rPr>
                <w:rFonts w:ascii="Times New Roman" w:hAnsi="Times New Roman"/>
                <w:b w:val="0"/>
                <w:bCs w:val="0"/>
                <w:noProof/>
                <w:webHidden/>
                <w:sz w:val="28"/>
                <w:szCs w:val="28"/>
              </w:rPr>
              <w:tab/>
            </w:r>
            <w:r w:rsidRPr="00CE498A">
              <w:rPr>
                <w:rFonts w:ascii="Times New Roman" w:hAnsi="Times New Roman"/>
                <w:b w:val="0"/>
                <w:bCs w:val="0"/>
                <w:noProof/>
                <w:webHidden/>
                <w:sz w:val="28"/>
                <w:szCs w:val="28"/>
              </w:rPr>
              <w:fldChar w:fldCharType="begin"/>
            </w:r>
            <w:r w:rsidRPr="00CE498A">
              <w:rPr>
                <w:rFonts w:ascii="Times New Roman" w:hAnsi="Times New Roman"/>
                <w:b w:val="0"/>
                <w:bCs w:val="0"/>
                <w:noProof/>
                <w:webHidden/>
                <w:sz w:val="28"/>
                <w:szCs w:val="28"/>
              </w:rPr>
              <w:instrText xml:space="preserve"> PAGEREF _Toc217851817 \h </w:instrText>
            </w:r>
            <w:r w:rsidRPr="00CE498A">
              <w:rPr>
                <w:rFonts w:ascii="Times New Roman" w:hAnsi="Times New Roman"/>
                <w:b w:val="0"/>
                <w:bCs w:val="0"/>
                <w:noProof/>
                <w:webHidden/>
                <w:sz w:val="28"/>
                <w:szCs w:val="28"/>
              </w:rPr>
            </w:r>
            <w:r w:rsidRPr="00CE498A">
              <w:rPr>
                <w:rFonts w:ascii="Times New Roman" w:hAnsi="Times New Roman"/>
                <w:b w:val="0"/>
                <w:bCs w:val="0"/>
                <w:noProof/>
                <w:webHidden/>
                <w:sz w:val="28"/>
                <w:szCs w:val="28"/>
              </w:rPr>
              <w:fldChar w:fldCharType="separate"/>
            </w:r>
            <w:r w:rsidR="00813392">
              <w:rPr>
                <w:rFonts w:ascii="Times New Roman" w:hAnsi="Times New Roman"/>
                <w:b w:val="0"/>
                <w:bCs w:val="0"/>
                <w:noProof/>
                <w:webHidden/>
                <w:sz w:val="28"/>
                <w:szCs w:val="28"/>
              </w:rPr>
              <w:t>64</w:t>
            </w:r>
            <w:r w:rsidRPr="00CE498A">
              <w:rPr>
                <w:rFonts w:ascii="Times New Roman" w:hAnsi="Times New Roman"/>
                <w:b w:val="0"/>
                <w:bCs w:val="0"/>
                <w:noProof/>
                <w:webHidden/>
                <w:sz w:val="28"/>
                <w:szCs w:val="28"/>
              </w:rPr>
              <w:fldChar w:fldCharType="end"/>
            </w:r>
          </w:hyperlink>
        </w:p>
        <w:p w14:paraId="610E1BA2" w14:textId="52FF9747" w:rsidR="00CE498A" w:rsidRPr="00CE498A" w:rsidRDefault="00CE498A">
          <w:pPr>
            <w:pStyle w:val="23"/>
            <w:tabs>
              <w:tab w:val="right" w:leader="dot" w:pos="9339"/>
            </w:tabs>
            <w:rPr>
              <w:rFonts w:ascii="Times New Roman" w:eastAsiaTheme="minorEastAsia" w:hAnsi="Times New Roman"/>
              <w:b w:val="0"/>
              <w:bCs w:val="0"/>
              <w:noProof/>
              <w:kern w:val="2"/>
              <w:sz w:val="28"/>
              <w:szCs w:val="28"/>
              <w14:ligatures w14:val="standardContextual"/>
            </w:rPr>
          </w:pPr>
          <w:hyperlink w:anchor="_Toc217851818" w:history="1">
            <w:r w:rsidRPr="00CE498A">
              <w:rPr>
                <w:rStyle w:val="af"/>
                <w:rFonts w:ascii="Times New Roman" w:hAnsi="Times New Roman"/>
                <w:b w:val="0"/>
                <w:bCs w:val="0"/>
                <w:noProof/>
                <w:sz w:val="28"/>
                <w:szCs w:val="28"/>
              </w:rPr>
              <w:t>3.</w:t>
            </w:r>
            <w:r w:rsidRPr="00CE498A">
              <w:rPr>
                <w:rStyle w:val="af"/>
                <w:rFonts w:ascii="Times New Roman" w:hAnsi="Times New Roman"/>
                <w:b w:val="0"/>
                <w:bCs w:val="0"/>
                <w:noProof/>
                <w:sz w:val="28"/>
                <w:szCs w:val="28"/>
                <w:lang w:val="uk-UA"/>
              </w:rPr>
              <w:t>2</w:t>
            </w:r>
            <w:r w:rsidRPr="00CE498A">
              <w:rPr>
                <w:rStyle w:val="af"/>
                <w:rFonts w:ascii="Times New Roman" w:hAnsi="Times New Roman"/>
                <w:b w:val="0"/>
                <w:bCs w:val="0"/>
                <w:noProof/>
                <w:sz w:val="28"/>
                <w:szCs w:val="28"/>
              </w:rPr>
              <w:t xml:space="preserve">. Рекомендації </w:t>
            </w:r>
            <w:r w:rsidRPr="00CE498A">
              <w:rPr>
                <w:rStyle w:val="af"/>
                <w:rFonts w:ascii="Times New Roman" w:hAnsi="Times New Roman"/>
                <w:b w:val="0"/>
                <w:bCs w:val="0"/>
                <w:noProof/>
                <w:sz w:val="28"/>
                <w:szCs w:val="28"/>
                <w:lang w:val="uk-UA"/>
              </w:rPr>
              <w:t xml:space="preserve">психологам </w:t>
            </w:r>
            <w:r w:rsidRPr="00CE498A">
              <w:rPr>
                <w:rStyle w:val="af"/>
                <w:rFonts w:ascii="Times New Roman" w:hAnsi="Times New Roman"/>
                <w:b w:val="0"/>
                <w:bCs w:val="0"/>
                <w:noProof/>
                <w:sz w:val="28"/>
                <w:szCs w:val="28"/>
              </w:rPr>
              <w:t>щодо психологічної підтримки військовослужбовців в стані посттравматичного зростання</w:t>
            </w:r>
            <w:r w:rsidRPr="00CE498A">
              <w:rPr>
                <w:rFonts w:ascii="Times New Roman" w:hAnsi="Times New Roman"/>
                <w:b w:val="0"/>
                <w:bCs w:val="0"/>
                <w:noProof/>
                <w:webHidden/>
                <w:sz w:val="28"/>
                <w:szCs w:val="28"/>
              </w:rPr>
              <w:tab/>
            </w:r>
            <w:r w:rsidRPr="00CE498A">
              <w:rPr>
                <w:rFonts w:ascii="Times New Roman" w:hAnsi="Times New Roman"/>
                <w:b w:val="0"/>
                <w:bCs w:val="0"/>
                <w:noProof/>
                <w:webHidden/>
                <w:sz w:val="28"/>
                <w:szCs w:val="28"/>
              </w:rPr>
              <w:fldChar w:fldCharType="begin"/>
            </w:r>
            <w:r w:rsidRPr="00CE498A">
              <w:rPr>
                <w:rFonts w:ascii="Times New Roman" w:hAnsi="Times New Roman"/>
                <w:b w:val="0"/>
                <w:bCs w:val="0"/>
                <w:noProof/>
                <w:webHidden/>
                <w:sz w:val="28"/>
                <w:szCs w:val="28"/>
              </w:rPr>
              <w:instrText xml:space="preserve"> PAGEREF _Toc217851818 \h </w:instrText>
            </w:r>
            <w:r w:rsidRPr="00CE498A">
              <w:rPr>
                <w:rFonts w:ascii="Times New Roman" w:hAnsi="Times New Roman"/>
                <w:b w:val="0"/>
                <w:bCs w:val="0"/>
                <w:noProof/>
                <w:webHidden/>
                <w:sz w:val="28"/>
                <w:szCs w:val="28"/>
              </w:rPr>
            </w:r>
            <w:r w:rsidRPr="00CE498A">
              <w:rPr>
                <w:rFonts w:ascii="Times New Roman" w:hAnsi="Times New Roman"/>
                <w:b w:val="0"/>
                <w:bCs w:val="0"/>
                <w:noProof/>
                <w:webHidden/>
                <w:sz w:val="28"/>
                <w:szCs w:val="28"/>
              </w:rPr>
              <w:fldChar w:fldCharType="separate"/>
            </w:r>
            <w:r w:rsidR="00813392">
              <w:rPr>
                <w:rFonts w:ascii="Times New Roman" w:hAnsi="Times New Roman"/>
                <w:b w:val="0"/>
                <w:bCs w:val="0"/>
                <w:noProof/>
                <w:webHidden/>
                <w:sz w:val="28"/>
                <w:szCs w:val="28"/>
              </w:rPr>
              <w:t>70</w:t>
            </w:r>
            <w:r w:rsidRPr="00CE498A">
              <w:rPr>
                <w:rFonts w:ascii="Times New Roman" w:hAnsi="Times New Roman"/>
                <w:b w:val="0"/>
                <w:bCs w:val="0"/>
                <w:noProof/>
                <w:webHidden/>
                <w:sz w:val="28"/>
                <w:szCs w:val="28"/>
              </w:rPr>
              <w:fldChar w:fldCharType="end"/>
            </w:r>
          </w:hyperlink>
        </w:p>
        <w:p w14:paraId="75470D22" w14:textId="752A931B" w:rsidR="00CE498A" w:rsidRPr="00CE498A" w:rsidRDefault="00CE498A">
          <w:pPr>
            <w:pStyle w:val="23"/>
            <w:tabs>
              <w:tab w:val="right" w:leader="dot" w:pos="9339"/>
            </w:tabs>
            <w:rPr>
              <w:rFonts w:ascii="Times New Roman" w:eastAsiaTheme="minorEastAsia" w:hAnsi="Times New Roman"/>
              <w:b w:val="0"/>
              <w:bCs w:val="0"/>
              <w:noProof/>
              <w:kern w:val="2"/>
              <w:sz w:val="28"/>
              <w:szCs w:val="28"/>
              <w14:ligatures w14:val="standardContextual"/>
            </w:rPr>
          </w:pPr>
          <w:hyperlink w:anchor="_Toc217851819" w:history="1">
            <w:r w:rsidRPr="00CE498A">
              <w:rPr>
                <w:rStyle w:val="af"/>
                <w:rFonts w:ascii="Times New Roman" w:hAnsi="Times New Roman"/>
                <w:b w:val="0"/>
                <w:bCs w:val="0"/>
                <w:noProof/>
                <w:sz w:val="28"/>
                <w:szCs w:val="28"/>
                <w:lang w:val="uk-UA"/>
              </w:rPr>
              <w:t>Висновки до третього розділу.</w:t>
            </w:r>
            <w:r w:rsidRPr="00CE498A">
              <w:rPr>
                <w:rFonts w:ascii="Times New Roman" w:hAnsi="Times New Roman"/>
                <w:b w:val="0"/>
                <w:bCs w:val="0"/>
                <w:noProof/>
                <w:webHidden/>
                <w:sz w:val="28"/>
                <w:szCs w:val="28"/>
              </w:rPr>
              <w:tab/>
            </w:r>
            <w:r w:rsidRPr="00CE498A">
              <w:rPr>
                <w:rFonts w:ascii="Times New Roman" w:hAnsi="Times New Roman"/>
                <w:b w:val="0"/>
                <w:bCs w:val="0"/>
                <w:noProof/>
                <w:webHidden/>
                <w:sz w:val="28"/>
                <w:szCs w:val="28"/>
              </w:rPr>
              <w:fldChar w:fldCharType="begin"/>
            </w:r>
            <w:r w:rsidRPr="00CE498A">
              <w:rPr>
                <w:rFonts w:ascii="Times New Roman" w:hAnsi="Times New Roman"/>
                <w:b w:val="0"/>
                <w:bCs w:val="0"/>
                <w:noProof/>
                <w:webHidden/>
                <w:sz w:val="28"/>
                <w:szCs w:val="28"/>
              </w:rPr>
              <w:instrText xml:space="preserve"> PAGEREF _Toc217851819 \h </w:instrText>
            </w:r>
            <w:r w:rsidRPr="00CE498A">
              <w:rPr>
                <w:rFonts w:ascii="Times New Roman" w:hAnsi="Times New Roman"/>
                <w:b w:val="0"/>
                <w:bCs w:val="0"/>
                <w:noProof/>
                <w:webHidden/>
                <w:sz w:val="28"/>
                <w:szCs w:val="28"/>
              </w:rPr>
            </w:r>
            <w:r w:rsidRPr="00CE498A">
              <w:rPr>
                <w:rFonts w:ascii="Times New Roman" w:hAnsi="Times New Roman"/>
                <w:b w:val="0"/>
                <w:bCs w:val="0"/>
                <w:noProof/>
                <w:webHidden/>
                <w:sz w:val="28"/>
                <w:szCs w:val="28"/>
              </w:rPr>
              <w:fldChar w:fldCharType="separate"/>
            </w:r>
            <w:r w:rsidR="00813392">
              <w:rPr>
                <w:rFonts w:ascii="Times New Roman" w:hAnsi="Times New Roman"/>
                <w:b w:val="0"/>
                <w:bCs w:val="0"/>
                <w:noProof/>
                <w:webHidden/>
                <w:sz w:val="28"/>
                <w:szCs w:val="28"/>
              </w:rPr>
              <w:t>77</w:t>
            </w:r>
            <w:r w:rsidRPr="00CE498A">
              <w:rPr>
                <w:rFonts w:ascii="Times New Roman" w:hAnsi="Times New Roman"/>
                <w:b w:val="0"/>
                <w:bCs w:val="0"/>
                <w:noProof/>
                <w:webHidden/>
                <w:sz w:val="28"/>
                <w:szCs w:val="28"/>
              </w:rPr>
              <w:fldChar w:fldCharType="end"/>
            </w:r>
          </w:hyperlink>
        </w:p>
        <w:p w14:paraId="41CFD826" w14:textId="12C442C9" w:rsidR="00CE498A" w:rsidRPr="00CE498A" w:rsidRDefault="00CE498A">
          <w:pPr>
            <w:pStyle w:val="11"/>
            <w:tabs>
              <w:tab w:val="right" w:leader="dot" w:pos="9339"/>
            </w:tabs>
            <w:rPr>
              <w:rFonts w:ascii="Times New Roman" w:eastAsiaTheme="minorEastAsia" w:hAnsi="Times New Roman"/>
              <w:b w:val="0"/>
              <w:bCs w:val="0"/>
              <w:i w:val="0"/>
              <w:iCs w:val="0"/>
              <w:noProof/>
              <w:kern w:val="2"/>
              <w:sz w:val="28"/>
              <w:szCs w:val="28"/>
              <w14:ligatures w14:val="standardContextual"/>
            </w:rPr>
          </w:pPr>
          <w:hyperlink w:anchor="_Toc217851820" w:history="1">
            <w:r w:rsidRPr="00CE498A">
              <w:rPr>
                <w:rStyle w:val="af"/>
                <w:rFonts w:ascii="Times New Roman" w:hAnsi="Times New Roman"/>
                <w:i w:val="0"/>
                <w:iCs w:val="0"/>
                <w:noProof/>
                <w:sz w:val="28"/>
                <w:szCs w:val="28"/>
                <w:lang w:val="uk-UA"/>
              </w:rPr>
              <w:t>ЗАГАЛЬНИЙ ВИСНОВОК</w:t>
            </w:r>
            <w:r w:rsidRPr="00CE498A">
              <w:rPr>
                <w:rFonts w:ascii="Times New Roman" w:hAnsi="Times New Roman"/>
                <w:i w:val="0"/>
                <w:iCs w:val="0"/>
                <w:noProof/>
                <w:webHidden/>
                <w:sz w:val="28"/>
                <w:szCs w:val="28"/>
              </w:rPr>
              <w:tab/>
            </w:r>
            <w:r w:rsidRPr="00CE498A">
              <w:rPr>
                <w:rFonts w:ascii="Times New Roman" w:hAnsi="Times New Roman"/>
                <w:i w:val="0"/>
                <w:iCs w:val="0"/>
                <w:noProof/>
                <w:webHidden/>
                <w:sz w:val="28"/>
                <w:szCs w:val="28"/>
              </w:rPr>
              <w:fldChar w:fldCharType="begin"/>
            </w:r>
            <w:r w:rsidRPr="00CE498A">
              <w:rPr>
                <w:rFonts w:ascii="Times New Roman" w:hAnsi="Times New Roman"/>
                <w:i w:val="0"/>
                <w:iCs w:val="0"/>
                <w:noProof/>
                <w:webHidden/>
                <w:sz w:val="28"/>
                <w:szCs w:val="28"/>
              </w:rPr>
              <w:instrText xml:space="preserve"> PAGEREF _Toc217851820 \h </w:instrText>
            </w:r>
            <w:r w:rsidRPr="00CE498A">
              <w:rPr>
                <w:rFonts w:ascii="Times New Roman" w:hAnsi="Times New Roman"/>
                <w:i w:val="0"/>
                <w:iCs w:val="0"/>
                <w:noProof/>
                <w:webHidden/>
                <w:sz w:val="28"/>
                <w:szCs w:val="28"/>
              </w:rPr>
            </w:r>
            <w:r w:rsidRPr="00CE498A">
              <w:rPr>
                <w:rFonts w:ascii="Times New Roman" w:hAnsi="Times New Roman"/>
                <w:i w:val="0"/>
                <w:iCs w:val="0"/>
                <w:noProof/>
                <w:webHidden/>
                <w:sz w:val="28"/>
                <w:szCs w:val="28"/>
              </w:rPr>
              <w:fldChar w:fldCharType="separate"/>
            </w:r>
            <w:r w:rsidR="00813392">
              <w:rPr>
                <w:rFonts w:ascii="Times New Roman" w:hAnsi="Times New Roman"/>
                <w:i w:val="0"/>
                <w:iCs w:val="0"/>
                <w:noProof/>
                <w:webHidden/>
                <w:sz w:val="28"/>
                <w:szCs w:val="28"/>
              </w:rPr>
              <w:t>79</w:t>
            </w:r>
            <w:r w:rsidRPr="00CE498A">
              <w:rPr>
                <w:rFonts w:ascii="Times New Roman" w:hAnsi="Times New Roman"/>
                <w:i w:val="0"/>
                <w:iCs w:val="0"/>
                <w:noProof/>
                <w:webHidden/>
                <w:sz w:val="28"/>
                <w:szCs w:val="28"/>
              </w:rPr>
              <w:fldChar w:fldCharType="end"/>
            </w:r>
          </w:hyperlink>
        </w:p>
        <w:p w14:paraId="5DA3FAF3" w14:textId="376C0A9D" w:rsidR="00CE498A" w:rsidRPr="00CE498A" w:rsidRDefault="00CE498A">
          <w:pPr>
            <w:pStyle w:val="11"/>
            <w:tabs>
              <w:tab w:val="right" w:leader="dot" w:pos="9339"/>
            </w:tabs>
            <w:rPr>
              <w:rFonts w:ascii="Times New Roman" w:eastAsiaTheme="minorEastAsia" w:hAnsi="Times New Roman"/>
              <w:b w:val="0"/>
              <w:bCs w:val="0"/>
              <w:i w:val="0"/>
              <w:iCs w:val="0"/>
              <w:noProof/>
              <w:kern w:val="2"/>
              <w:sz w:val="28"/>
              <w:szCs w:val="28"/>
              <w14:ligatures w14:val="standardContextual"/>
            </w:rPr>
          </w:pPr>
          <w:hyperlink w:anchor="_Toc217851821" w:history="1">
            <w:r w:rsidRPr="00CE498A">
              <w:rPr>
                <w:rStyle w:val="af"/>
                <w:rFonts w:ascii="Times New Roman" w:hAnsi="Times New Roman"/>
                <w:i w:val="0"/>
                <w:iCs w:val="0"/>
                <w:noProof/>
                <w:sz w:val="28"/>
                <w:szCs w:val="28"/>
                <w:lang w:val="uk-UA"/>
              </w:rPr>
              <w:t>СПИСОК ВИКОРИСТАНИХ ДЖЕРЕЛ</w:t>
            </w:r>
            <w:r w:rsidRPr="00CE498A">
              <w:rPr>
                <w:rFonts w:ascii="Times New Roman" w:hAnsi="Times New Roman"/>
                <w:i w:val="0"/>
                <w:iCs w:val="0"/>
                <w:noProof/>
                <w:webHidden/>
                <w:sz w:val="28"/>
                <w:szCs w:val="28"/>
              </w:rPr>
              <w:tab/>
            </w:r>
            <w:r w:rsidRPr="00CE498A">
              <w:rPr>
                <w:rFonts w:ascii="Times New Roman" w:hAnsi="Times New Roman"/>
                <w:i w:val="0"/>
                <w:iCs w:val="0"/>
                <w:noProof/>
                <w:webHidden/>
                <w:sz w:val="28"/>
                <w:szCs w:val="28"/>
              </w:rPr>
              <w:fldChar w:fldCharType="begin"/>
            </w:r>
            <w:r w:rsidRPr="00CE498A">
              <w:rPr>
                <w:rFonts w:ascii="Times New Roman" w:hAnsi="Times New Roman"/>
                <w:i w:val="0"/>
                <w:iCs w:val="0"/>
                <w:noProof/>
                <w:webHidden/>
                <w:sz w:val="28"/>
                <w:szCs w:val="28"/>
              </w:rPr>
              <w:instrText xml:space="preserve"> PAGEREF _Toc217851821 \h </w:instrText>
            </w:r>
            <w:r w:rsidRPr="00CE498A">
              <w:rPr>
                <w:rFonts w:ascii="Times New Roman" w:hAnsi="Times New Roman"/>
                <w:i w:val="0"/>
                <w:iCs w:val="0"/>
                <w:noProof/>
                <w:webHidden/>
                <w:sz w:val="28"/>
                <w:szCs w:val="28"/>
              </w:rPr>
            </w:r>
            <w:r w:rsidRPr="00CE498A">
              <w:rPr>
                <w:rFonts w:ascii="Times New Roman" w:hAnsi="Times New Roman"/>
                <w:i w:val="0"/>
                <w:iCs w:val="0"/>
                <w:noProof/>
                <w:webHidden/>
                <w:sz w:val="28"/>
                <w:szCs w:val="28"/>
              </w:rPr>
              <w:fldChar w:fldCharType="separate"/>
            </w:r>
            <w:r w:rsidR="00813392">
              <w:rPr>
                <w:rFonts w:ascii="Times New Roman" w:hAnsi="Times New Roman"/>
                <w:i w:val="0"/>
                <w:iCs w:val="0"/>
                <w:noProof/>
                <w:webHidden/>
                <w:sz w:val="28"/>
                <w:szCs w:val="28"/>
              </w:rPr>
              <w:t>82</w:t>
            </w:r>
            <w:r w:rsidRPr="00CE498A">
              <w:rPr>
                <w:rFonts w:ascii="Times New Roman" w:hAnsi="Times New Roman"/>
                <w:i w:val="0"/>
                <w:iCs w:val="0"/>
                <w:noProof/>
                <w:webHidden/>
                <w:sz w:val="28"/>
                <w:szCs w:val="28"/>
              </w:rPr>
              <w:fldChar w:fldCharType="end"/>
            </w:r>
          </w:hyperlink>
        </w:p>
        <w:p w14:paraId="76DF319D" w14:textId="1B7C15CF" w:rsidR="00CE498A" w:rsidRPr="00CE498A" w:rsidRDefault="00CE498A">
          <w:pPr>
            <w:pStyle w:val="11"/>
            <w:tabs>
              <w:tab w:val="right" w:leader="dot" w:pos="9339"/>
            </w:tabs>
            <w:rPr>
              <w:rFonts w:ascii="Times New Roman" w:eastAsiaTheme="minorEastAsia" w:hAnsi="Times New Roman"/>
              <w:b w:val="0"/>
              <w:bCs w:val="0"/>
              <w:i w:val="0"/>
              <w:iCs w:val="0"/>
              <w:noProof/>
              <w:kern w:val="2"/>
              <w:sz w:val="28"/>
              <w:szCs w:val="28"/>
              <w14:ligatures w14:val="standardContextual"/>
            </w:rPr>
          </w:pPr>
          <w:hyperlink w:anchor="_Toc217851822" w:history="1">
            <w:r w:rsidRPr="00CE498A">
              <w:rPr>
                <w:rStyle w:val="af"/>
                <w:rFonts w:ascii="Times New Roman" w:hAnsi="Times New Roman"/>
                <w:i w:val="0"/>
                <w:iCs w:val="0"/>
                <w:noProof/>
                <w:sz w:val="28"/>
                <w:szCs w:val="28"/>
                <w:lang w:val="uk-UA"/>
              </w:rPr>
              <w:t>ДОДАТКИ</w:t>
            </w:r>
            <w:r w:rsidRPr="00CE498A">
              <w:rPr>
                <w:rFonts w:ascii="Times New Roman" w:hAnsi="Times New Roman"/>
                <w:i w:val="0"/>
                <w:iCs w:val="0"/>
                <w:noProof/>
                <w:webHidden/>
                <w:sz w:val="28"/>
                <w:szCs w:val="28"/>
              </w:rPr>
              <w:tab/>
            </w:r>
            <w:r w:rsidRPr="00CE498A">
              <w:rPr>
                <w:rFonts w:ascii="Times New Roman" w:hAnsi="Times New Roman"/>
                <w:i w:val="0"/>
                <w:iCs w:val="0"/>
                <w:noProof/>
                <w:webHidden/>
                <w:sz w:val="28"/>
                <w:szCs w:val="28"/>
              </w:rPr>
              <w:fldChar w:fldCharType="begin"/>
            </w:r>
            <w:r w:rsidRPr="00CE498A">
              <w:rPr>
                <w:rFonts w:ascii="Times New Roman" w:hAnsi="Times New Roman"/>
                <w:i w:val="0"/>
                <w:iCs w:val="0"/>
                <w:noProof/>
                <w:webHidden/>
                <w:sz w:val="28"/>
                <w:szCs w:val="28"/>
              </w:rPr>
              <w:instrText xml:space="preserve"> PAGEREF _Toc217851822 \h </w:instrText>
            </w:r>
            <w:r w:rsidRPr="00CE498A">
              <w:rPr>
                <w:rFonts w:ascii="Times New Roman" w:hAnsi="Times New Roman"/>
                <w:i w:val="0"/>
                <w:iCs w:val="0"/>
                <w:noProof/>
                <w:webHidden/>
                <w:sz w:val="28"/>
                <w:szCs w:val="28"/>
              </w:rPr>
            </w:r>
            <w:r w:rsidRPr="00CE498A">
              <w:rPr>
                <w:rFonts w:ascii="Times New Roman" w:hAnsi="Times New Roman"/>
                <w:i w:val="0"/>
                <w:iCs w:val="0"/>
                <w:noProof/>
                <w:webHidden/>
                <w:sz w:val="28"/>
                <w:szCs w:val="28"/>
              </w:rPr>
              <w:fldChar w:fldCharType="separate"/>
            </w:r>
            <w:r w:rsidR="00813392">
              <w:rPr>
                <w:rFonts w:ascii="Times New Roman" w:hAnsi="Times New Roman"/>
                <w:i w:val="0"/>
                <w:iCs w:val="0"/>
                <w:noProof/>
                <w:webHidden/>
                <w:sz w:val="28"/>
                <w:szCs w:val="28"/>
              </w:rPr>
              <w:t>92</w:t>
            </w:r>
            <w:r w:rsidRPr="00CE498A">
              <w:rPr>
                <w:rFonts w:ascii="Times New Roman" w:hAnsi="Times New Roman"/>
                <w:i w:val="0"/>
                <w:iCs w:val="0"/>
                <w:noProof/>
                <w:webHidden/>
                <w:sz w:val="28"/>
                <w:szCs w:val="28"/>
              </w:rPr>
              <w:fldChar w:fldCharType="end"/>
            </w:r>
          </w:hyperlink>
        </w:p>
        <w:p w14:paraId="4DD6BE96" w14:textId="6B7F3F1B" w:rsidR="00CF6B46" w:rsidRDefault="00CF6B46" w:rsidP="00CF6B46">
          <w:pPr>
            <w:ind w:firstLine="851"/>
          </w:pPr>
          <w:r w:rsidRPr="00CE498A">
            <w:rPr>
              <w:b/>
              <w:bCs/>
              <w:noProof/>
              <w:sz w:val="28"/>
              <w:szCs w:val="28"/>
            </w:rPr>
            <w:fldChar w:fldCharType="end"/>
          </w:r>
        </w:p>
      </w:sdtContent>
    </w:sdt>
    <w:p w14:paraId="42750E08" w14:textId="77777777" w:rsidR="00CF6B46" w:rsidRDefault="00CF6B46" w:rsidP="00CF6B46">
      <w:pPr>
        <w:spacing w:line="360" w:lineRule="auto"/>
        <w:ind w:firstLine="851"/>
        <w:rPr>
          <w:b/>
          <w:bCs/>
          <w:sz w:val="28"/>
          <w:szCs w:val="28"/>
          <w:lang w:val="uk-UA"/>
        </w:rPr>
      </w:pPr>
    </w:p>
    <w:p w14:paraId="78E2079A" w14:textId="77777777" w:rsidR="007A7925" w:rsidRDefault="007A7925" w:rsidP="00CF6B46">
      <w:pPr>
        <w:spacing w:line="360" w:lineRule="auto"/>
        <w:ind w:firstLine="851"/>
        <w:rPr>
          <w:b/>
          <w:bCs/>
          <w:sz w:val="28"/>
          <w:szCs w:val="28"/>
          <w:lang w:val="uk-UA"/>
        </w:rPr>
      </w:pPr>
    </w:p>
    <w:p w14:paraId="17F140F6" w14:textId="77777777" w:rsidR="00CE498A" w:rsidRDefault="00CE498A">
      <w:pPr>
        <w:rPr>
          <w:b/>
          <w:bCs/>
          <w:sz w:val="28"/>
          <w:szCs w:val="28"/>
        </w:rPr>
      </w:pPr>
      <w:bookmarkStart w:id="0" w:name="_Toc217851806"/>
      <w:r>
        <w:rPr>
          <w:b/>
          <w:bCs/>
          <w:sz w:val="28"/>
          <w:szCs w:val="28"/>
        </w:rPr>
        <w:br w:type="page"/>
      </w:r>
    </w:p>
    <w:p w14:paraId="52163A01" w14:textId="5EF92AF1" w:rsidR="007A7925" w:rsidRPr="00CF6B46" w:rsidRDefault="007A7925" w:rsidP="00CF6B46">
      <w:pPr>
        <w:pStyle w:val="1"/>
        <w:ind w:firstLine="851"/>
        <w:jc w:val="center"/>
        <w:rPr>
          <w:rFonts w:ascii="Times New Roman" w:eastAsia="Times New Roman" w:hAnsi="Times New Roman" w:cs="Times New Roman"/>
          <w:b/>
          <w:bCs/>
          <w:color w:val="auto"/>
          <w:sz w:val="28"/>
          <w:szCs w:val="28"/>
        </w:rPr>
      </w:pPr>
      <w:r w:rsidRPr="00CF6B46">
        <w:rPr>
          <w:rFonts w:ascii="Times New Roman" w:eastAsia="Times New Roman" w:hAnsi="Times New Roman" w:cs="Times New Roman"/>
          <w:b/>
          <w:bCs/>
          <w:color w:val="auto"/>
          <w:sz w:val="28"/>
          <w:szCs w:val="28"/>
        </w:rPr>
        <w:lastRenderedPageBreak/>
        <w:t>ВСТУП</w:t>
      </w:r>
      <w:bookmarkEnd w:id="0"/>
    </w:p>
    <w:p w14:paraId="6A4BF475" w14:textId="77777777" w:rsidR="00F960A7" w:rsidRPr="006D1FB6" w:rsidRDefault="00926EC8" w:rsidP="00CF6B46">
      <w:pPr>
        <w:pStyle w:val="ad"/>
        <w:spacing w:before="0" w:beforeAutospacing="0" w:after="0" w:afterAutospacing="0" w:line="360" w:lineRule="auto"/>
        <w:ind w:firstLine="851"/>
        <w:jc w:val="both"/>
        <w:rPr>
          <w:color w:val="1B1C1D"/>
          <w:sz w:val="28"/>
          <w:szCs w:val="28"/>
        </w:rPr>
      </w:pPr>
      <w:r w:rsidRPr="00552DB6">
        <w:rPr>
          <w:b/>
          <w:bCs/>
          <w:sz w:val="28"/>
          <w:szCs w:val="28"/>
        </w:rPr>
        <w:t>Актуальність дослідження.</w:t>
      </w:r>
      <w:r>
        <w:rPr>
          <w:b/>
          <w:bCs/>
          <w:sz w:val="28"/>
          <w:szCs w:val="28"/>
          <w:lang w:val="uk-UA"/>
        </w:rPr>
        <w:t xml:space="preserve"> </w:t>
      </w:r>
      <w:r w:rsidR="00F960A7" w:rsidRPr="006D1FB6">
        <w:rPr>
          <w:rStyle w:val="ae"/>
          <w:rFonts w:eastAsiaTheme="majorEastAsia"/>
          <w:b w:val="0"/>
          <w:bCs w:val="0"/>
          <w:color w:val="1B1C1D"/>
          <w:sz w:val="28"/>
          <w:szCs w:val="28"/>
          <w:bdr w:val="none" w:sz="0" w:space="0" w:color="auto" w:frame="1"/>
          <w:lang w:val="uk-UA"/>
        </w:rPr>
        <w:t>В</w:t>
      </w:r>
      <w:r w:rsidR="00F960A7" w:rsidRPr="006D1FB6">
        <w:rPr>
          <w:color w:val="1B1C1D"/>
          <w:sz w:val="28"/>
          <w:szCs w:val="28"/>
        </w:rPr>
        <w:t>ивчення феномену посттравматичного зростання (ПТЗ) у сучасній психології зумовлен</w:t>
      </w:r>
      <w:r w:rsidR="00F960A7">
        <w:rPr>
          <w:color w:val="1B1C1D"/>
          <w:sz w:val="28"/>
          <w:szCs w:val="28"/>
          <w:lang w:val="uk-UA"/>
        </w:rPr>
        <w:t>е</w:t>
      </w:r>
      <w:r w:rsidR="00F960A7" w:rsidRPr="006D1FB6">
        <w:rPr>
          <w:color w:val="1B1C1D"/>
          <w:sz w:val="28"/>
          <w:szCs w:val="28"/>
        </w:rPr>
        <w:t xml:space="preserve"> радикальною зміною умов життя людей після переживання травматичних подій, спричинених війною та участю в бойових діях. Під час військової служби учасники бойових дій стикаються з постійними перевантаженнями, накопиченням стресів та психотравм. Російське військове вторгнення в Україну є фактором інтенсивної травматизації та </w:t>
      </w:r>
      <w:r w:rsidR="00F960A7">
        <w:rPr>
          <w:color w:val="1B1C1D"/>
          <w:sz w:val="28"/>
          <w:szCs w:val="28"/>
          <w:lang w:val="uk-UA"/>
        </w:rPr>
        <w:t xml:space="preserve">може </w:t>
      </w:r>
      <w:r w:rsidR="00F960A7" w:rsidRPr="006D1FB6">
        <w:rPr>
          <w:color w:val="1B1C1D"/>
          <w:sz w:val="28"/>
          <w:szCs w:val="28"/>
        </w:rPr>
        <w:t>призводит</w:t>
      </w:r>
      <w:r w:rsidR="00F960A7">
        <w:rPr>
          <w:color w:val="1B1C1D"/>
          <w:sz w:val="28"/>
          <w:szCs w:val="28"/>
          <w:lang w:val="uk-UA"/>
        </w:rPr>
        <w:t>и</w:t>
      </w:r>
      <w:r w:rsidR="00F960A7" w:rsidRPr="006D1FB6">
        <w:rPr>
          <w:color w:val="1B1C1D"/>
          <w:sz w:val="28"/>
          <w:szCs w:val="28"/>
        </w:rPr>
        <w:t xml:space="preserve"> до розвитку посттравматичного стресового розладу (ПТСР)</w:t>
      </w:r>
      <w:r w:rsidR="00F960A7">
        <w:rPr>
          <w:color w:val="1B1C1D"/>
          <w:sz w:val="28"/>
          <w:szCs w:val="28"/>
          <w:lang w:val="uk-UA"/>
        </w:rPr>
        <w:t>, гострої стресової реакції (ГСР) тощо</w:t>
      </w:r>
      <w:r w:rsidR="00F960A7" w:rsidRPr="006D1FB6">
        <w:rPr>
          <w:color w:val="1B1C1D"/>
          <w:sz w:val="28"/>
          <w:szCs w:val="28"/>
        </w:rPr>
        <w:t>. Однак травм</w:t>
      </w:r>
      <w:r w:rsidR="00F960A7">
        <w:rPr>
          <w:color w:val="1B1C1D"/>
          <w:sz w:val="28"/>
          <w:szCs w:val="28"/>
          <w:lang w:val="uk-UA"/>
        </w:rPr>
        <w:t>а</w:t>
      </w:r>
      <w:r w:rsidR="00F960A7" w:rsidRPr="006D1FB6">
        <w:rPr>
          <w:color w:val="1B1C1D"/>
          <w:sz w:val="28"/>
          <w:szCs w:val="28"/>
        </w:rPr>
        <w:t xml:space="preserve"> не обов'язково веде до пошкодження психіки або дисфункціональності життя. Пережитий травмуючий життєвий досвід, особливо під час війни, є унікальним і може супроводжуватися відчуттям спільності з людьми, які опинилися в схожих обставинах. Подолання травми — важке завдання, що вимагає величезних сил. Водночас сучасні дослідження показують, що травма може призводити до продуктивних змін в особистості та її житті, до так званого посттравматичного зростання.</w:t>
      </w:r>
    </w:p>
    <w:p w14:paraId="7EEE10D4" w14:textId="77777777" w:rsidR="00F960A7" w:rsidRPr="006D1FB6" w:rsidRDefault="00F960A7" w:rsidP="00CF6B46">
      <w:pPr>
        <w:pStyle w:val="ad"/>
        <w:spacing w:before="0" w:beforeAutospacing="0" w:after="0" w:afterAutospacing="0" w:line="360" w:lineRule="auto"/>
        <w:ind w:firstLine="851"/>
        <w:jc w:val="both"/>
        <w:rPr>
          <w:color w:val="1B1C1D"/>
          <w:sz w:val="28"/>
          <w:szCs w:val="28"/>
        </w:rPr>
      </w:pPr>
      <w:r w:rsidRPr="006D1FB6">
        <w:rPr>
          <w:rStyle w:val="citation-3"/>
          <w:rFonts w:eastAsiaTheme="majorEastAsia"/>
          <w:color w:val="1B1C1D"/>
          <w:sz w:val="28"/>
          <w:szCs w:val="28"/>
          <w:bdr w:val="none" w:sz="0" w:space="0" w:color="auto" w:frame="1"/>
        </w:rPr>
        <w:t>Посттравматичне зростання визначається як позитивні психологічні зміни, що відбуваються з особистістю після перенесеної травми, після пережитих травматичних подій.</w:t>
      </w:r>
      <w:r w:rsidRPr="006D1FB6">
        <w:rPr>
          <w:color w:val="1B1C1D"/>
          <w:sz w:val="28"/>
          <w:szCs w:val="28"/>
        </w:rPr>
        <w:t xml:space="preserve"> </w:t>
      </w:r>
      <w:r w:rsidRPr="006D1FB6">
        <w:rPr>
          <w:rStyle w:val="citation-2"/>
          <w:rFonts w:eastAsiaTheme="majorEastAsia"/>
          <w:color w:val="1B1C1D"/>
          <w:sz w:val="28"/>
          <w:szCs w:val="28"/>
          <w:bdr w:val="none" w:sz="0" w:space="0" w:color="auto" w:frame="1"/>
        </w:rPr>
        <w:t>Це досвід позитивних змін, які відбуваються з людиною в результаті боротьби зі складними життєвими кризами, серйозними психотравмуючими ситуаціями та подіями.</w:t>
      </w:r>
      <w:r w:rsidRPr="006D1FB6">
        <w:rPr>
          <w:color w:val="1B1C1D"/>
          <w:sz w:val="28"/>
          <w:szCs w:val="28"/>
        </w:rPr>
        <w:t xml:space="preserve"> На відміну від </w:t>
      </w:r>
      <w:r w:rsidRPr="006D1FB6">
        <w:rPr>
          <w:rStyle w:val="ae"/>
          <w:rFonts w:eastAsiaTheme="majorEastAsia"/>
          <w:b w:val="0"/>
          <w:bCs w:val="0"/>
          <w:color w:val="1B1C1D"/>
          <w:sz w:val="28"/>
          <w:szCs w:val="28"/>
          <w:bdr w:val="none" w:sz="0" w:space="0" w:color="auto" w:frame="1"/>
        </w:rPr>
        <w:t>стійкості (резильєнтності)</w:t>
      </w:r>
      <w:r w:rsidRPr="006D1FB6">
        <w:rPr>
          <w:color w:val="1B1C1D"/>
          <w:sz w:val="28"/>
          <w:szCs w:val="28"/>
        </w:rPr>
        <w:t xml:space="preserve">, яка підкреслює адаптивну реакцію на несприятливу ситуацію, що веде до стабільного функціонування, ПТЗ акцентує увагу на </w:t>
      </w:r>
      <w:r w:rsidRPr="006D1FB6">
        <w:rPr>
          <w:rStyle w:val="ae"/>
          <w:rFonts w:eastAsiaTheme="majorEastAsia"/>
          <w:b w:val="0"/>
          <w:bCs w:val="0"/>
          <w:color w:val="1B1C1D"/>
          <w:sz w:val="28"/>
          <w:szCs w:val="28"/>
          <w:bdr w:val="none" w:sz="0" w:space="0" w:color="auto" w:frame="1"/>
        </w:rPr>
        <w:t>вищому рівні функціонування</w:t>
      </w:r>
      <w:r w:rsidRPr="006D1FB6">
        <w:rPr>
          <w:color w:val="1B1C1D"/>
          <w:sz w:val="28"/>
          <w:szCs w:val="28"/>
        </w:rPr>
        <w:t>, що перевершує функціонування до травми. ПТЗ розглядається як покращення психологічного здоров'я після кризи, що має глибокий вплив на постраждалого.</w:t>
      </w:r>
    </w:p>
    <w:p w14:paraId="0E089D8A" w14:textId="77777777" w:rsidR="00F960A7" w:rsidRPr="006D1FB6" w:rsidRDefault="00F960A7" w:rsidP="00CF6B46">
      <w:pPr>
        <w:pStyle w:val="ad"/>
        <w:spacing w:before="0" w:beforeAutospacing="0" w:after="0" w:afterAutospacing="0" w:line="360" w:lineRule="auto"/>
        <w:ind w:firstLine="851"/>
        <w:jc w:val="both"/>
        <w:rPr>
          <w:color w:val="1B1C1D"/>
          <w:sz w:val="28"/>
          <w:szCs w:val="28"/>
        </w:rPr>
      </w:pPr>
      <w:r w:rsidRPr="006D1FB6">
        <w:rPr>
          <w:color w:val="1B1C1D"/>
          <w:sz w:val="28"/>
          <w:szCs w:val="28"/>
        </w:rPr>
        <w:t xml:space="preserve">Незважаючи на зростаючий інтерес до ПТЗ як однієї з найбільш досліджуваних тем у науці, цілісна психологічна концепція посттравматичного зростання досі відсутня, як і загальне розуміння його поняття, структури, симптомів, стадій розвитку та причин. У психології вчені </w:t>
      </w:r>
      <w:r w:rsidRPr="006D1FB6">
        <w:rPr>
          <w:color w:val="1B1C1D"/>
          <w:sz w:val="28"/>
          <w:szCs w:val="28"/>
        </w:rPr>
        <w:lastRenderedPageBreak/>
        <w:t xml:space="preserve">схильні пропонувати власні визначення, виділяти різні симптоми та причини, часто орієнтуючись на ідеї Р. Тедескі та Л. Калхуна. Існують різні терміни для позначення позитивних змін після травматичних ситуацій, такі як «позитивні психологічні зміни», «передбачувані переваги», «зростання, пов'язане зі стресом», «процвітання», «позитивна реінтерпретація», «черпання сил з труднощів», «самооновлення», «позитивний сенс», «зростання екзистенційної усвідомленості», «квант зміни», «трансформаційний копінг», «знаходження користі», «відкриття сенсу», «позитивні побічні результати», «змагальне зростання». Хоча ці терміни можна вважати спорідненими, термін </w:t>
      </w:r>
      <w:r w:rsidRPr="006D1FB6">
        <w:rPr>
          <w:rStyle w:val="ae"/>
          <w:rFonts w:eastAsiaTheme="majorEastAsia"/>
          <w:b w:val="0"/>
          <w:bCs w:val="0"/>
          <w:color w:val="1B1C1D"/>
          <w:sz w:val="28"/>
          <w:szCs w:val="28"/>
          <w:bdr w:val="none" w:sz="0" w:space="0" w:color="auto" w:frame="1"/>
        </w:rPr>
        <w:t>«посттравматичне зростання»</w:t>
      </w:r>
      <w:r w:rsidRPr="006D1FB6">
        <w:rPr>
          <w:color w:val="1B1C1D"/>
          <w:sz w:val="28"/>
          <w:szCs w:val="28"/>
        </w:rPr>
        <w:t xml:space="preserve"> вважається таким, що найповніше розкриває сутність феномену позитивних змін внаслідок травми, оскільки слово «зростання» виражає динамічний аспект особистісного зростання, що настає саме після переживання надзвичайно складних життєвих ситуацій.</w:t>
      </w:r>
    </w:p>
    <w:p w14:paraId="4731D0EE" w14:textId="49193505" w:rsidR="006B0623" w:rsidRPr="00D36318" w:rsidRDefault="006B0623" w:rsidP="00CF6B46">
      <w:pPr>
        <w:spacing w:line="360" w:lineRule="auto"/>
        <w:ind w:firstLine="851"/>
        <w:jc w:val="both"/>
        <w:rPr>
          <w:rFonts w:eastAsiaTheme="minorHAnsi"/>
          <w:kern w:val="2"/>
          <w:sz w:val="28"/>
          <w:szCs w:val="28"/>
          <w:lang w:val="uk-UA"/>
          <w14:ligatures w14:val="standardContextual"/>
        </w:rPr>
      </w:pPr>
      <w:r w:rsidRPr="006B0623">
        <w:rPr>
          <w:rFonts w:eastAsiaTheme="minorHAnsi"/>
          <w:kern w:val="2"/>
          <w:sz w:val="28"/>
          <w:szCs w:val="28"/>
          <w:lang w:val="ru-RU"/>
          <w14:ligatures w14:val="standardContextual"/>
        </w:rPr>
        <w:t xml:space="preserve">Проблема </w:t>
      </w:r>
      <w:proofErr w:type="spellStart"/>
      <w:r w:rsidRPr="006B0623">
        <w:rPr>
          <w:rFonts w:eastAsiaTheme="minorHAnsi"/>
          <w:kern w:val="2"/>
          <w:sz w:val="28"/>
          <w:szCs w:val="28"/>
          <w:lang w:val="ru-RU"/>
          <w14:ligatures w14:val="standardContextual"/>
        </w:rPr>
        <w:t>посттравматичного</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психологічного</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відновлення</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військовослужбовців</w:t>
      </w:r>
      <w:proofErr w:type="spellEnd"/>
      <w:r w:rsidRPr="006B0623">
        <w:rPr>
          <w:rFonts w:eastAsiaTheme="minorHAnsi"/>
          <w:kern w:val="2"/>
          <w:sz w:val="28"/>
          <w:szCs w:val="28"/>
          <w:lang w:val="ru-RU"/>
          <w14:ligatures w14:val="standardContextual"/>
        </w:rPr>
        <w:t xml:space="preserve"> є надзвичайно актуальною. Це пов'язано з тим, що після участі у бойових діях та переживання травматичних подій, їхні життєві умови зазнають радикальних змін. </w:t>
      </w:r>
      <w:proofErr w:type="spellStart"/>
      <w:r w:rsidRPr="006B0623">
        <w:rPr>
          <w:rFonts w:eastAsiaTheme="minorHAnsi"/>
          <w:kern w:val="2"/>
          <w:sz w:val="28"/>
          <w:szCs w:val="28"/>
          <w:lang w:val="ru-RU"/>
          <w14:ligatures w14:val="standardContextual"/>
        </w:rPr>
        <w:t>Період</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служби</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характеризується</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постійними</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перевантаженнями</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накопиченням</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стресу</w:t>
      </w:r>
      <w:proofErr w:type="spellEnd"/>
      <w:r w:rsidRPr="006B0623">
        <w:rPr>
          <w:rFonts w:eastAsiaTheme="minorHAnsi"/>
          <w:kern w:val="2"/>
          <w:sz w:val="28"/>
          <w:szCs w:val="28"/>
          <w:lang w:val="ru-RU"/>
          <w14:ligatures w14:val="standardContextual"/>
        </w:rPr>
        <w:t xml:space="preserve"> та психотравм, </w:t>
      </w:r>
      <w:proofErr w:type="spellStart"/>
      <w:r w:rsidRPr="006B0623">
        <w:rPr>
          <w:rFonts w:eastAsiaTheme="minorHAnsi"/>
          <w:kern w:val="2"/>
          <w:sz w:val="28"/>
          <w:szCs w:val="28"/>
          <w:lang w:val="ru-RU"/>
          <w14:ligatures w14:val="standardContextual"/>
        </w:rPr>
        <w:t>що</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безпосередньо</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впливає</w:t>
      </w:r>
      <w:proofErr w:type="spellEnd"/>
      <w:r w:rsidRPr="006B0623">
        <w:rPr>
          <w:rFonts w:eastAsiaTheme="minorHAnsi"/>
          <w:kern w:val="2"/>
          <w:sz w:val="28"/>
          <w:szCs w:val="28"/>
          <w:lang w:val="ru-RU"/>
          <w14:ligatures w14:val="standardContextual"/>
        </w:rPr>
        <w:t xml:space="preserve"> на </w:t>
      </w:r>
      <w:proofErr w:type="spellStart"/>
      <w:r w:rsidRPr="006B0623">
        <w:rPr>
          <w:rFonts w:eastAsiaTheme="minorHAnsi"/>
          <w:kern w:val="2"/>
          <w:sz w:val="28"/>
          <w:szCs w:val="28"/>
          <w:lang w:val="ru-RU"/>
          <w14:ligatures w14:val="standardContextual"/>
        </w:rPr>
        <w:t>їхнє</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психологічне</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здоров'я</w:t>
      </w:r>
      <w:proofErr w:type="spellEnd"/>
      <w:r w:rsidRPr="006B0623">
        <w:rPr>
          <w:rFonts w:eastAsiaTheme="minorHAnsi"/>
          <w:kern w:val="2"/>
          <w:sz w:val="28"/>
          <w:szCs w:val="28"/>
          <w:lang w:val="ru-RU"/>
          <w14:ligatures w14:val="standardContextual"/>
        </w:rPr>
        <w:t>.</w:t>
      </w:r>
    </w:p>
    <w:p w14:paraId="32C90474" w14:textId="0618C5F2" w:rsidR="006B0623" w:rsidRPr="00D36318" w:rsidRDefault="006B0623" w:rsidP="00CF6B46">
      <w:pPr>
        <w:spacing w:line="360" w:lineRule="auto"/>
        <w:ind w:firstLine="851"/>
        <w:jc w:val="both"/>
        <w:rPr>
          <w:rFonts w:eastAsiaTheme="minorHAnsi"/>
          <w:kern w:val="2"/>
          <w:sz w:val="28"/>
          <w:szCs w:val="28"/>
          <w:lang w:val="uk-UA"/>
          <w14:ligatures w14:val="standardContextual"/>
        </w:rPr>
      </w:pPr>
      <w:r w:rsidRPr="006B0623">
        <w:rPr>
          <w:rFonts w:eastAsiaTheme="minorHAnsi"/>
          <w:kern w:val="2"/>
          <w:sz w:val="28"/>
          <w:szCs w:val="28"/>
          <w:lang w:val="ru-RU"/>
          <w14:ligatures w14:val="standardContextual"/>
        </w:rPr>
        <w:t xml:space="preserve">За таких </w:t>
      </w:r>
      <w:proofErr w:type="spellStart"/>
      <w:r w:rsidRPr="006B0623">
        <w:rPr>
          <w:rFonts w:eastAsiaTheme="minorHAnsi"/>
          <w:kern w:val="2"/>
          <w:sz w:val="28"/>
          <w:szCs w:val="28"/>
          <w:lang w:val="ru-RU"/>
          <w14:ligatures w14:val="standardContextual"/>
        </w:rPr>
        <w:t>обставин</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особлива</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увага</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має</w:t>
      </w:r>
      <w:proofErr w:type="spellEnd"/>
      <w:r w:rsidRPr="006B0623">
        <w:rPr>
          <w:rFonts w:eastAsiaTheme="minorHAnsi"/>
          <w:kern w:val="2"/>
          <w:sz w:val="28"/>
          <w:szCs w:val="28"/>
          <w:lang w:val="ru-RU"/>
          <w14:ligatures w14:val="standardContextual"/>
        </w:rPr>
        <w:t xml:space="preserve"> приділятися комплексному підходу до подолання негативних наслідків військової служби та травматичних подій. </w:t>
      </w:r>
      <w:proofErr w:type="spellStart"/>
      <w:r w:rsidRPr="006B0623">
        <w:rPr>
          <w:rFonts w:eastAsiaTheme="minorHAnsi"/>
          <w:kern w:val="2"/>
          <w:sz w:val="28"/>
          <w:szCs w:val="28"/>
          <w:lang w:val="ru-RU"/>
          <w14:ligatures w14:val="standardContextual"/>
        </w:rPr>
        <w:t>Це</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включає</w:t>
      </w:r>
      <w:proofErr w:type="spellEnd"/>
      <w:r w:rsidRPr="006B0623">
        <w:rPr>
          <w:rFonts w:eastAsiaTheme="minorHAnsi"/>
          <w:kern w:val="2"/>
          <w:sz w:val="28"/>
          <w:szCs w:val="28"/>
          <w:lang w:val="ru-RU"/>
          <w14:ligatures w14:val="standardContextual"/>
        </w:rPr>
        <w:t>:</w:t>
      </w:r>
      <w:r w:rsidR="00D36318">
        <w:rPr>
          <w:sz w:val="28"/>
          <w:szCs w:val="28"/>
          <w:lang w:val="uk-UA"/>
        </w:rPr>
        <w:t xml:space="preserve"> в</w:t>
      </w:r>
      <w:proofErr w:type="spellStart"/>
      <w:r w:rsidRPr="006B0623">
        <w:rPr>
          <w:rFonts w:eastAsiaTheme="minorHAnsi"/>
          <w:kern w:val="2"/>
          <w:sz w:val="28"/>
          <w:szCs w:val="28"/>
          <w:lang w:val="ru-RU"/>
          <w14:ligatures w14:val="standardContextual"/>
        </w:rPr>
        <w:t>ідновлення</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психічної</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рівноваги</w:t>
      </w:r>
      <w:proofErr w:type="spellEnd"/>
      <w:r w:rsidRPr="006B0623">
        <w:rPr>
          <w:rFonts w:eastAsiaTheme="minorHAnsi"/>
          <w:kern w:val="2"/>
          <w:sz w:val="28"/>
          <w:szCs w:val="28"/>
          <w:lang w:val="ru-RU"/>
          <w14:ligatures w14:val="standardContextual"/>
        </w:rPr>
        <w:t xml:space="preserve"> та </w:t>
      </w:r>
      <w:proofErr w:type="spellStart"/>
      <w:r w:rsidRPr="006B0623">
        <w:rPr>
          <w:rFonts w:eastAsiaTheme="minorHAnsi"/>
          <w:kern w:val="2"/>
          <w:sz w:val="28"/>
          <w:szCs w:val="28"/>
          <w:lang w:val="ru-RU"/>
          <w14:ligatures w14:val="standardContextual"/>
        </w:rPr>
        <w:t>працездатності</w:t>
      </w:r>
      <w:proofErr w:type="spellEnd"/>
      <w:r w:rsidR="00D36318">
        <w:rPr>
          <w:sz w:val="28"/>
          <w:szCs w:val="28"/>
          <w:lang w:val="uk-UA"/>
        </w:rPr>
        <w:t>, а саме д</w:t>
      </w:r>
      <w:proofErr w:type="spellStart"/>
      <w:r w:rsidRPr="006B0623">
        <w:rPr>
          <w:rFonts w:eastAsiaTheme="minorHAnsi"/>
          <w:kern w:val="2"/>
          <w:sz w:val="28"/>
          <w:szCs w:val="28"/>
          <w:lang w:val="ru-RU"/>
          <w14:ligatures w14:val="standardContextual"/>
        </w:rPr>
        <w:t>опомога</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військовослужбовцям</w:t>
      </w:r>
      <w:proofErr w:type="spellEnd"/>
      <w:r w:rsidRPr="006B0623">
        <w:rPr>
          <w:rFonts w:eastAsiaTheme="minorHAnsi"/>
          <w:kern w:val="2"/>
          <w:sz w:val="28"/>
          <w:szCs w:val="28"/>
          <w:lang w:val="ru-RU"/>
          <w14:ligatures w14:val="standardContextual"/>
        </w:rPr>
        <w:t xml:space="preserve"> у </w:t>
      </w:r>
      <w:proofErr w:type="spellStart"/>
      <w:r w:rsidRPr="006B0623">
        <w:rPr>
          <w:rFonts w:eastAsiaTheme="minorHAnsi"/>
          <w:kern w:val="2"/>
          <w:sz w:val="28"/>
          <w:szCs w:val="28"/>
          <w:lang w:val="ru-RU"/>
          <w14:ligatures w14:val="standardContextual"/>
        </w:rPr>
        <w:t>поверненні</w:t>
      </w:r>
      <w:proofErr w:type="spellEnd"/>
      <w:r w:rsidRPr="006B0623">
        <w:rPr>
          <w:rFonts w:eastAsiaTheme="minorHAnsi"/>
          <w:kern w:val="2"/>
          <w:sz w:val="28"/>
          <w:szCs w:val="28"/>
          <w:lang w:val="ru-RU"/>
          <w14:ligatures w14:val="standardContextual"/>
        </w:rPr>
        <w:t xml:space="preserve"> до </w:t>
      </w:r>
      <w:proofErr w:type="spellStart"/>
      <w:r w:rsidRPr="006B0623">
        <w:rPr>
          <w:rFonts w:eastAsiaTheme="minorHAnsi"/>
          <w:kern w:val="2"/>
          <w:sz w:val="28"/>
          <w:szCs w:val="28"/>
          <w:lang w:val="ru-RU"/>
          <w14:ligatures w14:val="standardContextual"/>
        </w:rPr>
        <w:t>стабільного</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емоційного</w:t>
      </w:r>
      <w:proofErr w:type="spellEnd"/>
      <w:r w:rsidRPr="006B0623">
        <w:rPr>
          <w:rFonts w:eastAsiaTheme="minorHAnsi"/>
          <w:kern w:val="2"/>
          <w:sz w:val="28"/>
          <w:szCs w:val="28"/>
          <w:lang w:val="ru-RU"/>
          <w14:ligatures w14:val="standardContextual"/>
        </w:rPr>
        <w:t xml:space="preserve"> стану та </w:t>
      </w:r>
      <w:proofErr w:type="spellStart"/>
      <w:r w:rsidRPr="006B0623">
        <w:rPr>
          <w:rFonts w:eastAsiaTheme="minorHAnsi"/>
          <w:kern w:val="2"/>
          <w:sz w:val="28"/>
          <w:szCs w:val="28"/>
          <w:lang w:val="ru-RU"/>
          <w14:ligatures w14:val="standardContextual"/>
        </w:rPr>
        <w:t>функціонального</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життя</w:t>
      </w:r>
      <w:proofErr w:type="spellEnd"/>
      <w:r w:rsidR="00D36318">
        <w:rPr>
          <w:sz w:val="28"/>
          <w:szCs w:val="28"/>
          <w:lang w:val="uk-UA"/>
        </w:rPr>
        <w:t>; с</w:t>
      </w:r>
      <w:proofErr w:type="spellStart"/>
      <w:r w:rsidRPr="006B0623">
        <w:rPr>
          <w:rFonts w:eastAsiaTheme="minorHAnsi"/>
          <w:kern w:val="2"/>
          <w:sz w:val="28"/>
          <w:szCs w:val="28"/>
          <w:lang w:val="ru-RU"/>
          <w14:ligatures w14:val="standardContextual"/>
        </w:rPr>
        <w:t>тановлення</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життєвої</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перспективи</w:t>
      </w:r>
      <w:proofErr w:type="spellEnd"/>
      <w:r w:rsidRPr="006B0623">
        <w:rPr>
          <w:rFonts w:eastAsiaTheme="minorHAnsi"/>
          <w:kern w:val="2"/>
          <w:sz w:val="28"/>
          <w:szCs w:val="28"/>
          <w:lang w:val="ru-RU"/>
          <w14:ligatures w14:val="standardContextual"/>
        </w:rPr>
        <w:t xml:space="preserve"> та </w:t>
      </w:r>
      <w:proofErr w:type="spellStart"/>
      <w:r w:rsidRPr="006B0623">
        <w:rPr>
          <w:rFonts w:eastAsiaTheme="minorHAnsi"/>
          <w:kern w:val="2"/>
          <w:sz w:val="28"/>
          <w:szCs w:val="28"/>
          <w:lang w:val="ru-RU"/>
          <w14:ligatures w14:val="standardContextual"/>
        </w:rPr>
        <w:t>особистісний</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розвиток</w:t>
      </w:r>
      <w:proofErr w:type="spellEnd"/>
      <w:r w:rsidR="00D36318">
        <w:rPr>
          <w:sz w:val="28"/>
          <w:szCs w:val="28"/>
          <w:lang w:val="uk-UA"/>
        </w:rPr>
        <w:t>, а саме с</w:t>
      </w:r>
      <w:proofErr w:type="spellStart"/>
      <w:r w:rsidRPr="006B0623">
        <w:rPr>
          <w:rFonts w:eastAsiaTheme="minorHAnsi"/>
          <w:kern w:val="2"/>
          <w:sz w:val="28"/>
          <w:szCs w:val="28"/>
          <w:lang w:val="ru-RU"/>
          <w14:ligatures w14:val="standardContextual"/>
        </w:rPr>
        <w:t>прияння</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формуванню</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нових</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цілей</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цінностей</w:t>
      </w:r>
      <w:proofErr w:type="spellEnd"/>
      <w:r w:rsidRPr="006B0623">
        <w:rPr>
          <w:rFonts w:eastAsiaTheme="minorHAnsi"/>
          <w:kern w:val="2"/>
          <w:sz w:val="28"/>
          <w:szCs w:val="28"/>
          <w:lang w:val="ru-RU"/>
          <w14:ligatures w14:val="standardContextual"/>
        </w:rPr>
        <w:t xml:space="preserve"> та </w:t>
      </w:r>
      <w:proofErr w:type="spellStart"/>
      <w:r w:rsidRPr="006B0623">
        <w:rPr>
          <w:rFonts w:eastAsiaTheme="minorHAnsi"/>
          <w:kern w:val="2"/>
          <w:sz w:val="28"/>
          <w:szCs w:val="28"/>
          <w:lang w:val="ru-RU"/>
          <w14:ligatures w14:val="standardContextual"/>
        </w:rPr>
        <w:t>шляхів</w:t>
      </w:r>
      <w:proofErr w:type="spellEnd"/>
      <w:r w:rsidRPr="006B0623">
        <w:rPr>
          <w:rFonts w:eastAsiaTheme="minorHAnsi"/>
          <w:kern w:val="2"/>
          <w:sz w:val="28"/>
          <w:szCs w:val="28"/>
          <w:lang w:val="ru-RU"/>
          <w14:ligatures w14:val="standardContextual"/>
        </w:rPr>
        <w:t xml:space="preserve"> для </w:t>
      </w:r>
      <w:proofErr w:type="spellStart"/>
      <w:r w:rsidRPr="006B0623">
        <w:rPr>
          <w:rFonts w:eastAsiaTheme="minorHAnsi"/>
          <w:kern w:val="2"/>
          <w:sz w:val="28"/>
          <w:szCs w:val="28"/>
          <w:lang w:val="ru-RU"/>
          <w14:ligatures w14:val="standardContextual"/>
        </w:rPr>
        <w:t>самореалізації</w:t>
      </w:r>
      <w:proofErr w:type="spellEnd"/>
      <w:r w:rsidRPr="006B0623">
        <w:rPr>
          <w:rFonts w:eastAsiaTheme="minorHAnsi"/>
          <w:kern w:val="2"/>
          <w:sz w:val="28"/>
          <w:szCs w:val="28"/>
          <w:lang w:val="ru-RU"/>
          <w14:ligatures w14:val="standardContextual"/>
        </w:rPr>
        <w:t xml:space="preserve"> у </w:t>
      </w:r>
      <w:proofErr w:type="spellStart"/>
      <w:r w:rsidRPr="006B0623">
        <w:rPr>
          <w:rFonts w:eastAsiaTheme="minorHAnsi"/>
          <w:kern w:val="2"/>
          <w:sz w:val="28"/>
          <w:szCs w:val="28"/>
          <w:lang w:val="ru-RU"/>
          <w14:ligatures w14:val="standardContextual"/>
        </w:rPr>
        <w:t>цивільному</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житті</w:t>
      </w:r>
      <w:proofErr w:type="spellEnd"/>
      <w:r w:rsidR="00D36318">
        <w:rPr>
          <w:sz w:val="28"/>
          <w:szCs w:val="28"/>
          <w:lang w:val="uk-UA"/>
        </w:rPr>
        <w:t>; ф</w:t>
      </w:r>
      <w:proofErr w:type="spellStart"/>
      <w:r w:rsidRPr="006B0623">
        <w:rPr>
          <w:rFonts w:eastAsiaTheme="minorHAnsi"/>
          <w:kern w:val="2"/>
          <w:sz w:val="28"/>
          <w:szCs w:val="28"/>
          <w:lang w:val="ru-RU"/>
          <w14:ligatures w14:val="standardContextual"/>
        </w:rPr>
        <w:t>ормування</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розуміння</w:t>
      </w:r>
      <w:proofErr w:type="spellEnd"/>
      <w:r w:rsidRPr="006B0623">
        <w:rPr>
          <w:rFonts w:eastAsiaTheme="minorHAnsi"/>
          <w:kern w:val="2"/>
          <w:sz w:val="28"/>
          <w:szCs w:val="28"/>
          <w:lang w:val="ru-RU"/>
          <w14:ligatures w14:val="standardContextual"/>
        </w:rPr>
        <w:t xml:space="preserve"> та </w:t>
      </w:r>
      <w:proofErr w:type="spellStart"/>
      <w:r w:rsidRPr="006B0623">
        <w:rPr>
          <w:rFonts w:eastAsiaTheme="minorHAnsi"/>
          <w:kern w:val="2"/>
          <w:sz w:val="28"/>
          <w:szCs w:val="28"/>
          <w:lang w:val="ru-RU"/>
          <w14:ligatures w14:val="standardContextual"/>
        </w:rPr>
        <w:t>адаптивної</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реакції</w:t>
      </w:r>
      <w:proofErr w:type="spellEnd"/>
      <w:r w:rsidR="00D36318">
        <w:rPr>
          <w:sz w:val="28"/>
          <w:szCs w:val="28"/>
          <w:lang w:val="uk-UA"/>
        </w:rPr>
        <w:t>, а саме д</w:t>
      </w:r>
      <w:proofErr w:type="spellStart"/>
      <w:r w:rsidRPr="006B0623">
        <w:rPr>
          <w:rFonts w:eastAsiaTheme="minorHAnsi"/>
          <w:kern w:val="2"/>
          <w:sz w:val="28"/>
          <w:szCs w:val="28"/>
          <w:lang w:val="ru-RU"/>
          <w14:ligatures w14:val="standardContextual"/>
        </w:rPr>
        <w:t>опомога</w:t>
      </w:r>
      <w:proofErr w:type="spellEnd"/>
      <w:r w:rsidRPr="006B0623">
        <w:rPr>
          <w:rFonts w:eastAsiaTheme="minorHAnsi"/>
          <w:kern w:val="2"/>
          <w:sz w:val="28"/>
          <w:szCs w:val="28"/>
          <w:lang w:val="ru-RU"/>
          <w14:ligatures w14:val="standardContextual"/>
        </w:rPr>
        <w:t xml:space="preserve"> у </w:t>
      </w:r>
      <w:proofErr w:type="spellStart"/>
      <w:r w:rsidRPr="006B0623">
        <w:rPr>
          <w:rFonts w:eastAsiaTheme="minorHAnsi"/>
          <w:kern w:val="2"/>
          <w:sz w:val="28"/>
          <w:szCs w:val="28"/>
          <w:lang w:val="ru-RU"/>
          <w14:ligatures w14:val="standardContextual"/>
        </w:rPr>
        <w:t>розпізнаванні</w:t>
      </w:r>
      <w:proofErr w:type="spellEnd"/>
      <w:r w:rsidRPr="006B0623">
        <w:rPr>
          <w:rFonts w:eastAsiaTheme="minorHAnsi"/>
          <w:kern w:val="2"/>
          <w:sz w:val="28"/>
          <w:szCs w:val="28"/>
          <w:lang w:val="ru-RU"/>
          <w14:ligatures w14:val="standardContextual"/>
        </w:rPr>
        <w:t xml:space="preserve"> та </w:t>
      </w:r>
      <w:proofErr w:type="spellStart"/>
      <w:r w:rsidRPr="006B0623">
        <w:rPr>
          <w:rFonts w:eastAsiaTheme="minorHAnsi"/>
          <w:kern w:val="2"/>
          <w:sz w:val="28"/>
          <w:szCs w:val="28"/>
          <w:lang w:val="ru-RU"/>
          <w14:ligatures w14:val="standardContextual"/>
        </w:rPr>
        <w:t>ефективному</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реагуванні</w:t>
      </w:r>
      <w:proofErr w:type="spellEnd"/>
      <w:r w:rsidRPr="006B0623">
        <w:rPr>
          <w:rFonts w:eastAsiaTheme="minorHAnsi"/>
          <w:kern w:val="2"/>
          <w:sz w:val="28"/>
          <w:szCs w:val="28"/>
          <w:lang w:val="ru-RU"/>
          <w14:ligatures w14:val="standardContextual"/>
        </w:rPr>
        <w:t xml:space="preserve"> на </w:t>
      </w:r>
      <w:proofErr w:type="spellStart"/>
      <w:r w:rsidRPr="006B0623">
        <w:rPr>
          <w:rFonts w:eastAsiaTheme="minorHAnsi"/>
          <w:kern w:val="2"/>
          <w:sz w:val="28"/>
          <w:szCs w:val="28"/>
          <w:lang w:val="ru-RU"/>
          <w14:ligatures w14:val="standardContextual"/>
        </w:rPr>
        <w:t>особистісні</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професійні</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чи</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сімейні</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труднощі</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що</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виникають</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внаслідок</w:t>
      </w:r>
      <w:proofErr w:type="spellEnd"/>
      <w:r w:rsidRPr="006B0623">
        <w:rPr>
          <w:rFonts w:eastAsiaTheme="minorHAnsi"/>
          <w:kern w:val="2"/>
          <w:sz w:val="28"/>
          <w:szCs w:val="28"/>
          <w:lang w:val="ru-RU"/>
          <w14:ligatures w14:val="standardContextual"/>
        </w:rPr>
        <w:t xml:space="preserve"> пережитого </w:t>
      </w:r>
      <w:proofErr w:type="spellStart"/>
      <w:r w:rsidRPr="006B0623">
        <w:rPr>
          <w:rFonts w:eastAsiaTheme="minorHAnsi"/>
          <w:kern w:val="2"/>
          <w:sz w:val="28"/>
          <w:szCs w:val="28"/>
          <w:lang w:val="ru-RU"/>
          <w14:ligatures w14:val="standardContextual"/>
        </w:rPr>
        <w:t>досвіду</w:t>
      </w:r>
      <w:proofErr w:type="spellEnd"/>
      <w:r w:rsidRPr="006B0623">
        <w:rPr>
          <w:rFonts w:eastAsiaTheme="minorHAnsi"/>
          <w:kern w:val="2"/>
          <w:sz w:val="28"/>
          <w:szCs w:val="28"/>
          <w:lang w:val="ru-RU"/>
          <w14:ligatures w14:val="standardContextual"/>
        </w:rPr>
        <w:t>.</w:t>
      </w:r>
    </w:p>
    <w:p w14:paraId="1D94CAD7" w14:textId="77777777" w:rsidR="005447F1" w:rsidRDefault="006B0623" w:rsidP="00CF6B46">
      <w:pPr>
        <w:spacing w:line="360" w:lineRule="auto"/>
        <w:ind w:firstLine="851"/>
        <w:jc w:val="both"/>
        <w:rPr>
          <w:rFonts w:eastAsiaTheme="minorHAnsi"/>
          <w:kern w:val="2"/>
          <w:sz w:val="28"/>
          <w:szCs w:val="28"/>
          <w:lang w:val="ru-RU"/>
          <w14:ligatures w14:val="standardContextual"/>
        </w:rPr>
      </w:pPr>
      <w:r w:rsidRPr="00552DB6">
        <w:rPr>
          <w:rFonts w:eastAsiaTheme="minorHAnsi"/>
          <w:kern w:val="2"/>
          <w:sz w:val="28"/>
          <w:szCs w:val="28"/>
          <w:lang w:val="uk-UA"/>
          <w14:ligatures w14:val="standardContextual"/>
        </w:rPr>
        <w:lastRenderedPageBreak/>
        <w:t xml:space="preserve">Кінцевою метою цих зусиль є досягнення високого рівня посттравматичного зростання у військовослужбовців-учасників бойових дій. </w:t>
      </w:r>
      <w:proofErr w:type="spellStart"/>
      <w:r w:rsidRPr="006B0623">
        <w:rPr>
          <w:rFonts w:eastAsiaTheme="minorHAnsi"/>
          <w:kern w:val="2"/>
          <w:sz w:val="28"/>
          <w:szCs w:val="28"/>
          <w:lang w:val="ru-RU"/>
          <w14:ligatures w14:val="standardContextual"/>
        </w:rPr>
        <w:t>Це</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означає</w:t>
      </w:r>
      <w:proofErr w:type="spellEnd"/>
      <w:r w:rsidRPr="006B0623">
        <w:rPr>
          <w:rFonts w:eastAsiaTheme="minorHAnsi"/>
          <w:kern w:val="2"/>
          <w:sz w:val="28"/>
          <w:szCs w:val="28"/>
          <w:lang w:val="ru-RU"/>
          <w14:ligatures w14:val="standardContextual"/>
        </w:rPr>
        <w:t xml:space="preserve"> не просто повернення до "норми", а </w:t>
      </w:r>
      <w:proofErr w:type="spellStart"/>
      <w:r w:rsidRPr="006B0623">
        <w:rPr>
          <w:rFonts w:eastAsiaTheme="minorHAnsi"/>
          <w:kern w:val="2"/>
          <w:sz w:val="28"/>
          <w:szCs w:val="28"/>
          <w:lang w:val="ru-RU"/>
          <w14:ligatures w14:val="standardContextual"/>
        </w:rPr>
        <w:t>розвиток</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нових</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ресурсів</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навичок</w:t>
      </w:r>
      <w:proofErr w:type="spellEnd"/>
      <w:r w:rsidRPr="006B0623">
        <w:rPr>
          <w:rFonts w:eastAsiaTheme="minorHAnsi"/>
          <w:kern w:val="2"/>
          <w:sz w:val="28"/>
          <w:szCs w:val="28"/>
          <w:lang w:val="ru-RU"/>
          <w14:ligatures w14:val="standardContextual"/>
        </w:rPr>
        <w:t xml:space="preserve"> та </w:t>
      </w:r>
      <w:proofErr w:type="spellStart"/>
      <w:r w:rsidRPr="006B0623">
        <w:rPr>
          <w:rFonts w:eastAsiaTheme="minorHAnsi"/>
          <w:kern w:val="2"/>
          <w:sz w:val="28"/>
          <w:szCs w:val="28"/>
          <w:lang w:val="ru-RU"/>
          <w14:ligatures w14:val="standardContextual"/>
        </w:rPr>
        <w:t>особистісних</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якостей</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що</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дозволяють</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їм</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краще</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справлятися</w:t>
      </w:r>
      <w:proofErr w:type="spellEnd"/>
      <w:r w:rsidRPr="006B0623">
        <w:rPr>
          <w:rFonts w:eastAsiaTheme="minorHAnsi"/>
          <w:kern w:val="2"/>
          <w:sz w:val="28"/>
          <w:szCs w:val="28"/>
          <w:lang w:val="ru-RU"/>
          <w14:ligatures w14:val="standardContextual"/>
        </w:rPr>
        <w:t xml:space="preserve"> з </w:t>
      </w:r>
      <w:proofErr w:type="spellStart"/>
      <w:r w:rsidRPr="006B0623">
        <w:rPr>
          <w:rFonts w:eastAsiaTheme="minorHAnsi"/>
          <w:kern w:val="2"/>
          <w:sz w:val="28"/>
          <w:szCs w:val="28"/>
          <w:lang w:val="ru-RU"/>
          <w14:ligatures w14:val="standardContextual"/>
        </w:rPr>
        <w:t>життєвими</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викликами</w:t>
      </w:r>
      <w:proofErr w:type="spellEnd"/>
      <w:r w:rsidRPr="006B0623">
        <w:rPr>
          <w:rFonts w:eastAsiaTheme="minorHAnsi"/>
          <w:kern w:val="2"/>
          <w:sz w:val="28"/>
          <w:szCs w:val="28"/>
          <w:lang w:val="ru-RU"/>
          <w14:ligatures w14:val="standardContextual"/>
        </w:rPr>
        <w:t xml:space="preserve"> та </w:t>
      </w:r>
      <w:proofErr w:type="spellStart"/>
      <w:r w:rsidRPr="006B0623">
        <w:rPr>
          <w:rFonts w:eastAsiaTheme="minorHAnsi"/>
          <w:kern w:val="2"/>
          <w:sz w:val="28"/>
          <w:szCs w:val="28"/>
          <w:lang w:val="ru-RU"/>
          <w14:ligatures w14:val="standardContextual"/>
        </w:rPr>
        <w:t>повноцінно</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інтегруватися</w:t>
      </w:r>
      <w:proofErr w:type="spellEnd"/>
      <w:r w:rsidRPr="006B0623">
        <w:rPr>
          <w:rFonts w:eastAsiaTheme="minorHAnsi"/>
          <w:kern w:val="2"/>
          <w:sz w:val="28"/>
          <w:szCs w:val="28"/>
          <w:lang w:val="ru-RU"/>
          <w14:ligatures w14:val="standardContextual"/>
        </w:rPr>
        <w:t xml:space="preserve"> у </w:t>
      </w:r>
      <w:proofErr w:type="spellStart"/>
      <w:r w:rsidRPr="006B0623">
        <w:rPr>
          <w:rFonts w:eastAsiaTheme="minorHAnsi"/>
          <w:kern w:val="2"/>
          <w:sz w:val="28"/>
          <w:szCs w:val="28"/>
          <w:lang w:val="ru-RU"/>
          <w14:ligatures w14:val="standardContextual"/>
        </w:rPr>
        <w:t>суспільство</w:t>
      </w:r>
      <w:proofErr w:type="spellEnd"/>
      <w:r w:rsidRPr="006B0623">
        <w:rPr>
          <w:rFonts w:eastAsiaTheme="minorHAnsi"/>
          <w:kern w:val="2"/>
          <w:sz w:val="28"/>
          <w:szCs w:val="28"/>
          <w:lang w:val="ru-RU"/>
          <w14:ligatures w14:val="standardContextual"/>
        </w:rPr>
        <w:t>.</w:t>
      </w:r>
    </w:p>
    <w:p w14:paraId="60F7F151" w14:textId="2C0A3B22" w:rsidR="00D53898" w:rsidRPr="00ED3E63" w:rsidRDefault="00D53898" w:rsidP="00CF6B46">
      <w:pPr>
        <w:spacing w:line="360" w:lineRule="auto"/>
        <w:ind w:firstLine="851"/>
        <w:jc w:val="both"/>
        <w:rPr>
          <w:rFonts w:eastAsiaTheme="minorHAnsi"/>
          <w:kern w:val="2"/>
          <w:sz w:val="28"/>
          <w:szCs w:val="28"/>
          <w14:ligatures w14:val="standardContextual"/>
        </w:rPr>
      </w:pPr>
      <w:r w:rsidRPr="00D53898">
        <w:rPr>
          <w:rFonts w:eastAsiaTheme="minorHAnsi"/>
          <w:kern w:val="2"/>
          <w:sz w:val="28"/>
          <w:szCs w:val="28"/>
          <w:lang w:val="ru-RU"/>
          <w14:ligatures w14:val="standardContextual"/>
        </w:rPr>
        <w:t xml:space="preserve">Історичні корені теорії посттравматичного зростання досліджуються в релігії, філософії та літературі, зокрема в працях R. </w:t>
      </w:r>
      <w:proofErr w:type="spellStart"/>
      <w:r w:rsidRPr="00D53898">
        <w:rPr>
          <w:rFonts w:eastAsiaTheme="minorHAnsi"/>
          <w:kern w:val="2"/>
          <w:sz w:val="28"/>
          <w:szCs w:val="28"/>
          <w:lang w:val="ru-RU"/>
          <w14:ligatures w14:val="standardContextual"/>
        </w:rPr>
        <w:t>Tedeschi</w:t>
      </w:r>
      <w:proofErr w:type="spellEnd"/>
      <w:r w:rsidRPr="00D53898">
        <w:rPr>
          <w:rFonts w:eastAsiaTheme="minorHAnsi"/>
          <w:kern w:val="2"/>
          <w:sz w:val="28"/>
          <w:szCs w:val="28"/>
          <w:lang w:val="ru-RU"/>
          <w14:ligatures w14:val="standardContextual"/>
        </w:rPr>
        <w:t xml:space="preserve"> та L. </w:t>
      </w:r>
      <w:proofErr w:type="spellStart"/>
      <w:r w:rsidRPr="00D53898">
        <w:rPr>
          <w:rFonts w:eastAsiaTheme="minorHAnsi"/>
          <w:kern w:val="2"/>
          <w:sz w:val="28"/>
          <w:szCs w:val="28"/>
          <w:lang w:val="ru-RU"/>
          <w14:ligatures w14:val="standardContextual"/>
        </w:rPr>
        <w:t>Calhoun</w:t>
      </w:r>
      <w:proofErr w:type="spellEnd"/>
      <w:r w:rsidR="00480D57">
        <w:rPr>
          <w:rFonts w:eastAsiaTheme="minorHAnsi"/>
          <w:kern w:val="2"/>
          <w:sz w:val="28"/>
          <w:szCs w:val="28"/>
          <w:lang w:val="ru-RU"/>
          <w14:ligatures w14:val="standardContextual"/>
        </w:rPr>
        <w:t xml:space="preserve"> </w:t>
      </w:r>
      <w:r w:rsidR="00480D57" w:rsidRPr="00480D57">
        <w:rPr>
          <w:rFonts w:eastAsiaTheme="minorHAnsi"/>
          <w:kern w:val="2"/>
          <w:sz w:val="28"/>
          <w:szCs w:val="28"/>
          <w:lang w:val="ru-RU"/>
          <w14:ligatures w14:val="standardContextual"/>
        </w:rPr>
        <w:t>[23]</w:t>
      </w:r>
      <w:r w:rsidRPr="00480D57">
        <w:rPr>
          <w:rFonts w:eastAsiaTheme="minorHAnsi"/>
          <w:kern w:val="2"/>
          <w:sz w:val="28"/>
          <w:szCs w:val="28"/>
          <w:lang w:val="ru-RU"/>
          <w14:ligatures w14:val="standardContextual"/>
        </w:rPr>
        <w:t xml:space="preserve">. </w:t>
      </w:r>
      <w:proofErr w:type="spellStart"/>
      <w:r w:rsidRPr="00D53898">
        <w:rPr>
          <w:rFonts w:eastAsiaTheme="minorHAnsi"/>
          <w:kern w:val="2"/>
          <w:sz w:val="28"/>
          <w:szCs w:val="28"/>
          <w:lang w:val="ru-RU"/>
          <w14:ligatures w14:val="standardContextual"/>
        </w:rPr>
        <w:t>Хоча</w:t>
      </w:r>
      <w:proofErr w:type="spellEnd"/>
      <w:r w:rsidRPr="00D53898">
        <w:rPr>
          <w:rFonts w:eastAsiaTheme="minorHAnsi"/>
          <w:kern w:val="2"/>
          <w:sz w:val="28"/>
          <w:szCs w:val="28"/>
          <w:lang w:val="ru-RU"/>
          <w14:ligatures w14:val="standardContextual"/>
        </w:rPr>
        <w:t xml:space="preserve"> сама травма </w:t>
      </w:r>
      <w:proofErr w:type="spellStart"/>
      <w:r w:rsidRPr="00D53898">
        <w:rPr>
          <w:rFonts w:eastAsiaTheme="minorHAnsi"/>
          <w:kern w:val="2"/>
          <w:sz w:val="28"/>
          <w:szCs w:val="28"/>
          <w:lang w:val="ru-RU"/>
          <w14:ligatures w14:val="standardContextual"/>
        </w:rPr>
        <w:t>ніколи</w:t>
      </w:r>
      <w:proofErr w:type="spellEnd"/>
      <w:r w:rsidRPr="00D53898">
        <w:rPr>
          <w:rFonts w:eastAsiaTheme="minorHAnsi"/>
          <w:kern w:val="2"/>
          <w:sz w:val="28"/>
          <w:szCs w:val="28"/>
          <w:lang w:val="ru-RU"/>
          <w14:ligatures w14:val="standardContextual"/>
        </w:rPr>
        <w:t xml:space="preserve"> не вважається позитивною, результати, які можуть виникнути після неї, можуть бути такими. Зростання відбувається через боротьбу з наслідками травми. Підкреслення потенціалу позитивних змін після травми дозволяє людям розширити свої можливості та зосередитися на розвитку. Ця концепція відображена в багатьох теоріях. Сьогодні існує кілька моделей посттравматичного зростання, таких як «функціонально-дескриптивна» модель R. </w:t>
      </w:r>
      <w:proofErr w:type="spellStart"/>
      <w:r w:rsidRPr="00D53898">
        <w:rPr>
          <w:rFonts w:eastAsiaTheme="minorHAnsi"/>
          <w:kern w:val="2"/>
          <w:sz w:val="28"/>
          <w:szCs w:val="28"/>
          <w:lang w:val="ru-RU"/>
          <w14:ligatures w14:val="standardContextual"/>
        </w:rPr>
        <w:t>Tedeschi</w:t>
      </w:r>
      <w:proofErr w:type="spellEnd"/>
      <w:r w:rsidRPr="00D53898">
        <w:rPr>
          <w:rFonts w:eastAsiaTheme="minorHAnsi"/>
          <w:kern w:val="2"/>
          <w:sz w:val="28"/>
          <w:szCs w:val="28"/>
          <w:lang w:val="ru-RU"/>
          <w14:ligatures w14:val="standardContextual"/>
        </w:rPr>
        <w:t xml:space="preserve"> та L. </w:t>
      </w:r>
      <w:proofErr w:type="spellStart"/>
      <w:r w:rsidRPr="00D53898">
        <w:rPr>
          <w:rFonts w:eastAsiaTheme="minorHAnsi"/>
          <w:kern w:val="2"/>
          <w:sz w:val="28"/>
          <w:szCs w:val="28"/>
          <w:lang w:val="ru-RU"/>
          <w14:ligatures w14:val="standardContextual"/>
        </w:rPr>
        <w:t>Calhoun</w:t>
      </w:r>
      <w:proofErr w:type="spellEnd"/>
      <w:r w:rsidR="00480D57" w:rsidRPr="00480D57">
        <w:rPr>
          <w:rFonts w:eastAsiaTheme="minorHAnsi"/>
          <w:kern w:val="2"/>
          <w:sz w:val="28"/>
          <w:szCs w:val="28"/>
          <w:lang w:val="ru-RU"/>
          <w14:ligatures w14:val="standardContextual"/>
        </w:rPr>
        <w:t xml:space="preserve"> [24]</w:t>
      </w:r>
      <w:r w:rsidRPr="00ED3E63">
        <w:rPr>
          <w:rFonts w:eastAsiaTheme="minorHAnsi"/>
          <w:kern w:val="2"/>
          <w:sz w:val="28"/>
          <w:szCs w:val="28"/>
          <w14:ligatures w14:val="standardContextual"/>
        </w:rPr>
        <w:t>, «особистісно-центрована модель» S. Joseph та P. Linley</w:t>
      </w:r>
      <w:r w:rsidR="00480D57">
        <w:rPr>
          <w:rFonts w:eastAsiaTheme="minorHAnsi"/>
          <w:kern w:val="2"/>
          <w:sz w:val="28"/>
          <w:szCs w:val="28"/>
          <w14:ligatures w14:val="standardContextual"/>
        </w:rPr>
        <w:t xml:space="preserve"> </w:t>
      </w:r>
      <w:r w:rsidR="00480D57" w:rsidRPr="00480D57">
        <w:rPr>
          <w:rFonts w:eastAsiaTheme="minorHAnsi"/>
          <w:kern w:val="2"/>
          <w:sz w:val="28"/>
          <w:szCs w:val="28"/>
          <w:lang w:val="ru-RU"/>
          <w14:ligatures w14:val="standardContextual"/>
        </w:rPr>
        <w:t>[16]</w:t>
      </w:r>
      <w:r w:rsidRPr="00ED3E63">
        <w:rPr>
          <w:rFonts w:eastAsiaTheme="minorHAnsi"/>
          <w:kern w:val="2"/>
          <w:sz w:val="28"/>
          <w:szCs w:val="28"/>
          <w14:ligatures w14:val="standardContextual"/>
        </w:rPr>
        <w:t>, «біопсихосоціальна модель» M. Christopher</w:t>
      </w:r>
      <w:r w:rsidR="00480D57">
        <w:rPr>
          <w:rFonts w:eastAsiaTheme="minorHAnsi"/>
          <w:kern w:val="2"/>
          <w:sz w:val="28"/>
          <w:szCs w:val="28"/>
          <w14:ligatures w14:val="standardContextual"/>
        </w:rPr>
        <w:t xml:space="preserve"> </w:t>
      </w:r>
      <w:r w:rsidR="00480D57" w:rsidRPr="00480D57">
        <w:rPr>
          <w:rFonts w:eastAsiaTheme="minorHAnsi"/>
          <w:kern w:val="2"/>
          <w:sz w:val="28"/>
          <w:szCs w:val="28"/>
          <w:lang w:val="ru-RU"/>
          <w14:ligatures w14:val="standardContextual"/>
        </w:rPr>
        <w:t>[5]</w:t>
      </w:r>
      <w:r w:rsidRPr="00ED3E63">
        <w:rPr>
          <w:rFonts w:eastAsiaTheme="minorHAnsi"/>
          <w:kern w:val="2"/>
          <w:sz w:val="28"/>
          <w:szCs w:val="28"/>
          <w14:ligatures w14:val="standardContextual"/>
        </w:rPr>
        <w:t>, «психологофілософська модель» R. Papadopulos, модель «дволикий Янус» T. Zoellner та A. Maercker</w:t>
      </w:r>
      <w:r w:rsidR="00480D57">
        <w:rPr>
          <w:rFonts w:eastAsiaTheme="minorHAnsi"/>
          <w:kern w:val="2"/>
          <w:sz w:val="28"/>
          <w:szCs w:val="28"/>
          <w14:ligatures w14:val="standardContextual"/>
        </w:rPr>
        <w:t xml:space="preserve"> </w:t>
      </w:r>
      <w:r w:rsidR="00480D57" w:rsidRPr="00480D57">
        <w:rPr>
          <w:rFonts w:eastAsiaTheme="minorHAnsi"/>
          <w:kern w:val="2"/>
          <w:sz w:val="28"/>
          <w:szCs w:val="28"/>
          <w:lang w:val="ru-RU"/>
          <w14:ligatures w14:val="standardContextual"/>
        </w:rPr>
        <w:t>[26]</w:t>
      </w:r>
      <w:r w:rsidRPr="00ED3E63">
        <w:rPr>
          <w:rFonts w:eastAsiaTheme="minorHAnsi"/>
          <w:kern w:val="2"/>
          <w:sz w:val="28"/>
          <w:szCs w:val="28"/>
          <w14:ligatures w14:val="standardContextual"/>
        </w:rPr>
        <w:t xml:space="preserve">, а також модель Р. Янофф-Бульман </w:t>
      </w:r>
      <w:proofErr w:type="gramStart"/>
      <w:r w:rsidRPr="00ED3E63">
        <w:rPr>
          <w:rFonts w:eastAsiaTheme="minorHAnsi"/>
          <w:kern w:val="2"/>
          <w:sz w:val="28"/>
          <w:szCs w:val="28"/>
          <w14:ligatures w14:val="standardContextual"/>
        </w:rPr>
        <w:t>у межах</w:t>
      </w:r>
      <w:proofErr w:type="gramEnd"/>
      <w:r w:rsidRPr="00ED3E63">
        <w:rPr>
          <w:rFonts w:eastAsiaTheme="minorHAnsi"/>
          <w:kern w:val="2"/>
          <w:sz w:val="28"/>
          <w:szCs w:val="28"/>
          <w14:ligatures w14:val="standardContextual"/>
        </w:rPr>
        <w:t xml:space="preserve"> соціально-когнітивного підходу</w:t>
      </w:r>
      <w:r w:rsidR="00480D57">
        <w:rPr>
          <w:rFonts w:eastAsiaTheme="minorHAnsi"/>
          <w:kern w:val="2"/>
          <w:sz w:val="28"/>
          <w:szCs w:val="28"/>
          <w14:ligatures w14:val="standardContextual"/>
        </w:rPr>
        <w:t xml:space="preserve"> </w:t>
      </w:r>
      <w:r w:rsidR="00480D57" w:rsidRPr="00480D57">
        <w:rPr>
          <w:rFonts w:eastAsiaTheme="minorHAnsi"/>
          <w:kern w:val="2"/>
          <w:sz w:val="28"/>
          <w:szCs w:val="28"/>
          <w:lang w:val="ru-RU"/>
          <w14:ligatures w14:val="standardContextual"/>
        </w:rPr>
        <w:t>[8]</w:t>
      </w:r>
      <w:r w:rsidRPr="00ED3E63">
        <w:rPr>
          <w:rFonts w:eastAsiaTheme="minorHAnsi"/>
          <w:kern w:val="2"/>
          <w:sz w:val="28"/>
          <w:szCs w:val="28"/>
          <w14:ligatures w14:val="standardContextual"/>
        </w:rPr>
        <w:t>.</w:t>
      </w:r>
    </w:p>
    <w:p w14:paraId="30283406" w14:textId="1DD60E50" w:rsidR="006B0623" w:rsidRPr="00480D57" w:rsidRDefault="006B0623" w:rsidP="00CF6B46">
      <w:pPr>
        <w:spacing w:line="360" w:lineRule="auto"/>
        <w:ind w:firstLine="851"/>
        <w:jc w:val="both"/>
        <w:rPr>
          <w:rFonts w:eastAsiaTheme="minorHAnsi"/>
          <w:kern w:val="2"/>
          <w:sz w:val="28"/>
          <w:szCs w:val="28"/>
          <w:lang w:val="ru-RU"/>
          <w14:ligatures w14:val="standardContextual"/>
        </w:rPr>
      </w:pPr>
      <w:proofErr w:type="spellStart"/>
      <w:r w:rsidRPr="006B0623">
        <w:rPr>
          <w:rFonts w:eastAsiaTheme="minorHAnsi"/>
          <w:kern w:val="2"/>
          <w:sz w:val="28"/>
          <w:szCs w:val="28"/>
          <w:lang w:val="ru-RU"/>
          <w14:ligatures w14:val="standardContextual"/>
        </w:rPr>
        <w:t>Психологічні</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наслідки</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бойового</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стресу</w:t>
      </w:r>
      <w:proofErr w:type="spellEnd"/>
      <w:r w:rsidRPr="006B0623">
        <w:rPr>
          <w:rFonts w:eastAsiaTheme="minorHAnsi"/>
          <w:kern w:val="2"/>
          <w:sz w:val="28"/>
          <w:szCs w:val="28"/>
          <w:lang w:val="ru-RU"/>
          <w14:ligatures w14:val="standardContextual"/>
        </w:rPr>
        <w:t xml:space="preserve"> на життєдіяльність військових є предметом активних досліджень. </w:t>
      </w:r>
      <w:proofErr w:type="spellStart"/>
      <w:r w:rsidRPr="006B0623">
        <w:rPr>
          <w:rFonts w:eastAsiaTheme="minorHAnsi"/>
          <w:kern w:val="2"/>
          <w:sz w:val="28"/>
          <w:szCs w:val="28"/>
          <w:lang w:val="ru-RU"/>
          <w14:ligatures w14:val="standardContextual"/>
        </w:rPr>
        <w:t>Вітчизняні</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науковці</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такі</w:t>
      </w:r>
      <w:proofErr w:type="spellEnd"/>
      <w:r w:rsidRPr="006B0623">
        <w:rPr>
          <w:rFonts w:eastAsiaTheme="minorHAnsi"/>
          <w:kern w:val="2"/>
          <w:sz w:val="28"/>
          <w:szCs w:val="28"/>
          <w:lang w:val="ru-RU"/>
          <w14:ligatures w14:val="standardContextual"/>
        </w:rPr>
        <w:t xml:space="preserve"> як </w:t>
      </w:r>
      <w:proofErr w:type="spellStart"/>
      <w:r w:rsidR="00480D57" w:rsidRPr="00480D57">
        <w:rPr>
          <w:rFonts w:eastAsiaTheme="minorHAnsi"/>
          <w:kern w:val="2"/>
          <w:sz w:val="28"/>
          <w:szCs w:val="28"/>
          <w:lang w:val="ru-RU"/>
          <w14:ligatures w14:val="standardContextual"/>
        </w:rPr>
        <w:t>Кокун</w:t>
      </w:r>
      <w:proofErr w:type="spellEnd"/>
      <w:r w:rsidR="00480D57" w:rsidRPr="00480D57">
        <w:rPr>
          <w:rFonts w:eastAsiaTheme="minorHAnsi"/>
          <w:kern w:val="2"/>
          <w:sz w:val="28"/>
          <w:szCs w:val="28"/>
          <w:lang w:val="ru-RU"/>
          <w14:ligatures w14:val="standardContextual"/>
        </w:rPr>
        <w:t xml:space="preserve"> О. М., </w:t>
      </w:r>
      <w:proofErr w:type="spellStart"/>
      <w:r w:rsidR="00480D57" w:rsidRPr="00480D57">
        <w:rPr>
          <w:rFonts w:eastAsiaTheme="minorHAnsi"/>
          <w:kern w:val="2"/>
          <w:sz w:val="28"/>
          <w:szCs w:val="28"/>
          <w:lang w:val="ru-RU"/>
          <w14:ligatures w14:val="standardContextual"/>
        </w:rPr>
        <w:t>Агаєв</w:t>
      </w:r>
      <w:proofErr w:type="spellEnd"/>
      <w:r w:rsidR="00480D57" w:rsidRPr="00480D57">
        <w:rPr>
          <w:rFonts w:eastAsiaTheme="minorHAnsi"/>
          <w:kern w:val="2"/>
          <w:sz w:val="28"/>
          <w:szCs w:val="28"/>
          <w:lang w:val="ru-RU"/>
          <w14:ligatures w14:val="standardContextual"/>
        </w:rPr>
        <w:t xml:space="preserve"> Н., </w:t>
      </w:r>
      <w:proofErr w:type="spellStart"/>
      <w:r w:rsidR="00480D57" w:rsidRPr="00480D57">
        <w:rPr>
          <w:rFonts w:eastAsiaTheme="minorHAnsi"/>
          <w:kern w:val="2"/>
          <w:sz w:val="28"/>
          <w:szCs w:val="28"/>
          <w:lang w:val="ru-RU"/>
          <w14:ligatures w14:val="standardContextual"/>
        </w:rPr>
        <w:t>Пішко</w:t>
      </w:r>
      <w:proofErr w:type="spellEnd"/>
      <w:r w:rsidR="00480D57" w:rsidRPr="00480D57">
        <w:rPr>
          <w:rFonts w:eastAsiaTheme="minorHAnsi"/>
          <w:kern w:val="2"/>
          <w:sz w:val="28"/>
          <w:szCs w:val="28"/>
          <w:lang w:val="ru-RU"/>
          <w14:ligatures w14:val="standardContextual"/>
        </w:rPr>
        <w:t xml:space="preserve"> І., </w:t>
      </w:r>
      <w:proofErr w:type="spellStart"/>
      <w:r w:rsidR="00480D57" w:rsidRPr="00480D57">
        <w:rPr>
          <w:rFonts w:eastAsiaTheme="minorHAnsi"/>
          <w:kern w:val="2"/>
          <w:sz w:val="28"/>
          <w:szCs w:val="28"/>
          <w:lang w:val="ru-RU"/>
          <w14:ligatures w14:val="standardContextual"/>
        </w:rPr>
        <w:t>Лозінська</w:t>
      </w:r>
      <w:proofErr w:type="spellEnd"/>
      <w:r w:rsidR="00480D57" w:rsidRPr="00480D57">
        <w:rPr>
          <w:rFonts w:eastAsiaTheme="minorHAnsi"/>
          <w:kern w:val="2"/>
          <w:sz w:val="28"/>
          <w:szCs w:val="28"/>
          <w:lang w:val="ru-RU"/>
          <w14:ligatures w14:val="standardContextual"/>
        </w:rPr>
        <w:t xml:space="preserve"> Н.</w:t>
      </w:r>
      <w:r w:rsidR="00480D57">
        <w:rPr>
          <w:rFonts w:eastAsiaTheme="minorHAnsi"/>
          <w:kern w:val="2"/>
          <w:sz w:val="28"/>
          <w:szCs w:val="28"/>
          <w:lang w:val="ru-RU"/>
          <w14:ligatures w14:val="standardContextual"/>
        </w:rPr>
        <w:t xml:space="preserve">, </w:t>
      </w:r>
      <w:proofErr w:type="spellStart"/>
      <w:r w:rsidR="00480D57">
        <w:rPr>
          <w:rFonts w:eastAsiaTheme="minorHAnsi"/>
          <w:kern w:val="2"/>
          <w:sz w:val="28"/>
          <w:szCs w:val="28"/>
          <w:lang w:val="ru-RU"/>
          <w14:ligatures w14:val="standardContextual"/>
        </w:rPr>
        <w:t>Осьодло</w:t>
      </w:r>
      <w:proofErr w:type="spellEnd"/>
      <w:r w:rsidR="00480D57">
        <w:rPr>
          <w:rFonts w:eastAsiaTheme="minorHAnsi"/>
          <w:kern w:val="2"/>
          <w:sz w:val="28"/>
          <w:szCs w:val="28"/>
          <w:lang w:val="ru-RU"/>
          <w14:ligatures w14:val="standardContextual"/>
        </w:rPr>
        <w:t xml:space="preserve"> В., </w:t>
      </w:r>
      <w:proofErr w:type="spellStart"/>
      <w:r w:rsidR="00480D57">
        <w:rPr>
          <w:rFonts w:eastAsiaTheme="minorHAnsi"/>
          <w:kern w:val="2"/>
          <w:sz w:val="28"/>
          <w:szCs w:val="28"/>
          <w:lang w:val="ru-RU"/>
          <w14:ligatures w14:val="standardContextual"/>
        </w:rPr>
        <w:t>Зубовський</w:t>
      </w:r>
      <w:proofErr w:type="spellEnd"/>
      <w:r w:rsidR="00480D57">
        <w:rPr>
          <w:rFonts w:eastAsiaTheme="minorHAnsi"/>
          <w:kern w:val="2"/>
          <w:sz w:val="28"/>
          <w:szCs w:val="28"/>
          <w:lang w:val="ru-RU"/>
          <w14:ligatures w14:val="standardContextual"/>
        </w:rPr>
        <w:t xml:space="preserve"> Д. </w:t>
      </w:r>
      <w:r w:rsidRPr="006B0623">
        <w:rPr>
          <w:rFonts w:eastAsiaTheme="minorHAnsi"/>
          <w:kern w:val="2"/>
          <w:sz w:val="28"/>
          <w:szCs w:val="28"/>
          <w:lang w:val="ru-RU"/>
          <w14:ligatures w14:val="standardContextual"/>
        </w:rPr>
        <w:t xml:space="preserve">та </w:t>
      </w:r>
      <w:proofErr w:type="spellStart"/>
      <w:r w:rsidRPr="006B0623">
        <w:rPr>
          <w:rFonts w:eastAsiaTheme="minorHAnsi"/>
          <w:kern w:val="2"/>
          <w:sz w:val="28"/>
          <w:szCs w:val="28"/>
          <w:lang w:val="ru-RU"/>
          <w14:ligatures w14:val="standardContextual"/>
        </w:rPr>
        <w:t>інші</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глибоко</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розкривають</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ці</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аспекти</w:t>
      </w:r>
      <w:proofErr w:type="spellEnd"/>
      <w:r w:rsidRPr="006B0623">
        <w:rPr>
          <w:rFonts w:eastAsiaTheme="minorHAnsi"/>
          <w:kern w:val="2"/>
          <w:sz w:val="28"/>
          <w:szCs w:val="28"/>
          <w:lang w:val="ru-RU"/>
          <w14:ligatures w14:val="standardContextual"/>
        </w:rPr>
        <w:t xml:space="preserve"> у </w:t>
      </w:r>
      <w:proofErr w:type="spellStart"/>
      <w:r w:rsidRPr="006B0623">
        <w:rPr>
          <w:rFonts w:eastAsiaTheme="minorHAnsi"/>
          <w:kern w:val="2"/>
          <w:sz w:val="28"/>
          <w:szCs w:val="28"/>
          <w:lang w:val="ru-RU"/>
          <w14:ligatures w14:val="standardContextual"/>
        </w:rPr>
        <w:t>своїх</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працях</w:t>
      </w:r>
      <w:proofErr w:type="spellEnd"/>
      <w:r w:rsidR="00480D57">
        <w:rPr>
          <w:rFonts w:eastAsiaTheme="minorHAnsi"/>
          <w:kern w:val="2"/>
          <w:sz w:val="28"/>
          <w:szCs w:val="28"/>
          <w:lang w:val="ru-RU"/>
          <w14:ligatures w14:val="standardContextual"/>
        </w:rPr>
        <w:t xml:space="preserve"> </w:t>
      </w:r>
      <w:r w:rsidR="00480D57" w:rsidRPr="00480D57">
        <w:rPr>
          <w:rFonts w:eastAsiaTheme="minorHAnsi"/>
          <w:kern w:val="2"/>
          <w:sz w:val="28"/>
          <w:szCs w:val="28"/>
          <w:lang w:val="ru-RU"/>
          <w14:ligatures w14:val="standardContextual"/>
        </w:rPr>
        <w:t>[</w:t>
      </w:r>
      <w:r w:rsidR="00480D57">
        <w:rPr>
          <w:rFonts w:eastAsiaTheme="minorHAnsi"/>
          <w:kern w:val="2"/>
          <w:sz w:val="28"/>
          <w:szCs w:val="28"/>
          <w:lang w:val="ru-RU"/>
          <w14:ligatures w14:val="standardContextual"/>
        </w:rPr>
        <w:t>53, 54, 66, 69</w:t>
      </w:r>
      <w:r w:rsidR="00480D57" w:rsidRPr="00480D57">
        <w:rPr>
          <w:rFonts w:eastAsiaTheme="minorHAnsi"/>
          <w:kern w:val="2"/>
          <w:sz w:val="28"/>
          <w:szCs w:val="28"/>
          <w:lang w:val="ru-RU"/>
          <w14:ligatures w14:val="standardContextual"/>
        </w:rPr>
        <w:t>]</w:t>
      </w:r>
      <w:r w:rsidRPr="006B0623">
        <w:rPr>
          <w:rFonts w:eastAsiaTheme="minorHAnsi"/>
          <w:kern w:val="2"/>
          <w:sz w:val="28"/>
          <w:szCs w:val="28"/>
          <w:lang w:val="ru-RU"/>
          <w14:ligatures w14:val="standardContextual"/>
        </w:rPr>
        <w:t>.</w:t>
      </w:r>
    </w:p>
    <w:p w14:paraId="3F0918F6" w14:textId="682CBF9E" w:rsidR="006B0623" w:rsidRPr="005447F1" w:rsidRDefault="006B0623" w:rsidP="00CF6B46">
      <w:pPr>
        <w:spacing w:line="360" w:lineRule="auto"/>
        <w:ind w:firstLine="851"/>
        <w:jc w:val="both"/>
        <w:rPr>
          <w:rFonts w:eastAsiaTheme="minorHAnsi"/>
          <w:kern w:val="2"/>
          <w:sz w:val="28"/>
          <w:szCs w:val="28"/>
          <w:lang w:val="uk-UA"/>
          <w14:ligatures w14:val="standardContextual"/>
        </w:rPr>
      </w:pPr>
      <w:r w:rsidRPr="005447F1">
        <w:rPr>
          <w:rFonts w:eastAsiaTheme="minorHAnsi"/>
          <w:kern w:val="2"/>
          <w:sz w:val="28"/>
          <w:szCs w:val="28"/>
          <w:lang w:val="uk-UA"/>
          <w14:ligatures w14:val="standardContextual"/>
        </w:rPr>
        <w:t xml:space="preserve">Можливості та ресурси військовослужбовців-учасників бойових дій у процесі посттравматичного відновлення вивчаються такими вченими, як, С. Васильєв, </w:t>
      </w:r>
      <w:r w:rsidR="00425244">
        <w:rPr>
          <w:rFonts w:eastAsiaTheme="minorHAnsi"/>
          <w:kern w:val="2"/>
          <w:sz w:val="28"/>
          <w:szCs w:val="28"/>
          <w:lang w:val="uk-UA"/>
          <w14:ligatures w14:val="standardContextual"/>
        </w:rPr>
        <w:t xml:space="preserve">О. </w:t>
      </w:r>
      <w:proofErr w:type="spellStart"/>
      <w:r w:rsidR="00425244">
        <w:rPr>
          <w:rFonts w:eastAsiaTheme="minorHAnsi"/>
          <w:kern w:val="2"/>
          <w:sz w:val="28"/>
          <w:szCs w:val="28"/>
          <w:lang w:val="uk-UA"/>
          <w14:ligatures w14:val="standardContextual"/>
        </w:rPr>
        <w:t>Галенко</w:t>
      </w:r>
      <w:proofErr w:type="spellEnd"/>
      <w:r w:rsidR="00425244">
        <w:rPr>
          <w:rFonts w:eastAsiaTheme="minorHAnsi"/>
          <w:kern w:val="2"/>
          <w:sz w:val="28"/>
          <w:szCs w:val="28"/>
          <w:lang w:val="uk-UA"/>
          <w14:ligatures w14:val="standardContextual"/>
        </w:rPr>
        <w:t xml:space="preserve">, В. Горбунова, Л. </w:t>
      </w:r>
      <w:proofErr w:type="spellStart"/>
      <w:r w:rsidR="00425244">
        <w:rPr>
          <w:rFonts w:eastAsiaTheme="minorHAnsi"/>
          <w:kern w:val="2"/>
          <w:sz w:val="28"/>
          <w:szCs w:val="28"/>
          <w:lang w:val="uk-UA"/>
          <w14:ligatures w14:val="standardContextual"/>
        </w:rPr>
        <w:t>Доценко</w:t>
      </w:r>
      <w:proofErr w:type="spellEnd"/>
      <w:r w:rsidR="00425244">
        <w:rPr>
          <w:rFonts w:eastAsiaTheme="minorHAnsi"/>
          <w:kern w:val="2"/>
          <w:sz w:val="28"/>
          <w:szCs w:val="28"/>
          <w:lang w:val="uk-UA"/>
          <w14:ligatures w14:val="standardContextual"/>
        </w:rPr>
        <w:t>, О. Іванова, Т. Титаренко</w:t>
      </w:r>
      <w:r w:rsidRPr="005447F1">
        <w:rPr>
          <w:rFonts w:eastAsiaTheme="minorHAnsi"/>
          <w:kern w:val="2"/>
          <w:sz w:val="28"/>
          <w:szCs w:val="28"/>
          <w:lang w:val="uk-UA"/>
          <w14:ligatures w14:val="standardContextual"/>
        </w:rPr>
        <w:t xml:space="preserve"> та інші</w:t>
      </w:r>
      <w:r w:rsidR="00425244">
        <w:rPr>
          <w:rFonts w:eastAsiaTheme="minorHAnsi"/>
          <w:kern w:val="2"/>
          <w:sz w:val="28"/>
          <w:szCs w:val="28"/>
          <w:lang w:val="uk-UA"/>
          <w14:ligatures w14:val="standardContextual"/>
        </w:rPr>
        <w:t xml:space="preserve"> </w:t>
      </w:r>
      <w:r w:rsidR="00425244" w:rsidRPr="00480D57">
        <w:rPr>
          <w:rFonts w:eastAsiaTheme="minorHAnsi"/>
          <w:kern w:val="2"/>
          <w:sz w:val="28"/>
          <w:szCs w:val="28"/>
          <w:lang w:val="ru-RU"/>
          <w14:ligatures w14:val="standardContextual"/>
        </w:rPr>
        <w:t>[</w:t>
      </w:r>
      <w:r w:rsidR="00425244">
        <w:rPr>
          <w:rFonts w:eastAsiaTheme="minorHAnsi"/>
          <w:kern w:val="2"/>
          <w:sz w:val="28"/>
          <w:szCs w:val="28"/>
          <w:lang w:val="ru-RU"/>
          <w14:ligatures w14:val="standardContextual"/>
        </w:rPr>
        <w:t>32, 34, 36, 40, 48, 76</w:t>
      </w:r>
      <w:r w:rsidR="00425244" w:rsidRPr="00480D57">
        <w:rPr>
          <w:rFonts w:eastAsiaTheme="minorHAnsi"/>
          <w:kern w:val="2"/>
          <w:sz w:val="28"/>
          <w:szCs w:val="28"/>
          <w:lang w:val="ru-RU"/>
          <w14:ligatures w14:val="standardContextual"/>
        </w:rPr>
        <w:t>]</w:t>
      </w:r>
      <w:r w:rsidRPr="005447F1">
        <w:rPr>
          <w:rFonts w:eastAsiaTheme="minorHAnsi"/>
          <w:kern w:val="2"/>
          <w:sz w:val="28"/>
          <w:szCs w:val="28"/>
          <w:lang w:val="uk-UA"/>
          <w14:ligatures w14:val="standardContextual"/>
        </w:rPr>
        <w:t>.</w:t>
      </w:r>
    </w:p>
    <w:p w14:paraId="78AEA6FE" w14:textId="71B2D297" w:rsidR="006B0623" w:rsidRDefault="006B0623" w:rsidP="00CF6B46">
      <w:pPr>
        <w:spacing w:line="360" w:lineRule="auto"/>
        <w:ind w:firstLine="851"/>
        <w:jc w:val="both"/>
        <w:rPr>
          <w:rFonts w:eastAsiaTheme="minorHAnsi"/>
          <w:kern w:val="2"/>
          <w:sz w:val="28"/>
          <w:szCs w:val="28"/>
          <w:lang w:val="ru-RU"/>
          <w14:ligatures w14:val="standardContextual"/>
        </w:rPr>
      </w:pPr>
      <w:proofErr w:type="spellStart"/>
      <w:r w:rsidRPr="006B0623">
        <w:rPr>
          <w:rFonts w:eastAsiaTheme="minorHAnsi"/>
          <w:kern w:val="2"/>
          <w:sz w:val="28"/>
          <w:szCs w:val="28"/>
          <w:lang w:val="ru-RU"/>
          <w14:ligatures w14:val="standardContextual"/>
        </w:rPr>
        <w:t>Важливим</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чинником</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що</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сприяє</w:t>
      </w:r>
      <w:proofErr w:type="spellEnd"/>
      <w:r w:rsidRPr="006B0623">
        <w:rPr>
          <w:rFonts w:eastAsiaTheme="minorHAnsi"/>
          <w:kern w:val="2"/>
          <w:sz w:val="28"/>
          <w:szCs w:val="28"/>
          <w:lang w:val="ru-RU"/>
          <w14:ligatures w14:val="standardContextual"/>
        </w:rPr>
        <w:t xml:space="preserve"> відновленню, визначено ставлення до майбутнього та його активне структурування, про що свідчать роботи </w:t>
      </w:r>
      <w:r w:rsidR="00425244">
        <w:rPr>
          <w:rFonts w:eastAsiaTheme="minorHAnsi"/>
          <w:kern w:val="2"/>
          <w:sz w:val="28"/>
          <w:szCs w:val="28"/>
          <w:lang w:val="ru-RU"/>
          <w14:ligatures w14:val="standardContextual"/>
        </w:rPr>
        <w:t>А. Климчук</w:t>
      </w:r>
      <w:r w:rsidRPr="006B0623">
        <w:rPr>
          <w:rFonts w:eastAsiaTheme="minorHAnsi"/>
          <w:kern w:val="2"/>
          <w:sz w:val="28"/>
          <w:szCs w:val="28"/>
          <w:lang w:val="ru-RU"/>
          <w14:ligatures w14:val="standardContextual"/>
        </w:rPr>
        <w:t xml:space="preserve"> та Т. Титаренко</w:t>
      </w:r>
      <w:r w:rsidR="00425244">
        <w:rPr>
          <w:rFonts w:eastAsiaTheme="minorHAnsi"/>
          <w:kern w:val="2"/>
          <w:sz w:val="28"/>
          <w:szCs w:val="28"/>
          <w:lang w:val="ru-RU"/>
          <w14:ligatures w14:val="standardContextual"/>
        </w:rPr>
        <w:t xml:space="preserve"> </w:t>
      </w:r>
      <w:r w:rsidR="00425244" w:rsidRPr="00480D57">
        <w:rPr>
          <w:rFonts w:eastAsiaTheme="minorHAnsi"/>
          <w:kern w:val="2"/>
          <w:sz w:val="28"/>
          <w:szCs w:val="28"/>
          <w:lang w:val="ru-RU"/>
          <w14:ligatures w14:val="standardContextual"/>
        </w:rPr>
        <w:t>[</w:t>
      </w:r>
      <w:r w:rsidR="00425244">
        <w:rPr>
          <w:rFonts w:eastAsiaTheme="minorHAnsi"/>
          <w:kern w:val="2"/>
          <w:sz w:val="28"/>
          <w:szCs w:val="28"/>
          <w:lang w:val="ru-RU"/>
          <w14:ligatures w14:val="standardContextual"/>
        </w:rPr>
        <w:t>52, 77</w:t>
      </w:r>
      <w:r w:rsidR="00425244" w:rsidRPr="00480D57">
        <w:rPr>
          <w:rFonts w:eastAsiaTheme="minorHAnsi"/>
          <w:kern w:val="2"/>
          <w:sz w:val="28"/>
          <w:szCs w:val="28"/>
          <w:lang w:val="ru-RU"/>
          <w14:ligatures w14:val="standardContextual"/>
        </w:rPr>
        <w:t>]</w:t>
      </w:r>
      <w:r w:rsidRPr="006B0623">
        <w:rPr>
          <w:rFonts w:eastAsiaTheme="minorHAnsi"/>
          <w:kern w:val="2"/>
          <w:sz w:val="28"/>
          <w:szCs w:val="28"/>
          <w:lang w:val="ru-RU"/>
          <w14:ligatures w14:val="standardContextual"/>
        </w:rPr>
        <w:t xml:space="preserve">. Проблема </w:t>
      </w:r>
      <w:proofErr w:type="spellStart"/>
      <w:r w:rsidRPr="006B0623">
        <w:rPr>
          <w:rFonts w:eastAsiaTheme="minorHAnsi"/>
          <w:kern w:val="2"/>
          <w:sz w:val="28"/>
          <w:szCs w:val="28"/>
          <w:lang w:val="ru-RU"/>
          <w14:ligatures w14:val="standardContextual"/>
        </w:rPr>
        <w:t>життєвого</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планування</w:t>
      </w:r>
      <w:proofErr w:type="spellEnd"/>
      <w:r w:rsidRPr="006B0623">
        <w:rPr>
          <w:rFonts w:eastAsiaTheme="minorHAnsi"/>
          <w:kern w:val="2"/>
          <w:sz w:val="28"/>
          <w:szCs w:val="28"/>
          <w:lang w:val="ru-RU"/>
          <w14:ligatures w14:val="standardContextual"/>
        </w:rPr>
        <w:t xml:space="preserve"> та </w:t>
      </w:r>
      <w:proofErr w:type="spellStart"/>
      <w:r w:rsidRPr="006B0623">
        <w:rPr>
          <w:rFonts w:eastAsiaTheme="minorHAnsi"/>
          <w:kern w:val="2"/>
          <w:sz w:val="28"/>
          <w:szCs w:val="28"/>
          <w:lang w:val="ru-RU"/>
          <w14:ligatures w14:val="standardContextual"/>
        </w:rPr>
        <w:t>оптимізації</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самореалізації</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перебуває</w:t>
      </w:r>
      <w:proofErr w:type="spellEnd"/>
      <w:r w:rsidRPr="006B0623">
        <w:rPr>
          <w:rFonts w:eastAsiaTheme="minorHAnsi"/>
          <w:kern w:val="2"/>
          <w:sz w:val="28"/>
          <w:szCs w:val="28"/>
          <w:lang w:val="ru-RU"/>
          <w14:ligatures w14:val="standardContextual"/>
        </w:rPr>
        <w:t xml:space="preserve"> в </w:t>
      </w:r>
      <w:proofErr w:type="spellStart"/>
      <w:r w:rsidRPr="006B0623">
        <w:rPr>
          <w:rFonts w:eastAsiaTheme="minorHAnsi"/>
          <w:kern w:val="2"/>
          <w:sz w:val="28"/>
          <w:szCs w:val="28"/>
          <w:lang w:val="ru-RU"/>
          <w14:ligatures w14:val="standardContextual"/>
        </w:rPr>
        <w:t>центрі</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уваги</w:t>
      </w:r>
      <w:proofErr w:type="spellEnd"/>
      <w:r w:rsidRPr="006B0623">
        <w:rPr>
          <w:rFonts w:eastAsiaTheme="minorHAnsi"/>
          <w:kern w:val="2"/>
          <w:sz w:val="28"/>
          <w:szCs w:val="28"/>
          <w:lang w:val="ru-RU"/>
          <w14:ligatures w14:val="standardContextual"/>
        </w:rPr>
        <w:t xml:space="preserve"> як </w:t>
      </w:r>
      <w:proofErr w:type="spellStart"/>
      <w:r w:rsidRPr="006B0623">
        <w:rPr>
          <w:rFonts w:eastAsiaTheme="minorHAnsi"/>
          <w:kern w:val="2"/>
          <w:sz w:val="28"/>
          <w:szCs w:val="28"/>
          <w:lang w:val="ru-RU"/>
          <w14:ligatures w14:val="standardContextual"/>
        </w:rPr>
        <w:t>західних</w:t>
      </w:r>
      <w:proofErr w:type="spellEnd"/>
      <w:r w:rsidRPr="006B0623">
        <w:rPr>
          <w:rFonts w:eastAsiaTheme="minorHAnsi"/>
          <w:kern w:val="2"/>
          <w:sz w:val="28"/>
          <w:szCs w:val="28"/>
          <w:lang w:val="ru-RU"/>
          <w14:ligatures w14:val="standardContextual"/>
        </w:rPr>
        <w:t xml:space="preserve"> (</w:t>
      </w:r>
      <w:proofErr w:type="spellStart"/>
      <w:r w:rsidR="00425244" w:rsidRPr="00425244">
        <w:rPr>
          <w:rFonts w:eastAsiaTheme="minorHAnsi"/>
          <w:kern w:val="2"/>
          <w:sz w:val="28"/>
          <w:szCs w:val="28"/>
          <w:lang w:val="ru-RU"/>
          <w14:ligatures w14:val="standardContextual"/>
        </w:rPr>
        <w:t>Calhoun</w:t>
      </w:r>
      <w:proofErr w:type="spellEnd"/>
      <w:r w:rsidR="00425244" w:rsidRPr="00425244">
        <w:rPr>
          <w:rFonts w:eastAsiaTheme="minorHAnsi"/>
          <w:kern w:val="2"/>
          <w:sz w:val="28"/>
          <w:szCs w:val="28"/>
          <w:lang w:val="ru-RU"/>
          <w14:ligatures w14:val="standardContextual"/>
        </w:rPr>
        <w:t xml:space="preserve">, L. </w:t>
      </w:r>
      <w:r w:rsidR="00425244" w:rsidRPr="00425244">
        <w:rPr>
          <w:rFonts w:eastAsiaTheme="minorHAnsi"/>
          <w:kern w:val="2"/>
          <w:sz w:val="28"/>
          <w:szCs w:val="28"/>
          <w:lang w:val="ru-RU"/>
          <w14:ligatures w14:val="standardContextual"/>
        </w:rPr>
        <w:lastRenderedPageBreak/>
        <w:t xml:space="preserve">G., </w:t>
      </w:r>
      <w:proofErr w:type="spellStart"/>
      <w:r w:rsidR="00425244" w:rsidRPr="00425244">
        <w:rPr>
          <w:rFonts w:eastAsiaTheme="minorHAnsi"/>
          <w:kern w:val="2"/>
          <w:sz w:val="28"/>
          <w:szCs w:val="28"/>
          <w:lang w:val="ru-RU"/>
          <w14:ligatures w14:val="standardContextual"/>
        </w:rPr>
        <w:t>Tedeschi</w:t>
      </w:r>
      <w:proofErr w:type="spellEnd"/>
      <w:r w:rsidR="00425244" w:rsidRPr="00425244">
        <w:rPr>
          <w:rFonts w:eastAsiaTheme="minorHAnsi"/>
          <w:kern w:val="2"/>
          <w:sz w:val="28"/>
          <w:szCs w:val="28"/>
          <w:lang w:val="ru-RU"/>
          <w14:ligatures w14:val="standardContextual"/>
        </w:rPr>
        <w:t>, R. G</w:t>
      </w:r>
      <w:r w:rsidR="00425244">
        <w:rPr>
          <w:rFonts w:eastAsiaTheme="minorHAnsi"/>
          <w:kern w:val="2"/>
          <w:sz w:val="28"/>
          <w:szCs w:val="28"/>
          <w:lang w:val="ru-RU"/>
          <w14:ligatures w14:val="standardContextual"/>
        </w:rPr>
        <w:t xml:space="preserve"> </w:t>
      </w:r>
      <w:r w:rsidR="00425244" w:rsidRPr="00480D57">
        <w:rPr>
          <w:rFonts w:eastAsiaTheme="minorHAnsi"/>
          <w:kern w:val="2"/>
          <w:sz w:val="28"/>
          <w:szCs w:val="28"/>
          <w:lang w:val="ru-RU"/>
          <w14:ligatures w14:val="standardContextual"/>
        </w:rPr>
        <w:t>[</w:t>
      </w:r>
      <w:r w:rsidR="00425244">
        <w:rPr>
          <w:rFonts w:eastAsiaTheme="minorHAnsi"/>
          <w:kern w:val="2"/>
          <w:sz w:val="28"/>
          <w:szCs w:val="28"/>
          <w:lang w:val="ru-RU"/>
          <w14:ligatures w14:val="standardContextual"/>
        </w:rPr>
        <w:t>1, 2</w:t>
      </w:r>
      <w:r w:rsidR="00425244" w:rsidRPr="00480D57">
        <w:rPr>
          <w:rFonts w:eastAsiaTheme="minorHAnsi"/>
          <w:kern w:val="2"/>
          <w:sz w:val="28"/>
          <w:szCs w:val="28"/>
          <w:lang w:val="ru-RU"/>
          <w14:ligatures w14:val="standardContextual"/>
        </w:rPr>
        <w:t>]</w:t>
      </w:r>
      <w:r w:rsidR="00425244">
        <w:rPr>
          <w:rFonts w:eastAsiaTheme="minorHAnsi"/>
          <w:kern w:val="2"/>
          <w:sz w:val="28"/>
          <w:szCs w:val="28"/>
          <w:lang w:val="ru-RU"/>
          <w14:ligatures w14:val="standardContextual"/>
        </w:rPr>
        <w:t xml:space="preserve">, </w:t>
      </w:r>
      <w:r w:rsidR="00425244" w:rsidRPr="00425244">
        <w:rPr>
          <w:rFonts w:eastAsiaTheme="minorHAnsi"/>
          <w:kern w:val="2"/>
          <w:sz w:val="28"/>
          <w:szCs w:val="28"/>
          <w:lang w:val="ru-RU"/>
          <w14:ligatures w14:val="standardContextual"/>
        </w:rPr>
        <w:t xml:space="preserve">Dohrenwend, B., Neria, Y., Turner, J., Turse, N., Marshall, R., </w:t>
      </w:r>
      <w:proofErr w:type="spellStart"/>
      <w:r w:rsidR="00425244" w:rsidRPr="00425244">
        <w:rPr>
          <w:rFonts w:eastAsiaTheme="minorHAnsi"/>
          <w:kern w:val="2"/>
          <w:sz w:val="28"/>
          <w:szCs w:val="28"/>
          <w:lang w:val="ru-RU"/>
          <w14:ligatures w14:val="standardContextual"/>
        </w:rPr>
        <w:t>Lewis-Fernandez</w:t>
      </w:r>
      <w:proofErr w:type="spellEnd"/>
      <w:r w:rsidR="00425244">
        <w:rPr>
          <w:rFonts w:eastAsiaTheme="minorHAnsi"/>
          <w:kern w:val="2"/>
          <w:sz w:val="28"/>
          <w:szCs w:val="28"/>
          <w:lang w:val="ru-RU"/>
          <w14:ligatures w14:val="standardContextual"/>
        </w:rPr>
        <w:t xml:space="preserve"> </w:t>
      </w:r>
      <w:r w:rsidR="00425244" w:rsidRPr="00480D57">
        <w:rPr>
          <w:rFonts w:eastAsiaTheme="minorHAnsi"/>
          <w:kern w:val="2"/>
          <w:sz w:val="28"/>
          <w:szCs w:val="28"/>
          <w:lang w:val="ru-RU"/>
          <w14:ligatures w14:val="standardContextual"/>
        </w:rPr>
        <w:t>[</w:t>
      </w:r>
      <w:r w:rsidR="00425244">
        <w:rPr>
          <w:rFonts w:eastAsiaTheme="minorHAnsi"/>
          <w:kern w:val="2"/>
          <w:sz w:val="28"/>
          <w:szCs w:val="28"/>
          <w:lang w:val="ru-RU"/>
          <w14:ligatures w14:val="standardContextual"/>
        </w:rPr>
        <w:t>7</w:t>
      </w:r>
      <w:r w:rsidR="00425244" w:rsidRPr="00480D57">
        <w:rPr>
          <w:rFonts w:eastAsiaTheme="minorHAnsi"/>
          <w:kern w:val="2"/>
          <w:sz w:val="28"/>
          <w:szCs w:val="28"/>
          <w:lang w:val="ru-RU"/>
          <w14:ligatures w14:val="standardContextual"/>
        </w:rPr>
        <w:t>]</w:t>
      </w:r>
      <w:r w:rsidRPr="006B0623">
        <w:rPr>
          <w:rFonts w:eastAsiaTheme="minorHAnsi"/>
          <w:kern w:val="2"/>
          <w:sz w:val="28"/>
          <w:szCs w:val="28"/>
          <w:lang w:val="ru-RU"/>
          <w14:ligatures w14:val="standardContextual"/>
        </w:rPr>
        <w:t xml:space="preserve">), так і </w:t>
      </w:r>
      <w:proofErr w:type="spellStart"/>
      <w:r w:rsidRPr="006B0623">
        <w:rPr>
          <w:rFonts w:eastAsiaTheme="minorHAnsi"/>
          <w:kern w:val="2"/>
          <w:sz w:val="28"/>
          <w:szCs w:val="28"/>
          <w:lang w:val="ru-RU"/>
          <w14:ligatures w14:val="standardContextual"/>
        </w:rPr>
        <w:t>вітчизняних</w:t>
      </w:r>
      <w:proofErr w:type="spellEnd"/>
      <w:r w:rsidRPr="006B0623">
        <w:rPr>
          <w:rFonts w:eastAsiaTheme="minorHAnsi"/>
          <w:kern w:val="2"/>
          <w:sz w:val="28"/>
          <w:szCs w:val="28"/>
          <w:lang w:val="ru-RU"/>
          <w14:ligatures w14:val="standardContextual"/>
        </w:rPr>
        <w:t xml:space="preserve"> (</w:t>
      </w:r>
      <w:r w:rsidR="00425244">
        <w:rPr>
          <w:rFonts w:eastAsiaTheme="minorHAnsi"/>
          <w:kern w:val="2"/>
          <w:sz w:val="28"/>
          <w:szCs w:val="28"/>
          <w:lang w:val="ru-RU"/>
          <w14:ligatures w14:val="standardContextual"/>
        </w:rPr>
        <w:t xml:space="preserve">Л. </w:t>
      </w:r>
      <w:proofErr w:type="spellStart"/>
      <w:r w:rsidR="00425244">
        <w:rPr>
          <w:rFonts w:eastAsiaTheme="minorHAnsi"/>
          <w:kern w:val="2"/>
          <w:sz w:val="28"/>
          <w:szCs w:val="28"/>
          <w:lang w:val="ru-RU"/>
          <w14:ligatures w14:val="standardContextual"/>
        </w:rPr>
        <w:t>Березовська</w:t>
      </w:r>
      <w:proofErr w:type="spellEnd"/>
      <w:r w:rsidR="00425244">
        <w:rPr>
          <w:rFonts w:eastAsiaTheme="minorHAnsi"/>
          <w:kern w:val="2"/>
          <w:sz w:val="28"/>
          <w:szCs w:val="28"/>
          <w:lang w:val="ru-RU"/>
          <w14:ligatures w14:val="standardContextual"/>
        </w:rPr>
        <w:t>,</w:t>
      </w:r>
      <w:r w:rsidRPr="006B0623">
        <w:rPr>
          <w:rFonts w:eastAsiaTheme="minorHAnsi"/>
          <w:kern w:val="2"/>
          <w:sz w:val="28"/>
          <w:szCs w:val="28"/>
          <w:lang w:val="ru-RU"/>
          <w14:ligatures w14:val="standardContextual"/>
        </w:rPr>
        <w:t xml:space="preserve"> Т. Титаренко</w:t>
      </w:r>
      <w:r w:rsidR="00425244">
        <w:rPr>
          <w:rFonts w:eastAsiaTheme="minorHAnsi"/>
          <w:kern w:val="2"/>
          <w:sz w:val="28"/>
          <w:szCs w:val="28"/>
          <w:lang w:val="ru-RU"/>
          <w14:ligatures w14:val="standardContextual"/>
        </w:rPr>
        <w:t xml:space="preserve"> </w:t>
      </w:r>
      <w:r w:rsidR="00425244" w:rsidRPr="00480D57">
        <w:rPr>
          <w:rFonts w:eastAsiaTheme="minorHAnsi"/>
          <w:kern w:val="2"/>
          <w:sz w:val="28"/>
          <w:szCs w:val="28"/>
          <w:lang w:val="ru-RU"/>
          <w14:ligatures w14:val="standardContextual"/>
        </w:rPr>
        <w:t>[</w:t>
      </w:r>
      <w:r w:rsidR="00425244">
        <w:rPr>
          <w:rFonts w:eastAsiaTheme="minorHAnsi"/>
          <w:kern w:val="2"/>
          <w:sz w:val="28"/>
          <w:szCs w:val="28"/>
          <w:lang w:val="ru-RU"/>
          <w14:ligatures w14:val="standardContextual"/>
        </w:rPr>
        <w:t>28, 78</w:t>
      </w:r>
      <w:r w:rsidR="00425244" w:rsidRPr="00480D57">
        <w:rPr>
          <w:rFonts w:eastAsiaTheme="minorHAnsi"/>
          <w:kern w:val="2"/>
          <w:sz w:val="28"/>
          <w:szCs w:val="28"/>
          <w:lang w:val="ru-RU"/>
          <w14:ligatures w14:val="standardContextual"/>
        </w:rPr>
        <w:t>]</w:t>
      </w:r>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соціологічних</w:t>
      </w:r>
      <w:proofErr w:type="spellEnd"/>
      <w:r w:rsidRPr="006B0623">
        <w:rPr>
          <w:rFonts w:eastAsiaTheme="minorHAnsi"/>
          <w:kern w:val="2"/>
          <w:sz w:val="28"/>
          <w:szCs w:val="28"/>
          <w:lang w:val="ru-RU"/>
          <w14:ligatures w14:val="standardContextual"/>
        </w:rPr>
        <w:t xml:space="preserve"> та </w:t>
      </w:r>
      <w:proofErr w:type="spellStart"/>
      <w:r w:rsidRPr="006B0623">
        <w:rPr>
          <w:rFonts w:eastAsiaTheme="minorHAnsi"/>
          <w:kern w:val="2"/>
          <w:sz w:val="28"/>
          <w:szCs w:val="28"/>
          <w:lang w:val="ru-RU"/>
          <w14:ligatures w14:val="standardContextual"/>
        </w:rPr>
        <w:t>соціально-психологічних</w:t>
      </w:r>
      <w:proofErr w:type="spellEnd"/>
      <w:r w:rsidRPr="006B0623">
        <w:rPr>
          <w:rFonts w:eastAsiaTheme="minorHAnsi"/>
          <w:kern w:val="2"/>
          <w:sz w:val="28"/>
          <w:szCs w:val="28"/>
          <w:lang w:val="ru-RU"/>
          <w14:ligatures w14:val="standardContextual"/>
        </w:rPr>
        <w:t xml:space="preserve"> </w:t>
      </w:r>
      <w:proofErr w:type="spellStart"/>
      <w:r w:rsidRPr="006B0623">
        <w:rPr>
          <w:rFonts w:eastAsiaTheme="minorHAnsi"/>
          <w:kern w:val="2"/>
          <w:sz w:val="28"/>
          <w:szCs w:val="28"/>
          <w:lang w:val="ru-RU"/>
          <w14:ligatures w14:val="standardContextual"/>
        </w:rPr>
        <w:t>досліджень</w:t>
      </w:r>
      <w:proofErr w:type="spellEnd"/>
      <w:r w:rsidRPr="006B0623">
        <w:rPr>
          <w:rFonts w:eastAsiaTheme="minorHAnsi"/>
          <w:kern w:val="2"/>
          <w:sz w:val="28"/>
          <w:szCs w:val="28"/>
          <w:lang w:val="ru-RU"/>
          <w14:ligatures w14:val="standardContextual"/>
        </w:rPr>
        <w:t>.</w:t>
      </w:r>
    </w:p>
    <w:p w14:paraId="702AB501" w14:textId="247D005D" w:rsidR="002D59AA" w:rsidRPr="00FB24C4" w:rsidRDefault="002D59AA" w:rsidP="00CF6B46">
      <w:pPr>
        <w:spacing w:line="360" w:lineRule="auto"/>
        <w:ind w:firstLine="851"/>
        <w:jc w:val="both"/>
        <w:rPr>
          <w:rFonts w:eastAsiaTheme="minorHAnsi"/>
          <w:kern w:val="2"/>
          <w:sz w:val="28"/>
          <w:szCs w:val="28"/>
          <w:lang w:val="uk-UA"/>
          <w14:ligatures w14:val="standardContextual"/>
        </w:rPr>
      </w:pPr>
      <w:r w:rsidRPr="002D59AA">
        <w:rPr>
          <w:rFonts w:eastAsiaTheme="minorHAnsi"/>
          <w:kern w:val="2"/>
          <w:sz w:val="28"/>
          <w:szCs w:val="28"/>
          <w:lang w:val="uk-UA"/>
          <w14:ligatures w14:val="standardContextual"/>
        </w:rPr>
        <w:t xml:space="preserve">Аналіз сучасної наукової літератури дозволяє ідентифікувати низку теоретичних моделей, що пояснюють феномен посттравматичного зростання (ПТЗ). Серед них варто виокремити: психолого-філософську модель Р. </w:t>
      </w:r>
      <w:proofErr w:type="spellStart"/>
      <w:r w:rsidRPr="002D59AA">
        <w:rPr>
          <w:rFonts w:eastAsiaTheme="minorHAnsi"/>
          <w:kern w:val="2"/>
          <w:sz w:val="28"/>
          <w:szCs w:val="28"/>
          <w:lang w:val="uk-UA"/>
          <w14:ligatures w14:val="standardContextual"/>
        </w:rPr>
        <w:t>Пападопулоса</w:t>
      </w:r>
      <w:proofErr w:type="spellEnd"/>
      <w:r w:rsidRPr="002D59AA">
        <w:rPr>
          <w:rFonts w:eastAsiaTheme="minorHAnsi"/>
          <w:kern w:val="2"/>
          <w:sz w:val="28"/>
          <w:szCs w:val="28"/>
          <w:lang w:val="uk-UA"/>
          <w14:ligatures w14:val="standardContextual"/>
        </w:rPr>
        <w:t xml:space="preserve">, яка розглядає трансформації після страждань; функціонально-дескриптивну модель Р. </w:t>
      </w:r>
      <w:proofErr w:type="spellStart"/>
      <w:r w:rsidRPr="002D59AA">
        <w:rPr>
          <w:rFonts w:eastAsiaTheme="minorHAnsi"/>
          <w:kern w:val="2"/>
          <w:sz w:val="28"/>
          <w:szCs w:val="28"/>
          <w:lang w:val="uk-UA"/>
          <w14:ligatures w14:val="standardContextual"/>
        </w:rPr>
        <w:t>Тедескі</w:t>
      </w:r>
      <w:proofErr w:type="spellEnd"/>
      <w:r w:rsidRPr="002D59AA">
        <w:rPr>
          <w:rFonts w:eastAsiaTheme="minorHAnsi"/>
          <w:kern w:val="2"/>
          <w:sz w:val="28"/>
          <w:szCs w:val="28"/>
          <w:lang w:val="uk-UA"/>
          <w14:ligatures w14:val="standardContextual"/>
        </w:rPr>
        <w:t xml:space="preserve"> та Л. </w:t>
      </w:r>
      <w:proofErr w:type="spellStart"/>
      <w:r w:rsidRPr="002D59AA">
        <w:rPr>
          <w:rFonts w:eastAsiaTheme="minorHAnsi"/>
          <w:kern w:val="2"/>
          <w:sz w:val="28"/>
          <w:szCs w:val="28"/>
          <w:lang w:val="uk-UA"/>
          <w14:ligatures w14:val="standardContextual"/>
        </w:rPr>
        <w:t>Калхуна</w:t>
      </w:r>
      <w:proofErr w:type="spellEnd"/>
      <w:r w:rsidRPr="002D59AA">
        <w:rPr>
          <w:rFonts w:eastAsiaTheme="minorHAnsi"/>
          <w:kern w:val="2"/>
          <w:sz w:val="28"/>
          <w:szCs w:val="28"/>
          <w:lang w:val="uk-UA"/>
          <w14:ligatures w14:val="standardContextual"/>
        </w:rPr>
        <w:t xml:space="preserve">, зосереджену на позитивних змінах; особистісно-центровану модель С. Джозефа та П. </w:t>
      </w:r>
      <w:proofErr w:type="spellStart"/>
      <w:r w:rsidRPr="002D59AA">
        <w:rPr>
          <w:rFonts w:eastAsiaTheme="minorHAnsi"/>
          <w:kern w:val="2"/>
          <w:sz w:val="28"/>
          <w:szCs w:val="28"/>
          <w:lang w:val="uk-UA"/>
          <w14:ligatures w14:val="standardContextual"/>
        </w:rPr>
        <w:t>Лінлея</w:t>
      </w:r>
      <w:proofErr w:type="spellEnd"/>
      <w:r w:rsidRPr="002D59AA">
        <w:rPr>
          <w:rFonts w:eastAsiaTheme="minorHAnsi"/>
          <w:kern w:val="2"/>
          <w:sz w:val="28"/>
          <w:szCs w:val="28"/>
          <w:lang w:val="uk-UA"/>
          <w14:ligatures w14:val="standardContextual"/>
        </w:rPr>
        <w:t xml:space="preserve">, що підкреслює роль самоактуалізації; </w:t>
      </w:r>
      <w:proofErr w:type="spellStart"/>
      <w:r w:rsidRPr="002D59AA">
        <w:rPr>
          <w:rFonts w:eastAsiaTheme="minorHAnsi"/>
          <w:kern w:val="2"/>
          <w:sz w:val="28"/>
          <w:szCs w:val="28"/>
          <w:lang w:val="uk-UA"/>
          <w14:ligatures w14:val="standardContextual"/>
        </w:rPr>
        <w:t>біопсихосоціальну</w:t>
      </w:r>
      <w:proofErr w:type="spellEnd"/>
      <w:r w:rsidRPr="002D59AA">
        <w:rPr>
          <w:rFonts w:eastAsiaTheme="minorHAnsi"/>
          <w:kern w:val="2"/>
          <w:sz w:val="28"/>
          <w:szCs w:val="28"/>
          <w:lang w:val="uk-UA"/>
          <w14:ligatures w14:val="standardContextual"/>
        </w:rPr>
        <w:t xml:space="preserve"> модель М. Крістофера, яка інтегрує різні рівні аналізу; модель «Дволикий Янус» А. Маркера та Т. </w:t>
      </w:r>
      <w:proofErr w:type="spellStart"/>
      <w:r w:rsidRPr="002D59AA">
        <w:rPr>
          <w:rFonts w:eastAsiaTheme="minorHAnsi"/>
          <w:kern w:val="2"/>
          <w:sz w:val="28"/>
          <w:szCs w:val="28"/>
          <w:lang w:val="uk-UA"/>
          <w14:ligatures w14:val="standardContextual"/>
        </w:rPr>
        <w:t>Цольнера</w:t>
      </w:r>
      <w:proofErr w:type="spellEnd"/>
      <w:r w:rsidRPr="002D59AA">
        <w:rPr>
          <w:rFonts w:eastAsiaTheme="minorHAnsi"/>
          <w:kern w:val="2"/>
          <w:sz w:val="28"/>
          <w:szCs w:val="28"/>
          <w:lang w:val="uk-UA"/>
          <w14:ligatures w14:val="standardContextual"/>
        </w:rPr>
        <w:t xml:space="preserve">, що розглядає зростання та стрес як взаємопов'язані; та модель в межах соціально-когнітивного підходу Р. </w:t>
      </w:r>
      <w:proofErr w:type="spellStart"/>
      <w:r w:rsidRPr="002D59AA">
        <w:rPr>
          <w:rFonts w:eastAsiaTheme="minorHAnsi"/>
          <w:kern w:val="2"/>
          <w:sz w:val="28"/>
          <w:szCs w:val="28"/>
          <w:lang w:val="uk-UA"/>
          <w14:ligatures w14:val="standardContextual"/>
        </w:rPr>
        <w:t>Янофф-Бульман</w:t>
      </w:r>
      <w:proofErr w:type="spellEnd"/>
      <w:r w:rsidRPr="002D59AA">
        <w:rPr>
          <w:rFonts w:eastAsiaTheme="minorHAnsi"/>
          <w:kern w:val="2"/>
          <w:sz w:val="28"/>
          <w:szCs w:val="28"/>
          <w:lang w:val="uk-UA"/>
          <w14:ligatures w14:val="standardContextual"/>
        </w:rPr>
        <w:t xml:space="preserve">, що фокусується на зміні переконань; а також модель діяльнісного росту С. </w:t>
      </w:r>
      <w:proofErr w:type="spellStart"/>
      <w:r w:rsidRPr="002D59AA">
        <w:rPr>
          <w:rFonts w:eastAsiaTheme="minorHAnsi"/>
          <w:kern w:val="2"/>
          <w:sz w:val="28"/>
          <w:szCs w:val="28"/>
          <w:lang w:val="uk-UA"/>
          <w14:ligatures w14:val="standardContextual"/>
        </w:rPr>
        <w:t>Хофболла</w:t>
      </w:r>
      <w:proofErr w:type="spellEnd"/>
      <w:r w:rsidR="00C22DFC">
        <w:rPr>
          <w:rFonts w:eastAsiaTheme="minorHAnsi"/>
          <w:kern w:val="2"/>
          <w:sz w:val="28"/>
          <w:szCs w:val="28"/>
          <w:lang w:val="uk-UA"/>
          <w14:ligatures w14:val="standardContextual"/>
        </w:rPr>
        <w:t xml:space="preserve"> </w:t>
      </w:r>
      <w:r w:rsidR="00FB24C4" w:rsidRPr="00FB24C4">
        <w:rPr>
          <w:rFonts w:eastAsiaTheme="minorHAnsi"/>
          <w:kern w:val="2"/>
          <w:sz w:val="28"/>
          <w:szCs w:val="28"/>
          <w:lang w:val="uk-UA"/>
          <w14:ligatures w14:val="standardContextual"/>
        </w:rPr>
        <w:t>[</w:t>
      </w:r>
      <w:r w:rsidR="00FB24C4">
        <w:rPr>
          <w:rFonts w:eastAsiaTheme="minorHAnsi"/>
          <w:kern w:val="2"/>
          <w:sz w:val="28"/>
          <w:szCs w:val="28"/>
          <w:lang w:val="uk-UA"/>
          <w14:ligatures w14:val="standardContextual"/>
        </w:rPr>
        <w:t>53, 54</w:t>
      </w:r>
      <w:r w:rsidR="00FB24C4" w:rsidRPr="00FB24C4">
        <w:rPr>
          <w:rFonts w:eastAsiaTheme="minorHAnsi"/>
          <w:kern w:val="2"/>
          <w:sz w:val="28"/>
          <w:szCs w:val="28"/>
          <w:lang w:val="uk-UA"/>
          <w14:ligatures w14:val="standardContextual"/>
        </w:rPr>
        <w:t>]</w:t>
      </w:r>
      <w:r w:rsidR="00FB24C4">
        <w:rPr>
          <w:rFonts w:eastAsiaTheme="minorHAnsi"/>
          <w:kern w:val="2"/>
          <w:sz w:val="28"/>
          <w:szCs w:val="28"/>
          <w:lang w:val="uk-UA"/>
          <w14:ligatures w14:val="standardContextual"/>
        </w:rPr>
        <w:t>.</w:t>
      </w:r>
    </w:p>
    <w:p w14:paraId="03132154" w14:textId="6290C36A" w:rsidR="002D59AA" w:rsidRPr="002D59AA" w:rsidRDefault="002D59AA" w:rsidP="00CF6B46">
      <w:pPr>
        <w:spacing w:line="360" w:lineRule="auto"/>
        <w:ind w:firstLine="851"/>
        <w:jc w:val="both"/>
        <w:rPr>
          <w:rFonts w:eastAsiaTheme="minorHAnsi"/>
          <w:kern w:val="2"/>
          <w:sz w:val="28"/>
          <w:szCs w:val="28"/>
          <w:lang w:val="uk-UA"/>
          <w14:ligatures w14:val="standardContextual"/>
        </w:rPr>
      </w:pPr>
      <w:r w:rsidRPr="002D59AA">
        <w:rPr>
          <w:rFonts w:eastAsiaTheme="minorHAnsi"/>
          <w:kern w:val="2"/>
          <w:sz w:val="28"/>
          <w:szCs w:val="28"/>
          <w:lang w:val="uk-UA"/>
          <w14:ligatures w14:val="standardContextual"/>
        </w:rPr>
        <w:t>Окрім зазначених моделей, ПТЗ, як специфічна форма особистісного розвитку, та його окремі аспекти знаходять своє відображення в рамках інших наукових напрямків. Серед них: інтегративний підхід</w:t>
      </w:r>
      <w:r w:rsidR="00FB24C4">
        <w:rPr>
          <w:rFonts w:eastAsiaTheme="minorHAnsi"/>
          <w:kern w:val="2"/>
          <w:sz w:val="28"/>
          <w:szCs w:val="28"/>
          <w:lang w:val="uk-UA"/>
          <w14:ligatures w14:val="standardContextual"/>
        </w:rPr>
        <w:t xml:space="preserve"> </w:t>
      </w:r>
      <w:r w:rsidR="00FB24C4" w:rsidRPr="00FB24C4">
        <w:rPr>
          <w:rFonts w:eastAsiaTheme="minorHAnsi"/>
          <w:kern w:val="2"/>
          <w:sz w:val="28"/>
          <w:szCs w:val="28"/>
          <w:lang w:val="uk-UA"/>
          <w14:ligatures w14:val="standardContextual"/>
        </w:rPr>
        <w:t>[</w:t>
      </w:r>
      <w:r w:rsidR="00FB24C4">
        <w:rPr>
          <w:rFonts w:eastAsiaTheme="minorHAnsi"/>
          <w:kern w:val="2"/>
          <w:sz w:val="28"/>
          <w:szCs w:val="28"/>
          <w:lang w:val="uk-UA"/>
          <w14:ligatures w14:val="standardContextual"/>
        </w:rPr>
        <w:t>57</w:t>
      </w:r>
      <w:r w:rsidR="00FB24C4" w:rsidRPr="00FB24C4">
        <w:rPr>
          <w:rFonts w:eastAsiaTheme="minorHAnsi"/>
          <w:kern w:val="2"/>
          <w:sz w:val="28"/>
          <w:szCs w:val="28"/>
          <w:lang w:val="uk-UA"/>
          <w14:ligatures w14:val="standardContextual"/>
        </w:rPr>
        <w:t>]</w:t>
      </w:r>
      <w:r w:rsidRPr="002D59AA">
        <w:rPr>
          <w:rFonts w:eastAsiaTheme="minorHAnsi"/>
          <w:kern w:val="2"/>
          <w:sz w:val="28"/>
          <w:szCs w:val="28"/>
          <w:lang w:val="uk-UA"/>
          <w14:ligatures w14:val="standardContextual"/>
        </w:rPr>
        <w:t xml:space="preserve">; теорія інтегральної індивідуальності В. C. </w:t>
      </w:r>
      <w:proofErr w:type="spellStart"/>
      <w:r w:rsidRPr="002D59AA">
        <w:rPr>
          <w:rFonts w:eastAsiaTheme="minorHAnsi"/>
          <w:kern w:val="2"/>
          <w:sz w:val="28"/>
          <w:szCs w:val="28"/>
          <w:lang w:val="uk-UA"/>
          <w14:ligatures w14:val="standardContextual"/>
        </w:rPr>
        <w:t>Мерліна</w:t>
      </w:r>
      <w:proofErr w:type="spellEnd"/>
      <w:r w:rsidRPr="002D59AA">
        <w:rPr>
          <w:rFonts w:eastAsiaTheme="minorHAnsi"/>
          <w:kern w:val="2"/>
          <w:sz w:val="28"/>
          <w:szCs w:val="28"/>
          <w:lang w:val="uk-UA"/>
          <w14:ligatures w14:val="standardContextual"/>
        </w:rPr>
        <w:t xml:space="preserve"> </w:t>
      </w:r>
      <w:r w:rsidR="00FB24C4" w:rsidRPr="00FB24C4">
        <w:rPr>
          <w:rFonts w:eastAsiaTheme="minorHAnsi"/>
          <w:kern w:val="2"/>
          <w:sz w:val="28"/>
          <w:szCs w:val="28"/>
          <w:lang w:val="uk-UA"/>
          <w14:ligatures w14:val="standardContextual"/>
        </w:rPr>
        <w:t>[</w:t>
      </w:r>
      <w:r w:rsidR="00FB24C4">
        <w:rPr>
          <w:rFonts w:eastAsiaTheme="minorHAnsi"/>
          <w:kern w:val="2"/>
          <w:sz w:val="28"/>
          <w:szCs w:val="28"/>
          <w:lang w:val="uk-UA"/>
          <w14:ligatures w14:val="standardContextual"/>
        </w:rPr>
        <w:t>67</w:t>
      </w:r>
      <w:r w:rsidR="00FB24C4" w:rsidRPr="00FB24C4">
        <w:rPr>
          <w:rFonts w:eastAsiaTheme="minorHAnsi"/>
          <w:kern w:val="2"/>
          <w:sz w:val="28"/>
          <w:szCs w:val="28"/>
          <w:lang w:val="uk-UA"/>
          <w14:ligatures w14:val="standardContextual"/>
        </w:rPr>
        <w:t>]</w:t>
      </w:r>
      <w:r w:rsidRPr="002D59AA">
        <w:rPr>
          <w:rFonts w:eastAsiaTheme="minorHAnsi"/>
          <w:kern w:val="2"/>
          <w:sz w:val="28"/>
          <w:szCs w:val="28"/>
          <w:lang w:val="uk-UA"/>
          <w14:ligatures w14:val="standardContextual"/>
        </w:rPr>
        <w:t xml:space="preserve">; системно-діахронічний підхід </w:t>
      </w:r>
      <w:r w:rsidR="00FB24C4" w:rsidRPr="00FB24C4">
        <w:rPr>
          <w:rFonts w:eastAsiaTheme="minorHAnsi"/>
          <w:kern w:val="2"/>
          <w:sz w:val="28"/>
          <w:szCs w:val="28"/>
          <w:lang w:val="uk-UA"/>
          <w14:ligatures w14:val="standardContextual"/>
        </w:rPr>
        <w:t>[</w:t>
      </w:r>
      <w:r w:rsidR="00FB24C4">
        <w:rPr>
          <w:rFonts w:eastAsiaTheme="minorHAnsi"/>
          <w:kern w:val="2"/>
          <w:sz w:val="28"/>
          <w:szCs w:val="28"/>
          <w:lang w:val="uk-UA"/>
          <w14:ligatures w14:val="standardContextual"/>
        </w:rPr>
        <w:t>68</w:t>
      </w:r>
      <w:r w:rsidR="00FB24C4" w:rsidRPr="00FB24C4">
        <w:rPr>
          <w:rFonts w:eastAsiaTheme="minorHAnsi"/>
          <w:kern w:val="2"/>
          <w:sz w:val="28"/>
          <w:szCs w:val="28"/>
          <w:lang w:val="uk-UA"/>
          <w14:ligatures w14:val="standardContextual"/>
        </w:rPr>
        <w:t>]</w:t>
      </w:r>
      <w:r w:rsidR="00FB24C4">
        <w:rPr>
          <w:rFonts w:eastAsiaTheme="minorHAnsi"/>
          <w:kern w:val="2"/>
          <w:sz w:val="28"/>
          <w:szCs w:val="28"/>
          <w:lang w:val="uk-UA"/>
          <w14:ligatures w14:val="standardContextual"/>
        </w:rPr>
        <w:t>.</w:t>
      </w:r>
    </w:p>
    <w:p w14:paraId="789199DF" w14:textId="323171DD" w:rsidR="00926EC8" w:rsidRDefault="002D59AA" w:rsidP="00CF6B46">
      <w:pPr>
        <w:spacing w:line="360" w:lineRule="auto"/>
        <w:ind w:firstLine="851"/>
        <w:jc w:val="both"/>
        <w:rPr>
          <w:rFonts w:eastAsiaTheme="minorHAnsi"/>
          <w:kern w:val="2"/>
          <w:sz w:val="28"/>
          <w:szCs w:val="28"/>
          <w:lang w:val="ru-RU"/>
          <w14:ligatures w14:val="standardContextual"/>
        </w:rPr>
      </w:pPr>
      <w:r w:rsidRPr="002D59AA">
        <w:rPr>
          <w:rFonts w:eastAsiaTheme="minorHAnsi"/>
          <w:kern w:val="2"/>
          <w:sz w:val="28"/>
          <w:szCs w:val="28"/>
          <w:lang w:val="uk-UA"/>
          <w14:ligatures w14:val="standardContextual"/>
        </w:rPr>
        <w:t>Важливо зазначити, що концепт «посттравматичне зростання» був уведений у науковий обіг та розроблявся переважно в межах західної психологічної школи. Проте, у працях українських дослідників (</w:t>
      </w:r>
      <w:r w:rsidRPr="00FB24C4">
        <w:rPr>
          <w:rFonts w:eastAsiaTheme="minorHAnsi"/>
          <w:kern w:val="2"/>
          <w:sz w:val="28"/>
          <w:szCs w:val="28"/>
          <w:lang w:val="uk-UA"/>
          <w14:ligatures w14:val="standardContextual"/>
        </w:rPr>
        <w:t xml:space="preserve">зокрема, Д. С. </w:t>
      </w:r>
      <w:proofErr w:type="spellStart"/>
      <w:r w:rsidRPr="00FB24C4">
        <w:rPr>
          <w:rFonts w:eastAsiaTheme="minorHAnsi"/>
          <w:kern w:val="2"/>
          <w:sz w:val="28"/>
          <w:szCs w:val="28"/>
          <w:lang w:val="uk-UA"/>
          <w14:ligatures w14:val="standardContextual"/>
        </w:rPr>
        <w:t>Зубовського</w:t>
      </w:r>
      <w:proofErr w:type="spellEnd"/>
      <w:r w:rsidR="00FB24C4" w:rsidRPr="00FB24C4">
        <w:rPr>
          <w:rFonts w:eastAsiaTheme="minorHAnsi"/>
          <w:kern w:val="2"/>
          <w:sz w:val="28"/>
          <w:szCs w:val="28"/>
          <w:lang w:val="uk-UA"/>
          <w14:ligatures w14:val="standardContextual"/>
        </w:rPr>
        <w:t xml:space="preserve"> [</w:t>
      </w:r>
      <w:r w:rsidR="00FB24C4">
        <w:rPr>
          <w:rFonts w:eastAsiaTheme="minorHAnsi"/>
          <w:kern w:val="2"/>
          <w:sz w:val="28"/>
          <w:szCs w:val="28"/>
          <w:lang w:val="uk-UA"/>
          <w14:ligatures w14:val="standardContextual"/>
        </w:rPr>
        <w:t>44</w:t>
      </w:r>
      <w:r w:rsidR="00FB24C4" w:rsidRPr="00FB24C4">
        <w:rPr>
          <w:rFonts w:eastAsiaTheme="minorHAnsi"/>
          <w:kern w:val="2"/>
          <w:sz w:val="28"/>
          <w:szCs w:val="28"/>
          <w:lang w:val="uk-UA"/>
          <w14:ligatures w14:val="standardContextual"/>
        </w:rPr>
        <w:t>]</w:t>
      </w:r>
      <w:r w:rsidRPr="00FB24C4">
        <w:rPr>
          <w:rFonts w:eastAsiaTheme="minorHAnsi"/>
          <w:kern w:val="2"/>
          <w:sz w:val="28"/>
          <w:szCs w:val="28"/>
          <w:lang w:val="uk-UA"/>
          <w14:ligatures w14:val="standardContextual"/>
        </w:rPr>
        <w:t xml:space="preserve">, Г. П. </w:t>
      </w:r>
      <w:proofErr w:type="spellStart"/>
      <w:r w:rsidRPr="00FB24C4">
        <w:rPr>
          <w:rFonts w:eastAsiaTheme="minorHAnsi"/>
          <w:kern w:val="2"/>
          <w:sz w:val="28"/>
          <w:szCs w:val="28"/>
          <w:lang w:val="uk-UA"/>
          <w14:ligatures w14:val="standardContextual"/>
        </w:rPr>
        <w:t>Лазос</w:t>
      </w:r>
      <w:proofErr w:type="spellEnd"/>
      <w:r w:rsidR="00FB24C4" w:rsidRPr="00FB24C4">
        <w:rPr>
          <w:rFonts w:eastAsiaTheme="minorHAnsi"/>
          <w:kern w:val="2"/>
          <w:sz w:val="28"/>
          <w:szCs w:val="28"/>
          <w:lang w:val="uk-UA"/>
          <w14:ligatures w14:val="standardContextual"/>
        </w:rPr>
        <w:t xml:space="preserve"> [</w:t>
      </w:r>
      <w:r w:rsidR="00FB24C4">
        <w:rPr>
          <w:rFonts w:eastAsiaTheme="minorHAnsi"/>
          <w:kern w:val="2"/>
          <w:sz w:val="28"/>
          <w:szCs w:val="28"/>
          <w:lang w:val="uk-UA"/>
          <w14:ligatures w14:val="standardContextual"/>
        </w:rPr>
        <w:t>58</w:t>
      </w:r>
      <w:r w:rsidR="00FB24C4" w:rsidRPr="00FB24C4">
        <w:rPr>
          <w:rFonts w:eastAsiaTheme="minorHAnsi"/>
          <w:kern w:val="2"/>
          <w:sz w:val="28"/>
          <w:szCs w:val="28"/>
          <w:lang w:val="uk-UA"/>
          <w14:ligatures w14:val="standardContextual"/>
        </w:rPr>
        <w:t>]</w:t>
      </w:r>
      <w:r w:rsidRPr="00FB24C4">
        <w:rPr>
          <w:rFonts w:eastAsiaTheme="minorHAnsi"/>
          <w:kern w:val="2"/>
          <w:sz w:val="28"/>
          <w:szCs w:val="28"/>
          <w:lang w:val="uk-UA"/>
          <w14:ligatures w14:val="standardContextual"/>
        </w:rPr>
        <w:t xml:space="preserve">, В. І. </w:t>
      </w:r>
      <w:proofErr w:type="spellStart"/>
      <w:r w:rsidRPr="00FB24C4">
        <w:rPr>
          <w:rFonts w:eastAsiaTheme="minorHAnsi"/>
          <w:kern w:val="2"/>
          <w:sz w:val="28"/>
          <w:szCs w:val="28"/>
          <w:lang w:val="uk-UA"/>
          <w14:ligatures w14:val="standardContextual"/>
        </w:rPr>
        <w:t>Осьодл</w:t>
      </w:r>
      <w:r w:rsidR="001034CA" w:rsidRPr="00FB24C4">
        <w:rPr>
          <w:rFonts w:eastAsiaTheme="minorHAnsi"/>
          <w:kern w:val="2"/>
          <w:sz w:val="28"/>
          <w:szCs w:val="28"/>
          <w:lang w:val="uk-UA"/>
          <w14:ligatures w14:val="standardContextual"/>
        </w:rPr>
        <w:t>о</w:t>
      </w:r>
      <w:proofErr w:type="spellEnd"/>
      <w:r w:rsidR="00FB24C4" w:rsidRPr="00FB24C4">
        <w:rPr>
          <w:rFonts w:eastAsiaTheme="minorHAnsi"/>
          <w:kern w:val="2"/>
          <w:sz w:val="28"/>
          <w:szCs w:val="28"/>
          <w:lang w:val="uk-UA"/>
          <w14:ligatures w14:val="standardContextual"/>
        </w:rPr>
        <w:t xml:space="preserve"> [</w:t>
      </w:r>
      <w:r w:rsidR="00FB24C4">
        <w:rPr>
          <w:rFonts w:eastAsiaTheme="minorHAnsi"/>
          <w:kern w:val="2"/>
          <w:sz w:val="28"/>
          <w:szCs w:val="28"/>
          <w:lang w:val="uk-UA"/>
          <w14:ligatures w14:val="standardContextual"/>
        </w:rPr>
        <w:t>65</w:t>
      </w:r>
      <w:r w:rsidR="00FB24C4" w:rsidRPr="00FB24C4">
        <w:rPr>
          <w:rFonts w:eastAsiaTheme="minorHAnsi"/>
          <w:kern w:val="2"/>
          <w:sz w:val="28"/>
          <w:szCs w:val="28"/>
          <w:lang w:val="uk-UA"/>
          <w14:ligatures w14:val="standardContextual"/>
        </w:rPr>
        <w:t>]</w:t>
      </w:r>
      <w:r w:rsidRPr="00FB24C4">
        <w:rPr>
          <w:rFonts w:eastAsiaTheme="minorHAnsi"/>
          <w:kern w:val="2"/>
          <w:sz w:val="28"/>
          <w:szCs w:val="28"/>
          <w:lang w:val="uk-UA"/>
          <w14:ligatures w14:val="standardContextual"/>
        </w:rPr>
        <w:t>, Т. М. Титаренко</w:t>
      </w:r>
      <w:r w:rsidR="00FB24C4">
        <w:rPr>
          <w:rFonts w:eastAsiaTheme="minorHAnsi"/>
          <w:kern w:val="2"/>
          <w:sz w:val="28"/>
          <w:szCs w:val="28"/>
          <w:lang w:val="uk-UA"/>
          <w14:ligatures w14:val="standardContextual"/>
        </w:rPr>
        <w:t xml:space="preserve"> </w:t>
      </w:r>
      <w:r w:rsidR="00FB24C4" w:rsidRPr="00FB24C4">
        <w:rPr>
          <w:rFonts w:eastAsiaTheme="minorHAnsi"/>
          <w:kern w:val="2"/>
          <w:sz w:val="28"/>
          <w:szCs w:val="28"/>
          <w:lang w:val="uk-UA"/>
          <w14:ligatures w14:val="standardContextual"/>
        </w:rPr>
        <w:t>[</w:t>
      </w:r>
      <w:r w:rsidR="00FB24C4">
        <w:rPr>
          <w:rFonts w:eastAsiaTheme="minorHAnsi"/>
          <w:kern w:val="2"/>
          <w:sz w:val="28"/>
          <w:szCs w:val="28"/>
          <w:lang w:val="uk-UA"/>
          <w14:ligatures w14:val="standardContextual"/>
        </w:rPr>
        <w:t>77</w:t>
      </w:r>
      <w:r w:rsidR="00FB24C4" w:rsidRPr="00FB24C4">
        <w:rPr>
          <w:rFonts w:eastAsiaTheme="minorHAnsi"/>
          <w:kern w:val="2"/>
          <w:sz w:val="28"/>
          <w:szCs w:val="28"/>
          <w:lang w:val="uk-UA"/>
          <w14:ligatures w14:val="standardContextual"/>
        </w:rPr>
        <w:t>]</w:t>
      </w:r>
      <w:r w:rsidRPr="002D59AA">
        <w:rPr>
          <w:rFonts w:eastAsiaTheme="minorHAnsi"/>
          <w:kern w:val="2"/>
          <w:sz w:val="28"/>
          <w:szCs w:val="28"/>
          <w:lang w:val="uk-UA"/>
          <w14:ligatures w14:val="standardContextual"/>
        </w:rPr>
        <w:t>) також представлено глибокий теоретичний аналіз та емпіричні дослідження окремих аспектів цієї категорії. Таким чином, посилений інтерес вчених до проблеми ПТЗ актуалізує необхідність подальшого теоретичного осмислення сучасних наукових досліджень.</w:t>
      </w:r>
      <w:r w:rsidR="00537EEA">
        <w:rPr>
          <w:rFonts w:eastAsiaTheme="minorHAnsi"/>
          <w:kern w:val="2"/>
          <w:sz w:val="28"/>
          <w:szCs w:val="28"/>
          <w:lang w:val="uk-UA"/>
          <w14:ligatures w14:val="standardContextual"/>
        </w:rPr>
        <w:t xml:space="preserve"> </w:t>
      </w:r>
      <w:r w:rsidR="006B0623" w:rsidRPr="00926EC8">
        <w:rPr>
          <w:rFonts w:eastAsiaTheme="minorHAnsi"/>
          <w:kern w:val="2"/>
          <w:sz w:val="28"/>
          <w:szCs w:val="28"/>
          <w:lang w:val="uk-UA"/>
          <w14:ligatures w14:val="standardContextual"/>
        </w:rPr>
        <w:t xml:space="preserve">Незважаючи на значну кількість робіт, що стосуються посттравматичного відновлення та життєвого планування, наразі відчувається брак досліджень, які б вивчали ставлення до майбутнього як чинник посттравматичного відновлення саме українських </w:t>
      </w:r>
      <w:r w:rsidR="006B0623" w:rsidRPr="00926EC8">
        <w:rPr>
          <w:rFonts w:eastAsiaTheme="minorHAnsi"/>
          <w:kern w:val="2"/>
          <w:sz w:val="28"/>
          <w:szCs w:val="28"/>
          <w:lang w:val="uk-UA"/>
          <w14:ligatures w14:val="standardContextual"/>
        </w:rPr>
        <w:lastRenderedPageBreak/>
        <w:t xml:space="preserve">військовослужбовців-учасників бойових дій. </w:t>
      </w:r>
      <w:proofErr w:type="spellStart"/>
      <w:r w:rsidR="006B0623" w:rsidRPr="006B0623">
        <w:rPr>
          <w:rFonts w:eastAsiaTheme="minorHAnsi"/>
          <w:kern w:val="2"/>
          <w:sz w:val="28"/>
          <w:szCs w:val="28"/>
          <w:lang w:val="ru-RU"/>
          <w14:ligatures w14:val="standardContextual"/>
        </w:rPr>
        <w:t>Ця</w:t>
      </w:r>
      <w:proofErr w:type="spellEnd"/>
      <w:r w:rsidR="006B0623" w:rsidRPr="006B0623">
        <w:rPr>
          <w:rFonts w:eastAsiaTheme="minorHAnsi"/>
          <w:kern w:val="2"/>
          <w:sz w:val="28"/>
          <w:szCs w:val="28"/>
          <w:lang w:val="ru-RU"/>
          <w14:ligatures w14:val="standardContextual"/>
        </w:rPr>
        <w:t xml:space="preserve"> прогалина є критичною для </w:t>
      </w:r>
      <w:proofErr w:type="spellStart"/>
      <w:r w:rsidR="006B0623" w:rsidRPr="006B0623">
        <w:rPr>
          <w:rFonts w:eastAsiaTheme="minorHAnsi"/>
          <w:kern w:val="2"/>
          <w:sz w:val="28"/>
          <w:szCs w:val="28"/>
          <w:lang w:val="ru-RU"/>
          <w14:ligatures w14:val="standardContextual"/>
        </w:rPr>
        <w:t>розробки</w:t>
      </w:r>
      <w:proofErr w:type="spellEnd"/>
      <w:r w:rsidR="006B0623" w:rsidRPr="006B0623">
        <w:rPr>
          <w:rFonts w:eastAsiaTheme="minorHAnsi"/>
          <w:kern w:val="2"/>
          <w:sz w:val="28"/>
          <w:szCs w:val="28"/>
          <w:lang w:val="ru-RU"/>
          <w14:ligatures w14:val="standardContextual"/>
        </w:rPr>
        <w:t xml:space="preserve"> </w:t>
      </w:r>
      <w:proofErr w:type="spellStart"/>
      <w:r w:rsidR="006B0623" w:rsidRPr="006B0623">
        <w:rPr>
          <w:rFonts w:eastAsiaTheme="minorHAnsi"/>
          <w:kern w:val="2"/>
          <w:sz w:val="28"/>
          <w:szCs w:val="28"/>
          <w:lang w:val="ru-RU"/>
          <w14:ligatures w14:val="standardContextual"/>
        </w:rPr>
        <w:t>ефективних</w:t>
      </w:r>
      <w:proofErr w:type="spellEnd"/>
      <w:r w:rsidR="006B0623" w:rsidRPr="006B0623">
        <w:rPr>
          <w:rFonts w:eastAsiaTheme="minorHAnsi"/>
          <w:kern w:val="2"/>
          <w:sz w:val="28"/>
          <w:szCs w:val="28"/>
          <w:lang w:val="ru-RU"/>
          <w14:ligatures w14:val="standardContextual"/>
        </w:rPr>
        <w:t xml:space="preserve"> </w:t>
      </w:r>
      <w:proofErr w:type="spellStart"/>
      <w:r w:rsidR="006B0623" w:rsidRPr="006B0623">
        <w:rPr>
          <w:rFonts w:eastAsiaTheme="minorHAnsi"/>
          <w:kern w:val="2"/>
          <w:sz w:val="28"/>
          <w:szCs w:val="28"/>
          <w:lang w:val="ru-RU"/>
          <w14:ligatures w14:val="standardContextual"/>
        </w:rPr>
        <w:t>програм</w:t>
      </w:r>
      <w:proofErr w:type="spellEnd"/>
      <w:r w:rsidR="006B0623" w:rsidRPr="006B0623">
        <w:rPr>
          <w:rFonts w:eastAsiaTheme="minorHAnsi"/>
          <w:kern w:val="2"/>
          <w:sz w:val="28"/>
          <w:szCs w:val="28"/>
          <w:lang w:val="ru-RU"/>
          <w14:ligatures w14:val="standardContextual"/>
        </w:rPr>
        <w:t xml:space="preserve"> </w:t>
      </w:r>
      <w:proofErr w:type="spellStart"/>
      <w:r w:rsidR="006B0623" w:rsidRPr="006B0623">
        <w:rPr>
          <w:rFonts w:eastAsiaTheme="minorHAnsi"/>
          <w:kern w:val="2"/>
          <w:sz w:val="28"/>
          <w:szCs w:val="28"/>
          <w:lang w:val="ru-RU"/>
          <w14:ligatures w14:val="standardContextual"/>
        </w:rPr>
        <w:t>підтримки</w:t>
      </w:r>
      <w:proofErr w:type="spellEnd"/>
      <w:r w:rsidR="006B0623" w:rsidRPr="006B0623">
        <w:rPr>
          <w:rFonts w:eastAsiaTheme="minorHAnsi"/>
          <w:kern w:val="2"/>
          <w:sz w:val="28"/>
          <w:szCs w:val="28"/>
          <w:lang w:val="ru-RU"/>
          <w14:ligatures w14:val="standardContextual"/>
        </w:rPr>
        <w:t xml:space="preserve"> та </w:t>
      </w:r>
      <w:proofErr w:type="spellStart"/>
      <w:r w:rsidR="006B0623" w:rsidRPr="006B0623">
        <w:rPr>
          <w:rFonts w:eastAsiaTheme="minorHAnsi"/>
          <w:kern w:val="2"/>
          <w:sz w:val="28"/>
          <w:szCs w:val="28"/>
          <w:lang w:val="ru-RU"/>
          <w14:ligatures w14:val="standardContextual"/>
        </w:rPr>
        <w:t>адаптації</w:t>
      </w:r>
      <w:proofErr w:type="spellEnd"/>
      <w:r w:rsidR="006B0623" w:rsidRPr="006B0623">
        <w:rPr>
          <w:rFonts w:eastAsiaTheme="minorHAnsi"/>
          <w:kern w:val="2"/>
          <w:sz w:val="28"/>
          <w:szCs w:val="28"/>
          <w:lang w:val="ru-RU"/>
          <w14:ligatures w14:val="standardContextual"/>
        </w:rPr>
        <w:t>.</w:t>
      </w:r>
    </w:p>
    <w:p w14:paraId="25C6BEA6" w14:textId="77777777" w:rsidR="009A5DA8" w:rsidRDefault="009A5DA8" w:rsidP="00CF6B46">
      <w:pPr>
        <w:spacing w:line="360" w:lineRule="auto"/>
        <w:ind w:firstLine="851"/>
        <w:jc w:val="both"/>
        <w:rPr>
          <w:rFonts w:eastAsiaTheme="minorHAnsi"/>
          <w:kern w:val="2"/>
          <w:sz w:val="28"/>
          <w:szCs w:val="28"/>
          <w:lang w:val="uk-UA"/>
          <w14:ligatures w14:val="standardContextual"/>
        </w:rPr>
      </w:pPr>
      <w:r w:rsidRPr="009A5DA8">
        <w:rPr>
          <w:rFonts w:eastAsiaTheme="minorHAnsi"/>
          <w:kern w:val="2"/>
          <w:sz w:val="28"/>
          <w:szCs w:val="28"/>
          <w:lang w:val="uk-UA"/>
          <w14:ligatures w14:val="standardContextual"/>
        </w:rPr>
        <w:t>Попри значний обсяг наукових досліджень, природа посттравматичного зростання залишається предметом активних наукових дискусій і недостатньо з'ясованою. Сучасна наукова література окреслює дві провідні, проте суперечливі інтерпретації цього феномена. Перша позиція трактує посттравматичне зростання як прояв автентичних позитивних змін особистості, які виникають унаслідок глибокого внутрішнього переосмислення життєвого досвіду. Згідно з цією точкою зору, зростання виникає на основі трансформації або відновлення зруйнованих світоглядних припущень, що вказує на формування нової, більш інтегрованої системи переконань. Друга, альтернативна позиція розглядає посттравматичне зростання як психологічний механізм захисту, який має ілюзорний характер і спрямований на зменшення дистресу, а не на реальну адаптацію. Зокрема, співіснування високого рівня посттравматичного зростання із збереженням негативних або порушених базових переконань у постраждалих осіб може свідчити як про реконструкцію когнітивної системи, так і про потенційне функціонування компенсаторних механізмів, спрямованих на відновлення суб'єктивного відчуття цілісності.</w:t>
      </w:r>
    </w:p>
    <w:p w14:paraId="6904CA81" w14:textId="2436ADB9" w:rsidR="00926EC8" w:rsidRPr="00837304" w:rsidRDefault="00926EC8" w:rsidP="00CF6B46">
      <w:pPr>
        <w:spacing w:line="360" w:lineRule="auto"/>
        <w:ind w:firstLine="851"/>
        <w:jc w:val="both"/>
        <w:rPr>
          <w:rFonts w:eastAsiaTheme="minorHAnsi"/>
          <w:kern w:val="2"/>
          <w:sz w:val="28"/>
          <w:szCs w:val="28"/>
          <w:lang w:val="uk-UA"/>
          <w14:ligatures w14:val="standardContextual"/>
        </w:rPr>
      </w:pPr>
      <w:r w:rsidRPr="00926EC8">
        <w:rPr>
          <w:b/>
          <w:bCs/>
          <w:sz w:val="28"/>
          <w:szCs w:val="28"/>
          <w:lang w:val="uk-UA"/>
        </w:rPr>
        <w:t>Мет</w:t>
      </w:r>
      <w:r w:rsidR="00837304">
        <w:rPr>
          <w:b/>
          <w:bCs/>
          <w:sz w:val="28"/>
          <w:szCs w:val="28"/>
          <w:lang w:val="uk-UA"/>
        </w:rPr>
        <w:t>а.</w:t>
      </w:r>
      <w:r w:rsidRPr="00926EC8">
        <w:rPr>
          <w:sz w:val="28"/>
          <w:szCs w:val="28"/>
          <w:lang w:val="uk-UA"/>
        </w:rPr>
        <w:t xml:space="preserve"> </w:t>
      </w:r>
      <w:r w:rsidR="00837304" w:rsidRPr="00837304">
        <w:rPr>
          <w:rFonts w:eastAsiaTheme="minorHAnsi"/>
          <w:kern w:val="2"/>
          <w:sz w:val="28"/>
          <w:szCs w:val="28"/>
          <w:lang w:val="uk-UA"/>
          <w14:ligatures w14:val="standardContextual"/>
        </w:rPr>
        <w:t>Визначити психологічні особливості посттравматичного зростання у військовослужбовців, з’ясувати його зв’язок із ресурсами особистості та умовами переживання бойового досвіду, а також окреслити психологічні чинники, що сприяють розвитку посттравматичного зростання.</w:t>
      </w:r>
      <w:r w:rsidRPr="00837304">
        <w:rPr>
          <w:rFonts w:eastAsiaTheme="minorHAnsi"/>
          <w:kern w:val="2"/>
          <w:sz w:val="28"/>
          <w:szCs w:val="28"/>
          <w:lang w:val="uk-UA"/>
          <w14:ligatures w14:val="standardContextual"/>
        </w:rPr>
        <w:t>.</w:t>
      </w:r>
    </w:p>
    <w:p w14:paraId="77D9B8F0" w14:textId="77777777" w:rsidR="00926EC8" w:rsidRDefault="00926EC8" w:rsidP="00CF6B46">
      <w:pPr>
        <w:spacing w:line="360" w:lineRule="auto"/>
        <w:ind w:firstLine="851"/>
        <w:jc w:val="both"/>
        <w:rPr>
          <w:b/>
          <w:bCs/>
          <w:sz w:val="28"/>
          <w:szCs w:val="28"/>
          <w:lang w:val="uk-UA"/>
        </w:rPr>
      </w:pPr>
      <w:r w:rsidRPr="00926EC8">
        <w:rPr>
          <w:b/>
          <w:bCs/>
          <w:sz w:val="28"/>
          <w:szCs w:val="28"/>
          <w:lang w:val="uk-UA"/>
        </w:rPr>
        <w:t>Завдання:</w:t>
      </w:r>
    </w:p>
    <w:p w14:paraId="3D170A13" w14:textId="7C0F8142" w:rsidR="00837304" w:rsidRPr="00837304" w:rsidRDefault="00837304" w:rsidP="00CF6B46">
      <w:pPr>
        <w:pStyle w:val="a7"/>
        <w:numPr>
          <w:ilvl w:val="0"/>
          <w:numId w:val="30"/>
        </w:numPr>
        <w:spacing w:line="360" w:lineRule="auto"/>
        <w:ind w:left="0" w:firstLine="851"/>
        <w:jc w:val="both"/>
        <w:rPr>
          <w:rFonts w:eastAsiaTheme="minorHAnsi"/>
          <w:kern w:val="2"/>
          <w:sz w:val="28"/>
          <w:szCs w:val="28"/>
          <w:lang w:val="uk-UA"/>
          <w14:ligatures w14:val="standardContextual"/>
        </w:rPr>
      </w:pPr>
      <w:r w:rsidRPr="00837304">
        <w:rPr>
          <w:rFonts w:eastAsiaTheme="minorHAnsi"/>
          <w:kern w:val="2"/>
          <w:sz w:val="28"/>
          <w:szCs w:val="28"/>
          <w:lang w:val="uk-UA"/>
          <w14:ligatures w14:val="standardContextual"/>
        </w:rPr>
        <w:t xml:space="preserve">Проаналізувати сучасні наукові підходи до розуміння посттравматичного зростання та його відмінностей від </w:t>
      </w:r>
      <w:proofErr w:type="spellStart"/>
      <w:r w:rsidRPr="00837304">
        <w:rPr>
          <w:rFonts w:eastAsiaTheme="minorHAnsi"/>
          <w:kern w:val="2"/>
          <w:sz w:val="28"/>
          <w:szCs w:val="28"/>
          <w:lang w:val="uk-UA"/>
          <w14:ligatures w14:val="standardContextual"/>
        </w:rPr>
        <w:t>резилієнтності</w:t>
      </w:r>
      <w:proofErr w:type="spellEnd"/>
      <w:r w:rsidRPr="00837304">
        <w:rPr>
          <w:rFonts w:eastAsiaTheme="minorHAnsi"/>
          <w:kern w:val="2"/>
          <w:sz w:val="28"/>
          <w:szCs w:val="28"/>
          <w:lang w:val="uk-UA"/>
          <w14:ligatures w14:val="standardContextual"/>
        </w:rPr>
        <w:t xml:space="preserve"> й посттравматичного стресового розладу.</w:t>
      </w:r>
    </w:p>
    <w:p w14:paraId="344328E0" w14:textId="1E7B9433" w:rsidR="00837304" w:rsidRPr="00837304" w:rsidRDefault="00837304" w:rsidP="00CF6B46">
      <w:pPr>
        <w:pStyle w:val="a7"/>
        <w:numPr>
          <w:ilvl w:val="0"/>
          <w:numId w:val="30"/>
        </w:numPr>
        <w:spacing w:line="360" w:lineRule="auto"/>
        <w:ind w:left="0" w:firstLine="851"/>
        <w:jc w:val="both"/>
        <w:rPr>
          <w:rFonts w:eastAsiaTheme="minorHAnsi"/>
          <w:kern w:val="2"/>
          <w:sz w:val="28"/>
          <w:szCs w:val="28"/>
          <w:lang w:val="uk-UA"/>
          <w14:ligatures w14:val="standardContextual"/>
        </w:rPr>
      </w:pPr>
      <w:r w:rsidRPr="00837304">
        <w:rPr>
          <w:rFonts w:eastAsiaTheme="minorHAnsi"/>
          <w:kern w:val="2"/>
          <w:sz w:val="28"/>
          <w:szCs w:val="28"/>
          <w:lang w:val="uk-UA"/>
          <w14:ligatures w14:val="standardContextual"/>
        </w:rPr>
        <w:t>Уточнити психологічний зміст і структурні компоненти посттравматичного зростання у військовослужбовців.</w:t>
      </w:r>
    </w:p>
    <w:p w14:paraId="54F96C6F" w14:textId="5CAD9FB0" w:rsidR="00837304" w:rsidRPr="00837304" w:rsidRDefault="00837304" w:rsidP="00CF6B46">
      <w:pPr>
        <w:pStyle w:val="a7"/>
        <w:numPr>
          <w:ilvl w:val="0"/>
          <w:numId w:val="30"/>
        </w:numPr>
        <w:spacing w:line="360" w:lineRule="auto"/>
        <w:ind w:left="0" w:firstLine="851"/>
        <w:jc w:val="both"/>
        <w:rPr>
          <w:rFonts w:eastAsiaTheme="minorHAnsi"/>
          <w:kern w:val="2"/>
          <w:sz w:val="28"/>
          <w:szCs w:val="28"/>
          <w:lang w:val="uk-UA"/>
          <w14:ligatures w14:val="standardContextual"/>
        </w:rPr>
      </w:pPr>
      <w:r w:rsidRPr="00837304">
        <w:rPr>
          <w:rFonts w:eastAsiaTheme="minorHAnsi"/>
          <w:kern w:val="2"/>
          <w:sz w:val="28"/>
          <w:szCs w:val="28"/>
          <w:lang w:val="uk-UA"/>
          <w14:ligatures w14:val="standardContextual"/>
        </w:rPr>
        <w:lastRenderedPageBreak/>
        <w:t>Визначити індивідуально-психологічні ресурси, пов’язані з посттравматичним зростанням.</w:t>
      </w:r>
    </w:p>
    <w:p w14:paraId="48A5B3B1" w14:textId="0ADAB66E" w:rsidR="00837304" w:rsidRPr="00837304" w:rsidRDefault="00837304" w:rsidP="00CF6B46">
      <w:pPr>
        <w:pStyle w:val="a7"/>
        <w:numPr>
          <w:ilvl w:val="0"/>
          <w:numId w:val="30"/>
        </w:numPr>
        <w:spacing w:line="360" w:lineRule="auto"/>
        <w:ind w:left="0" w:firstLine="851"/>
        <w:jc w:val="both"/>
        <w:rPr>
          <w:rFonts w:eastAsiaTheme="minorHAnsi"/>
          <w:kern w:val="2"/>
          <w:sz w:val="28"/>
          <w:szCs w:val="28"/>
          <w:lang w:val="uk-UA"/>
          <w14:ligatures w14:val="standardContextual"/>
        </w:rPr>
      </w:pPr>
      <w:r w:rsidRPr="00837304">
        <w:rPr>
          <w:rFonts w:eastAsiaTheme="minorHAnsi"/>
          <w:kern w:val="2"/>
          <w:sz w:val="28"/>
          <w:szCs w:val="28"/>
          <w:lang w:val="uk-UA"/>
          <w14:ligatures w14:val="standardContextual"/>
        </w:rPr>
        <w:t>Емпірично дослідити рівень і прояви посттравматичного зростання у вибірці військовослужбовців та встановити характер взаємозв’язків із показниками психологічного благополуччя, стресу і симптомами травматизації.</w:t>
      </w:r>
    </w:p>
    <w:p w14:paraId="3F140867" w14:textId="5B4645A0" w:rsidR="00837304" w:rsidRPr="00837304" w:rsidRDefault="00837304" w:rsidP="00CF6B46">
      <w:pPr>
        <w:pStyle w:val="a7"/>
        <w:numPr>
          <w:ilvl w:val="0"/>
          <w:numId w:val="30"/>
        </w:numPr>
        <w:spacing w:line="360" w:lineRule="auto"/>
        <w:ind w:left="0" w:firstLine="851"/>
        <w:jc w:val="both"/>
        <w:rPr>
          <w:rFonts w:eastAsiaTheme="minorHAnsi"/>
          <w:kern w:val="2"/>
          <w:sz w:val="28"/>
          <w:szCs w:val="28"/>
          <w:lang w:val="uk-UA"/>
          <w14:ligatures w14:val="standardContextual"/>
        </w:rPr>
      </w:pPr>
      <w:r w:rsidRPr="00837304">
        <w:rPr>
          <w:rFonts w:eastAsiaTheme="minorHAnsi"/>
          <w:kern w:val="2"/>
          <w:sz w:val="28"/>
          <w:szCs w:val="28"/>
          <w:lang w:val="uk-UA"/>
          <w14:ligatures w14:val="standardContextual"/>
        </w:rPr>
        <w:t xml:space="preserve">Виявити </w:t>
      </w:r>
      <w:proofErr w:type="spellStart"/>
      <w:r w:rsidRPr="00837304">
        <w:rPr>
          <w:rFonts w:eastAsiaTheme="minorHAnsi"/>
          <w:kern w:val="2"/>
          <w:sz w:val="28"/>
          <w:szCs w:val="28"/>
          <w:lang w:val="uk-UA"/>
          <w14:ligatures w14:val="standardContextual"/>
        </w:rPr>
        <w:t>предиктори</w:t>
      </w:r>
      <w:proofErr w:type="spellEnd"/>
      <w:r w:rsidRPr="00837304">
        <w:rPr>
          <w:rFonts w:eastAsiaTheme="minorHAnsi"/>
          <w:kern w:val="2"/>
          <w:sz w:val="28"/>
          <w:szCs w:val="28"/>
          <w:lang w:val="uk-UA"/>
          <w14:ligatures w14:val="standardContextual"/>
        </w:rPr>
        <w:t xml:space="preserve"> посттравматичного зростання й описати психологічні умови, що підсилюють його ймовірність.</w:t>
      </w:r>
    </w:p>
    <w:p w14:paraId="1452A22C" w14:textId="7E932EB5" w:rsidR="00837304" w:rsidRPr="00837304" w:rsidRDefault="00837304" w:rsidP="00CF6B46">
      <w:pPr>
        <w:pStyle w:val="a7"/>
        <w:numPr>
          <w:ilvl w:val="0"/>
          <w:numId w:val="30"/>
        </w:numPr>
        <w:spacing w:line="360" w:lineRule="auto"/>
        <w:ind w:left="0" w:firstLine="851"/>
        <w:jc w:val="both"/>
        <w:rPr>
          <w:rFonts w:eastAsiaTheme="minorHAnsi"/>
          <w:kern w:val="2"/>
          <w:sz w:val="28"/>
          <w:szCs w:val="28"/>
          <w:lang w:val="uk-UA"/>
          <w14:ligatures w14:val="standardContextual"/>
        </w:rPr>
      </w:pPr>
      <w:r w:rsidRPr="00837304">
        <w:rPr>
          <w:rFonts w:eastAsiaTheme="minorHAnsi"/>
          <w:kern w:val="2"/>
          <w:sz w:val="28"/>
          <w:szCs w:val="28"/>
          <w:lang w:val="uk-UA"/>
          <w14:ligatures w14:val="standardContextual"/>
        </w:rPr>
        <w:t>Розробити практичні рекомендації для психологічного супроводу військовослужбовців з опорою на ресурси посттравматичного зростання.</w:t>
      </w:r>
    </w:p>
    <w:p w14:paraId="7698B59D" w14:textId="6BE9805F" w:rsidR="00926EC8" w:rsidRPr="00837304" w:rsidRDefault="00926EC8" w:rsidP="00CF6B46">
      <w:pPr>
        <w:spacing w:line="360" w:lineRule="auto"/>
        <w:ind w:firstLine="851"/>
        <w:jc w:val="both"/>
        <w:rPr>
          <w:rFonts w:eastAsiaTheme="minorHAnsi"/>
          <w:kern w:val="2"/>
          <w:sz w:val="28"/>
          <w:szCs w:val="28"/>
          <w:lang w:val="uk-UA"/>
          <w14:ligatures w14:val="standardContextual"/>
        </w:rPr>
      </w:pPr>
      <w:r w:rsidRPr="00926EC8">
        <w:rPr>
          <w:b/>
          <w:bCs/>
          <w:sz w:val="28"/>
          <w:szCs w:val="28"/>
          <w:lang w:val="uk-UA"/>
        </w:rPr>
        <w:t>Об’єктом дослідження</w:t>
      </w:r>
      <w:r w:rsidRPr="00926EC8">
        <w:rPr>
          <w:sz w:val="28"/>
          <w:szCs w:val="28"/>
          <w:lang w:val="uk-UA"/>
        </w:rPr>
        <w:t xml:space="preserve"> </w:t>
      </w:r>
      <w:r w:rsidRPr="00837304">
        <w:rPr>
          <w:rFonts w:eastAsiaTheme="minorHAnsi"/>
          <w:kern w:val="2"/>
          <w:sz w:val="28"/>
          <w:szCs w:val="28"/>
          <w:lang w:val="uk-UA"/>
          <w14:ligatures w14:val="standardContextual"/>
        </w:rPr>
        <w:t xml:space="preserve">є </w:t>
      </w:r>
      <w:r w:rsidR="00837304" w:rsidRPr="00837304">
        <w:rPr>
          <w:rFonts w:eastAsiaTheme="minorHAnsi"/>
          <w:kern w:val="2"/>
          <w:sz w:val="28"/>
          <w:szCs w:val="28"/>
          <w:lang w:val="uk-UA"/>
          <w14:ligatures w14:val="standardContextual"/>
        </w:rPr>
        <w:t>посттравматичні зміни особистості військовослужбовців у контексті пережитого травматичного досвіду.</w:t>
      </w:r>
    </w:p>
    <w:p w14:paraId="5B7C2D90" w14:textId="3F93EF5A" w:rsidR="00926EC8" w:rsidRPr="00837304" w:rsidRDefault="00926EC8" w:rsidP="00CF6B46">
      <w:pPr>
        <w:spacing w:line="360" w:lineRule="auto"/>
        <w:ind w:firstLine="851"/>
        <w:jc w:val="both"/>
        <w:rPr>
          <w:rFonts w:eastAsiaTheme="minorHAnsi"/>
          <w:kern w:val="2"/>
          <w:sz w:val="28"/>
          <w:szCs w:val="28"/>
          <w:lang w:val="uk-UA"/>
          <w14:ligatures w14:val="standardContextual"/>
        </w:rPr>
      </w:pPr>
      <w:r w:rsidRPr="00926EC8">
        <w:rPr>
          <w:b/>
          <w:bCs/>
          <w:sz w:val="28"/>
          <w:szCs w:val="28"/>
          <w:lang w:val="uk-UA"/>
        </w:rPr>
        <w:t>Предмет</w:t>
      </w:r>
      <w:r w:rsidR="00837304">
        <w:rPr>
          <w:b/>
          <w:bCs/>
          <w:sz w:val="28"/>
          <w:szCs w:val="28"/>
          <w:lang w:val="uk-UA"/>
        </w:rPr>
        <w:t xml:space="preserve"> - </w:t>
      </w:r>
      <w:r w:rsidR="00837304" w:rsidRPr="00837304">
        <w:rPr>
          <w:rFonts w:eastAsiaTheme="minorHAnsi"/>
          <w:kern w:val="2"/>
          <w:sz w:val="28"/>
          <w:szCs w:val="28"/>
          <w:lang w:val="uk-UA"/>
          <w14:ligatures w14:val="standardContextual"/>
        </w:rPr>
        <w:t>психологічні особливості посттравматичного зростання у військовослужбовців.</w:t>
      </w:r>
    </w:p>
    <w:p w14:paraId="76782E7F" w14:textId="5C643029" w:rsidR="00926EC8" w:rsidRPr="00837304" w:rsidRDefault="00926EC8" w:rsidP="00CF6B46">
      <w:pPr>
        <w:spacing w:line="360" w:lineRule="auto"/>
        <w:ind w:firstLine="851"/>
        <w:jc w:val="both"/>
        <w:rPr>
          <w:rFonts w:eastAsiaTheme="minorHAnsi"/>
          <w:kern w:val="2"/>
          <w:sz w:val="28"/>
          <w:szCs w:val="28"/>
          <w:lang w:val="uk-UA"/>
          <w14:ligatures w14:val="standardContextual"/>
        </w:rPr>
      </w:pPr>
      <w:r w:rsidRPr="00926EC8">
        <w:rPr>
          <w:b/>
          <w:bCs/>
          <w:sz w:val="28"/>
          <w:szCs w:val="28"/>
          <w:lang w:val="uk-UA"/>
        </w:rPr>
        <w:t>Наукова новизна та теоретичне значення</w:t>
      </w:r>
      <w:r w:rsidR="00837304">
        <w:rPr>
          <w:b/>
          <w:bCs/>
          <w:sz w:val="28"/>
          <w:szCs w:val="28"/>
          <w:lang w:val="uk-UA"/>
        </w:rPr>
        <w:t xml:space="preserve">. </w:t>
      </w:r>
      <w:r w:rsidR="00837304" w:rsidRPr="00837304">
        <w:rPr>
          <w:rFonts w:eastAsiaTheme="minorHAnsi"/>
          <w:kern w:val="2"/>
          <w:sz w:val="28"/>
          <w:szCs w:val="28"/>
          <w:lang w:val="uk-UA"/>
          <w14:ligatures w14:val="standardContextual"/>
        </w:rPr>
        <w:t>Теоретично уточнюється зміст посттравматичного зростання в умовах військової служби та обґрунтовується його багатовимірна структура з урахуванням специфіки бойового досвіду. Визначаються психологічні чинники, що пов’язані з більш вираженим посттравматичним зростанням у військовослужбовців, і конкретизується роль смислотворення, соціальної підтримки та копінг-стратегій у формуванні позитивних посттравматичних змін. Результати дослідження розширюють уявлення про взаємозв’язки між посттравматичним зростанням, симптомами травматизації та психологічним благополуччям, що є важливим для розвитку сучасних моделей психологічної адаптації в умовах війни.</w:t>
      </w:r>
    </w:p>
    <w:p w14:paraId="7B9CA456" w14:textId="77777777" w:rsidR="00926EC8" w:rsidRPr="00926EC8" w:rsidRDefault="00926EC8" w:rsidP="00CF6B46">
      <w:pPr>
        <w:spacing w:line="360" w:lineRule="auto"/>
        <w:ind w:firstLine="851"/>
        <w:jc w:val="both"/>
        <w:rPr>
          <w:b/>
          <w:bCs/>
          <w:sz w:val="28"/>
          <w:szCs w:val="28"/>
          <w:lang w:val="uk-UA"/>
        </w:rPr>
      </w:pPr>
      <w:r w:rsidRPr="00926EC8">
        <w:rPr>
          <w:b/>
          <w:bCs/>
          <w:sz w:val="28"/>
          <w:szCs w:val="28"/>
          <w:lang w:val="uk-UA"/>
        </w:rPr>
        <w:t xml:space="preserve">Апробація результатів дослідження. </w:t>
      </w:r>
    </w:p>
    <w:p w14:paraId="43596E27" w14:textId="28D271F6" w:rsidR="00926EC8" w:rsidRPr="00837304" w:rsidRDefault="00926EC8" w:rsidP="00CF6B46">
      <w:pPr>
        <w:spacing w:line="360" w:lineRule="auto"/>
        <w:ind w:firstLine="851"/>
        <w:jc w:val="both"/>
        <w:rPr>
          <w:rFonts w:eastAsiaTheme="minorHAnsi"/>
          <w:kern w:val="2"/>
          <w:sz w:val="28"/>
          <w:szCs w:val="28"/>
          <w:lang w:val="uk-UA"/>
          <w14:ligatures w14:val="standardContextual"/>
        </w:rPr>
      </w:pPr>
      <w:r w:rsidRPr="00926EC8">
        <w:rPr>
          <w:b/>
          <w:bCs/>
          <w:sz w:val="28"/>
          <w:szCs w:val="28"/>
          <w:lang w:val="uk-UA"/>
        </w:rPr>
        <w:t>Практична значущість.</w:t>
      </w:r>
      <w:r w:rsidRPr="00926EC8">
        <w:rPr>
          <w:sz w:val="28"/>
          <w:szCs w:val="28"/>
          <w:lang w:val="uk-UA"/>
        </w:rPr>
        <w:t xml:space="preserve"> </w:t>
      </w:r>
      <w:r w:rsidR="00837304" w:rsidRPr="00837304">
        <w:rPr>
          <w:rFonts w:eastAsiaTheme="minorHAnsi"/>
          <w:kern w:val="2"/>
          <w:sz w:val="28"/>
          <w:szCs w:val="28"/>
          <w:lang w:val="uk-UA"/>
          <w14:ligatures w14:val="standardContextual"/>
        </w:rPr>
        <w:t xml:space="preserve">Отримані результати можуть бути використані у роботі військових психологів, фахівців системи морально-психологічного забезпечення, консультантів і психотерапевтів для точнішої діагностики ресурсного потенціалу військовослужбовців та планування </w:t>
      </w:r>
      <w:r w:rsidR="00837304" w:rsidRPr="00837304">
        <w:rPr>
          <w:rFonts w:eastAsiaTheme="minorHAnsi"/>
          <w:kern w:val="2"/>
          <w:sz w:val="28"/>
          <w:szCs w:val="28"/>
          <w:lang w:val="uk-UA"/>
          <w14:ligatures w14:val="standardContextual"/>
        </w:rPr>
        <w:lastRenderedPageBreak/>
        <w:t>психологічного супроводу. На їх основі можуть бути сформульовані рекомендації щодо підтримки процесів осмислення травматичного досвіду, розвитку ефективних копінг-стратегій, посилення соціальної підтримки та профілактики дезадаптивних наслідків травматизації. Матеріали дослідження доцільно застосовувати у тренінгових програмах, реабілітаційних заходах і психоедукаційних модулях, спрямованих на відновлення психологічного благополуччя та зміцнення ресурсів посттравматичного зростання.</w:t>
      </w:r>
    </w:p>
    <w:p w14:paraId="2D061C25" w14:textId="21A6667A" w:rsidR="00926EC8" w:rsidRPr="00837304" w:rsidRDefault="00926EC8" w:rsidP="00CF6B46">
      <w:pPr>
        <w:spacing w:line="360" w:lineRule="auto"/>
        <w:ind w:firstLine="851"/>
        <w:jc w:val="both"/>
        <w:rPr>
          <w:rFonts w:eastAsiaTheme="minorHAnsi"/>
          <w:kern w:val="2"/>
          <w:sz w:val="28"/>
          <w:szCs w:val="28"/>
          <w:lang w:val="uk-UA"/>
          <w14:ligatures w14:val="standardContextual"/>
        </w:rPr>
      </w:pPr>
      <w:r w:rsidRPr="00926EC8">
        <w:rPr>
          <w:b/>
          <w:bCs/>
          <w:sz w:val="28"/>
          <w:szCs w:val="28"/>
          <w:lang w:val="uk-UA"/>
        </w:rPr>
        <w:t>Структура роботи.</w:t>
      </w:r>
      <w:r w:rsidR="00837304">
        <w:rPr>
          <w:b/>
          <w:bCs/>
          <w:sz w:val="28"/>
          <w:szCs w:val="28"/>
          <w:lang w:val="uk-UA"/>
        </w:rPr>
        <w:t xml:space="preserve"> </w:t>
      </w:r>
      <w:r w:rsidR="00837304" w:rsidRPr="00837304">
        <w:rPr>
          <w:rFonts w:eastAsiaTheme="minorHAnsi"/>
          <w:kern w:val="2"/>
          <w:sz w:val="28"/>
          <w:szCs w:val="28"/>
          <w:lang w:val="uk-UA"/>
          <w14:ligatures w14:val="standardContextual"/>
        </w:rPr>
        <w:t xml:space="preserve">Робота складається зі вступу, трьох розділів, загального висновку, списку літератури та додатків. </w:t>
      </w:r>
    </w:p>
    <w:p w14:paraId="7ADE297D" w14:textId="77777777" w:rsidR="006B0623" w:rsidRPr="006B0623" w:rsidRDefault="006B0623" w:rsidP="00CF6B46">
      <w:pPr>
        <w:spacing w:line="360" w:lineRule="auto"/>
        <w:ind w:firstLine="851"/>
        <w:jc w:val="both"/>
        <w:rPr>
          <w:rFonts w:eastAsiaTheme="minorHAnsi"/>
          <w:kern w:val="2"/>
          <w:sz w:val="28"/>
          <w:szCs w:val="28"/>
          <w:lang w:val="ru-RU"/>
          <w14:ligatures w14:val="standardContextual"/>
        </w:rPr>
      </w:pPr>
    </w:p>
    <w:p w14:paraId="65D4FA78" w14:textId="54157FD5" w:rsidR="007A7925" w:rsidRPr="006B0623" w:rsidRDefault="007A7925" w:rsidP="00CF6B46">
      <w:pPr>
        <w:ind w:firstLine="851"/>
        <w:jc w:val="both"/>
        <w:rPr>
          <w:sz w:val="28"/>
          <w:szCs w:val="28"/>
        </w:rPr>
      </w:pPr>
      <w:r w:rsidRPr="006B0623">
        <w:rPr>
          <w:sz w:val="28"/>
          <w:szCs w:val="28"/>
        </w:rPr>
        <w:br w:type="page"/>
      </w:r>
    </w:p>
    <w:p w14:paraId="466B04CC" w14:textId="77777777" w:rsidR="007A7925" w:rsidRPr="00CF6B46" w:rsidRDefault="007A7925" w:rsidP="00CF6B46">
      <w:pPr>
        <w:pStyle w:val="1"/>
        <w:spacing w:before="0" w:after="0" w:line="360" w:lineRule="auto"/>
        <w:ind w:firstLine="851"/>
        <w:jc w:val="both"/>
        <w:rPr>
          <w:rFonts w:ascii="Times New Roman" w:hAnsi="Times New Roman" w:cs="Times New Roman"/>
          <w:b/>
          <w:bCs/>
          <w:color w:val="000000" w:themeColor="text1"/>
          <w:sz w:val="28"/>
          <w:szCs w:val="28"/>
        </w:rPr>
      </w:pPr>
      <w:bookmarkStart w:id="1" w:name="_Toc217851807"/>
      <w:r w:rsidRPr="00CF6B46">
        <w:rPr>
          <w:rFonts w:ascii="Times New Roman" w:hAnsi="Times New Roman" w:cs="Times New Roman"/>
          <w:b/>
          <w:bCs/>
          <w:color w:val="000000" w:themeColor="text1"/>
          <w:sz w:val="28"/>
          <w:szCs w:val="28"/>
        </w:rPr>
        <w:lastRenderedPageBreak/>
        <w:t xml:space="preserve">РОЗДІЛ 1. ТЕОРЕТИЧНІ ОСНОВИ ВИВЧЕННЯ </w:t>
      </w:r>
      <w:r w:rsidRPr="00CF6B46">
        <w:rPr>
          <w:rFonts w:ascii="Times New Roman" w:hAnsi="Times New Roman" w:cs="Times New Roman"/>
          <w:b/>
          <w:bCs/>
          <w:color w:val="000000" w:themeColor="text1"/>
          <w:sz w:val="28"/>
          <w:szCs w:val="28"/>
          <w:lang w:val="uk-UA"/>
        </w:rPr>
        <w:t xml:space="preserve">ПСИХОЛОГІЧНИХ ОСОБЛИВОСТЕЙ </w:t>
      </w:r>
      <w:r w:rsidRPr="00CF6B46">
        <w:rPr>
          <w:rFonts w:ascii="Times New Roman" w:hAnsi="Times New Roman" w:cs="Times New Roman"/>
          <w:b/>
          <w:bCs/>
          <w:color w:val="000000" w:themeColor="text1"/>
          <w:sz w:val="28"/>
          <w:szCs w:val="28"/>
        </w:rPr>
        <w:t>ПОСТТРАВМАТИЧНОГО ЗРОСТАННЯ ВІЙСЬКОВОСЛУЖБОВЦІВ</w:t>
      </w:r>
      <w:bookmarkEnd w:id="1"/>
    </w:p>
    <w:p w14:paraId="710FAA9E" w14:textId="58AC0FAF" w:rsidR="00304997" w:rsidRPr="00414EAF" w:rsidRDefault="007A7925" w:rsidP="00CF6B46">
      <w:pPr>
        <w:pStyle w:val="a7"/>
        <w:numPr>
          <w:ilvl w:val="1"/>
          <w:numId w:val="7"/>
        </w:numPr>
        <w:spacing w:line="360" w:lineRule="auto"/>
        <w:ind w:left="0" w:firstLine="851"/>
        <w:outlineLvl w:val="1"/>
        <w:rPr>
          <w:b/>
          <w:bCs/>
          <w:sz w:val="28"/>
          <w:szCs w:val="28"/>
        </w:rPr>
      </w:pPr>
      <w:r w:rsidRPr="006D1FB6">
        <w:rPr>
          <w:b/>
          <w:bCs/>
          <w:sz w:val="28"/>
          <w:szCs w:val="28"/>
          <w:lang w:val="uk-UA"/>
        </w:rPr>
        <w:t xml:space="preserve"> </w:t>
      </w:r>
      <w:bookmarkStart w:id="2" w:name="_Toc217851808"/>
      <w:r w:rsidRPr="006D1FB6">
        <w:rPr>
          <w:b/>
          <w:bCs/>
          <w:sz w:val="28"/>
          <w:szCs w:val="28"/>
        </w:rPr>
        <w:t>Проблема посттравматичного зростання, його структура та критерії розвитку в сучасних психологічних теоріях</w:t>
      </w:r>
      <w:bookmarkEnd w:id="2"/>
      <w:r w:rsidRPr="006D1FB6">
        <w:rPr>
          <w:b/>
          <w:bCs/>
          <w:sz w:val="28"/>
          <w:szCs w:val="28"/>
        </w:rPr>
        <w:t xml:space="preserve"> </w:t>
      </w:r>
    </w:p>
    <w:p w14:paraId="2150CCC1" w14:textId="4EF701B8" w:rsidR="003A2EF0" w:rsidRDefault="003A2EF0" w:rsidP="00CF6B46">
      <w:pPr>
        <w:pStyle w:val="ad"/>
        <w:spacing w:before="0" w:beforeAutospacing="0" w:after="0" w:afterAutospacing="0" w:line="360" w:lineRule="auto"/>
        <w:ind w:firstLine="851"/>
        <w:jc w:val="both"/>
        <w:rPr>
          <w:color w:val="1B1C1D"/>
          <w:sz w:val="28"/>
          <w:szCs w:val="28"/>
          <w:lang w:val="uk-UA"/>
        </w:rPr>
      </w:pPr>
      <w:r w:rsidRPr="00067779">
        <w:rPr>
          <w:color w:val="1B1C1D"/>
          <w:sz w:val="28"/>
          <w:szCs w:val="28"/>
          <w:lang w:val="uk-UA"/>
        </w:rPr>
        <w:t>Травматичні події, такі як війна, терористичні акти, природні катаклізми, міжособистісне насильство або важкі захворювання</w:t>
      </w:r>
      <w:r>
        <w:rPr>
          <w:color w:val="1B1C1D"/>
          <w:sz w:val="28"/>
          <w:szCs w:val="28"/>
          <w:lang w:val="uk-UA"/>
        </w:rPr>
        <w:t>, каліцтва</w:t>
      </w:r>
      <w:r w:rsidRPr="00067779">
        <w:rPr>
          <w:color w:val="1B1C1D"/>
          <w:sz w:val="28"/>
          <w:szCs w:val="28"/>
          <w:lang w:val="uk-UA"/>
        </w:rPr>
        <w:t xml:space="preserve">, кардинально змінюють життєвий ландшафт індивіда, часто призводячи до серйозних психологічних </w:t>
      </w:r>
      <w:proofErr w:type="spellStart"/>
      <w:r w:rsidRPr="00067779">
        <w:rPr>
          <w:color w:val="1B1C1D"/>
          <w:sz w:val="28"/>
          <w:szCs w:val="28"/>
          <w:lang w:val="uk-UA"/>
        </w:rPr>
        <w:t>дезадаптацій</w:t>
      </w:r>
      <w:proofErr w:type="spellEnd"/>
      <w:r w:rsidRPr="00067779">
        <w:rPr>
          <w:color w:val="1B1C1D"/>
          <w:sz w:val="28"/>
          <w:szCs w:val="28"/>
          <w:lang w:val="uk-UA"/>
        </w:rPr>
        <w:t>, включно з розвитком посттравматичного стресового розладу (ПТСР)</w:t>
      </w:r>
      <w:r w:rsidR="006C455C">
        <w:rPr>
          <w:color w:val="1B1C1D"/>
          <w:sz w:val="28"/>
          <w:szCs w:val="28"/>
          <w:lang w:val="uk-UA"/>
        </w:rPr>
        <w:t xml:space="preserve"> </w:t>
      </w:r>
      <w:r w:rsidR="006C455C" w:rsidRPr="00FB24C4">
        <w:rPr>
          <w:rFonts w:eastAsiaTheme="minorHAnsi"/>
          <w:kern w:val="2"/>
          <w:sz w:val="28"/>
          <w:szCs w:val="28"/>
          <w:lang w:val="uk-UA"/>
          <w14:ligatures w14:val="standardContextual"/>
        </w:rPr>
        <w:t>[</w:t>
      </w:r>
      <w:r w:rsidR="006C455C">
        <w:rPr>
          <w:rFonts w:eastAsiaTheme="minorHAnsi"/>
          <w:kern w:val="2"/>
          <w:sz w:val="28"/>
          <w:szCs w:val="28"/>
          <w:lang w:val="uk-UA"/>
          <w14:ligatures w14:val="standardContextual"/>
        </w:rPr>
        <w:t>37</w:t>
      </w:r>
      <w:r w:rsidR="006C455C" w:rsidRPr="00FB24C4">
        <w:rPr>
          <w:rFonts w:eastAsiaTheme="minorHAnsi"/>
          <w:kern w:val="2"/>
          <w:sz w:val="28"/>
          <w:szCs w:val="28"/>
          <w:lang w:val="uk-UA"/>
          <w14:ligatures w14:val="standardContextual"/>
        </w:rPr>
        <w:t>]</w:t>
      </w:r>
      <w:r w:rsidRPr="00067779">
        <w:rPr>
          <w:color w:val="1B1C1D"/>
          <w:sz w:val="28"/>
          <w:szCs w:val="28"/>
          <w:lang w:val="uk-UA"/>
        </w:rPr>
        <w:t>. Проте, попри значні страждання, які супроводжують травматичний досвід, сучасна психологічна наука все більше акцентує увагу на феномені посттравматичного зростання (ПТЗ) – комплексі позитивних психологічних змін, що можуть відбутися з особистістю внаслідок її активної боротьби з екстремальними життєвими кризами</w:t>
      </w:r>
      <w:r w:rsidR="006C455C">
        <w:rPr>
          <w:color w:val="1B1C1D"/>
          <w:sz w:val="28"/>
          <w:szCs w:val="28"/>
          <w:lang w:val="uk-UA"/>
        </w:rPr>
        <w:t xml:space="preserve"> </w:t>
      </w:r>
      <w:r w:rsidR="006C455C" w:rsidRPr="00FB24C4">
        <w:rPr>
          <w:rFonts w:eastAsiaTheme="minorHAnsi"/>
          <w:kern w:val="2"/>
          <w:sz w:val="28"/>
          <w:szCs w:val="28"/>
          <w:lang w:val="uk-UA"/>
          <w14:ligatures w14:val="standardContextual"/>
        </w:rPr>
        <w:t>[</w:t>
      </w:r>
      <w:r w:rsidR="006C455C">
        <w:rPr>
          <w:rFonts w:eastAsiaTheme="minorHAnsi"/>
          <w:kern w:val="2"/>
          <w:sz w:val="28"/>
          <w:szCs w:val="28"/>
          <w:lang w:val="uk-UA"/>
          <w14:ligatures w14:val="standardContextual"/>
        </w:rPr>
        <w:t>27</w:t>
      </w:r>
      <w:r w:rsidR="006C455C" w:rsidRPr="00FB24C4">
        <w:rPr>
          <w:rFonts w:eastAsiaTheme="minorHAnsi"/>
          <w:kern w:val="2"/>
          <w:sz w:val="28"/>
          <w:szCs w:val="28"/>
          <w:lang w:val="uk-UA"/>
          <w14:ligatures w14:val="standardContextual"/>
        </w:rPr>
        <w:t>]</w:t>
      </w:r>
      <w:r w:rsidRPr="00067779">
        <w:rPr>
          <w:color w:val="1B1C1D"/>
          <w:sz w:val="28"/>
          <w:szCs w:val="28"/>
          <w:lang w:val="uk-UA"/>
        </w:rPr>
        <w:t>. Це явище представляє собою не просто реституцію до попереднього рівня функціонування, а якісно новий етап особистісного розвитку, що може перевершувати стан до травматичної події.</w:t>
      </w:r>
    </w:p>
    <w:p w14:paraId="070F70C8" w14:textId="3E6A058E" w:rsidR="003A2EF0" w:rsidRPr="003A2EF0" w:rsidRDefault="003A2EF0" w:rsidP="00CF6B46">
      <w:pPr>
        <w:pStyle w:val="ad"/>
        <w:spacing w:before="0" w:beforeAutospacing="0" w:after="0" w:afterAutospacing="0" w:line="360" w:lineRule="auto"/>
        <w:ind w:firstLine="851"/>
        <w:jc w:val="both"/>
        <w:rPr>
          <w:color w:val="1B1C1D"/>
          <w:sz w:val="28"/>
          <w:szCs w:val="28"/>
          <w:lang w:val="uk-UA"/>
        </w:rPr>
      </w:pPr>
      <w:r w:rsidRPr="00067779">
        <w:rPr>
          <w:color w:val="1B1C1D"/>
          <w:sz w:val="28"/>
          <w:szCs w:val="28"/>
          <w:lang w:val="uk-UA"/>
        </w:rPr>
        <w:t>Актуальність вивчення ПТЗ в українському контексті є надзвичайно високою, зважаючи на триваючу повномасштабну військову агресію, що спричиняє інтенсивну травматизацію значних верств населення, і особливо військовослужбовців та ветеранів. Розуміння механізмів, що лежать в основі цих позитивних трансформацій у військовослужбовців, є критично важливим для розробки та імплементації ефективних програм психологічної підтримки, реабілітації та реінтеграції, спрямованих на сприяння не лише відновленню, але й особистісному зростанню осіб, які брали участь у бойових діях</w:t>
      </w:r>
      <w:r w:rsidR="006C455C">
        <w:rPr>
          <w:color w:val="1B1C1D"/>
          <w:sz w:val="28"/>
          <w:szCs w:val="28"/>
          <w:lang w:val="uk-UA"/>
        </w:rPr>
        <w:t xml:space="preserve"> </w:t>
      </w:r>
      <w:r w:rsidR="006C455C" w:rsidRPr="00FB24C4">
        <w:rPr>
          <w:rFonts w:eastAsiaTheme="minorHAnsi"/>
          <w:kern w:val="2"/>
          <w:sz w:val="28"/>
          <w:szCs w:val="28"/>
          <w:lang w:val="uk-UA"/>
          <w14:ligatures w14:val="standardContextual"/>
        </w:rPr>
        <w:t>[</w:t>
      </w:r>
      <w:r w:rsidR="006C455C">
        <w:rPr>
          <w:rFonts w:eastAsiaTheme="minorHAnsi"/>
          <w:kern w:val="2"/>
          <w:sz w:val="28"/>
          <w:szCs w:val="28"/>
          <w:lang w:val="uk-UA"/>
          <w14:ligatures w14:val="standardContextual"/>
        </w:rPr>
        <w:t>43</w:t>
      </w:r>
      <w:r w:rsidR="006C455C" w:rsidRPr="00FB24C4">
        <w:rPr>
          <w:rFonts w:eastAsiaTheme="minorHAnsi"/>
          <w:kern w:val="2"/>
          <w:sz w:val="28"/>
          <w:szCs w:val="28"/>
          <w:lang w:val="uk-UA"/>
          <w14:ligatures w14:val="standardContextual"/>
        </w:rPr>
        <w:t>]</w:t>
      </w:r>
      <w:r w:rsidRPr="00067779">
        <w:rPr>
          <w:color w:val="1B1C1D"/>
          <w:sz w:val="28"/>
          <w:szCs w:val="28"/>
          <w:lang w:val="uk-UA"/>
        </w:rPr>
        <w:t>.</w:t>
      </w:r>
    </w:p>
    <w:p w14:paraId="1250133F" w14:textId="3F22A622" w:rsidR="00E61794" w:rsidRPr="00414EAF" w:rsidRDefault="00E61794" w:rsidP="00CF6B46">
      <w:pPr>
        <w:pStyle w:val="ad"/>
        <w:spacing w:before="0" w:beforeAutospacing="0" w:after="0" w:afterAutospacing="0" w:line="360" w:lineRule="auto"/>
        <w:ind w:firstLine="851"/>
        <w:jc w:val="both"/>
        <w:rPr>
          <w:sz w:val="28"/>
          <w:szCs w:val="28"/>
          <w:lang w:val="uk-UA"/>
        </w:rPr>
      </w:pPr>
      <w:r w:rsidRPr="00414EAF">
        <w:rPr>
          <w:sz w:val="28"/>
          <w:szCs w:val="28"/>
          <w:lang w:val="uk-UA"/>
        </w:rPr>
        <w:t xml:space="preserve">Отриманий під час війни </w:t>
      </w:r>
      <w:proofErr w:type="spellStart"/>
      <w:r w:rsidRPr="00414EAF">
        <w:rPr>
          <w:sz w:val="28"/>
          <w:szCs w:val="28"/>
          <w:lang w:val="uk-UA"/>
        </w:rPr>
        <w:t>травмуючий</w:t>
      </w:r>
      <w:proofErr w:type="spellEnd"/>
      <w:r w:rsidRPr="00414EAF">
        <w:rPr>
          <w:sz w:val="28"/>
          <w:szCs w:val="28"/>
          <w:lang w:val="uk-UA"/>
        </w:rPr>
        <w:t xml:space="preserve"> досвід є унікальним і супроводжується відчуттям спільності з тими, хто пережив подібні обставини. Враження, дії та рішення, що виникають внаслідок війни, суттєво змінюють особистісне життя. Новий або значно оновлений горизонт </w:t>
      </w:r>
      <w:proofErr w:type="spellStart"/>
      <w:r w:rsidRPr="00414EAF">
        <w:rPr>
          <w:sz w:val="28"/>
          <w:szCs w:val="28"/>
          <w:lang w:val="uk-UA"/>
        </w:rPr>
        <w:t>життєтворення</w:t>
      </w:r>
      <w:proofErr w:type="spellEnd"/>
      <w:r w:rsidRPr="00414EAF">
        <w:rPr>
          <w:sz w:val="28"/>
          <w:szCs w:val="28"/>
          <w:lang w:val="uk-UA"/>
        </w:rPr>
        <w:t xml:space="preserve"> об'єднує минулий досвід, осмислений раніше, теперішнє, яке </w:t>
      </w:r>
      <w:proofErr w:type="spellStart"/>
      <w:r w:rsidRPr="00414EAF">
        <w:rPr>
          <w:sz w:val="28"/>
          <w:szCs w:val="28"/>
          <w:lang w:val="uk-UA"/>
        </w:rPr>
        <w:t>переживається</w:t>
      </w:r>
      <w:proofErr w:type="spellEnd"/>
      <w:r w:rsidRPr="00414EAF">
        <w:rPr>
          <w:sz w:val="28"/>
          <w:szCs w:val="28"/>
          <w:lang w:val="uk-UA"/>
        </w:rPr>
        <w:t xml:space="preserve"> </w:t>
      </w:r>
      <w:r w:rsidRPr="00414EAF">
        <w:rPr>
          <w:sz w:val="28"/>
          <w:szCs w:val="28"/>
          <w:lang w:val="uk-UA"/>
        </w:rPr>
        <w:lastRenderedPageBreak/>
        <w:t xml:space="preserve">під час конфлікту, та майбутнє, якого особа сподівається досягти після перемоги. Особистісні, гендерні та вікові аспекти вибору життєвого шляху розкриваються через такі показники, як емоційна значущість пережитого, унікальність досвіду та можливість підтримуючого впливу </w:t>
      </w:r>
      <w:r w:rsidR="006C455C" w:rsidRPr="00FB24C4">
        <w:rPr>
          <w:rFonts w:eastAsiaTheme="minorHAnsi"/>
          <w:kern w:val="2"/>
          <w:sz w:val="28"/>
          <w:szCs w:val="28"/>
          <w:lang w:val="uk-UA"/>
          <w14:ligatures w14:val="standardContextual"/>
        </w:rPr>
        <w:t>[</w:t>
      </w:r>
      <w:r w:rsidR="006C455C">
        <w:rPr>
          <w:rFonts w:eastAsiaTheme="minorHAnsi"/>
          <w:kern w:val="2"/>
          <w:sz w:val="28"/>
          <w:szCs w:val="28"/>
          <w:lang w:val="uk-UA"/>
          <w14:ligatures w14:val="standardContextual"/>
        </w:rPr>
        <w:t>78</w:t>
      </w:r>
      <w:r w:rsidR="006C455C" w:rsidRPr="00FB24C4">
        <w:rPr>
          <w:rFonts w:eastAsiaTheme="minorHAnsi"/>
          <w:kern w:val="2"/>
          <w:sz w:val="28"/>
          <w:szCs w:val="28"/>
          <w:lang w:val="uk-UA"/>
          <w14:ligatures w14:val="standardContextual"/>
        </w:rPr>
        <w:t>]</w:t>
      </w:r>
      <w:r w:rsidRPr="00414EAF">
        <w:rPr>
          <w:sz w:val="28"/>
          <w:szCs w:val="28"/>
          <w:lang w:val="uk-UA"/>
        </w:rPr>
        <w:t>.</w:t>
      </w:r>
    </w:p>
    <w:p w14:paraId="5C27E2EB" w14:textId="0E96B300" w:rsidR="00E61794" w:rsidRPr="004449BB" w:rsidRDefault="00E61794" w:rsidP="00CF6B46">
      <w:pPr>
        <w:pStyle w:val="ad"/>
        <w:spacing w:before="0" w:beforeAutospacing="0" w:after="0" w:afterAutospacing="0" w:line="360" w:lineRule="auto"/>
        <w:ind w:firstLine="851"/>
        <w:jc w:val="both"/>
        <w:rPr>
          <w:sz w:val="28"/>
          <w:szCs w:val="28"/>
          <w:lang w:val="uk-UA"/>
        </w:rPr>
      </w:pPr>
      <w:r w:rsidRPr="00414EAF">
        <w:rPr>
          <w:sz w:val="28"/>
          <w:szCs w:val="28"/>
          <w:lang w:val="uk-UA"/>
        </w:rPr>
        <w:t xml:space="preserve">Після травматизації, яка іноді триває тривалий час, може відбуватися посттравматичне зростання – позитивні зміни, що відбуваються з особистістю після пережитих травматичних подій </w:t>
      </w:r>
      <w:r w:rsidR="006C455C" w:rsidRPr="00FB24C4">
        <w:rPr>
          <w:rFonts w:eastAsiaTheme="minorHAnsi"/>
          <w:kern w:val="2"/>
          <w:sz w:val="28"/>
          <w:szCs w:val="28"/>
          <w:lang w:val="uk-UA"/>
          <w14:ligatures w14:val="standardContextual"/>
        </w:rPr>
        <w:t>[</w:t>
      </w:r>
      <w:r w:rsidR="006C455C">
        <w:rPr>
          <w:rFonts w:eastAsiaTheme="minorHAnsi"/>
          <w:kern w:val="2"/>
          <w:sz w:val="28"/>
          <w:szCs w:val="28"/>
          <w:lang w:val="uk-UA"/>
          <w14:ligatures w14:val="standardContextual"/>
        </w:rPr>
        <w:t>51</w:t>
      </w:r>
      <w:r w:rsidR="006C455C" w:rsidRPr="00FB24C4">
        <w:rPr>
          <w:rFonts w:eastAsiaTheme="minorHAnsi"/>
          <w:kern w:val="2"/>
          <w:sz w:val="28"/>
          <w:szCs w:val="28"/>
          <w:lang w:val="uk-UA"/>
          <w14:ligatures w14:val="standardContextual"/>
        </w:rPr>
        <w:t>]</w:t>
      </w:r>
      <w:r w:rsidRPr="00414EAF">
        <w:rPr>
          <w:sz w:val="28"/>
          <w:szCs w:val="28"/>
          <w:lang w:val="uk-UA"/>
        </w:rPr>
        <w:t>. Таким чином, період після травми навіть у воєнний час може стати часом особистісного зростання для учасників бойових дій, що сприяє підвищенню їхнього психологічного благополуччя.</w:t>
      </w:r>
    </w:p>
    <w:p w14:paraId="4C554966" w14:textId="0BED8EDF" w:rsidR="00414EAF" w:rsidRPr="00AB21C1" w:rsidRDefault="00414EAF" w:rsidP="00CF6B46">
      <w:pPr>
        <w:pStyle w:val="ad"/>
        <w:spacing w:before="0" w:beforeAutospacing="0" w:after="0" w:afterAutospacing="0" w:line="360" w:lineRule="auto"/>
        <w:ind w:firstLine="851"/>
        <w:jc w:val="both"/>
        <w:rPr>
          <w:sz w:val="28"/>
          <w:szCs w:val="28"/>
          <w:lang w:val="uk-UA"/>
        </w:rPr>
      </w:pPr>
      <w:r w:rsidRPr="00AB21C1">
        <w:rPr>
          <w:sz w:val="28"/>
          <w:szCs w:val="28"/>
          <w:lang w:val="uk-UA"/>
        </w:rPr>
        <w:t xml:space="preserve">Важливо розрізняти </w:t>
      </w:r>
      <w:proofErr w:type="spellStart"/>
      <w:r w:rsidRPr="00AB21C1">
        <w:rPr>
          <w:sz w:val="28"/>
          <w:szCs w:val="28"/>
          <w:lang w:val="uk-UA"/>
        </w:rPr>
        <w:t>травмуючі</w:t>
      </w:r>
      <w:proofErr w:type="spellEnd"/>
      <w:r w:rsidRPr="00AB21C1">
        <w:rPr>
          <w:sz w:val="28"/>
          <w:szCs w:val="28"/>
          <w:lang w:val="uk-UA"/>
        </w:rPr>
        <w:t xml:space="preserve"> події, які можуть викликати глибокі та </w:t>
      </w:r>
      <w:proofErr w:type="spellStart"/>
      <w:r w:rsidRPr="00AB21C1">
        <w:rPr>
          <w:sz w:val="28"/>
          <w:szCs w:val="28"/>
          <w:lang w:val="uk-UA"/>
        </w:rPr>
        <w:t>трансформуючі</w:t>
      </w:r>
      <w:proofErr w:type="spellEnd"/>
      <w:r w:rsidRPr="00AB21C1">
        <w:rPr>
          <w:sz w:val="28"/>
          <w:szCs w:val="28"/>
          <w:lang w:val="uk-UA"/>
        </w:rPr>
        <w:t xml:space="preserve"> зміни, від звичайних стресових ситуацій або незначних неприємностей </w:t>
      </w:r>
      <w:r w:rsidR="00641BDA" w:rsidRPr="00FB24C4">
        <w:rPr>
          <w:rFonts w:eastAsiaTheme="minorHAnsi"/>
          <w:kern w:val="2"/>
          <w:sz w:val="28"/>
          <w:szCs w:val="28"/>
          <w:lang w:val="uk-UA"/>
          <w14:ligatures w14:val="standardContextual"/>
        </w:rPr>
        <w:t>[</w:t>
      </w:r>
      <w:r w:rsidR="00641BDA">
        <w:rPr>
          <w:rFonts w:eastAsiaTheme="minorHAnsi"/>
          <w:kern w:val="2"/>
          <w:sz w:val="28"/>
          <w:szCs w:val="28"/>
          <w:lang w:val="uk-UA"/>
          <w14:ligatures w14:val="standardContextual"/>
        </w:rPr>
        <w:t>21</w:t>
      </w:r>
      <w:r w:rsidR="00641BDA" w:rsidRPr="00FB24C4">
        <w:rPr>
          <w:rFonts w:eastAsiaTheme="minorHAnsi"/>
          <w:kern w:val="2"/>
          <w:sz w:val="28"/>
          <w:szCs w:val="28"/>
          <w:lang w:val="uk-UA"/>
          <w14:ligatures w14:val="standardContextual"/>
        </w:rPr>
        <w:t>]</w:t>
      </w:r>
      <w:r w:rsidRPr="00AB21C1">
        <w:rPr>
          <w:sz w:val="28"/>
          <w:szCs w:val="28"/>
          <w:lang w:val="uk-UA"/>
        </w:rPr>
        <w:t xml:space="preserve">. Травма в контексті </w:t>
      </w:r>
      <w:proofErr w:type="spellStart"/>
      <w:r w:rsidRPr="00AB21C1">
        <w:rPr>
          <w:sz w:val="28"/>
          <w:szCs w:val="28"/>
          <w:lang w:val="uk-UA"/>
        </w:rPr>
        <w:t>травмуючих</w:t>
      </w:r>
      <w:proofErr w:type="spellEnd"/>
      <w:r w:rsidRPr="00AB21C1">
        <w:rPr>
          <w:sz w:val="28"/>
          <w:szCs w:val="28"/>
          <w:lang w:val="uk-UA"/>
        </w:rPr>
        <w:t xml:space="preserve"> подій визначається не лише самою подією, а й її здатністю зруйнувати існуючі уявлення та світосприйняття конкретної особи </w:t>
      </w:r>
      <w:r w:rsidR="00641BDA" w:rsidRPr="00FB24C4">
        <w:rPr>
          <w:rFonts w:eastAsiaTheme="minorHAnsi"/>
          <w:kern w:val="2"/>
          <w:sz w:val="28"/>
          <w:szCs w:val="28"/>
          <w:lang w:val="uk-UA"/>
          <w14:ligatures w14:val="standardContextual"/>
        </w:rPr>
        <w:t>[</w:t>
      </w:r>
      <w:r w:rsidR="00641BDA">
        <w:rPr>
          <w:rFonts w:eastAsiaTheme="minorHAnsi"/>
          <w:kern w:val="2"/>
          <w:sz w:val="28"/>
          <w:szCs w:val="28"/>
          <w:lang w:val="uk-UA"/>
          <w14:ligatures w14:val="standardContextual"/>
        </w:rPr>
        <w:t>3</w:t>
      </w:r>
      <w:r w:rsidR="00641BDA" w:rsidRPr="00FB24C4">
        <w:rPr>
          <w:rFonts w:eastAsiaTheme="minorHAnsi"/>
          <w:kern w:val="2"/>
          <w:sz w:val="28"/>
          <w:szCs w:val="28"/>
          <w:lang w:val="uk-UA"/>
          <w14:ligatures w14:val="standardContextual"/>
        </w:rPr>
        <w:t>]</w:t>
      </w:r>
      <w:r w:rsidRPr="00AB21C1">
        <w:rPr>
          <w:sz w:val="28"/>
          <w:szCs w:val="28"/>
          <w:lang w:val="uk-UA"/>
        </w:rPr>
        <w:t xml:space="preserve">. Такі події можна охарактеризувати як «психологічний землетрус» або «сейсмічну» подію </w:t>
      </w:r>
      <w:r w:rsidR="00641BDA" w:rsidRPr="00FB24C4">
        <w:rPr>
          <w:rFonts w:eastAsiaTheme="minorHAnsi"/>
          <w:kern w:val="2"/>
          <w:sz w:val="28"/>
          <w:szCs w:val="28"/>
          <w:lang w:val="uk-UA"/>
          <w14:ligatures w14:val="standardContextual"/>
        </w:rPr>
        <w:t>[</w:t>
      </w:r>
      <w:r w:rsidR="00641BDA">
        <w:rPr>
          <w:rFonts w:eastAsiaTheme="minorHAnsi"/>
          <w:kern w:val="2"/>
          <w:sz w:val="28"/>
          <w:szCs w:val="28"/>
          <w:lang w:val="uk-UA"/>
          <w14:ligatures w14:val="standardContextual"/>
        </w:rPr>
        <w:t>22</w:t>
      </w:r>
      <w:r w:rsidR="00641BDA" w:rsidRPr="00FB24C4">
        <w:rPr>
          <w:rFonts w:eastAsiaTheme="minorHAnsi"/>
          <w:kern w:val="2"/>
          <w:sz w:val="28"/>
          <w:szCs w:val="28"/>
          <w:lang w:val="uk-UA"/>
          <w14:ligatures w14:val="standardContextual"/>
        </w:rPr>
        <w:t>]</w:t>
      </w:r>
      <w:r w:rsidRPr="00AB21C1">
        <w:rPr>
          <w:sz w:val="28"/>
          <w:szCs w:val="28"/>
          <w:lang w:val="uk-UA"/>
        </w:rPr>
        <w:t xml:space="preserve">. Як землетруси можуть знищувати основи будівель, так і деякі психологічні події можуть серйозно підривати передбачуваний світ людини, її цінності та </w:t>
      </w:r>
      <w:proofErr w:type="spellStart"/>
      <w:r w:rsidRPr="00AB21C1">
        <w:rPr>
          <w:sz w:val="28"/>
          <w:szCs w:val="28"/>
          <w:lang w:val="uk-UA"/>
        </w:rPr>
        <w:t>сенси</w:t>
      </w:r>
      <w:proofErr w:type="spellEnd"/>
      <w:r w:rsidRPr="00AB21C1">
        <w:rPr>
          <w:sz w:val="28"/>
          <w:szCs w:val="28"/>
          <w:lang w:val="uk-UA"/>
        </w:rPr>
        <w:t xml:space="preserve"> життя, або навіть знищувати їх. Це призводить до руйнування захисних механізмів, адаптивних структур і ресурсів, створюючи екстремальний, кризовий досвід.</w:t>
      </w:r>
    </w:p>
    <w:p w14:paraId="7C8E6209" w14:textId="34956048" w:rsidR="00414EAF" w:rsidRPr="00AB21C1" w:rsidRDefault="00414EAF" w:rsidP="00CF6B46">
      <w:pPr>
        <w:pStyle w:val="ad"/>
        <w:spacing w:before="0" w:beforeAutospacing="0" w:after="0" w:afterAutospacing="0" w:line="360" w:lineRule="auto"/>
        <w:ind w:firstLine="851"/>
        <w:jc w:val="both"/>
        <w:rPr>
          <w:sz w:val="28"/>
          <w:szCs w:val="28"/>
          <w:lang w:val="uk-UA"/>
        </w:rPr>
      </w:pPr>
      <w:r w:rsidRPr="00AB21C1">
        <w:rPr>
          <w:sz w:val="28"/>
          <w:szCs w:val="28"/>
          <w:lang w:val="uk-UA"/>
        </w:rPr>
        <w:t xml:space="preserve">Подія повинна бути настільки значущою, щоб кинути виклик основним уявленням про майбутнє та шляхи його досягнення, що викликає сильне занепокоєння і душевний біль, з якими важко впоратися. Якщо особа пережила серйозну </w:t>
      </w:r>
      <w:proofErr w:type="spellStart"/>
      <w:r w:rsidRPr="00AB21C1">
        <w:rPr>
          <w:sz w:val="28"/>
          <w:szCs w:val="28"/>
          <w:lang w:val="uk-UA"/>
        </w:rPr>
        <w:t>травмуючу</w:t>
      </w:r>
      <w:proofErr w:type="spellEnd"/>
      <w:r w:rsidRPr="00AB21C1">
        <w:rPr>
          <w:sz w:val="28"/>
          <w:szCs w:val="28"/>
          <w:lang w:val="uk-UA"/>
        </w:rPr>
        <w:t xml:space="preserve"> ситуацію і адаптувала свій життєвий світ, включивши в нього цей досвід та можливість інших серйозних ситуацій, то подібні труднощі в майбутньому вже не вимагатимуть такої ж інтенсивної когнітивної обробки, як у першому випадку. Наступні негаразди можуть мати негативні наслідки, але людина вже знає, як їх подолати, і не сприйматиме ці обставини як «травму». Вони не призведуть до зміни сприйняття себе, стосунків з іншими та життєвої філософії. Когнітивна перебудова, що відбувається під час подолання наслідків психологічної травми, дозволяє людині створити нові </w:t>
      </w:r>
      <w:r w:rsidRPr="00AB21C1">
        <w:rPr>
          <w:sz w:val="28"/>
          <w:szCs w:val="28"/>
          <w:lang w:val="uk-UA"/>
        </w:rPr>
        <w:lastRenderedPageBreak/>
        <w:t xml:space="preserve">когнітивні схеми, що робить її більш стійкою до </w:t>
      </w:r>
      <w:proofErr w:type="spellStart"/>
      <w:r w:rsidRPr="00AB21C1">
        <w:rPr>
          <w:sz w:val="28"/>
          <w:szCs w:val="28"/>
          <w:lang w:val="uk-UA"/>
        </w:rPr>
        <w:t>травмуючих</w:t>
      </w:r>
      <w:proofErr w:type="spellEnd"/>
      <w:r w:rsidRPr="00AB21C1">
        <w:rPr>
          <w:sz w:val="28"/>
          <w:szCs w:val="28"/>
          <w:lang w:val="uk-UA"/>
        </w:rPr>
        <w:t xml:space="preserve"> впливів у майбутньому.</w:t>
      </w:r>
    </w:p>
    <w:p w14:paraId="173A8B85" w14:textId="1E140C1C" w:rsidR="00414EAF" w:rsidRPr="00AB21C1" w:rsidRDefault="00414EAF" w:rsidP="00CF6B46">
      <w:pPr>
        <w:pStyle w:val="ad"/>
        <w:spacing w:before="0" w:beforeAutospacing="0" w:after="0" w:afterAutospacing="0" w:line="360" w:lineRule="auto"/>
        <w:ind w:firstLine="851"/>
        <w:jc w:val="both"/>
        <w:rPr>
          <w:sz w:val="28"/>
          <w:szCs w:val="28"/>
          <w:lang w:val="uk-UA"/>
        </w:rPr>
      </w:pPr>
      <w:r w:rsidRPr="00AB21C1">
        <w:rPr>
          <w:sz w:val="28"/>
          <w:szCs w:val="28"/>
          <w:lang w:val="uk-UA"/>
        </w:rPr>
        <w:t xml:space="preserve">Невід’ємною частиною цих </w:t>
      </w:r>
      <w:proofErr w:type="spellStart"/>
      <w:r w:rsidRPr="00AB21C1">
        <w:rPr>
          <w:sz w:val="28"/>
          <w:szCs w:val="28"/>
          <w:lang w:val="uk-UA"/>
        </w:rPr>
        <w:t>травмуючих</w:t>
      </w:r>
      <w:proofErr w:type="spellEnd"/>
      <w:r w:rsidRPr="00AB21C1">
        <w:rPr>
          <w:sz w:val="28"/>
          <w:szCs w:val="28"/>
          <w:lang w:val="uk-UA"/>
        </w:rPr>
        <w:t xml:space="preserve"> переживань є втрати, такі як втрата близьких, зразків рольової поведінки, здібностей або основних способів розуміння життя </w:t>
      </w:r>
      <w:r w:rsidR="00641BDA" w:rsidRPr="00FB24C4">
        <w:rPr>
          <w:rFonts w:eastAsiaTheme="minorHAnsi"/>
          <w:kern w:val="2"/>
          <w:sz w:val="28"/>
          <w:szCs w:val="28"/>
          <w:lang w:val="uk-UA"/>
          <w14:ligatures w14:val="standardContextual"/>
        </w:rPr>
        <w:t>[</w:t>
      </w:r>
      <w:r w:rsidR="00641BDA">
        <w:rPr>
          <w:rFonts w:eastAsiaTheme="minorHAnsi"/>
          <w:kern w:val="2"/>
          <w:sz w:val="28"/>
          <w:szCs w:val="28"/>
          <w:lang w:val="uk-UA"/>
          <w14:ligatures w14:val="standardContextual"/>
        </w:rPr>
        <w:t>4</w:t>
      </w:r>
      <w:r w:rsidR="00641BDA" w:rsidRPr="00FB24C4">
        <w:rPr>
          <w:rFonts w:eastAsiaTheme="minorHAnsi"/>
          <w:kern w:val="2"/>
          <w:sz w:val="28"/>
          <w:szCs w:val="28"/>
          <w:lang w:val="uk-UA"/>
          <w14:ligatures w14:val="standardContextual"/>
        </w:rPr>
        <w:t>]</w:t>
      </w:r>
      <w:r w:rsidRPr="00AB21C1">
        <w:rPr>
          <w:sz w:val="28"/>
          <w:szCs w:val="28"/>
          <w:lang w:val="uk-UA"/>
        </w:rPr>
        <w:t>. Коли йдеться про позитивні наслідки травми, це не означає, що людина не відчуває страждань і не бореться з порушенням рівноваги в своєму житті. Переживаючи душевні, фізичні та духовні страждання, намагаючись відновити порушену рівновагу, людина трансформує себе та свій світ, формуючи свою ідентичність.</w:t>
      </w:r>
    </w:p>
    <w:p w14:paraId="7ADF4490" w14:textId="57E5EC32" w:rsidR="00414EAF" w:rsidRPr="00AB21C1" w:rsidRDefault="00414EAF" w:rsidP="00CF6B46">
      <w:pPr>
        <w:pStyle w:val="ad"/>
        <w:spacing w:before="0" w:beforeAutospacing="0" w:after="0" w:afterAutospacing="0" w:line="360" w:lineRule="auto"/>
        <w:ind w:firstLine="851"/>
        <w:jc w:val="both"/>
        <w:rPr>
          <w:sz w:val="28"/>
          <w:szCs w:val="28"/>
          <w:lang w:val="uk-UA"/>
        </w:rPr>
      </w:pPr>
      <w:r w:rsidRPr="00AB21C1">
        <w:rPr>
          <w:sz w:val="28"/>
          <w:szCs w:val="28"/>
          <w:lang w:val="uk-UA"/>
        </w:rPr>
        <w:t xml:space="preserve">Не лише </w:t>
      </w:r>
      <w:proofErr w:type="spellStart"/>
      <w:r w:rsidRPr="00AB21C1">
        <w:rPr>
          <w:sz w:val="28"/>
          <w:szCs w:val="28"/>
          <w:lang w:val="uk-UA"/>
        </w:rPr>
        <w:t>травм</w:t>
      </w:r>
      <w:r w:rsidR="003A2EF0">
        <w:rPr>
          <w:sz w:val="28"/>
          <w:szCs w:val="28"/>
          <w:lang w:val="uk-UA"/>
        </w:rPr>
        <w:t>івні</w:t>
      </w:r>
      <w:proofErr w:type="spellEnd"/>
      <w:r w:rsidRPr="00AB21C1">
        <w:rPr>
          <w:sz w:val="28"/>
          <w:szCs w:val="28"/>
          <w:lang w:val="uk-UA"/>
        </w:rPr>
        <w:t xml:space="preserve"> події, а й будь-яка стресова ситуація, що має особистісне значення для індивіда і викликає емоційні, когнітивні та поведінкові зміни, може стати поштовхом до посттравматичного зростання, навіть якщо вона не сприймається як катастрофічна чи кризова. Прикладами таких ситуацій можуть бути: перехід від цивільного життя до військового з його жорсткими обмеженнями; наявність у родині особи з інвалідністю та догляд за нею; вимушене перебування в складних умовах; тривала розлука з членами родини; втрата житла, майна або матеріальних цінностей. Ці обставини можуть стати каталізаторами для особистісного зростання та розвитку нових стратегій подолання труднощів.</w:t>
      </w:r>
    </w:p>
    <w:p w14:paraId="1CFCC948" w14:textId="77777777" w:rsidR="00AB21C1" w:rsidRPr="00AB21C1" w:rsidRDefault="00AB21C1" w:rsidP="00CF6B46">
      <w:pPr>
        <w:pStyle w:val="ad"/>
        <w:spacing w:before="0" w:beforeAutospacing="0" w:after="0" w:afterAutospacing="0" w:line="360" w:lineRule="auto"/>
        <w:ind w:firstLine="851"/>
        <w:jc w:val="both"/>
        <w:rPr>
          <w:sz w:val="28"/>
          <w:szCs w:val="28"/>
          <w:lang w:val="uk-UA"/>
        </w:rPr>
      </w:pPr>
      <w:r w:rsidRPr="00AB21C1">
        <w:rPr>
          <w:sz w:val="28"/>
          <w:szCs w:val="28"/>
          <w:lang w:val="uk-UA"/>
        </w:rPr>
        <w:t>Разом із завершенням військової служби ветерани стикаються з численними викликами, пов’язаними з адаптацією до нової — цивільної — реальності, що значно відрізняється від звичного для них військового середовища. Перехід до мирного життя нерідко сприймається як психологічна втрата: відмова від звання, статусу й усталеної ролі в структурованій системі часто призводить до порушення ідентичності, відчуття втрати сенсу та мети. Цей перехідний процес є поступовим і вимагає значного часу для інтеграції нових життєвих орієнтирів. Нерідко ветерани продовжують ментально проживати свій бойовий досвід через нав’язливі спогади, що, своєю чергою, може спричинити труднощі у моральній саморегуляції, конфлікти з соціальними нормами та дезадаптивну поведінку.</w:t>
      </w:r>
    </w:p>
    <w:p w14:paraId="44D89C6E" w14:textId="3D4E51AE" w:rsidR="001D1CD8" w:rsidRPr="00AB21C1" w:rsidRDefault="00AB21C1" w:rsidP="00CF6B46">
      <w:pPr>
        <w:pStyle w:val="ad"/>
        <w:spacing w:before="0" w:beforeAutospacing="0" w:after="0" w:afterAutospacing="0" w:line="360" w:lineRule="auto"/>
        <w:ind w:firstLine="851"/>
        <w:jc w:val="both"/>
        <w:rPr>
          <w:sz w:val="28"/>
          <w:szCs w:val="28"/>
          <w:lang w:val="uk-UA"/>
        </w:rPr>
      </w:pPr>
      <w:r w:rsidRPr="00AB21C1">
        <w:rPr>
          <w:sz w:val="28"/>
          <w:szCs w:val="28"/>
          <w:lang w:val="uk-UA"/>
        </w:rPr>
        <w:lastRenderedPageBreak/>
        <w:t xml:space="preserve">Адаптаційні виклики мають індивідуальний характер і залежать від психологічних особливостей особистості, попереднього досвіду, рівня підтримки та загального життєвого контексту. Ці процеси суттєво впливають на трансформацію самосприйняття, характер соціальної взаємодії, світогляд і систему цінностей ветеранів. У результаті такий досвід, попри свій складний характер, може відігравати роль у формуванні посттравматичного зростання, виступаючи потенційним </w:t>
      </w:r>
      <w:proofErr w:type="spellStart"/>
      <w:r w:rsidRPr="00AB21C1">
        <w:rPr>
          <w:sz w:val="28"/>
          <w:szCs w:val="28"/>
          <w:lang w:val="uk-UA"/>
        </w:rPr>
        <w:t>предиктором</w:t>
      </w:r>
      <w:proofErr w:type="spellEnd"/>
      <w:r w:rsidRPr="00AB21C1">
        <w:rPr>
          <w:sz w:val="28"/>
          <w:szCs w:val="28"/>
          <w:lang w:val="uk-UA"/>
        </w:rPr>
        <w:t xml:space="preserve"> позитивної особистісної трансформації.</w:t>
      </w:r>
    </w:p>
    <w:p w14:paraId="323BB43E" w14:textId="291329CB" w:rsidR="00E84306" w:rsidRPr="00E84306" w:rsidRDefault="00E84306" w:rsidP="00CF6B46">
      <w:pPr>
        <w:pStyle w:val="ad"/>
        <w:spacing w:before="0" w:beforeAutospacing="0" w:after="0" w:afterAutospacing="0" w:line="360" w:lineRule="auto"/>
        <w:ind w:firstLine="851"/>
        <w:jc w:val="both"/>
        <w:rPr>
          <w:sz w:val="28"/>
          <w:szCs w:val="28"/>
          <w:lang w:val="uk-UA"/>
        </w:rPr>
      </w:pPr>
      <w:r w:rsidRPr="00E84306">
        <w:rPr>
          <w:sz w:val="28"/>
          <w:szCs w:val="28"/>
          <w:lang w:val="uk-UA"/>
        </w:rPr>
        <w:t xml:space="preserve">Поряд із концепцією посттравматичного зростання, в академічному дискурсі сформувалася низка суміжних термінів, що виникли в результаті розмаїття підходів до інтерпретації психологічних змін після екстремального досвіду. Серед них — «пост-досвідне зростання» </w:t>
      </w:r>
      <w:r w:rsidR="00641BDA" w:rsidRPr="00FB24C4">
        <w:rPr>
          <w:rFonts w:eastAsiaTheme="minorHAnsi"/>
          <w:kern w:val="2"/>
          <w:sz w:val="28"/>
          <w:szCs w:val="28"/>
          <w:lang w:val="uk-UA"/>
          <w14:ligatures w14:val="standardContextual"/>
        </w:rPr>
        <w:t>[</w:t>
      </w:r>
      <w:r w:rsidR="00641BDA">
        <w:rPr>
          <w:rFonts w:eastAsiaTheme="minorHAnsi"/>
          <w:kern w:val="2"/>
          <w:sz w:val="28"/>
          <w:szCs w:val="28"/>
          <w:lang w:val="uk-UA"/>
          <w14:ligatures w14:val="standardContextual"/>
        </w:rPr>
        <w:t>5</w:t>
      </w:r>
      <w:r w:rsidR="00641BDA" w:rsidRPr="00FB24C4">
        <w:rPr>
          <w:rFonts w:eastAsiaTheme="minorHAnsi"/>
          <w:kern w:val="2"/>
          <w:sz w:val="28"/>
          <w:szCs w:val="28"/>
          <w:lang w:val="uk-UA"/>
          <w14:ligatures w14:val="standardContextual"/>
        </w:rPr>
        <w:t>]</w:t>
      </w:r>
      <w:r w:rsidRPr="00E84306">
        <w:rPr>
          <w:sz w:val="28"/>
          <w:szCs w:val="28"/>
          <w:lang w:val="uk-UA"/>
        </w:rPr>
        <w:t>, «</w:t>
      </w:r>
      <w:proofErr w:type="spellStart"/>
      <w:r w:rsidRPr="00E84306">
        <w:rPr>
          <w:sz w:val="28"/>
          <w:szCs w:val="28"/>
          <w:lang w:val="uk-UA"/>
        </w:rPr>
        <w:t>життєтворення</w:t>
      </w:r>
      <w:proofErr w:type="spellEnd"/>
      <w:r w:rsidRPr="00E84306">
        <w:rPr>
          <w:sz w:val="28"/>
          <w:szCs w:val="28"/>
          <w:lang w:val="uk-UA"/>
        </w:rPr>
        <w:t xml:space="preserve"> після травми» </w:t>
      </w:r>
      <w:r w:rsidR="00641BDA" w:rsidRPr="00FB24C4">
        <w:rPr>
          <w:rFonts w:eastAsiaTheme="minorHAnsi"/>
          <w:kern w:val="2"/>
          <w:sz w:val="28"/>
          <w:szCs w:val="28"/>
          <w:lang w:val="uk-UA"/>
          <w14:ligatures w14:val="standardContextual"/>
        </w:rPr>
        <w:t>[</w:t>
      </w:r>
      <w:r w:rsidR="00641BDA">
        <w:rPr>
          <w:rFonts w:eastAsiaTheme="minorHAnsi"/>
          <w:kern w:val="2"/>
          <w:sz w:val="28"/>
          <w:szCs w:val="28"/>
          <w:lang w:val="uk-UA"/>
          <w14:ligatures w14:val="standardContextual"/>
        </w:rPr>
        <w:t>77</w:t>
      </w:r>
      <w:r w:rsidR="00641BDA" w:rsidRPr="00FB24C4">
        <w:rPr>
          <w:rFonts w:eastAsiaTheme="minorHAnsi"/>
          <w:kern w:val="2"/>
          <w:sz w:val="28"/>
          <w:szCs w:val="28"/>
          <w:lang w:val="uk-UA"/>
          <w14:ligatures w14:val="standardContextual"/>
        </w:rPr>
        <w:t>]</w:t>
      </w:r>
      <w:r w:rsidRPr="00E84306">
        <w:rPr>
          <w:sz w:val="28"/>
          <w:szCs w:val="28"/>
          <w:lang w:val="uk-UA"/>
        </w:rPr>
        <w:t xml:space="preserve">, «пост-експедиційне зростання» </w:t>
      </w:r>
      <w:r w:rsidR="00DE2088" w:rsidRPr="00FB24C4">
        <w:rPr>
          <w:rFonts w:eastAsiaTheme="minorHAnsi"/>
          <w:kern w:val="2"/>
          <w:sz w:val="28"/>
          <w:szCs w:val="28"/>
          <w:lang w:val="uk-UA"/>
          <w14:ligatures w14:val="standardContextual"/>
        </w:rPr>
        <w:t>[</w:t>
      </w:r>
      <w:r w:rsidR="00DE2088">
        <w:rPr>
          <w:rFonts w:eastAsiaTheme="minorHAnsi"/>
          <w:kern w:val="2"/>
          <w:sz w:val="28"/>
          <w:szCs w:val="28"/>
          <w:lang w:val="uk-UA"/>
          <w14:ligatures w14:val="standardContextual"/>
        </w:rPr>
        <w:t>14</w:t>
      </w:r>
      <w:r w:rsidR="00DE2088" w:rsidRPr="00FB24C4">
        <w:rPr>
          <w:rFonts w:eastAsiaTheme="minorHAnsi"/>
          <w:kern w:val="2"/>
          <w:sz w:val="28"/>
          <w:szCs w:val="28"/>
          <w:lang w:val="uk-UA"/>
          <w14:ligatures w14:val="standardContextual"/>
        </w:rPr>
        <w:t>]</w:t>
      </w:r>
      <w:r w:rsidRPr="00E84306">
        <w:rPr>
          <w:sz w:val="28"/>
          <w:szCs w:val="28"/>
          <w:lang w:val="uk-UA"/>
        </w:rPr>
        <w:t xml:space="preserve">, «зростання в умовах конкуренції» </w:t>
      </w:r>
      <w:r w:rsidR="00641BDA" w:rsidRPr="00FB24C4">
        <w:rPr>
          <w:rFonts w:eastAsiaTheme="minorHAnsi"/>
          <w:kern w:val="2"/>
          <w:sz w:val="28"/>
          <w:szCs w:val="28"/>
          <w:lang w:val="uk-UA"/>
          <w14:ligatures w14:val="standardContextual"/>
        </w:rPr>
        <w:t>[</w:t>
      </w:r>
      <w:r w:rsidR="00641BDA">
        <w:rPr>
          <w:rFonts w:eastAsiaTheme="minorHAnsi"/>
          <w:kern w:val="2"/>
          <w:sz w:val="28"/>
          <w:szCs w:val="28"/>
          <w:lang w:val="uk-UA"/>
          <w14:ligatures w14:val="standardContextual"/>
        </w:rPr>
        <w:t>12</w:t>
      </w:r>
      <w:r w:rsidR="00641BDA" w:rsidRPr="00FB24C4">
        <w:rPr>
          <w:rFonts w:eastAsiaTheme="minorHAnsi"/>
          <w:kern w:val="2"/>
          <w:sz w:val="28"/>
          <w:szCs w:val="28"/>
          <w:lang w:val="uk-UA"/>
          <w14:ligatures w14:val="standardContextual"/>
        </w:rPr>
        <w:t>]</w:t>
      </w:r>
      <w:r w:rsidRPr="00E84306">
        <w:rPr>
          <w:sz w:val="28"/>
          <w:szCs w:val="28"/>
          <w:lang w:val="uk-UA"/>
        </w:rPr>
        <w:t xml:space="preserve">, «стрес-асоційоване зростання» </w:t>
      </w:r>
      <w:r w:rsidR="00641BDA" w:rsidRPr="00FB24C4">
        <w:rPr>
          <w:rFonts w:eastAsiaTheme="minorHAnsi"/>
          <w:kern w:val="2"/>
          <w:sz w:val="28"/>
          <w:szCs w:val="28"/>
          <w:lang w:val="uk-UA"/>
          <w14:ligatures w14:val="standardContextual"/>
        </w:rPr>
        <w:t>[</w:t>
      </w:r>
      <w:r w:rsidR="00641BDA">
        <w:rPr>
          <w:rFonts w:eastAsiaTheme="minorHAnsi"/>
          <w:kern w:val="2"/>
          <w:sz w:val="28"/>
          <w:szCs w:val="28"/>
          <w:lang w:val="uk-UA"/>
          <w14:ligatures w14:val="standardContextual"/>
        </w:rPr>
        <w:t>6</w:t>
      </w:r>
      <w:r w:rsidR="00641BDA" w:rsidRPr="00FB24C4">
        <w:rPr>
          <w:rFonts w:eastAsiaTheme="minorHAnsi"/>
          <w:kern w:val="2"/>
          <w:sz w:val="28"/>
          <w:szCs w:val="28"/>
          <w:lang w:val="uk-UA"/>
          <w14:ligatures w14:val="standardContextual"/>
        </w:rPr>
        <w:t>]</w:t>
      </w:r>
      <w:r w:rsidRPr="00E84306">
        <w:rPr>
          <w:sz w:val="28"/>
          <w:szCs w:val="28"/>
          <w:lang w:val="uk-UA"/>
        </w:rPr>
        <w:t>, «</w:t>
      </w:r>
      <w:proofErr w:type="spellStart"/>
      <w:r w:rsidRPr="00E84306">
        <w:rPr>
          <w:sz w:val="28"/>
          <w:szCs w:val="28"/>
          <w:lang w:val="uk-UA"/>
        </w:rPr>
        <w:t>екзистенційне</w:t>
      </w:r>
      <w:proofErr w:type="spellEnd"/>
      <w:r w:rsidRPr="00E84306">
        <w:rPr>
          <w:sz w:val="28"/>
          <w:szCs w:val="28"/>
          <w:lang w:val="uk-UA"/>
        </w:rPr>
        <w:t xml:space="preserve"> пробудження» </w:t>
      </w:r>
      <w:r w:rsidR="00641BDA" w:rsidRPr="00FB24C4">
        <w:rPr>
          <w:rFonts w:eastAsiaTheme="minorHAnsi"/>
          <w:kern w:val="2"/>
          <w:sz w:val="28"/>
          <w:szCs w:val="28"/>
          <w:lang w:val="uk-UA"/>
          <w14:ligatures w14:val="standardContextual"/>
        </w:rPr>
        <w:t>[</w:t>
      </w:r>
      <w:r w:rsidR="00641BDA">
        <w:rPr>
          <w:rFonts w:eastAsiaTheme="minorHAnsi"/>
          <w:kern w:val="2"/>
          <w:sz w:val="28"/>
          <w:szCs w:val="28"/>
          <w:lang w:val="uk-UA"/>
          <w14:ligatures w14:val="standardContextual"/>
        </w:rPr>
        <w:t>25</w:t>
      </w:r>
      <w:r w:rsidR="00641BDA" w:rsidRPr="00FB24C4">
        <w:rPr>
          <w:rFonts w:eastAsiaTheme="minorHAnsi"/>
          <w:kern w:val="2"/>
          <w:sz w:val="28"/>
          <w:szCs w:val="28"/>
          <w:lang w:val="uk-UA"/>
          <w14:ligatures w14:val="standardContextual"/>
        </w:rPr>
        <w:t>]</w:t>
      </w:r>
      <w:r w:rsidRPr="00E84306">
        <w:rPr>
          <w:sz w:val="28"/>
          <w:szCs w:val="28"/>
          <w:lang w:val="uk-UA"/>
        </w:rPr>
        <w:t>, «</w:t>
      </w:r>
      <w:proofErr w:type="spellStart"/>
      <w:r w:rsidRPr="00E84306">
        <w:rPr>
          <w:sz w:val="28"/>
          <w:szCs w:val="28"/>
          <w:lang w:val="uk-UA"/>
        </w:rPr>
        <w:t>копінг</w:t>
      </w:r>
      <w:proofErr w:type="spellEnd"/>
      <w:r w:rsidRPr="00E84306">
        <w:rPr>
          <w:sz w:val="28"/>
          <w:szCs w:val="28"/>
          <w:lang w:val="uk-UA"/>
        </w:rPr>
        <w:t xml:space="preserve">-трансформація» </w:t>
      </w:r>
      <w:r w:rsidR="00641BDA" w:rsidRPr="00FB24C4">
        <w:rPr>
          <w:rFonts w:eastAsiaTheme="minorHAnsi"/>
          <w:kern w:val="2"/>
          <w:sz w:val="28"/>
          <w:szCs w:val="28"/>
          <w:lang w:val="uk-UA"/>
          <w14:ligatures w14:val="standardContextual"/>
        </w:rPr>
        <w:t>[</w:t>
      </w:r>
      <w:r w:rsidR="00641BDA">
        <w:rPr>
          <w:rFonts w:eastAsiaTheme="minorHAnsi"/>
          <w:kern w:val="2"/>
          <w:sz w:val="28"/>
          <w:szCs w:val="28"/>
          <w:lang w:val="uk-UA"/>
          <w14:ligatures w14:val="standardContextual"/>
        </w:rPr>
        <w:t>17</w:t>
      </w:r>
      <w:r w:rsidR="00641BDA" w:rsidRPr="00FB24C4">
        <w:rPr>
          <w:rFonts w:eastAsiaTheme="minorHAnsi"/>
          <w:kern w:val="2"/>
          <w:sz w:val="28"/>
          <w:szCs w:val="28"/>
          <w:lang w:val="uk-UA"/>
          <w14:ligatures w14:val="standardContextual"/>
        </w:rPr>
        <w:t>]</w:t>
      </w:r>
      <w:r w:rsidRPr="00E84306">
        <w:rPr>
          <w:sz w:val="28"/>
          <w:szCs w:val="28"/>
          <w:lang w:val="uk-UA"/>
        </w:rPr>
        <w:t>, а також поняття «внутрішнє оновлення», «конструювання позитивного сенсу», «квантовий злам», «виявлення корисного», «життєве процвітання», «виявлені переваги», «сенсовіднаходження», «сприятливі наслідки» та «позитивне переосмислення». Деякі автори розглядають посттравматичне зростання як специфічну форму «</w:t>
      </w:r>
      <w:proofErr w:type="spellStart"/>
      <w:r w:rsidRPr="00E84306">
        <w:rPr>
          <w:sz w:val="28"/>
          <w:szCs w:val="28"/>
          <w:lang w:val="uk-UA"/>
        </w:rPr>
        <w:t>резилієнтності</w:t>
      </w:r>
      <w:proofErr w:type="spellEnd"/>
      <w:r w:rsidRPr="00E84306">
        <w:rPr>
          <w:sz w:val="28"/>
          <w:szCs w:val="28"/>
          <w:lang w:val="uk-UA"/>
        </w:rPr>
        <w:t xml:space="preserve"> особистості» </w:t>
      </w:r>
      <w:r w:rsidR="00641BDA" w:rsidRPr="00FB24C4">
        <w:rPr>
          <w:rFonts w:eastAsiaTheme="minorHAnsi"/>
          <w:kern w:val="2"/>
          <w:sz w:val="28"/>
          <w:szCs w:val="28"/>
          <w:lang w:val="uk-UA"/>
          <w14:ligatures w14:val="standardContextual"/>
        </w:rPr>
        <w:t>[</w:t>
      </w:r>
      <w:r w:rsidR="00641BDA">
        <w:rPr>
          <w:rFonts w:eastAsiaTheme="minorHAnsi"/>
          <w:kern w:val="2"/>
          <w:sz w:val="28"/>
          <w:szCs w:val="28"/>
          <w:lang w:val="uk-UA"/>
          <w14:ligatures w14:val="standardContextual"/>
        </w:rPr>
        <w:t>13</w:t>
      </w:r>
      <w:r w:rsidR="00641BDA" w:rsidRPr="00FB24C4">
        <w:rPr>
          <w:rFonts w:eastAsiaTheme="minorHAnsi"/>
          <w:kern w:val="2"/>
          <w:sz w:val="28"/>
          <w:szCs w:val="28"/>
          <w:lang w:val="uk-UA"/>
          <w14:ligatures w14:val="standardContextual"/>
        </w:rPr>
        <w:t>]</w:t>
      </w:r>
      <w:r w:rsidRPr="00E84306">
        <w:rPr>
          <w:sz w:val="28"/>
          <w:szCs w:val="28"/>
          <w:lang w:val="uk-UA"/>
        </w:rPr>
        <w:t xml:space="preserve">, стратегії подолання труднощів </w:t>
      </w:r>
      <w:r w:rsidR="00641BDA" w:rsidRPr="00FB24C4">
        <w:rPr>
          <w:rFonts w:eastAsiaTheme="minorHAnsi"/>
          <w:kern w:val="2"/>
          <w:sz w:val="28"/>
          <w:szCs w:val="28"/>
          <w:lang w:val="uk-UA"/>
          <w14:ligatures w14:val="standardContextual"/>
        </w:rPr>
        <w:t>[</w:t>
      </w:r>
      <w:r w:rsidR="00641BDA">
        <w:rPr>
          <w:rFonts w:eastAsiaTheme="minorHAnsi"/>
          <w:kern w:val="2"/>
          <w:sz w:val="28"/>
          <w:szCs w:val="28"/>
          <w:lang w:val="uk-UA"/>
          <w14:ligatures w14:val="standardContextual"/>
        </w:rPr>
        <w:t>11</w:t>
      </w:r>
      <w:r w:rsidR="00641BDA" w:rsidRPr="00FB24C4">
        <w:rPr>
          <w:rFonts w:eastAsiaTheme="minorHAnsi"/>
          <w:kern w:val="2"/>
          <w:sz w:val="28"/>
          <w:szCs w:val="28"/>
          <w:lang w:val="uk-UA"/>
          <w14:ligatures w14:val="standardContextual"/>
        </w:rPr>
        <w:t>]</w:t>
      </w:r>
      <w:r w:rsidRPr="00E84306">
        <w:rPr>
          <w:sz w:val="28"/>
          <w:szCs w:val="28"/>
          <w:lang w:val="uk-UA"/>
        </w:rPr>
        <w:t xml:space="preserve">, або як тип «адаптації зі знаком плюс» </w:t>
      </w:r>
      <w:r w:rsidR="00641BDA" w:rsidRPr="00FB24C4">
        <w:rPr>
          <w:rFonts w:eastAsiaTheme="minorHAnsi"/>
          <w:kern w:val="2"/>
          <w:sz w:val="28"/>
          <w:szCs w:val="28"/>
          <w:lang w:val="uk-UA"/>
          <w14:ligatures w14:val="standardContextual"/>
        </w:rPr>
        <w:t>[</w:t>
      </w:r>
      <w:r w:rsidR="00641BDA">
        <w:rPr>
          <w:rFonts w:eastAsiaTheme="minorHAnsi"/>
          <w:kern w:val="2"/>
          <w:sz w:val="28"/>
          <w:szCs w:val="28"/>
          <w:lang w:val="uk-UA"/>
          <w14:ligatures w14:val="standardContextual"/>
        </w:rPr>
        <w:t>15</w:t>
      </w:r>
      <w:r w:rsidR="00641BDA" w:rsidRPr="00FB24C4">
        <w:rPr>
          <w:rFonts w:eastAsiaTheme="minorHAnsi"/>
          <w:kern w:val="2"/>
          <w:sz w:val="28"/>
          <w:szCs w:val="28"/>
          <w:lang w:val="uk-UA"/>
          <w14:ligatures w14:val="standardContextual"/>
        </w:rPr>
        <w:t>]</w:t>
      </w:r>
      <w:r w:rsidR="00641BDA">
        <w:rPr>
          <w:rFonts w:eastAsiaTheme="minorHAnsi"/>
          <w:kern w:val="2"/>
          <w:sz w:val="28"/>
          <w:szCs w:val="28"/>
          <w:lang w:val="uk-UA"/>
          <w14:ligatures w14:val="standardContextual"/>
        </w:rPr>
        <w:t>.</w:t>
      </w:r>
    </w:p>
    <w:p w14:paraId="113EA35F" w14:textId="6C273C42" w:rsidR="00304997" w:rsidRPr="00E84306" w:rsidRDefault="00E84306" w:rsidP="00CF6B46">
      <w:pPr>
        <w:pStyle w:val="ad"/>
        <w:spacing w:before="0" w:beforeAutospacing="0" w:after="0" w:afterAutospacing="0" w:line="360" w:lineRule="auto"/>
        <w:ind w:firstLine="851"/>
        <w:jc w:val="both"/>
        <w:rPr>
          <w:sz w:val="28"/>
          <w:szCs w:val="28"/>
          <w:lang w:val="uk-UA"/>
        </w:rPr>
      </w:pPr>
      <w:r w:rsidRPr="00E84306">
        <w:rPr>
          <w:sz w:val="28"/>
          <w:szCs w:val="28"/>
          <w:lang w:val="uk-UA"/>
        </w:rPr>
        <w:t xml:space="preserve">Попри семантичну схожість, ці поняття не завжди є взаємозамінними, адже мають відмінності як у змістовному наповненні, так і в теоретичному обґрунтуванні. Водночас, з метою досягнення наукового консенсусу щодо термінології, дослідники дедалі частіше об'єднуються довкола поняття посттравматичного зростання. Це пояснюється тим, що функціонально-дескриптивна модель, запропонована R. Tedeschi та L. </w:t>
      </w:r>
      <w:proofErr w:type="spellStart"/>
      <w:r w:rsidRPr="00E84306">
        <w:rPr>
          <w:sz w:val="28"/>
          <w:szCs w:val="28"/>
          <w:lang w:val="uk-UA"/>
        </w:rPr>
        <w:t>Calhoun</w:t>
      </w:r>
      <w:proofErr w:type="spellEnd"/>
      <w:r w:rsidR="00537EEA">
        <w:rPr>
          <w:sz w:val="28"/>
          <w:szCs w:val="28"/>
          <w:lang w:val="uk-UA"/>
        </w:rPr>
        <w:t xml:space="preserve"> </w:t>
      </w:r>
      <w:r w:rsidR="00DE2088" w:rsidRPr="00FB24C4">
        <w:rPr>
          <w:rFonts w:eastAsiaTheme="minorHAnsi"/>
          <w:kern w:val="2"/>
          <w:sz w:val="28"/>
          <w:szCs w:val="28"/>
          <w:lang w:val="uk-UA"/>
          <w14:ligatures w14:val="standardContextual"/>
        </w:rPr>
        <w:t>[</w:t>
      </w:r>
      <w:r w:rsidR="00DE2088">
        <w:rPr>
          <w:rFonts w:eastAsiaTheme="minorHAnsi"/>
          <w:kern w:val="2"/>
          <w:sz w:val="28"/>
          <w:szCs w:val="28"/>
          <w:lang w:val="uk-UA"/>
          <w14:ligatures w14:val="standardContextual"/>
        </w:rPr>
        <w:t>24</w:t>
      </w:r>
      <w:r w:rsidR="00DE2088" w:rsidRPr="00FB24C4">
        <w:rPr>
          <w:rFonts w:eastAsiaTheme="minorHAnsi"/>
          <w:kern w:val="2"/>
          <w:sz w:val="28"/>
          <w:szCs w:val="28"/>
          <w:lang w:val="uk-UA"/>
          <w14:ligatures w14:val="standardContextual"/>
        </w:rPr>
        <w:t>]</w:t>
      </w:r>
      <w:r w:rsidRPr="00E84306">
        <w:rPr>
          <w:sz w:val="28"/>
          <w:szCs w:val="28"/>
          <w:lang w:val="uk-UA"/>
        </w:rPr>
        <w:t xml:space="preserve">, наразі залишається однією з найґрунтовніших у поясненні сутності змін, що відбуваються з особистістю внаслідок травматичних переживань. У межах цієї парадигми психотравмівні обставини розглядаються як такі, що руйнують </w:t>
      </w:r>
      <w:r w:rsidRPr="00E84306">
        <w:rPr>
          <w:sz w:val="28"/>
          <w:szCs w:val="28"/>
          <w:lang w:val="uk-UA"/>
        </w:rPr>
        <w:lastRenderedPageBreak/>
        <w:t xml:space="preserve">усталені цілі, базові переконання й наявні способи емоційного регулювання, провокуючи радикальну перебудову когнітивної структури особистості. Руйнування цих попередніх схем породжує інтенсивну румінативну активність, у межах якої індивід прагне переосмислити подію та впоратися з внутрішнім дистресом. У початковій фазі цей процес, як правило, має несвідомий, автоматизований характер, що корелює із симптомами нав’язливого відтворення подій та уникнення, притаманними посттравматичному стресовому розладу </w:t>
      </w:r>
      <w:r w:rsidR="00DE2088" w:rsidRPr="00FB24C4">
        <w:rPr>
          <w:rFonts w:eastAsiaTheme="minorHAnsi"/>
          <w:kern w:val="2"/>
          <w:sz w:val="28"/>
          <w:szCs w:val="28"/>
          <w:lang w:val="uk-UA"/>
          <w14:ligatures w14:val="standardContextual"/>
        </w:rPr>
        <w:t>[</w:t>
      </w:r>
      <w:r w:rsidR="00DE2088">
        <w:rPr>
          <w:rFonts w:eastAsiaTheme="minorHAnsi"/>
          <w:kern w:val="2"/>
          <w:sz w:val="28"/>
          <w:szCs w:val="28"/>
          <w:lang w:val="uk-UA"/>
          <w14:ligatures w14:val="standardContextual"/>
        </w:rPr>
        <w:t>18</w:t>
      </w:r>
      <w:r w:rsidR="00DE2088" w:rsidRPr="00FB24C4">
        <w:rPr>
          <w:rFonts w:eastAsiaTheme="minorHAnsi"/>
          <w:kern w:val="2"/>
          <w:sz w:val="28"/>
          <w:szCs w:val="28"/>
          <w:lang w:val="uk-UA"/>
          <w14:ligatures w14:val="standardContextual"/>
        </w:rPr>
        <w:t>]</w:t>
      </w:r>
      <w:r w:rsidRPr="00E84306">
        <w:rPr>
          <w:sz w:val="28"/>
          <w:szCs w:val="28"/>
          <w:lang w:val="uk-UA"/>
        </w:rPr>
        <w:t>.</w:t>
      </w:r>
    </w:p>
    <w:p w14:paraId="0E84A971" w14:textId="55D311E6" w:rsidR="00067779" w:rsidRDefault="00067779" w:rsidP="00CF6B46">
      <w:pPr>
        <w:pStyle w:val="ad"/>
        <w:spacing w:before="0" w:beforeAutospacing="0" w:after="0" w:afterAutospacing="0" w:line="360" w:lineRule="auto"/>
        <w:ind w:firstLine="851"/>
        <w:jc w:val="both"/>
        <w:rPr>
          <w:color w:val="1B1C1D"/>
          <w:sz w:val="28"/>
          <w:szCs w:val="28"/>
          <w:lang w:val="uk-UA"/>
        </w:rPr>
      </w:pPr>
      <w:r w:rsidRPr="00067779">
        <w:rPr>
          <w:color w:val="1B1C1D"/>
          <w:sz w:val="28"/>
          <w:szCs w:val="28"/>
          <w:lang w:val="uk-UA"/>
        </w:rPr>
        <w:t xml:space="preserve">Незважаючи на зростаючий інтерес до ПТЗ у світовій науковій спільноті, досі відсутня єдина, цілісна психологічна концепція цього феномену, а також загальне розуміння його інтегративної структури, динаміки розвитку та детермінантних факторів. Існуючі теоретичні підходи пропонують різні </w:t>
      </w:r>
      <w:proofErr w:type="spellStart"/>
      <w:r w:rsidRPr="00067779">
        <w:rPr>
          <w:color w:val="1B1C1D"/>
          <w:sz w:val="28"/>
          <w:szCs w:val="28"/>
          <w:lang w:val="uk-UA"/>
        </w:rPr>
        <w:t>епістемологічні</w:t>
      </w:r>
      <w:proofErr w:type="spellEnd"/>
      <w:r w:rsidRPr="00067779">
        <w:rPr>
          <w:color w:val="1B1C1D"/>
          <w:sz w:val="28"/>
          <w:szCs w:val="28"/>
          <w:lang w:val="uk-UA"/>
        </w:rPr>
        <w:t xml:space="preserve"> перспективи для осмислення ПТЗ – від функціонально-дескриптивних моделей </w:t>
      </w:r>
      <w:r w:rsidR="00DE2088" w:rsidRPr="00FB24C4">
        <w:rPr>
          <w:rFonts w:eastAsiaTheme="minorHAnsi"/>
          <w:kern w:val="2"/>
          <w:sz w:val="28"/>
          <w:szCs w:val="28"/>
          <w:lang w:val="uk-UA"/>
          <w14:ligatures w14:val="standardContextual"/>
        </w:rPr>
        <w:t>[</w:t>
      </w:r>
      <w:r w:rsidR="00DE2088">
        <w:rPr>
          <w:rFonts w:eastAsiaTheme="minorHAnsi"/>
          <w:kern w:val="2"/>
          <w:sz w:val="28"/>
          <w:szCs w:val="28"/>
          <w:lang w:val="uk-UA"/>
          <w14:ligatures w14:val="standardContextual"/>
        </w:rPr>
        <w:t>3</w:t>
      </w:r>
      <w:r w:rsidR="00DE2088" w:rsidRPr="00FB24C4">
        <w:rPr>
          <w:rFonts w:eastAsiaTheme="minorHAnsi"/>
          <w:kern w:val="2"/>
          <w:sz w:val="28"/>
          <w:szCs w:val="28"/>
          <w:lang w:val="uk-UA"/>
          <w14:ligatures w14:val="standardContextual"/>
        </w:rPr>
        <w:t>]</w:t>
      </w:r>
      <w:r w:rsidRPr="00067779">
        <w:rPr>
          <w:color w:val="1B1C1D"/>
          <w:sz w:val="28"/>
          <w:szCs w:val="28"/>
          <w:lang w:val="uk-UA"/>
        </w:rPr>
        <w:t xml:space="preserve">, що акцентують на когнітивній переоцінці, до </w:t>
      </w:r>
      <w:proofErr w:type="spellStart"/>
      <w:r w:rsidRPr="00067779">
        <w:rPr>
          <w:color w:val="1B1C1D"/>
          <w:sz w:val="28"/>
          <w:szCs w:val="28"/>
          <w:lang w:val="uk-UA"/>
        </w:rPr>
        <w:t>біопсихосоціально</w:t>
      </w:r>
      <w:proofErr w:type="spellEnd"/>
      <w:r w:rsidRPr="00067779">
        <w:rPr>
          <w:color w:val="1B1C1D"/>
          <w:sz w:val="28"/>
          <w:szCs w:val="28"/>
          <w:lang w:val="uk-UA"/>
        </w:rPr>
        <w:t>-еволюційних та психологічно-філософських концепцій, що розглядають зростання в ширшому онтологічному та соціокультурному контексті.</w:t>
      </w:r>
    </w:p>
    <w:p w14:paraId="42DDD51B" w14:textId="77777777" w:rsidR="00DE2088" w:rsidRDefault="006D1FB6" w:rsidP="00CF6B46">
      <w:pPr>
        <w:pStyle w:val="ad"/>
        <w:spacing w:before="0" w:beforeAutospacing="0" w:after="0" w:afterAutospacing="0" w:line="360" w:lineRule="auto"/>
        <w:ind w:firstLine="851"/>
        <w:jc w:val="both"/>
        <w:rPr>
          <w:color w:val="1B1C1D"/>
          <w:sz w:val="28"/>
          <w:szCs w:val="28"/>
          <w:lang w:val="uk-UA"/>
        </w:rPr>
      </w:pPr>
      <w:r w:rsidRPr="006D1FB6">
        <w:rPr>
          <w:color w:val="1B1C1D"/>
          <w:sz w:val="28"/>
          <w:szCs w:val="28"/>
        </w:rPr>
        <w:t>Теоретичне осмислення проблеми посттравматичного зростання все більше викликає інтерес. Існують різноманітні теоретичні підходи до вивчення ПТЗ</w:t>
      </w:r>
      <w:r w:rsidR="00685857">
        <w:rPr>
          <w:color w:val="1B1C1D"/>
          <w:sz w:val="28"/>
          <w:szCs w:val="28"/>
          <w:lang w:val="uk-UA"/>
        </w:rPr>
        <w:t>:</w:t>
      </w:r>
    </w:p>
    <w:p w14:paraId="6CAED3F1" w14:textId="77777777" w:rsidR="00DE2088" w:rsidRPr="00DE2088" w:rsidRDefault="006D1FB6" w:rsidP="00CF6B46">
      <w:pPr>
        <w:pStyle w:val="ad"/>
        <w:numPr>
          <w:ilvl w:val="0"/>
          <w:numId w:val="5"/>
        </w:numPr>
        <w:tabs>
          <w:tab w:val="clear" w:pos="720"/>
          <w:tab w:val="num" w:pos="0"/>
        </w:tabs>
        <w:spacing w:before="0" w:beforeAutospacing="0" w:after="0" w:afterAutospacing="0" w:line="360" w:lineRule="auto"/>
        <w:ind w:left="0" w:firstLine="851"/>
        <w:jc w:val="both"/>
        <w:rPr>
          <w:color w:val="1B1C1D"/>
          <w:sz w:val="28"/>
          <w:szCs w:val="28"/>
        </w:rPr>
      </w:pPr>
      <w:r w:rsidRPr="00DE2088">
        <w:rPr>
          <w:rStyle w:val="ae"/>
          <w:rFonts w:eastAsiaTheme="majorEastAsia"/>
          <w:b w:val="0"/>
          <w:bCs w:val="0"/>
          <w:color w:val="1B1C1D"/>
          <w:sz w:val="28"/>
          <w:szCs w:val="28"/>
          <w:bdr w:val="none" w:sz="0" w:space="0" w:color="auto" w:frame="1"/>
        </w:rPr>
        <w:t>Функціонально-дескриптивна модель Р. Тедескі та Л. Калхуна</w:t>
      </w:r>
      <w:r w:rsidRPr="00DE2088">
        <w:rPr>
          <w:color w:val="1B1C1D"/>
          <w:sz w:val="28"/>
          <w:szCs w:val="28"/>
        </w:rPr>
        <w:t xml:space="preserve"> описує ПТЗ як процес змін і якісну трансформацію особистості, глибоке самовдосконалення. Вони розглядають зростання з погляду наслідків когнітивної переоцінки початкових переконань до травми та реконструкції уявлень про світ</w:t>
      </w:r>
      <w:r w:rsidR="00DE2088">
        <w:rPr>
          <w:color w:val="1B1C1D"/>
          <w:sz w:val="28"/>
          <w:szCs w:val="28"/>
          <w:lang w:val="uk-UA"/>
        </w:rPr>
        <w:t xml:space="preserve"> </w:t>
      </w:r>
      <w:r w:rsidR="00DE2088" w:rsidRPr="00FB24C4">
        <w:rPr>
          <w:rFonts w:eastAsiaTheme="minorHAnsi"/>
          <w:kern w:val="2"/>
          <w:sz w:val="28"/>
          <w:szCs w:val="28"/>
          <w:lang w:val="uk-UA"/>
          <w14:ligatures w14:val="standardContextual"/>
        </w:rPr>
        <w:t>[</w:t>
      </w:r>
      <w:r w:rsidR="00DE2088">
        <w:rPr>
          <w:rFonts w:eastAsiaTheme="minorHAnsi"/>
          <w:kern w:val="2"/>
          <w:sz w:val="28"/>
          <w:szCs w:val="28"/>
          <w:lang w:val="uk-UA"/>
          <w14:ligatures w14:val="standardContextual"/>
        </w:rPr>
        <w:t>1</w:t>
      </w:r>
      <w:r w:rsidR="00DE2088" w:rsidRPr="00FB24C4">
        <w:rPr>
          <w:rFonts w:eastAsiaTheme="minorHAnsi"/>
          <w:kern w:val="2"/>
          <w:sz w:val="28"/>
          <w:szCs w:val="28"/>
          <w:lang w:val="uk-UA"/>
          <w14:ligatures w14:val="standardContextual"/>
        </w:rPr>
        <w:t>]</w:t>
      </w:r>
      <w:r w:rsidRPr="00DE2088">
        <w:rPr>
          <w:color w:val="1B1C1D"/>
          <w:sz w:val="28"/>
          <w:szCs w:val="28"/>
        </w:rPr>
        <w:t>.</w:t>
      </w:r>
      <w:r w:rsidR="00CC69C6" w:rsidRPr="00DE2088">
        <w:rPr>
          <w:color w:val="1B1C1D"/>
          <w:sz w:val="28"/>
          <w:szCs w:val="28"/>
          <w:lang w:val="uk-UA"/>
        </w:rPr>
        <w:t xml:space="preserve"> </w:t>
      </w:r>
    </w:p>
    <w:p w14:paraId="2843A7DC" w14:textId="77777777" w:rsidR="00DE2088" w:rsidRPr="00DE2088" w:rsidRDefault="006D1FB6" w:rsidP="00CF6B46">
      <w:pPr>
        <w:pStyle w:val="ad"/>
        <w:numPr>
          <w:ilvl w:val="0"/>
          <w:numId w:val="5"/>
        </w:numPr>
        <w:tabs>
          <w:tab w:val="clear" w:pos="720"/>
          <w:tab w:val="num" w:pos="0"/>
        </w:tabs>
        <w:spacing w:before="0" w:beforeAutospacing="0" w:after="0" w:afterAutospacing="0" w:line="360" w:lineRule="auto"/>
        <w:ind w:left="0" w:firstLine="851"/>
        <w:jc w:val="both"/>
        <w:rPr>
          <w:color w:val="1B1C1D"/>
          <w:sz w:val="28"/>
          <w:szCs w:val="28"/>
        </w:rPr>
      </w:pPr>
      <w:r w:rsidRPr="00DE2088">
        <w:rPr>
          <w:rStyle w:val="ae"/>
          <w:rFonts w:eastAsiaTheme="majorEastAsia"/>
          <w:b w:val="0"/>
          <w:bCs w:val="0"/>
          <w:color w:val="1B1C1D"/>
          <w:sz w:val="28"/>
          <w:szCs w:val="28"/>
          <w:bdr w:val="none" w:sz="0" w:space="0" w:color="auto" w:frame="1"/>
        </w:rPr>
        <w:t>Особистісно-центрована модель С. Джозефа</w:t>
      </w:r>
      <w:r w:rsidRPr="00DE2088">
        <w:rPr>
          <w:color w:val="1B1C1D"/>
          <w:sz w:val="28"/>
          <w:szCs w:val="28"/>
        </w:rPr>
        <w:t>, заснована на поглядах К. Роджерса, також базується на ідеї когнітивної акомодації травматичного досвіду та перебудови Я-концепції. Позитивна акомодація, процес трансформації Я-концепції та оновлення світогляду, сприяє зростанню</w:t>
      </w:r>
      <w:r w:rsidR="00DE2088" w:rsidRPr="00DE2088">
        <w:rPr>
          <w:color w:val="1B1C1D"/>
          <w:sz w:val="28"/>
          <w:szCs w:val="28"/>
          <w:lang w:val="uk-UA"/>
        </w:rPr>
        <w:t xml:space="preserve"> </w:t>
      </w:r>
      <w:r w:rsidR="00DE2088" w:rsidRPr="00DE2088">
        <w:rPr>
          <w:rFonts w:eastAsiaTheme="minorHAnsi"/>
          <w:kern w:val="2"/>
          <w:sz w:val="28"/>
          <w:szCs w:val="28"/>
          <w:lang w:val="uk-UA"/>
          <w14:ligatures w14:val="standardContextual"/>
        </w:rPr>
        <w:t>[16]</w:t>
      </w:r>
      <w:r w:rsidRPr="00DE2088">
        <w:rPr>
          <w:color w:val="1B1C1D"/>
          <w:sz w:val="28"/>
          <w:szCs w:val="28"/>
        </w:rPr>
        <w:t>.</w:t>
      </w:r>
      <w:r w:rsidR="00780464" w:rsidRPr="00DE2088">
        <w:rPr>
          <w:color w:val="1B1C1D"/>
          <w:sz w:val="28"/>
          <w:szCs w:val="28"/>
          <w:lang w:val="uk-UA"/>
        </w:rPr>
        <w:t xml:space="preserve"> </w:t>
      </w:r>
    </w:p>
    <w:p w14:paraId="65AE8BCE" w14:textId="729EBF81" w:rsidR="00C53452" w:rsidRPr="00DE2088" w:rsidRDefault="006D1FB6" w:rsidP="00CF6B46">
      <w:pPr>
        <w:pStyle w:val="ad"/>
        <w:numPr>
          <w:ilvl w:val="0"/>
          <w:numId w:val="5"/>
        </w:numPr>
        <w:tabs>
          <w:tab w:val="clear" w:pos="720"/>
          <w:tab w:val="num" w:pos="0"/>
        </w:tabs>
        <w:spacing w:before="0" w:beforeAutospacing="0" w:after="0" w:afterAutospacing="0" w:line="360" w:lineRule="auto"/>
        <w:ind w:left="0" w:firstLine="851"/>
        <w:jc w:val="both"/>
        <w:rPr>
          <w:color w:val="1B1C1D"/>
          <w:sz w:val="28"/>
          <w:szCs w:val="28"/>
        </w:rPr>
      </w:pPr>
      <w:r w:rsidRPr="00DE2088">
        <w:rPr>
          <w:rStyle w:val="ae"/>
          <w:rFonts w:eastAsiaTheme="majorEastAsia"/>
          <w:b w:val="0"/>
          <w:bCs w:val="0"/>
          <w:color w:val="1B1C1D"/>
          <w:sz w:val="28"/>
          <w:szCs w:val="28"/>
          <w:bdr w:val="none" w:sz="0" w:space="0" w:color="auto" w:frame="1"/>
        </w:rPr>
        <w:lastRenderedPageBreak/>
        <w:t>Біопсихосоціально-еволюційна модель М. Крістофера</w:t>
      </w:r>
      <w:r w:rsidRPr="00DE2088">
        <w:rPr>
          <w:color w:val="1B1C1D"/>
          <w:sz w:val="28"/>
          <w:szCs w:val="28"/>
        </w:rPr>
        <w:t xml:space="preserve"> є однією з найбільш багатовимірних та обґрунтовує феномен ПТЗ з природничо-наукової парадигми</w:t>
      </w:r>
      <w:r w:rsidR="00DE2088">
        <w:rPr>
          <w:color w:val="1B1C1D"/>
          <w:sz w:val="28"/>
          <w:szCs w:val="28"/>
          <w:lang w:val="uk-UA"/>
        </w:rPr>
        <w:t xml:space="preserve"> </w:t>
      </w:r>
      <w:r w:rsidR="00DE2088" w:rsidRPr="00FB24C4">
        <w:rPr>
          <w:rFonts w:eastAsiaTheme="minorHAnsi"/>
          <w:kern w:val="2"/>
          <w:sz w:val="28"/>
          <w:szCs w:val="28"/>
          <w:lang w:val="uk-UA"/>
          <w14:ligatures w14:val="standardContextual"/>
        </w:rPr>
        <w:t>[</w:t>
      </w:r>
      <w:r w:rsidR="00DE2088">
        <w:rPr>
          <w:rFonts w:eastAsiaTheme="minorHAnsi"/>
          <w:kern w:val="2"/>
          <w:sz w:val="28"/>
          <w:szCs w:val="28"/>
          <w:lang w:val="uk-UA"/>
          <w14:ligatures w14:val="standardContextual"/>
        </w:rPr>
        <w:t>5</w:t>
      </w:r>
      <w:r w:rsidR="00DE2088" w:rsidRPr="00FB24C4">
        <w:rPr>
          <w:rFonts w:eastAsiaTheme="minorHAnsi"/>
          <w:kern w:val="2"/>
          <w:sz w:val="28"/>
          <w:szCs w:val="28"/>
          <w:lang w:val="uk-UA"/>
          <w14:ligatures w14:val="standardContextual"/>
        </w:rPr>
        <w:t>]</w:t>
      </w:r>
      <w:r w:rsidRPr="00DE2088">
        <w:rPr>
          <w:color w:val="1B1C1D"/>
          <w:sz w:val="28"/>
          <w:szCs w:val="28"/>
        </w:rPr>
        <w:t xml:space="preserve">. Реакція на травму — це еволюційно успадкований механізм метанавчання, що руйнує та реконструює метасхеми. </w:t>
      </w:r>
      <w:r w:rsidRPr="00DE2088">
        <w:rPr>
          <w:rStyle w:val="citation-1"/>
          <w:rFonts w:eastAsiaTheme="majorEastAsia"/>
          <w:color w:val="1B1C1D"/>
          <w:sz w:val="28"/>
          <w:szCs w:val="28"/>
          <w:bdr w:val="none" w:sz="0" w:space="0" w:color="auto" w:frame="1"/>
        </w:rPr>
        <w:t>Цей процес має біологічний, психологічний та соціальний характер.</w:t>
      </w:r>
      <w:r w:rsidRPr="00DE2088">
        <w:rPr>
          <w:color w:val="1B1C1D"/>
          <w:sz w:val="28"/>
          <w:szCs w:val="28"/>
        </w:rPr>
        <w:t xml:space="preserve"> Нормальним виходом з травми є скоріше ПТЗ, ніж патологія. Якість взаємодії з середовищем є важливим фактором, що визначає результат посттравматичного розвитку.</w:t>
      </w:r>
      <w:r w:rsidR="00780464" w:rsidRPr="00DE2088">
        <w:rPr>
          <w:color w:val="1B1C1D"/>
          <w:sz w:val="28"/>
          <w:szCs w:val="28"/>
          <w:lang w:val="uk-UA"/>
        </w:rPr>
        <w:t xml:space="preserve"> </w:t>
      </w:r>
    </w:p>
    <w:p w14:paraId="5E3E9D8D" w14:textId="41238163" w:rsidR="00C53452" w:rsidRPr="00C53452" w:rsidRDefault="006D1FB6" w:rsidP="00CF6B46">
      <w:pPr>
        <w:pStyle w:val="ad"/>
        <w:numPr>
          <w:ilvl w:val="0"/>
          <w:numId w:val="5"/>
        </w:numPr>
        <w:tabs>
          <w:tab w:val="clear" w:pos="720"/>
          <w:tab w:val="num" w:pos="0"/>
        </w:tabs>
        <w:spacing w:before="0" w:beforeAutospacing="0" w:after="0" w:afterAutospacing="0" w:line="360" w:lineRule="auto"/>
        <w:ind w:left="0" w:firstLine="851"/>
        <w:jc w:val="both"/>
        <w:rPr>
          <w:color w:val="1B1C1D"/>
          <w:sz w:val="28"/>
          <w:szCs w:val="28"/>
        </w:rPr>
      </w:pPr>
      <w:r w:rsidRPr="00C53452">
        <w:rPr>
          <w:rStyle w:val="ae"/>
          <w:rFonts w:eastAsiaTheme="majorEastAsia"/>
          <w:b w:val="0"/>
          <w:bCs w:val="0"/>
          <w:color w:val="1B1C1D"/>
          <w:sz w:val="28"/>
          <w:szCs w:val="28"/>
          <w:bdr w:val="none" w:sz="0" w:space="0" w:color="auto" w:frame="1"/>
        </w:rPr>
        <w:t>Психолого-філософська модель Р. Пападопулоса</w:t>
      </w:r>
      <w:r w:rsidRPr="00C53452">
        <w:rPr>
          <w:color w:val="1B1C1D"/>
          <w:sz w:val="28"/>
          <w:szCs w:val="28"/>
        </w:rPr>
        <w:t xml:space="preserve"> розглядає етимологію терміна «травма», що передбачає як закарбування, так і стирання, що може призводити до знаходження нових смислів існування. Модель враховує вплив таких змінних, як особистість, «соціальний капітал», культурний контекст</w:t>
      </w:r>
      <w:r w:rsidR="00DE2088">
        <w:rPr>
          <w:color w:val="1B1C1D"/>
          <w:sz w:val="28"/>
          <w:szCs w:val="28"/>
          <w:lang w:val="uk-UA"/>
        </w:rPr>
        <w:t xml:space="preserve"> </w:t>
      </w:r>
      <w:r w:rsidR="00DE2088" w:rsidRPr="00FB24C4">
        <w:rPr>
          <w:rFonts w:eastAsiaTheme="minorHAnsi"/>
          <w:kern w:val="2"/>
          <w:sz w:val="28"/>
          <w:szCs w:val="28"/>
          <w:lang w:val="uk-UA"/>
          <w14:ligatures w14:val="standardContextual"/>
        </w:rPr>
        <w:t>[</w:t>
      </w:r>
      <w:r w:rsidR="00DE2088">
        <w:rPr>
          <w:rFonts w:eastAsiaTheme="minorHAnsi"/>
          <w:kern w:val="2"/>
          <w:sz w:val="28"/>
          <w:szCs w:val="28"/>
          <w:lang w:val="uk-UA"/>
          <w14:ligatures w14:val="standardContextual"/>
        </w:rPr>
        <w:t>20</w:t>
      </w:r>
      <w:r w:rsidR="00DE2088" w:rsidRPr="00FB24C4">
        <w:rPr>
          <w:rFonts w:eastAsiaTheme="minorHAnsi"/>
          <w:kern w:val="2"/>
          <w:sz w:val="28"/>
          <w:szCs w:val="28"/>
          <w:lang w:val="uk-UA"/>
          <w14:ligatures w14:val="standardContextual"/>
        </w:rPr>
        <w:t>]</w:t>
      </w:r>
      <w:r w:rsidR="00DE2088">
        <w:rPr>
          <w:rFonts w:eastAsiaTheme="minorHAnsi"/>
          <w:kern w:val="2"/>
          <w:sz w:val="28"/>
          <w:szCs w:val="28"/>
          <w:lang w:val="uk-UA"/>
          <w14:ligatures w14:val="standardContextual"/>
        </w:rPr>
        <w:t>.</w:t>
      </w:r>
    </w:p>
    <w:p w14:paraId="1612CB48" w14:textId="320041CA" w:rsidR="00C53452" w:rsidRPr="00C53452" w:rsidRDefault="006D1FB6" w:rsidP="00CF6B46">
      <w:pPr>
        <w:pStyle w:val="ad"/>
        <w:numPr>
          <w:ilvl w:val="0"/>
          <w:numId w:val="5"/>
        </w:numPr>
        <w:tabs>
          <w:tab w:val="clear" w:pos="720"/>
          <w:tab w:val="num" w:pos="0"/>
        </w:tabs>
        <w:spacing w:before="0" w:beforeAutospacing="0" w:after="0" w:afterAutospacing="0" w:line="360" w:lineRule="auto"/>
        <w:ind w:left="0" w:firstLine="851"/>
        <w:jc w:val="both"/>
        <w:rPr>
          <w:color w:val="1B1C1D"/>
          <w:sz w:val="28"/>
          <w:szCs w:val="28"/>
        </w:rPr>
      </w:pPr>
      <w:r w:rsidRPr="00C53452">
        <w:rPr>
          <w:rStyle w:val="ae"/>
          <w:rFonts w:eastAsiaTheme="majorEastAsia"/>
          <w:b w:val="0"/>
          <w:bCs w:val="0"/>
          <w:color w:val="1B1C1D"/>
          <w:sz w:val="28"/>
          <w:szCs w:val="28"/>
          <w:bdr w:val="none" w:sz="0" w:space="0" w:color="auto" w:frame="1"/>
        </w:rPr>
        <w:t>Підхід позитивної психології</w:t>
      </w:r>
      <w:r w:rsidRPr="00C53452">
        <w:rPr>
          <w:color w:val="1B1C1D"/>
          <w:sz w:val="28"/>
          <w:szCs w:val="28"/>
        </w:rPr>
        <w:t xml:space="preserve"> розглядає ПТЗ як сприятливу реакцію на травму та фокусується на сильних сторонах і добробуті. Дослідження в рамках позитивної психології підкреслюють можливі позитивні наслідки після травми. ПТЗ є важливим предиктором забезпечення психологічного благополуччя особистості. Відбувається трансформація від гедоністичного підходу до евдемоністичного, де благополуччя досягається через самореалізацію та пошук сенсу</w:t>
      </w:r>
      <w:r w:rsidR="00DE2088">
        <w:rPr>
          <w:color w:val="1B1C1D"/>
          <w:sz w:val="28"/>
          <w:szCs w:val="28"/>
          <w:lang w:val="uk-UA"/>
        </w:rPr>
        <w:t xml:space="preserve"> </w:t>
      </w:r>
      <w:r w:rsidR="00DE2088" w:rsidRPr="00FB24C4">
        <w:rPr>
          <w:rFonts w:eastAsiaTheme="minorHAnsi"/>
          <w:kern w:val="2"/>
          <w:sz w:val="28"/>
          <w:szCs w:val="28"/>
          <w:lang w:val="uk-UA"/>
          <w14:ligatures w14:val="standardContextual"/>
        </w:rPr>
        <w:t>[</w:t>
      </w:r>
      <w:r w:rsidR="00827A34">
        <w:rPr>
          <w:rFonts w:eastAsiaTheme="minorHAnsi"/>
          <w:kern w:val="2"/>
          <w:sz w:val="28"/>
          <w:szCs w:val="28"/>
          <w:lang w:val="uk-UA"/>
          <w14:ligatures w14:val="standardContextual"/>
        </w:rPr>
        <w:t xml:space="preserve">10, </w:t>
      </w:r>
      <w:r w:rsidR="00DE2088">
        <w:rPr>
          <w:rFonts w:eastAsiaTheme="minorHAnsi"/>
          <w:kern w:val="2"/>
          <w:sz w:val="28"/>
          <w:szCs w:val="28"/>
          <w:lang w:val="uk-UA"/>
          <w14:ligatures w14:val="standardContextual"/>
        </w:rPr>
        <w:t>81</w:t>
      </w:r>
      <w:r w:rsidR="00DE2088" w:rsidRPr="00FB24C4">
        <w:rPr>
          <w:rFonts w:eastAsiaTheme="minorHAnsi"/>
          <w:kern w:val="2"/>
          <w:sz w:val="28"/>
          <w:szCs w:val="28"/>
          <w:lang w:val="uk-UA"/>
          <w14:ligatures w14:val="standardContextual"/>
        </w:rPr>
        <w:t>]</w:t>
      </w:r>
      <w:r w:rsidRPr="00C53452">
        <w:rPr>
          <w:color w:val="1B1C1D"/>
          <w:sz w:val="28"/>
          <w:szCs w:val="28"/>
        </w:rPr>
        <w:t>.</w:t>
      </w:r>
      <w:r w:rsidR="00780464">
        <w:rPr>
          <w:color w:val="1B1C1D"/>
          <w:sz w:val="28"/>
          <w:szCs w:val="28"/>
          <w:lang w:val="uk-UA"/>
        </w:rPr>
        <w:t xml:space="preserve"> </w:t>
      </w:r>
    </w:p>
    <w:p w14:paraId="5DB3636B" w14:textId="0FC5B5DA" w:rsidR="00C53452" w:rsidRPr="002661DC" w:rsidRDefault="006D1FB6" w:rsidP="00CF6B46">
      <w:pPr>
        <w:pStyle w:val="ad"/>
        <w:numPr>
          <w:ilvl w:val="0"/>
          <w:numId w:val="5"/>
        </w:numPr>
        <w:tabs>
          <w:tab w:val="clear" w:pos="720"/>
          <w:tab w:val="num" w:pos="0"/>
        </w:tabs>
        <w:spacing w:before="0" w:beforeAutospacing="0" w:after="0" w:afterAutospacing="0" w:line="360" w:lineRule="auto"/>
        <w:ind w:left="0" w:firstLine="851"/>
        <w:jc w:val="both"/>
        <w:rPr>
          <w:color w:val="1B1C1D"/>
          <w:sz w:val="28"/>
          <w:szCs w:val="28"/>
        </w:rPr>
      </w:pPr>
      <w:r w:rsidRPr="00C53452">
        <w:rPr>
          <w:rStyle w:val="ae"/>
          <w:rFonts w:eastAsiaTheme="majorEastAsia"/>
          <w:b w:val="0"/>
          <w:bCs w:val="0"/>
          <w:color w:val="1B1C1D"/>
          <w:sz w:val="28"/>
          <w:szCs w:val="28"/>
          <w:bdr w:val="none" w:sz="0" w:space="0" w:color="auto" w:frame="1"/>
        </w:rPr>
        <w:t>Когнітивний підхід</w:t>
      </w:r>
      <w:r w:rsidRPr="00C53452">
        <w:rPr>
          <w:color w:val="1B1C1D"/>
          <w:sz w:val="28"/>
          <w:szCs w:val="28"/>
        </w:rPr>
        <w:t xml:space="preserve"> передбачає, що зміна думок, почуттів та поведінки може сприяти ПТЗ. Згідно з моделлю Р. Янофф-Бульман про зруйновані базові переконання, травма виникає в результаті їх порушення. Відновлення або модифікація цих переконань створює ментальну основу для ПТЗ. Когнітивна обробка травматичного досвіду дозволяє по-новому оцінити події та усвідомити особисту силу</w:t>
      </w:r>
      <w:r w:rsidR="00857AA3">
        <w:rPr>
          <w:color w:val="1B1C1D"/>
          <w:sz w:val="28"/>
          <w:szCs w:val="28"/>
          <w:lang w:val="uk-UA"/>
        </w:rPr>
        <w:t xml:space="preserve"> </w:t>
      </w:r>
      <w:r w:rsidR="00857AA3" w:rsidRPr="00FB24C4">
        <w:rPr>
          <w:rFonts w:eastAsiaTheme="minorHAnsi"/>
          <w:kern w:val="2"/>
          <w:sz w:val="28"/>
          <w:szCs w:val="28"/>
          <w:lang w:val="uk-UA"/>
          <w14:ligatures w14:val="standardContextual"/>
        </w:rPr>
        <w:t>[</w:t>
      </w:r>
      <w:r w:rsidR="00857AA3">
        <w:rPr>
          <w:rFonts w:eastAsiaTheme="minorHAnsi"/>
          <w:kern w:val="2"/>
          <w:sz w:val="28"/>
          <w:szCs w:val="28"/>
          <w:lang w:val="uk-UA"/>
          <w14:ligatures w14:val="standardContextual"/>
        </w:rPr>
        <w:t>85</w:t>
      </w:r>
      <w:r w:rsidR="00857AA3" w:rsidRPr="00FB24C4">
        <w:rPr>
          <w:rFonts w:eastAsiaTheme="minorHAnsi"/>
          <w:kern w:val="2"/>
          <w:sz w:val="28"/>
          <w:szCs w:val="28"/>
          <w:lang w:val="uk-UA"/>
          <w14:ligatures w14:val="standardContextual"/>
        </w:rPr>
        <w:t>]</w:t>
      </w:r>
      <w:r w:rsidRPr="00C53452">
        <w:rPr>
          <w:color w:val="1B1C1D"/>
          <w:sz w:val="28"/>
          <w:szCs w:val="28"/>
        </w:rPr>
        <w:t>.</w:t>
      </w:r>
      <w:r w:rsidR="002661DC">
        <w:rPr>
          <w:color w:val="1B1C1D"/>
          <w:sz w:val="28"/>
          <w:szCs w:val="28"/>
          <w:lang w:val="uk-UA"/>
        </w:rPr>
        <w:t xml:space="preserve"> </w:t>
      </w:r>
    </w:p>
    <w:p w14:paraId="4A14F373" w14:textId="5B43B79F" w:rsidR="00C53452" w:rsidRPr="00C53452" w:rsidRDefault="006D1FB6" w:rsidP="00CF6B46">
      <w:pPr>
        <w:pStyle w:val="ad"/>
        <w:numPr>
          <w:ilvl w:val="0"/>
          <w:numId w:val="5"/>
        </w:numPr>
        <w:tabs>
          <w:tab w:val="clear" w:pos="720"/>
          <w:tab w:val="num" w:pos="0"/>
        </w:tabs>
        <w:spacing w:before="0" w:beforeAutospacing="0" w:after="0" w:afterAutospacing="0" w:line="360" w:lineRule="auto"/>
        <w:ind w:left="0" w:firstLine="851"/>
        <w:jc w:val="both"/>
        <w:rPr>
          <w:color w:val="1B1C1D"/>
          <w:sz w:val="28"/>
          <w:szCs w:val="28"/>
        </w:rPr>
      </w:pPr>
      <w:r w:rsidRPr="00C53452">
        <w:rPr>
          <w:rStyle w:val="ae"/>
          <w:rFonts w:eastAsiaTheme="majorEastAsia"/>
          <w:b w:val="0"/>
          <w:bCs w:val="0"/>
          <w:color w:val="1B1C1D"/>
          <w:sz w:val="28"/>
          <w:szCs w:val="28"/>
          <w:bdr w:val="none" w:sz="0" w:space="0" w:color="auto" w:frame="1"/>
        </w:rPr>
        <w:t>Психодинамічний підхід</w:t>
      </w:r>
      <w:r w:rsidRPr="00C53452">
        <w:rPr>
          <w:color w:val="1B1C1D"/>
          <w:sz w:val="28"/>
          <w:szCs w:val="28"/>
        </w:rPr>
        <w:t xml:space="preserve"> розглядає травму як здатну до перетворення через розкриття несвідомих механізмів та їх усвідомлення. Активна раціоналізація та зрілі захисні механізми є конструктивними стратегіями подолання. Ідеї К. Г. Юнга про індивідуацію та інтеграцію </w:t>
      </w:r>
      <w:r w:rsidRPr="00C53452">
        <w:rPr>
          <w:color w:val="1B1C1D"/>
          <w:sz w:val="28"/>
          <w:szCs w:val="28"/>
        </w:rPr>
        <w:lastRenderedPageBreak/>
        <w:t>протилежностей, а також погляд А. Адлера на комплекс неповноцінності як рушійну силу розвитку також співвідносяться з ПТЗ</w:t>
      </w:r>
      <w:r w:rsidR="00E87294">
        <w:rPr>
          <w:color w:val="1B1C1D"/>
          <w:sz w:val="28"/>
          <w:szCs w:val="28"/>
          <w:lang w:val="uk-UA"/>
        </w:rPr>
        <w:t xml:space="preserve"> </w:t>
      </w:r>
      <w:r w:rsidR="00E87294" w:rsidRPr="00FB24C4">
        <w:rPr>
          <w:rFonts w:eastAsiaTheme="minorHAnsi"/>
          <w:kern w:val="2"/>
          <w:sz w:val="28"/>
          <w:szCs w:val="28"/>
          <w:lang w:val="uk-UA"/>
          <w14:ligatures w14:val="standardContextual"/>
        </w:rPr>
        <w:t>[</w:t>
      </w:r>
      <w:r w:rsidR="00E87294">
        <w:rPr>
          <w:rFonts w:eastAsiaTheme="minorHAnsi"/>
          <w:kern w:val="2"/>
          <w:sz w:val="28"/>
          <w:szCs w:val="28"/>
          <w:lang w:val="uk-UA"/>
          <w14:ligatures w14:val="standardContextual"/>
        </w:rPr>
        <w:t>42</w:t>
      </w:r>
      <w:r w:rsidR="00E87294" w:rsidRPr="00FB24C4">
        <w:rPr>
          <w:rFonts w:eastAsiaTheme="minorHAnsi"/>
          <w:kern w:val="2"/>
          <w:sz w:val="28"/>
          <w:szCs w:val="28"/>
          <w:lang w:val="uk-UA"/>
          <w14:ligatures w14:val="standardContextual"/>
        </w:rPr>
        <w:t>]</w:t>
      </w:r>
      <w:r w:rsidRPr="00C53452">
        <w:rPr>
          <w:color w:val="1B1C1D"/>
          <w:sz w:val="28"/>
          <w:szCs w:val="28"/>
        </w:rPr>
        <w:t>.</w:t>
      </w:r>
      <w:r w:rsidR="00382771">
        <w:rPr>
          <w:color w:val="1B1C1D"/>
          <w:sz w:val="28"/>
          <w:szCs w:val="28"/>
          <w:lang w:val="uk-UA"/>
        </w:rPr>
        <w:t xml:space="preserve"> </w:t>
      </w:r>
    </w:p>
    <w:p w14:paraId="7A2D7534" w14:textId="77777777" w:rsidR="00C53452" w:rsidRPr="00C53452" w:rsidRDefault="006D1FB6" w:rsidP="00CF6B46">
      <w:pPr>
        <w:pStyle w:val="ad"/>
        <w:numPr>
          <w:ilvl w:val="0"/>
          <w:numId w:val="5"/>
        </w:numPr>
        <w:tabs>
          <w:tab w:val="clear" w:pos="720"/>
          <w:tab w:val="num" w:pos="0"/>
        </w:tabs>
        <w:spacing w:before="0" w:beforeAutospacing="0" w:after="0" w:afterAutospacing="0" w:line="360" w:lineRule="auto"/>
        <w:ind w:left="0" w:firstLine="851"/>
        <w:jc w:val="both"/>
        <w:rPr>
          <w:color w:val="1B1C1D"/>
          <w:sz w:val="28"/>
          <w:szCs w:val="28"/>
        </w:rPr>
      </w:pPr>
      <w:r w:rsidRPr="00C53452">
        <w:rPr>
          <w:rStyle w:val="ae"/>
          <w:rFonts w:eastAsiaTheme="majorEastAsia"/>
          <w:b w:val="0"/>
          <w:bCs w:val="0"/>
          <w:color w:val="1B1C1D"/>
          <w:sz w:val="28"/>
          <w:szCs w:val="28"/>
          <w:bdr w:val="none" w:sz="0" w:space="0" w:color="auto" w:frame="1"/>
        </w:rPr>
        <w:t>Гуманістичний та екзистенціальний підходи</w:t>
      </w:r>
      <w:r w:rsidRPr="00C53452">
        <w:rPr>
          <w:color w:val="1B1C1D"/>
          <w:sz w:val="28"/>
          <w:szCs w:val="28"/>
        </w:rPr>
        <w:t xml:space="preserve"> підкреслюють важливість самовираження, пошуку сенсу життя та перебудови світогляду після травми. </w:t>
      </w:r>
      <w:r w:rsidRPr="00C53452">
        <w:rPr>
          <w:rStyle w:val="citation-0"/>
          <w:rFonts w:eastAsiaTheme="majorEastAsia"/>
          <w:color w:val="1B1C1D"/>
          <w:sz w:val="28"/>
          <w:szCs w:val="28"/>
          <w:bdr w:val="none" w:sz="0" w:space="0" w:color="auto" w:frame="1"/>
        </w:rPr>
        <w:t>Логотерапія В. Франкла заснована на пошуку сенсу як ключовому аспекті психічного здоров'я.</w:t>
      </w:r>
    </w:p>
    <w:p w14:paraId="3D4A44AE" w14:textId="288465BC" w:rsidR="001E1A3B" w:rsidRDefault="006D1FB6" w:rsidP="00CF6B46">
      <w:pPr>
        <w:pStyle w:val="ad"/>
        <w:numPr>
          <w:ilvl w:val="0"/>
          <w:numId w:val="5"/>
        </w:numPr>
        <w:tabs>
          <w:tab w:val="clear" w:pos="720"/>
          <w:tab w:val="num" w:pos="0"/>
        </w:tabs>
        <w:spacing w:before="0" w:beforeAutospacing="0" w:after="0" w:afterAutospacing="0" w:line="360" w:lineRule="auto"/>
        <w:ind w:left="0" w:firstLine="851"/>
        <w:jc w:val="both"/>
        <w:rPr>
          <w:color w:val="1B1C1D"/>
          <w:sz w:val="28"/>
          <w:szCs w:val="28"/>
          <w:lang w:val="uk-UA"/>
        </w:rPr>
      </w:pPr>
      <w:r w:rsidRPr="001E1A3B">
        <w:rPr>
          <w:rStyle w:val="ae"/>
          <w:rFonts w:eastAsiaTheme="majorEastAsia"/>
          <w:b w:val="0"/>
          <w:bCs w:val="0"/>
          <w:color w:val="1B1C1D"/>
          <w:sz w:val="28"/>
          <w:szCs w:val="28"/>
          <w:bdr w:val="none" w:sz="0" w:space="0" w:color="auto" w:frame="1"/>
        </w:rPr>
        <w:t>Історичні, культурні, міфологічні та релігійні погляди</w:t>
      </w:r>
      <w:r w:rsidRPr="001E1A3B">
        <w:rPr>
          <w:color w:val="1B1C1D"/>
          <w:sz w:val="28"/>
          <w:szCs w:val="28"/>
        </w:rPr>
        <w:t xml:space="preserve"> також містять ідеї про зростання після страждань, що стало основою для концептуалізації ПТЗ</w:t>
      </w:r>
      <w:r w:rsidR="001E1A3B">
        <w:rPr>
          <w:color w:val="1B1C1D"/>
          <w:sz w:val="28"/>
          <w:szCs w:val="28"/>
          <w:lang w:val="uk-UA"/>
        </w:rPr>
        <w:t xml:space="preserve"> </w:t>
      </w:r>
      <w:r w:rsidR="001E1A3B" w:rsidRPr="00FB24C4">
        <w:rPr>
          <w:rFonts w:eastAsiaTheme="minorHAnsi"/>
          <w:kern w:val="2"/>
          <w:sz w:val="28"/>
          <w:szCs w:val="28"/>
          <w:lang w:val="uk-UA"/>
          <w14:ligatures w14:val="standardContextual"/>
        </w:rPr>
        <w:t>[</w:t>
      </w:r>
      <w:r w:rsidR="001E1A3B">
        <w:rPr>
          <w:rFonts w:eastAsiaTheme="minorHAnsi"/>
          <w:kern w:val="2"/>
          <w:sz w:val="28"/>
          <w:szCs w:val="28"/>
          <w:lang w:val="uk-UA"/>
          <w14:ligatures w14:val="standardContextual"/>
        </w:rPr>
        <w:t>38</w:t>
      </w:r>
      <w:r w:rsidR="001E1A3B" w:rsidRPr="00FB24C4">
        <w:rPr>
          <w:rFonts w:eastAsiaTheme="minorHAnsi"/>
          <w:kern w:val="2"/>
          <w:sz w:val="28"/>
          <w:szCs w:val="28"/>
          <w:lang w:val="uk-UA"/>
          <w14:ligatures w14:val="standardContextual"/>
        </w:rPr>
        <w:t>]</w:t>
      </w:r>
      <w:r w:rsidRPr="001E1A3B">
        <w:rPr>
          <w:color w:val="1B1C1D"/>
          <w:sz w:val="28"/>
          <w:szCs w:val="28"/>
        </w:rPr>
        <w:t>.</w:t>
      </w:r>
      <w:r w:rsidR="00780464" w:rsidRPr="001E1A3B">
        <w:rPr>
          <w:color w:val="1B1C1D"/>
          <w:sz w:val="28"/>
          <w:szCs w:val="28"/>
          <w:lang w:val="uk-UA"/>
        </w:rPr>
        <w:t xml:space="preserve">  </w:t>
      </w:r>
    </w:p>
    <w:p w14:paraId="630F1D38" w14:textId="3BDA35AF" w:rsidR="00382771" w:rsidRPr="001E1A3B" w:rsidRDefault="006D1FB6" w:rsidP="00CF6B46">
      <w:pPr>
        <w:pStyle w:val="ad"/>
        <w:spacing w:before="0" w:beforeAutospacing="0" w:after="0" w:afterAutospacing="0" w:line="360" w:lineRule="auto"/>
        <w:ind w:firstLine="851"/>
        <w:jc w:val="both"/>
        <w:rPr>
          <w:color w:val="1B1C1D"/>
          <w:sz w:val="28"/>
          <w:szCs w:val="28"/>
          <w:lang w:val="uk-UA"/>
        </w:rPr>
      </w:pPr>
      <w:r w:rsidRPr="001E1A3B">
        <w:rPr>
          <w:color w:val="1B1C1D"/>
          <w:sz w:val="28"/>
          <w:szCs w:val="28"/>
        </w:rPr>
        <w:t xml:space="preserve">Незважаючи на різноманіття підходів, більшість з них зосереджені на </w:t>
      </w:r>
      <w:r w:rsidRPr="001E1A3B">
        <w:rPr>
          <w:rStyle w:val="ae"/>
          <w:rFonts w:eastAsiaTheme="majorEastAsia"/>
          <w:b w:val="0"/>
          <w:bCs w:val="0"/>
          <w:color w:val="1B1C1D"/>
          <w:sz w:val="28"/>
          <w:szCs w:val="28"/>
          <w:bdr w:val="none" w:sz="0" w:space="0" w:color="auto" w:frame="1"/>
        </w:rPr>
        <w:t>трансформації ціннісно-смислової сфери особистості</w:t>
      </w:r>
      <w:r w:rsidRPr="001E1A3B">
        <w:rPr>
          <w:color w:val="1B1C1D"/>
          <w:sz w:val="28"/>
          <w:szCs w:val="28"/>
        </w:rPr>
        <w:t>, що відбувається в результаті переживання травматичного досвіду через когнітивну обробку.</w:t>
      </w:r>
    </w:p>
    <w:p w14:paraId="495924FC" w14:textId="455DD0FF" w:rsidR="003963DB" w:rsidRPr="003963DB" w:rsidRDefault="003963DB" w:rsidP="00CF6B46">
      <w:pPr>
        <w:pStyle w:val="ad"/>
        <w:spacing w:before="0" w:beforeAutospacing="0" w:after="0" w:afterAutospacing="0" w:line="360" w:lineRule="auto"/>
        <w:ind w:firstLine="851"/>
        <w:jc w:val="both"/>
        <w:rPr>
          <w:sz w:val="28"/>
          <w:szCs w:val="28"/>
          <w:lang w:val="uk-UA"/>
        </w:rPr>
      </w:pPr>
      <w:r w:rsidRPr="003963DB">
        <w:rPr>
          <w:sz w:val="28"/>
          <w:szCs w:val="28"/>
          <w:lang w:val="uk-UA"/>
        </w:rPr>
        <w:t xml:space="preserve">Феномен посттравматичного зростання (ПТЗ) розглядається як складний, багатовимірний психологічний конструкт, що охоплює низку позитивних змін, які відбуваються з особистістю після переживання травматичних подій. Детальне вивчення його структури є критично важливим для глибокого розуміння цього явища та розробки науково обґрунтованих психологічних інтервенцій. Попри відсутність єдиної уніфікованої концептуалізації ПТЗ, більшість академічних підходів сходяться на виділенні певних </w:t>
      </w:r>
      <w:r w:rsidRPr="003963DB">
        <w:rPr>
          <w:i/>
          <w:iCs/>
          <w:sz w:val="28"/>
          <w:szCs w:val="28"/>
          <w:lang w:val="uk-UA"/>
        </w:rPr>
        <w:t>ключових компонентів</w:t>
      </w:r>
      <w:r w:rsidR="00D30B14">
        <w:rPr>
          <w:i/>
          <w:iCs/>
          <w:sz w:val="28"/>
          <w:szCs w:val="28"/>
          <w:lang w:val="uk-UA"/>
        </w:rPr>
        <w:t xml:space="preserve"> </w:t>
      </w:r>
      <w:r w:rsidR="00D30B14" w:rsidRPr="00FB24C4">
        <w:rPr>
          <w:rFonts w:eastAsiaTheme="minorHAnsi"/>
          <w:kern w:val="2"/>
          <w:sz w:val="28"/>
          <w:szCs w:val="28"/>
          <w:lang w:val="uk-UA"/>
          <w14:ligatures w14:val="standardContextual"/>
        </w:rPr>
        <w:t>[</w:t>
      </w:r>
      <w:r w:rsidR="00D30B14">
        <w:rPr>
          <w:rFonts w:eastAsiaTheme="minorHAnsi"/>
          <w:kern w:val="2"/>
          <w:sz w:val="28"/>
          <w:szCs w:val="28"/>
          <w:lang w:val="uk-UA"/>
          <w14:ligatures w14:val="standardContextual"/>
        </w:rPr>
        <w:t>31</w:t>
      </w:r>
      <w:r w:rsidR="00D30B14" w:rsidRPr="00FB24C4">
        <w:rPr>
          <w:rFonts w:eastAsiaTheme="minorHAnsi"/>
          <w:kern w:val="2"/>
          <w:sz w:val="28"/>
          <w:szCs w:val="28"/>
          <w:lang w:val="uk-UA"/>
          <w14:ligatures w14:val="standardContextual"/>
        </w:rPr>
        <w:t>]</w:t>
      </w:r>
      <w:r w:rsidRPr="003963DB">
        <w:rPr>
          <w:sz w:val="28"/>
          <w:szCs w:val="28"/>
          <w:lang w:val="uk-UA"/>
        </w:rPr>
        <w:t>.</w:t>
      </w:r>
    </w:p>
    <w:p w14:paraId="456331D9" w14:textId="284DC77D" w:rsidR="003963DB" w:rsidRPr="003963DB" w:rsidRDefault="003963DB" w:rsidP="00CF6B46">
      <w:pPr>
        <w:pStyle w:val="ad"/>
        <w:spacing w:before="0" w:beforeAutospacing="0" w:after="0" w:afterAutospacing="0" w:line="360" w:lineRule="auto"/>
        <w:ind w:firstLine="851"/>
        <w:jc w:val="both"/>
        <w:rPr>
          <w:sz w:val="28"/>
          <w:szCs w:val="28"/>
          <w:lang w:val="uk-UA"/>
        </w:rPr>
      </w:pPr>
      <w:r w:rsidRPr="003963DB">
        <w:rPr>
          <w:sz w:val="28"/>
          <w:szCs w:val="28"/>
          <w:lang w:val="uk-UA"/>
        </w:rPr>
        <w:t xml:space="preserve">Однією з найбільш впливових і емпірично підтверджених є п'ятифакторна модель Р. Тедескі та Л. Калхуна, розроблена в контексті їхніх функціонально-дескриптивних досліджень </w:t>
      </w:r>
      <w:r w:rsidR="00827A34" w:rsidRPr="00FB24C4">
        <w:rPr>
          <w:rFonts w:eastAsiaTheme="minorHAnsi"/>
          <w:kern w:val="2"/>
          <w:sz w:val="28"/>
          <w:szCs w:val="28"/>
          <w:lang w:val="uk-UA"/>
          <w14:ligatures w14:val="standardContextual"/>
        </w:rPr>
        <w:t>[</w:t>
      </w:r>
      <w:r w:rsidR="00827A34">
        <w:rPr>
          <w:rFonts w:eastAsiaTheme="minorHAnsi"/>
          <w:kern w:val="2"/>
          <w:sz w:val="28"/>
          <w:szCs w:val="28"/>
          <w:lang w:val="uk-UA"/>
          <w14:ligatures w14:val="standardContextual"/>
        </w:rPr>
        <w:t>3</w:t>
      </w:r>
      <w:r w:rsidR="00827A34" w:rsidRPr="00FB24C4">
        <w:rPr>
          <w:rFonts w:eastAsiaTheme="minorHAnsi"/>
          <w:kern w:val="2"/>
          <w:sz w:val="28"/>
          <w:szCs w:val="28"/>
          <w:lang w:val="uk-UA"/>
          <w14:ligatures w14:val="standardContextual"/>
        </w:rPr>
        <w:t>]</w:t>
      </w:r>
      <w:r w:rsidRPr="003963DB">
        <w:rPr>
          <w:sz w:val="28"/>
          <w:szCs w:val="28"/>
          <w:lang w:val="uk-UA"/>
        </w:rPr>
        <w:t>. Ця модель постулює, що ПТЗ маніфестує себе у п'яти основних доменах, які відображають глибинні трансформації особистості у відповідь на кризовий досвід:</w:t>
      </w:r>
    </w:p>
    <w:p w14:paraId="097C2F45" w14:textId="3B721003" w:rsidR="003963DB" w:rsidRPr="003963DB" w:rsidRDefault="003963DB" w:rsidP="00CF6B46">
      <w:pPr>
        <w:pStyle w:val="ad"/>
        <w:spacing w:before="0" w:beforeAutospacing="0" w:after="0" w:afterAutospacing="0" w:line="360" w:lineRule="auto"/>
        <w:ind w:firstLine="851"/>
        <w:jc w:val="both"/>
        <w:rPr>
          <w:sz w:val="28"/>
          <w:szCs w:val="28"/>
          <w:lang w:val="uk-UA"/>
        </w:rPr>
      </w:pPr>
      <w:r w:rsidRPr="003963DB">
        <w:rPr>
          <w:sz w:val="28"/>
          <w:szCs w:val="28"/>
          <w:lang w:val="uk-UA"/>
        </w:rPr>
        <w:t>Зміни у стосунках з іншими (Relating to Others): Цей вимір охоплює поглиблення міжособистісних зв'язків, посилення емпатії та співчуття, а також усвідомлення критичної важливості соціальної підтримки</w:t>
      </w:r>
      <w:r w:rsidR="00D30B14">
        <w:rPr>
          <w:sz w:val="28"/>
          <w:szCs w:val="28"/>
          <w:lang w:val="uk-UA"/>
        </w:rPr>
        <w:t xml:space="preserve"> </w:t>
      </w:r>
      <w:r w:rsidR="00D30B14" w:rsidRPr="00FB24C4">
        <w:rPr>
          <w:rFonts w:eastAsiaTheme="minorHAnsi"/>
          <w:kern w:val="2"/>
          <w:sz w:val="28"/>
          <w:szCs w:val="28"/>
          <w:lang w:val="uk-UA"/>
          <w14:ligatures w14:val="standardContextual"/>
        </w:rPr>
        <w:t>[</w:t>
      </w:r>
      <w:r w:rsidR="00D30B14">
        <w:rPr>
          <w:rFonts w:eastAsiaTheme="minorHAnsi"/>
          <w:kern w:val="2"/>
          <w:sz w:val="28"/>
          <w:szCs w:val="28"/>
          <w:lang w:val="uk-UA"/>
          <w14:ligatures w14:val="standardContextual"/>
        </w:rPr>
        <w:t>47</w:t>
      </w:r>
      <w:r w:rsidR="00D30B14" w:rsidRPr="00FB24C4">
        <w:rPr>
          <w:rFonts w:eastAsiaTheme="minorHAnsi"/>
          <w:kern w:val="2"/>
          <w:sz w:val="28"/>
          <w:szCs w:val="28"/>
          <w:lang w:val="uk-UA"/>
          <w14:ligatures w14:val="standardContextual"/>
        </w:rPr>
        <w:t>]</w:t>
      </w:r>
      <w:r w:rsidRPr="003963DB">
        <w:rPr>
          <w:sz w:val="28"/>
          <w:szCs w:val="28"/>
          <w:lang w:val="uk-UA"/>
        </w:rPr>
        <w:t>. Індивіди, що пережили травму, часто відзначають підвищення інтимності у стосунках та більшу готовність до емоційної відкритості.</w:t>
      </w:r>
    </w:p>
    <w:p w14:paraId="7C2E30F2" w14:textId="45F51E59" w:rsidR="003963DB" w:rsidRPr="003963DB" w:rsidRDefault="003963DB" w:rsidP="00CF6B46">
      <w:pPr>
        <w:pStyle w:val="ad"/>
        <w:spacing w:before="0" w:beforeAutospacing="0" w:after="0" w:afterAutospacing="0" w:line="360" w:lineRule="auto"/>
        <w:ind w:firstLine="851"/>
        <w:jc w:val="both"/>
        <w:rPr>
          <w:sz w:val="28"/>
          <w:szCs w:val="28"/>
          <w:lang w:val="uk-UA"/>
        </w:rPr>
      </w:pPr>
      <w:r w:rsidRPr="003963DB">
        <w:rPr>
          <w:sz w:val="28"/>
          <w:szCs w:val="28"/>
          <w:lang w:val="uk-UA"/>
        </w:rPr>
        <w:lastRenderedPageBreak/>
        <w:t>Нові можливості (New Possibilities): Травматичний досвід може каталізувати ідентифікацію та реалізацію нових життєвих шляхів, інтересів та цілей, які раніше не були розпізнані або не були пріоритетними</w:t>
      </w:r>
      <w:r w:rsidR="00D30B14">
        <w:rPr>
          <w:sz w:val="28"/>
          <w:szCs w:val="28"/>
          <w:lang w:val="uk-UA"/>
        </w:rPr>
        <w:t xml:space="preserve"> </w:t>
      </w:r>
      <w:r w:rsidR="00D30B14" w:rsidRPr="00FB24C4">
        <w:rPr>
          <w:rFonts w:eastAsiaTheme="minorHAnsi"/>
          <w:kern w:val="2"/>
          <w:sz w:val="28"/>
          <w:szCs w:val="28"/>
          <w:lang w:val="uk-UA"/>
          <w14:ligatures w14:val="standardContextual"/>
        </w:rPr>
        <w:t>[</w:t>
      </w:r>
      <w:r w:rsidR="00D30B14">
        <w:rPr>
          <w:rFonts w:eastAsiaTheme="minorHAnsi"/>
          <w:kern w:val="2"/>
          <w:sz w:val="28"/>
          <w:szCs w:val="28"/>
          <w:lang w:val="uk-UA"/>
          <w14:ligatures w14:val="standardContextual"/>
        </w:rPr>
        <w:t>55</w:t>
      </w:r>
      <w:r w:rsidR="00D30B14" w:rsidRPr="00FB24C4">
        <w:rPr>
          <w:rFonts w:eastAsiaTheme="minorHAnsi"/>
          <w:kern w:val="2"/>
          <w:sz w:val="28"/>
          <w:szCs w:val="28"/>
          <w:lang w:val="uk-UA"/>
          <w14:ligatures w14:val="standardContextual"/>
        </w:rPr>
        <w:t>]</w:t>
      </w:r>
      <w:r w:rsidRPr="003963DB">
        <w:rPr>
          <w:sz w:val="28"/>
          <w:szCs w:val="28"/>
          <w:lang w:val="uk-UA"/>
        </w:rPr>
        <w:t>. Це може виявлятися у зміні професійної орієнтації, розвитку нових видів діяльності або перегляді життєвих пріоритетів.</w:t>
      </w:r>
    </w:p>
    <w:p w14:paraId="1318ADAD" w14:textId="2E71F6D1" w:rsidR="003963DB" w:rsidRPr="003963DB" w:rsidRDefault="003963DB" w:rsidP="00CF6B46">
      <w:pPr>
        <w:pStyle w:val="ad"/>
        <w:spacing w:before="0" w:beforeAutospacing="0" w:after="0" w:afterAutospacing="0" w:line="360" w:lineRule="auto"/>
        <w:ind w:firstLine="851"/>
        <w:jc w:val="both"/>
        <w:rPr>
          <w:sz w:val="28"/>
          <w:szCs w:val="28"/>
          <w:lang w:val="uk-UA"/>
        </w:rPr>
      </w:pPr>
      <w:r w:rsidRPr="003963DB">
        <w:rPr>
          <w:sz w:val="28"/>
          <w:szCs w:val="28"/>
          <w:lang w:val="uk-UA"/>
        </w:rPr>
        <w:t>Зростання особистісної сили (Personal Strength): Переживання травми та успішне подолання пов'язаних з нею труднощів сприяє формуванню внутрішнього відчуття стійкості та здатності ефективно справлятися з майбутніми життєвими викликами</w:t>
      </w:r>
      <w:r w:rsidR="00D30B14">
        <w:rPr>
          <w:sz w:val="28"/>
          <w:szCs w:val="28"/>
          <w:lang w:val="uk-UA"/>
        </w:rPr>
        <w:t xml:space="preserve"> </w:t>
      </w:r>
      <w:r w:rsidR="00D30B14" w:rsidRPr="00FB24C4">
        <w:rPr>
          <w:rFonts w:eastAsiaTheme="minorHAnsi"/>
          <w:kern w:val="2"/>
          <w:sz w:val="28"/>
          <w:szCs w:val="28"/>
          <w:lang w:val="uk-UA"/>
          <w14:ligatures w14:val="standardContextual"/>
        </w:rPr>
        <w:t>[</w:t>
      </w:r>
      <w:r w:rsidR="00D30B14">
        <w:rPr>
          <w:rFonts w:eastAsiaTheme="minorHAnsi"/>
          <w:kern w:val="2"/>
          <w:sz w:val="28"/>
          <w:szCs w:val="28"/>
          <w:lang w:val="uk-UA"/>
          <w14:ligatures w14:val="standardContextual"/>
        </w:rPr>
        <w:t>35</w:t>
      </w:r>
      <w:r w:rsidR="00D30B14" w:rsidRPr="00FB24C4">
        <w:rPr>
          <w:rFonts w:eastAsiaTheme="minorHAnsi"/>
          <w:kern w:val="2"/>
          <w:sz w:val="28"/>
          <w:szCs w:val="28"/>
          <w:lang w:val="uk-UA"/>
          <w14:ligatures w14:val="standardContextual"/>
        </w:rPr>
        <w:t>]</w:t>
      </w:r>
      <w:r w:rsidRPr="003963DB">
        <w:rPr>
          <w:sz w:val="28"/>
          <w:szCs w:val="28"/>
          <w:lang w:val="uk-UA"/>
        </w:rPr>
        <w:t>. Це призводить до підвищення самооцінки та самоактуалізації.</w:t>
      </w:r>
    </w:p>
    <w:p w14:paraId="34CB7FC5" w14:textId="22E395EA" w:rsidR="003963DB" w:rsidRPr="003963DB" w:rsidRDefault="003963DB" w:rsidP="00CF6B46">
      <w:pPr>
        <w:pStyle w:val="ad"/>
        <w:spacing w:before="0" w:beforeAutospacing="0" w:after="0" w:afterAutospacing="0" w:line="360" w:lineRule="auto"/>
        <w:ind w:firstLine="851"/>
        <w:jc w:val="both"/>
        <w:rPr>
          <w:sz w:val="28"/>
          <w:szCs w:val="28"/>
          <w:lang w:val="uk-UA"/>
        </w:rPr>
      </w:pPr>
      <w:r w:rsidRPr="003963DB">
        <w:rPr>
          <w:sz w:val="28"/>
          <w:szCs w:val="28"/>
          <w:lang w:val="uk-UA"/>
        </w:rPr>
        <w:t>Духовні зміни (Spiritual Change): Для значної частини осіб травматичний досвід стає тригером для переосмислення духовних та екзистенційних питань, посилення релігійної віри або поглиблення зв'язку з трансцендентними аспектами буття</w:t>
      </w:r>
      <w:r w:rsidR="00D30B14">
        <w:rPr>
          <w:sz w:val="28"/>
          <w:szCs w:val="28"/>
          <w:lang w:val="uk-UA"/>
        </w:rPr>
        <w:t xml:space="preserve"> </w:t>
      </w:r>
      <w:r w:rsidR="00D30B14" w:rsidRPr="00FB24C4">
        <w:rPr>
          <w:rFonts w:eastAsiaTheme="minorHAnsi"/>
          <w:kern w:val="2"/>
          <w:sz w:val="28"/>
          <w:szCs w:val="28"/>
          <w:lang w:val="uk-UA"/>
          <w14:ligatures w14:val="standardContextual"/>
        </w:rPr>
        <w:t>[</w:t>
      </w:r>
      <w:r w:rsidR="00D30B14">
        <w:rPr>
          <w:rFonts w:eastAsiaTheme="minorHAnsi"/>
          <w:kern w:val="2"/>
          <w:sz w:val="28"/>
          <w:szCs w:val="28"/>
          <w:lang w:val="uk-UA"/>
          <w14:ligatures w14:val="standardContextual"/>
        </w:rPr>
        <w:t>45</w:t>
      </w:r>
      <w:r w:rsidR="00D30B14" w:rsidRPr="00FB24C4">
        <w:rPr>
          <w:rFonts w:eastAsiaTheme="minorHAnsi"/>
          <w:kern w:val="2"/>
          <w:sz w:val="28"/>
          <w:szCs w:val="28"/>
          <w:lang w:val="uk-UA"/>
          <w14:ligatures w14:val="standardContextual"/>
        </w:rPr>
        <w:t>]</w:t>
      </w:r>
      <w:r w:rsidRPr="003963DB">
        <w:rPr>
          <w:sz w:val="28"/>
          <w:szCs w:val="28"/>
          <w:lang w:val="uk-UA"/>
        </w:rPr>
        <w:t>. Це може включати перегляд світоглядних установок або пошук нового сенсу існування.</w:t>
      </w:r>
    </w:p>
    <w:p w14:paraId="7DF16BB3" w14:textId="77777777" w:rsidR="003963DB" w:rsidRPr="003963DB" w:rsidRDefault="003963DB" w:rsidP="00CF6B46">
      <w:pPr>
        <w:pStyle w:val="ad"/>
        <w:spacing w:before="0" w:beforeAutospacing="0" w:after="0" w:afterAutospacing="0" w:line="360" w:lineRule="auto"/>
        <w:ind w:firstLine="851"/>
        <w:jc w:val="both"/>
        <w:rPr>
          <w:sz w:val="28"/>
          <w:szCs w:val="28"/>
          <w:lang w:val="uk-UA"/>
        </w:rPr>
      </w:pPr>
      <w:r w:rsidRPr="003963DB">
        <w:rPr>
          <w:sz w:val="28"/>
          <w:szCs w:val="28"/>
          <w:lang w:val="uk-UA"/>
        </w:rPr>
        <w:t>Цінування життя (Appreciation of Life): Після події, що підкреслює крихкість існування, багато індивідів починають глибше цінувати кожен аспект життя. Це проявляється у підвищенні відповідальності за власну траєкторію розвитку, прагненні до самопізнання, творчості та активного пошуку нових шляхів самореалізації.</w:t>
      </w:r>
    </w:p>
    <w:p w14:paraId="53FB63BC" w14:textId="227207D5" w:rsidR="003963DB" w:rsidRPr="003963DB" w:rsidRDefault="003963DB" w:rsidP="00CF6B46">
      <w:pPr>
        <w:pStyle w:val="ad"/>
        <w:spacing w:before="0" w:beforeAutospacing="0" w:after="0" w:afterAutospacing="0" w:line="360" w:lineRule="auto"/>
        <w:ind w:firstLine="851"/>
        <w:jc w:val="both"/>
        <w:rPr>
          <w:sz w:val="28"/>
          <w:szCs w:val="28"/>
          <w:lang w:val="uk-UA"/>
        </w:rPr>
      </w:pPr>
      <w:r w:rsidRPr="003963DB">
        <w:rPr>
          <w:sz w:val="28"/>
          <w:szCs w:val="28"/>
          <w:lang w:val="uk-UA"/>
        </w:rPr>
        <w:t xml:space="preserve">Перелічені домени були інтегровані в методологічний інструментарій, зокрема, в широко використовуваний опитувальник «Posttraumatic Growth Inventory» (PTGI), що є основним засобом емпіричного вимірювання ПТЗ </w:t>
      </w:r>
      <w:r w:rsidR="00827A34" w:rsidRPr="00FB24C4">
        <w:rPr>
          <w:rFonts w:eastAsiaTheme="minorHAnsi"/>
          <w:kern w:val="2"/>
          <w:sz w:val="28"/>
          <w:szCs w:val="28"/>
          <w:lang w:val="uk-UA"/>
          <w14:ligatures w14:val="standardContextual"/>
        </w:rPr>
        <w:t>[</w:t>
      </w:r>
      <w:r w:rsidR="00827A34">
        <w:rPr>
          <w:rFonts w:eastAsiaTheme="minorHAnsi"/>
          <w:kern w:val="2"/>
          <w:sz w:val="28"/>
          <w:szCs w:val="28"/>
          <w:lang w:val="uk-UA"/>
          <w14:ligatures w14:val="standardContextual"/>
        </w:rPr>
        <w:t>21</w:t>
      </w:r>
      <w:r w:rsidR="00827A34" w:rsidRPr="00FB24C4">
        <w:rPr>
          <w:rFonts w:eastAsiaTheme="minorHAnsi"/>
          <w:kern w:val="2"/>
          <w:sz w:val="28"/>
          <w:szCs w:val="28"/>
          <w:lang w:val="uk-UA"/>
          <w14:ligatures w14:val="standardContextual"/>
        </w:rPr>
        <w:t>]</w:t>
      </w:r>
      <w:r w:rsidRPr="003963DB">
        <w:rPr>
          <w:sz w:val="28"/>
          <w:szCs w:val="28"/>
          <w:lang w:val="uk-UA"/>
        </w:rPr>
        <w:t>.</w:t>
      </w:r>
    </w:p>
    <w:p w14:paraId="74DF1EB0" w14:textId="770FE6C6" w:rsidR="003963DB" w:rsidRPr="003963DB" w:rsidRDefault="003963DB" w:rsidP="00CF6B46">
      <w:pPr>
        <w:pStyle w:val="ad"/>
        <w:spacing w:before="0" w:beforeAutospacing="0" w:after="0" w:afterAutospacing="0" w:line="360" w:lineRule="auto"/>
        <w:ind w:firstLine="851"/>
        <w:jc w:val="both"/>
        <w:rPr>
          <w:sz w:val="28"/>
          <w:szCs w:val="28"/>
          <w:lang w:val="uk-UA"/>
        </w:rPr>
      </w:pPr>
      <w:r w:rsidRPr="003963DB">
        <w:rPr>
          <w:sz w:val="28"/>
          <w:szCs w:val="28"/>
          <w:lang w:val="uk-UA"/>
        </w:rPr>
        <w:t>Поряд з моделлю Тедескі та Калхуна, існують й інші теоретичні підходи до концептуалізації структури ПТЗ, які, попри можливі термінологічні відмінності, часто корелюють із вищезазначеними доменами:</w:t>
      </w:r>
    </w:p>
    <w:p w14:paraId="2EA92EEA" w14:textId="795AD228" w:rsidR="003963DB" w:rsidRPr="003963DB" w:rsidRDefault="003963DB" w:rsidP="00CF6B46">
      <w:pPr>
        <w:pStyle w:val="ad"/>
        <w:spacing w:before="0" w:beforeAutospacing="0" w:after="0" w:afterAutospacing="0" w:line="360" w:lineRule="auto"/>
        <w:ind w:firstLine="851"/>
        <w:jc w:val="both"/>
        <w:rPr>
          <w:sz w:val="28"/>
          <w:szCs w:val="28"/>
          <w:lang w:val="uk-UA"/>
        </w:rPr>
      </w:pPr>
      <w:r w:rsidRPr="003963DB">
        <w:rPr>
          <w:sz w:val="28"/>
          <w:szCs w:val="28"/>
          <w:lang w:val="uk-UA"/>
        </w:rPr>
        <w:t xml:space="preserve">Когнітивні трансформації: Багато дослідників акцентують на центральній ролі когнітивної переоцінки та реструктуризації фундаментальних уявлень про світ і себе. Це включає перегляд базових переконань щодо безпеки, справедливості, доброзичливості світу та власної </w:t>
      </w:r>
      <w:r w:rsidRPr="003963DB">
        <w:rPr>
          <w:sz w:val="28"/>
          <w:szCs w:val="28"/>
          <w:lang w:val="uk-UA"/>
        </w:rPr>
        <w:lastRenderedPageBreak/>
        <w:t xml:space="preserve">неуразливості, які були порушені травматичним досвідом </w:t>
      </w:r>
      <w:r w:rsidR="00D41182" w:rsidRPr="00FB24C4">
        <w:rPr>
          <w:rFonts w:eastAsiaTheme="minorHAnsi"/>
          <w:kern w:val="2"/>
          <w:sz w:val="28"/>
          <w:szCs w:val="28"/>
          <w:lang w:val="uk-UA"/>
          <w14:ligatures w14:val="standardContextual"/>
        </w:rPr>
        <w:t>[</w:t>
      </w:r>
      <w:r w:rsidR="00D41182">
        <w:rPr>
          <w:rFonts w:eastAsiaTheme="minorHAnsi"/>
          <w:kern w:val="2"/>
          <w:sz w:val="28"/>
          <w:szCs w:val="28"/>
          <w:lang w:val="uk-UA"/>
          <w14:ligatures w14:val="standardContextual"/>
        </w:rPr>
        <w:t>33</w:t>
      </w:r>
      <w:r w:rsidR="00D41182" w:rsidRPr="00FB24C4">
        <w:rPr>
          <w:rFonts w:eastAsiaTheme="minorHAnsi"/>
          <w:kern w:val="2"/>
          <w:sz w:val="28"/>
          <w:szCs w:val="28"/>
          <w:lang w:val="uk-UA"/>
          <w14:ligatures w14:val="standardContextual"/>
        </w:rPr>
        <w:t>]</w:t>
      </w:r>
      <w:r w:rsidRPr="003963DB">
        <w:rPr>
          <w:sz w:val="28"/>
          <w:szCs w:val="28"/>
          <w:lang w:val="uk-UA"/>
        </w:rPr>
        <w:t>. Процеси когнітивного опрацювання травматичних спогадів та пошук сенсу розглядаються як ключові для ініціації та розвитку ПТЗ.</w:t>
      </w:r>
    </w:p>
    <w:p w14:paraId="2B798CEB" w14:textId="77777777" w:rsidR="003963DB" w:rsidRPr="003963DB" w:rsidRDefault="003963DB" w:rsidP="00CF6B46">
      <w:pPr>
        <w:pStyle w:val="ad"/>
        <w:spacing w:before="0" w:beforeAutospacing="0" w:after="0" w:afterAutospacing="0" w:line="360" w:lineRule="auto"/>
        <w:ind w:firstLine="851"/>
        <w:jc w:val="both"/>
        <w:rPr>
          <w:sz w:val="28"/>
          <w:szCs w:val="28"/>
          <w:lang w:val="uk-UA"/>
        </w:rPr>
      </w:pPr>
      <w:r w:rsidRPr="003963DB">
        <w:rPr>
          <w:sz w:val="28"/>
          <w:szCs w:val="28"/>
          <w:lang w:val="uk-UA"/>
        </w:rPr>
        <w:t>Зміни у сфері міжособистісної взаємодії: Окрім поглиблення існуючих зв'язків, індивіди можуть відчувати посилення здатності до емоційної відкритості, емпатії та співчуття до інших, що переживають подібні труднощі.</w:t>
      </w:r>
    </w:p>
    <w:p w14:paraId="711FD8E7" w14:textId="77777777" w:rsidR="003963DB" w:rsidRPr="003963DB" w:rsidRDefault="003963DB" w:rsidP="00CF6B46">
      <w:pPr>
        <w:pStyle w:val="ad"/>
        <w:spacing w:before="0" w:beforeAutospacing="0" w:after="0" w:afterAutospacing="0" w:line="360" w:lineRule="auto"/>
        <w:ind w:firstLine="851"/>
        <w:jc w:val="both"/>
        <w:rPr>
          <w:sz w:val="28"/>
          <w:szCs w:val="28"/>
          <w:lang w:val="uk-UA"/>
        </w:rPr>
      </w:pPr>
      <w:r w:rsidRPr="003963DB">
        <w:rPr>
          <w:sz w:val="28"/>
          <w:szCs w:val="28"/>
          <w:lang w:val="uk-UA"/>
        </w:rPr>
        <w:t>Трансформації самосприйняття: Відчуття підвищеної особистісної сили є часто цитованим компонентом ПТЗ. Це може бути асоційовано зі зростанням самооцінки, вдосконаленням механізмів саморегуляції та прийняттям власних обмежень, що, парадоксальним чином, веде до посилення внутрішньої стійкості.</w:t>
      </w:r>
    </w:p>
    <w:p w14:paraId="6DD10555" w14:textId="77777777" w:rsidR="003963DB" w:rsidRPr="003963DB" w:rsidRDefault="003963DB" w:rsidP="00CF6B46">
      <w:pPr>
        <w:pStyle w:val="ad"/>
        <w:spacing w:before="0" w:beforeAutospacing="0" w:after="0" w:afterAutospacing="0" w:line="360" w:lineRule="auto"/>
        <w:ind w:firstLine="851"/>
        <w:jc w:val="both"/>
        <w:rPr>
          <w:sz w:val="28"/>
          <w:szCs w:val="28"/>
          <w:lang w:val="uk-UA"/>
        </w:rPr>
      </w:pPr>
      <w:r w:rsidRPr="003963DB">
        <w:rPr>
          <w:sz w:val="28"/>
          <w:szCs w:val="28"/>
          <w:lang w:val="uk-UA"/>
        </w:rPr>
        <w:t>Екзистенційні та духовні перетворення: Переосмислення сенсу буття, феноменів смерті, страждань та власних ціннісних орієнтирів є наріжним каменем ПТЗ. Це може включати поглиблення релігійних чи духовних переконань, розвиток філософських поглядів або усвідомлення власної смертності як стимулу до більш осмисленого та повноцінного життя.</w:t>
      </w:r>
    </w:p>
    <w:p w14:paraId="1B695558" w14:textId="77777777" w:rsidR="003963DB" w:rsidRDefault="003963DB" w:rsidP="00CF6B46">
      <w:pPr>
        <w:pStyle w:val="ad"/>
        <w:spacing w:before="0" w:beforeAutospacing="0" w:after="0" w:afterAutospacing="0" w:line="360" w:lineRule="auto"/>
        <w:ind w:firstLine="851"/>
        <w:jc w:val="both"/>
        <w:rPr>
          <w:sz w:val="28"/>
          <w:szCs w:val="28"/>
          <w:lang w:val="uk-UA"/>
        </w:rPr>
      </w:pPr>
      <w:r w:rsidRPr="003963DB">
        <w:rPr>
          <w:sz w:val="28"/>
          <w:szCs w:val="28"/>
          <w:lang w:val="uk-UA"/>
        </w:rPr>
        <w:t xml:space="preserve">Важливо підкреслити, що, попри аналітичне виділення цих компонентів, вони функціонують як взаємопов'язані та інтегровані елементи, утворюючи динамічну та цілісну структуру посттравматичного зростання. </w:t>
      </w:r>
    </w:p>
    <w:p w14:paraId="1369FB13" w14:textId="02CE353B" w:rsidR="00AD5A3B" w:rsidRDefault="006D1FB6" w:rsidP="00CF6B46">
      <w:pPr>
        <w:pStyle w:val="ad"/>
        <w:spacing w:before="0" w:beforeAutospacing="0" w:after="0" w:afterAutospacing="0" w:line="360" w:lineRule="auto"/>
        <w:ind w:firstLine="851"/>
        <w:jc w:val="both"/>
        <w:rPr>
          <w:color w:val="1B1C1D"/>
          <w:sz w:val="28"/>
          <w:szCs w:val="28"/>
          <w:lang w:val="uk-UA"/>
        </w:rPr>
      </w:pPr>
      <w:r w:rsidRPr="003963DB">
        <w:rPr>
          <w:i/>
          <w:iCs/>
          <w:sz w:val="28"/>
          <w:szCs w:val="28"/>
          <w:lang w:val="uk-UA"/>
        </w:rPr>
        <w:t>Критерії розвитку та вимірювання посттравматичного зростання</w:t>
      </w:r>
      <w:r w:rsidRPr="003963DB">
        <w:rPr>
          <w:sz w:val="28"/>
          <w:szCs w:val="28"/>
          <w:lang w:val="uk-UA"/>
        </w:rPr>
        <w:t xml:space="preserve"> в основному визначаються через самозвітні</w:t>
      </w:r>
      <w:r w:rsidRPr="006D1FB6">
        <w:rPr>
          <w:color w:val="1B1C1D"/>
          <w:sz w:val="28"/>
          <w:szCs w:val="28"/>
        </w:rPr>
        <w:t xml:space="preserve"> опитувальники, такі як PTGI, Stress-Related Growth Scale (SRGS), Posttraumatic Growth Status Inventory (PTGSI), The Thriving Scale (TS) та The Psychological Thriving Scale (PTS). Однак більшість досліджень ПТЗ використовували методи поперечних зрізів з ретроспективною оцінкою, що може відображати реконструкцію змін, а не фактичні зміни, і бути схильним до впливу соціальної бажаності або ілюзорного зростання</w:t>
      </w:r>
      <w:r w:rsidR="00D41182">
        <w:rPr>
          <w:color w:val="1B1C1D"/>
          <w:sz w:val="28"/>
          <w:szCs w:val="28"/>
          <w:lang w:val="uk-UA"/>
        </w:rPr>
        <w:t xml:space="preserve"> </w:t>
      </w:r>
      <w:r w:rsidR="00D41182" w:rsidRPr="00FB24C4">
        <w:rPr>
          <w:rFonts w:eastAsiaTheme="minorHAnsi"/>
          <w:kern w:val="2"/>
          <w:sz w:val="28"/>
          <w:szCs w:val="28"/>
          <w:lang w:val="uk-UA"/>
          <w14:ligatures w14:val="standardContextual"/>
        </w:rPr>
        <w:t>[</w:t>
      </w:r>
      <w:r w:rsidR="00D41182">
        <w:rPr>
          <w:rFonts w:eastAsiaTheme="minorHAnsi"/>
          <w:kern w:val="2"/>
          <w:sz w:val="28"/>
          <w:szCs w:val="28"/>
          <w:lang w:val="uk-UA"/>
          <w14:ligatures w14:val="standardContextual"/>
        </w:rPr>
        <w:t>46</w:t>
      </w:r>
      <w:r w:rsidR="00D41182" w:rsidRPr="00FB24C4">
        <w:rPr>
          <w:rFonts w:eastAsiaTheme="minorHAnsi"/>
          <w:kern w:val="2"/>
          <w:sz w:val="28"/>
          <w:szCs w:val="28"/>
          <w:lang w:val="uk-UA"/>
          <w14:ligatures w14:val="standardContextual"/>
        </w:rPr>
        <w:t>]</w:t>
      </w:r>
      <w:r w:rsidRPr="006D1FB6">
        <w:rPr>
          <w:color w:val="1B1C1D"/>
          <w:sz w:val="28"/>
          <w:szCs w:val="28"/>
        </w:rPr>
        <w:t>. Емпіричні докази позитивних змін численні, особливо при проведенні опитувань до та після травматичного досвіду. Також застосовуються якісні методи, такі як інтерв'ю та наративний аналіз, що дозволяють заглибитися в суб'єктивний досвід.</w:t>
      </w:r>
    </w:p>
    <w:p w14:paraId="2A6B48AC" w14:textId="115A07BC" w:rsidR="00AD5A3B" w:rsidRPr="00345A92" w:rsidRDefault="00AD5A3B" w:rsidP="00CF6B46">
      <w:pPr>
        <w:pStyle w:val="ad"/>
        <w:spacing w:before="0" w:beforeAutospacing="0" w:after="0" w:afterAutospacing="0" w:line="360" w:lineRule="auto"/>
        <w:ind w:firstLine="851"/>
        <w:jc w:val="both"/>
        <w:rPr>
          <w:color w:val="1B1C1D"/>
          <w:sz w:val="28"/>
          <w:szCs w:val="28"/>
          <w:lang w:val="uk-UA"/>
        </w:rPr>
      </w:pPr>
      <w:r w:rsidRPr="00AD5A3B">
        <w:rPr>
          <w:color w:val="1B1C1D"/>
          <w:sz w:val="28"/>
          <w:szCs w:val="28"/>
        </w:rPr>
        <w:lastRenderedPageBreak/>
        <w:t>Дослідження феномену посттравматичного зростання (ПТЗ)</w:t>
      </w:r>
      <w:r>
        <w:rPr>
          <w:color w:val="1B1C1D"/>
          <w:sz w:val="28"/>
          <w:szCs w:val="28"/>
          <w:lang w:val="uk-UA"/>
        </w:rPr>
        <w:t xml:space="preserve"> </w:t>
      </w:r>
      <w:r w:rsidRPr="00AD5A3B">
        <w:rPr>
          <w:color w:val="1B1C1D"/>
          <w:sz w:val="28"/>
          <w:szCs w:val="28"/>
        </w:rPr>
        <w:t>демонструють його складний та багатофакторний характер. Аналіз наявних даних дозволяє виявити ключові змінні, що корелюють з ПТЗ, а також простежити динаміку його взаємодії з посттравматичним стресовим розладом (ПТСР).</w:t>
      </w:r>
    </w:p>
    <w:p w14:paraId="1AFEE412" w14:textId="49131164" w:rsidR="00345A92" w:rsidRDefault="00AD5A3B" w:rsidP="00CF6B46">
      <w:pPr>
        <w:pStyle w:val="ad"/>
        <w:spacing w:before="0" w:beforeAutospacing="0" w:after="0" w:afterAutospacing="0" w:line="360" w:lineRule="auto"/>
        <w:ind w:firstLine="851"/>
        <w:jc w:val="both"/>
        <w:rPr>
          <w:color w:val="1B1C1D"/>
          <w:sz w:val="28"/>
          <w:szCs w:val="28"/>
          <w:lang w:val="uk-UA"/>
        </w:rPr>
      </w:pPr>
      <w:r w:rsidRPr="00AD5A3B">
        <w:rPr>
          <w:color w:val="1B1C1D"/>
          <w:sz w:val="28"/>
          <w:szCs w:val="28"/>
        </w:rPr>
        <w:t xml:space="preserve">Узагальнюючи результати 39 досліджень, П. Лайнлі та С. Джозеф </w:t>
      </w:r>
      <w:r w:rsidR="00B15CF6" w:rsidRPr="00FB24C4">
        <w:rPr>
          <w:rFonts w:eastAsiaTheme="minorHAnsi"/>
          <w:kern w:val="2"/>
          <w:sz w:val="28"/>
          <w:szCs w:val="28"/>
          <w:lang w:val="uk-UA"/>
          <w14:ligatures w14:val="standardContextual"/>
        </w:rPr>
        <w:t>[</w:t>
      </w:r>
      <w:r w:rsidR="00B15CF6">
        <w:rPr>
          <w:rFonts w:eastAsiaTheme="minorHAnsi"/>
          <w:kern w:val="2"/>
          <w:sz w:val="28"/>
          <w:szCs w:val="28"/>
          <w:lang w:val="uk-UA"/>
          <w14:ligatures w14:val="standardContextual"/>
        </w:rPr>
        <w:t>15</w:t>
      </w:r>
      <w:r w:rsidR="00B15CF6" w:rsidRPr="00FB24C4">
        <w:rPr>
          <w:rFonts w:eastAsiaTheme="minorHAnsi"/>
          <w:kern w:val="2"/>
          <w:sz w:val="28"/>
          <w:szCs w:val="28"/>
          <w:lang w:val="uk-UA"/>
          <w14:ligatures w14:val="standardContextual"/>
        </w:rPr>
        <w:t>]</w:t>
      </w:r>
      <w:r w:rsidR="00B15CF6">
        <w:rPr>
          <w:rFonts w:eastAsiaTheme="minorHAnsi"/>
          <w:kern w:val="2"/>
          <w:sz w:val="28"/>
          <w:szCs w:val="28"/>
          <w:lang w:val="uk-UA"/>
          <w14:ligatures w14:val="standardContextual"/>
        </w:rPr>
        <w:t xml:space="preserve"> </w:t>
      </w:r>
      <w:r w:rsidRPr="00AD5A3B">
        <w:rPr>
          <w:color w:val="1B1C1D"/>
          <w:sz w:val="28"/>
          <w:szCs w:val="28"/>
        </w:rPr>
        <w:t>виявили тісний зв'язок ПТЗ з такими когнітивними та особистісними змінними, як когнітивна оцінка ситуації (сприйняття загрози, оцінка шкоди та рівня контрольованості події), копінг-стратегії (фокусування на проблемі, прийняття, позитивна реінтерпретація),</w:t>
      </w:r>
      <w:r w:rsidR="00345A92">
        <w:rPr>
          <w:color w:val="1B1C1D"/>
          <w:sz w:val="28"/>
          <w:szCs w:val="28"/>
          <w:lang w:val="uk-UA"/>
        </w:rPr>
        <w:t xml:space="preserve"> </w:t>
      </w:r>
      <w:r w:rsidRPr="00AD5A3B">
        <w:rPr>
          <w:color w:val="1B1C1D"/>
          <w:sz w:val="28"/>
          <w:szCs w:val="28"/>
        </w:rPr>
        <w:t xml:space="preserve">особистісні риси (оптимізм, релігійність) та активне когнітивне опрацювання травматичних спогадів. Примітно, що станом на 2004 рік не було виявлено однозначного зв'язку між ПТЗ та соціодемографічними показниками (стать, вік, освіта, дохід), а також з наявністю депресії, тривоги чи ПТСР. Однак, незважаючи на це, від 30% до 70% осіб, що пережили травматичні події різного типу (транспортні аварії, природні катастрофи, міжособистісне насильство, медичні проблеми), повідомляють про позитивні зміни у своєму житті </w:t>
      </w:r>
      <w:r w:rsidR="00B15CF6" w:rsidRPr="00FB24C4">
        <w:rPr>
          <w:rFonts w:eastAsiaTheme="minorHAnsi"/>
          <w:kern w:val="2"/>
          <w:sz w:val="28"/>
          <w:szCs w:val="28"/>
          <w:lang w:val="uk-UA"/>
          <w14:ligatures w14:val="standardContextual"/>
        </w:rPr>
        <w:t>[</w:t>
      </w:r>
      <w:r w:rsidR="00B15CF6">
        <w:rPr>
          <w:rFonts w:eastAsiaTheme="minorHAnsi"/>
          <w:kern w:val="2"/>
          <w:sz w:val="28"/>
          <w:szCs w:val="28"/>
          <w:lang w:val="uk-UA"/>
          <w14:ligatures w14:val="standardContextual"/>
        </w:rPr>
        <w:t>16</w:t>
      </w:r>
      <w:r w:rsidR="00B15CF6" w:rsidRPr="00FB24C4">
        <w:rPr>
          <w:rFonts w:eastAsiaTheme="minorHAnsi"/>
          <w:kern w:val="2"/>
          <w:sz w:val="28"/>
          <w:szCs w:val="28"/>
          <w:lang w:val="uk-UA"/>
          <w14:ligatures w14:val="standardContextual"/>
        </w:rPr>
        <w:t>]</w:t>
      </w:r>
      <w:r w:rsidR="00B15CF6">
        <w:rPr>
          <w:rFonts w:eastAsiaTheme="minorHAnsi"/>
          <w:kern w:val="2"/>
          <w:sz w:val="28"/>
          <w:szCs w:val="28"/>
          <w:lang w:val="uk-UA"/>
          <w14:ligatures w14:val="standardContextual"/>
        </w:rPr>
        <w:t>.</w:t>
      </w:r>
    </w:p>
    <w:p w14:paraId="7902CD8F" w14:textId="0E042C1D" w:rsidR="00345A92" w:rsidRDefault="00AD5A3B" w:rsidP="00CF6B46">
      <w:pPr>
        <w:pStyle w:val="ad"/>
        <w:spacing w:before="0" w:beforeAutospacing="0" w:after="0" w:afterAutospacing="0" w:line="360" w:lineRule="auto"/>
        <w:ind w:firstLine="851"/>
        <w:jc w:val="both"/>
        <w:rPr>
          <w:color w:val="1B1C1D"/>
          <w:sz w:val="28"/>
          <w:szCs w:val="28"/>
          <w:lang w:val="uk-UA"/>
        </w:rPr>
      </w:pPr>
      <w:r w:rsidRPr="00AD5A3B">
        <w:rPr>
          <w:color w:val="1B1C1D"/>
          <w:sz w:val="28"/>
          <w:szCs w:val="28"/>
        </w:rPr>
        <w:t xml:space="preserve">Метааналіз 87 досліджень, проведений В. Хельгесон, К. Рейнолдс та П. Томічем у 2006 році </w:t>
      </w:r>
      <w:r w:rsidR="00CB652A" w:rsidRPr="00FB24C4">
        <w:rPr>
          <w:rFonts w:eastAsiaTheme="minorHAnsi"/>
          <w:kern w:val="2"/>
          <w:sz w:val="28"/>
          <w:szCs w:val="28"/>
          <w:lang w:val="uk-UA"/>
          <w14:ligatures w14:val="standardContextual"/>
        </w:rPr>
        <w:t>[</w:t>
      </w:r>
      <w:r w:rsidR="00CB652A">
        <w:rPr>
          <w:rFonts w:eastAsiaTheme="minorHAnsi"/>
          <w:kern w:val="2"/>
          <w:sz w:val="28"/>
          <w:szCs w:val="28"/>
          <w:lang w:val="uk-UA"/>
          <w14:ligatures w14:val="standardContextual"/>
        </w:rPr>
        <w:t>49</w:t>
      </w:r>
      <w:r w:rsidR="00CB652A" w:rsidRPr="00FB24C4">
        <w:rPr>
          <w:rFonts w:eastAsiaTheme="minorHAnsi"/>
          <w:kern w:val="2"/>
          <w:sz w:val="28"/>
          <w:szCs w:val="28"/>
          <w:lang w:val="uk-UA"/>
          <w14:ligatures w14:val="standardContextual"/>
        </w:rPr>
        <w:t>]</w:t>
      </w:r>
      <w:r w:rsidRPr="00AD5A3B">
        <w:rPr>
          <w:color w:val="1B1C1D"/>
          <w:sz w:val="28"/>
          <w:szCs w:val="28"/>
        </w:rPr>
        <w:t>, вніс важливі уточнення. Було встановлено пряму кореляцію позитивних наслідків пережитої травми з 43 змінними, зокрема з позитивним психологічним добробутом, оптимізмом, релігійністю, а також з копінг-стратегіями позитивної реінтерпретації, прийняття та заперечення. Водночас, цей метааналіз виявив досить тісний прямий зв'язок ПТЗ з наявністю інтрузивних думок та поведінки уникнення, а також зі сприйняттям загрози. Це відкриття свідчило про те, що вищий рівень посттравматичного стресу корелює з вищим рівнем посттравматичного зростання. Подальші дослідження</w:t>
      </w:r>
      <w:r w:rsidR="00CB652A">
        <w:rPr>
          <w:color w:val="1B1C1D"/>
          <w:sz w:val="28"/>
          <w:szCs w:val="28"/>
          <w:lang w:val="uk-UA"/>
        </w:rPr>
        <w:t xml:space="preserve"> </w:t>
      </w:r>
      <w:r w:rsidRPr="00AD5A3B">
        <w:rPr>
          <w:color w:val="1B1C1D"/>
          <w:sz w:val="28"/>
          <w:szCs w:val="28"/>
        </w:rPr>
        <w:t>з ізраїльськими ветеранами, підтвердили цю нелінійну залежність</w:t>
      </w:r>
      <w:r w:rsidR="00CB652A">
        <w:rPr>
          <w:color w:val="1B1C1D"/>
          <w:sz w:val="28"/>
          <w:szCs w:val="28"/>
          <w:lang w:val="uk-UA"/>
        </w:rPr>
        <w:t xml:space="preserve"> </w:t>
      </w:r>
      <w:r w:rsidR="00CB652A" w:rsidRPr="00FB24C4">
        <w:rPr>
          <w:rFonts w:eastAsiaTheme="minorHAnsi"/>
          <w:kern w:val="2"/>
          <w:sz w:val="28"/>
          <w:szCs w:val="28"/>
          <w:lang w:val="uk-UA"/>
          <w14:ligatures w14:val="standardContextual"/>
        </w:rPr>
        <w:t>[</w:t>
      </w:r>
      <w:r w:rsidR="00CB652A">
        <w:rPr>
          <w:rFonts w:eastAsiaTheme="minorHAnsi"/>
          <w:kern w:val="2"/>
          <w:sz w:val="28"/>
          <w:szCs w:val="28"/>
          <w:lang w:val="uk-UA"/>
          <w14:ligatures w14:val="standardContextual"/>
        </w:rPr>
        <w:t>62</w:t>
      </w:r>
      <w:r w:rsidR="00CB652A" w:rsidRPr="00FB24C4">
        <w:rPr>
          <w:rFonts w:eastAsiaTheme="minorHAnsi"/>
          <w:kern w:val="2"/>
          <w:sz w:val="28"/>
          <w:szCs w:val="28"/>
          <w:lang w:val="uk-UA"/>
          <w14:ligatures w14:val="standardContextual"/>
        </w:rPr>
        <w:t>]</w:t>
      </w:r>
      <w:r w:rsidRPr="00AD5A3B">
        <w:rPr>
          <w:color w:val="1B1C1D"/>
          <w:sz w:val="28"/>
          <w:szCs w:val="28"/>
        </w:rPr>
        <w:t xml:space="preserve">. Було показано, що вищий рівень ПТСР у 1991 році був предиктором більшого зростання у 2003 році, а вищий рівень ПТСР у 2003 році асоціювався з більшим зростанням у 2008 році. Важливо підкреслити, що </w:t>
      </w:r>
      <w:r w:rsidRPr="00AD5A3B">
        <w:rPr>
          <w:color w:val="1B1C1D"/>
          <w:sz w:val="28"/>
          <w:szCs w:val="28"/>
        </w:rPr>
        <w:lastRenderedPageBreak/>
        <w:t>в цих випадках ветерани з симптомами ПТСР отримували належну професійну допомогу та терапію, що дозволило подолати гострі симптоми розладу.</w:t>
      </w:r>
    </w:p>
    <w:p w14:paraId="5B51C914" w14:textId="3B754775" w:rsidR="00AD5A3B" w:rsidRPr="001C1A5F" w:rsidRDefault="00AD5A3B" w:rsidP="00CF6B46">
      <w:pPr>
        <w:pStyle w:val="ad"/>
        <w:spacing w:before="0" w:beforeAutospacing="0" w:after="0" w:afterAutospacing="0" w:line="360" w:lineRule="auto"/>
        <w:ind w:firstLine="851"/>
        <w:jc w:val="both"/>
        <w:rPr>
          <w:color w:val="1B1C1D"/>
          <w:sz w:val="28"/>
          <w:szCs w:val="28"/>
          <w:lang w:val="uk-UA"/>
        </w:rPr>
      </w:pPr>
      <w:r w:rsidRPr="00AD5A3B">
        <w:rPr>
          <w:color w:val="1B1C1D"/>
          <w:sz w:val="28"/>
          <w:szCs w:val="28"/>
        </w:rPr>
        <w:t>Це спостереження, у поєднанні із сучасним розумінням ПТСР як прагнення організму до опрацювання травматичних спогадів в умовах звуженого вікна толерантності до стресу, привело до формулювання криволінійного зв'язку між ПТСР та ПТЗ</w:t>
      </w:r>
      <w:r w:rsidR="00CB652A">
        <w:rPr>
          <w:color w:val="1B1C1D"/>
          <w:sz w:val="28"/>
          <w:szCs w:val="28"/>
          <w:lang w:val="uk-UA"/>
        </w:rPr>
        <w:t xml:space="preserve"> </w:t>
      </w:r>
      <w:r w:rsidR="00CB652A" w:rsidRPr="00FB24C4">
        <w:rPr>
          <w:rFonts w:eastAsiaTheme="minorHAnsi"/>
          <w:kern w:val="2"/>
          <w:sz w:val="28"/>
          <w:szCs w:val="28"/>
          <w:lang w:val="uk-UA"/>
          <w14:ligatures w14:val="standardContextual"/>
        </w:rPr>
        <w:t>[</w:t>
      </w:r>
      <w:r w:rsidR="00CB652A">
        <w:rPr>
          <w:rFonts w:eastAsiaTheme="minorHAnsi"/>
          <w:kern w:val="2"/>
          <w:sz w:val="28"/>
          <w:szCs w:val="28"/>
          <w:lang w:val="uk-UA"/>
          <w14:ligatures w14:val="standardContextual"/>
        </w:rPr>
        <w:t>72</w:t>
      </w:r>
      <w:r w:rsidR="00CB652A" w:rsidRPr="00FB24C4">
        <w:rPr>
          <w:rFonts w:eastAsiaTheme="minorHAnsi"/>
          <w:kern w:val="2"/>
          <w:sz w:val="28"/>
          <w:szCs w:val="28"/>
          <w:lang w:val="uk-UA"/>
          <w14:ligatures w14:val="standardContextual"/>
        </w:rPr>
        <w:t>]</w:t>
      </w:r>
      <w:r w:rsidRPr="00AD5A3B">
        <w:rPr>
          <w:color w:val="1B1C1D"/>
          <w:sz w:val="28"/>
          <w:szCs w:val="28"/>
        </w:rPr>
        <w:t xml:space="preserve">. Суть цієї моделі полягає в тому, що незначні травми не сприяють ПТЗ, оскільки не викликають достатнього рівня стресу, і людина долає їх звичними копінг-механізмами. Надмірний стрес після травми може провокувати настільки сильні симптоми ПТСР, що призводить до руйнування копінг-системи та унеможливлює процеси зростання (принаймні до моменту послаблення симптоматики ПТСР). Натомість помірний стрес, з одного боку, спричиняє руйнування у структурі "Я", що проявляється в симптомах ПТСР і сигналізує про потребу психіки в когнітивному та емоційному опрацюванні травма-релевантної інформації. З іншого боку, він не є настільки інтенсивним, щоб повністю зруйнувати здатність людини до такого опрацювання. Це, до речі, узгоджується з результатами низки психофізіологічних досліджень у сфері стресу та емоційної стійкості </w:t>
      </w:r>
      <w:r w:rsidR="0049065C" w:rsidRPr="00FB24C4">
        <w:rPr>
          <w:rFonts w:eastAsiaTheme="minorHAnsi"/>
          <w:kern w:val="2"/>
          <w:sz w:val="28"/>
          <w:szCs w:val="28"/>
          <w:lang w:val="uk-UA"/>
          <w14:ligatures w14:val="standardContextual"/>
        </w:rPr>
        <w:t>[</w:t>
      </w:r>
      <w:r w:rsidR="0049065C">
        <w:rPr>
          <w:rFonts w:eastAsiaTheme="minorHAnsi"/>
          <w:kern w:val="2"/>
          <w:sz w:val="28"/>
          <w:szCs w:val="28"/>
          <w:lang w:val="uk-UA"/>
          <w14:ligatures w14:val="standardContextual"/>
        </w:rPr>
        <w:t>30</w:t>
      </w:r>
      <w:r w:rsidR="0049065C" w:rsidRPr="00FB24C4">
        <w:rPr>
          <w:rFonts w:eastAsiaTheme="minorHAnsi"/>
          <w:kern w:val="2"/>
          <w:sz w:val="28"/>
          <w:szCs w:val="28"/>
          <w:lang w:val="uk-UA"/>
          <w14:ligatures w14:val="standardContextual"/>
        </w:rPr>
        <w:t>]</w:t>
      </w:r>
      <w:r w:rsidRPr="00AD5A3B">
        <w:rPr>
          <w:color w:val="1B1C1D"/>
          <w:sz w:val="28"/>
          <w:szCs w:val="28"/>
        </w:rPr>
        <w:t>.</w:t>
      </w:r>
    </w:p>
    <w:p w14:paraId="08264EEF" w14:textId="77777777" w:rsidR="006D1FB6" w:rsidRPr="006D1FB6" w:rsidRDefault="006D1FB6" w:rsidP="00CF6B46">
      <w:pPr>
        <w:pStyle w:val="ad"/>
        <w:spacing w:before="0" w:beforeAutospacing="0" w:after="0" w:afterAutospacing="0" w:line="360" w:lineRule="auto"/>
        <w:ind w:firstLine="851"/>
        <w:jc w:val="both"/>
        <w:rPr>
          <w:color w:val="1B1C1D"/>
          <w:sz w:val="28"/>
          <w:szCs w:val="28"/>
        </w:rPr>
      </w:pPr>
      <w:r w:rsidRPr="006D1FB6">
        <w:rPr>
          <w:color w:val="1B1C1D"/>
          <w:sz w:val="28"/>
          <w:szCs w:val="28"/>
        </w:rPr>
        <w:t xml:space="preserve">У дослідженнях виявлено складний, </w:t>
      </w:r>
      <w:r w:rsidRPr="006D1FB6">
        <w:rPr>
          <w:rStyle w:val="ae"/>
          <w:rFonts w:eastAsiaTheme="majorEastAsia"/>
          <w:b w:val="0"/>
          <w:bCs w:val="0"/>
          <w:color w:val="1B1C1D"/>
          <w:sz w:val="28"/>
          <w:szCs w:val="28"/>
          <w:bdr w:val="none" w:sz="0" w:space="0" w:color="auto" w:frame="1"/>
        </w:rPr>
        <w:t>нелінійний зв'язок між ПТЗ та дистресом/ПТСР</w:t>
      </w:r>
      <w:r w:rsidRPr="006D1FB6">
        <w:rPr>
          <w:color w:val="1B1C1D"/>
          <w:sz w:val="28"/>
          <w:szCs w:val="28"/>
        </w:rPr>
        <w:t>. Помірний рівень дистресу може бути необхідним для початку процесу ПТЗ. Високий рівень ПТСР за умови належного лікування може бути предиктором більшого зростання в майбутньому. ПТЗ, своєю чергою, може сприяти полегшенню симптомів дистресу та покращенню фізичного стану й посттравматичної адаптації.</w:t>
      </w:r>
    </w:p>
    <w:p w14:paraId="40AEE7F0" w14:textId="70EE5CA8" w:rsidR="006D1FB6" w:rsidRPr="006D1FB6" w:rsidRDefault="006D1FB6" w:rsidP="00CF6B46">
      <w:pPr>
        <w:pStyle w:val="ad"/>
        <w:spacing w:before="0" w:beforeAutospacing="0" w:after="0" w:afterAutospacing="0" w:line="360" w:lineRule="auto"/>
        <w:ind w:firstLine="851"/>
        <w:jc w:val="both"/>
        <w:rPr>
          <w:color w:val="1B1C1D"/>
          <w:sz w:val="28"/>
          <w:szCs w:val="28"/>
        </w:rPr>
      </w:pPr>
      <w:r w:rsidRPr="006D1FB6">
        <w:rPr>
          <w:color w:val="1B1C1D"/>
          <w:sz w:val="28"/>
          <w:szCs w:val="28"/>
        </w:rPr>
        <w:t xml:space="preserve">Серед факторів, що сприяють розвитку ПТЗ, виділяють </w:t>
      </w:r>
      <w:r w:rsidRPr="006D1FB6">
        <w:rPr>
          <w:rStyle w:val="ae"/>
          <w:rFonts w:eastAsiaTheme="majorEastAsia"/>
          <w:b w:val="0"/>
          <w:bCs w:val="0"/>
          <w:color w:val="1B1C1D"/>
          <w:sz w:val="28"/>
          <w:szCs w:val="28"/>
          <w:bdr w:val="none" w:sz="0" w:space="0" w:color="auto" w:frame="1"/>
        </w:rPr>
        <w:t>когнітивну обробку досвіду</w:t>
      </w:r>
      <w:r w:rsidRPr="006D1FB6">
        <w:rPr>
          <w:color w:val="1B1C1D"/>
          <w:sz w:val="28"/>
          <w:szCs w:val="28"/>
        </w:rPr>
        <w:t xml:space="preserve"> (рефлексія, пошук сенсу), </w:t>
      </w:r>
      <w:r w:rsidRPr="006D1FB6">
        <w:rPr>
          <w:rStyle w:val="ae"/>
          <w:rFonts w:eastAsiaTheme="majorEastAsia"/>
          <w:b w:val="0"/>
          <w:bCs w:val="0"/>
          <w:color w:val="1B1C1D"/>
          <w:sz w:val="28"/>
          <w:szCs w:val="28"/>
          <w:bdr w:val="none" w:sz="0" w:space="0" w:color="auto" w:frame="1"/>
        </w:rPr>
        <w:t>соціальну підтримку</w:t>
      </w:r>
      <w:r w:rsidRPr="006D1FB6">
        <w:rPr>
          <w:color w:val="1B1C1D"/>
          <w:sz w:val="28"/>
          <w:szCs w:val="28"/>
        </w:rPr>
        <w:t xml:space="preserve"> та якість стосунків з іншими, </w:t>
      </w:r>
      <w:r w:rsidRPr="006D1FB6">
        <w:rPr>
          <w:rStyle w:val="ae"/>
          <w:rFonts w:eastAsiaTheme="majorEastAsia"/>
          <w:b w:val="0"/>
          <w:bCs w:val="0"/>
          <w:color w:val="1B1C1D"/>
          <w:sz w:val="28"/>
          <w:szCs w:val="28"/>
          <w:bdr w:val="none" w:sz="0" w:space="0" w:color="auto" w:frame="1"/>
        </w:rPr>
        <w:t>копінг-стратегії</w:t>
      </w:r>
      <w:r w:rsidRPr="006D1FB6">
        <w:rPr>
          <w:color w:val="1B1C1D"/>
          <w:sz w:val="28"/>
          <w:szCs w:val="28"/>
        </w:rPr>
        <w:t xml:space="preserve"> (особливо продуктивні), </w:t>
      </w:r>
      <w:r w:rsidRPr="006D1FB6">
        <w:rPr>
          <w:rStyle w:val="ae"/>
          <w:rFonts w:eastAsiaTheme="majorEastAsia"/>
          <w:b w:val="0"/>
          <w:bCs w:val="0"/>
          <w:color w:val="1B1C1D"/>
          <w:sz w:val="28"/>
          <w:szCs w:val="28"/>
          <w:bdr w:val="none" w:sz="0" w:space="0" w:color="auto" w:frame="1"/>
        </w:rPr>
        <w:t>особистісні характеристики</w:t>
      </w:r>
      <w:r w:rsidRPr="006D1FB6">
        <w:rPr>
          <w:color w:val="1B1C1D"/>
          <w:sz w:val="28"/>
          <w:szCs w:val="28"/>
        </w:rPr>
        <w:t xml:space="preserve"> (оптимізм, надія, резильєнтність, екстраверсія), а також </w:t>
      </w:r>
      <w:r w:rsidRPr="006D1FB6">
        <w:rPr>
          <w:rStyle w:val="ae"/>
          <w:rFonts w:eastAsiaTheme="majorEastAsia"/>
          <w:b w:val="0"/>
          <w:bCs w:val="0"/>
          <w:color w:val="1B1C1D"/>
          <w:sz w:val="28"/>
          <w:szCs w:val="28"/>
          <w:bdr w:val="none" w:sz="0" w:space="0" w:color="auto" w:frame="1"/>
        </w:rPr>
        <w:t>професійну психологічну допомогу</w:t>
      </w:r>
      <w:r w:rsidR="002C05CF">
        <w:rPr>
          <w:rStyle w:val="ae"/>
          <w:rFonts w:eastAsiaTheme="majorEastAsia"/>
          <w:b w:val="0"/>
          <w:bCs w:val="0"/>
          <w:color w:val="1B1C1D"/>
          <w:sz w:val="28"/>
          <w:szCs w:val="28"/>
          <w:bdr w:val="none" w:sz="0" w:space="0" w:color="auto" w:frame="1"/>
          <w:lang w:val="uk-UA"/>
        </w:rPr>
        <w:t xml:space="preserve"> </w:t>
      </w:r>
      <w:r w:rsidR="002C05CF" w:rsidRPr="00FB24C4">
        <w:rPr>
          <w:rFonts w:eastAsiaTheme="minorHAnsi"/>
          <w:kern w:val="2"/>
          <w:sz w:val="28"/>
          <w:szCs w:val="28"/>
          <w:lang w:val="uk-UA"/>
          <w14:ligatures w14:val="standardContextual"/>
        </w:rPr>
        <w:t>[</w:t>
      </w:r>
      <w:r w:rsidR="002C05CF">
        <w:rPr>
          <w:rFonts w:eastAsiaTheme="minorHAnsi"/>
          <w:kern w:val="2"/>
          <w:sz w:val="28"/>
          <w:szCs w:val="28"/>
          <w:lang w:val="uk-UA"/>
          <w14:ligatures w14:val="standardContextual"/>
        </w:rPr>
        <w:t>19</w:t>
      </w:r>
      <w:r w:rsidR="002C05CF" w:rsidRPr="00FB24C4">
        <w:rPr>
          <w:rFonts w:eastAsiaTheme="minorHAnsi"/>
          <w:kern w:val="2"/>
          <w:sz w:val="28"/>
          <w:szCs w:val="28"/>
          <w:lang w:val="uk-UA"/>
          <w14:ligatures w14:val="standardContextual"/>
        </w:rPr>
        <w:t>]</w:t>
      </w:r>
      <w:r w:rsidRPr="006D1FB6">
        <w:rPr>
          <w:color w:val="1B1C1D"/>
          <w:sz w:val="28"/>
          <w:szCs w:val="28"/>
        </w:rPr>
        <w:t>.</w:t>
      </w:r>
    </w:p>
    <w:p w14:paraId="28FBF530" w14:textId="67AA3341" w:rsidR="007738E7" w:rsidRDefault="006D1FB6" w:rsidP="00CF6B46">
      <w:pPr>
        <w:pStyle w:val="ad"/>
        <w:spacing w:before="0" w:beforeAutospacing="0" w:after="0" w:afterAutospacing="0" w:line="360" w:lineRule="auto"/>
        <w:ind w:firstLine="851"/>
        <w:jc w:val="both"/>
        <w:rPr>
          <w:color w:val="1B1C1D"/>
          <w:sz w:val="28"/>
          <w:szCs w:val="28"/>
          <w:lang w:val="uk-UA"/>
        </w:rPr>
      </w:pPr>
      <w:r w:rsidRPr="006D1FB6">
        <w:rPr>
          <w:color w:val="1B1C1D"/>
          <w:sz w:val="28"/>
          <w:szCs w:val="28"/>
        </w:rPr>
        <w:lastRenderedPageBreak/>
        <w:t xml:space="preserve">Незважаючи на відсутність єдиного визначення та концепції, більшість підходів сходяться в розумінні ПТЗ як </w:t>
      </w:r>
      <w:r w:rsidRPr="006D1FB6">
        <w:rPr>
          <w:rStyle w:val="ae"/>
          <w:rFonts w:eastAsiaTheme="majorEastAsia"/>
          <w:b w:val="0"/>
          <w:bCs w:val="0"/>
          <w:color w:val="1B1C1D"/>
          <w:sz w:val="28"/>
          <w:szCs w:val="28"/>
          <w:bdr w:val="none" w:sz="0" w:space="0" w:color="auto" w:frame="1"/>
        </w:rPr>
        <w:t>позитивних змін</w:t>
      </w:r>
      <w:r w:rsidRPr="006D1FB6">
        <w:rPr>
          <w:color w:val="1B1C1D"/>
          <w:sz w:val="28"/>
          <w:szCs w:val="28"/>
        </w:rPr>
        <w:t xml:space="preserve"> після боротьби з травмою, що проявляються в різних сферах життя та пов'язані з когнітивною обробкою, соціальними факторами та особистісними особливостями. Вимірювання ПТЗ в основному здійснюється за допомогою самозвітних інструментів, що підкреслює необхідність подальших досліджень для уточнення його структури та критеріїв розвитку.</w:t>
      </w:r>
    </w:p>
    <w:p w14:paraId="48638341" w14:textId="77777777" w:rsidR="00BC09C6" w:rsidRDefault="00BC09C6" w:rsidP="00CF6B46">
      <w:pPr>
        <w:pStyle w:val="ad"/>
        <w:spacing w:before="0" w:beforeAutospacing="0" w:after="0" w:afterAutospacing="0" w:line="360" w:lineRule="auto"/>
        <w:ind w:firstLine="851"/>
        <w:jc w:val="both"/>
        <w:rPr>
          <w:color w:val="1B1C1D"/>
          <w:sz w:val="28"/>
          <w:szCs w:val="28"/>
          <w:lang w:val="uk-UA"/>
        </w:rPr>
      </w:pPr>
    </w:p>
    <w:p w14:paraId="22A6FB72" w14:textId="7FB2CC22" w:rsidR="00CD00DD" w:rsidRPr="004E005A" w:rsidRDefault="00304997" w:rsidP="00CF6B46">
      <w:pPr>
        <w:pStyle w:val="a7"/>
        <w:numPr>
          <w:ilvl w:val="1"/>
          <w:numId w:val="7"/>
        </w:numPr>
        <w:spacing w:line="360" w:lineRule="auto"/>
        <w:ind w:left="0" w:firstLine="851"/>
        <w:jc w:val="both"/>
        <w:outlineLvl w:val="1"/>
        <w:rPr>
          <w:b/>
          <w:bCs/>
          <w:sz w:val="28"/>
          <w:szCs w:val="28"/>
        </w:rPr>
      </w:pPr>
      <w:bookmarkStart w:id="3" w:name="_Toc217851809"/>
      <w:r w:rsidRPr="001E4E05">
        <w:rPr>
          <w:b/>
          <w:bCs/>
          <w:sz w:val="28"/>
          <w:szCs w:val="28"/>
        </w:rPr>
        <w:t>Психологічні чинники розвитку посттравматичного зростання у військовослужбовців</w:t>
      </w:r>
      <w:bookmarkEnd w:id="3"/>
    </w:p>
    <w:p w14:paraId="7592810E" w14:textId="54A1F54C" w:rsidR="00062B63" w:rsidRDefault="00C37B42"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516650">
        <w:rPr>
          <w:rStyle w:val="ae"/>
          <w:rFonts w:eastAsiaTheme="majorEastAsia"/>
          <w:b w:val="0"/>
          <w:bCs w:val="0"/>
          <w:color w:val="1B1C1D"/>
          <w:sz w:val="28"/>
          <w:szCs w:val="28"/>
          <w:bdr w:val="none" w:sz="0" w:space="0" w:color="auto" w:frame="1"/>
        </w:rPr>
        <w:t>R. Papadopulos</w:t>
      </w:r>
      <w:r w:rsidR="002C05CF">
        <w:rPr>
          <w:rStyle w:val="ae"/>
          <w:rFonts w:eastAsiaTheme="majorEastAsia"/>
          <w:b w:val="0"/>
          <w:bCs w:val="0"/>
          <w:color w:val="1B1C1D"/>
          <w:sz w:val="28"/>
          <w:szCs w:val="28"/>
          <w:bdr w:val="none" w:sz="0" w:space="0" w:color="auto" w:frame="1"/>
          <w:lang w:val="uk-UA"/>
        </w:rPr>
        <w:t xml:space="preserve"> </w:t>
      </w:r>
      <w:r w:rsidR="002C05CF" w:rsidRPr="00FB24C4">
        <w:rPr>
          <w:rFonts w:eastAsiaTheme="minorHAnsi"/>
          <w:kern w:val="2"/>
          <w:sz w:val="28"/>
          <w:szCs w:val="28"/>
          <w:lang w:val="uk-UA"/>
          <w14:ligatures w14:val="standardContextual"/>
        </w:rPr>
        <w:t>[</w:t>
      </w:r>
      <w:r w:rsidR="002C05CF" w:rsidRPr="002C05CF">
        <w:rPr>
          <w:rFonts w:eastAsiaTheme="minorHAnsi"/>
          <w:kern w:val="2"/>
          <w:sz w:val="28"/>
          <w:szCs w:val="28"/>
          <w14:ligatures w14:val="standardContextual"/>
        </w:rPr>
        <w:t>20</w:t>
      </w:r>
      <w:r w:rsidR="002C05CF" w:rsidRPr="00FB24C4">
        <w:rPr>
          <w:rFonts w:eastAsiaTheme="minorHAnsi"/>
          <w:kern w:val="2"/>
          <w:sz w:val="28"/>
          <w:szCs w:val="28"/>
          <w:lang w:val="uk-UA"/>
          <w14:ligatures w14:val="standardContextual"/>
        </w:rPr>
        <w:t>]</w:t>
      </w:r>
      <w:r>
        <w:rPr>
          <w:rStyle w:val="ae"/>
          <w:rFonts w:eastAsiaTheme="majorEastAsia"/>
          <w:b w:val="0"/>
          <w:bCs w:val="0"/>
          <w:color w:val="1B1C1D"/>
          <w:sz w:val="28"/>
          <w:szCs w:val="28"/>
          <w:bdr w:val="none" w:sz="0" w:space="0" w:color="auto" w:frame="1"/>
          <w:lang w:val="uk-UA"/>
        </w:rPr>
        <w:t xml:space="preserve"> у своїх дослідженнях</w:t>
      </w:r>
      <w:r w:rsidRPr="00516650">
        <w:rPr>
          <w:rStyle w:val="ae"/>
          <w:rFonts w:eastAsiaTheme="majorEastAsia"/>
          <w:b w:val="0"/>
          <w:bCs w:val="0"/>
          <w:color w:val="1B1C1D"/>
          <w:sz w:val="28"/>
          <w:szCs w:val="28"/>
          <w:bdr w:val="none" w:sz="0" w:space="0" w:color="auto" w:frame="1"/>
        </w:rPr>
        <w:t xml:space="preserve"> звертається до походження терміна «травма», простежуючи його витоки у давньогрецькому слові teiro, яке має два смислові вектори: з одного боку, воно означає «відбиток», тобто залишення сліду, з іншого – «стерти» або «стирання» змісту. Така подвійність семантики дозволяє розглядати психологічну травму як явище, що або закарбовується в досвіді особистості, залишаючи глибокий слід, або, навпаки, стирає усталені смислові структури, змушуючи людину створювати нові уявлення про себе, інших і світ. Відповідно, процес психотерапевтичної підтримки має бути спрямований не лише на інтеграцію болісного досвіду, а й на формування нових орієнтирів, цінностей і цілей, які стають підґрунтям для особистісного оновлення.</w:t>
      </w:r>
    </w:p>
    <w:p w14:paraId="18458872" w14:textId="4D0A2207" w:rsidR="00062B63" w:rsidRDefault="00C37B42"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516650">
        <w:rPr>
          <w:rStyle w:val="ae"/>
          <w:rFonts w:eastAsiaTheme="majorEastAsia"/>
          <w:b w:val="0"/>
          <w:bCs w:val="0"/>
          <w:color w:val="1B1C1D"/>
          <w:sz w:val="28"/>
          <w:szCs w:val="28"/>
          <w:bdr w:val="none" w:sz="0" w:space="0" w:color="auto" w:frame="1"/>
        </w:rPr>
        <w:t>Автор моделі підкреслює, що реакції на екстремальні події значною мірою залежать від множини змінних, які необхідно враховувати в клінічній практиці. До них належать індивідуальні характеристики: особистісна історія, психологічна структура, адаптаційні механізми, стиль подолання, гнучкість або жорсткість у поведінці, а також соціально-культурні чинники, зокрема рівень освіти, соціальний статус, культурна ідентичність</w:t>
      </w:r>
      <w:r w:rsidR="002C05CF">
        <w:rPr>
          <w:rStyle w:val="ae"/>
          <w:rFonts w:eastAsiaTheme="majorEastAsia"/>
          <w:b w:val="0"/>
          <w:bCs w:val="0"/>
          <w:color w:val="1B1C1D"/>
          <w:sz w:val="28"/>
          <w:szCs w:val="28"/>
          <w:bdr w:val="none" w:sz="0" w:space="0" w:color="auto" w:frame="1"/>
          <w:lang w:val="uk-UA"/>
        </w:rPr>
        <w:t xml:space="preserve"> </w:t>
      </w:r>
      <w:r w:rsidR="002C05CF" w:rsidRPr="00FB24C4">
        <w:rPr>
          <w:rFonts w:eastAsiaTheme="minorHAnsi"/>
          <w:kern w:val="2"/>
          <w:sz w:val="28"/>
          <w:szCs w:val="28"/>
          <w:lang w:val="uk-UA"/>
          <w14:ligatures w14:val="standardContextual"/>
        </w:rPr>
        <w:t>[</w:t>
      </w:r>
      <w:r w:rsidR="002C05CF">
        <w:rPr>
          <w:rFonts w:eastAsiaTheme="minorHAnsi"/>
          <w:kern w:val="2"/>
          <w:sz w:val="28"/>
          <w:szCs w:val="28"/>
          <w:lang w:val="uk-UA"/>
          <w14:ligatures w14:val="standardContextual"/>
        </w:rPr>
        <w:t>75</w:t>
      </w:r>
      <w:r w:rsidR="002C05CF" w:rsidRPr="00FB24C4">
        <w:rPr>
          <w:rFonts w:eastAsiaTheme="minorHAnsi"/>
          <w:kern w:val="2"/>
          <w:sz w:val="28"/>
          <w:szCs w:val="28"/>
          <w:lang w:val="uk-UA"/>
          <w14:ligatures w14:val="standardContextual"/>
        </w:rPr>
        <w:t>]</w:t>
      </w:r>
      <w:r w:rsidRPr="00516650">
        <w:rPr>
          <w:rStyle w:val="ae"/>
          <w:rFonts w:eastAsiaTheme="majorEastAsia"/>
          <w:b w:val="0"/>
          <w:bCs w:val="0"/>
          <w:color w:val="1B1C1D"/>
          <w:sz w:val="28"/>
          <w:szCs w:val="28"/>
          <w:bdr w:val="none" w:sz="0" w:space="0" w:color="auto" w:frame="1"/>
        </w:rPr>
        <w:t>. Важливу роль відіграє так званий «соціальний капітал», що охоплює мережу стосунків, доступ до підтримки та здатність її приймати – від родинних до міжнаціональних спільнот.</w:t>
      </w:r>
    </w:p>
    <w:p w14:paraId="43BDE6D3" w14:textId="2E492B7F" w:rsidR="00062B63" w:rsidRPr="002C05CF" w:rsidRDefault="00C37B42" w:rsidP="00CF6B46">
      <w:pPr>
        <w:pStyle w:val="ad"/>
        <w:spacing w:before="0" w:beforeAutospacing="0" w:after="0" w:afterAutospacing="0" w:line="360" w:lineRule="auto"/>
        <w:ind w:firstLine="851"/>
        <w:jc w:val="both"/>
        <w:rPr>
          <w:rStyle w:val="ae"/>
          <w:rFonts w:eastAsiaTheme="majorEastAsia"/>
          <w:b w:val="0"/>
          <w:bCs w:val="0"/>
          <w:color w:val="1B1C1D"/>
          <w:sz w:val="28"/>
          <w:szCs w:val="28"/>
          <w:highlight w:val="yellow"/>
          <w:bdr w:val="none" w:sz="0" w:space="0" w:color="auto" w:frame="1"/>
          <w:lang w:val="uk-UA"/>
        </w:rPr>
      </w:pPr>
      <w:r w:rsidRPr="00516650">
        <w:rPr>
          <w:rStyle w:val="ae"/>
          <w:rFonts w:eastAsiaTheme="majorEastAsia"/>
          <w:b w:val="0"/>
          <w:bCs w:val="0"/>
          <w:color w:val="1B1C1D"/>
          <w:sz w:val="28"/>
          <w:szCs w:val="28"/>
          <w:bdr w:val="none" w:sz="0" w:space="0" w:color="auto" w:frame="1"/>
        </w:rPr>
        <w:lastRenderedPageBreak/>
        <w:t>Серед додаткових чинників, які модифікують характер психологічної реакції, слід назвати стать жінки, зазвичай, емоційно глибше переживають травму, але й частіше демонструють вищі показники посттравматичного зростання, обставини самої події (її неочікуваність, ступінь соціальної ізоляції, тривалість, інтенсивність), а також ціннісно-смислові аспекти (наприклад, політична або релігійна значущість події), наявність або втрата надії</w:t>
      </w:r>
      <w:r w:rsidR="002C05CF">
        <w:rPr>
          <w:rStyle w:val="ae"/>
          <w:rFonts w:eastAsiaTheme="majorEastAsia"/>
          <w:b w:val="0"/>
          <w:bCs w:val="0"/>
          <w:color w:val="1B1C1D"/>
          <w:sz w:val="28"/>
          <w:szCs w:val="28"/>
          <w:bdr w:val="none" w:sz="0" w:space="0" w:color="auto" w:frame="1"/>
          <w:lang w:val="uk-UA"/>
        </w:rPr>
        <w:t xml:space="preserve"> </w:t>
      </w:r>
      <w:r w:rsidR="002C05CF" w:rsidRPr="00FB24C4">
        <w:rPr>
          <w:rFonts w:eastAsiaTheme="minorHAnsi"/>
          <w:kern w:val="2"/>
          <w:sz w:val="28"/>
          <w:szCs w:val="28"/>
          <w:lang w:val="uk-UA"/>
          <w14:ligatures w14:val="standardContextual"/>
        </w:rPr>
        <w:t>[</w:t>
      </w:r>
      <w:r w:rsidR="002C05CF">
        <w:rPr>
          <w:rFonts w:eastAsiaTheme="minorHAnsi"/>
          <w:kern w:val="2"/>
          <w:sz w:val="28"/>
          <w:szCs w:val="28"/>
          <w:lang w:val="uk-UA"/>
          <w14:ligatures w14:val="standardContextual"/>
        </w:rPr>
        <w:t>77</w:t>
      </w:r>
      <w:r w:rsidR="002C05CF" w:rsidRPr="00FB24C4">
        <w:rPr>
          <w:rFonts w:eastAsiaTheme="minorHAnsi"/>
          <w:kern w:val="2"/>
          <w:sz w:val="28"/>
          <w:szCs w:val="28"/>
          <w:lang w:val="uk-UA"/>
          <w14:ligatures w14:val="standardContextual"/>
        </w:rPr>
        <w:t>]</w:t>
      </w:r>
      <w:r w:rsidRPr="00516650">
        <w:rPr>
          <w:rStyle w:val="ae"/>
          <w:rFonts w:eastAsiaTheme="majorEastAsia"/>
          <w:b w:val="0"/>
          <w:bCs w:val="0"/>
          <w:color w:val="1B1C1D"/>
          <w:sz w:val="28"/>
          <w:szCs w:val="28"/>
          <w:bdr w:val="none" w:sz="0" w:space="0" w:color="auto" w:frame="1"/>
        </w:rPr>
        <w:t>. Всі ці компоненти не лише формують варіативність реакцій на травму, але й можуть слугувати прогностичними ознаками потенціалу для психологічного відновлення.</w:t>
      </w:r>
    </w:p>
    <w:p w14:paraId="03C68571" w14:textId="693FF2FD" w:rsidR="00062B63" w:rsidRDefault="00C37B42"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516650">
        <w:rPr>
          <w:rStyle w:val="ae"/>
          <w:rFonts w:eastAsiaTheme="majorEastAsia"/>
          <w:b w:val="0"/>
          <w:bCs w:val="0"/>
          <w:color w:val="1B1C1D"/>
          <w:sz w:val="28"/>
          <w:szCs w:val="28"/>
          <w:bdr w:val="none" w:sz="0" w:space="0" w:color="auto" w:frame="1"/>
        </w:rPr>
        <w:t xml:space="preserve">У межах моделі R. Papadopulos </w:t>
      </w:r>
      <w:r w:rsidR="002C05CF" w:rsidRPr="00FB24C4">
        <w:rPr>
          <w:rFonts w:eastAsiaTheme="minorHAnsi"/>
          <w:kern w:val="2"/>
          <w:sz w:val="28"/>
          <w:szCs w:val="28"/>
          <w:lang w:val="uk-UA"/>
          <w14:ligatures w14:val="standardContextual"/>
        </w:rPr>
        <w:t>[</w:t>
      </w:r>
      <w:r w:rsidR="002C05CF">
        <w:rPr>
          <w:rFonts w:eastAsiaTheme="minorHAnsi"/>
          <w:kern w:val="2"/>
          <w:sz w:val="28"/>
          <w:szCs w:val="28"/>
          <w:lang w:val="uk-UA"/>
          <w14:ligatures w14:val="standardContextual"/>
        </w:rPr>
        <w:t>20</w:t>
      </w:r>
      <w:r w:rsidR="002C05CF" w:rsidRPr="00FB24C4">
        <w:rPr>
          <w:rFonts w:eastAsiaTheme="minorHAnsi"/>
          <w:kern w:val="2"/>
          <w:sz w:val="28"/>
          <w:szCs w:val="28"/>
          <w:lang w:val="uk-UA"/>
          <w14:ligatures w14:val="standardContextual"/>
        </w:rPr>
        <w:t>]</w:t>
      </w:r>
      <w:r w:rsidR="005C2E0D">
        <w:t xml:space="preserve"> </w:t>
      </w:r>
      <w:r w:rsidRPr="00516650">
        <w:rPr>
          <w:rStyle w:val="ae"/>
          <w:rFonts w:eastAsiaTheme="majorEastAsia"/>
          <w:b w:val="0"/>
          <w:bCs w:val="0"/>
          <w:color w:val="1B1C1D"/>
          <w:sz w:val="28"/>
          <w:szCs w:val="28"/>
          <w:bdr w:val="none" w:sz="0" w:space="0" w:color="auto" w:frame="1"/>
        </w:rPr>
        <w:t>пропонує розглядати наслідки травматизації за трьома рівнями: деструктивним, адаптивно-нейтральним і позитивно-трансформаційним.</w:t>
      </w:r>
    </w:p>
    <w:p w14:paraId="06F42009" w14:textId="77777777" w:rsidR="00062B63" w:rsidRDefault="00C37B42"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516650">
        <w:rPr>
          <w:rStyle w:val="ae"/>
          <w:rFonts w:eastAsiaTheme="majorEastAsia"/>
          <w:b w:val="0"/>
          <w:bCs w:val="0"/>
          <w:color w:val="1B1C1D"/>
          <w:sz w:val="28"/>
          <w:szCs w:val="28"/>
          <w:bdr w:val="none" w:sz="0" w:space="0" w:color="auto" w:frame="1"/>
        </w:rPr>
        <w:t>Негативна категорія охоплює клінічні прояви, зокрема симптоми посттравматичного стресового розладу, які часто є центральними у традиційній психіатричній діагностиці. Проте з філософсько-психологічної точки зору доцільно розглядати цю групу як ширший спектр дезадаптаційних наслідків, включно з втратою довіри до світу, почуттям відчуження чи хронофобією.</w:t>
      </w:r>
    </w:p>
    <w:p w14:paraId="4ADFCC94" w14:textId="06763C01" w:rsidR="00062B63" w:rsidRDefault="00C37B42"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516650">
        <w:rPr>
          <w:rStyle w:val="ae"/>
          <w:rFonts w:eastAsiaTheme="majorEastAsia"/>
          <w:b w:val="0"/>
          <w:bCs w:val="0"/>
          <w:color w:val="1B1C1D"/>
          <w:sz w:val="28"/>
          <w:szCs w:val="28"/>
          <w:bdr w:val="none" w:sz="0" w:space="0" w:color="auto" w:frame="1"/>
        </w:rPr>
        <w:t xml:space="preserve">Нейтральна зона результатів пов’язана з концептом психологічної стійкості. У цьому контексті особистість, сім’я або соціальна група постають як структури з певною пластичністю, що здатні зберігати внутрішню цілісність під тиском зовнішніх змін. Як зазначає F. Walsh, така резильєнтність має релятивну природу, тобто її стійкість посилюється за умов участі в мережах взаємної підтримки </w:t>
      </w:r>
      <w:r w:rsidR="002C05CF" w:rsidRPr="00FB24C4">
        <w:rPr>
          <w:rFonts w:eastAsiaTheme="minorHAnsi"/>
          <w:kern w:val="2"/>
          <w:sz w:val="28"/>
          <w:szCs w:val="28"/>
          <w:lang w:val="uk-UA"/>
          <w14:ligatures w14:val="standardContextual"/>
        </w:rPr>
        <w:t>[</w:t>
      </w:r>
      <w:r w:rsidR="002C05CF">
        <w:rPr>
          <w:rFonts w:eastAsiaTheme="minorHAnsi"/>
          <w:kern w:val="2"/>
          <w:sz w:val="28"/>
          <w:szCs w:val="28"/>
          <w:lang w:val="uk-UA"/>
          <w14:ligatures w14:val="standardContextual"/>
        </w:rPr>
        <w:t>73</w:t>
      </w:r>
      <w:r w:rsidR="002C05CF" w:rsidRPr="00FB24C4">
        <w:rPr>
          <w:rFonts w:eastAsiaTheme="minorHAnsi"/>
          <w:kern w:val="2"/>
          <w:sz w:val="28"/>
          <w:szCs w:val="28"/>
          <w:lang w:val="uk-UA"/>
          <w14:ligatures w14:val="standardContextual"/>
        </w:rPr>
        <w:t>]</w:t>
      </w:r>
      <w:r w:rsidRPr="00516650">
        <w:rPr>
          <w:rStyle w:val="ae"/>
          <w:rFonts w:eastAsiaTheme="majorEastAsia"/>
          <w:b w:val="0"/>
          <w:bCs w:val="0"/>
          <w:color w:val="1B1C1D"/>
          <w:sz w:val="28"/>
          <w:szCs w:val="28"/>
          <w:bdr w:val="none" w:sz="0" w:space="0" w:color="auto" w:frame="1"/>
        </w:rPr>
        <w:t>.</w:t>
      </w:r>
    </w:p>
    <w:p w14:paraId="79B591AA" w14:textId="06E61039" w:rsidR="00C37B42" w:rsidRDefault="00C37B42"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516650">
        <w:rPr>
          <w:rStyle w:val="ae"/>
          <w:rFonts w:eastAsiaTheme="majorEastAsia"/>
          <w:b w:val="0"/>
          <w:bCs w:val="0"/>
          <w:color w:val="1B1C1D"/>
          <w:sz w:val="28"/>
          <w:szCs w:val="28"/>
          <w:bdr w:val="none" w:sz="0" w:space="0" w:color="auto" w:frame="1"/>
        </w:rPr>
        <w:t xml:space="preserve">Позитивні наслідки – найбільш перспективна група з огляду на відновлення. Вона включає явища, які в теорії описуються як посттравматичне зростання, або трансформація, викликана кризою. Йдеться про осіб, які не лише зберігають життєздатність після тяжких переживань, а й здобувають нові життєві смисли, переосмислюють свій досвід, розвивають глибші форми самоусвідомлення. </w:t>
      </w:r>
    </w:p>
    <w:p w14:paraId="5777B17C" w14:textId="47DFE1AE" w:rsidR="004E005A" w:rsidRPr="004E005A" w:rsidRDefault="004E005A"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4E005A">
        <w:rPr>
          <w:rStyle w:val="ae"/>
          <w:rFonts w:eastAsiaTheme="majorEastAsia"/>
          <w:b w:val="0"/>
          <w:bCs w:val="0"/>
          <w:color w:val="1B1C1D"/>
          <w:sz w:val="28"/>
          <w:szCs w:val="28"/>
          <w:bdr w:val="none" w:sz="0" w:space="0" w:color="auto" w:frame="1"/>
        </w:rPr>
        <w:lastRenderedPageBreak/>
        <w:t xml:space="preserve">Унаслідок впливу травмувальних подій, включно з тими, що мають затяжний або повторюваний характер, в індивіда можуть виникати процеси позитивної особистісної трансформації, які науково визначають як посттравматичне зростання. Це явище передбачає розвиток нових ціннісних орієнтацій, переосмислення життєвих пріоритетів і зміцнення внутрішніх ресурсів після подолання екстремального досвіду </w:t>
      </w:r>
      <w:r w:rsidR="002C05CF" w:rsidRPr="00FB24C4">
        <w:rPr>
          <w:rFonts w:eastAsiaTheme="minorHAnsi"/>
          <w:kern w:val="2"/>
          <w:sz w:val="28"/>
          <w:szCs w:val="28"/>
          <w:lang w:val="uk-UA"/>
          <w14:ligatures w14:val="standardContextual"/>
        </w:rPr>
        <w:t>[</w:t>
      </w:r>
      <w:r w:rsidR="002C05CF">
        <w:rPr>
          <w:rFonts w:eastAsiaTheme="minorHAnsi"/>
          <w:kern w:val="2"/>
          <w:sz w:val="28"/>
          <w:szCs w:val="28"/>
          <w:lang w:val="uk-UA"/>
          <w14:ligatures w14:val="standardContextual"/>
        </w:rPr>
        <w:t>50</w:t>
      </w:r>
      <w:r w:rsidR="002C05CF" w:rsidRPr="00FB24C4">
        <w:rPr>
          <w:rFonts w:eastAsiaTheme="minorHAnsi"/>
          <w:kern w:val="2"/>
          <w:sz w:val="28"/>
          <w:szCs w:val="28"/>
          <w:lang w:val="uk-UA"/>
          <w14:ligatures w14:val="standardContextual"/>
        </w:rPr>
        <w:t>]</w:t>
      </w:r>
      <w:r w:rsidRPr="004E005A">
        <w:rPr>
          <w:rStyle w:val="ae"/>
          <w:rFonts w:eastAsiaTheme="majorEastAsia"/>
          <w:b w:val="0"/>
          <w:bCs w:val="0"/>
          <w:color w:val="1B1C1D"/>
          <w:sz w:val="28"/>
          <w:szCs w:val="28"/>
          <w:bdr w:val="none" w:sz="0" w:space="0" w:color="auto" w:frame="1"/>
        </w:rPr>
        <w:t>. Таким чином, навіть в умовах воєнного конфлікту можливе не лише виживання, а й формування нових особистісних якостей та зростання психологічного благополуччя у військовослужбовців та інших постраждалих.</w:t>
      </w:r>
    </w:p>
    <w:p w14:paraId="3A527C9A" w14:textId="540BBE2D" w:rsidR="004E005A" w:rsidRPr="004E005A" w:rsidRDefault="004E005A"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4E005A">
        <w:rPr>
          <w:rStyle w:val="ae"/>
          <w:rFonts w:eastAsiaTheme="majorEastAsia"/>
          <w:b w:val="0"/>
          <w:bCs w:val="0"/>
          <w:color w:val="1B1C1D"/>
          <w:sz w:val="28"/>
          <w:szCs w:val="28"/>
          <w:bdr w:val="none" w:sz="0" w:space="0" w:color="auto" w:frame="1"/>
        </w:rPr>
        <w:t xml:space="preserve">Зазначене явище перегукується з основною проблематикою салютогенного підходу, запропонованого </w:t>
      </w:r>
      <w:r w:rsidR="002C05CF" w:rsidRPr="002C05CF">
        <w:rPr>
          <w:rStyle w:val="ae"/>
          <w:rFonts w:eastAsiaTheme="majorEastAsia"/>
          <w:b w:val="0"/>
          <w:bCs w:val="0"/>
          <w:color w:val="1B1C1D"/>
          <w:sz w:val="28"/>
          <w:szCs w:val="28"/>
          <w:bdr w:val="none" w:sz="0" w:space="0" w:color="auto" w:frame="1"/>
        </w:rPr>
        <w:t>Finkel</w:t>
      </w:r>
      <w:r w:rsidR="002C05CF">
        <w:rPr>
          <w:rStyle w:val="ae"/>
          <w:rFonts w:eastAsiaTheme="majorEastAsia"/>
          <w:b w:val="0"/>
          <w:bCs w:val="0"/>
          <w:color w:val="1B1C1D"/>
          <w:sz w:val="28"/>
          <w:szCs w:val="28"/>
          <w:bdr w:val="none" w:sz="0" w:space="0" w:color="auto" w:frame="1"/>
          <w:lang w:val="uk-UA"/>
        </w:rPr>
        <w:t xml:space="preserve"> </w:t>
      </w:r>
      <w:r w:rsidR="002C05CF" w:rsidRPr="00FB24C4">
        <w:rPr>
          <w:rFonts w:eastAsiaTheme="minorHAnsi"/>
          <w:kern w:val="2"/>
          <w:sz w:val="28"/>
          <w:szCs w:val="28"/>
          <w:lang w:val="uk-UA"/>
          <w14:ligatures w14:val="standardContextual"/>
        </w:rPr>
        <w:t>[</w:t>
      </w:r>
      <w:r w:rsidR="002C05CF">
        <w:rPr>
          <w:rFonts w:eastAsiaTheme="minorHAnsi"/>
          <w:kern w:val="2"/>
          <w:sz w:val="28"/>
          <w:szCs w:val="28"/>
          <w:lang w:val="uk-UA"/>
          <w14:ligatures w14:val="standardContextual"/>
        </w:rPr>
        <w:t>9</w:t>
      </w:r>
      <w:r w:rsidR="002C05CF" w:rsidRPr="00FB24C4">
        <w:rPr>
          <w:rFonts w:eastAsiaTheme="minorHAnsi"/>
          <w:kern w:val="2"/>
          <w:sz w:val="28"/>
          <w:szCs w:val="28"/>
          <w:lang w:val="uk-UA"/>
          <w14:ligatures w14:val="standardContextual"/>
        </w:rPr>
        <w:t>]</w:t>
      </w:r>
      <w:r w:rsidR="002C05CF" w:rsidRPr="002C05CF">
        <w:rPr>
          <w:rStyle w:val="ae"/>
          <w:rFonts w:eastAsiaTheme="majorEastAsia"/>
          <w:b w:val="0"/>
          <w:bCs w:val="0"/>
          <w:color w:val="1B1C1D"/>
          <w:sz w:val="28"/>
          <w:szCs w:val="28"/>
          <w:bdr w:val="none" w:sz="0" w:space="0" w:color="auto" w:frame="1"/>
        </w:rPr>
        <w:t>,</w:t>
      </w:r>
      <w:r w:rsidRPr="004E005A">
        <w:rPr>
          <w:rStyle w:val="ae"/>
          <w:rFonts w:eastAsiaTheme="majorEastAsia"/>
          <w:b w:val="0"/>
          <w:bCs w:val="0"/>
          <w:color w:val="1B1C1D"/>
          <w:sz w:val="28"/>
          <w:szCs w:val="28"/>
          <w:bdr w:val="none" w:sz="0" w:space="0" w:color="auto" w:frame="1"/>
        </w:rPr>
        <w:t xml:space="preserve"> який зосереджує увагу не на чинниках виникнення хвороб, а на тих елементах, що сприяють збереженню здоров’я. Центральне питання цієї концепції формулюється так: чому в умовах однакової інтенсивності стресу деякі особи виявляють психічну стійкість, тоді як інші демонструють дезадаптивні реакції? Дослідницькі дані свідчать, що у переважної більшості (приблизно 75–80%) осіб, які пережили ситуації, що загрожували їх життю, клінічно значущі посттравматичні розлади не формуються. Такі індивіди, мобілізуючи внутрішні резерви або спираючись на підтримку соціального оточення, успішно долають наслідки кризи. Лише близько чверті з них потребують фахової психотерапевтичної допомоги.</w:t>
      </w:r>
    </w:p>
    <w:p w14:paraId="668E4F76" w14:textId="4314E787" w:rsidR="00905D0A" w:rsidRDefault="004E005A"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4E005A">
        <w:rPr>
          <w:rStyle w:val="ae"/>
          <w:rFonts w:eastAsiaTheme="majorEastAsia"/>
          <w:b w:val="0"/>
          <w:bCs w:val="0"/>
          <w:color w:val="1B1C1D"/>
          <w:sz w:val="28"/>
          <w:szCs w:val="28"/>
          <w:bdr w:val="none" w:sz="0" w:space="0" w:color="auto" w:frame="1"/>
        </w:rPr>
        <w:t>Згідно з Антоновським, хоча стрес зазвичай розглядається як фактор, що спричиняє патологію, за відповідних умов він здатен виконувати конструктивну роль. Це можливо, коли пережитий досвід не лише не руйнує, а й стимулює адаптаційні механізми, сприяючи зростанню особистості. Таким чином, кризова подія може постати як можливість: вона спонукає людину не лише адаптуватися до несприятливих обставин, а й активно трансформувати їх на власну користь, перетворюючи стрес на ресурс для розвитку</w:t>
      </w:r>
      <w:r w:rsidR="002C05CF">
        <w:rPr>
          <w:rStyle w:val="ae"/>
          <w:rFonts w:eastAsiaTheme="majorEastAsia"/>
          <w:b w:val="0"/>
          <w:bCs w:val="0"/>
          <w:color w:val="1B1C1D"/>
          <w:sz w:val="28"/>
          <w:szCs w:val="28"/>
          <w:bdr w:val="none" w:sz="0" w:space="0" w:color="auto" w:frame="1"/>
          <w:lang w:val="uk-UA"/>
        </w:rPr>
        <w:t xml:space="preserve"> </w:t>
      </w:r>
      <w:r w:rsidR="002C05CF" w:rsidRPr="00FB24C4">
        <w:rPr>
          <w:rFonts w:eastAsiaTheme="minorHAnsi"/>
          <w:kern w:val="2"/>
          <w:sz w:val="28"/>
          <w:szCs w:val="28"/>
          <w:lang w:val="uk-UA"/>
          <w14:ligatures w14:val="standardContextual"/>
        </w:rPr>
        <w:t>[</w:t>
      </w:r>
      <w:r w:rsidR="002C05CF">
        <w:rPr>
          <w:rFonts w:eastAsiaTheme="minorHAnsi"/>
          <w:kern w:val="2"/>
          <w:sz w:val="28"/>
          <w:szCs w:val="28"/>
          <w:lang w:val="uk-UA"/>
          <w14:ligatures w14:val="standardContextual"/>
        </w:rPr>
        <w:t>64</w:t>
      </w:r>
      <w:r w:rsidR="002C05CF" w:rsidRPr="00FB24C4">
        <w:rPr>
          <w:rFonts w:eastAsiaTheme="minorHAnsi"/>
          <w:kern w:val="2"/>
          <w:sz w:val="28"/>
          <w:szCs w:val="28"/>
          <w:lang w:val="uk-UA"/>
          <w14:ligatures w14:val="standardContextual"/>
        </w:rPr>
        <w:t>]</w:t>
      </w:r>
      <w:r w:rsidRPr="004E005A">
        <w:rPr>
          <w:rStyle w:val="ae"/>
          <w:rFonts w:eastAsiaTheme="majorEastAsia"/>
          <w:b w:val="0"/>
          <w:bCs w:val="0"/>
          <w:color w:val="1B1C1D"/>
          <w:sz w:val="28"/>
          <w:szCs w:val="28"/>
          <w:bdr w:val="none" w:sz="0" w:space="0" w:color="auto" w:frame="1"/>
        </w:rPr>
        <w:t>.</w:t>
      </w:r>
    </w:p>
    <w:p w14:paraId="165E8025" w14:textId="5FD498DA" w:rsidR="00905D0A" w:rsidRPr="002C05CF" w:rsidRDefault="00905D0A"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905D0A">
        <w:rPr>
          <w:rStyle w:val="ae"/>
          <w:rFonts w:eastAsiaTheme="majorEastAsia"/>
          <w:b w:val="0"/>
          <w:bCs w:val="0"/>
          <w:color w:val="1B1C1D"/>
          <w:sz w:val="28"/>
          <w:szCs w:val="28"/>
          <w:bdr w:val="none" w:sz="0" w:space="0" w:color="auto" w:frame="1"/>
        </w:rPr>
        <w:t xml:space="preserve">Концепція салютогенезу суттєво відрізняється від патогенетичних моделей, оскільки фокусується не на витоках хвороби, а на тих механізмах, що підтримують психічне й фізичне благополуччя особистості та спільноти. </w:t>
      </w:r>
      <w:r w:rsidRPr="00905D0A">
        <w:rPr>
          <w:rStyle w:val="ae"/>
          <w:rFonts w:eastAsiaTheme="majorEastAsia"/>
          <w:b w:val="0"/>
          <w:bCs w:val="0"/>
          <w:color w:val="1B1C1D"/>
          <w:sz w:val="28"/>
          <w:szCs w:val="28"/>
          <w:bdr w:val="none" w:sz="0" w:space="0" w:color="auto" w:frame="1"/>
        </w:rPr>
        <w:lastRenderedPageBreak/>
        <w:t>Такий підхід звертає увагу на здатність індивідів і соціальних систем використовувати власні внутрішні та зовнішні ресурси у відповідь на життєві труднощі, а також на потенціал позитивних змін, які можуть виникати як наслідок адаптації до стресових подій. Відповідно, в центрі наукового інтересу опиняються шляхи формування позитивного функціонування, чинники збереження здоров’я та механізми подолання негативного впливу стресогенних обставин</w:t>
      </w:r>
      <w:r w:rsidR="002C05CF">
        <w:rPr>
          <w:rStyle w:val="ae"/>
          <w:rFonts w:eastAsiaTheme="majorEastAsia"/>
          <w:b w:val="0"/>
          <w:bCs w:val="0"/>
          <w:color w:val="1B1C1D"/>
          <w:sz w:val="28"/>
          <w:szCs w:val="28"/>
          <w:bdr w:val="none" w:sz="0" w:space="0" w:color="auto" w:frame="1"/>
          <w:lang w:val="uk-UA"/>
        </w:rPr>
        <w:t xml:space="preserve"> </w:t>
      </w:r>
      <w:r w:rsidR="002C05CF" w:rsidRPr="00FB24C4">
        <w:rPr>
          <w:rFonts w:eastAsiaTheme="minorHAnsi"/>
          <w:kern w:val="2"/>
          <w:sz w:val="28"/>
          <w:szCs w:val="28"/>
          <w:lang w:val="uk-UA"/>
          <w14:ligatures w14:val="standardContextual"/>
        </w:rPr>
        <w:t>[</w:t>
      </w:r>
      <w:r w:rsidR="002C05CF">
        <w:rPr>
          <w:rFonts w:eastAsiaTheme="minorHAnsi"/>
          <w:kern w:val="2"/>
          <w:sz w:val="28"/>
          <w:szCs w:val="28"/>
          <w:lang w:val="uk-UA"/>
          <w14:ligatures w14:val="standardContextual"/>
        </w:rPr>
        <w:t>74</w:t>
      </w:r>
      <w:r w:rsidR="002C05CF" w:rsidRPr="00FB24C4">
        <w:rPr>
          <w:rFonts w:eastAsiaTheme="minorHAnsi"/>
          <w:kern w:val="2"/>
          <w:sz w:val="28"/>
          <w:szCs w:val="28"/>
          <w:lang w:val="uk-UA"/>
          <w14:ligatures w14:val="standardContextual"/>
        </w:rPr>
        <w:t>]</w:t>
      </w:r>
      <w:r w:rsidR="002C05CF">
        <w:rPr>
          <w:rFonts w:eastAsiaTheme="minorHAnsi"/>
          <w:kern w:val="2"/>
          <w:sz w:val="28"/>
          <w:szCs w:val="28"/>
          <w:lang w:val="uk-UA"/>
          <w14:ligatures w14:val="standardContextual"/>
        </w:rPr>
        <w:t>.</w:t>
      </w:r>
    </w:p>
    <w:p w14:paraId="5BE80F7E" w14:textId="00B12D7F" w:rsidR="00905D0A" w:rsidRDefault="00905D0A"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905D0A">
        <w:rPr>
          <w:rStyle w:val="ae"/>
          <w:rFonts w:eastAsiaTheme="majorEastAsia"/>
          <w:b w:val="0"/>
          <w:bCs w:val="0"/>
          <w:color w:val="1B1C1D"/>
          <w:sz w:val="28"/>
          <w:szCs w:val="28"/>
          <w:bdr w:val="none" w:sz="0" w:space="0" w:color="auto" w:frame="1"/>
        </w:rPr>
        <w:t xml:space="preserve">Ключовою складовою цієї теоретичної парадигми є поняття «почуття зв’язності» (sense of coherence), яке A. Antonovsky сформулював на основі екзистенційних положень, зокрема ідеї В. Франкла про наявність сенсу життя за будь-яких обставин </w:t>
      </w:r>
      <w:r w:rsidR="002C05CF" w:rsidRPr="00FB24C4">
        <w:rPr>
          <w:rFonts w:eastAsiaTheme="minorHAnsi"/>
          <w:kern w:val="2"/>
          <w:sz w:val="28"/>
          <w:szCs w:val="28"/>
          <w:lang w:val="uk-UA"/>
          <w14:ligatures w14:val="standardContextual"/>
        </w:rPr>
        <w:t>[</w:t>
      </w:r>
      <w:r w:rsidR="002C05CF">
        <w:rPr>
          <w:rFonts w:eastAsiaTheme="minorHAnsi"/>
          <w:kern w:val="2"/>
          <w:sz w:val="28"/>
          <w:szCs w:val="28"/>
          <w:lang w:val="uk-UA"/>
          <w14:ligatures w14:val="standardContextual"/>
        </w:rPr>
        <w:t>81</w:t>
      </w:r>
      <w:r w:rsidR="002C05CF" w:rsidRPr="00FB24C4">
        <w:rPr>
          <w:rFonts w:eastAsiaTheme="minorHAnsi"/>
          <w:kern w:val="2"/>
          <w:sz w:val="28"/>
          <w:szCs w:val="28"/>
          <w:lang w:val="uk-UA"/>
          <w14:ligatures w14:val="standardContextual"/>
        </w:rPr>
        <w:t>]</w:t>
      </w:r>
      <w:r w:rsidR="002C05CF">
        <w:rPr>
          <w:rStyle w:val="ae"/>
          <w:rFonts w:eastAsiaTheme="majorEastAsia"/>
          <w:b w:val="0"/>
          <w:bCs w:val="0"/>
          <w:color w:val="1B1C1D"/>
          <w:sz w:val="28"/>
          <w:szCs w:val="28"/>
          <w:bdr w:val="none" w:sz="0" w:space="0" w:color="auto" w:frame="1"/>
          <w:lang w:val="uk-UA"/>
        </w:rPr>
        <w:t>.</w:t>
      </w:r>
      <w:r w:rsidRPr="00905D0A">
        <w:rPr>
          <w:rStyle w:val="ae"/>
          <w:rFonts w:eastAsiaTheme="majorEastAsia"/>
          <w:b w:val="0"/>
          <w:bCs w:val="0"/>
          <w:color w:val="1B1C1D"/>
          <w:sz w:val="28"/>
          <w:szCs w:val="28"/>
          <w:bdr w:val="none" w:sz="0" w:space="0" w:color="auto" w:frame="1"/>
        </w:rPr>
        <w:t xml:space="preserve"> Це відчуття охоплює три взаємопов’язані аспекти: когнітивну впорядкованість (тобто уявлення про світ як передбачуваний і логічний), контрольованість (переконання в наявності необхідних засобів для управління ситуацією), а також смислову насиченість (мотивацію активно включатися у вирішення проблем і долати труднощі)</w:t>
      </w:r>
      <w:r w:rsidR="002C05CF">
        <w:rPr>
          <w:rStyle w:val="ae"/>
          <w:rFonts w:eastAsiaTheme="majorEastAsia"/>
          <w:b w:val="0"/>
          <w:bCs w:val="0"/>
          <w:color w:val="1B1C1D"/>
          <w:sz w:val="28"/>
          <w:szCs w:val="28"/>
          <w:bdr w:val="none" w:sz="0" w:space="0" w:color="auto" w:frame="1"/>
          <w:lang w:val="uk-UA"/>
        </w:rPr>
        <w:t xml:space="preserve"> </w:t>
      </w:r>
      <w:r w:rsidR="002C05CF" w:rsidRPr="00FB24C4">
        <w:rPr>
          <w:rFonts w:eastAsiaTheme="minorHAnsi"/>
          <w:kern w:val="2"/>
          <w:sz w:val="28"/>
          <w:szCs w:val="28"/>
          <w:lang w:val="uk-UA"/>
          <w14:ligatures w14:val="standardContextual"/>
        </w:rPr>
        <w:t>[</w:t>
      </w:r>
      <w:r w:rsidR="002C05CF">
        <w:rPr>
          <w:rFonts w:eastAsiaTheme="minorHAnsi"/>
          <w:kern w:val="2"/>
          <w:sz w:val="28"/>
          <w:szCs w:val="28"/>
          <w:lang w:val="uk-UA"/>
          <w14:ligatures w14:val="standardContextual"/>
        </w:rPr>
        <w:t>70</w:t>
      </w:r>
      <w:r w:rsidR="002C05CF" w:rsidRPr="00FB24C4">
        <w:rPr>
          <w:rFonts w:eastAsiaTheme="minorHAnsi"/>
          <w:kern w:val="2"/>
          <w:sz w:val="28"/>
          <w:szCs w:val="28"/>
          <w:lang w:val="uk-UA"/>
          <w14:ligatures w14:val="standardContextual"/>
        </w:rPr>
        <w:t>]</w:t>
      </w:r>
      <w:r w:rsidRPr="00905D0A">
        <w:rPr>
          <w:rStyle w:val="ae"/>
          <w:rFonts w:eastAsiaTheme="majorEastAsia"/>
          <w:b w:val="0"/>
          <w:bCs w:val="0"/>
          <w:color w:val="1B1C1D"/>
          <w:sz w:val="28"/>
          <w:szCs w:val="28"/>
          <w:bdr w:val="none" w:sz="0" w:space="0" w:color="auto" w:frame="1"/>
        </w:rPr>
        <w:t>.</w:t>
      </w:r>
    </w:p>
    <w:p w14:paraId="1117906E" w14:textId="401E51D7" w:rsidR="00905D0A" w:rsidRDefault="002C05CF"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Pr>
          <w:rStyle w:val="ae"/>
          <w:rFonts w:eastAsiaTheme="majorEastAsia"/>
          <w:b w:val="0"/>
          <w:bCs w:val="0"/>
          <w:color w:val="1B1C1D"/>
          <w:sz w:val="28"/>
          <w:szCs w:val="28"/>
          <w:bdr w:val="none" w:sz="0" w:space="0" w:color="auto" w:frame="1"/>
          <w:lang w:val="uk-UA"/>
        </w:rPr>
        <w:t xml:space="preserve">Варто </w:t>
      </w:r>
      <w:r w:rsidR="00905D0A" w:rsidRPr="00905D0A">
        <w:rPr>
          <w:rStyle w:val="ae"/>
          <w:rFonts w:eastAsiaTheme="majorEastAsia"/>
          <w:b w:val="0"/>
          <w:bCs w:val="0"/>
          <w:color w:val="1B1C1D"/>
          <w:sz w:val="28"/>
          <w:szCs w:val="28"/>
          <w:bdr w:val="none" w:sz="0" w:space="0" w:color="auto" w:frame="1"/>
        </w:rPr>
        <w:t>підкреслюють, що це почуття значною мірою впливає на спосіб інтерпретації життєвих викликів, визначаючи рівень психологічної стійкості. Індивіди з високим рівнем «зв’язності» зазвичай демонструють меншу вразливість до наслідків стресу та краще адаптуються до несприятливих умов</w:t>
      </w:r>
      <w:r>
        <w:rPr>
          <w:rStyle w:val="ae"/>
          <w:rFonts w:eastAsiaTheme="majorEastAsia"/>
          <w:b w:val="0"/>
          <w:bCs w:val="0"/>
          <w:color w:val="1B1C1D"/>
          <w:sz w:val="28"/>
          <w:szCs w:val="28"/>
          <w:bdr w:val="none" w:sz="0" w:space="0" w:color="auto" w:frame="1"/>
          <w:lang w:val="uk-UA"/>
        </w:rPr>
        <w:t xml:space="preserve"> </w:t>
      </w:r>
      <w:r w:rsidRPr="00FB24C4">
        <w:rPr>
          <w:rFonts w:eastAsiaTheme="minorHAnsi"/>
          <w:kern w:val="2"/>
          <w:sz w:val="28"/>
          <w:szCs w:val="28"/>
          <w:lang w:val="uk-UA"/>
          <w14:ligatures w14:val="standardContextual"/>
        </w:rPr>
        <w:t>[</w:t>
      </w:r>
      <w:r>
        <w:rPr>
          <w:rFonts w:eastAsiaTheme="minorHAnsi"/>
          <w:kern w:val="2"/>
          <w:sz w:val="28"/>
          <w:szCs w:val="28"/>
          <w:lang w:val="uk-UA"/>
          <w14:ligatures w14:val="standardContextual"/>
        </w:rPr>
        <w:t>8</w:t>
      </w:r>
      <w:r w:rsidRPr="00FB24C4">
        <w:rPr>
          <w:rFonts w:eastAsiaTheme="minorHAnsi"/>
          <w:kern w:val="2"/>
          <w:sz w:val="28"/>
          <w:szCs w:val="28"/>
          <w:lang w:val="uk-UA"/>
          <w14:ligatures w14:val="standardContextual"/>
        </w:rPr>
        <w:t>]</w:t>
      </w:r>
      <w:r w:rsidR="00905D0A" w:rsidRPr="00905D0A">
        <w:rPr>
          <w:rStyle w:val="ae"/>
          <w:rFonts w:eastAsiaTheme="majorEastAsia"/>
          <w:b w:val="0"/>
          <w:bCs w:val="0"/>
          <w:color w:val="1B1C1D"/>
          <w:sz w:val="28"/>
          <w:szCs w:val="28"/>
          <w:bdr w:val="none" w:sz="0" w:space="0" w:color="auto" w:frame="1"/>
        </w:rPr>
        <w:t xml:space="preserve">. У дорослому віці це особистісне утворення функціонує як стабільний копінговий ресурс, що полегшує мобілізацію необхідних внутрішніх та зовнішніх резервів для протидії дестабілізуючим чинникам, тим самим сприяючи підтриманню здоров’я та психологічної рівноваги </w:t>
      </w:r>
      <w:r w:rsidRPr="00FB24C4">
        <w:rPr>
          <w:rFonts w:eastAsiaTheme="minorHAnsi"/>
          <w:kern w:val="2"/>
          <w:sz w:val="28"/>
          <w:szCs w:val="28"/>
          <w:lang w:val="uk-UA"/>
          <w14:ligatures w14:val="standardContextual"/>
        </w:rPr>
        <w:t>[</w:t>
      </w:r>
      <w:r>
        <w:rPr>
          <w:rFonts w:eastAsiaTheme="minorHAnsi"/>
          <w:kern w:val="2"/>
          <w:sz w:val="28"/>
          <w:szCs w:val="28"/>
          <w:lang w:val="uk-UA"/>
          <w14:ligatures w14:val="standardContextual"/>
        </w:rPr>
        <w:t>86</w:t>
      </w:r>
      <w:r w:rsidRPr="00FB24C4">
        <w:rPr>
          <w:rFonts w:eastAsiaTheme="minorHAnsi"/>
          <w:kern w:val="2"/>
          <w:sz w:val="28"/>
          <w:szCs w:val="28"/>
          <w:lang w:val="uk-UA"/>
          <w14:ligatures w14:val="standardContextual"/>
        </w:rPr>
        <w:t>]</w:t>
      </w:r>
      <w:r w:rsidR="00905D0A" w:rsidRPr="00905D0A">
        <w:rPr>
          <w:rStyle w:val="ae"/>
          <w:rFonts w:eastAsiaTheme="majorEastAsia"/>
          <w:b w:val="0"/>
          <w:bCs w:val="0"/>
          <w:color w:val="1B1C1D"/>
          <w:sz w:val="28"/>
          <w:szCs w:val="28"/>
          <w:bdr w:val="none" w:sz="0" w:space="0" w:color="auto" w:frame="1"/>
        </w:rPr>
        <w:t>.</w:t>
      </w:r>
    </w:p>
    <w:p w14:paraId="68D99CCC" w14:textId="7B3603BB" w:rsidR="00C57956" w:rsidRDefault="00905D0A"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905D0A">
        <w:rPr>
          <w:rStyle w:val="ae"/>
          <w:rFonts w:eastAsiaTheme="majorEastAsia"/>
          <w:b w:val="0"/>
          <w:bCs w:val="0"/>
          <w:color w:val="1B1C1D"/>
          <w:sz w:val="28"/>
          <w:szCs w:val="28"/>
          <w:bdr w:val="none" w:sz="0" w:space="0" w:color="auto" w:frame="1"/>
        </w:rPr>
        <w:t xml:space="preserve">Додатковим, не менш вагомим елементом салютогенного підходу є уявлення про так звані «загальні ресурси стійкості» (ЗРС), які забезпечують здатність індивіда, групи або суспільства протистояти повсякденним викликам. Ці ресурси охоплюють широкий спектр характеристик — від біологічних та психологічних до соціальних і матеріальних. Наприклад, вони можуть включати такі фактори, як стан фізичного здоров’я, рівень когнітивної оцінки ситуації, наявність емоційної регуляції, підтримка від оточення, участь </w:t>
      </w:r>
      <w:r w:rsidRPr="00905D0A">
        <w:rPr>
          <w:rStyle w:val="ae"/>
          <w:rFonts w:eastAsiaTheme="majorEastAsia"/>
          <w:b w:val="0"/>
          <w:bCs w:val="0"/>
          <w:color w:val="1B1C1D"/>
          <w:sz w:val="28"/>
          <w:szCs w:val="28"/>
          <w:bdr w:val="none" w:sz="0" w:space="0" w:color="auto" w:frame="1"/>
        </w:rPr>
        <w:lastRenderedPageBreak/>
        <w:t xml:space="preserve">у релігійних або культурних практиках, стабільність економічного становища </w:t>
      </w:r>
      <w:r w:rsidR="002C05CF" w:rsidRPr="00FB24C4">
        <w:rPr>
          <w:rFonts w:eastAsiaTheme="minorHAnsi"/>
          <w:kern w:val="2"/>
          <w:sz w:val="28"/>
          <w:szCs w:val="28"/>
          <w:lang w:val="uk-UA"/>
          <w14:ligatures w14:val="standardContextual"/>
        </w:rPr>
        <w:t>[</w:t>
      </w:r>
      <w:r w:rsidR="002C05CF">
        <w:rPr>
          <w:rFonts w:eastAsiaTheme="minorHAnsi"/>
          <w:kern w:val="2"/>
          <w:sz w:val="28"/>
          <w:szCs w:val="28"/>
          <w:lang w:val="uk-UA"/>
          <w14:ligatures w14:val="standardContextual"/>
        </w:rPr>
        <w:t>79</w:t>
      </w:r>
      <w:r w:rsidR="002C05CF" w:rsidRPr="00FB24C4">
        <w:rPr>
          <w:rFonts w:eastAsiaTheme="minorHAnsi"/>
          <w:kern w:val="2"/>
          <w:sz w:val="28"/>
          <w:szCs w:val="28"/>
          <w:lang w:val="uk-UA"/>
          <w14:ligatures w14:val="standardContextual"/>
        </w:rPr>
        <w:t>]</w:t>
      </w:r>
      <w:r w:rsidRPr="00905D0A">
        <w:rPr>
          <w:rStyle w:val="ae"/>
          <w:rFonts w:eastAsiaTheme="majorEastAsia"/>
          <w:b w:val="0"/>
          <w:bCs w:val="0"/>
          <w:color w:val="1B1C1D"/>
          <w:sz w:val="28"/>
          <w:szCs w:val="28"/>
          <w:bdr w:val="none" w:sz="0" w:space="0" w:color="auto" w:frame="1"/>
        </w:rPr>
        <w:t>.</w:t>
      </w:r>
    </w:p>
    <w:p w14:paraId="557EF316" w14:textId="7FF92FD8" w:rsidR="00C57956" w:rsidRDefault="00905D0A"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905D0A">
        <w:rPr>
          <w:rStyle w:val="ae"/>
          <w:rFonts w:eastAsiaTheme="majorEastAsia"/>
          <w:b w:val="0"/>
          <w:bCs w:val="0"/>
          <w:color w:val="1B1C1D"/>
          <w:sz w:val="28"/>
          <w:szCs w:val="28"/>
          <w:bdr w:val="none" w:sz="0" w:space="0" w:color="auto" w:frame="1"/>
        </w:rPr>
        <w:t xml:space="preserve">До специфічних проявів ЗРС належать: економічні ресурси (доходи, власність), освітній рівень та практичні знання, інтегроване та адаптивне уявлення про себе, надійні стратегії подолання, культурна тяглість, ритуальні форми поведінки, духовні переконання, профілактична орієнтація щодо здоров’я, а також психофізіологічна конституція й емоційна налаштованість </w:t>
      </w:r>
      <w:r w:rsidR="002C05CF" w:rsidRPr="00FB24C4">
        <w:rPr>
          <w:rFonts w:eastAsiaTheme="minorHAnsi"/>
          <w:kern w:val="2"/>
          <w:sz w:val="28"/>
          <w:szCs w:val="28"/>
          <w:lang w:val="uk-UA"/>
          <w14:ligatures w14:val="standardContextual"/>
        </w:rPr>
        <w:t>[</w:t>
      </w:r>
      <w:r w:rsidR="002C05CF">
        <w:rPr>
          <w:rFonts w:eastAsiaTheme="minorHAnsi"/>
          <w:kern w:val="2"/>
          <w:sz w:val="28"/>
          <w:szCs w:val="28"/>
          <w:lang w:val="uk-UA"/>
          <w14:ligatures w14:val="standardContextual"/>
        </w:rPr>
        <w:t>60</w:t>
      </w:r>
      <w:r w:rsidR="002C05CF" w:rsidRPr="00FB24C4">
        <w:rPr>
          <w:rFonts w:eastAsiaTheme="minorHAnsi"/>
          <w:kern w:val="2"/>
          <w:sz w:val="28"/>
          <w:szCs w:val="28"/>
          <w:lang w:val="uk-UA"/>
          <w14:ligatures w14:val="standardContextual"/>
        </w:rPr>
        <w:t>]</w:t>
      </w:r>
      <w:r w:rsidRPr="00905D0A">
        <w:rPr>
          <w:rStyle w:val="ae"/>
          <w:rFonts w:eastAsiaTheme="majorEastAsia"/>
          <w:b w:val="0"/>
          <w:bCs w:val="0"/>
          <w:color w:val="1B1C1D"/>
          <w:sz w:val="28"/>
          <w:szCs w:val="28"/>
          <w:bdr w:val="none" w:sz="0" w:space="0" w:color="auto" w:frame="1"/>
        </w:rPr>
        <w:t>.</w:t>
      </w:r>
    </w:p>
    <w:p w14:paraId="2245D590" w14:textId="558B90C2" w:rsidR="00CD00DD" w:rsidRPr="00516650" w:rsidRDefault="00905D0A" w:rsidP="00CF6B46">
      <w:pPr>
        <w:pStyle w:val="ad"/>
        <w:spacing w:before="0" w:beforeAutospacing="0" w:after="0" w:afterAutospacing="0" w:line="360" w:lineRule="auto"/>
        <w:ind w:firstLine="851"/>
        <w:jc w:val="both"/>
        <w:rPr>
          <w:rFonts w:eastAsiaTheme="majorEastAsia"/>
          <w:color w:val="1B1C1D"/>
          <w:sz w:val="28"/>
          <w:szCs w:val="28"/>
          <w:bdr w:val="none" w:sz="0" w:space="0" w:color="auto" w:frame="1"/>
          <w:lang w:val="uk-UA"/>
        </w:rPr>
      </w:pPr>
      <w:r w:rsidRPr="00905D0A">
        <w:rPr>
          <w:rStyle w:val="ae"/>
          <w:rFonts w:eastAsiaTheme="majorEastAsia"/>
          <w:b w:val="0"/>
          <w:bCs w:val="0"/>
          <w:color w:val="1B1C1D"/>
          <w:sz w:val="28"/>
          <w:szCs w:val="28"/>
          <w:bdr w:val="none" w:sz="0" w:space="0" w:color="auto" w:frame="1"/>
        </w:rPr>
        <w:t>Слід підкреслити, що потенціал салютогенного підходу виходить за межі індивідуального рівня й може застосовуватися для аналізу благополуччя соціальних груп</w:t>
      </w:r>
      <w:r w:rsidR="00C57956">
        <w:rPr>
          <w:rStyle w:val="ae"/>
          <w:rFonts w:eastAsiaTheme="majorEastAsia"/>
          <w:b w:val="0"/>
          <w:bCs w:val="0"/>
          <w:color w:val="1B1C1D"/>
          <w:sz w:val="28"/>
          <w:szCs w:val="28"/>
          <w:bdr w:val="none" w:sz="0" w:space="0" w:color="auto" w:frame="1"/>
          <w:lang w:val="uk-UA"/>
        </w:rPr>
        <w:t xml:space="preserve"> на кшталт військових та ветеранів</w:t>
      </w:r>
      <w:r w:rsidR="002C05CF">
        <w:rPr>
          <w:rStyle w:val="ae"/>
          <w:rFonts w:eastAsiaTheme="majorEastAsia"/>
          <w:b w:val="0"/>
          <w:bCs w:val="0"/>
          <w:color w:val="1B1C1D"/>
          <w:sz w:val="28"/>
          <w:szCs w:val="28"/>
          <w:bdr w:val="none" w:sz="0" w:space="0" w:color="auto" w:frame="1"/>
          <w:lang w:val="uk-UA"/>
        </w:rPr>
        <w:t xml:space="preserve"> </w:t>
      </w:r>
      <w:r w:rsidR="002C05CF" w:rsidRPr="00FB24C4">
        <w:rPr>
          <w:rFonts w:eastAsiaTheme="minorHAnsi"/>
          <w:kern w:val="2"/>
          <w:sz w:val="28"/>
          <w:szCs w:val="28"/>
          <w:lang w:val="uk-UA"/>
          <w14:ligatures w14:val="standardContextual"/>
        </w:rPr>
        <w:t>[</w:t>
      </w:r>
      <w:r w:rsidR="002C05CF">
        <w:rPr>
          <w:rFonts w:eastAsiaTheme="minorHAnsi"/>
          <w:kern w:val="2"/>
          <w:sz w:val="28"/>
          <w:szCs w:val="28"/>
          <w:lang w:val="uk-UA"/>
          <w14:ligatures w14:val="standardContextual"/>
        </w:rPr>
        <w:t>80</w:t>
      </w:r>
      <w:r w:rsidR="002C05CF" w:rsidRPr="00FB24C4">
        <w:rPr>
          <w:rFonts w:eastAsiaTheme="minorHAnsi"/>
          <w:kern w:val="2"/>
          <w:sz w:val="28"/>
          <w:szCs w:val="28"/>
          <w:lang w:val="uk-UA"/>
          <w14:ligatures w14:val="standardContextual"/>
        </w:rPr>
        <w:t>]</w:t>
      </w:r>
      <w:r w:rsidRPr="00905D0A">
        <w:rPr>
          <w:rStyle w:val="ae"/>
          <w:rFonts w:eastAsiaTheme="majorEastAsia"/>
          <w:b w:val="0"/>
          <w:bCs w:val="0"/>
          <w:color w:val="1B1C1D"/>
          <w:sz w:val="28"/>
          <w:szCs w:val="28"/>
          <w:bdr w:val="none" w:sz="0" w:space="0" w:color="auto" w:frame="1"/>
        </w:rPr>
        <w:t xml:space="preserve">. </w:t>
      </w:r>
    </w:p>
    <w:p w14:paraId="2E8FD238" w14:textId="5E834B2C" w:rsidR="004E6176" w:rsidRPr="0026280C" w:rsidRDefault="004E6176"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4E6176">
        <w:rPr>
          <w:rStyle w:val="ae"/>
          <w:rFonts w:eastAsiaTheme="majorEastAsia"/>
          <w:b w:val="0"/>
          <w:bCs w:val="0"/>
          <w:color w:val="1B1C1D"/>
          <w:sz w:val="28"/>
          <w:szCs w:val="28"/>
          <w:bdr w:val="none" w:sz="0" w:space="0" w:color="auto" w:frame="1"/>
        </w:rPr>
        <w:t>Функціонально-дескриптивна або соціально-когнітивна концепція посттравматичного розвитку, сформульована R. Tedeschi та L. Calhoun</w:t>
      </w:r>
      <w:r w:rsidR="002C05CF">
        <w:rPr>
          <w:rStyle w:val="ae"/>
          <w:rFonts w:eastAsiaTheme="majorEastAsia"/>
          <w:b w:val="0"/>
          <w:bCs w:val="0"/>
          <w:color w:val="1B1C1D"/>
          <w:sz w:val="28"/>
          <w:szCs w:val="28"/>
          <w:bdr w:val="none" w:sz="0" w:space="0" w:color="auto" w:frame="1"/>
          <w:lang w:val="uk-UA"/>
        </w:rPr>
        <w:t xml:space="preserve"> </w:t>
      </w:r>
      <w:r w:rsidR="002C05CF" w:rsidRPr="00FB24C4">
        <w:rPr>
          <w:rFonts w:eastAsiaTheme="minorHAnsi"/>
          <w:kern w:val="2"/>
          <w:sz w:val="28"/>
          <w:szCs w:val="28"/>
          <w:lang w:val="uk-UA"/>
          <w14:ligatures w14:val="standardContextual"/>
        </w:rPr>
        <w:t>[</w:t>
      </w:r>
      <w:r w:rsidR="002C05CF">
        <w:rPr>
          <w:rFonts w:eastAsiaTheme="minorHAnsi"/>
          <w:kern w:val="2"/>
          <w:sz w:val="28"/>
          <w:szCs w:val="28"/>
          <w:lang w:val="uk-UA"/>
          <w14:ligatures w14:val="standardContextual"/>
        </w:rPr>
        <w:t>3</w:t>
      </w:r>
      <w:r w:rsidR="002C05CF" w:rsidRPr="00FB24C4">
        <w:rPr>
          <w:rFonts w:eastAsiaTheme="minorHAnsi"/>
          <w:kern w:val="2"/>
          <w:sz w:val="28"/>
          <w:szCs w:val="28"/>
          <w:lang w:val="uk-UA"/>
          <w14:ligatures w14:val="standardContextual"/>
        </w:rPr>
        <w:t>]</w:t>
      </w:r>
      <w:r w:rsidRPr="004E6176">
        <w:rPr>
          <w:rStyle w:val="ae"/>
          <w:rFonts w:eastAsiaTheme="majorEastAsia"/>
          <w:b w:val="0"/>
          <w:bCs w:val="0"/>
          <w:color w:val="1B1C1D"/>
          <w:sz w:val="28"/>
          <w:szCs w:val="28"/>
          <w:bdr w:val="none" w:sz="0" w:space="0" w:color="auto" w:frame="1"/>
        </w:rPr>
        <w:t>, визначає позитивні трансформації, що виникають унаслідок переживання глибоких життєвих криз, як центральний елемент зростання. Такий розвиток не є прямим наслідком самої травматичної події, а радше — результатом складного процесу осмислення, когнітивної перебудови та активного подолання нової реальності, що настає після кризи.</w:t>
      </w:r>
    </w:p>
    <w:p w14:paraId="01C79DD7" w14:textId="343FED40" w:rsidR="004E6176" w:rsidRPr="0026280C" w:rsidRDefault="004E6176"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4E6176">
        <w:rPr>
          <w:rStyle w:val="ae"/>
          <w:rFonts w:eastAsiaTheme="majorEastAsia"/>
          <w:b w:val="0"/>
          <w:bCs w:val="0"/>
          <w:color w:val="1B1C1D"/>
          <w:sz w:val="28"/>
          <w:szCs w:val="28"/>
          <w:bdr w:val="none" w:sz="0" w:space="0" w:color="auto" w:frame="1"/>
        </w:rPr>
        <w:t>Ключові аспекти позитивних змін, які описують особи з досвідом такого типу зростання, охоплюють: поглиблення взаємин з оточенням, відкриття нових життєвих перспектив, посилення внутрішньої сили, трансформацію духовно-екзистенційних уявлень і зростання ціннісного ставлення до життя. У цьому контексті посттравматичний розвиток не є запереченням болю чи труднощів, а навпаки — визнає наявність дистресу та водночас демонструє можливість його конструктивного подолання</w:t>
      </w:r>
      <w:r w:rsidR="00C32339">
        <w:rPr>
          <w:rStyle w:val="ae"/>
          <w:rFonts w:eastAsiaTheme="majorEastAsia"/>
          <w:b w:val="0"/>
          <w:bCs w:val="0"/>
          <w:color w:val="1B1C1D"/>
          <w:sz w:val="28"/>
          <w:szCs w:val="28"/>
          <w:bdr w:val="none" w:sz="0" w:space="0" w:color="auto" w:frame="1"/>
          <w:lang w:val="uk-UA"/>
        </w:rPr>
        <w:t xml:space="preserve"> </w:t>
      </w:r>
      <w:r w:rsidR="00C32339" w:rsidRPr="00FB24C4">
        <w:rPr>
          <w:rFonts w:eastAsiaTheme="minorHAnsi"/>
          <w:kern w:val="2"/>
          <w:sz w:val="28"/>
          <w:szCs w:val="28"/>
          <w:lang w:val="uk-UA"/>
          <w14:ligatures w14:val="standardContextual"/>
        </w:rPr>
        <w:t>[</w:t>
      </w:r>
      <w:r w:rsidR="00C32339">
        <w:rPr>
          <w:rFonts w:eastAsiaTheme="minorHAnsi"/>
          <w:kern w:val="2"/>
          <w:sz w:val="28"/>
          <w:szCs w:val="28"/>
          <w:lang w:val="uk-UA"/>
          <w14:ligatures w14:val="standardContextual"/>
        </w:rPr>
        <w:t>59</w:t>
      </w:r>
      <w:r w:rsidR="00C32339" w:rsidRPr="00FB24C4">
        <w:rPr>
          <w:rFonts w:eastAsiaTheme="minorHAnsi"/>
          <w:kern w:val="2"/>
          <w:sz w:val="28"/>
          <w:szCs w:val="28"/>
          <w:lang w:val="uk-UA"/>
          <w14:ligatures w14:val="standardContextual"/>
        </w:rPr>
        <w:t>]</w:t>
      </w:r>
      <w:r w:rsidRPr="004E6176">
        <w:rPr>
          <w:rStyle w:val="ae"/>
          <w:rFonts w:eastAsiaTheme="majorEastAsia"/>
          <w:b w:val="0"/>
          <w:bCs w:val="0"/>
          <w:color w:val="1B1C1D"/>
          <w:sz w:val="28"/>
          <w:szCs w:val="28"/>
          <w:bdr w:val="none" w:sz="0" w:space="0" w:color="auto" w:frame="1"/>
        </w:rPr>
        <w:t>.</w:t>
      </w:r>
    </w:p>
    <w:p w14:paraId="0BFCD530" w14:textId="137D83A6" w:rsidR="004E6176" w:rsidRPr="0026280C" w:rsidRDefault="004E6176"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4E6176">
        <w:rPr>
          <w:rStyle w:val="ae"/>
          <w:rFonts w:eastAsiaTheme="majorEastAsia"/>
          <w:b w:val="0"/>
          <w:bCs w:val="0"/>
          <w:color w:val="1B1C1D"/>
          <w:sz w:val="28"/>
          <w:szCs w:val="28"/>
          <w:bdr w:val="none" w:sz="0" w:space="0" w:color="auto" w:frame="1"/>
        </w:rPr>
        <w:t xml:space="preserve">На думку дослідників, зростання має як динамічний, так і результативний вимір. Тобто особистісні зміни можуть проявлятись поступово або раптово, бути стабільними чи тимчасовими. Цей процес нагадує нелінійну траєкторію, яка охоплює як просування вперед, так і періоди відкату, і перебуває у взаємодії з різними психологічними та соціальними </w:t>
      </w:r>
      <w:r w:rsidRPr="004E6176">
        <w:rPr>
          <w:rStyle w:val="ae"/>
          <w:rFonts w:eastAsiaTheme="majorEastAsia"/>
          <w:b w:val="0"/>
          <w:bCs w:val="0"/>
          <w:color w:val="1B1C1D"/>
          <w:sz w:val="28"/>
          <w:szCs w:val="28"/>
          <w:bdr w:val="none" w:sz="0" w:space="0" w:color="auto" w:frame="1"/>
        </w:rPr>
        <w:lastRenderedPageBreak/>
        <w:t>системами. Важливо підкреслити, що мова йде не про відновлення попереднього функціонування, а про формування нової якості особистості — через реорганізацію уявлень про світ, себе та інших.</w:t>
      </w:r>
    </w:p>
    <w:p w14:paraId="634250F6" w14:textId="17371D78" w:rsidR="004E6176" w:rsidRPr="0026280C" w:rsidRDefault="004E6176"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4E6176">
        <w:rPr>
          <w:rStyle w:val="ae"/>
          <w:rFonts w:eastAsiaTheme="majorEastAsia"/>
          <w:b w:val="0"/>
          <w:bCs w:val="0"/>
          <w:color w:val="1B1C1D"/>
          <w:sz w:val="28"/>
          <w:szCs w:val="28"/>
          <w:bdr w:val="none" w:sz="0" w:space="0" w:color="auto" w:frame="1"/>
        </w:rPr>
        <w:t>Водночас феномен зростання не заперечує можливого тривалого дистресу — обидва процеси можуть співіснувати. Психологічне виживання супроводжується рефлексивною обробкою травматичного досвіду, що є необхідною умовою розвитку. За спостереженнями авторів моделі, кількість випадків, коли особи повідомляють про зростання після екстремальних подій, переважає кількість діагностованих психопатологічних реакцій.</w:t>
      </w:r>
    </w:p>
    <w:p w14:paraId="75A7DD4C" w14:textId="4BE92CF2" w:rsidR="004E6176" w:rsidRPr="0026280C" w:rsidRDefault="004E6176"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4E6176">
        <w:rPr>
          <w:rStyle w:val="ae"/>
          <w:rFonts w:eastAsiaTheme="majorEastAsia"/>
          <w:b w:val="0"/>
          <w:bCs w:val="0"/>
          <w:color w:val="1B1C1D"/>
          <w:sz w:val="28"/>
          <w:szCs w:val="28"/>
          <w:bdr w:val="none" w:sz="0" w:space="0" w:color="auto" w:frame="1"/>
        </w:rPr>
        <w:t>Феномен посттравматичного розвитку тісно пов’язаний із глибинними змінами у світогляді. Зростання передбачає реконструкцію базових уявлень про реальність, часто через болісну когнітивну перебудову, у якій старі наративи стають непридатними для інтерпретації нової дійсності. На цьому тлі формується новий життєвий сенс, а травматичний досвід інтегрується як центральний елемент особистісної історії</w:t>
      </w:r>
      <w:r w:rsidR="00C32339">
        <w:rPr>
          <w:rStyle w:val="ae"/>
          <w:rFonts w:eastAsiaTheme="majorEastAsia"/>
          <w:b w:val="0"/>
          <w:bCs w:val="0"/>
          <w:color w:val="1B1C1D"/>
          <w:sz w:val="28"/>
          <w:szCs w:val="28"/>
          <w:bdr w:val="none" w:sz="0" w:space="0" w:color="auto" w:frame="1"/>
          <w:lang w:val="uk-UA"/>
        </w:rPr>
        <w:t xml:space="preserve"> </w:t>
      </w:r>
      <w:r w:rsidR="00C32339" w:rsidRPr="00FB24C4">
        <w:rPr>
          <w:rFonts w:eastAsiaTheme="minorHAnsi"/>
          <w:kern w:val="2"/>
          <w:sz w:val="28"/>
          <w:szCs w:val="28"/>
          <w:lang w:val="uk-UA"/>
          <w14:ligatures w14:val="standardContextual"/>
        </w:rPr>
        <w:t>[</w:t>
      </w:r>
      <w:r w:rsidR="00C32339">
        <w:rPr>
          <w:rFonts w:eastAsiaTheme="minorHAnsi"/>
          <w:kern w:val="2"/>
          <w:sz w:val="28"/>
          <w:szCs w:val="28"/>
          <w:lang w:val="uk-UA"/>
          <w14:ligatures w14:val="standardContextual"/>
        </w:rPr>
        <w:t>29</w:t>
      </w:r>
      <w:r w:rsidR="00C32339" w:rsidRPr="00FB24C4">
        <w:rPr>
          <w:rFonts w:eastAsiaTheme="minorHAnsi"/>
          <w:kern w:val="2"/>
          <w:sz w:val="28"/>
          <w:szCs w:val="28"/>
          <w:lang w:val="uk-UA"/>
          <w14:ligatures w14:val="standardContextual"/>
        </w:rPr>
        <w:t>]</w:t>
      </w:r>
      <w:r w:rsidRPr="004E6176">
        <w:rPr>
          <w:rStyle w:val="ae"/>
          <w:rFonts w:eastAsiaTheme="majorEastAsia"/>
          <w:b w:val="0"/>
          <w:bCs w:val="0"/>
          <w:color w:val="1B1C1D"/>
          <w:sz w:val="28"/>
          <w:szCs w:val="28"/>
          <w:bdr w:val="none" w:sz="0" w:space="0" w:color="auto" w:frame="1"/>
        </w:rPr>
        <w:t>.</w:t>
      </w:r>
    </w:p>
    <w:p w14:paraId="415F6AE1" w14:textId="6F37264B" w:rsidR="004E6176" w:rsidRPr="0055005C" w:rsidRDefault="004E6176"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4E6176">
        <w:rPr>
          <w:rStyle w:val="ae"/>
          <w:rFonts w:eastAsiaTheme="majorEastAsia"/>
          <w:b w:val="0"/>
          <w:bCs w:val="0"/>
          <w:color w:val="1B1C1D"/>
          <w:sz w:val="28"/>
          <w:szCs w:val="28"/>
          <w:bdr w:val="none" w:sz="0" w:space="0" w:color="auto" w:frame="1"/>
        </w:rPr>
        <w:t xml:space="preserve">До чинників, що впливають на ймовірність посттравматичного розвитку, дослідники відносять особистісні риси, такі як екстравертованість, відкритість до нового досвіду, а також тенденцію до оптимістичного мислення. Ці характеристики можуть підвищувати здатність особи переосмислювати події й інтегрувати нові смисли. Водночас стабільна та емоційно підтримуюча соціальна мережа суттєво підсилює можливість такого зростання, за умови, що ця підтримка є тривалою та узгодженою </w:t>
      </w:r>
      <w:r w:rsidR="002038A9" w:rsidRPr="00FB24C4">
        <w:rPr>
          <w:rFonts w:eastAsiaTheme="minorHAnsi"/>
          <w:kern w:val="2"/>
          <w:sz w:val="28"/>
          <w:szCs w:val="28"/>
          <w:lang w:val="uk-UA"/>
          <w14:ligatures w14:val="standardContextual"/>
        </w:rPr>
        <w:t>[</w:t>
      </w:r>
      <w:r w:rsidR="002038A9">
        <w:rPr>
          <w:rFonts w:eastAsiaTheme="minorHAnsi"/>
          <w:kern w:val="2"/>
          <w:sz w:val="28"/>
          <w:szCs w:val="28"/>
          <w:lang w:val="uk-UA"/>
          <w14:ligatures w14:val="standardContextual"/>
        </w:rPr>
        <w:t>78</w:t>
      </w:r>
      <w:r w:rsidR="002038A9" w:rsidRPr="00FB24C4">
        <w:rPr>
          <w:rFonts w:eastAsiaTheme="minorHAnsi"/>
          <w:kern w:val="2"/>
          <w:sz w:val="28"/>
          <w:szCs w:val="28"/>
          <w:lang w:val="uk-UA"/>
          <w14:ligatures w14:val="standardContextual"/>
        </w:rPr>
        <w:t>]</w:t>
      </w:r>
      <w:r w:rsidRPr="004E6176">
        <w:rPr>
          <w:rStyle w:val="ae"/>
          <w:rFonts w:eastAsiaTheme="majorEastAsia"/>
          <w:b w:val="0"/>
          <w:bCs w:val="0"/>
          <w:color w:val="1B1C1D"/>
          <w:sz w:val="28"/>
          <w:szCs w:val="28"/>
          <w:bdr w:val="none" w:sz="0" w:space="0" w:color="auto" w:frame="1"/>
        </w:rPr>
        <w:t>.</w:t>
      </w:r>
    </w:p>
    <w:p w14:paraId="3F108E54" w14:textId="334327F4" w:rsidR="004E6176" w:rsidRPr="0055005C" w:rsidRDefault="004E6176"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4E6176">
        <w:rPr>
          <w:rStyle w:val="ae"/>
          <w:rFonts w:eastAsiaTheme="majorEastAsia"/>
          <w:b w:val="0"/>
          <w:bCs w:val="0"/>
          <w:color w:val="1B1C1D"/>
          <w:sz w:val="28"/>
          <w:szCs w:val="28"/>
          <w:bdr w:val="none" w:sz="0" w:space="0" w:color="auto" w:frame="1"/>
        </w:rPr>
        <w:t>Слід також зазначити, що різні типи травм можуть провокувати відмінні траєкторії розвитку. Наприклад, втрати, що мають символічне або сакральне значення, частіше супроводжуються глибокими світоглядними зрушеннями. Через це зростання постає як процес, у якому формуються нові життєві стратегії та поступово кристалізується життєва мудрість — результат інтеграції болісного досвіду в структуру особистості.</w:t>
      </w:r>
    </w:p>
    <w:p w14:paraId="65C4C4F6" w14:textId="2D35C5DE" w:rsidR="009363B1" w:rsidRPr="0092171B" w:rsidRDefault="004E6176"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4E6176">
        <w:rPr>
          <w:rStyle w:val="ae"/>
          <w:rFonts w:eastAsiaTheme="majorEastAsia"/>
          <w:b w:val="0"/>
          <w:bCs w:val="0"/>
          <w:color w:val="1B1C1D"/>
          <w:sz w:val="28"/>
          <w:szCs w:val="28"/>
          <w:bdr w:val="none" w:sz="0" w:space="0" w:color="auto" w:frame="1"/>
        </w:rPr>
        <w:t xml:space="preserve">Варто також враховувати, що не всі терапевтичні втручання однаково ефективні щодо стимулювання посттравматичного зростання. Наприклад, </w:t>
      </w:r>
      <w:r w:rsidRPr="004E6176">
        <w:rPr>
          <w:rStyle w:val="ae"/>
          <w:rFonts w:eastAsiaTheme="majorEastAsia"/>
          <w:b w:val="0"/>
          <w:bCs w:val="0"/>
          <w:color w:val="1B1C1D"/>
          <w:sz w:val="28"/>
          <w:szCs w:val="28"/>
          <w:bdr w:val="none" w:sz="0" w:space="0" w:color="auto" w:frame="1"/>
        </w:rPr>
        <w:lastRenderedPageBreak/>
        <w:t xml:space="preserve">підходи, зосереджені виключно на швидкому знятті емоційного напруження, можуть знижувати потенціал для тривалих позитивних змін, оскільки не передбачають глибокого когнітивного опрацювання травми </w:t>
      </w:r>
      <w:r w:rsidR="00076A1E" w:rsidRPr="00FB24C4">
        <w:rPr>
          <w:rFonts w:eastAsiaTheme="minorHAnsi"/>
          <w:kern w:val="2"/>
          <w:sz w:val="28"/>
          <w:szCs w:val="28"/>
          <w:lang w:val="uk-UA"/>
          <w14:ligatures w14:val="standardContextual"/>
        </w:rPr>
        <w:t>[</w:t>
      </w:r>
      <w:r w:rsidR="00076A1E">
        <w:rPr>
          <w:rFonts w:eastAsiaTheme="minorHAnsi"/>
          <w:kern w:val="2"/>
          <w:sz w:val="28"/>
          <w:szCs w:val="28"/>
          <w:lang w:val="uk-UA"/>
          <w14:ligatures w14:val="standardContextual"/>
        </w:rPr>
        <w:t>39</w:t>
      </w:r>
      <w:r w:rsidR="00076A1E" w:rsidRPr="00FB24C4">
        <w:rPr>
          <w:rFonts w:eastAsiaTheme="minorHAnsi"/>
          <w:kern w:val="2"/>
          <w:sz w:val="28"/>
          <w:szCs w:val="28"/>
          <w:lang w:val="uk-UA"/>
          <w14:ligatures w14:val="standardContextual"/>
        </w:rPr>
        <w:t>]</w:t>
      </w:r>
      <w:r w:rsidRPr="004E6176">
        <w:rPr>
          <w:rStyle w:val="ae"/>
          <w:rFonts w:eastAsiaTheme="majorEastAsia"/>
          <w:b w:val="0"/>
          <w:bCs w:val="0"/>
          <w:color w:val="1B1C1D"/>
          <w:sz w:val="28"/>
          <w:szCs w:val="28"/>
          <w:bdr w:val="none" w:sz="0" w:space="0" w:color="auto" w:frame="1"/>
        </w:rPr>
        <w:t>.</w:t>
      </w:r>
    </w:p>
    <w:p w14:paraId="4B09ECD6" w14:textId="6C1FB959" w:rsidR="00076A1E" w:rsidRDefault="000E3CA3"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0E3CA3">
        <w:rPr>
          <w:rStyle w:val="ae"/>
          <w:rFonts w:eastAsiaTheme="majorEastAsia"/>
          <w:b w:val="0"/>
          <w:bCs w:val="0"/>
          <w:color w:val="1B1C1D"/>
          <w:sz w:val="28"/>
          <w:szCs w:val="28"/>
          <w:bdr w:val="none" w:sz="0" w:space="0" w:color="auto" w:frame="1"/>
        </w:rPr>
        <w:t>Одним із ключових припущень моделі посттравматичного зростання є твердження, що істотні особистісні трансформації можуть виникати не лише безпосередньо після пережитої травматичної події, але й через тривалий час після неї</w:t>
      </w:r>
      <w:r w:rsidR="00076A1E">
        <w:rPr>
          <w:rStyle w:val="ae"/>
          <w:rFonts w:eastAsiaTheme="majorEastAsia"/>
          <w:b w:val="0"/>
          <w:bCs w:val="0"/>
          <w:color w:val="1B1C1D"/>
          <w:sz w:val="28"/>
          <w:szCs w:val="28"/>
          <w:bdr w:val="none" w:sz="0" w:space="0" w:color="auto" w:frame="1"/>
          <w:lang w:val="uk-UA"/>
        </w:rPr>
        <w:t xml:space="preserve"> </w:t>
      </w:r>
      <w:r w:rsidR="00076A1E" w:rsidRPr="00FB24C4">
        <w:rPr>
          <w:rFonts w:eastAsiaTheme="minorHAnsi"/>
          <w:kern w:val="2"/>
          <w:sz w:val="28"/>
          <w:szCs w:val="28"/>
          <w:lang w:val="uk-UA"/>
          <w14:ligatures w14:val="standardContextual"/>
        </w:rPr>
        <w:t>[</w:t>
      </w:r>
      <w:r w:rsidR="00076A1E">
        <w:rPr>
          <w:rFonts w:eastAsiaTheme="minorHAnsi"/>
          <w:kern w:val="2"/>
          <w:sz w:val="28"/>
          <w:szCs w:val="28"/>
          <w:lang w:val="uk-UA"/>
          <w14:ligatures w14:val="standardContextual"/>
        </w:rPr>
        <w:t>61</w:t>
      </w:r>
      <w:r w:rsidR="00076A1E" w:rsidRPr="00FB24C4">
        <w:rPr>
          <w:rFonts w:eastAsiaTheme="minorHAnsi"/>
          <w:kern w:val="2"/>
          <w:sz w:val="28"/>
          <w:szCs w:val="28"/>
          <w:lang w:val="uk-UA"/>
          <w14:ligatures w14:val="standardContextual"/>
        </w:rPr>
        <w:t>]</w:t>
      </w:r>
      <w:r w:rsidRPr="000E3CA3">
        <w:rPr>
          <w:rStyle w:val="ae"/>
          <w:rFonts w:eastAsiaTheme="majorEastAsia"/>
          <w:b w:val="0"/>
          <w:bCs w:val="0"/>
          <w:color w:val="1B1C1D"/>
          <w:sz w:val="28"/>
          <w:szCs w:val="28"/>
          <w:bdr w:val="none" w:sz="0" w:space="0" w:color="auto" w:frame="1"/>
        </w:rPr>
        <w:t>.</w:t>
      </w:r>
      <w:r w:rsidR="0092171B">
        <w:rPr>
          <w:rStyle w:val="ae"/>
          <w:rFonts w:eastAsiaTheme="majorEastAsia"/>
          <w:b w:val="0"/>
          <w:bCs w:val="0"/>
          <w:color w:val="1B1C1D"/>
          <w:sz w:val="28"/>
          <w:szCs w:val="28"/>
          <w:bdr w:val="none" w:sz="0" w:space="0" w:color="auto" w:frame="1"/>
          <w:lang w:val="uk-UA"/>
        </w:rPr>
        <w:t xml:space="preserve"> </w:t>
      </w:r>
    </w:p>
    <w:p w14:paraId="0AD29154" w14:textId="6473D6F2" w:rsidR="000E3CA3" w:rsidRPr="0092171B" w:rsidRDefault="000E3CA3"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0E3CA3">
        <w:rPr>
          <w:rStyle w:val="ae"/>
          <w:rFonts w:eastAsiaTheme="majorEastAsia"/>
          <w:b w:val="0"/>
          <w:bCs w:val="0"/>
          <w:color w:val="1B1C1D"/>
          <w:sz w:val="28"/>
          <w:szCs w:val="28"/>
          <w:bdr w:val="none" w:sz="0" w:space="0" w:color="auto" w:frame="1"/>
        </w:rPr>
        <w:t>У перші моменти після травми реакції людини здебільшого носять автоматичний, рефлекторний характер і ґрунтуються на звичних копінг-стратегіях, часто без глибокого осмислення. Цей період деякі дослідники характеризують як стадію «ілюзорної стабілізації», коли особа, що пережила травму, намагається зберегти функціональність, навіть не усвідомлюючи глибини змін, які відбулися у її внутрішньому світі.</w:t>
      </w:r>
    </w:p>
    <w:p w14:paraId="57F81BAD" w14:textId="2A5BE136" w:rsidR="000E3CA3" w:rsidRPr="0092171B" w:rsidRDefault="000E3CA3"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0E3CA3">
        <w:rPr>
          <w:rStyle w:val="ae"/>
          <w:rFonts w:eastAsiaTheme="majorEastAsia"/>
          <w:b w:val="0"/>
          <w:bCs w:val="0"/>
          <w:color w:val="1B1C1D"/>
          <w:sz w:val="28"/>
          <w:szCs w:val="28"/>
          <w:bdr w:val="none" w:sz="0" w:space="0" w:color="auto" w:frame="1"/>
        </w:rPr>
        <w:t>На противагу цьому, посттравматичне зростання постає як результат цілеспрямованої, хоча часто неусвідомленої, когнітивної роботи, яка має на меті створення нового життєвого наративу. Цей процес — не завжди запланований чи контрольований — передбачає пошук сенсу, який відповідає новій реальності, сформованій внаслідок травматичного досвіду</w:t>
      </w:r>
      <w:r w:rsidR="00935327">
        <w:rPr>
          <w:rStyle w:val="ae"/>
          <w:rFonts w:eastAsiaTheme="majorEastAsia"/>
          <w:b w:val="0"/>
          <w:bCs w:val="0"/>
          <w:color w:val="1B1C1D"/>
          <w:sz w:val="28"/>
          <w:szCs w:val="28"/>
          <w:bdr w:val="none" w:sz="0" w:space="0" w:color="auto" w:frame="1"/>
          <w:lang w:val="uk-UA"/>
        </w:rPr>
        <w:t xml:space="preserve"> </w:t>
      </w:r>
      <w:r w:rsidR="00935327" w:rsidRPr="00CA4557">
        <w:rPr>
          <w:sz w:val="28"/>
          <w:szCs w:val="28"/>
          <w:lang w:val="uk-UA"/>
        </w:rPr>
        <w:t>[</w:t>
      </w:r>
      <w:r w:rsidR="00935327">
        <w:rPr>
          <w:sz w:val="28"/>
          <w:szCs w:val="28"/>
          <w:lang w:val="uk-UA"/>
        </w:rPr>
        <w:t>87</w:t>
      </w:r>
      <w:r w:rsidR="00935327" w:rsidRPr="00CA4557">
        <w:rPr>
          <w:sz w:val="28"/>
          <w:szCs w:val="28"/>
          <w:lang w:val="uk-UA"/>
        </w:rPr>
        <w:t>]</w:t>
      </w:r>
      <w:r w:rsidRPr="000E3CA3">
        <w:rPr>
          <w:rStyle w:val="ae"/>
          <w:rFonts w:eastAsiaTheme="majorEastAsia"/>
          <w:b w:val="0"/>
          <w:bCs w:val="0"/>
          <w:color w:val="1B1C1D"/>
          <w:sz w:val="28"/>
          <w:szCs w:val="28"/>
          <w:bdr w:val="none" w:sz="0" w:space="0" w:color="auto" w:frame="1"/>
        </w:rPr>
        <w:t>.</w:t>
      </w:r>
    </w:p>
    <w:p w14:paraId="1EE9D541" w14:textId="0C7825FA" w:rsidR="000E3CA3" w:rsidRPr="00F11653" w:rsidRDefault="000E3CA3"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0E3CA3">
        <w:rPr>
          <w:rStyle w:val="ae"/>
          <w:rFonts w:eastAsiaTheme="majorEastAsia"/>
          <w:b w:val="0"/>
          <w:bCs w:val="0"/>
          <w:color w:val="1B1C1D"/>
          <w:sz w:val="28"/>
          <w:szCs w:val="28"/>
          <w:bdr w:val="none" w:sz="0" w:space="0" w:color="auto" w:frame="1"/>
        </w:rPr>
        <w:t xml:space="preserve">Таким чином, центральним об’єктом аналізу посттравматичного зростання є не первинна реакція на стресову подію, а довготривалі зміни, які формуються протягом певного часу. Зважаючи на це, варто враховувати, що часові рамки вивчення феномену мають бути достатньо гнучкими: надто рання оцінка (наприклад, через кілька тижнів після події) може не відобразити справжніх зрушень у свідомості людини </w:t>
      </w:r>
      <w:r w:rsidR="00076A1E" w:rsidRPr="00FB24C4">
        <w:rPr>
          <w:rFonts w:eastAsiaTheme="minorHAnsi"/>
          <w:kern w:val="2"/>
          <w:sz w:val="28"/>
          <w:szCs w:val="28"/>
          <w:lang w:val="uk-UA"/>
          <w14:ligatures w14:val="standardContextual"/>
        </w:rPr>
        <w:t>[</w:t>
      </w:r>
      <w:r w:rsidR="00076A1E">
        <w:rPr>
          <w:rFonts w:eastAsiaTheme="minorHAnsi"/>
          <w:kern w:val="2"/>
          <w:sz w:val="28"/>
          <w:szCs w:val="28"/>
          <w:lang w:val="uk-UA"/>
          <w14:ligatures w14:val="standardContextual"/>
        </w:rPr>
        <w:t>84</w:t>
      </w:r>
      <w:r w:rsidR="00076A1E" w:rsidRPr="00FB24C4">
        <w:rPr>
          <w:rFonts w:eastAsiaTheme="minorHAnsi"/>
          <w:kern w:val="2"/>
          <w:sz w:val="28"/>
          <w:szCs w:val="28"/>
          <w:lang w:val="uk-UA"/>
          <w14:ligatures w14:val="standardContextual"/>
        </w:rPr>
        <w:t>]</w:t>
      </w:r>
      <w:r w:rsidRPr="000E3CA3">
        <w:rPr>
          <w:rStyle w:val="ae"/>
          <w:rFonts w:eastAsiaTheme="majorEastAsia"/>
          <w:b w:val="0"/>
          <w:bCs w:val="0"/>
          <w:color w:val="1B1C1D"/>
          <w:sz w:val="28"/>
          <w:szCs w:val="28"/>
          <w:bdr w:val="none" w:sz="0" w:space="0" w:color="auto" w:frame="1"/>
        </w:rPr>
        <w:t>, тоді як занадто віддалена ретроспектива (наприклад, через кілька десятиліть) може втратити точність через викривлення пам’яті.</w:t>
      </w:r>
    </w:p>
    <w:p w14:paraId="1D4EC611" w14:textId="2AE4D591" w:rsidR="000E3CA3" w:rsidRPr="00DA1949" w:rsidRDefault="000E3CA3"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0E3CA3">
        <w:rPr>
          <w:rStyle w:val="ae"/>
          <w:rFonts w:eastAsiaTheme="majorEastAsia"/>
          <w:b w:val="0"/>
          <w:bCs w:val="0"/>
          <w:color w:val="1B1C1D"/>
          <w:sz w:val="28"/>
          <w:szCs w:val="28"/>
          <w:bdr w:val="none" w:sz="0" w:space="0" w:color="auto" w:frame="1"/>
        </w:rPr>
        <w:t xml:space="preserve">Індивідуальність траєкторій зростання кожної особистості є лише одним із численних факторів, що ускладнюють емпіричне дослідження цього явища. Відтак постає низка важливих питань, які залишаються відкритими в межах функціонально-дескриптивної (соціально-когнітивної) моделі R. </w:t>
      </w:r>
      <w:r w:rsidRPr="000E3CA3">
        <w:rPr>
          <w:rStyle w:val="ae"/>
          <w:rFonts w:eastAsiaTheme="majorEastAsia"/>
          <w:b w:val="0"/>
          <w:bCs w:val="0"/>
          <w:color w:val="1B1C1D"/>
          <w:sz w:val="28"/>
          <w:szCs w:val="28"/>
          <w:bdr w:val="none" w:sz="0" w:space="0" w:color="auto" w:frame="1"/>
        </w:rPr>
        <w:lastRenderedPageBreak/>
        <w:t xml:space="preserve">Tedeschi та L. Calhoun </w:t>
      </w:r>
      <w:r w:rsidR="00076A1E" w:rsidRPr="00FB24C4">
        <w:rPr>
          <w:rFonts w:eastAsiaTheme="minorHAnsi"/>
          <w:kern w:val="2"/>
          <w:sz w:val="28"/>
          <w:szCs w:val="28"/>
          <w:lang w:val="uk-UA"/>
          <w14:ligatures w14:val="standardContextual"/>
        </w:rPr>
        <w:t>[</w:t>
      </w:r>
      <w:r w:rsidR="00076A1E">
        <w:rPr>
          <w:rFonts w:eastAsiaTheme="minorHAnsi"/>
          <w:kern w:val="2"/>
          <w:sz w:val="28"/>
          <w:szCs w:val="28"/>
          <w:lang w:val="uk-UA"/>
          <w14:ligatures w14:val="standardContextual"/>
        </w:rPr>
        <w:t>23</w:t>
      </w:r>
      <w:r w:rsidR="00076A1E" w:rsidRPr="00FB24C4">
        <w:rPr>
          <w:rFonts w:eastAsiaTheme="minorHAnsi"/>
          <w:kern w:val="2"/>
          <w:sz w:val="28"/>
          <w:szCs w:val="28"/>
          <w:lang w:val="uk-UA"/>
          <w14:ligatures w14:val="standardContextual"/>
        </w:rPr>
        <w:t>]</w:t>
      </w:r>
      <w:r w:rsidRPr="000E3CA3">
        <w:rPr>
          <w:rStyle w:val="ae"/>
          <w:rFonts w:eastAsiaTheme="majorEastAsia"/>
          <w:b w:val="0"/>
          <w:bCs w:val="0"/>
          <w:color w:val="1B1C1D"/>
          <w:sz w:val="28"/>
          <w:szCs w:val="28"/>
          <w:bdr w:val="none" w:sz="0" w:space="0" w:color="auto" w:frame="1"/>
        </w:rPr>
        <w:t>. Зокрема, досі недостатньо вивченими залишаються: часові параметри виникнення змін, механізми взаємодії конструктивних і деструктивних компонентів переживання в різні фази після травми, а також потенціал психологічної фасилітації особистісного розвитку залежно від стадії подолання наслідків травматичного досвіду.</w:t>
      </w:r>
    </w:p>
    <w:p w14:paraId="72114C25" w14:textId="625F7448" w:rsidR="000E3CA3" w:rsidRDefault="000E3CA3"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0E3CA3">
        <w:rPr>
          <w:rStyle w:val="ae"/>
          <w:rFonts w:eastAsiaTheme="majorEastAsia"/>
          <w:b w:val="0"/>
          <w:bCs w:val="0"/>
          <w:color w:val="1B1C1D"/>
          <w:sz w:val="28"/>
          <w:szCs w:val="28"/>
          <w:bdr w:val="none" w:sz="0" w:space="0" w:color="auto" w:frame="1"/>
        </w:rPr>
        <w:t xml:space="preserve">Актуальні емпіричні дослідження демонструють, що процес посттравматичного зростання, як правило, має пролонгований характер і потребує значного часу для формування (на відміну від реакцій, що виникають негайно після події) </w:t>
      </w:r>
      <w:r w:rsidR="00076A1E" w:rsidRPr="00FB24C4">
        <w:rPr>
          <w:rFonts w:eastAsiaTheme="minorHAnsi"/>
          <w:kern w:val="2"/>
          <w:sz w:val="28"/>
          <w:szCs w:val="28"/>
          <w:lang w:val="uk-UA"/>
          <w14:ligatures w14:val="standardContextual"/>
        </w:rPr>
        <w:t>[</w:t>
      </w:r>
      <w:r w:rsidR="00076A1E">
        <w:rPr>
          <w:rFonts w:eastAsiaTheme="minorHAnsi"/>
          <w:kern w:val="2"/>
          <w:sz w:val="28"/>
          <w:szCs w:val="28"/>
          <w:lang w:val="uk-UA"/>
          <w14:ligatures w14:val="standardContextual"/>
        </w:rPr>
        <w:t>71</w:t>
      </w:r>
      <w:r w:rsidR="00076A1E" w:rsidRPr="00FB24C4">
        <w:rPr>
          <w:rFonts w:eastAsiaTheme="minorHAnsi"/>
          <w:kern w:val="2"/>
          <w:sz w:val="28"/>
          <w:szCs w:val="28"/>
          <w:lang w:val="uk-UA"/>
          <w14:ligatures w14:val="standardContextual"/>
        </w:rPr>
        <w:t>]</w:t>
      </w:r>
      <w:r w:rsidRPr="000E3CA3">
        <w:rPr>
          <w:rStyle w:val="ae"/>
          <w:rFonts w:eastAsiaTheme="majorEastAsia"/>
          <w:b w:val="0"/>
          <w:bCs w:val="0"/>
          <w:color w:val="1B1C1D"/>
          <w:sz w:val="28"/>
          <w:szCs w:val="28"/>
          <w:bdr w:val="none" w:sz="0" w:space="0" w:color="auto" w:frame="1"/>
        </w:rPr>
        <w:t>. У цьому сенсі концепція зростання зосереджується на трансформаціях, які відбуваються після етапу первинної адаптації, коли особа починає глибше усвідомлювати пережите і поступово перебудовує свій світогляд.</w:t>
      </w:r>
    </w:p>
    <w:p w14:paraId="3FF4A4B1" w14:textId="7BC76FD2" w:rsidR="0040479D" w:rsidRPr="0040479D" w:rsidRDefault="0040479D"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40479D">
        <w:rPr>
          <w:rStyle w:val="ae"/>
          <w:rFonts w:eastAsiaTheme="majorEastAsia"/>
          <w:b w:val="0"/>
          <w:bCs w:val="0"/>
          <w:color w:val="1B1C1D"/>
          <w:sz w:val="28"/>
          <w:szCs w:val="28"/>
          <w:bdr w:val="none" w:sz="0" w:space="0" w:color="auto" w:frame="1"/>
          <w:lang w:val="uk-UA"/>
        </w:rPr>
        <w:t xml:space="preserve">А. </w:t>
      </w:r>
      <w:proofErr w:type="spellStart"/>
      <w:r w:rsidRPr="0040479D">
        <w:rPr>
          <w:rStyle w:val="ae"/>
          <w:rFonts w:eastAsiaTheme="majorEastAsia"/>
          <w:b w:val="0"/>
          <w:bCs w:val="0"/>
          <w:color w:val="1B1C1D"/>
          <w:sz w:val="28"/>
          <w:szCs w:val="28"/>
          <w:bdr w:val="none" w:sz="0" w:space="0" w:color="auto" w:frame="1"/>
          <w:lang w:val="uk-UA"/>
        </w:rPr>
        <w:t>Antonovsky</w:t>
      </w:r>
      <w:proofErr w:type="spellEnd"/>
      <w:r w:rsidRPr="0040479D">
        <w:rPr>
          <w:rStyle w:val="ae"/>
          <w:rFonts w:eastAsiaTheme="majorEastAsia"/>
          <w:b w:val="0"/>
          <w:bCs w:val="0"/>
          <w:color w:val="1B1C1D"/>
          <w:sz w:val="28"/>
          <w:szCs w:val="28"/>
          <w:bdr w:val="none" w:sz="0" w:space="0" w:color="auto" w:frame="1"/>
          <w:lang w:val="uk-UA"/>
        </w:rPr>
        <w:t xml:space="preserve"> розглядав так звану «життєву майстерність» (</w:t>
      </w:r>
      <w:proofErr w:type="spellStart"/>
      <w:r w:rsidRPr="0040479D">
        <w:rPr>
          <w:rStyle w:val="ae"/>
          <w:rFonts w:eastAsiaTheme="majorEastAsia"/>
          <w:b w:val="0"/>
          <w:bCs w:val="0"/>
          <w:color w:val="1B1C1D"/>
          <w:sz w:val="28"/>
          <w:szCs w:val="28"/>
          <w:bdr w:val="none" w:sz="0" w:space="0" w:color="auto" w:frame="1"/>
          <w:lang w:val="uk-UA"/>
        </w:rPr>
        <w:t>mastery</w:t>
      </w:r>
      <w:proofErr w:type="spellEnd"/>
      <w:r w:rsidRPr="0040479D">
        <w:rPr>
          <w:rStyle w:val="ae"/>
          <w:rFonts w:eastAsiaTheme="majorEastAsia"/>
          <w:b w:val="0"/>
          <w:bCs w:val="0"/>
          <w:color w:val="1B1C1D"/>
          <w:sz w:val="28"/>
          <w:szCs w:val="28"/>
          <w:bdr w:val="none" w:sz="0" w:space="0" w:color="auto" w:frame="1"/>
          <w:lang w:val="uk-UA"/>
        </w:rPr>
        <w:t>) як один із ключових ресурсів особистісної стійкості. Під цим поняттям він розумів суб’єктивне уявлення людини про власну здатність ефективно долати труднощі та контролювати події свого життя. Ступінь розвитку життєвої майстерності, згідно з підходом автора, тісно корелює з психічним і соматичним здоров’ям індивіда</w:t>
      </w:r>
      <w:r w:rsidR="00935327">
        <w:rPr>
          <w:rStyle w:val="ae"/>
          <w:rFonts w:eastAsiaTheme="majorEastAsia"/>
          <w:b w:val="0"/>
          <w:bCs w:val="0"/>
          <w:color w:val="1B1C1D"/>
          <w:sz w:val="28"/>
          <w:szCs w:val="28"/>
          <w:bdr w:val="none" w:sz="0" w:space="0" w:color="auto" w:frame="1"/>
          <w:lang w:val="uk-UA"/>
        </w:rPr>
        <w:t xml:space="preserve"> </w:t>
      </w:r>
      <w:r w:rsidR="00935327" w:rsidRPr="00CA4557">
        <w:rPr>
          <w:sz w:val="28"/>
          <w:szCs w:val="28"/>
          <w:lang w:val="uk-UA"/>
        </w:rPr>
        <w:t>[</w:t>
      </w:r>
      <w:r w:rsidR="00935327">
        <w:rPr>
          <w:sz w:val="28"/>
          <w:szCs w:val="28"/>
          <w:lang w:val="uk-UA"/>
        </w:rPr>
        <w:t>87</w:t>
      </w:r>
      <w:r w:rsidR="00935327" w:rsidRPr="00CA4557">
        <w:rPr>
          <w:sz w:val="28"/>
          <w:szCs w:val="28"/>
          <w:lang w:val="uk-UA"/>
        </w:rPr>
        <w:t>]</w:t>
      </w:r>
      <w:r w:rsidRPr="0040479D">
        <w:rPr>
          <w:rStyle w:val="ae"/>
          <w:rFonts w:eastAsiaTheme="majorEastAsia"/>
          <w:b w:val="0"/>
          <w:bCs w:val="0"/>
          <w:color w:val="1B1C1D"/>
          <w:sz w:val="28"/>
          <w:szCs w:val="28"/>
          <w:bdr w:val="none" w:sz="0" w:space="0" w:color="auto" w:frame="1"/>
          <w:lang w:val="uk-UA"/>
        </w:rPr>
        <w:t>.</w:t>
      </w:r>
    </w:p>
    <w:p w14:paraId="001C6284" w14:textId="65E5F8EF" w:rsidR="0040479D" w:rsidRPr="0040479D" w:rsidRDefault="0040479D"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40479D">
        <w:rPr>
          <w:rStyle w:val="ae"/>
          <w:rFonts w:eastAsiaTheme="majorEastAsia"/>
          <w:b w:val="0"/>
          <w:bCs w:val="0"/>
          <w:color w:val="1B1C1D"/>
          <w:sz w:val="28"/>
          <w:szCs w:val="28"/>
          <w:bdr w:val="none" w:sz="0" w:space="0" w:color="auto" w:frame="1"/>
          <w:lang w:val="uk-UA"/>
        </w:rPr>
        <w:t>Іншим суттєвим ресурсом, що забезпечує стійкість, є життєздатність (</w:t>
      </w:r>
      <w:proofErr w:type="spellStart"/>
      <w:r w:rsidRPr="0040479D">
        <w:rPr>
          <w:rStyle w:val="ae"/>
          <w:rFonts w:eastAsiaTheme="majorEastAsia"/>
          <w:b w:val="0"/>
          <w:bCs w:val="0"/>
          <w:color w:val="1B1C1D"/>
          <w:sz w:val="28"/>
          <w:szCs w:val="28"/>
          <w:bdr w:val="none" w:sz="0" w:space="0" w:color="auto" w:frame="1"/>
          <w:lang w:val="uk-UA"/>
        </w:rPr>
        <w:t>vitality</w:t>
      </w:r>
      <w:proofErr w:type="spellEnd"/>
      <w:r w:rsidRPr="0040479D">
        <w:rPr>
          <w:rStyle w:val="ae"/>
          <w:rFonts w:eastAsiaTheme="majorEastAsia"/>
          <w:b w:val="0"/>
          <w:bCs w:val="0"/>
          <w:color w:val="1B1C1D"/>
          <w:sz w:val="28"/>
          <w:szCs w:val="28"/>
          <w:bdr w:val="none" w:sz="0" w:space="0" w:color="auto" w:frame="1"/>
          <w:lang w:val="uk-UA"/>
        </w:rPr>
        <w:t xml:space="preserve">), яку дослідники </w:t>
      </w:r>
      <w:r w:rsidR="00076A1E" w:rsidRPr="00FB24C4">
        <w:rPr>
          <w:rFonts w:eastAsiaTheme="minorHAnsi"/>
          <w:kern w:val="2"/>
          <w:sz w:val="28"/>
          <w:szCs w:val="28"/>
          <w:lang w:val="uk-UA"/>
          <w14:ligatures w14:val="standardContextual"/>
        </w:rPr>
        <w:t>[</w:t>
      </w:r>
      <w:r w:rsidR="00076A1E">
        <w:rPr>
          <w:rFonts w:eastAsiaTheme="minorHAnsi"/>
          <w:kern w:val="2"/>
          <w:sz w:val="28"/>
          <w:szCs w:val="28"/>
          <w:lang w:val="uk-UA"/>
          <w14:ligatures w14:val="standardContextual"/>
        </w:rPr>
        <w:t>82</w:t>
      </w:r>
      <w:r w:rsidR="00076A1E" w:rsidRPr="00FB24C4">
        <w:rPr>
          <w:rFonts w:eastAsiaTheme="minorHAnsi"/>
          <w:kern w:val="2"/>
          <w:sz w:val="28"/>
          <w:szCs w:val="28"/>
          <w:lang w:val="uk-UA"/>
          <w14:ligatures w14:val="standardContextual"/>
        </w:rPr>
        <w:t>]</w:t>
      </w:r>
      <w:r w:rsidRPr="0040479D">
        <w:rPr>
          <w:rStyle w:val="ae"/>
          <w:rFonts w:eastAsiaTheme="majorEastAsia"/>
          <w:b w:val="0"/>
          <w:bCs w:val="0"/>
          <w:color w:val="1B1C1D"/>
          <w:sz w:val="28"/>
          <w:szCs w:val="28"/>
          <w:bdr w:val="none" w:sz="0" w:space="0" w:color="auto" w:frame="1"/>
          <w:lang w:val="uk-UA"/>
        </w:rPr>
        <w:t xml:space="preserve"> визначають як суб’єктивне відчуття внутрішньої енергії, емоційного піднесення, задоволення життям та фізіологічної активності. Високий рівень життєздатності сприяє не лише продуктивності, а й ефективнішому подоланню стресових ситуацій.</w:t>
      </w:r>
    </w:p>
    <w:p w14:paraId="6D8D5423" w14:textId="4B4FDF0B" w:rsidR="0040479D" w:rsidRPr="0040479D" w:rsidRDefault="0040479D"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40479D">
        <w:rPr>
          <w:rStyle w:val="ae"/>
          <w:rFonts w:eastAsiaTheme="majorEastAsia"/>
          <w:b w:val="0"/>
          <w:bCs w:val="0"/>
          <w:color w:val="1B1C1D"/>
          <w:sz w:val="28"/>
          <w:szCs w:val="28"/>
          <w:bdr w:val="none" w:sz="0" w:space="0" w:color="auto" w:frame="1"/>
          <w:lang w:val="uk-UA"/>
        </w:rPr>
        <w:t xml:space="preserve">У новітніх емпіричних даних, зокрема у дослідженні О. </w:t>
      </w:r>
      <w:proofErr w:type="spellStart"/>
      <w:r w:rsidRPr="0040479D">
        <w:rPr>
          <w:rStyle w:val="ae"/>
          <w:rFonts w:eastAsiaTheme="majorEastAsia"/>
          <w:b w:val="0"/>
          <w:bCs w:val="0"/>
          <w:color w:val="1B1C1D"/>
          <w:sz w:val="28"/>
          <w:szCs w:val="28"/>
          <w:bdr w:val="none" w:sz="0" w:space="0" w:color="auto" w:frame="1"/>
          <w:lang w:val="uk-UA"/>
        </w:rPr>
        <w:t>Кокуна</w:t>
      </w:r>
      <w:proofErr w:type="spellEnd"/>
      <w:r w:rsidRPr="0040479D">
        <w:rPr>
          <w:rStyle w:val="ae"/>
          <w:rFonts w:eastAsiaTheme="majorEastAsia"/>
          <w:b w:val="0"/>
          <w:bCs w:val="0"/>
          <w:color w:val="1B1C1D"/>
          <w:sz w:val="28"/>
          <w:szCs w:val="28"/>
          <w:bdr w:val="none" w:sz="0" w:space="0" w:color="auto" w:frame="1"/>
          <w:lang w:val="uk-UA"/>
        </w:rPr>
        <w:t xml:space="preserve"> </w:t>
      </w:r>
      <w:r w:rsidR="00076A1E" w:rsidRPr="00FB24C4">
        <w:rPr>
          <w:rFonts w:eastAsiaTheme="minorHAnsi"/>
          <w:kern w:val="2"/>
          <w:sz w:val="28"/>
          <w:szCs w:val="28"/>
          <w:lang w:val="uk-UA"/>
          <w14:ligatures w14:val="standardContextual"/>
        </w:rPr>
        <w:t>[</w:t>
      </w:r>
      <w:r w:rsidR="00076A1E">
        <w:rPr>
          <w:rFonts w:eastAsiaTheme="minorHAnsi"/>
          <w:kern w:val="2"/>
          <w:sz w:val="28"/>
          <w:szCs w:val="28"/>
          <w:lang w:val="uk-UA"/>
          <w14:ligatures w14:val="standardContextual"/>
        </w:rPr>
        <w:t>54</w:t>
      </w:r>
      <w:r w:rsidR="00076A1E" w:rsidRPr="00FB24C4">
        <w:rPr>
          <w:rFonts w:eastAsiaTheme="minorHAnsi"/>
          <w:kern w:val="2"/>
          <w:sz w:val="28"/>
          <w:szCs w:val="28"/>
          <w:lang w:val="uk-UA"/>
          <w14:ligatures w14:val="standardContextual"/>
        </w:rPr>
        <w:t>]</w:t>
      </w:r>
      <w:r w:rsidRPr="0040479D">
        <w:rPr>
          <w:rStyle w:val="ae"/>
          <w:rFonts w:eastAsiaTheme="majorEastAsia"/>
          <w:b w:val="0"/>
          <w:bCs w:val="0"/>
          <w:color w:val="1B1C1D"/>
          <w:sz w:val="28"/>
          <w:szCs w:val="28"/>
          <w:bdr w:val="none" w:sz="0" w:space="0" w:color="auto" w:frame="1"/>
          <w:lang w:val="uk-UA"/>
        </w:rPr>
        <w:t xml:space="preserve">, зазначено, що в умовах повномасштабної військової агресії </w:t>
      </w:r>
      <w:r w:rsidR="00F82A17">
        <w:rPr>
          <w:rStyle w:val="ae"/>
          <w:rFonts w:eastAsiaTheme="majorEastAsia"/>
          <w:b w:val="0"/>
          <w:bCs w:val="0"/>
          <w:color w:val="1B1C1D"/>
          <w:sz w:val="28"/>
          <w:szCs w:val="28"/>
          <w:bdr w:val="none" w:sz="0" w:space="0" w:color="auto" w:frame="1"/>
          <w:lang w:val="uk-UA"/>
        </w:rPr>
        <w:t>країни-гною</w:t>
      </w:r>
      <w:r w:rsidRPr="0040479D">
        <w:rPr>
          <w:rStyle w:val="ae"/>
          <w:rFonts w:eastAsiaTheme="majorEastAsia"/>
          <w:b w:val="0"/>
          <w:bCs w:val="0"/>
          <w:color w:val="1B1C1D"/>
          <w:sz w:val="28"/>
          <w:szCs w:val="28"/>
          <w:bdr w:val="none" w:sz="0" w:space="0" w:color="auto" w:frame="1"/>
          <w:lang w:val="uk-UA"/>
        </w:rPr>
        <w:t xml:space="preserve"> проти України, яка розпочалася у 2022 році, низка індивідуально-психологічних характеристик може виступати чинниками посттравматичного зростання цивільного населення. До таких ресурсів належать </w:t>
      </w:r>
      <w:proofErr w:type="spellStart"/>
      <w:r w:rsidRPr="0040479D">
        <w:rPr>
          <w:rStyle w:val="ae"/>
          <w:rFonts w:eastAsiaTheme="majorEastAsia"/>
          <w:b w:val="0"/>
          <w:bCs w:val="0"/>
          <w:color w:val="1B1C1D"/>
          <w:sz w:val="28"/>
          <w:szCs w:val="28"/>
          <w:bdr w:val="none" w:sz="0" w:space="0" w:color="auto" w:frame="1"/>
          <w:lang w:val="uk-UA"/>
        </w:rPr>
        <w:t>резильєнтність</w:t>
      </w:r>
      <w:proofErr w:type="spellEnd"/>
      <w:r w:rsidRPr="0040479D">
        <w:rPr>
          <w:rStyle w:val="ae"/>
          <w:rFonts w:eastAsiaTheme="majorEastAsia"/>
          <w:b w:val="0"/>
          <w:bCs w:val="0"/>
          <w:color w:val="1B1C1D"/>
          <w:sz w:val="28"/>
          <w:szCs w:val="28"/>
          <w:bdr w:val="none" w:sz="0" w:space="0" w:color="auto" w:frame="1"/>
          <w:lang w:val="uk-UA"/>
        </w:rPr>
        <w:t xml:space="preserve">, </w:t>
      </w:r>
      <w:proofErr w:type="spellStart"/>
      <w:r w:rsidRPr="0040479D">
        <w:rPr>
          <w:rStyle w:val="ae"/>
          <w:rFonts w:eastAsiaTheme="majorEastAsia"/>
          <w:b w:val="0"/>
          <w:bCs w:val="0"/>
          <w:color w:val="1B1C1D"/>
          <w:sz w:val="28"/>
          <w:szCs w:val="28"/>
          <w:bdr w:val="none" w:sz="0" w:space="0" w:color="auto" w:frame="1"/>
          <w:lang w:val="uk-UA"/>
        </w:rPr>
        <w:t>саме́ефективність</w:t>
      </w:r>
      <w:proofErr w:type="spellEnd"/>
      <w:r w:rsidRPr="0040479D">
        <w:rPr>
          <w:rStyle w:val="ae"/>
          <w:rFonts w:eastAsiaTheme="majorEastAsia"/>
          <w:b w:val="0"/>
          <w:bCs w:val="0"/>
          <w:color w:val="1B1C1D"/>
          <w:sz w:val="28"/>
          <w:szCs w:val="28"/>
          <w:bdr w:val="none" w:sz="0" w:space="0" w:color="auto" w:frame="1"/>
          <w:lang w:val="uk-UA"/>
        </w:rPr>
        <w:t xml:space="preserve">, а також елементи професійної життєстійкості: професійна залученість, відчуття контролю та готовність приймати виклики. Найбільш </w:t>
      </w:r>
      <w:r w:rsidRPr="0040479D">
        <w:rPr>
          <w:rStyle w:val="ae"/>
          <w:rFonts w:eastAsiaTheme="majorEastAsia"/>
          <w:b w:val="0"/>
          <w:bCs w:val="0"/>
          <w:color w:val="1B1C1D"/>
          <w:sz w:val="28"/>
          <w:szCs w:val="28"/>
          <w:bdr w:val="none" w:sz="0" w:space="0" w:color="auto" w:frame="1"/>
          <w:lang w:val="uk-UA"/>
        </w:rPr>
        <w:lastRenderedPageBreak/>
        <w:t xml:space="preserve">вагомими серед них виявилися </w:t>
      </w:r>
      <w:proofErr w:type="spellStart"/>
      <w:r w:rsidRPr="0040479D">
        <w:rPr>
          <w:rStyle w:val="ae"/>
          <w:rFonts w:eastAsiaTheme="majorEastAsia"/>
          <w:b w:val="0"/>
          <w:bCs w:val="0"/>
          <w:color w:val="1B1C1D"/>
          <w:sz w:val="28"/>
          <w:szCs w:val="28"/>
          <w:bdr w:val="none" w:sz="0" w:space="0" w:color="auto" w:frame="1"/>
          <w:lang w:val="uk-UA"/>
        </w:rPr>
        <w:t>саме́ефективність</w:t>
      </w:r>
      <w:proofErr w:type="spellEnd"/>
      <w:r w:rsidRPr="0040479D">
        <w:rPr>
          <w:rStyle w:val="ae"/>
          <w:rFonts w:eastAsiaTheme="majorEastAsia"/>
          <w:b w:val="0"/>
          <w:bCs w:val="0"/>
          <w:color w:val="1B1C1D"/>
          <w:sz w:val="28"/>
          <w:szCs w:val="28"/>
          <w:bdr w:val="none" w:sz="0" w:space="0" w:color="auto" w:frame="1"/>
          <w:lang w:val="uk-UA"/>
        </w:rPr>
        <w:t xml:space="preserve"> та прийняття виклику, що підкреслює їхній критичний внесок у формування стійкої адаптації.</w:t>
      </w:r>
    </w:p>
    <w:p w14:paraId="48E30700" w14:textId="56699F97" w:rsidR="0040479D" w:rsidRDefault="0040479D"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40479D">
        <w:rPr>
          <w:rStyle w:val="ae"/>
          <w:rFonts w:eastAsiaTheme="majorEastAsia"/>
          <w:b w:val="0"/>
          <w:bCs w:val="0"/>
          <w:color w:val="1B1C1D"/>
          <w:sz w:val="28"/>
          <w:szCs w:val="28"/>
          <w:bdr w:val="none" w:sz="0" w:space="0" w:color="auto" w:frame="1"/>
          <w:lang w:val="uk-UA"/>
        </w:rPr>
        <w:t xml:space="preserve">Поряд із цим, у новітніх дослідженнях R. </w:t>
      </w:r>
      <w:proofErr w:type="spellStart"/>
      <w:r w:rsidRPr="0040479D">
        <w:rPr>
          <w:rStyle w:val="ae"/>
          <w:rFonts w:eastAsiaTheme="majorEastAsia"/>
          <w:b w:val="0"/>
          <w:bCs w:val="0"/>
          <w:color w:val="1B1C1D"/>
          <w:sz w:val="28"/>
          <w:szCs w:val="28"/>
          <w:bdr w:val="none" w:sz="0" w:space="0" w:color="auto" w:frame="1"/>
          <w:lang w:val="uk-UA"/>
        </w:rPr>
        <w:t>Tedeschi</w:t>
      </w:r>
      <w:proofErr w:type="spellEnd"/>
      <w:r w:rsidRPr="0040479D">
        <w:rPr>
          <w:rStyle w:val="ae"/>
          <w:rFonts w:eastAsiaTheme="majorEastAsia"/>
          <w:b w:val="0"/>
          <w:bCs w:val="0"/>
          <w:color w:val="1B1C1D"/>
          <w:sz w:val="28"/>
          <w:szCs w:val="28"/>
          <w:bdr w:val="none" w:sz="0" w:space="0" w:color="auto" w:frame="1"/>
          <w:lang w:val="uk-UA"/>
        </w:rPr>
        <w:t xml:space="preserve"> та L. </w:t>
      </w:r>
      <w:proofErr w:type="spellStart"/>
      <w:r w:rsidRPr="0040479D">
        <w:rPr>
          <w:rStyle w:val="ae"/>
          <w:rFonts w:eastAsiaTheme="majorEastAsia"/>
          <w:b w:val="0"/>
          <w:bCs w:val="0"/>
          <w:color w:val="1B1C1D"/>
          <w:sz w:val="28"/>
          <w:szCs w:val="28"/>
          <w:bdr w:val="none" w:sz="0" w:space="0" w:color="auto" w:frame="1"/>
          <w:lang w:val="uk-UA"/>
        </w:rPr>
        <w:t>Calhoun</w:t>
      </w:r>
      <w:proofErr w:type="spellEnd"/>
      <w:r w:rsidR="00076A1E">
        <w:rPr>
          <w:rStyle w:val="ae"/>
          <w:rFonts w:eastAsiaTheme="majorEastAsia"/>
          <w:b w:val="0"/>
          <w:bCs w:val="0"/>
          <w:color w:val="1B1C1D"/>
          <w:sz w:val="28"/>
          <w:szCs w:val="28"/>
          <w:bdr w:val="none" w:sz="0" w:space="0" w:color="auto" w:frame="1"/>
          <w:lang w:val="uk-UA"/>
        </w:rPr>
        <w:t xml:space="preserve"> </w:t>
      </w:r>
      <w:r w:rsidR="00076A1E" w:rsidRPr="00FB24C4">
        <w:rPr>
          <w:rFonts w:eastAsiaTheme="minorHAnsi"/>
          <w:kern w:val="2"/>
          <w:sz w:val="28"/>
          <w:szCs w:val="28"/>
          <w:lang w:val="uk-UA"/>
          <w14:ligatures w14:val="standardContextual"/>
        </w:rPr>
        <w:t>[</w:t>
      </w:r>
      <w:r w:rsidR="00076A1E">
        <w:rPr>
          <w:rFonts w:eastAsiaTheme="minorHAnsi"/>
          <w:kern w:val="2"/>
          <w:sz w:val="28"/>
          <w:szCs w:val="28"/>
          <w:lang w:val="uk-UA"/>
          <w14:ligatures w14:val="standardContextual"/>
        </w:rPr>
        <w:t>23</w:t>
      </w:r>
      <w:r w:rsidR="00076A1E" w:rsidRPr="00FB24C4">
        <w:rPr>
          <w:rFonts w:eastAsiaTheme="minorHAnsi"/>
          <w:kern w:val="2"/>
          <w:sz w:val="28"/>
          <w:szCs w:val="28"/>
          <w:lang w:val="uk-UA"/>
          <w14:ligatures w14:val="standardContextual"/>
        </w:rPr>
        <w:t>]</w:t>
      </w:r>
      <w:r w:rsidRPr="0040479D">
        <w:rPr>
          <w:rStyle w:val="ae"/>
          <w:rFonts w:eastAsiaTheme="majorEastAsia"/>
          <w:b w:val="0"/>
          <w:bCs w:val="0"/>
          <w:color w:val="1B1C1D"/>
          <w:sz w:val="28"/>
          <w:szCs w:val="28"/>
          <w:bdr w:val="none" w:sz="0" w:space="0" w:color="auto" w:frame="1"/>
          <w:lang w:val="uk-UA"/>
        </w:rPr>
        <w:t xml:space="preserve"> було експериментально проаналізовано взаємозв’язок між посттравматичним зростанням і </w:t>
      </w:r>
      <w:proofErr w:type="spellStart"/>
      <w:r w:rsidRPr="0040479D">
        <w:rPr>
          <w:rStyle w:val="ae"/>
          <w:rFonts w:eastAsiaTheme="majorEastAsia"/>
          <w:b w:val="0"/>
          <w:bCs w:val="0"/>
          <w:color w:val="1B1C1D"/>
          <w:sz w:val="28"/>
          <w:szCs w:val="28"/>
          <w:bdr w:val="none" w:sz="0" w:space="0" w:color="auto" w:frame="1"/>
          <w:lang w:val="uk-UA"/>
        </w:rPr>
        <w:t>резильєнтністю</w:t>
      </w:r>
      <w:proofErr w:type="spellEnd"/>
      <w:r w:rsidRPr="0040479D">
        <w:rPr>
          <w:rStyle w:val="ae"/>
          <w:rFonts w:eastAsiaTheme="majorEastAsia"/>
          <w:b w:val="0"/>
          <w:bCs w:val="0"/>
          <w:color w:val="1B1C1D"/>
          <w:sz w:val="28"/>
          <w:szCs w:val="28"/>
          <w:bdr w:val="none" w:sz="0" w:space="0" w:color="auto" w:frame="1"/>
          <w:lang w:val="uk-UA"/>
        </w:rPr>
        <w:t xml:space="preserve">. Отримані результати виявили парадоксальну тенденцію: між цими явищами існує інверсійна (обернена) залежність. Зокрема, в осіб із високим рівнем </w:t>
      </w:r>
      <w:proofErr w:type="spellStart"/>
      <w:r w:rsidRPr="0040479D">
        <w:rPr>
          <w:rStyle w:val="ae"/>
          <w:rFonts w:eastAsiaTheme="majorEastAsia"/>
          <w:b w:val="0"/>
          <w:bCs w:val="0"/>
          <w:color w:val="1B1C1D"/>
          <w:sz w:val="28"/>
          <w:szCs w:val="28"/>
          <w:bdr w:val="none" w:sz="0" w:space="0" w:color="auto" w:frame="1"/>
          <w:lang w:val="uk-UA"/>
        </w:rPr>
        <w:t>резильєнтності</w:t>
      </w:r>
      <w:proofErr w:type="spellEnd"/>
      <w:r w:rsidRPr="0040479D">
        <w:rPr>
          <w:rStyle w:val="ae"/>
          <w:rFonts w:eastAsiaTheme="majorEastAsia"/>
          <w:b w:val="0"/>
          <w:bCs w:val="0"/>
          <w:color w:val="1B1C1D"/>
          <w:sz w:val="28"/>
          <w:szCs w:val="28"/>
          <w:bdr w:val="none" w:sz="0" w:space="0" w:color="auto" w:frame="1"/>
          <w:lang w:val="uk-UA"/>
        </w:rPr>
        <w:t xml:space="preserve"> фіксуються нижчі показники посттравматичного зростання. Пояснення цьому полягає в тому, що </w:t>
      </w:r>
      <w:proofErr w:type="spellStart"/>
      <w:r w:rsidRPr="0040479D">
        <w:rPr>
          <w:rStyle w:val="ae"/>
          <w:rFonts w:eastAsiaTheme="majorEastAsia"/>
          <w:b w:val="0"/>
          <w:bCs w:val="0"/>
          <w:color w:val="1B1C1D"/>
          <w:sz w:val="28"/>
          <w:szCs w:val="28"/>
          <w:bdr w:val="none" w:sz="0" w:space="0" w:color="auto" w:frame="1"/>
          <w:lang w:val="uk-UA"/>
        </w:rPr>
        <w:t>резильєнтні</w:t>
      </w:r>
      <w:proofErr w:type="spellEnd"/>
      <w:r w:rsidRPr="0040479D">
        <w:rPr>
          <w:rStyle w:val="ae"/>
          <w:rFonts w:eastAsiaTheme="majorEastAsia"/>
          <w:b w:val="0"/>
          <w:bCs w:val="0"/>
          <w:color w:val="1B1C1D"/>
          <w:sz w:val="28"/>
          <w:szCs w:val="28"/>
          <w:bdr w:val="none" w:sz="0" w:space="0" w:color="auto" w:frame="1"/>
          <w:lang w:val="uk-UA"/>
        </w:rPr>
        <w:t xml:space="preserve"> індивіди зазвичай мають ефективні механізми психологічного захисту та </w:t>
      </w:r>
      <w:proofErr w:type="spellStart"/>
      <w:r w:rsidRPr="0040479D">
        <w:rPr>
          <w:rStyle w:val="ae"/>
          <w:rFonts w:eastAsiaTheme="majorEastAsia"/>
          <w:b w:val="0"/>
          <w:bCs w:val="0"/>
          <w:color w:val="1B1C1D"/>
          <w:sz w:val="28"/>
          <w:szCs w:val="28"/>
          <w:bdr w:val="none" w:sz="0" w:space="0" w:color="auto" w:frame="1"/>
          <w:lang w:val="uk-UA"/>
        </w:rPr>
        <w:t>копінгу</w:t>
      </w:r>
      <w:proofErr w:type="spellEnd"/>
      <w:r w:rsidRPr="0040479D">
        <w:rPr>
          <w:rStyle w:val="ae"/>
          <w:rFonts w:eastAsiaTheme="majorEastAsia"/>
          <w:b w:val="0"/>
          <w:bCs w:val="0"/>
          <w:color w:val="1B1C1D"/>
          <w:sz w:val="28"/>
          <w:szCs w:val="28"/>
          <w:bdr w:val="none" w:sz="0" w:space="0" w:color="auto" w:frame="1"/>
          <w:lang w:val="uk-UA"/>
        </w:rPr>
        <w:t>, які дають змогу уникати глибокої емоційної залученості у переживання травматичного досвіду. Як наслідок, ці особи рідше проходять через інтенсивні процеси осмислення пережитого, що, своєю чергою, обмежує їхню схильність до внутрішніх змін, які є основою посттравматичного зростання.</w:t>
      </w:r>
    </w:p>
    <w:p w14:paraId="5AB10DFF" w14:textId="28A7E5B0" w:rsidR="00A02D71" w:rsidRPr="00A02D71" w:rsidRDefault="00A02D71"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A02D71">
        <w:rPr>
          <w:rStyle w:val="ae"/>
          <w:rFonts w:eastAsiaTheme="majorEastAsia"/>
          <w:b w:val="0"/>
          <w:bCs w:val="0"/>
          <w:color w:val="1B1C1D"/>
          <w:sz w:val="28"/>
          <w:szCs w:val="28"/>
          <w:bdr w:val="none" w:sz="0" w:space="0" w:color="auto" w:frame="1"/>
          <w:lang w:val="uk-UA"/>
        </w:rPr>
        <w:t xml:space="preserve">У результаті </w:t>
      </w:r>
      <w:proofErr w:type="spellStart"/>
      <w:r w:rsidRPr="00A02D71">
        <w:rPr>
          <w:rStyle w:val="ae"/>
          <w:rFonts w:eastAsiaTheme="majorEastAsia"/>
          <w:b w:val="0"/>
          <w:bCs w:val="0"/>
          <w:color w:val="1B1C1D"/>
          <w:sz w:val="28"/>
          <w:szCs w:val="28"/>
          <w:bdr w:val="none" w:sz="0" w:space="0" w:color="auto" w:frame="1"/>
          <w:lang w:val="uk-UA"/>
        </w:rPr>
        <w:t>метааналізу</w:t>
      </w:r>
      <w:proofErr w:type="spellEnd"/>
      <w:r w:rsidRPr="00A02D71">
        <w:rPr>
          <w:rStyle w:val="ae"/>
          <w:rFonts w:eastAsiaTheme="majorEastAsia"/>
          <w:b w:val="0"/>
          <w:bCs w:val="0"/>
          <w:color w:val="1B1C1D"/>
          <w:sz w:val="28"/>
          <w:szCs w:val="28"/>
          <w:bdr w:val="none" w:sz="0" w:space="0" w:color="auto" w:frame="1"/>
          <w:lang w:val="uk-UA"/>
        </w:rPr>
        <w:t xml:space="preserve"> досліджень, здійсненого S. </w:t>
      </w:r>
      <w:proofErr w:type="spellStart"/>
      <w:r w:rsidRPr="00A02D71">
        <w:rPr>
          <w:rStyle w:val="ae"/>
          <w:rFonts w:eastAsiaTheme="majorEastAsia"/>
          <w:b w:val="0"/>
          <w:bCs w:val="0"/>
          <w:color w:val="1B1C1D"/>
          <w:sz w:val="28"/>
          <w:szCs w:val="28"/>
          <w:bdr w:val="none" w:sz="0" w:space="0" w:color="auto" w:frame="1"/>
          <w:lang w:val="uk-UA"/>
        </w:rPr>
        <w:t>Henson</w:t>
      </w:r>
      <w:proofErr w:type="spellEnd"/>
      <w:r w:rsidRPr="00A02D71">
        <w:rPr>
          <w:rStyle w:val="ae"/>
          <w:rFonts w:eastAsiaTheme="majorEastAsia"/>
          <w:b w:val="0"/>
          <w:bCs w:val="0"/>
          <w:color w:val="1B1C1D"/>
          <w:sz w:val="28"/>
          <w:szCs w:val="28"/>
          <w:bdr w:val="none" w:sz="0" w:space="0" w:color="auto" w:frame="1"/>
          <w:lang w:val="uk-UA"/>
        </w:rPr>
        <w:t xml:space="preserve"> та співавторами за період 1998–2019 років, було виокремлено ключові особистісні, процесуальні та соціальні ресурси, що сприяють посттравматичному зростанню </w:t>
      </w:r>
      <w:r w:rsidR="00076A1E" w:rsidRPr="00FB24C4">
        <w:rPr>
          <w:rFonts w:eastAsiaTheme="minorHAnsi"/>
          <w:kern w:val="2"/>
          <w:sz w:val="28"/>
          <w:szCs w:val="28"/>
          <w:lang w:val="uk-UA"/>
          <w14:ligatures w14:val="standardContextual"/>
        </w:rPr>
        <w:t>[</w:t>
      </w:r>
      <w:r w:rsidR="00076A1E">
        <w:rPr>
          <w:rFonts w:eastAsiaTheme="minorHAnsi"/>
          <w:kern w:val="2"/>
          <w:sz w:val="28"/>
          <w:szCs w:val="28"/>
          <w:lang w:val="uk-UA"/>
          <w14:ligatures w14:val="standardContextual"/>
        </w:rPr>
        <w:t>13</w:t>
      </w:r>
      <w:r w:rsidR="00076A1E" w:rsidRPr="00FB24C4">
        <w:rPr>
          <w:rFonts w:eastAsiaTheme="minorHAnsi"/>
          <w:kern w:val="2"/>
          <w:sz w:val="28"/>
          <w:szCs w:val="28"/>
          <w:lang w:val="uk-UA"/>
          <w14:ligatures w14:val="standardContextual"/>
        </w:rPr>
        <w:t>]</w:t>
      </w:r>
      <w:r w:rsidRPr="00A02D71">
        <w:rPr>
          <w:rStyle w:val="ae"/>
          <w:rFonts w:eastAsiaTheme="majorEastAsia"/>
          <w:b w:val="0"/>
          <w:bCs w:val="0"/>
          <w:color w:val="1B1C1D"/>
          <w:sz w:val="28"/>
          <w:szCs w:val="28"/>
          <w:bdr w:val="none" w:sz="0" w:space="0" w:color="auto" w:frame="1"/>
          <w:lang w:val="uk-UA"/>
        </w:rPr>
        <w:t>.</w:t>
      </w:r>
    </w:p>
    <w:p w14:paraId="34036CD1" w14:textId="2A776EA2" w:rsidR="00A02D71" w:rsidRPr="00A02D71" w:rsidRDefault="00A02D71"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A02D71">
        <w:rPr>
          <w:rStyle w:val="ae"/>
          <w:rFonts w:eastAsiaTheme="majorEastAsia"/>
          <w:b w:val="0"/>
          <w:bCs w:val="0"/>
          <w:color w:val="1B1C1D"/>
          <w:sz w:val="28"/>
          <w:szCs w:val="28"/>
          <w:bdr w:val="none" w:sz="0" w:space="0" w:color="auto" w:frame="1"/>
          <w:lang w:val="uk-UA"/>
        </w:rPr>
        <w:t>• Когнітивна залученість і когнітивна обробка. Після пережитої травми індивіди схильні до глибокого переосмислення ситуації з метою надання їй сенсу — процес, який отримав назву когнітивної залученості. При цьому когнітивна обробка охоплює пошук причин події ("Чому це сталося?") та оцінку її впливу на життя особистості ("Що це змінює в мені та моєму світі?"). Ці процеси сприяють формуванню нових життєвих цілей та переоцінці попередніх переконань, хоча сам процес осмислення може бути тривалим або навіть не призводити до зростання залежно від індивідуальних характеристик особи.</w:t>
      </w:r>
    </w:p>
    <w:p w14:paraId="760A09A7" w14:textId="42DC17AA" w:rsidR="00A02D71" w:rsidRPr="00A02D71" w:rsidRDefault="00A02D71"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A02D71">
        <w:rPr>
          <w:rStyle w:val="ae"/>
          <w:rFonts w:eastAsiaTheme="majorEastAsia"/>
          <w:b w:val="0"/>
          <w:bCs w:val="0"/>
          <w:color w:val="1B1C1D"/>
          <w:sz w:val="28"/>
          <w:szCs w:val="28"/>
          <w:bdr w:val="none" w:sz="0" w:space="0" w:color="auto" w:frame="1"/>
          <w:lang w:val="uk-UA"/>
        </w:rPr>
        <w:t xml:space="preserve">• Соціальна взаємодія й підтримка. Когнітивне опрацювання </w:t>
      </w:r>
      <w:proofErr w:type="spellStart"/>
      <w:r w:rsidRPr="00A02D71">
        <w:rPr>
          <w:rStyle w:val="ae"/>
          <w:rFonts w:eastAsiaTheme="majorEastAsia"/>
          <w:b w:val="0"/>
          <w:bCs w:val="0"/>
          <w:color w:val="1B1C1D"/>
          <w:sz w:val="28"/>
          <w:szCs w:val="28"/>
          <w:bdr w:val="none" w:sz="0" w:space="0" w:color="auto" w:frame="1"/>
          <w:lang w:val="uk-UA"/>
        </w:rPr>
        <w:t>травмівного</w:t>
      </w:r>
      <w:proofErr w:type="spellEnd"/>
      <w:r w:rsidRPr="00A02D71">
        <w:rPr>
          <w:rStyle w:val="ae"/>
          <w:rFonts w:eastAsiaTheme="majorEastAsia"/>
          <w:b w:val="0"/>
          <w:bCs w:val="0"/>
          <w:color w:val="1B1C1D"/>
          <w:sz w:val="28"/>
          <w:szCs w:val="28"/>
          <w:bdr w:val="none" w:sz="0" w:space="0" w:color="auto" w:frame="1"/>
          <w:lang w:val="uk-UA"/>
        </w:rPr>
        <w:t xml:space="preserve"> досвіду значно посилюється за умов обміну внутрішніми переживаннями з підтримуючим соціальним оточенням. Виявлено, що </w:t>
      </w:r>
      <w:r w:rsidRPr="00A02D71">
        <w:rPr>
          <w:rStyle w:val="ae"/>
          <w:rFonts w:eastAsiaTheme="majorEastAsia"/>
          <w:b w:val="0"/>
          <w:bCs w:val="0"/>
          <w:color w:val="1B1C1D"/>
          <w:sz w:val="28"/>
          <w:szCs w:val="28"/>
          <w:bdr w:val="none" w:sz="0" w:space="0" w:color="auto" w:frame="1"/>
          <w:lang w:val="uk-UA"/>
        </w:rPr>
        <w:lastRenderedPageBreak/>
        <w:t>найбільший ефект мають взаємини з тими, хто пережив подібний досвід і також перебуває в процесі зростання. Соціальна підтримка може виступати медіатором між когнітивною залученістю та рівнем особистісного зростання.</w:t>
      </w:r>
    </w:p>
    <w:p w14:paraId="6A7F91A6" w14:textId="40F707B2" w:rsidR="00A02D71" w:rsidRPr="00A02D71" w:rsidRDefault="00A02D71"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A02D71">
        <w:rPr>
          <w:rStyle w:val="ae"/>
          <w:rFonts w:eastAsiaTheme="majorEastAsia"/>
          <w:b w:val="0"/>
          <w:bCs w:val="0"/>
          <w:color w:val="1B1C1D"/>
          <w:sz w:val="28"/>
          <w:szCs w:val="28"/>
          <w:bdr w:val="none" w:sz="0" w:space="0" w:color="auto" w:frame="1"/>
          <w:lang w:val="uk-UA"/>
        </w:rPr>
        <w:t xml:space="preserve">• </w:t>
      </w:r>
      <w:proofErr w:type="spellStart"/>
      <w:r w:rsidRPr="00A02D71">
        <w:rPr>
          <w:rStyle w:val="ae"/>
          <w:rFonts w:eastAsiaTheme="majorEastAsia"/>
          <w:b w:val="0"/>
          <w:bCs w:val="0"/>
          <w:color w:val="1B1C1D"/>
          <w:sz w:val="28"/>
          <w:szCs w:val="28"/>
          <w:bdr w:val="none" w:sz="0" w:space="0" w:color="auto" w:frame="1"/>
          <w:lang w:val="uk-UA"/>
        </w:rPr>
        <w:t>Копінг</w:t>
      </w:r>
      <w:proofErr w:type="spellEnd"/>
      <w:r w:rsidRPr="00A02D71">
        <w:rPr>
          <w:rStyle w:val="ae"/>
          <w:rFonts w:eastAsiaTheme="majorEastAsia"/>
          <w:b w:val="0"/>
          <w:bCs w:val="0"/>
          <w:color w:val="1B1C1D"/>
          <w:sz w:val="28"/>
          <w:szCs w:val="28"/>
          <w:bdr w:val="none" w:sz="0" w:space="0" w:color="auto" w:frame="1"/>
          <w:lang w:val="uk-UA"/>
        </w:rPr>
        <w:t>-стратегії. Ефективні механізми подолання, зокрема пошук соціальної підтримки, позитивна переоцінка, прийняття відповідальності та стратегічне планування, суттєво сприяють зростанню. Інші стратегії — такі як уникнення або адаптація — також можуть бути ефективними, але лише у специфічних контекстах (наприклад, у військових, які пережили полон).</w:t>
      </w:r>
    </w:p>
    <w:p w14:paraId="11BD4CE3" w14:textId="5FEEFBFF" w:rsidR="00A02D71" w:rsidRPr="00A02D71" w:rsidRDefault="00A02D71"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A02D71">
        <w:rPr>
          <w:rStyle w:val="ae"/>
          <w:rFonts w:eastAsiaTheme="majorEastAsia"/>
          <w:b w:val="0"/>
          <w:bCs w:val="0"/>
          <w:color w:val="1B1C1D"/>
          <w:sz w:val="28"/>
          <w:szCs w:val="28"/>
          <w:bdr w:val="none" w:sz="0" w:space="0" w:color="auto" w:frame="1"/>
          <w:lang w:val="uk-UA"/>
        </w:rPr>
        <w:t>• Особистісні характеристики. Дослідження показали, що серед рис «великої п’ятірки» найбільше зростанню сприяють відкритість новому досвіду, екстраверсія та доброзичливість. Поза цією моделлю також важливими є оптимізм і альтруїзм, тоді як нейротизм асоціюється з нижчим рівнем зростання. Додаткові чинники — це високий рівень саморегуляції, здатність до самоаналізу, рефлексії та націленість на досягнення результату.</w:t>
      </w:r>
    </w:p>
    <w:p w14:paraId="4BD9A430" w14:textId="6E4658A6" w:rsidR="00A02D71" w:rsidRPr="00A02D71" w:rsidRDefault="00A02D71"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A02D71">
        <w:rPr>
          <w:rStyle w:val="ae"/>
          <w:rFonts w:eastAsiaTheme="majorEastAsia"/>
          <w:b w:val="0"/>
          <w:bCs w:val="0"/>
          <w:color w:val="1B1C1D"/>
          <w:sz w:val="28"/>
          <w:szCs w:val="28"/>
          <w:bdr w:val="none" w:sz="0" w:space="0" w:color="auto" w:frame="1"/>
          <w:lang w:val="uk-UA"/>
        </w:rPr>
        <w:t xml:space="preserve">• </w:t>
      </w:r>
      <w:proofErr w:type="spellStart"/>
      <w:r w:rsidRPr="00A02D71">
        <w:rPr>
          <w:rStyle w:val="ae"/>
          <w:rFonts w:eastAsiaTheme="majorEastAsia"/>
          <w:b w:val="0"/>
          <w:bCs w:val="0"/>
          <w:color w:val="1B1C1D"/>
          <w:sz w:val="28"/>
          <w:szCs w:val="28"/>
          <w:bdr w:val="none" w:sz="0" w:space="0" w:color="auto" w:frame="1"/>
          <w:lang w:val="uk-UA"/>
        </w:rPr>
        <w:t>Резильєнтність</w:t>
      </w:r>
      <w:proofErr w:type="spellEnd"/>
      <w:r w:rsidRPr="00A02D71">
        <w:rPr>
          <w:rStyle w:val="ae"/>
          <w:rFonts w:eastAsiaTheme="majorEastAsia"/>
          <w:b w:val="0"/>
          <w:bCs w:val="0"/>
          <w:color w:val="1B1C1D"/>
          <w:sz w:val="28"/>
          <w:szCs w:val="28"/>
          <w:bdr w:val="none" w:sz="0" w:space="0" w:color="auto" w:frame="1"/>
          <w:lang w:val="uk-UA"/>
        </w:rPr>
        <w:t xml:space="preserve">. Попри її схожість із посттравматичним зростанням, </w:t>
      </w:r>
      <w:proofErr w:type="spellStart"/>
      <w:r w:rsidRPr="00A02D71">
        <w:rPr>
          <w:rStyle w:val="ae"/>
          <w:rFonts w:eastAsiaTheme="majorEastAsia"/>
          <w:b w:val="0"/>
          <w:bCs w:val="0"/>
          <w:color w:val="1B1C1D"/>
          <w:sz w:val="28"/>
          <w:szCs w:val="28"/>
          <w:bdr w:val="none" w:sz="0" w:space="0" w:color="auto" w:frame="1"/>
          <w:lang w:val="uk-UA"/>
        </w:rPr>
        <w:t>резильєнтність</w:t>
      </w:r>
      <w:proofErr w:type="spellEnd"/>
      <w:r w:rsidRPr="00A02D71">
        <w:rPr>
          <w:rStyle w:val="ae"/>
          <w:rFonts w:eastAsiaTheme="majorEastAsia"/>
          <w:b w:val="0"/>
          <w:bCs w:val="0"/>
          <w:color w:val="1B1C1D"/>
          <w:sz w:val="28"/>
          <w:szCs w:val="28"/>
          <w:bdr w:val="none" w:sz="0" w:space="0" w:color="auto" w:frame="1"/>
          <w:lang w:val="uk-UA"/>
        </w:rPr>
        <w:t xml:space="preserve"> описує повернення до докризового стану, а не розвиток нових психологічних якостей. Водночас її високий рівень у поєднанні з підтримкою з боку соціального середовища може створити умови для ініціювання зростання.</w:t>
      </w:r>
    </w:p>
    <w:p w14:paraId="065B516A" w14:textId="1BC3D18B" w:rsidR="00A02D71" w:rsidRPr="00A02D71" w:rsidRDefault="00A02D71"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A02D71">
        <w:rPr>
          <w:rStyle w:val="ae"/>
          <w:rFonts w:eastAsiaTheme="majorEastAsia"/>
          <w:b w:val="0"/>
          <w:bCs w:val="0"/>
          <w:color w:val="1B1C1D"/>
          <w:sz w:val="28"/>
          <w:szCs w:val="28"/>
          <w:bdr w:val="none" w:sz="0" w:space="0" w:color="auto" w:frame="1"/>
          <w:lang w:val="uk-UA"/>
        </w:rPr>
        <w:t>• Соціально-демографічні чинники. Встановлено, що жінки демонструють вищий рівень зростання, можливо, через більшу готовність до емоційного самовираження. Також молодші люди, як правило, мають більший потенціал до зростання, що може бути зумовлено ширшими часовими перспективами. Освітній рівень, вищий соціально-економічний статус, наявність партнерських стосунків та активна участь у спільнотах і захопленнях також корелюють із вищим рівнем зростання.</w:t>
      </w:r>
    </w:p>
    <w:p w14:paraId="07976D3A" w14:textId="424A70ED" w:rsidR="00A02D71" w:rsidRPr="00A02D71" w:rsidRDefault="00A02D71"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A02D71">
        <w:rPr>
          <w:rStyle w:val="ae"/>
          <w:rFonts w:eastAsiaTheme="majorEastAsia"/>
          <w:b w:val="0"/>
          <w:bCs w:val="0"/>
          <w:color w:val="1B1C1D"/>
          <w:sz w:val="28"/>
          <w:szCs w:val="28"/>
          <w:bdr w:val="none" w:sz="0" w:space="0" w:color="auto" w:frame="1"/>
          <w:lang w:val="uk-UA"/>
        </w:rPr>
        <w:t xml:space="preserve">• Релігійність і духовність. Деякі дослідники пов’язують глибину осмислення </w:t>
      </w:r>
      <w:proofErr w:type="spellStart"/>
      <w:r w:rsidRPr="00A02D71">
        <w:rPr>
          <w:rStyle w:val="ae"/>
          <w:rFonts w:eastAsiaTheme="majorEastAsia"/>
          <w:b w:val="0"/>
          <w:bCs w:val="0"/>
          <w:color w:val="1B1C1D"/>
          <w:sz w:val="28"/>
          <w:szCs w:val="28"/>
          <w:bdr w:val="none" w:sz="0" w:space="0" w:color="auto" w:frame="1"/>
          <w:lang w:val="uk-UA"/>
        </w:rPr>
        <w:t>травмівного</w:t>
      </w:r>
      <w:proofErr w:type="spellEnd"/>
      <w:r w:rsidRPr="00A02D71">
        <w:rPr>
          <w:rStyle w:val="ae"/>
          <w:rFonts w:eastAsiaTheme="majorEastAsia"/>
          <w:b w:val="0"/>
          <w:bCs w:val="0"/>
          <w:color w:val="1B1C1D"/>
          <w:sz w:val="28"/>
          <w:szCs w:val="28"/>
          <w:bdr w:val="none" w:sz="0" w:space="0" w:color="auto" w:frame="1"/>
          <w:lang w:val="uk-UA"/>
        </w:rPr>
        <w:t xml:space="preserve"> досвіду з практикою молитви та іншими духовними практиками, що сприяють позитивній переоцінці події.</w:t>
      </w:r>
    </w:p>
    <w:p w14:paraId="32987B7B" w14:textId="3CDB0D1D" w:rsidR="00A02D71" w:rsidRPr="00A02D71" w:rsidRDefault="00A02D71"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A02D71">
        <w:rPr>
          <w:rStyle w:val="ae"/>
          <w:rFonts w:eastAsiaTheme="majorEastAsia"/>
          <w:b w:val="0"/>
          <w:bCs w:val="0"/>
          <w:color w:val="1B1C1D"/>
          <w:sz w:val="28"/>
          <w:szCs w:val="28"/>
          <w:bdr w:val="none" w:sz="0" w:space="0" w:color="auto" w:frame="1"/>
          <w:lang w:val="uk-UA"/>
        </w:rPr>
        <w:lastRenderedPageBreak/>
        <w:t>• Соціальна підтримка. Її ефективність залежить не лише від наявності, а й від рівня суб’єктивної задоволеності нею. При цьому взаємозв’язок між підтримкою та зростанням має двобічний характер: підтримка може сприяти зростанню, а зростання — покращенню міжособистісних стосунків.</w:t>
      </w:r>
    </w:p>
    <w:p w14:paraId="62B98AE2" w14:textId="60F904AF" w:rsidR="007738E7" w:rsidRPr="004C52E2" w:rsidRDefault="00A02D71" w:rsidP="00CF6B46">
      <w:pPr>
        <w:pStyle w:val="ad"/>
        <w:spacing w:before="0" w:beforeAutospacing="0" w:after="0" w:afterAutospacing="0" w:line="360" w:lineRule="auto"/>
        <w:ind w:firstLine="851"/>
        <w:jc w:val="both"/>
        <w:rPr>
          <w:rFonts w:eastAsiaTheme="majorEastAsia"/>
          <w:color w:val="1B1C1D"/>
          <w:sz w:val="28"/>
          <w:szCs w:val="28"/>
          <w:bdr w:val="none" w:sz="0" w:space="0" w:color="auto" w:frame="1"/>
          <w:lang w:val="uk-UA"/>
        </w:rPr>
      </w:pPr>
      <w:r w:rsidRPr="00A02D71">
        <w:rPr>
          <w:rStyle w:val="ae"/>
          <w:rFonts w:eastAsiaTheme="majorEastAsia"/>
          <w:b w:val="0"/>
          <w:bCs w:val="0"/>
          <w:color w:val="1B1C1D"/>
          <w:sz w:val="28"/>
          <w:szCs w:val="28"/>
          <w:bdr w:val="none" w:sz="0" w:space="0" w:color="auto" w:frame="1"/>
          <w:lang w:val="uk-UA"/>
        </w:rPr>
        <w:t xml:space="preserve">• Характер травми. Хоча традиційно вважається, що саме особистісні особливості є джерелом зростання, сучасні дані свідчать про наявність як універсальних, так і специфічних </w:t>
      </w:r>
      <w:proofErr w:type="spellStart"/>
      <w:r w:rsidRPr="00A02D71">
        <w:rPr>
          <w:rStyle w:val="ae"/>
          <w:rFonts w:eastAsiaTheme="majorEastAsia"/>
          <w:b w:val="0"/>
          <w:bCs w:val="0"/>
          <w:color w:val="1B1C1D"/>
          <w:sz w:val="28"/>
          <w:szCs w:val="28"/>
          <w:bdr w:val="none" w:sz="0" w:space="0" w:color="auto" w:frame="1"/>
          <w:lang w:val="uk-UA"/>
        </w:rPr>
        <w:t>предикторів</w:t>
      </w:r>
      <w:proofErr w:type="spellEnd"/>
      <w:r w:rsidRPr="00A02D71">
        <w:rPr>
          <w:rStyle w:val="ae"/>
          <w:rFonts w:eastAsiaTheme="majorEastAsia"/>
          <w:b w:val="0"/>
          <w:bCs w:val="0"/>
          <w:color w:val="1B1C1D"/>
          <w:sz w:val="28"/>
          <w:szCs w:val="28"/>
          <w:bdr w:val="none" w:sz="0" w:space="0" w:color="auto" w:frame="1"/>
          <w:lang w:val="uk-UA"/>
        </w:rPr>
        <w:t xml:space="preserve"> для різних типів травм (втрата близьких</w:t>
      </w:r>
      <w:r w:rsidR="009134CB">
        <w:rPr>
          <w:rStyle w:val="ae"/>
          <w:rFonts w:eastAsiaTheme="majorEastAsia"/>
          <w:b w:val="0"/>
          <w:bCs w:val="0"/>
          <w:color w:val="1B1C1D"/>
          <w:sz w:val="28"/>
          <w:szCs w:val="28"/>
          <w:bdr w:val="none" w:sz="0" w:space="0" w:color="auto" w:frame="1"/>
          <w:lang w:val="uk-UA"/>
        </w:rPr>
        <w:t xml:space="preserve"> або побратимів</w:t>
      </w:r>
      <w:r w:rsidRPr="00A02D71">
        <w:rPr>
          <w:rStyle w:val="ae"/>
          <w:rFonts w:eastAsiaTheme="majorEastAsia"/>
          <w:b w:val="0"/>
          <w:bCs w:val="0"/>
          <w:color w:val="1B1C1D"/>
          <w:sz w:val="28"/>
          <w:szCs w:val="28"/>
          <w:bdr w:val="none" w:sz="0" w:space="0" w:color="auto" w:frame="1"/>
          <w:lang w:val="uk-UA"/>
        </w:rPr>
        <w:t>, військові дії, насильство тощо), а також про важливість таких параметрів, як інтенсивність травми, тривалість впливу та природа загрози.</w:t>
      </w:r>
    </w:p>
    <w:p w14:paraId="62D0D6F5" w14:textId="77777777" w:rsidR="007738E7" w:rsidRDefault="007738E7" w:rsidP="00CF6B46">
      <w:pPr>
        <w:pStyle w:val="ad"/>
        <w:spacing w:before="0" w:beforeAutospacing="0" w:after="0" w:afterAutospacing="0" w:line="360" w:lineRule="auto"/>
        <w:ind w:firstLine="851"/>
        <w:jc w:val="both"/>
        <w:rPr>
          <w:color w:val="1B1C1D"/>
          <w:sz w:val="28"/>
          <w:szCs w:val="28"/>
          <w:lang w:val="uk-UA"/>
        </w:rPr>
      </w:pPr>
    </w:p>
    <w:p w14:paraId="47C38347" w14:textId="6C3E8541" w:rsidR="007738E7" w:rsidRPr="00DA2530" w:rsidRDefault="00DA2530" w:rsidP="00CF6B46">
      <w:pPr>
        <w:pStyle w:val="ad"/>
        <w:numPr>
          <w:ilvl w:val="1"/>
          <w:numId w:val="7"/>
        </w:numPr>
        <w:spacing w:before="0" w:beforeAutospacing="0" w:after="0" w:afterAutospacing="0" w:line="360" w:lineRule="auto"/>
        <w:ind w:left="0" w:firstLine="851"/>
        <w:jc w:val="both"/>
        <w:outlineLvl w:val="1"/>
        <w:rPr>
          <w:b/>
          <w:bCs/>
          <w:color w:val="1B1C1D"/>
          <w:sz w:val="28"/>
          <w:szCs w:val="28"/>
          <w:lang w:val="uk-UA"/>
        </w:rPr>
      </w:pPr>
      <w:bookmarkStart w:id="4" w:name="_Toc217851810"/>
      <w:r w:rsidRPr="00DA2530">
        <w:rPr>
          <w:b/>
          <w:bCs/>
          <w:sz w:val="28"/>
          <w:szCs w:val="28"/>
        </w:rPr>
        <w:t xml:space="preserve">Теоретичне обґрунтування психологічних </w:t>
      </w:r>
      <w:r w:rsidRPr="00DA2530">
        <w:rPr>
          <w:b/>
          <w:bCs/>
          <w:sz w:val="28"/>
          <w:szCs w:val="28"/>
          <w:lang w:val="uk-UA"/>
        </w:rPr>
        <w:t>засобів</w:t>
      </w:r>
      <w:r w:rsidRPr="00DA2530">
        <w:rPr>
          <w:b/>
          <w:bCs/>
          <w:sz w:val="28"/>
          <w:szCs w:val="28"/>
        </w:rPr>
        <w:t xml:space="preserve"> </w:t>
      </w:r>
      <w:r w:rsidRPr="00DA2530">
        <w:rPr>
          <w:b/>
          <w:bCs/>
          <w:sz w:val="28"/>
          <w:szCs w:val="28"/>
          <w:lang w:val="uk-UA"/>
        </w:rPr>
        <w:t>оптимізації</w:t>
      </w:r>
      <w:r w:rsidRPr="00DA2530">
        <w:rPr>
          <w:b/>
          <w:bCs/>
          <w:sz w:val="28"/>
          <w:szCs w:val="28"/>
        </w:rPr>
        <w:t xml:space="preserve"> постравматичного зростання</w:t>
      </w:r>
      <w:bookmarkEnd w:id="4"/>
    </w:p>
    <w:p w14:paraId="59E752DF" w14:textId="0165F52E" w:rsidR="006D073D" w:rsidRPr="00A95FB1" w:rsidRDefault="006D073D"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rPr>
      </w:pPr>
      <w:r w:rsidRPr="00A95FB1">
        <w:rPr>
          <w:rStyle w:val="ae"/>
          <w:rFonts w:eastAsiaTheme="majorEastAsia"/>
          <w:b w:val="0"/>
          <w:bCs w:val="0"/>
          <w:color w:val="1B1C1D"/>
          <w:sz w:val="28"/>
          <w:szCs w:val="28"/>
          <w:bdr w:val="none" w:sz="0" w:space="0" w:color="auto" w:frame="1"/>
        </w:rPr>
        <w:t>Шляхи до псих</w:t>
      </w:r>
      <w:proofErr w:type="spellStart"/>
      <w:r w:rsidR="00310662">
        <w:rPr>
          <w:rStyle w:val="ae"/>
          <w:rFonts w:eastAsiaTheme="majorEastAsia"/>
          <w:b w:val="0"/>
          <w:bCs w:val="0"/>
          <w:color w:val="1B1C1D"/>
          <w:sz w:val="28"/>
          <w:szCs w:val="28"/>
          <w:bdr w:val="none" w:sz="0" w:space="0" w:color="auto" w:frame="1"/>
          <w:lang w:val="uk-UA"/>
        </w:rPr>
        <w:t>ологічної</w:t>
      </w:r>
      <w:proofErr w:type="spellEnd"/>
      <w:r w:rsidR="00310662">
        <w:rPr>
          <w:rStyle w:val="ae"/>
          <w:rFonts w:eastAsiaTheme="majorEastAsia"/>
          <w:b w:val="0"/>
          <w:bCs w:val="0"/>
          <w:color w:val="1B1C1D"/>
          <w:sz w:val="28"/>
          <w:szCs w:val="28"/>
          <w:bdr w:val="none" w:sz="0" w:space="0" w:color="auto" w:frame="1"/>
          <w:lang w:val="uk-UA"/>
        </w:rPr>
        <w:t xml:space="preserve"> оптимізації посттравматичного зростання</w:t>
      </w:r>
      <w:r w:rsidRPr="00A95FB1">
        <w:rPr>
          <w:rStyle w:val="ae"/>
          <w:rFonts w:eastAsiaTheme="majorEastAsia"/>
          <w:b w:val="0"/>
          <w:bCs w:val="0"/>
          <w:color w:val="1B1C1D"/>
          <w:sz w:val="28"/>
          <w:szCs w:val="28"/>
          <w:bdr w:val="none" w:sz="0" w:space="0" w:color="auto" w:frame="1"/>
        </w:rPr>
        <w:t xml:space="preserve"> після травмувальних подій не є універсальними й значною мірою залежать від індивідуального досвіду, ресурсів і контексту особистості</w:t>
      </w:r>
      <w:r w:rsidR="00076A1E">
        <w:rPr>
          <w:rStyle w:val="ae"/>
          <w:rFonts w:eastAsiaTheme="majorEastAsia"/>
          <w:b w:val="0"/>
          <w:bCs w:val="0"/>
          <w:color w:val="1B1C1D"/>
          <w:sz w:val="28"/>
          <w:szCs w:val="28"/>
          <w:bdr w:val="none" w:sz="0" w:space="0" w:color="auto" w:frame="1"/>
          <w:lang w:val="uk-UA"/>
        </w:rPr>
        <w:t xml:space="preserve"> </w:t>
      </w:r>
      <w:r w:rsidR="00076A1E" w:rsidRPr="00FB24C4">
        <w:rPr>
          <w:rFonts w:eastAsiaTheme="minorHAnsi"/>
          <w:kern w:val="2"/>
          <w:sz w:val="28"/>
          <w:szCs w:val="28"/>
          <w:lang w:val="uk-UA"/>
          <w14:ligatures w14:val="standardContextual"/>
        </w:rPr>
        <w:t>[</w:t>
      </w:r>
      <w:r w:rsidR="00076A1E">
        <w:rPr>
          <w:rFonts w:eastAsiaTheme="minorHAnsi"/>
          <w:kern w:val="2"/>
          <w:sz w:val="28"/>
          <w:szCs w:val="28"/>
          <w:lang w:val="uk-UA"/>
          <w14:ligatures w14:val="standardContextual"/>
        </w:rPr>
        <w:t>56</w:t>
      </w:r>
      <w:r w:rsidR="00935327">
        <w:rPr>
          <w:rFonts w:eastAsiaTheme="minorHAnsi"/>
          <w:kern w:val="2"/>
          <w:sz w:val="28"/>
          <w:szCs w:val="28"/>
          <w:lang w:val="uk-UA"/>
          <w14:ligatures w14:val="standardContextual"/>
        </w:rPr>
        <w:t>, 87</w:t>
      </w:r>
      <w:r w:rsidR="00076A1E" w:rsidRPr="00FB24C4">
        <w:rPr>
          <w:rFonts w:eastAsiaTheme="minorHAnsi"/>
          <w:kern w:val="2"/>
          <w:sz w:val="28"/>
          <w:szCs w:val="28"/>
          <w:lang w:val="uk-UA"/>
          <w14:ligatures w14:val="standardContextual"/>
        </w:rPr>
        <w:t>]</w:t>
      </w:r>
      <w:r w:rsidRPr="00A95FB1">
        <w:rPr>
          <w:rStyle w:val="ae"/>
          <w:rFonts w:eastAsiaTheme="majorEastAsia"/>
          <w:b w:val="0"/>
          <w:bCs w:val="0"/>
          <w:color w:val="1B1C1D"/>
          <w:sz w:val="28"/>
          <w:szCs w:val="28"/>
          <w:bdr w:val="none" w:sz="0" w:space="0" w:color="auto" w:frame="1"/>
        </w:rPr>
        <w:t xml:space="preserve">. Водночас у науковій та практичній психології виокремлено низку ефективних підходів, які сприяють </w:t>
      </w:r>
      <w:r w:rsidR="00310662">
        <w:rPr>
          <w:rStyle w:val="ae"/>
          <w:rFonts w:eastAsiaTheme="majorEastAsia"/>
          <w:b w:val="0"/>
          <w:bCs w:val="0"/>
          <w:color w:val="1B1C1D"/>
          <w:sz w:val="28"/>
          <w:szCs w:val="28"/>
          <w:bdr w:val="none" w:sz="0" w:space="0" w:color="auto" w:frame="1"/>
          <w:lang w:val="uk-UA"/>
        </w:rPr>
        <w:t>оптимізації</w:t>
      </w:r>
      <w:r w:rsidRPr="00A95FB1">
        <w:rPr>
          <w:rStyle w:val="ae"/>
          <w:rFonts w:eastAsiaTheme="majorEastAsia"/>
          <w:b w:val="0"/>
          <w:bCs w:val="0"/>
          <w:color w:val="1B1C1D"/>
          <w:sz w:val="28"/>
          <w:szCs w:val="28"/>
          <w:bdr w:val="none" w:sz="0" w:space="0" w:color="auto" w:frame="1"/>
        </w:rPr>
        <w:t xml:space="preserve"> посттравматичного зростання та внутрішнього відновлення.</w:t>
      </w:r>
    </w:p>
    <w:p w14:paraId="489609B5" w14:textId="77777777" w:rsidR="006D073D" w:rsidRPr="00A95FB1" w:rsidRDefault="006D073D"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rPr>
      </w:pPr>
      <w:r w:rsidRPr="00310662">
        <w:rPr>
          <w:rStyle w:val="ae"/>
          <w:rFonts w:eastAsiaTheme="majorEastAsia"/>
          <w:b w:val="0"/>
          <w:bCs w:val="0"/>
          <w:i/>
          <w:iCs/>
          <w:color w:val="1B1C1D"/>
          <w:sz w:val="28"/>
          <w:szCs w:val="28"/>
          <w:bdr w:val="none" w:sz="0" w:space="0" w:color="auto" w:frame="1"/>
        </w:rPr>
        <w:t>Формування міжособистісних зв’язків.</w:t>
      </w:r>
      <w:r w:rsidRPr="00A95FB1">
        <w:rPr>
          <w:rStyle w:val="ae"/>
          <w:rFonts w:eastAsiaTheme="majorEastAsia"/>
          <w:b w:val="0"/>
          <w:bCs w:val="0"/>
          <w:color w:val="1B1C1D"/>
          <w:sz w:val="28"/>
          <w:szCs w:val="28"/>
          <w:bdr w:val="none" w:sz="0" w:space="0" w:color="auto" w:frame="1"/>
        </w:rPr>
        <w:t xml:space="preserve"> Одним з провідних чинників психологічної резильєнтності є якісна соціальна взаємодія — як у межах родини, так і в ширшому соціальному контексті. Це можуть бути участь у волонтерських ініціативах, членство в тематичних групах підтримки, релігійних громадах чи навіть створення власного мікросередовища для обміну досвідом. Соціальні зв’язки виконують функцію буфера, що пом’якшує вплив стресових чинників і сприяє внутрішньому зціленню.</w:t>
      </w:r>
    </w:p>
    <w:p w14:paraId="4992DD72" w14:textId="77777777" w:rsidR="006D073D" w:rsidRPr="00A95FB1" w:rsidRDefault="006D073D"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rPr>
      </w:pPr>
      <w:r w:rsidRPr="00310662">
        <w:rPr>
          <w:rStyle w:val="ae"/>
          <w:rFonts w:eastAsiaTheme="majorEastAsia"/>
          <w:b w:val="0"/>
          <w:bCs w:val="0"/>
          <w:i/>
          <w:iCs/>
          <w:color w:val="1B1C1D"/>
          <w:sz w:val="28"/>
          <w:szCs w:val="28"/>
          <w:bdr w:val="none" w:sz="0" w:space="0" w:color="auto" w:frame="1"/>
        </w:rPr>
        <w:t>Когнітивне переосмислення кризових подій.</w:t>
      </w:r>
      <w:r w:rsidRPr="00A95FB1">
        <w:rPr>
          <w:rStyle w:val="ae"/>
          <w:rFonts w:eastAsiaTheme="majorEastAsia"/>
          <w:b w:val="0"/>
          <w:bCs w:val="0"/>
          <w:color w:val="1B1C1D"/>
          <w:sz w:val="28"/>
          <w:szCs w:val="28"/>
          <w:bdr w:val="none" w:sz="0" w:space="0" w:color="auto" w:frame="1"/>
        </w:rPr>
        <w:t xml:space="preserve"> Хоча зміна минулого неможлива, важливим кроком є трансформація ставлення до пережитих подій. Рефреймінг травматичного досвіду — тобто зміна його смислової інтерпретації — дозволяє особі уявити альтернативні варіанти розвитку подій </w:t>
      </w:r>
      <w:r w:rsidRPr="00A95FB1">
        <w:rPr>
          <w:rStyle w:val="ae"/>
          <w:rFonts w:eastAsiaTheme="majorEastAsia"/>
          <w:b w:val="0"/>
          <w:bCs w:val="0"/>
          <w:color w:val="1B1C1D"/>
          <w:sz w:val="28"/>
          <w:szCs w:val="28"/>
          <w:bdr w:val="none" w:sz="0" w:space="0" w:color="auto" w:frame="1"/>
        </w:rPr>
        <w:lastRenderedPageBreak/>
        <w:t>і зосередитися на потенційних поліпшеннях у майбутньому. Подібний підхід корелює з підвищенням рівня адаптації й поступовим зниженням рівня дистресу.</w:t>
      </w:r>
    </w:p>
    <w:p w14:paraId="0C9AE80C" w14:textId="77777777" w:rsidR="006D073D" w:rsidRPr="00A95FB1" w:rsidRDefault="006D073D"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rPr>
      </w:pPr>
      <w:r w:rsidRPr="00310662">
        <w:rPr>
          <w:rStyle w:val="ae"/>
          <w:rFonts w:eastAsiaTheme="majorEastAsia"/>
          <w:b w:val="0"/>
          <w:bCs w:val="0"/>
          <w:i/>
          <w:iCs/>
          <w:color w:val="1B1C1D"/>
          <w:sz w:val="28"/>
          <w:szCs w:val="28"/>
          <w:bdr w:val="none" w:sz="0" w:space="0" w:color="auto" w:frame="1"/>
        </w:rPr>
        <w:t>Прийняття незворотних змін.</w:t>
      </w:r>
      <w:r w:rsidRPr="00A95FB1">
        <w:rPr>
          <w:rStyle w:val="ae"/>
          <w:rFonts w:eastAsiaTheme="majorEastAsia"/>
          <w:b w:val="0"/>
          <w:bCs w:val="0"/>
          <w:color w:val="1B1C1D"/>
          <w:sz w:val="28"/>
          <w:szCs w:val="28"/>
          <w:bdr w:val="none" w:sz="0" w:space="0" w:color="auto" w:frame="1"/>
        </w:rPr>
        <w:t xml:space="preserve"> Усвідомлення того, що окремі цілі внаслідок життєвих обставин можуть залишитися недосяжними, дозволяє перефокусувати увагу на наявні можливості. Таке прийняття реальності відкриває простір для побудови нових перспективних орієнтирів.</w:t>
      </w:r>
    </w:p>
    <w:p w14:paraId="7E972E5E" w14:textId="77777777" w:rsidR="006D073D" w:rsidRPr="00A95FB1" w:rsidRDefault="006D073D"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rPr>
      </w:pPr>
      <w:r w:rsidRPr="00310662">
        <w:rPr>
          <w:rStyle w:val="ae"/>
          <w:rFonts w:eastAsiaTheme="majorEastAsia"/>
          <w:b w:val="0"/>
          <w:bCs w:val="0"/>
          <w:i/>
          <w:iCs/>
          <w:color w:val="1B1C1D"/>
          <w:sz w:val="28"/>
          <w:szCs w:val="28"/>
          <w:bdr w:val="none" w:sz="0" w:space="0" w:color="auto" w:frame="1"/>
        </w:rPr>
        <w:t>Цілеспрямованість і дії.</w:t>
      </w:r>
      <w:r w:rsidRPr="00A95FB1">
        <w:rPr>
          <w:rStyle w:val="ae"/>
          <w:rFonts w:eastAsiaTheme="majorEastAsia"/>
          <w:b w:val="0"/>
          <w:bCs w:val="0"/>
          <w:color w:val="1B1C1D"/>
          <w:sz w:val="28"/>
          <w:szCs w:val="28"/>
          <w:bdr w:val="none" w:sz="0" w:space="0" w:color="auto" w:frame="1"/>
        </w:rPr>
        <w:t xml:space="preserve"> Постановка реалістичних завдань та поступове їх досягнення — навіть через дрібні кроки — сприяє мобілізації внутрішніх ресурсів і зменшенню почуття безсилля. Системне просування у напрямку значущих цілей формує відчуття контролю над життям, що є важливим чинником зростання.</w:t>
      </w:r>
    </w:p>
    <w:p w14:paraId="7FC08498" w14:textId="77777777" w:rsidR="006D073D" w:rsidRPr="00A95FB1" w:rsidRDefault="006D073D"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rPr>
      </w:pPr>
      <w:r w:rsidRPr="00310662">
        <w:rPr>
          <w:rStyle w:val="ae"/>
          <w:rFonts w:eastAsiaTheme="majorEastAsia"/>
          <w:b w:val="0"/>
          <w:bCs w:val="0"/>
          <w:i/>
          <w:iCs/>
          <w:color w:val="1B1C1D"/>
          <w:sz w:val="28"/>
          <w:szCs w:val="28"/>
          <w:bdr w:val="none" w:sz="0" w:space="0" w:color="auto" w:frame="1"/>
        </w:rPr>
        <w:t>Проактивне вирішення проблем.</w:t>
      </w:r>
      <w:r w:rsidRPr="00A95FB1">
        <w:rPr>
          <w:rStyle w:val="ae"/>
          <w:rFonts w:eastAsiaTheme="majorEastAsia"/>
          <w:b w:val="0"/>
          <w:bCs w:val="0"/>
          <w:color w:val="1B1C1D"/>
          <w:sz w:val="28"/>
          <w:szCs w:val="28"/>
          <w:bdr w:val="none" w:sz="0" w:space="0" w:color="auto" w:frame="1"/>
        </w:rPr>
        <w:t xml:space="preserve"> Активна поведінка, спрямована на подолання труднощів, а не на уникнення чи заперечення, сприяє формуванню впевненості у власній здатності впливати на події. Саме усвідомлена дія, навіть у контексті обмежених можливостей, стимулює процеси адаптації.</w:t>
      </w:r>
    </w:p>
    <w:p w14:paraId="75607372" w14:textId="77777777" w:rsidR="006D073D" w:rsidRPr="00A95FB1" w:rsidRDefault="006D073D"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rPr>
      </w:pPr>
      <w:r w:rsidRPr="00310662">
        <w:rPr>
          <w:rStyle w:val="ae"/>
          <w:rFonts w:eastAsiaTheme="majorEastAsia"/>
          <w:b w:val="0"/>
          <w:bCs w:val="0"/>
          <w:i/>
          <w:iCs/>
          <w:color w:val="1B1C1D"/>
          <w:sz w:val="28"/>
          <w:szCs w:val="28"/>
          <w:bdr w:val="none" w:sz="0" w:space="0" w:color="auto" w:frame="1"/>
        </w:rPr>
        <w:t>Рефлексія та самопізнання.</w:t>
      </w:r>
      <w:r w:rsidRPr="00A95FB1">
        <w:rPr>
          <w:rStyle w:val="ae"/>
          <w:rFonts w:eastAsiaTheme="majorEastAsia"/>
          <w:b w:val="0"/>
          <w:bCs w:val="0"/>
          <w:color w:val="1B1C1D"/>
          <w:sz w:val="28"/>
          <w:szCs w:val="28"/>
          <w:bdr w:val="none" w:sz="0" w:space="0" w:color="auto" w:frame="1"/>
        </w:rPr>
        <w:t xml:space="preserve"> Через аналіз власного досвіду особа може виявити нові ресурси та цінності, що стали результатом подолання страждання. Часто такі трансформації проявляються у глибших стосунках, зростанні впевненості, посиленні духовної складової або переосмисленні сенсу життя.</w:t>
      </w:r>
    </w:p>
    <w:p w14:paraId="0F061C4C" w14:textId="77777777" w:rsidR="006D073D" w:rsidRPr="00A95FB1" w:rsidRDefault="006D073D"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rPr>
      </w:pPr>
      <w:r w:rsidRPr="00310662">
        <w:rPr>
          <w:rStyle w:val="ae"/>
          <w:rFonts w:eastAsiaTheme="majorEastAsia"/>
          <w:b w:val="0"/>
          <w:bCs w:val="0"/>
          <w:i/>
          <w:iCs/>
          <w:color w:val="1B1C1D"/>
          <w:sz w:val="28"/>
          <w:szCs w:val="28"/>
          <w:bdr w:val="none" w:sz="0" w:space="0" w:color="auto" w:frame="1"/>
        </w:rPr>
        <w:t>Підтримка позитивної самооцінки.</w:t>
      </w:r>
      <w:r w:rsidRPr="00A95FB1">
        <w:rPr>
          <w:rStyle w:val="ae"/>
          <w:rFonts w:eastAsiaTheme="majorEastAsia"/>
          <w:b w:val="0"/>
          <w:bCs w:val="0"/>
          <w:color w:val="1B1C1D"/>
          <w:sz w:val="28"/>
          <w:szCs w:val="28"/>
          <w:bdr w:val="none" w:sz="0" w:space="0" w:color="auto" w:frame="1"/>
        </w:rPr>
        <w:t xml:space="preserve"> Розвиток довіри до власних рішень, упевненості у здатності справлятися з викликами та покладання на інтуїтивні судження є важливими для стабілізації емоційного стану. Таке ставлення до себе підтримує здатність до саморегуляції в умовах тривалого стресу.</w:t>
      </w:r>
    </w:p>
    <w:p w14:paraId="390C419E" w14:textId="77777777" w:rsidR="006D073D" w:rsidRPr="00A95FB1" w:rsidRDefault="006D073D"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rPr>
      </w:pPr>
      <w:r w:rsidRPr="00310662">
        <w:rPr>
          <w:rStyle w:val="ae"/>
          <w:rFonts w:eastAsiaTheme="majorEastAsia"/>
          <w:b w:val="0"/>
          <w:bCs w:val="0"/>
          <w:i/>
          <w:iCs/>
          <w:color w:val="1B1C1D"/>
          <w:sz w:val="28"/>
          <w:szCs w:val="28"/>
          <w:bdr w:val="none" w:sz="0" w:space="0" w:color="auto" w:frame="1"/>
        </w:rPr>
        <w:t>Погляд у перспективі.</w:t>
      </w:r>
      <w:r w:rsidRPr="00A95FB1">
        <w:rPr>
          <w:rStyle w:val="ae"/>
          <w:rFonts w:eastAsiaTheme="majorEastAsia"/>
          <w:b w:val="0"/>
          <w:bCs w:val="0"/>
          <w:color w:val="1B1C1D"/>
          <w:sz w:val="28"/>
          <w:szCs w:val="28"/>
          <w:bdr w:val="none" w:sz="0" w:space="0" w:color="auto" w:frame="1"/>
        </w:rPr>
        <w:t xml:space="preserve"> Навіть у стані гострої емоційної напруги доцільно намагатися розглядати ситуацію в ширшому часовому або екзистенційному контексті. Такий підхід дозволяє зменшити інтенсивність переживань і сформувати більш конструктивне бачення майбутнього.</w:t>
      </w:r>
    </w:p>
    <w:p w14:paraId="5A81E110" w14:textId="77777777" w:rsidR="006D073D" w:rsidRPr="00A95FB1" w:rsidRDefault="006D073D"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rPr>
      </w:pPr>
      <w:r w:rsidRPr="0000640F">
        <w:rPr>
          <w:rStyle w:val="ae"/>
          <w:rFonts w:eastAsiaTheme="majorEastAsia"/>
          <w:b w:val="0"/>
          <w:bCs w:val="0"/>
          <w:i/>
          <w:iCs/>
          <w:color w:val="1B1C1D"/>
          <w:sz w:val="28"/>
          <w:szCs w:val="28"/>
          <w:bdr w:val="none" w:sz="0" w:space="0" w:color="auto" w:frame="1"/>
        </w:rPr>
        <w:lastRenderedPageBreak/>
        <w:t>Формування оптимістичного світогляду.</w:t>
      </w:r>
      <w:r w:rsidRPr="00A95FB1">
        <w:rPr>
          <w:rStyle w:val="ae"/>
          <w:rFonts w:eastAsiaTheme="majorEastAsia"/>
          <w:b w:val="0"/>
          <w:bCs w:val="0"/>
          <w:color w:val="1B1C1D"/>
          <w:sz w:val="28"/>
          <w:szCs w:val="28"/>
          <w:bdr w:val="none" w:sz="0" w:space="0" w:color="auto" w:frame="1"/>
        </w:rPr>
        <w:t xml:space="preserve"> Установка на позитивні результати, навіть за умов невизначеності, активує внутрішні ресурси та сприяє відновленню психоемоційної рівноваги. Зосередженість на бажаних результатах, а не на страхах, дозволяє уникати румінацій і деструктивних циклів мислення.</w:t>
      </w:r>
    </w:p>
    <w:p w14:paraId="30B028F8" w14:textId="77777777" w:rsidR="00A95FB1" w:rsidRPr="00A95FB1" w:rsidRDefault="006D073D"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rPr>
      </w:pPr>
      <w:r w:rsidRPr="0000640F">
        <w:rPr>
          <w:rStyle w:val="ae"/>
          <w:rFonts w:eastAsiaTheme="majorEastAsia"/>
          <w:b w:val="0"/>
          <w:bCs w:val="0"/>
          <w:i/>
          <w:iCs/>
          <w:color w:val="1B1C1D"/>
          <w:sz w:val="28"/>
          <w:szCs w:val="28"/>
          <w:bdr w:val="none" w:sz="0" w:space="0" w:color="auto" w:frame="1"/>
        </w:rPr>
        <w:t>Самодогляд.</w:t>
      </w:r>
      <w:r w:rsidRPr="00A95FB1">
        <w:rPr>
          <w:rStyle w:val="ae"/>
          <w:rFonts w:eastAsiaTheme="majorEastAsia"/>
          <w:b w:val="0"/>
          <w:bCs w:val="0"/>
          <w:color w:val="1B1C1D"/>
          <w:sz w:val="28"/>
          <w:szCs w:val="28"/>
          <w:bdr w:val="none" w:sz="0" w:space="0" w:color="auto" w:frame="1"/>
        </w:rPr>
        <w:t xml:space="preserve"> Усвідомлене ставлення до власного добробуту передбачає задоволення базових фізіологічних і психологічних потреб. Регулярна фізична активність, участь у приємних заняттях і підтримка емоційного балансу є фундаментом для тривалого збереження життєстійкості.</w:t>
      </w:r>
    </w:p>
    <w:p w14:paraId="2E6EDFC4" w14:textId="54D95574" w:rsidR="006D073D" w:rsidRDefault="006D073D"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00640F">
        <w:rPr>
          <w:rStyle w:val="ae"/>
          <w:rFonts w:eastAsiaTheme="majorEastAsia"/>
          <w:b w:val="0"/>
          <w:bCs w:val="0"/>
          <w:i/>
          <w:iCs/>
          <w:color w:val="1B1C1D"/>
          <w:sz w:val="28"/>
          <w:szCs w:val="28"/>
          <w:bdr w:val="none" w:sz="0" w:space="0" w:color="auto" w:frame="1"/>
        </w:rPr>
        <w:t>Розширення внутрішніх ресурсів.</w:t>
      </w:r>
      <w:r w:rsidRPr="00A95FB1">
        <w:rPr>
          <w:rStyle w:val="ae"/>
          <w:rFonts w:eastAsiaTheme="majorEastAsia"/>
          <w:b w:val="0"/>
          <w:bCs w:val="0"/>
          <w:color w:val="1B1C1D"/>
          <w:sz w:val="28"/>
          <w:szCs w:val="28"/>
          <w:bdr w:val="none" w:sz="0" w:space="0" w:color="auto" w:frame="1"/>
        </w:rPr>
        <w:t xml:space="preserve"> Важливу роль у цьому процесі відіграють інструменти самодопомоги: ведення особистих щоденників, практики уважності, духовні практики, включно з медитацією, а також залучення до груп за інтересами. Окрім того, отримання підтримки від кваліфікованих спеціалістів з ментального здоров’я залишається критично важливим у ситуаціях, коли самостійні ресурси недостатні.</w:t>
      </w:r>
    </w:p>
    <w:p w14:paraId="1AC219BD" w14:textId="37C6134B" w:rsidR="00644BE3" w:rsidRPr="00644BE3" w:rsidRDefault="00644BE3"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644BE3">
        <w:rPr>
          <w:rStyle w:val="ae"/>
          <w:rFonts w:eastAsiaTheme="majorEastAsia"/>
          <w:b w:val="0"/>
          <w:bCs w:val="0"/>
          <w:color w:val="1B1C1D"/>
          <w:sz w:val="28"/>
          <w:szCs w:val="28"/>
          <w:bdr w:val="none" w:sz="0" w:space="0" w:color="auto" w:frame="1"/>
          <w:lang w:val="uk-UA"/>
        </w:rPr>
        <w:t xml:space="preserve">На думку С. Джозефа, феномен посттравматичного зростання виявляється у трьох ключових </w:t>
      </w:r>
      <w:proofErr w:type="spellStart"/>
      <w:r w:rsidRPr="00644BE3">
        <w:rPr>
          <w:rStyle w:val="ae"/>
          <w:rFonts w:eastAsiaTheme="majorEastAsia"/>
          <w:b w:val="0"/>
          <w:bCs w:val="0"/>
          <w:color w:val="1B1C1D"/>
          <w:sz w:val="28"/>
          <w:szCs w:val="28"/>
          <w:bdr w:val="none" w:sz="0" w:space="0" w:color="auto" w:frame="1"/>
          <w:lang w:val="uk-UA"/>
        </w:rPr>
        <w:t>площинах</w:t>
      </w:r>
      <w:proofErr w:type="spellEnd"/>
      <w:r w:rsidRPr="00644BE3">
        <w:rPr>
          <w:rStyle w:val="ae"/>
          <w:rFonts w:eastAsiaTheme="majorEastAsia"/>
          <w:b w:val="0"/>
          <w:bCs w:val="0"/>
          <w:color w:val="1B1C1D"/>
          <w:sz w:val="28"/>
          <w:szCs w:val="28"/>
          <w:bdr w:val="none" w:sz="0" w:space="0" w:color="auto" w:frame="1"/>
          <w:lang w:val="uk-UA"/>
        </w:rPr>
        <w:t xml:space="preserve">: у зміні міжособистісної взаємодії, у трансформації </w:t>
      </w:r>
      <w:proofErr w:type="spellStart"/>
      <w:r w:rsidRPr="00644BE3">
        <w:rPr>
          <w:rStyle w:val="ae"/>
          <w:rFonts w:eastAsiaTheme="majorEastAsia"/>
          <w:b w:val="0"/>
          <w:bCs w:val="0"/>
          <w:color w:val="1B1C1D"/>
          <w:sz w:val="28"/>
          <w:szCs w:val="28"/>
          <w:bdr w:val="none" w:sz="0" w:space="0" w:color="auto" w:frame="1"/>
          <w:lang w:val="uk-UA"/>
        </w:rPr>
        <w:t>самосприйняття</w:t>
      </w:r>
      <w:proofErr w:type="spellEnd"/>
      <w:r w:rsidRPr="00644BE3">
        <w:rPr>
          <w:rStyle w:val="ae"/>
          <w:rFonts w:eastAsiaTheme="majorEastAsia"/>
          <w:b w:val="0"/>
          <w:bCs w:val="0"/>
          <w:color w:val="1B1C1D"/>
          <w:sz w:val="28"/>
          <w:szCs w:val="28"/>
          <w:bdr w:val="none" w:sz="0" w:space="0" w:color="auto" w:frame="1"/>
          <w:lang w:val="uk-UA"/>
        </w:rPr>
        <w:t xml:space="preserve"> та у перегляді світоглядних орієнтирів </w:t>
      </w:r>
      <w:r w:rsidR="002A28E0" w:rsidRPr="00FB24C4">
        <w:rPr>
          <w:rFonts w:eastAsiaTheme="minorHAnsi"/>
          <w:kern w:val="2"/>
          <w:sz w:val="28"/>
          <w:szCs w:val="28"/>
          <w:lang w:val="uk-UA"/>
          <w14:ligatures w14:val="standardContextual"/>
        </w:rPr>
        <w:t>[</w:t>
      </w:r>
      <w:r w:rsidR="002A28E0">
        <w:rPr>
          <w:rFonts w:eastAsiaTheme="minorHAnsi"/>
          <w:kern w:val="2"/>
          <w:sz w:val="28"/>
          <w:szCs w:val="28"/>
          <w:lang w:val="uk-UA"/>
          <w14:ligatures w14:val="standardContextual"/>
        </w:rPr>
        <w:t>15</w:t>
      </w:r>
      <w:r w:rsidR="002A28E0" w:rsidRPr="00FB24C4">
        <w:rPr>
          <w:rFonts w:eastAsiaTheme="minorHAnsi"/>
          <w:kern w:val="2"/>
          <w:sz w:val="28"/>
          <w:szCs w:val="28"/>
          <w:lang w:val="uk-UA"/>
          <w14:ligatures w14:val="standardContextual"/>
        </w:rPr>
        <w:t>]</w:t>
      </w:r>
      <w:r w:rsidR="002A28E0">
        <w:rPr>
          <w:rFonts w:eastAsiaTheme="minorHAnsi"/>
          <w:kern w:val="2"/>
          <w:sz w:val="28"/>
          <w:szCs w:val="28"/>
          <w:lang w:val="uk-UA"/>
          <w14:ligatures w14:val="standardContextual"/>
        </w:rPr>
        <w:t>.</w:t>
      </w:r>
      <w:r w:rsidRPr="00644BE3">
        <w:rPr>
          <w:rStyle w:val="ae"/>
          <w:rFonts w:eastAsiaTheme="majorEastAsia"/>
          <w:b w:val="0"/>
          <w:bCs w:val="0"/>
          <w:color w:val="1B1C1D"/>
          <w:sz w:val="28"/>
          <w:szCs w:val="28"/>
          <w:bdr w:val="none" w:sz="0" w:space="0" w:color="auto" w:frame="1"/>
          <w:lang w:val="uk-UA"/>
        </w:rPr>
        <w:t xml:space="preserve"> У сфері соціальних </w:t>
      </w:r>
      <w:proofErr w:type="spellStart"/>
      <w:r w:rsidRPr="00644BE3">
        <w:rPr>
          <w:rStyle w:val="ae"/>
          <w:rFonts w:eastAsiaTheme="majorEastAsia"/>
          <w:b w:val="0"/>
          <w:bCs w:val="0"/>
          <w:color w:val="1B1C1D"/>
          <w:sz w:val="28"/>
          <w:szCs w:val="28"/>
          <w:bdr w:val="none" w:sz="0" w:space="0" w:color="auto" w:frame="1"/>
          <w:lang w:val="uk-UA"/>
        </w:rPr>
        <w:t>зв’язків</w:t>
      </w:r>
      <w:proofErr w:type="spellEnd"/>
      <w:r w:rsidRPr="00644BE3">
        <w:rPr>
          <w:rStyle w:val="ae"/>
          <w:rFonts w:eastAsiaTheme="majorEastAsia"/>
          <w:b w:val="0"/>
          <w:bCs w:val="0"/>
          <w:color w:val="1B1C1D"/>
          <w:sz w:val="28"/>
          <w:szCs w:val="28"/>
          <w:bdr w:val="none" w:sz="0" w:space="0" w:color="auto" w:frame="1"/>
          <w:lang w:val="uk-UA"/>
        </w:rPr>
        <w:t xml:space="preserve"> люди часто вказують на посилення емпатії, поглиблення емоційної близькості та зростання цінності контактів з іншими. Щодо внутрішнього образу «Я», постраждалі нерідко повідомляють про зростання впевненості, підвищення психологічної витривалості та формування відчуття внутрішньої сили. На рівні </w:t>
      </w:r>
      <w:proofErr w:type="spellStart"/>
      <w:r w:rsidRPr="00644BE3">
        <w:rPr>
          <w:rStyle w:val="ae"/>
          <w:rFonts w:eastAsiaTheme="majorEastAsia"/>
          <w:b w:val="0"/>
          <w:bCs w:val="0"/>
          <w:color w:val="1B1C1D"/>
          <w:sz w:val="28"/>
          <w:szCs w:val="28"/>
          <w:bdr w:val="none" w:sz="0" w:space="0" w:color="auto" w:frame="1"/>
          <w:lang w:val="uk-UA"/>
        </w:rPr>
        <w:t>екзистенційної</w:t>
      </w:r>
      <w:proofErr w:type="spellEnd"/>
      <w:r w:rsidRPr="00644BE3">
        <w:rPr>
          <w:rStyle w:val="ae"/>
          <w:rFonts w:eastAsiaTheme="majorEastAsia"/>
          <w:b w:val="0"/>
          <w:bCs w:val="0"/>
          <w:color w:val="1B1C1D"/>
          <w:sz w:val="28"/>
          <w:szCs w:val="28"/>
          <w:bdr w:val="none" w:sz="0" w:space="0" w:color="auto" w:frame="1"/>
          <w:lang w:val="uk-UA"/>
        </w:rPr>
        <w:t xml:space="preserve"> рефлексії зростання пов’язується з виникненням глибокої вдячності за життя, переоцінкою пріоритетів та посиленням свідомого ставлення до буття.</w:t>
      </w:r>
      <w:r w:rsidR="002A7BD2">
        <w:rPr>
          <w:rStyle w:val="ae"/>
          <w:rFonts w:eastAsiaTheme="majorEastAsia"/>
          <w:b w:val="0"/>
          <w:bCs w:val="0"/>
          <w:color w:val="1B1C1D"/>
          <w:sz w:val="28"/>
          <w:szCs w:val="28"/>
          <w:bdr w:val="none" w:sz="0" w:space="0" w:color="auto" w:frame="1"/>
          <w:lang w:val="uk-UA"/>
        </w:rPr>
        <w:t xml:space="preserve"> </w:t>
      </w:r>
    </w:p>
    <w:p w14:paraId="236235AA" w14:textId="4A36C508" w:rsidR="00644BE3" w:rsidRPr="00644BE3" w:rsidRDefault="00644BE3"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644BE3">
        <w:rPr>
          <w:rStyle w:val="ae"/>
          <w:rFonts w:eastAsiaTheme="majorEastAsia"/>
          <w:b w:val="0"/>
          <w:bCs w:val="0"/>
          <w:color w:val="1B1C1D"/>
          <w:sz w:val="28"/>
          <w:szCs w:val="28"/>
          <w:bdr w:val="none" w:sz="0" w:space="0" w:color="auto" w:frame="1"/>
          <w:lang w:val="uk-UA"/>
        </w:rPr>
        <w:t>У вітчизняній академічній традиції важливий внесок у концептуалізацію посттравматичного зростання зробила Т. М. Титаренко</w:t>
      </w:r>
      <w:r w:rsidR="002A7BD2">
        <w:rPr>
          <w:rStyle w:val="ae"/>
          <w:rFonts w:eastAsiaTheme="majorEastAsia"/>
          <w:b w:val="0"/>
          <w:bCs w:val="0"/>
          <w:color w:val="1B1C1D"/>
          <w:sz w:val="28"/>
          <w:szCs w:val="28"/>
          <w:bdr w:val="none" w:sz="0" w:space="0" w:color="auto" w:frame="1"/>
          <w:lang w:val="uk-UA"/>
        </w:rPr>
        <w:t xml:space="preserve"> </w:t>
      </w:r>
      <w:r w:rsidR="002A28E0" w:rsidRPr="00FB24C4">
        <w:rPr>
          <w:rFonts w:eastAsiaTheme="minorHAnsi"/>
          <w:kern w:val="2"/>
          <w:sz w:val="28"/>
          <w:szCs w:val="28"/>
          <w:lang w:val="uk-UA"/>
          <w14:ligatures w14:val="standardContextual"/>
        </w:rPr>
        <w:t>[</w:t>
      </w:r>
      <w:r w:rsidR="002A28E0">
        <w:rPr>
          <w:rFonts w:eastAsiaTheme="minorHAnsi"/>
          <w:kern w:val="2"/>
          <w:sz w:val="28"/>
          <w:szCs w:val="28"/>
          <w:lang w:val="uk-UA"/>
          <w14:ligatures w14:val="standardContextual"/>
        </w:rPr>
        <w:t>77</w:t>
      </w:r>
      <w:r w:rsidR="002A28E0" w:rsidRPr="00FB24C4">
        <w:rPr>
          <w:rFonts w:eastAsiaTheme="minorHAnsi"/>
          <w:kern w:val="2"/>
          <w:sz w:val="28"/>
          <w:szCs w:val="28"/>
          <w:lang w:val="uk-UA"/>
          <w14:ligatures w14:val="standardContextual"/>
        </w:rPr>
        <w:t>]</w:t>
      </w:r>
      <w:r w:rsidRPr="00644BE3">
        <w:rPr>
          <w:rStyle w:val="ae"/>
          <w:rFonts w:eastAsiaTheme="majorEastAsia"/>
          <w:b w:val="0"/>
          <w:bCs w:val="0"/>
          <w:color w:val="1B1C1D"/>
          <w:sz w:val="28"/>
          <w:szCs w:val="28"/>
          <w:bdr w:val="none" w:sz="0" w:space="0" w:color="auto" w:frame="1"/>
          <w:lang w:val="uk-UA"/>
        </w:rPr>
        <w:t xml:space="preserve">, яка осмислює його крізь призму </w:t>
      </w:r>
      <w:proofErr w:type="spellStart"/>
      <w:r w:rsidRPr="00644BE3">
        <w:rPr>
          <w:rStyle w:val="ae"/>
          <w:rFonts w:eastAsiaTheme="majorEastAsia"/>
          <w:b w:val="0"/>
          <w:bCs w:val="0"/>
          <w:color w:val="1B1C1D"/>
          <w:sz w:val="28"/>
          <w:szCs w:val="28"/>
          <w:bdr w:val="none" w:sz="0" w:space="0" w:color="auto" w:frame="1"/>
          <w:lang w:val="uk-UA"/>
        </w:rPr>
        <w:t>антикрихкості</w:t>
      </w:r>
      <w:proofErr w:type="spellEnd"/>
      <w:r w:rsidRPr="00644BE3">
        <w:rPr>
          <w:rStyle w:val="ae"/>
          <w:rFonts w:eastAsiaTheme="majorEastAsia"/>
          <w:b w:val="0"/>
          <w:bCs w:val="0"/>
          <w:color w:val="1B1C1D"/>
          <w:sz w:val="28"/>
          <w:szCs w:val="28"/>
          <w:bdr w:val="none" w:sz="0" w:space="0" w:color="auto" w:frame="1"/>
          <w:lang w:val="uk-UA"/>
        </w:rPr>
        <w:t xml:space="preserve"> — здатності людини не лише відновлюватися після потрясінь, а й еволюціонувати завдяки їм. Така трансформація передбачає поступове зростання здатності до </w:t>
      </w:r>
      <w:r w:rsidRPr="00644BE3">
        <w:rPr>
          <w:rStyle w:val="ae"/>
          <w:rFonts w:eastAsiaTheme="majorEastAsia"/>
          <w:b w:val="0"/>
          <w:bCs w:val="0"/>
          <w:color w:val="1B1C1D"/>
          <w:sz w:val="28"/>
          <w:szCs w:val="28"/>
          <w:bdr w:val="none" w:sz="0" w:space="0" w:color="auto" w:frame="1"/>
          <w:lang w:val="uk-UA"/>
        </w:rPr>
        <w:lastRenderedPageBreak/>
        <w:t>самоусвідомлення, поглиблення якості взаємодії з іншими та оточенням загалом, а також безперервне самонавчання</w:t>
      </w:r>
      <w:r w:rsidR="002A7BD2">
        <w:rPr>
          <w:rStyle w:val="ae"/>
          <w:rFonts w:eastAsiaTheme="majorEastAsia"/>
          <w:b w:val="0"/>
          <w:bCs w:val="0"/>
          <w:color w:val="1B1C1D"/>
          <w:sz w:val="28"/>
          <w:szCs w:val="28"/>
          <w:bdr w:val="none" w:sz="0" w:space="0" w:color="auto" w:frame="1"/>
          <w:lang w:val="uk-UA"/>
        </w:rPr>
        <w:t xml:space="preserve">. </w:t>
      </w:r>
    </w:p>
    <w:p w14:paraId="64A15BE5" w14:textId="1502B537" w:rsidR="00644BE3" w:rsidRPr="00644BE3" w:rsidRDefault="00644BE3"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644BE3">
        <w:rPr>
          <w:rStyle w:val="ae"/>
          <w:rFonts w:eastAsiaTheme="majorEastAsia"/>
          <w:b w:val="0"/>
          <w:bCs w:val="0"/>
          <w:color w:val="1B1C1D"/>
          <w:sz w:val="28"/>
          <w:szCs w:val="28"/>
          <w:bdr w:val="none" w:sz="0" w:space="0" w:color="auto" w:frame="1"/>
          <w:lang w:val="uk-UA"/>
        </w:rPr>
        <w:t xml:space="preserve">Формування індивідуальної ідентичності значною мірою відбувається у контексті стосунків — з моменту народження й упродовж усього життя. Вплив соціального оточення на психологічне благополуччя та довголіття неодноразово підтверджувався емпіричними дослідженнями. Одним із найбільш репрезентативних у цій сфері є Гарвардське дослідження дорослого розвитку, яке триває понад сім десятиліть. </w:t>
      </w:r>
      <w:r w:rsidR="002A28E0">
        <w:rPr>
          <w:rStyle w:val="ae"/>
          <w:rFonts w:eastAsiaTheme="majorEastAsia"/>
          <w:b w:val="0"/>
          <w:bCs w:val="0"/>
          <w:color w:val="1B1C1D"/>
          <w:sz w:val="28"/>
          <w:szCs w:val="28"/>
          <w:bdr w:val="none" w:sz="0" w:space="0" w:color="auto" w:frame="1"/>
          <w:lang w:val="uk-UA"/>
        </w:rPr>
        <w:t>Дослідники</w:t>
      </w:r>
      <w:r w:rsidRPr="00644BE3">
        <w:rPr>
          <w:rStyle w:val="ae"/>
          <w:rFonts w:eastAsiaTheme="majorEastAsia"/>
          <w:b w:val="0"/>
          <w:bCs w:val="0"/>
          <w:color w:val="1B1C1D"/>
          <w:sz w:val="28"/>
          <w:szCs w:val="28"/>
          <w:bdr w:val="none" w:sz="0" w:space="0" w:color="auto" w:frame="1"/>
          <w:lang w:val="uk-UA"/>
        </w:rPr>
        <w:t xml:space="preserve"> зазнача</w:t>
      </w:r>
      <w:r w:rsidR="002A28E0">
        <w:rPr>
          <w:rStyle w:val="ae"/>
          <w:rFonts w:eastAsiaTheme="majorEastAsia"/>
          <w:b w:val="0"/>
          <w:bCs w:val="0"/>
          <w:color w:val="1B1C1D"/>
          <w:sz w:val="28"/>
          <w:szCs w:val="28"/>
          <w:bdr w:val="none" w:sz="0" w:space="0" w:color="auto" w:frame="1"/>
          <w:lang w:val="uk-UA"/>
        </w:rPr>
        <w:t>ють</w:t>
      </w:r>
      <w:r w:rsidRPr="00644BE3">
        <w:rPr>
          <w:rStyle w:val="ae"/>
          <w:rFonts w:eastAsiaTheme="majorEastAsia"/>
          <w:b w:val="0"/>
          <w:bCs w:val="0"/>
          <w:color w:val="1B1C1D"/>
          <w:sz w:val="28"/>
          <w:szCs w:val="28"/>
          <w:bdr w:val="none" w:sz="0" w:space="0" w:color="auto" w:frame="1"/>
          <w:lang w:val="uk-UA"/>
        </w:rPr>
        <w:t xml:space="preserve">, що саме якість емоційних контактів з родиною, друзями та спільнотою є провідним </w:t>
      </w:r>
      <w:proofErr w:type="spellStart"/>
      <w:r w:rsidRPr="00644BE3">
        <w:rPr>
          <w:rStyle w:val="ae"/>
          <w:rFonts w:eastAsiaTheme="majorEastAsia"/>
          <w:b w:val="0"/>
          <w:bCs w:val="0"/>
          <w:color w:val="1B1C1D"/>
          <w:sz w:val="28"/>
          <w:szCs w:val="28"/>
          <w:bdr w:val="none" w:sz="0" w:space="0" w:color="auto" w:frame="1"/>
          <w:lang w:val="uk-UA"/>
        </w:rPr>
        <w:t>предиктором</w:t>
      </w:r>
      <w:proofErr w:type="spellEnd"/>
      <w:r w:rsidRPr="00644BE3">
        <w:rPr>
          <w:rStyle w:val="ae"/>
          <w:rFonts w:eastAsiaTheme="majorEastAsia"/>
          <w:b w:val="0"/>
          <w:bCs w:val="0"/>
          <w:color w:val="1B1C1D"/>
          <w:sz w:val="28"/>
          <w:szCs w:val="28"/>
          <w:bdr w:val="none" w:sz="0" w:space="0" w:color="auto" w:frame="1"/>
          <w:lang w:val="uk-UA"/>
        </w:rPr>
        <w:t xml:space="preserve"> як тривалості життя, так і його суб’єктивної якості</w:t>
      </w:r>
      <w:r w:rsidR="002A28E0">
        <w:rPr>
          <w:rStyle w:val="ae"/>
          <w:rFonts w:eastAsiaTheme="majorEastAsia"/>
          <w:b w:val="0"/>
          <w:bCs w:val="0"/>
          <w:color w:val="1B1C1D"/>
          <w:sz w:val="28"/>
          <w:szCs w:val="28"/>
          <w:bdr w:val="none" w:sz="0" w:space="0" w:color="auto" w:frame="1"/>
          <w:lang w:val="uk-UA"/>
        </w:rPr>
        <w:t xml:space="preserve"> </w:t>
      </w:r>
      <w:r w:rsidR="002A28E0" w:rsidRPr="00FB24C4">
        <w:rPr>
          <w:rFonts w:eastAsiaTheme="minorHAnsi"/>
          <w:kern w:val="2"/>
          <w:sz w:val="28"/>
          <w:szCs w:val="28"/>
          <w:lang w:val="uk-UA"/>
          <w14:ligatures w14:val="standardContextual"/>
        </w:rPr>
        <w:t>[</w:t>
      </w:r>
      <w:r w:rsidR="002A28E0">
        <w:rPr>
          <w:rFonts w:eastAsiaTheme="minorHAnsi"/>
          <w:kern w:val="2"/>
          <w:sz w:val="28"/>
          <w:szCs w:val="28"/>
          <w:lang w:val="uk-UA"/>
          <w14:ligatures w14:val="standardContextual"/>
        </w:rPr>
        <w:t>39</w:t>
      </w:r>
      <w:r w:rsidR="002A28E0" w:rsidRPr="00FB24C4">
        <w:rPr>
          <w:rFonts w:eastAsiaTheme="minorHAnsi"/>
          <w:kern w:val="2"/>
          <w:sz w:val="28"/>
          <w:szCs w:val="28"/>
          <w:lang w:val="uk-UA"/>
          <w14:ligatures w14:val="standardContextual"/>
        </w:rPr>
        <w:t>]</w:t>
      </w:r>
      <w:r w:rsidRPr="00644BE3">
        <w:rPr>
          <w:rStyle w:val="ae"/>
          <w:rFonts w:eastAsiaTheme="majorEastAsia"/>
          <w:b w:val="0"/>
          <w:bCs w:val="0"/>
          <w:color w:val="1B1C1D"/>
          <w:sz w:val="28"/>
          <w:szCs w:val="28"/>
          <w:bdr w:val="none" w:sz="0" w:space="0" w:color="auto" w:frame="1"/>
          <w:lang w:val="uk-UA"/>
        </w:rPr>
        <w:t>. Згідно з висновками дослідників:</w:t>
      </w:r>
    </w:p>
    <w:p w14:paraId="0654D558" w14:textId="12773D97" w:rsidR="00644BE3" w:rsidRPr="00644BE3" w:rsidRDefault="00644BE3" w:rsidP="00CF6B46">
      <w:pPr>
        <w:pStyle w:val="ad"/>
        <w:numPr>
          <w:ilvl w:val="0"/>
          <w:numId w:val="10"/>
        </w:numPr>
        <w:spacing w:before="0" w:beforeAutospacing="0" w:after="0" w:afterAutospacing="0" w:line="360" w:lineRule="auto"/>
        <w:ind w:left="0" w:firstLine="851"/>
        <w:jc w:val="both"/>
        <w:rPr>
          <w:rStyle w:val="ae"/>
          <w:rFonts w:eastAsiaTheme="majorEastAsia"/>
          <w:b w:val="0"/>
          <w:bCs w:val="0"/>
          <w:color w:val="1B1C1D"/>
          <w:sz w:val="28"/>
          <w:szCs w:val="28"/>
          <w:bdr w:val="none" w:sz="0" w:space="0" w:color="auto" w:frame="1"/>
          <w:lang w:val="uk-UA"/>
        </w:rPr>
      </w:pPr>
      <w:r w:rsidRPr="00644BE3">
        <w:rPr>
          <w:rStyle w:val="ae"/>
          <w:rFonts w:eastAsiaTheme="majorEastAsia"/>
          <w:b w:val="0"/>
          <w:bCs w:val="0"/>
          <w:color w:val="1B1C1D"/>
          <w:sz w:val="28"/>
          <w:szCs w:val="28"/>
          <w:bdr w:val="none" w:sz="0" w:space="0" w:color="auto" w:frame="1"/>
          <w:lang w:val="uk-UA"/>
        </w:rPr>
        <w:t>Особи з тісними і довірливими стосунками демонструють вищий рівень задоволення життям, кращі фізіологічні показники та живуть довше.</w:t>
      </w:r>
    </w:p>
    <w:p w14:paraId="524421DE" w14:textId="03828607" w:rsidR="00644BE3" w:rsidRPr="00644BE3" w:rsidRDefault="00644BE3" w:rsidP="00CF6B46">
      <w:pPr>
        <w:pStyle w:val="ad"/>
        <w:numPr>
          <w:ilvl w:val="0"/>
          <w:numId w:val="10"/>
        </w:numPr>
        <w:spacing w:before="0" w:beforeAutospacing="0" w:after="0" w:afterAutospacing="0" w:line="360" w:lineRule="auto"/>
        <w:ind w:left="0" w:firstLine="851"/>
        <w:jc w:val="both"/>
        <w:rPr>
          <w:rStyle w:val="ae"/>
          <w:rFonts w:eastAsiaTheme="majorEastAsia"/>
          <w:b w:val="0"/>
          <w:bCs w:val="0"/>
          <w:color w:val="1B1C1D"/>
          <w:sz w:val="28"/>
          <w:szCs w:val="28"/>
          <w:bdr w:val="none" w:sz="0" w:space="0" w:color="auto" w:frame="1"/>
          <w:lang w:val="uk-UA"/>
        </w:rPr>
      </w:pPr>
      <w:r w:rsidRPr="00644BE3">
        <w:rPr>
          <w:rStyle w:val="ae"/>
          <w:rFonts w:eastAsiaTheme="majorEastAsia"/>
          <w:b w:val="0"/>
          <w:bCs w:val="0"/>
          <w:color w:val="1B1C1D"/>
          <w:sz w:val="28"/>
          <w:szCs w:val="28"/>
          <w:bdr w:val="none" w:sz="0" w:space="0" w:color="auto" w:frame="1"/>
          <w:lang w:val="uk-UA"/>
        </w:rPr>
        <w:t>Відчуття соціальної ізоляції негативно впливає на психосоматичний стан, пришвидшує когнітивний спад та пов’язане з підвищеним ризиком смертності.</w:t>
      </w:r>
    </w:p>
    <w:p w14:paraId="566E993C" w14:textId="415C688D" w:rsidR="00644BE3" w:rsidRPr="00644BE3" w:rsidRDefault="00644BE3" w:rsidP="00CF6B46">
      <w:pPr>
        <w:pStyle w:val="ad"/>
        <w:numPr>
          <w:ilvl w:val="0"/>
          <w:numId w:val="10"/>
        </w:numPr>
        <w:spacing w:before="0" w:beforeAutospacing="0" w:after="0" w:afterAutospacing="0" w:line="360" w:lineRule="auto"/>
        <w:ind w:left="0" w:firstLine="851"/>
        <w:jc w:val="both"/>
        <w:rPr>
          <w:rStyle w:val="ae"/>
          <w:rFonts w:eastAsiaTheme="majorEastAsia"/>
          <w:b w:val="0"/>
          <w:bCs w:val="0"/>
          <w:color w:val="1B1C1D"/>
          <w:sz w:val="28"/>
          <w:szCs w:val="28"/>
          <w:bdr w:val="none" w:sz="0" w:space="0" w:color="auto" w:frame="1"/>
          <w:lang w:val="uk-UA"/>
        </w:rPr>
      </w:pPr>
      <w:r w:rsidRPr="00644BE3">
        <w:rPr>
          <w:rStyle w:val="ae"/>
          <w:rFonts w:eastAsiaTheme="majorEastAsia"/>
          <w:b w:val="0"/>
          <w:bCs w:val="0"/>
          <w:color w:val="1B1C1D"/>
          <w:sz w:val="28"/>
          <w:szCs w:val="28"/>
          <w:bdr w:val="none" w:sz="0" w:space="0" w:color="auto" w:frame="1"/>
          <w:lang w:val="uk-UA"/>
        </w:rPr>
        <w:t>Якісні, стабільні міжособистісні взаємини не лише знижують фізіологічний стрес, а й підтримують когнітивні функції у старшому віці — зокрема, пам’ять та увагу.</w:t>
      </w:r>
    </w:p>
    <w:p w14:paraId="1898CADA" w14:textId="62E511B8" w:rsidR="00644BE3" w:rsidRPr="00644BE3" w:rsidRDefault="00644BE3"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644BE3">
        <w:rPr>
          <w:rStyle w:val="ae"/>
          <w:rFonts w:eastAsiaTheme="majorEastAsia"/>
          <w:b w:val="0"/>
          <w:bCs w:val="0"/>
          <w:color w:val="1B1C1D"/>
          <w:sz w:val="28"/>
          <w:szCs w:val="28"/>
          <w:bdr w:val="none" w:sz="0" w:space="0" w:color="auto" w:frame="1"/>
          <w:lang w:val="uk-UA"/>
        </w:rPr>
        <w:t xml:space="preserve">Характерною ознакою посттравматичних змін є зміна способу </w:t>
      </w:r>
      <w:proofErr w:type="spellStart"/>
      <w:r w:rsidRPr="00644BE3">
        <w:rPr>
          <w:rStyle w:val="ae"/>
          <w:rFonts w:eastAsiaTheme="majorEastAsia"/>
          <w:b w:val="0"/>
          <w:bCs w:val="0"/>
          <w:color w:val="1B1C1D"/>
          <w:sz w:val="28"/>
          <w:szCs w:val="28"/>
          <w:bdr w:val="none" w:sz="0" w:space="0" w:color="auto" w:frame="1"/>
          <w:lang w:val="uk-UA"/>
        </w:rPr>
        <w:t>саморозуміння</w:t>
      </w:r>
      <w:proofErr w:type="spellEnd"/>
      <w:r w:rsidRPr="00644BE3">
        <w:rPr>
          <w:rStyle w:val="ae"/>
          <w:rFonts w:eastAsiaTheme="majorEastAsia"/>
          <w:b w:val="0"/>
          <w:bCs w:val="0"/>
          <w:color w:val="1B1C1D"/>
          <w:sz w:val="28"/>
          <w:szCs w:val="28"/>
          <w:bdr w:val="none" w:sz="0" w:space="0" w:color="auto" w:frame="1"/>
          <w:lang w:val="uk-UA"/>
        </w:rPr>
        <w:t>. Це не завжди однозначний або лінійний процес: іноді він має відтінок «таємничості», адже відбувається в умовах глибокого емоційного напруження чи інтенсивної психотерапевтичної роботи</w:t>
      </w:r>
      <w:r w:rsidR="002A28E0">
        <w:rPr>
          <w:rStyle w:val="ae"/>
          <w:rFonts w:eastAsiaTheme="majorEastAsia"/>
          <w:b w:val="0"/>
          <w:bCs w:val="0"/>
          <w:color w:val="1B1C1D"/>
          <w:sz w:val="28"/>
          <w:szCs w:val="28"/>
          <w:bdr w:val="none" w:sz="0" w:space="0" w:color="auto" w:frame="1"/>
          <w:lang w:val="uk-UA"/>
        </w:rPr>
        <w:t xml:space="preserve"> </w:t>
      </w:r>
      <w:r w:rsidR="002A28E0" w:rsidRPr="00FB24C4">
        <w:rPr>
          <w:rFonts w:eastAsiaTheme="minorHAnsi"/>
          <w:kern w:val="2"/>
          <w:sz w:val="28"/>
          <w:szCs w:val="28"/>
          <w:lang w:val="uk-UA"/>
          <w14:ligatures w14:val="standardContextual"/>
        </w:rPr>
        <w:t>[</w:t>
      </w:r>
      <w:r w:rsidR="002A28E0">
        <w:rPr>
          <w:rFonts w:eastAsiaTheme="minorHAnsi"/>
          <w:kern w:val="2"/>
          <w:sz w:val="28"/>
          <w:szCs w:val="28"/>
          <w:lang w:val="uk-UA"/>
          <w14:ligatures w14:val="standardContextual"/>
        </w:rPr>
        <w:t>52</w:t>
      </w:r>
      <w:r w:rsidR="002A28E0" w:rsidRPr="00FB24C4">
        <w:rPr>
          <w:rFonts w:eastAsiaTheme="minorHAnsi"/>
          <w:kern w:val="2"/>
          <w:sz w:val="28"/>
          <w:szCs w:val="28"/>
          <w:lang w:val="uk-UA"/>
          <w14:ligatures w14:val="standardContextual"/>
        </w:rPr>
        <w:t>]</w:t>
      </w:r>
      <w:r w:rsidRPr="00644BE3">
        <w:rPr>
          <w:rStyle w:val="ae"/>
          <w:rFonts w:eastAsiaTheme="majorEastAsia"/>
          <w:b w:val="0"/>
          <w:bCs w:val="0"/>
          <w:color w:val="1B1C1D"/>
          <w:sz w:val="28"/>
          <w:szCs w:val="28"/>
          <w:bdr w:val="none" w:sz="0" w:space="0" w:color="auto" w:frame="1"/>
          <w:lang w:val="uk-UA"/>
        </w:rPr>
        <w:t>.</w:t>
      </w:r>
      <w:r w:rsidR="002A28E0">
        <w:rPr>
          <w:rStyle w:val="ae"/>
          <w:rFonts w:eastAsiaTheme="majorEastAsia"/>
          <w:b w:val="0"/>
          <w:bCs w:val="0"/>
          <w:color w:val="1B1C1D"/>
          <w:sz w:val="28"/>
          <w:szCs w:val="28"/>
          <w:bdr w:val="none" w:sz="0" w:space="0" w:color="auto" w:frame="1"/>
          <w:lang w:val="uk-UA"/>
        </w:rPr>
        <w:t xml:space="preserve"> </w:t>
      </w:r>
      <w:r w:rsidRPr="00644BE3">
        <w:rPr>
          <w:rStyle w:val="ae"/>
          <w:rFonts w:eastAsiaTheme="majorEastAsia"/>
          <w:b w:val="0"/>
          <w:bCs w:val="0"/>
          <w:color w:val="1B1C1D"/>
          <w:sz w:val="28"/>
          <w:szCs w:val="28"/>
          <w:bdr w:val="none" w:sz="0" w:space="0" w:color="auto" w:frame="1"/>
          <w:lang w:val="uk-UA"/>
        </w:rPr>
        <w:t>Втім, з позицій сучасної наукової психології, конструювання ідентичності розглядається не як виняткове явище, а як постійна динаміка, що супроводжує кожного у повсякденному житті.</w:t>
      </w:r>
    </w:p>
    <w:p w14:paraId="0E124598" w14:textId="5E43B618" w:rsidR="00644BE3" w:rsidRPr="00644BE3" w:rsidRDefault="00644BE3"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644BE3">
        <w:rPr>
          <w:rStyle w:val="ae"/>
          <w:rFonts w:eastAsiaTheme="majorEastAsia"/>
          <w:b w:val="0"/>
          <w:bCs w:val="0"/>
          <w:color w:val="1B1C1D"/>
          <w:sz w:val="28"/>
          <w:szCs w:val="28"/>
          <w:bdr w:val="none" w:sz="0" w:space="0" w:color="auto" w:frame="1"/>
          <w:lang w:val="uk-UA"/>
        </w:rPr>
        <w:t xml:space="preserve">Особистість, відповідно до </w:t>
      </w:r>
      <w:r w:rsidR="00FE7A22">
        <w:rPr>
          <w:rStyle w:val="ae"/>
          <w:rFonts w:eastAsiaTheme="majorEastAsia"/>
          <w:b w:val="0"/>
          <w:bCs w:val="0"/>
          <w:color w:val="1B1C1D"/>
          <w:sz w:val="28"/>
          <w:szCs w:val="28"/>
          <w:bdr w:val="none" w:sz="0" w:space="0" w:color="auto" w:frame="1"/>
          <w:lang w:val="uk-UA"/>
        </w:rPr>
        <w:t>різних</w:t>
      </w:r>
      <w:r w:rsidRPr="00644BE3">
        <w:rPr>
          <w:rStyle w:val="ae"/>
          <w:rFonts w:eastAsiaTheme="majorEastAsia"/>
          <w:b w:val="0"/>
          <w:bCs w:val="0"/>
          <w:color w:val="1B1C1D"/>
          <w:sz w:val="28"/>
          <w:szCs w:val="28"/>
          <w:bdr w:val="none" w:sz="0" w:space="0" w:color="auto" w:frame="1"/>
          <w:lang w:val="uk-UA"/>
        </w:rPr>
        <w:t xml:space="preserve"> підходів, — це не фіксована структура, а процесуальна система, яка оновлюється під впливом життєвих подій, інтерпретацій та взаємодій. Тому зміни в уявленнях про себе, у внутрішньому ландшафті ідентичності, не є винятковим явищем. Швидше, </w:t>
      </w:r>
      <w:r w:rsidRPr="00644BE3">
        <w:rPr>
          <w:rStyle w:val="ae"/>
          <w:rFonts w:eastAsiaTheme="majorEastAsia"/>
          <w:b w:val="0"/>
          <w:bCs w:val="0"/>
          <w:color w:val="1B1C1D"/>
          <w:sz w:val="28"/>
          <w:szCs w:val="28"/>
          <w:bdr w:val="none" w:sz="0" w:space="0" w:color="auto" w:frame="1"/>
          <w:lang w:val="uk-UA"/>
        </w:rPr>
        <w:lastRenderedPageBreak/>
        <w:t xml:space="preserve">вони становлять частину природної онтогенетичної динаміки особистості, яка особливо активізується у періоди криз або </w:t>
      </w:r>
      <w:proofErr w:type="spellStart"/>
      <w:r w:rsidRPr="00644BE3">
        <w:rPr>
          <w:rStyle w:val="ae"/>
          <w:rFonts w:eastAsiaTheme="majorEastAsia"/>
          <w:b w:val="0"/>
          <w:bCs w:val="0"/>
          <w:color w:val="1B1C1D"/>
          <w:sz w:val="28"/>
          <w:szCs w:val="28"/>
          <w:bdr w:val="none" w:sz="0" w:space="0" w:color="auto" w:frame="1"/>
          <w:lang w:val="uk-UA"/>
        </w:rPr>
        <w:t>психотравм</w:t>
      </w:r>
      <w:proofErr w:type="spellEnd"/>
      <w:r w:rsidRPr="00644BE3">
        <w:rPr>
          <w:rStyle w:val="ae"/>
          <w:rFonts w:eastAsiaTheme="majorEastAsia"/>
          <w:b w:val="0"/>
          <w:bCs w:val="0"/>
          <w:color w:val="1B1C1D"/>
          <w:sz w:val="28"/>
          <w:szCs w:val="28"/>
          <w:bdr w:val="none" w:sz="0" w:space="0" w:color="auto" w:frame="1"/>
          <w:lang w:val="uk-UA"/>
        </w:rPr>
        <w:t>.</w:t>
      </w:r>
      <w:r w:rsidR="00FE7A22">
        <w:rPr>
          <w:rStyle w:val="ae"/>
          <w:rFonts w:eastAsiaTheme="majorEastAsia"/>
          <w:b w:val="0"/>
          <w:bCs w:val="0"/>
          <w:color w:val="1B1C1D"/>
          <w:sz w:val="28"/>
          <w:szCs w:val="28"/>
          <w:bdr w:val="none" w:sz="0" w:space="0" w:color="auto" w:frame="1"/>
          <w:lang w:val="uk-UA"/>
        </w:rPr>
        <w:t xml:space="preserve"> </w:t>
      </w:r>
    </w:p>
    <w:p w14:paraId="6C8AE5C0" w14:textId="1BDFF2FD" w:rsidR="00A771D7" w:rsidRDefault="00644BE3" w:rsidP="00CF6B46">
      <w:pPr>
        <w:pStyle w:val="ad"/>
        <w:spacing w:before="0" w:beforeAutospacing="0" w:after="0" w:afterAutospacing="0" w:line="360" w:lineRule="auto"/>
        <w:ind w:firstLine="851"/>
        <w:jc w:val="both"/>
        <w:rPr>
          <w:rFonts w:eastAsiaTheme="majorEastAsia"/>
          <w:color w:val="1B1C1D"/>
          <w:sz w:val="28"/>
          <w:szCs w:val="28"/>
          <w:bdr w:val="none" w:sz="0" w:space="0" w:color="auto" w:frame="1"/>
          <w:lang w:val="uk-UA"/>
        </w:rPr>
      </w:pPr>
      <w:r w:rsidRPr="00644BE3">
        <w:rPr>
          <w:rStyle w:val="ae"/>
          <w:rFonts w:eastAsiaTheme="majorEastAsia"/>
          <w:b w:val="0"/>
          <w:bCs w:val="0"/>
          <w:color w:val="1B1C1D"/>
          <w:sz w:val="28"/>
          <w:szCs w:val="28"/>
          <w:bdr w:val="none" w:sz="0" w:space="0" w:color="auto" w:frame="1"/>
          <w:lang w:val="uk-UA"/>
        </w:rPr>
        <w:t xml:space="preserve">З огляду на це, посттравматичне зростання — це не лише адаптаційна відповідь, а і форма особистісного розвитку, що містить у собі потенціал глибоких якісних змін. Саме тому важливо вивчати його як багатовимірне явище, у якому переплітаються соціальні, когнітивні, емоційні та </w:t>
      </w:r>
      <w:proofErr w:type="spellStart"/>
      <w:r w:rsidRPr="00644BE3">
        <w:rPr>
          <w:rStyle w:val="ae"/>
          <w:rFonts w:eastAsiaTheme="majorEastAsia"/>
          <w:b w:val="0"/>
          <w:bCs w:val="0"/>
          <w:color w:val="1B1C1D"/>
          <w:sz w:val="28"/>
          <w:szCs w:val="28"/>
          <w:bdr w:val="none" w:sz="0" w:space="0" w:color="auto" w:frame="1"/>
          <w:lang w:val="uk-UA"/>
        </w:rPr>
        <w:t>екзистенційні</w:t>
      </w:r>
      <w:proofErr w:type="spellEnd"/>
      <w:r w:rsidRPr="00644BE3">
        <w:rPr>
          <w:rStyle w:val="ae"/>
          <w:rFonts w:eastAsiaTheme="majorEastAsia"/>
          <w:b w:val="0"/>
          <w:bCs w:val="0"/>
          <w:color w:val="1B1C1D"/>
          <w:sz w:val="28"/>
          <w:szCs w:val="28"/>
          <w:bdr w:val="none" w:sz="0" w:space="0" w:color="auto" w:frame="1"/>
          <w:lang w:val="uk-UA"/>
        </w:rPr>
        <w:t xml:space="preserve"> компоненти</w:t>
      </w:r>
      <w:r w:rsidR="002A28E0">
        <w:rPr>
          <w:rStyle w:val="ae"/>
          <w:rFonts w:eastAsiaTheme="majorEastAsia"/>
          <w:b w:val="0"/>
          <w:bCs w:val="0"/>
          <w:color w:val="1B1C1D"/>
          <w:sz w:val="28"/>
          <w:szCs w:val="28"/>
          <w:bdr w:val="none" w:sz="0" w:space="0" w:color="auto" w:frame="1"/>
          <w:lang w:val="uk-UA"/>
        </w:rPr>
        <w:t xml:space="preserve"> </w:t>
      </w:r>
      <w:r w:rsidR="002A28E0" w:rsidRPr="00FB24C4">
        <w:rPr>
          <w:rFonts w:eastAsiaTheme="minorHAnsi"/>
          <w:kern w:val="2"/>
          <w:sz w:val="28"/>
          <w:szCs w:val="28"/>
          <w:lang w:val="uk-UA"/>
          <w14:ligatures w14:val="standardContextual"/>
        </w:rPr>
        <w:t>[</w:t>
      </w:r>
      <w:r w:rsidR="002A28E0">
        <w:rPr>
          <w:rFonts w:eastAsiaTheme="minorHAnsi"/>
          <w:kern w:val="2"/>
          <w:sz w:val="28"/>
          <w:szCs w:val="28"/>
          <w:lang w:val="uk-UA"/>
          <w14:ligatures w14:val="standardContextual"/>
        </w:rPr>
        <w:t>52</w:t>
      </w:r>
      <w:r w:rsidR="002A28E0" w:rsidRPr="00FB24C4">
        <w:rPr>
          <w:rFonts w:eastAsiaTheme="minorHAnsi"/>
          <w:kern w:val="2"/>
          <w:sz w:val="28"/>
          <w:szCs w:val="28"/>
          <w:lang w:val="uk-UA"/>
          <w14:ligatures w14:val="standardContextual"/>
        </w:rPr>
        <w:t>]</w:t>
      </w:r>
      <w:r w:rsidR="002A28E0">
        <w:rPr>
          <w:rFonts w:eastAsiaTheme="minorHAnsi"/>
          <w:kern w:val="2"/>
          <w:sz w:val="28"/>
          <w:szCs w:val="28"/>
          <w:lang w:val="uk-UA"/>
          <w14:ligatures w14:val="standardContextual"/>
        </w:rPr>
        <w:t>.</w:t>
      </w:r>
    </w:p>
    <w:p w14:paraId="0F87B555" w14:textId="052DA2DF" w:rsidR="00A771D7" w:rsidRPr="00A771D7" w:rsidRDefault="00A771D7"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A771D7">
        <w:rPr>
          <w:rStyle w:val="ae"/>
          <w:rFonts w:eastAsiaTheme="majorEastAsia"/>
          <w:b w:val="0"/>
          <w:bCs w:val="0"/>
          <w:color w:val="1B1C1D"/>
          <w:sz w:val="28"/>
          <w:szCs w:val="28"/>
          <w:bdr w:val="none" w:sz="0" w:space="0" w:color="auto" w:frame="1"/>
          <w:lang w:val="uk-UA"/>
        </w:rPr>
        <w:t xml:space="preserve">М. </w:t>
      </w:r>
      <w:proofErr w:type="spellStart"/>
      <w:r w:rsidRPr="00A771D7">
        <w:rPr>
          <w:rStyle w:val="ae"/>
          <w:rFonts w:eastAsiaTheme="majorEastAsia"/>
          <w:b w:val="0"/>
          <w:bCs w:val="0"/>
          <w:color w:val="1B1C1D"/>
          <w:sz w:val="28"/>
          <w:szCs w:val="28"/>
          <w:bdr w:val="none" w:sz="0" w:space="0" w:color="auto" w:frame="1"/>
          <w:lang w:val="uk-UA"/>
        </w:rPr>
        <w:t>Махоні</w:t>
      </w:r>
      <w:proofErr w:type="spellEnd"/>
      <w:r>
        <w:rPr>
          <w:rStyle w:val="ae"/>
          <w:rFonts w:eastAsiaTheme="majorEastAsia"/>
          <w:b w:val="0"/>
          <w:bCs w:val="0"/>
          <w:color w:val="1B1C1D"/>
          <w:sz w:val="28"/>
          <w:szCs w:val="28"/>
          <w:bdr w:val="none" w:sz="0" w:space="0" w:color="auto" w:frame="1"/>
          <w:lang w:val="uk-UA"/>
        </w:rPr>
        <w:t xml:space="preserve"> </w:t>
      </w:r>
      <w:r w:rsidRPr="00A771D7">
        <w:rPr>
          <w:rStyle w:val="ae"/>
          <w:rFonts w:eastAsiaTheme="majorEastAsia"/>
          <w:b w:val="0"/>
          <w:bCs w:val="0"/>
          <w:color w:val="1B1C1D"/>
          <w:sz w:val="28"/>
          <w:szCs w:val="28"/>
          <w:bdr w:val="none" w:sz="0" w:space="0" w:color="auto" w:frame="1"/>
          <w:lang w:val="uk-UA"/>
        </w:rPr>
        <w:t xml:space="preserve"> запропонував інтерпретувати психотерапевтичну практику </w:t>
      </w:r>
      <w:r>
        <w:rPr>
          <w:rStyle w:val="ae"/>
          <w:rFonts w:eastAsiaTheme="majorEastAsia"/>
          <w:b w:val="0"/>
          <w:bCs w:val="0"/>
          <w:color w:val="1B1C1D"/>
          <w:sz w:val="28"/>
          <w:szCs w:val="28"/>
          <w:bdr w:val="none" w:sz="0" w:space="0" w:color="auto" w:frame="1"/>
          <w:lang w:val="uk-UA"/>
        </w:rPr>
        <w:t xml:space="preserve">в посттравматичному зростанні </w:t>
      </w:r>
      <w:r w:rsidRPr="00A771D7">
        <w:rPr>
          <w:rStyle w:val="ae"/>
          <w:rFonts w:eastAsiaTheme="majorEastAsia"/>
          <w:b w:val="0"/>
          <w:bCs w:val="0"/>
          <w:color w:val="1B1C1D"/>
          <w:sz w:val="28"/>
          <w:szCs w:val="28"/>
          <w:bdr w:val="none" w:sz="0" w:space="0" w:color="auto" w:frame="1"/>
          <w:lang w:val="uk-UA"/>
        </w:rPr>
        <w:t>крізь призму конструктивістської парадигми. У його баченні психотерапія постає як простір, де відбуваються найглибші та свідомо ініційовані трансформації особистісної структури та інтерпретаційних схем індивіда</w:t>
      </w:r>
      <w:r w:rsidR="002A28E0">
        <w:rPr>
          <w:rStyle w:val="ae"/>
          <w:rFonts w:eastAsiaTheme="majorEastAsia"/>
          <w:b w:val="0"/>
          <w:bCs w:val="0"/>
          <w:color w:val="1B1C1D"/>
          <w:sz w:val="28"/>
          <w:szCs w:val="28"/>
          <w:bdr w:val="none" w:sz="0" w:space="0" w:color="auto" w:frame="1"/>
          <w:lang w:val="uk-UA"/>
        </w:rPr>
        <w:t>.</w:t>
      </w:r>
      <w:r w:rsidRPr="00A771D7">
        <w:rPr>
          <w:rStyle w:val="ae"/>
          <w:rFonts w:eastAsiaTheme="majorEastAsia"/>
          <w:b w:val="0"/>
          <w:bCs w:val="0"/>
          <w:color w:val="1B1C1D"/>
          <w:sz w:val="28"/>
          <w:szCs w:val="28"/>
          <w:bdr w:val="none" w:sz="0" w:space="0" w:color="auto" w:frame="1"/>
          <w:lang w:val="uk-UA"/>
        </w:rPr>
        <w:t xml:space="preserve"> Учений виокремив п’ять основоположних тем, які формують концептуальне підґрунтя терапевтичного процесу</w:t>
      </w:r>
      <w:r w:rsidR="00A07B99">
        <w:rPr>
          <w:rStyle w:val="ae"/>
          <w:rFonts w:eastAsiaTheme="majorEastAsia"/>
          <w:b w:val="0"/>
          <w:bCs w:val="0"/>
          <w:color w:val="1B1C1D"/>
          <w:sz w:val="28"/>
          <w:szCs w:val="28"/>
          <w:bdr w:val="none" w:sz="0" w:space="0" w:color="auto" w:frame="1"/>
          <w:lang w:val="uk-UA"/>
        </w:rPr>
        <w:t xml:space="preserve"> </w:t>
      </w:r>
      <w:r w:rsidR="002A28E0" w:rsidRPr="00FB24C4">
        <w:rPr>
          <w:rFonts w:eastAsiaTheme="minorHAnsi"/>
          <w:kern w:val="2"/>
          <w:sz w:val="28"/>
          <w:szCs w:val="28"/>
          <w:lang w:val="uk-UA"/>
          <w14:ligatures w14:val="standardContextual"/>
        </w:rPr>
        <w:t>[</w:t>
      </w:r>
      <w:r w:rsidR="002A28E0">
        <w:rPr>
          <w:rFonts w:eastAsiaTheme="minorHAnsi"/>
          <w:kern w:val="2"/>
          <w:sz w:val="28"/>
          <w:szCs w:val="28"/>
          <w:lang w:val="uk-UA"/>
          <w14:ligatures w14:val="standardContextual"/>
        </w:rPr>
        <w:t>58</w:t>
      </w:r>
      <w:r w:rsidR="00EA5382">
        <w:rPr>
          <w:rFonts w:eastAsiaTheme="minorHAnsi"/>
          <w:kern w:val="2"/>
          <w:sz w:val="28"/>
          <w:szCs w:val="28"/>
          <w:lang w:val="uk-UA"/>
          <w14:ligatures w14:val="standardContextual"/>
        </w:rPr>
        <w:t>, 87</w:t>
      </w:r>
      <w:r w:rsidR="002A28E0" w:rsidRPr="00FB24C4">
        <w:rPr>
          <w:rFonts w:eastAsiaTheme="minorHAnsi"/>
          <w:kern w:val="2"/>
          <w:sz w:val="28"/>
          <w:szCs w:val="28"/>
          <w:lang w:val="uk-UA"/>
          <w14:ligatures w14:val="standardContextual"/>
        </w:rPr>
        <w:t>]</w:t>
      </w:r>
      <w:r w:rsidRPr="00A771D7">
        <w:rPr>
          <w:rStyle w:val="ae"/>
          <w:rFonts w:eastAsiaTheme="majorEastAsia"/>
          <w:b w:val="0"/>
          <w:bCs w:val="0"/>
          <w:color w:val="1B1C1D"/>
          <w:sz w:val="28"/>
          <w:szCs w:val="28"/>
          <w:bdr w:val="none" w:sz="0" w:space="0" w:color="auto" w:frame="1"/>
          <w:lang w:val="uk-UA"/>
        </w:rPr>
        <w:t>:</w:t>
      </w:r>
    </w:p>
    <w:p w14:paraId="26688A45" w14:textId="4AB0203D" w:rsidR="00A771D7" w:rsidRPr="00A771D7" w:rsidRDefault="00A771D7" w:rsidP="00CF6B46">
      <w:pPr>
        <w:pStyle w:val="ad"/>
        <w:numPr>
          <w:ilvl w:val="0"/>
          <w:numId w:val="10"/>
        </w:numPr>
        <w:spacing w:before="0" w:beforeAutospacing="0" w:after="0" w:afterAutospacing="0" w:line="360" w:lineRule="auto"/>
        <w:ind w:left="0" w:firstLine="851"/>
        <w:jc w:val="both"/>
        <w:rPr>
          <w:rStyle w:val="ae"/>
          <w:rFonts w:eastAsiaTheme="majorEastAsia"/>
          <w:b w:val="0"/>
          <w:bCs w:val="0"/>
          <w:color w:val="1B1C1D"/>
          <w:sz w:val="28"/>
          <w:szCs w:val="28"/>
          <w:bdr w:val="none" w:sz="0" w:space="0" w:color="auto" w:frame="1"/>
          <w:lang w:val="uk-UA"/>
        </w:rPr>
      </w:pPr>
      <w:r w:rsidRPr="00A771D7">
        <w:rPr>
          <w:rStyle w:val="ae"/>
          <w:rFonts w:eastAsiaTheme="majorEastAsia"/>
          <w:b w:val="0"/>
          <w:bCs w:val="0"/>
          <w:color w:val="1B1C1D"/>
          <w:sz w:val="28"/>
          <w:szCs w:val="28"/>
          <w:bdr w:val="none" w:sz="0" w:space="0" w:color="auto" w:frame="1"/>
          <w:lang w:val="uk-UA"/>
        </w:rPr>
        <w:t>Агентність (active agency) – людина розглядається як активний суб’єкт, який здатен здійснювати вибір і формувати власний життєвий шлях.</w:t>
      </w:r>
    </w:p>
    <w:p w14:paraId="2A659CFF" w14:textId="61D1924F" w:rsidR="00A771D7" w:rsidRPr="00A771D7" w:rsidRDefault="00A771D7" w:rsidP="00CF6B46">
      <w:pPr>
        <w:pStyle w:val="ad"/>
        <w:numPr>
          <w:ilvl w:val="0"/>
          <w:numId w:val="10"/>
        </w:numPr>
        <w:spacing w:before="0" w:beforeAutospacing="0" w:after="0" w:afterAutospacing="0" w:line="360" w:lineRule="auto"/>
        <w:ind w:left="0" w:firstLine="851"/>
        <w:jc w:val="both"/>
        <w:rPr>
          <w:rStyle w:val="ae"/>
          <w:rFonts w:eastAsiaTheme="majorEastAsia"/>
          <w:b w:val="0"/>
          <w:bCs w:val="0"/>
          <w:color w:val="1B1C1D"/>
          <w:sz w:val="28"/>
          <w:szCs w:val="28"/>
          <w:bdr w:val="none" w:sz="0" w:space="0" w:color="auto" w:frame="1"/>
          <w:lang w:val="uk-UA"/>
        </w:rPr>
      </w:pPr>
      <w:r w:rsidRPr="00A771D7">
        <w:rPr>
          <w:rStyle w:val="ae"/>
          <w:rFonts w:eastAsiaTheme="majorEastAsia"/>
          <w:b w:val="0"/>
          <w:bCs w:val="0"/>
          <w:color w:val="1B1C1D"/>
          <w:sz w:val="28"/>
          <w:szCs w:val="28"/>
          <w:bdr w:val="none" w:sz="0" w:space="0" w:color="auto" w:frame="1"/>
          <w:lang w:val="uk-UA"/>
        </w:rPr>
        <w:t>Пошук впорядкованості (order) – індивід прагне структурувати світ, виявляючи закономірності та надаючи сенс подіям.</w:t>
      </w:r>
    </w:p>
    <w:p w14:paraId="41393A6D" w14:textId="3FE6CBD9" w:rsidR="00A771D7" w:rsidRPr="00A771D7" w:rsidRDefault="00A771D7" w:rsidP="00CF6B46">
      <w:pPr>
        <w:pStyle w:val="ad"/>
        <w:numPr>
          <w:ilvl w:val="0"/>
          <w:numId w:val="10"/>
        </w:numPr>
        <w:spacing w:before="0" w:beforeAutospacing="0" w:after="0" w:afterAutospacing="0" w:line="360" w:lineRule="auto"/>
        <w:ind w:left="0" w:firstLine="851"/>
        <w:jc w:val="both"/>
        <w:rPr>
          <w:rStyle w:val="ae"/>
          <w:rFonts w:eastAsiaTheme="majorEastAsia"/>
          <w:b w:val="0"/>
          <w:bCs w:val="0"/>
          <w:color w:val="1B1C1D"/>
          <w:sz w:val="28"/>
          <w:szCs w:val="28"/>
          <w:bdr w:val="none" w:sz="0" w:space="0" w:color="auto" w:frame="1"/>
          <w:lang w:val="uk-UA"/>
        </w:rPr>
      </w:pPr>
      <w:r w:rsidRPr="00A771D7">
        <w:rPr>
          <w:rStyle w:val="ae"/>
          <w:rFonts w:eastAsiaTheme="majorEastAsia"/>
          <w:b w:val="0"/>
          <w:bCs w:val="0"/>
          <w:color w:val="1B1C1D"/>
          <w:sz w:val="28"/>
          <w:szCs w:val="28"/>
          <w:bdr w:val="none" w:sz="0" w:space="0" w:color="auto" w:frame="1"/>
          <w:lang w:val="uk-UA"/>
        </w:rPr>
        <w:t>Феномен самості (self) – уявлення про особистість як динамічну, самореферентну конструкцію, яка постійно змінюється під впливом досвіду.</w:t>
      </w:r>
    </w:p>
    <w:p w14:paraId="0538B9F3" w14:textId="142713EF" w:rsidR="00A771D7" w:rsidRPr="00A771D7" w:rsidRDefault="00A771D7" w:rsidP="00CF6B46">
      <w:pPr>
        <w:pStyle w:val="ad"/>
        <w:numPr>
          <w:ilvl w:val="0"/>
          <w:numId w:val="10"/>
        </w:numPr>
        <w:spacing w:before="0" w:beforeAutospacing="0" w:after="0" w:afterAutospacing="0" w:line="360" w:lineRule="auto"/>
        <w:ind w:left="0" w:firstLine="851"/>
        <w:jc w:val="both"/>
        <w:rPr>
          <w:rStyle w:val="ae"/>
          <w:rFonts w:eastAsiaTheme="majorEastAsia"/>
          <w:b w:val="0"/>
          <w:bCs w:val="0"/>
          <w:color w:val="1B1C1D"/>
          <w:sz w:val="28"/>
          <w:szCs w:val="28"/>
          <w:bdr w:val="none" w:sz="0" w:space="0" w:color="auto" w:frame="1"/>
          <w:lang w:val="uk-UA"/>
        </w:rPr>
      </w:pPr>
      <w:r w:rsidRPr="00A771D7">
        <w:rPr>
          <w:rStyle w:val="ae"/>
          <w:rFonts w:eastAsiaTheme="majorEastAsia"/>
          <w:b w:val="0"/>
          <w:bCs w:val="0"/>
          <w:color w:val="1B1C1D"/>
          <w:sz w:val="28"/>
          <w:szCs w:val="28"/>
          <w:bdr w:val="none" w:sz="0" w:space="0" w:color="auto" w:frame="1"/>
          <w:lang w:val="uk-UA"/>
        </w:rPr>
        <w:t>Соціально-семіотична взаємозалежність (social-symbolic relatedness) – становлення «Я» відбувається в процесі взаємодії з іншими людьми та в межах символічних систем культури.</w:t>
      </w:r>
    </w:p>
    <w:p w14:paraId="4836BEBB" w14:textId="639FA2C5" w:rsidR="00A771D7" w:rsidRPr="00A771D7" w:rsidRDefault="00A771D7" w:rsidP="00CF6B46">
      <w:pPr>
        <w:pStyle w:val="ad"/>
        <w:numPr>
          <w:ilvl w:val="0"/>
          <w:numId w:val="10"/>
        </w:numPr>
        <w:spacing w:before="0" w:beforeAutospacing="0" w:after="0" w:afterAutospacing="0" w:line="360" w:lineRule="auto"/>
        <w:ind w:left="0" w:firstLine="851"/>
        <w:jc w:val="both"/>
        <w:rPr>
          <w:rStyle w:val="ae"/>
          <w:rFonts w:eastAsiaTheme="majorEastAsia"/>
          <w:b w:val="0"/>
          <w:bCs w:val="0"/>
          <w:color w:val="1B1C1D"/>
          <w:sz w:val="28"/>
          <w:szCs w:val="28"/>
          <w:bdr w:val="none" w:sz="0" w:space="0" w:color="auto" w:frame="1"/>
          <w:lang w:val="uk-UA"/>
        </w:rPr>
      </w:pPr>
      <w:r w:rsidRPr="00A771D7">
        <w:rPr>
          <w:rStyle w:val="ae"/>
          <w:rFonts w:eastAsiaTheme="majorEastAsia"/>
          <w:b w:val="0"/>
          <w:bCs w:val="0"/>
          <w:color w:val="1B1C1D"/>
          <w:sz w:val="28"/>
          <w:szCs w:val="28"/>
          <w:bdr w:val="none" w:sz="0" w:space="0" w:color="auto" w:frame="1"/>
          <w:lang w:val="uk-UA"/>
        </w:rPr>
        <w:t>Розвиток упродовж життєвого циклу (lifespan development) – зміни в особистості тривають упродовж усього життя, не обмежуючись певним віковим періодом.</w:t>
      </w:r>
    </w:p>
    <w:p w14:paraId="137E57C7" w14:textId="56B89C63" w:rsidR="00A771D7" w:rsidRDefault="00A771D7"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A771D7">
        <w:rPr>
          <w:rStyle w:val="ae"/>
          <w:rFonts w:eastAsiaTheme="majorEastAsia"/>
          <w:b w:val="0"/>
          <w:bCs w:val="0"/>
          <w:color w:val="1B1C1D"/>
          <w:sz w:val="28"/>
          <w:szCs w:val="28"/>
          <w:bdr w:val="none" w:sz="0" w:space="0" w:color="auto" w:frame="1"/>
          <w:lang w:val="uk-UA"/>
        </w:rPr>
        <w:t xml:space="preserve">Ще один значущий напрям конструктивістської думки представляє К. </w:t>
      </w:r>
      <w:proofErr w:type="spellStart"/>
      <w:r w:rsidRPr="00A771D7">
        <w:rPr>
          <w:rStyle w:val="ae"/>
          <w:rFonts w:eastAsiaTheme="majorEastAsia"/>
          <w:b w:val="0"/>
          <w:bCs w:val="0"/>
          <w:color w:val="1B1C1D"/>
          <w:sz w:val="28"/>
          <w:szCs w:val="28"/>
          <w:bdr w:val="none" w:sz="0" w:space="0" w:color="auto" w:frame="1"/>
          <w:lang w:val="uk-UA"/>
        </w:rPr>
        <w:t>Джерджен</w:t>
      </w:r>
      <w:proofErr w:type="spellEnd"/>
      <w:r w:rsidRPr="00A771D7">
        <w:rPr>
          <w:rStyle w:val="ae"/>
          <w:rFonts w:eastAsiaTheme="majorEastAsia"/>
          <w:b w:val="0"/>
          <w:bCs w:val="0"/>
          <w:color w:val="1B1C1D"/>
          <w:sz w:val="28"/>
          <w:szCs w:val="28"/>
          <w:bdr w:val="none" w:sz="0" w:space="0" w:color="auto" w:frame="1"/>
          <w:lang w:val="uk-UA"/>
        </w:rPr>
        <w:t xml:space="preserve"> – засновник соціального конструкціонізму. У своїх роботах він акцентує увагу на феномені перенасиченого Я (saturated self), яке виникає в умовах інформаційної перенавантаженості, численних соціальних ролей і контактів, у яких функціонує сучасна людина</w:t>
      </w:r>
      <w:r w:rsidR="00F50EDA">
        <w:rPr>
          <w:rStyle w:val="ae"/>
          <w:rFonts w:eastAsiaTheme="majorEastAsia"/>
          <w:b w:val="0"/>
          <w:bCs w:val="0"/>
          <w:color w:val="1B1C1D"/>
          <w:sz w:val="28"/>
          <w:szCs w:val="28"/>
          <w:bdr w:val="none" w:sz="0" w:space="0" w:color="auto" w:frame="1"/>
          <w:lang w:val="uk-UA"/>
        </w:rPr>
        <w:t xml:space="preserve"> </w:t>
      </w:r>
      <w:r w:rsidR="00F50EDA" w:rsidRPr="00FB24C4">
        <w:rPr>
          <w:rFonts w:eastAsiaTheme="minorHAnsi"/>
          <w:kern w:val="2"/>
          <w:sz w:val="28"/>
          <w:szCs w:val="28"/>
          <w:lang w:val="uk-UA"/>
          <w14:ligatures w14:val="standardContextual"/>
        </w:rPr>
        <w:t>[</w:t>
      </w:r>
      <w:r w:rsidR="00F50EDA">
        <w:rPr>
          <w:rFonts w:eastAsiaTheme="minorHAnsi"/>
          <w:kern w:val="2"/>
          <w:sz w:val="28"/>
          <w:szCs w:val="28"/>
          <w:lang w:val="uk-UA"/>
          <w14:ligatures w14:val="standardContextual"/>
        </w:rPr>
        <w:t>72</w:t>
      </w:r>
      <w:r w:rsidR="00F50EDA" w:rsidRPr="00FB24C4">
        <w:rPr>
          <w:rFonts w:eastAsiaTheme="minorHAnsi"/>
          <w:kern w:val="2"/>
          <w:sz w:val="28"/>
          <w:szCs w:val="28"/>
          <w:lang w:val="uk-UA"/>
          <w14:ligatures w14:val="standardContextual"/>
        </w:rPr>
        <w:t>]</w:t>
      </w:r>
      <w:r w:rsidRPr="00A771D7">
        <w:rPr>
          <w:rStyle w:val="ae"/>
          <w:rFonts w:eastAsiaTheme="majorEastAsia"/>
          <w:b w:val="0"/>
          <w:bCs w:val="0"/>
          <w:color w:val="1B1C1D"/>
          <w:sz w:val="28"/>
          <w:szCs w:val="28"/>
          <w:bdr w:val="none" w:sz="0" w:space="0" w:color="auto" w:frame="1"/>
          <w:lang w:val="uk-UA"/>
        </w:rPr>
        <w:t xml:space="preserve">. Такий стан призводить до </w:t>
      </w:r>
      <w:r w:rsidRPr="00A771D7">
        <w:rPr>
          <w:rStyle w:val="ae"/>
          <w:rFonts w:eastAsiaTheme="majorEastAsia"/>
          <w:b w:val="0"/>
          <w:bCs w:val="0"/>
          <w:color w:val="1B1C1D"/>
          <w:sz w:val="28"/>
          <w:szCs w:val="28"/>
          <w:bdr w:val="none" w:sz="0" w:space="0" w:color="auto" w:frame="1"/>
          <w:lang w:val="uk-UA"/>
        </w:rPr>
        <w:lastRenderedPageBreak/>
        <w:t>фрагментації особистісної ідентичності, появи множинних, нерідко суперечливих аспектів «Я», що ускладнює цілісне самосприйняття. Водночас Джерджен вказує, що ця реальність не повинна оцінюватися як патологічна: радше вона є характерною ознакою людського існування у постмодерному контексті.</w:t>
      </w:r>
    </w:p>
    <w:p w14:paraId="04EA9A1B" w14:textId="7AD4CCC8" w:rsidR="00E9761E" w:rsidRDefault="00F27395"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F27395">
        <w:rPr>
          <w:rStyle w:val="ae"/>
          <w:rFonts w:eastAsiaTheme="majorEastAsia"/>
          <w:b w:val="0"/>
          <w:bCs w:val="0"/>
          <w:color w:val="1B1C1D"/>
          <w:sz w:val="28"/>
          <w:szCs w:val="28"/>
          <w:bdr w:val="none" w:sz="0" w:space="0" w:color="auto" w:frame="1"/>
          <w:lang w:val="uk-UA"/>
        </w:rPr>
        <w:t>Згідно з позицією Т. М. Титаренко</w:t>
      </w:r>
      <w:r w:rsidR="00E9761E">
        <w:rPr>
          <w:rStyle w:val="ae"/>
          <w:rFonts w:eastAsiaTheme="majorEastAsia"/>
          <w:b w:val="0"/>
          <w:bCs w:val="0"/>
          <w:color w:val="1B1C1D"/>
          <w:sz w:val="28"/>
          <w:szCs w:val="28"/>
          <w:bdr w:val="none" w:sz="0" w:space="0" w:color="auto" w:frame="1"/>
          <w:lang w:val="uk-UA"/>
        </w:rPr>
        <w:t xml:space="preserve"> </w:t>
      </w:r>
      <w:r w:rsidR="00F50EDA" w:rsidRPr="00FB24C4">
        <w:rPr>
          <w:rFonts w:eastAsiaTheme="minorHAnsi"/>
          <w:kern w:val="2"/>
          <w:sz w:val="28"/>
          <w:szCs w:val="28"/>
          <w:lang w:val="uk-UA"/>
          <w14:ligatures w14:val="standardContextual"/>
        </w:rPr>
        <w:t>[</w:t>
      </w:r>
      <w:r w:rsidR="00F50EDA">
        <w:rPr>
          <w:rFonts w:eastAsiaTheme="minorHAnsi"/>
          <w:kern w:val="2"/>
          <w:sz w:val="28"/>
          <w:szCs w:val="28"/>
          <w:lang w:val="uk-UA"/>
          <w14:ligatures w14:val="standardContextual"/>
        </w:rPr>
        <w:t>78</w:t>
      </w:r>
      <w:r w:rsidR="00F50EDA" w:rsidRPr="00FB24C4">
        <w:rPr>
          <w:rFonts w:eastAsiaTheme="minorHAnsi"/>
          <w:kern w:val="2"/>
          <w:sz w:val="28"/>
          <w:szCs w:val="28"/>
          <w:lang w:val="uk-UA"/>
          <w14:ligatures w14:val="standardContextual"/>
        </w:rPr>
        <w:t>]</w:t>
      </w:r>
      <w:r w:rsidRPr="00F27395">
        <w:rPr>
          <w:rStyle w:val="ae"/>
          <w:rFonts w:eastAsiaTheme="majorEastAsia"/>
          <w:b w:val="0"/>
          <w:bCs w:val="0"/>
          <w:color w:val="1B1C1D"/>
          <w:sz w:val="28"/>
          <w:szCs w:val="28"/>
          <w:bdr w:val="none" w:sz="0" w:space="0" w:color="auto" w:frame="1"/>
          <w:lang w:val="uk-UA"/>
        </w:rPr>
        <w:t xml:space="preserve">, змінюється парадигма розуміння особистісного буття. По-перше, процес </w:t>
      </w:r>
      <w:proofErr w:type="spellStart"/>
      <w:r w:rsidRPr="00F27395">
        <w:rPr>
          <w:rStyle w:val="ae"/>
          <w:rFonts w:eastAsiaTheme="majorEastAsia"/>
          <w:b w:val="0"/>
          <w:bCs w:val="0"/>
          <w:color w:val="1B1C1D"/>
          <w:sz w:val="28"/>
          <w:szCs w:val="28"/>
          <w:bdr w:val="none" w:sz="0" w:space="0" w:color="auto" w:frame="1"/>
          <w:lang w:val="uk-UA"/>
        </w:rPr>
        <w:t>самотворення</w:t>
      </w:r>
      <w:proofErr w:type="spellEnd"/>
      <w:r w:rsidRPr="00F27395">
        <w:rPr>
          <w:rStyle w:val="ae"/>
          <w:rFonts w:eastAsiaTheme="majorEastAsia"/>
          <w:b w:val="0"/>
          <w:bCs w:val="0"/>
          <w:color w:val="1B1C1D"/>
          <w:sz w:val="28"/>
          <w:szCs w:val="28"/>
          <w:bdr w:val="none" w:sz="0" w:space="0" w:color="auto" w:frame="1"/>
          <w:lang w:val="uk-UA"/>
        </w:rPr>
        <w:t xml:space="preserve"> постає через призму виконання життєвих завдань, що вважаються провідною формою самореалізації суб’єкта. По-друге, модель особистості все більше уподібнюється до </w:t>
      </w:r>
      <w:proofErr w:type="spellStart"/>
      <w:r w:rsidRPr="00F27395">
        <w:rPr>
          <w:rStyle w:val="ae"/>
          <w:rFonts w:eastAsiaTheme="majorEastAsia"/>
          <w:b w:val="0"/>
          <w:bCs w:val="0"/>
          <w:color w:val="1B1C1D"/>
          <w:sz w:val="28"/>
          <w:szCs w:val="28"/>
          <w:bdr w:val="none" w:sz="0" w:space="0" w:color="auto" w:frame="1"/>
          <w:lang w:val="uk-UA"/>
        </w:rPr>
        <w:t>ризоми</w:t>
      </w:r>
      <w:proofErr w:type="spellEnd"/>
      <w:r w:rsidRPr="00F27395">
        <w:rPr>
          <w:rStyle w:val="ae"/>
          <w:rFonts w:eastAsiaTheme="majorEastAsia"/>
          <w:b w:val="0"/>
          <w:bCs w:val="0"/>
          <w:color w:val="1B1C1D"/>
          <w:sz w:val="28"/>
          <w:szCs w:val="28"/>
          <w:bdr w:val="none" w:sz="0" w:space="0" w:color="auto" w:frame="1"/>
          <w:lang w:val="uk-UA"/>
        </w:rPr>
        <w:t xml:space="preserve"> — нескінченної мапи </w:t>
      </w:r>
      <w:proofErr w:type="spellStart"/>
      <w:r w:rsidRPr="00F27395">
        <w:rPr>
          <w:rStyle w:val="ae"/>
          <w:rFonts w:eastAsiaTheme="majorEastAsia"/>
          <w:b w:val="0"/>
          <w:bCs w:val="0"/>
          <w:color w:val="1B1C1D"/>
          <w:sz w:val="28"/>
          <w:szCs w:val="28"/>
          <w:bdr w:val="none" w:sz="0" w:space="0" w:color="auto" w:frame="1"/>
          <w:lang w:val="uk-UA"/>
        </w:rPr>
        <w:t>зв’язків</w:t>
      </w:r>
      <w:proofErr w:type="spellEnd"/>
      <w:r w:rsidRPr="00F27395">
        <w:rPr>
          <w:rStyle w:val="ae"/>
          <w:rFonts w:eastAsiaTheme="majorEastAsia"/>
          <w:b w:val="0"/>
          <w:bCs w:val="0"/>
          <w:color w:val="1B1C1D"/>
          <w:sz w:val="28"/>
          <w:szCs w:val="28"/>
          <w:bdr w:val="none" w:sz="0" w:space="0" w:color="auto" w:frame="1"/>
          <w:lang w:val="uk-UA"/>
        </w:rPr>
        <w:t xml:space="preserve"> і смислових розгалужень, яка окреслює гнучкий, експериментальний спосіб входження у взаємодію з дійсністю. По-третє, особистість може бути осмислена винятково в комунікативному полі — як продукт соціальної взаємодії, що постає в діалозі. Нарешті, лінгвістичне поле набуває особливого значення: саме в </w:t>
      </w:r>
      <w:proofErr w:type="spellStart"/>
      <w:r w:rsidRPr="00F27395">
        <w:rPr>
          <w:rStyle w:val="ae"/>
          <w:rFonts w:eastAsiaTheme="majorEastAsia"/>
          <w:b w:val="0"/>
          <w:bCs w:val="0"/>
          <w:color w:val="1B1C1D"/>
          <w:sz w:val="28"/>
          <w:szCs w:val="28"/>
          <w:bdr w:val="none" w:sz="0" w:space="0" w:color="auto" w:frame="1"/>
          <w:lang w:val="uk-UA"/>
        </w:rPr>
        <w:t>мовних</w:t>
      </w:r>
      <w:proofErr w:type="spellEnd"/>
      <w:r w:rsidRPr="00F27395">
        <w:rPr>
          <w:rStyle w:val="ae"/>
          <w:rFonts w:eastAsiaTheme="majorEastAsia"/>
          <w:b w:val="0"/>
          <w:bCs w:val="0"/>
          <w:color w:val="1B1C1D"/>
          <w:sz w:val="28"/>
          <w:szCs w:val="28"/>
          <w:bdr w:val="none" w:sz="0" w:space="0" w:color="auto" w:frame="1"/>
          <w:lang w:val="uk-UA"/>
        </w:rPr>
        <w:t xml:space="preserve"> структурах осмислюється досвід, здійснюється його інтеграція та формується бачення майбутнього.</w:t>
      </w:r>
    </w:p>
    <w:p w14:paraId="5C92DF49" w14:textId="3291C124" w:rsidR="00E9761E" w:rsidRDefault="00F27395" w:rsidP="00CF6B46">
      <w:pPr>
        <w:pStyle w:val="ad"/>
        <w:spacing w:before="0" w:beforeAutospacing="0" w:after="0" w:afterAutospacing="0" w:line="360" w:lineRule="auto"/>
        <w:ind w:firstLine="851"/>
        <w:jc w:val="both"/>
        <w:rPr>
          <w:rStyle w:val="ae"/>
          <w:rFonts w:eastAsiaTheme="majorEastAsia"/>
          <w:b w:val="0"/>
          <w:bCs w:val="0"/>
          <w:color w:val="1B1C1D"/>
          <w:sz w:val="28"/>
          <w:szCs w:val="28"/>
          <w:bdr w:val="none" w:sz="0" w:space="0" w:color="auto" w:frame="1"/>
          <w:lang w:val="uk-UA"/>
        </w:rPr>
      </w:pPr>
      <w:r w:rsidRPr="00F27395">
        <w:rPr>
          <w:rStyle w:val="ae"/>
          <w:rFonts w:eastAsiaTheme="majorEastAsia"/>
          <w:b w:val="0"/>
          <w:bCs w:val="0"/>
          <w:color w:val="1B1C1D"/>
          <w:sz w:val="28"/>
          <w:szCs w:val="28"/>
          <w:bdr w:val="none" w:sz="0" w:space="0" w:color="auto" w:frame="1"/>
          <w:lang w:val="uk-UA"/>
        </w:rPr>
        <w:t xml:space="preserve">Як стверджує дослідниця, сучасний суб’єкт, який традиційно ще позначається як «особистість», дедалі менше відповідає класичним характеристикам цілісності, стійкості й автономії. Натомість він вирізняється динамікою, фрагментарністю та відкритістю до змін. Особистість постмодерного типу не є завершеною структурою, а скоріше мозаїчним, змінним </w:t>
      </w:r>
      <w:proofErr w:type="spellStart"/>
      <w:r w:rsidRPr="00F27395">
        <w:rPr>
          <w:rStyle w:val="ae"/>
          <w:rFonts w:eastAsiaTheme="majorEastAsia"/>
          <w:b w:val="0"/>
          <w:bCs w:val="0"/>
          <w:color w:val="1B1C1D"/>
          <w:sz w:val="28"/>
          <w:szCs w:val="28"/>
          <w:bdr w:val="none" w:sz="0" w:space="0" w:color="auto" w:frame="1"/>
          <w:lang w:val="uk-UA"/>
        </w:rPr>
        <w:t>наративом</w:t>
      </w:r>
      <w:proofErr w:type="spellEnd"/>
      <w:r w:rsidRPr="00F27395">
        <w:rPr>
          <w:rStyle w:val="ae"/>
          <w:rFonts w:eastAsiaTheme="majorEastAsia"/>
          <w:b w:val="0"/>
          <w:bCs w:val="0"/>
          <w:color w:val="1B1C1D"/>
          <w:sz w:val="28"/>
          <w:szCs w:val="28"/>
          <w:bdr w:val="none" w:sz="0" w:space="0" w:color="auto" w:frame="1"/>
          <w:lang w:val="uk-UA"/>
        </w:rPr>
        <w:t xml:space="preserve">, що змінюється в контексті соціальних взаємодій. Залежно від середовища, індивід може переосмислювати власну біографію, переглядати інтерпретацію минулого, актуалізувати нові бачення теперішнього і формувати оновлені уявлення про майбутнє </w:t>
      </w:r>
      <w:r w:rsidR="00F50EDA" w:rsidRPr="00FB24C4">
        <w:rPr>
          <w:rFonts w:eastAsiaTheme="minorHAnsi"/>
          <w:kern w:val="2"/>
          <w:sz w:val="28"/>
          <w:szCs w:val="28"/>
          <w:lang w:val="uk-UA"/>
          <w14:ligatures w14:val="standardContextual"/>
        </w:rPr>
        <w:t>[</w:t>
      </w:r>
      <w:r w:rsidR="00F50EDA">
        <w:rPr>
          <w:rFonts w:eastAsiaTheme="minorHAnsi"/>
          <w:kern w:val="2"/>
          <w:sz w:val="28"/>
          <w:szCs w:val="28"/>
          <w:lang w:val="uk-UA"/>
          <w14:ligatures w14:val="standardContextual"/>
        </w:rPr>
        <w:t>78</w:t>
      </w:r>
      <w:r w:rsidR="00F50EDA" w:rsidRPr="00FB24C4">
        <w:rPr>
          <w:rFonts w:eastAsiaTheme="minorHAnsi"/>
          <w:kern w:val="2"/>
          <w:sz w:val="28"/>
          <w:szCs w:val="28"/>
          <w:lang w:val="uk-UA"/>
          <w14:ligatures w14:val="standardContextual"/>
        </w:rPr>
        <w:t>]</w:t>
      </w:r>
      <w:r w:rsidRPr="00F27395">
        <w:rPr>
          <w:rStyle w:val="ae"/>
          <w:rFonts w:eastAsiaTheme="majorEastAsia"/>
          <w:b w:val="0"/>
          <w:bCs w:val="0"/>
          <w:color w:val="1B1C1D"/>
          <w:sz w:val="28"/>
          <w:szCs w:val="28"/>
          <w:bdr w:val="none" w:sz="0" w:space="0" w:color="auto" w:frame="1"/>
          <w:lang w:val="uk-UA"/>
        </w:rPr>
        <w:t>.</w:t>
      </w:r>
    </w:p>
    <w:p w14:paraId="40DA4F6F" w14:textId="194B43F1" w:rsidR="00DA7126" w:rsidRPr="00C464FA" w:rsidRDefault="00F27395" w:rsidP="00CF6B46">
      <w:pPr>
        <w:pStyle w:val="ad"/>
        <w:spacing w:before="0" w:beforeAutospacing="0" w:after="0" w:afterAutospacing="0" w:line="360" w:lineRule="auto"/>
        <w:ind w:firstLine="851"/>
        <w:jc w:val="both"/>
        <w:rPr>
          <w:rFonts w:eastAsiaTheme="majorEastAsia"/>
          <w:color w:val="1B1C1D"/>
          <w:sz w:val="28"/>
          <w:szCs w:val="28"/>
          <w:bdr w:val="none" w:sz="0" w:space="0" w:color="auto" w:frame="1"/>
          <w:lang w:val="uk-UA"/>
        </w:rPr>
      </w:pPr>
      <w:r w:rsidRPr="00F27395">
        <w:rPr>
          <w:rStyle w:val="ae"/>
          <w:rFonts w:eastAsiaTheme="majorEastAsia"/>
          <w:b w:val="0"/>
          <w:bCs w:val="0"/>
          <w:color w:val="1B1C1D"/>
          <w:sz w:val="28"/>
          <w:szCs w:val="28"/>
          <w:bdr w:val="none" w:sz="0" w:space="0" w:color="auto" w:frame="1"/>
          <w:lang w:val="uk-UA"/>
        </w:rPr>
        <w:t xml:space="preserve">У цьому контексті поняття структури трансформується. Його замінює метафора </w:t>
      </w:r>
      <w:proofErr w:type="spellStart"/>
      <w:r w:rsidRPr="00F27395">
        <w:rPr>
          <w:rStyle w:val="ae"/>
          <w:rFonts w:eastAsiaTheme="majorEastAsia"/>
          <w:b w:val="0"/>
          <w:bCs w:val="0"/>
          <w:color w:val="1B1C1D"/>
          <w:sz w:val="28"/>
          <w:szCs w:val="28"/>
          <w:bdr w:val="none" w:sz="0" w:space="0" w:color="auto" w:frame="1"/>
          <w:lang w:val="uk-UA"/>
        </w:rPr>
        <w:t>ризоматичної</w:t>
      </w:r>
      <w:proofErr w:type="spellEnd"/>
      <w:r w:rsidRPr="00F27395">
        <w:rPr>
          <w:rStyle w:val="ae"/>
          <w:rFonts w:eastAsiaTheme="majorEastAsia"/>
          <w:b w:val="0"/>
          <w:bCs w:val="0"/>
          <w:color w:val="1B1C1D"/>
          <w:sz w:val="28"/>
          <w:szCs w:val="28"/>
          <w:bdr w:val="none" w:sz="0" w:space="0" w:color="auto" w:frame="1"/>
          <w:lang w:val="uk-UA"/>
        </w:rPr>
        <w:t xml:space="preserve"> організації, де зв’язки між суб’єктом та середовищем не мають сталого або ієрархічного характеру. Вони одночасно можуть бути як спрощеними, так і надзвичайно складними. Кожен контакт — потенційно тимчасовий або навпаки – глибинно впливовий — здатен стати частиною </w:t>
      </w:r>
      <w:r w:rsidRPr="00F27395">
        <w:rPr>
          <w:rStyle w:val="ae"/>
          <w:rFonts w:eastAsiaTheme="majorEastAsia"/>
          <w:b w:val="0"/>
          <w:bCs w:val="0"/>
          <w:color w:val="1B1C1D"/>
          <w:sz w:val="28"/>
          <w:szCs w:val="28"/>
          <w:bdr w:val="none" w:sz="0" w:space="0" w:color="auto" w:frame="1"/>
          <w:lang w:val="uk-UA"/>
        </w:rPr>
        <w:lastRenderedPageBreak/>
        <w:t xml:space="preserve">нової особистісної конфігурації, сприяти формуванню чергової версії </w:t>
      </w:r>
      <w:proofErr w:type="spellStart"/>
      <w:r w:rsidRPr="00F27395">
        <w:rPr>
          <w:rStyle w:val="ae"/>
          <w:rFonts w:eastAsiaTheme="majorEastAsia"/>
          <w:b w:val="0"/>
          <w:bCs w:val="0"/>
          <w:color w:val="1B1C1D"/>
          <w:sz w:val="28"/>
          <w:szCs w:val="28"/>
          <w:bdr w:val="none" w:sz="0" w:space="0" w:color="auto" w:frame="1"/>
          <w:lang w:val="uk-UA"/>
        </w:rPr>
        <w:t>Self</w:t>
      </w:r>
      <w:proofErr w:type="spellEnd"/>
      <w:r w:rsidRPr="00F27395">
        <w:rPr>
          <w:rStyle w:val="ae"/>
          <w:rFonts w:eastAsiaTheme="majorEastAsia"/>
          <w:b w:val="0"/>
          <w:bCs w:val="0"/>
          <w:color w:val="1B1C1D"/>
          <w:sz w:val="28"/>
          <w:szCs w:val="28"/>
          <w:bdr w:val="none" w:sz="0" w:space="0" w:color="auto" w:frame="1"/>
          <w:lang w:val="uk-UA"/>
        </w:rPr>
        <w:t xml:space="preserve">, що реалізується як оповідь. Таким чином, нові рівні особистісної організації виникають, трансформуються або зникають відповідно до функціональних потреб індивіда, зокрема таких, як здатність осмислювати власний життєвий час у контексті історичної </w:t>
      </w:r>
      <w:proofErr w:type="spellStart"/>
      <w:r w:rsidRPr="00F27395">
        <w:rPr>
          <w:rStyle w:val="ae"/>
          <w:rFonts w:eastAsiaTheme="majorEastAsia"/>
          <w:b w:val="0"/>
          <w:bCs w:val="0"/>
          <w:color w:val="1B1C1D"/>
          <w:sz w:val="28"/>
          <w:szCs w:val="28"/>
          <w:bdr w:val="none" w:sz="0" w:space="0" w:color="auto" w:frame="1"/>
          <w:lang w:val="uk-UA"/>
        </w:rPr>
        <w:t>тяглості</w:t>
      </w:r>
      <w:proofErr w:type="spellEnd"/>
      <w:r w:rsidR="00E9761E">
        <w:rPr>
          <w:rStyle w:val="ae"/>
          <w:rFonts w:eastAsiaTheme="majorEastAsia"/>
          <w:b w:val="0"/>
          <w:bCs w:val="0"/>
          <w:color w:val="1B1C1D"/>
          <w:sz w:val="28"/>
          <w:szCs w:val="28"/>
          <w:bdr w:val="none" w:sz="0" w:space="0" w:color="auto" w:frame="1"/>
          <w:lang w:val="uk-UA"/>
        </w:rPr>
        <w:t>.</w:t>
      </w:r>
    </w:p>
    <w:p w14:paraId="2EDF8535" w14:textId="649E157E" w:rsidR="00AC7C9C" w:rsidRPr="00AC7C9C" w:rsidRDefault="00AC7C9C" w:rsidP="00CF6B46">
      <w:pPr>
        <w:pStyle w:val="ad"/>
        <w:spacing w:before="0" w:beforeAutospacing="0" w:after="0" w:afterAutospacing="0" w:line="360" w:lineRule="auto"/>
        <w:ind w:firstLine="851"/>
        <w:jc w:val="both"/>
        <w:rPr>
          <w:sz w:val="28"/>
          <w:szCs w:val="28"/>
          <w:lang w:val="uk-UA"/>
        </w:rPr>
      </w:pPr>
      <w:r w:rsidRPr="00AC7C9C">
        <w:rPr>
          <w:sz w:val="28"/>
          <w:szCs w:val="28"/>
          <w:lang w:val="uk-UA"/>
        </w:rPr>
        <w:t>Я</w:t>
      </w:r>
      <w:r w:rsidRPr="00AC7C9C">
        <w:rPr>
          <w:sz w:val="28"/>
          <w:szCs w:val="28"/>
        </w:rPr>
        <w:t xml:space="preserve">к зазначають Л. Калхун і Р. Тедескі у своєму посібнику, присвяченому фасилітації посттравматичного зростання </w:t>
      </w:r>
      <w:r w:rsidR="00F50EDA" w:rsidRPr="00FB24C4">
        <w:rPr>
          <w:rFonts w:eastAsiaTheme="minorHAnsi"/>
          <w:kern w:val="2"/>
          <w:sz w:val="28"/>
          <w:szCs w:val="28"/>
          <w:lang w:val="uk-UA"/>
          <w14:ligatures w14:val="standardContextual"/>
        </w:rPr>
        <w:t>[</w:t>
      </w:r>
      <w:r w:rsidR="00F50EDA">
        <w:rPr>
          <w:rFonts w:eastAsiaTheme="minorHAnsi"/>
          <w:kern w:val="2"/>
          <w:sz w:val="28"/>
          <w:szCs w:val="28"/>
          <w:lang w:val="uk-UA"/>
          <w14:ligatures w14:val="standardContextual"/>
        </w:rPr>
        <w:t>1</w:t>
      </w:r>
      <w:r w:rsidR="00F50EDA" w:rsidRPr="00FB24C4">
        <w:rPr>
          <w:rFonts w:eastAsiaTheme="minorHAnsi"/>
          <w:kern w:val="2"/>
          <w:sz w:val="28"/>
          <w:szCs w:val="28"/>
          <w:lang w:val="uk-UA"/>
          <w14:ligatures w14:val="standardContextual"/>
        </w:rPr>
        <w:t>]</w:t>
      </w:r>
      <w:r w:rsidRPr="00AC7C9C">
        <w:rPr>
          <w:sz w:val="28"/>
          <w:szCs w:val="28"/>
        </w:rPr>
        <w:t xml:space="preserve">, </w:t>
      </w:r>
      <w:r>
        <w:rPr>
          <w:sz w:val="28"/>
          <w:szCs w:val="28"/>
          <w:lang w:val="uk-UA"/>
        </w:rPr>
        <w:t>психологи</w:t>
      </w:r>
      <w:r w:rsidRPr="00AC7C9C">
        <w:rPr>
          <w:sz w:val="28"/>
          <w:szCs w:val="28"/>
        </w:rPr>
        <w:t xml:space="preserve"> здатні не лише підтримувати клієнтів, а й цілеспрямовано сприяти їхньому особистісному розвитку. Автори виділяють низку ключових принципів такого підходу:</w:t>
      </w:r>
    </w:p>
    <w:p w14:paraId="125CF9D4" w14:textId="5A896E33" w:rsidR="00AC7C9C" w:rsidRPr="00AC7C9C" w:rsidRDefault="00AC7C9C" w:rsidP="00CF6B46">
      <w:pPr>
        <w:pStyle w:val="ad"/>
        <w:numPr>
          <w:ilvl w:val="0"/>
          <w:numId w:val="9"/>
        </w:numPr>
        <w:spacing w:before="0" w:beforeAutospacing="0" w:after="0" w:afterAutospacing="0" w:line="360" w:lineRule="auto"/>
        <w:ind w:left="0" w:firstLine="851"/>
        <w:jc w:val="both"/>
        <w:rPr>
          <w:sz w:val="28"/>
          <w:szCs w:val="28"/>
          <w:lang w:val="uk-UA"/>
        </w:rPr>
      </w:pPr>
      <w:r w:rsidRPr="00AC7C9C">
        <w:rPr>
          <w:sz w:val="28"/>
          <w:szCs w:val="28"/>
        </w:rPr>
        <w:t>Посттравматичне зростання варто розглядати не як прямий наслідок травми, а як результат глибинного внутрішнього процесу — осмислення подій, подолання їхніх наслідків і власної трансформації.</w:t>
      </w:r>
    </w:p>
    <w:p w14:paraId="6C58B082" w14:textId="6555860C" w:rsidR="00AC7C9C" w:rsidRPr="00AC7C9C" w:rsidRDefault="00AC7C9C" w:rsidP="00CF6B46">
      <w:pPr>
        <w:pStyle w:val="ad"/>
        <w:numPr>
          <w:ilvl w:val="0"/>
          <w:numId w:val="9"/>
        </w:numPr>
        <w:spacing w:before="0" w:beforeAutospacing="0" w:after="0" w:afterAutospacing="0" w:line="360" w:lineRule="auto"/>
        <w:ind w:left="0" w:firstLine="851"/>
        <w:jc w:val="both"/>
        <w:rPr>
          <w:sz w:val="28"/>
          <w:szCs w:val="28"/>
          <w:lang w:val="uk-UA"/>
        </w:rPr>
      </w:pPr>
      <w:r w:rsidRPr="00AC7C9C">
        <w:rPr>
          <w:sz w:val="28"/>
          <w:szCs w:val="28"/>
        </w:rPr>
        <w:t>Потрібно визнавати потенціал до зростання, водночас не вважати його обов’язковим результатом пережитої травми чи критерієм «успішності» опрацювання досвіду.</w:t>
      </w:r>
    </w:p>
    <w:p w14:paraId="2281FAF0" w14:textId="1D046D4D" w:rsidR="00AC7C9C" w:rsidRPr="00AC7C9C" w:rsidRDefault="00AC7C9C" w:rsidP="00CF6B46">
      <w:pPr>
        <w:pStyle w:val="ad"/>
        <w:numPr>
          <w:ilvl w:val="0"/>
          <w:numId w:val="9"/>
        </w:numPr>
        <w:spacing w:before="0" w:beforeAutospacing="0" w:after="0" w:afterAutospacing="0" w:line="360" w:lineRule="auto"/>
        <w:ind w:left="0" w:firstLine="851"/>
        <w:jc w:val="both"/>
        <w:rPr>
          <w:sz w:val="28"/>
          <w:szCs w:val="28"/>
          <w:lang w:val="uk-UA"/>
        </w:rPr>
      </w:pPr>
      <w:r w:rsidRPr="00AC7C9C">
        <w:rPr>
          <w:sz w:val="28"/>
          <w:szCs w:val="28"/>
        </w:rPr>
        <w:t>Неприпустимо нав’язувати клієнтові ідею посттравматичного зростання або створювати очікування, що він має неодмінно змінитися на краще.</w:t>
      </w:r>
    </w:p>
    <w:p w14:paraId="489B3856" w14:textId="1A5720C6" w:rsidR="00AC7C9C" w:rsidRPr="00AC7C9C" w:rsidRDefault="00AC7C9C" w:rsidP="00CF6B46">
      <w:pPr>
        <w:pStyle w:val="ad"/>
        <w:numPr>
          <w:ilvl w:val="0"/>
          <w:numId w:val="9"/>
        </w:numPr>
        <w:spacing w:before="0" w:beforeAutospacing="0" w:after="0" w:afterAutospacing="0" w:line="360" w:lineRule="auto"/>
        <w:ind w:left="0" w:firstLine="851"/>
        <w:jc w:val="both"/>
        <w:rPr>
          <w:sz w:val="28"/>
          <w:szCs w:val="28"/>
          <w:lang w:val="uk-UA"/>
        </w:rPr>
      </w:pPr>
      <w:r w:rsidRPr="00AC7C9C">
        <w:rPr>
          <w:sz w:val="28"/>
          <w:szCs w:val="28"/>
        </w:rPr>
        <w:t>Натомість слід уважно слухати й спостерігати за проявами позитивних змін, щоб своєчасно відзначити та підтримати їх.</w:t>
      </w:r>
    </w:p>
    <w:p w14:paraId="26332960" w14:textId="1B910C98" w:rsidR="00AC7C9C" w:rsidRPr="00AC7C9C" w:rsidRDefault="00AC7C9C" w:rsidP="00CF6B46">
      <w:pPr>
        <w:pStyle w:val="ad"/>
        <w:numPr>
          <w:ilvl w:val="0"/>
          <w:numId w:val="9"/>
        </w:numPr>
        <w:spacing w:before="0" w:beforeAutospacing="0" w:after="0" w:afterAutospacing="0" w:line="360" w:lineRule="auto"/>
        <w:ind w:left="0" w:firstLine="851"/>
        <w:jc w:val="both"/>
        <w:rPr>
          <w:sz w:val="28"/>
          <w:szCs w:val="28"/>
          <w:lang w:val="uk-UA"/>
        </w:rPr>
      </w:pPr>
      <w:r w:rsidRPr="00AC7C9C">
        <w:rPr>
          <w:sz w:val="28"/>
          <w:szCs w:val="28"/>
        </w:rPr>
        <w:t>Орієнтація виключно на симптоми чи патологію (тобто «медична модель») може призвести до ігнорування ознак зростання, зокрема таких, як усвідомлення власної мудрості чи переосмислення життєвих цінностей.</w:t>
      </w:r>
    </w:p>
    <w:p w14:paraId="549CB23F" w14:textId="269CF3B2" w:rsidR="00AC7C9C" w:rsidRPr="00AC7C9C" w:rsidRDefault="00AC7C9C" w:rsidP="00CF6B46">
      <w:pPr>
        <w:pStyle w:val="ad"/>
        <w:numPr>
          <w:ilvl w:val="0"/>
          <w:numId w:val="9"/>
        </w:numPr>
        <w:spacing w:before="0" w:beforeAutospacing="0" w:after="0" w:afterAutospacing="0" w:line="360" w:lineRule="auto"/>
        <w:ind w:left="0" w:firstLine="851"/>
        <w:jc w:val="both"/>
        <w:rPr>
          <w:sz w:val="28"/>
          <w:szCs w:val="28"/>
          <w:lang w:val="uk-UA"/>
        </w:rPr>
      </w:pPr>
      <w:r w:rsidRPr="00AC7C9C">
        <w:rPr>
          <w:sz w:val="28"/>
          <w:szCs w:val="28"/>
        </w:rPr>
        <w:t>За появи навіть незначних ознак позитивних змін важливо емпатійно віддзеркалити їх клієнту, що сприятиме подальшому пошуку внутрішніх ресурсів.</w:t>
      </w:r>
    </w:p>
    <w:p w14:paraId="2C3F65CC" w14:textId="63B1DAC2" w:rsidR="00AC7C9C" w:rsidRPr="00AC7C9C" w:rsidRDefault="00AC7C9C" w:rsidP="00CF6B46">
      <w:pPr>
        <w:pStyle w:val="ad"/>
        <w:spacing w:before="0" w:beforeAutospacing="0" w:after="0" w:afterAutospacing="0" w:line="360" w:lineRule="auto"/>
        <w:ind w:firstLine="851"/>
        <w:jc w:val="both"/>
        <w:rPr>
          <w:sz w:val="28"/>
          <w:szCs w:val="28"/>
          <w:lang w:val="uk-UA"/>
        </w:rPr>
      </w:pPr>
      <w:r w:rsidRPr="00AC7C9C">
        <w:rPr>
          <w:sz w:val="28"/>
          <w:szCs w:val="28"/>
        </w:rPr>
        <w:t>Такий підхід формує у клієнта розуміння, що позитивні зрушення є не менш значущими за труднощі, а обговорення їх у терапевтичному просторі є доречним і бажаним.</w:t>
      </w:r>
    </w:p>
    <w:p w14:paraId="50AF3947" w14:textId="6D001231" w:rsidR="00AC7C9C" w:rsidRPr="00646D48" w:rsidRDefault="00AC7C9C" w:rsidP="00CF6B46">
      <w:pPr>
        <w:pStyle w:val="ad"/>
        <w:spacing w:before="0" w:beforeAutospacing="0" w:after="0" w:afterAutospacing="0" w:line="360" w:lineRule="auto"/>
        <w:ind w:firstLine="851"/>
        <w:jc w:val="both"/>
        <w:rPr>
          <w:sz w:val="28"/>
          <w:szCs w:val="28"/>
          <w:lang w:val="uk-UA"/>
        </w:rPr>
      </w:pPr>
      <w:r w:rsidRPr="00AC7C9C">
        <w:rPr>
          <w:sz w:val="28"/>
          <w:szCs w:val="28"/>
        </w:rPr>
        <w:lastRenderedPageBreak/>
        <w:t xml:space="preserve">Цілісну концепцію підтримки посттравматичного зростання пропонує С. Джозеф у межах наративно-орієнтованої THRIVE-моделі (від англ. thrive — процвітати, мати добробут) </w:t>
      </w:r>
      <w:r w:rsidR="00F50EDA" w:rsidRPr="00FB24C4">
        <w:rPr>
          <w:rFonts w:eastAsiaTheme="minorHAnsi"/>
          <w:kern w:val="2"/>
          <w:sz w:val="28"/>
          <w:szCs w:val="28"/>
          <w:lang w:val="uk-UA"/>
          <w14:ligatures w14:val="standardContextual"/>
        </w:rPr>
        <w:t>[</w:t>
      </w:r>
      <w:r w:rsidR="00F50EDA">
        <w:rPr>
          <w:rFonts w:eastAsiaTheme="minorHAnsi"/>
          <w:kern w:val="2"/>
          <w:sz w:val="28"/>
          <w:szCs w:val="28"/>
          <w:lang w:val="uk-UA"/>
          <w14:ligatures w14:val="standardContextual"/>
        </w:rPr>
        <w:t>17</w:t>
      </w:r>
      <w:r w:rsidR="00F50EDA" w:rsidRPr="00FB24C4">
        <w:rPr>
          <w:rFonts w:eastAsiaTheme="minorHAnsi"/>
          <w:kern w:val="2"/>
          <w:sz w:val="28"/>
          <w:szCs w:val="28"/>
          <w:lang w:val="uk-UA"/>
          <w14:ligatures w14:val="standardContextual"/>
        </w:rPr>
        <w:t>]</w:t>
      </w:r>
      <w:r w:rsidRPr="00AC7C9C">
        <w:rPr>
          <w:sz w:val="28"/>
          <w:szCs w:val="28"/>
        </w:rPr>
        <w:t>. Модель включає шість ключових етапів:</w:t>
      </w:r>
    </w:p>
    <w:p w14:paraId="2F17A92D" w14:textId="4775C536" w:rsidR="00AC7C9C" w:rsidRPr="00646D48" w:rsidRDefault="00AC7C9C" w:rsidP="00CF6B46">
      <w:pPr>
        <w:pStyle w:val="ad"/>
        <w:numPr>
          <w:ilvl w:val="0"/>
          <w:numId w:val="9"/>
        </w:numPr>
        <w:spacing w:before="0" w:beforeAutospacing="0" w:after="0" w:afterAutospacing="0" w:line="360" w:lineRule="auto"/>
        <w:ind w:left="0" w:firstLine="851"/>
        <w:jc w:val="both"/>
        <w:rPr>
          <w:sz w:val="28"/>
          <w:szCs w:val="28"/>
          <w:lang w:val="uk-UA"/>
        </w:rPr>
      </w:pPr>
      <w:r w:rsidRPr="00AC7C9C">
        <w:rPr>
          <w:sz w:val="28"/>
          <w:szCs w:val="28"/>
        </w:rPr>
        <w:t>Taking stock (інвентаризація): забезпечення безпеки клієнта та навчання ефективним способам подолання стресу, зокрема за допомогою методів експозиційної терапії;</w:t>
      </w:r>
    </w:p>
    <w:p w14:paraId="61B93081" w14:textId="0C1B7CEA" w:rsidR="00AC7C9C" w:rsidRPr="00646D48" w:rsidRDefault="00AC7C9C" w:rsidP="00CF6B46">
      <w:pPr>
        <w:pStyle w:val="ad"/>
        <w:numPr>
          <w:ilvl w:val="0"/>
          <w:numId w:val="9"/>
        </w:numPr>
        <w:spacing w:before="0" w:beforeAutospacing="0" w:after="0" w:afterAutospacing="0" w:line="360" w:lineRule="auto"/>
        <w:ind w:left="0" w:firstLine="851"/>
        <w:jc w:val="both"/>
        <w:rPr>
          <w:sz w:val="28"/>
          <w:szCs w:val="28"/>
          <w:lang w:val="uk-UA"/>
        </w:rPr>
      </w:pPr>
      <w:r w:rsidRPr="00AC7C9C">
        <w:rPr>
          <w:sz w:val="28"/>
          <w:szCs w:val="28"/>
        </w:rPr>
        <w:t>Harvesting hope (збір надії): формування надії на майбутнє через ознайомлення з історіями людей, які пройшли подібні випробування;</w:t>
      </w:r>
    </w:p>
    <w:p w14:paraId="033206A6" w14:textId="1593DDC0" w:rsidR="00AC7C9C" w:rsidRPr="00646D48" w:rsidRDefault="00AC7C9C" w:rsidP="00CF6B46">
      <w:pPr>
        <w:pStyle w:val="ad"/>
        <w:numPr>
          <w:ilvl w:val="0"/>
          <w:numId w:val="9"/>
        </w:numPr>
        <w:spacing w:before="0" w:beforeAutospacing="0" w:after="0" w:afterAutospacing="0" w:line="360" w:lineRule="auto"/>
        <w:ind w:left="0" w:firstLine="851"/>
        <w:jc w:val="both"/>
        <w:rPr>
          <w:sz w:val="28"/>
          <w:szCs w:val="28"/>
          <w:lang w:val="uk-UA"/>
        </w:rPr>
      </w:pPr>
      <w:r w:rsidRPr="00AC7C9C">
        <w:rPr>
          <w:sz w:val="28"/>
          <w:szCs w:val="28"/>
        </w:rPr>
        <w:t>Re-authoring (переосмислення наративу): створення нового наративу власного досвіду шляхом використання технік експресивного письма чи наративної реконструкції;</w:t>
      </w:r>
    </w:p>
    <w:p w14:paraId="74EDB79F" w14:textId="64AEBFD3" w:rsidR="00AC7C9C" w:rsidRPr="00646D48" w:rsidRDefault="00AC7C9C" w:rsidP="00CF6B46">
      <w:pPr>
        <w:pStyle w:val="ad"/>
        <w:numPr>
          <w:ilvl w:val="0"/>
          <w:numId w:val="9"/>
        </w:numPr>
        <w:spacing w:before="0" w:beforeAutospacing="0" w:after="0" w:afterAutospacing="0" w:line="360" w:lineRule="auto"/>
        <w:ind w:left="0" w:firstLine="851"/>
        <w:jc w:val="both"/>
        <w:rPr>
          <w:sz w:val="28"/>
          <w:szCs w:val="28"/>
          <w:lang w:val="uk-UA"/>
        </w:rPr>
      </w:pPr>
      <w:r w:rsidRPr="00AC7C9C">
        <w:rPr>
          <w:sz w:val="28"/>
          <w:szCs w:val="28"/>
        </w:rPr>
        <w:t>Identifying change (ідентифікація змін): усвідомлення набутих змін, зокрема через використання шкал та опитувальників посттравматичного зростання;</w:t>
      </w:r>
    </w:p>
    <w:p w14:paraId="47594341" w14:textId="1F0200E2" w:rsidR="00AC7C9C" w:rsidRPr="00646D48" w:rsidRDefault="00AC7C9C" w:rsidP="00CF6B46">
      <w:pPr>
        <w:pStyle w:val="ad"/>
        <w:numPr>
          <w:ilvl w:val="0"/>
          <w:numId w:val="9"/>
        </w:numPr>
        <w:spacing w:before="0" w:beforeAutospacing="0" w:after="0" w:afterAutospacing="0" w:line="360" w:lineRule="auto"/>
        <w:ind w:left="0" w:firstLine="851"/>
        <w:jc w:val="both"/>
        <w:rPr>
          <w:sz w:val="28"/>
          <w:szCs w:val="28"/>
          <w:lang w:val="uk-UA"/>
        </w:rPr>
      </w:pPr>
      <w:r w:rsidRPr="00AC7C9C">
        <w:rPr>
          <w:sz w:val="28"/>
          <w:szCs w:val="28"/>
        </w:rPr>
        <w:t>Valuing change (ціннісне переосмислення): формування довіри до нових життєвих орієнтирів і цінностей;</w:t>
      </w:r>
    </w:p>
    <w:p w14:paraId="4675F6EB" w14:textId="77777777" w:rsidR="00AC7C9C" w:rsidRPr="00AC7C9C" w:rsidRDefault="00AC7C9C" w:rsidP="00CF6B46">
      <w:pPr>
        <w:pStyle w:val="ad"/>
        <w:numPr>
          <w:ilvl w:val="0"/>
          <w:numId w:val="9"/>
        </w:numPr>
        <w:spacing w:before="0" w:beforeAutospacing="0" w:after="0" w:afterAutospacing="0" w:line="360" w:lineRule="auto"/>
        <w:ind w:left="0" w:firstLine="851"/>
        <w:jc w:val="both"/>
        <w:rPr>
          <w:sz w:val="28"/>
          <w:szCs w:val="28"/>
        </w:rPr>
      </w:pPr>
      <w:r w:rsidRPr="00AC7C9C">
        <w:rPr>
          <w:sz w:val="28"/>
          <w:szCs w:val="28"/>
        </w:rPr>
        <w:t>Expressing change in action (втілення змін у діях): активне перенесення внутрішніх трансформацій у повсякденне життя, наприклад, через складання та реалізацію планів конкретних дій.</w:t>
      </w:r>
    </w:p>
    <w:p w14:paraId="194D1FC7" w14:textId="31E73C87" w:rsidR="00C464FA" w:rsidRDefault="00C464FA" w:rsidP="00CF6B46">
      <w:pPr>
        <w:pStyle w:val="ad"/>
        <w:spacing w:before="0" w:beforeAutospacing="0" w:after="0" w:afterAutospacing="0" w:line="360" w:lineRule="auto"/>
        <w:ind w:firstLine="851"/>
        <w:jc w:val="both"/>
        <w:rPr>
          <w:sz w:val="28"/>
          <w:szCs w:val="28"/>
          <w:lang w:val="uk-UA"/>
        </w:rPr>
      </w:pPr>
      <w:r w:rsidRPr="00C464FA">
        <w:rPr>
          <w:color w:val="1B1C1D"/>
          <w:sz w:val="28"/>
          <w:szCs w:val="28"/>
          <w:lang w:val="uk-UA"/>
        </w:rPr>
        <w:t xml:space="preserve">Тривалий процес психічного відновлення після пережитої травматизації зазвичай передбачає проходження крізь кілька ключових етапів, що мають цілісну логіку поступовості. Першим кроком є створення відчуття суб’єктивної безпеки, що включає відновлення здатності особи до контролю над власним життям і повернення внутрішнього ресурсу впливу на події. Другий етап пов’язаний із усвідомленням, переробкою та інтеграцією травматичного досвіду. Йдеться не лише про когнітивне пригадування, але й про емоційне опрацювання втрати, страждання, змін у житті. Завершальна фаза охоплює поступове відновлення зв’язку із повсякденним існуванням, у тому числі розвиток автономії, нових навичок адаптації, розширення кола соціальних контактів і функціональну реінтеграцію </w:t>
      </w:r>
      <w:r w:rsidR="00F50EDA" w:rsidRPr="00FB24C4">
        <w:rPr>
          <w:rFonts w:eastAsiaTheme="minorHAnsi"/>
          <w:kern w:val="2"/>
          <w:sz w:val="28"/>
          <w:szCs w:val="28"/>
          <w:lang w:val="uk-UA"/>
          <w14:ligatures w14:val="standardContextual"/>
        </w:rPr>
        <w:t>[</w:t>
      </w:r>
      <w:r w:rsidR="00F50EDA">
        <w:rPr>
          <w:rFonts w:eastAsiaTheme="minorHAnsi"/>
          <w:kern w:val="2"/>
          <w:sz w:val="28"/>
          <w:szCs w:val="28"/>
          <w:lang w:val="uk-UA"/>
          <w14:ligatures w14:val="standardContextual"/>
        </w:rPr>
        <w:t>14</w:t>
      </w:r>
      <w:r w:rsidR="00F50EDA" w:rsidRPr="00FB24C4">
        <w:rPr>
          <w:rFonts w:eastAsiaTheme="minorHAnsi"/>
          <w:kern w:val="2"/>
          <w:sz w:val="28"/>
          <w:szCs w:val="28"/>
          <w:lang w:val="uk-UA"/>
          <w14:ligatures w14:val="standardContextual"/>
        </w:rPr>
        <w:t>]</w:t>
      </w:r>
      <w:r w:rsidRPr="00C464FA">
        <w:rPr>
          <w:color w:val="1B1C1D"/>
          <w:sz w:val="28"/>
          <w:szCs w:val="28"/>
          <w:lang w:val="uk-UA"/>
        </w:rPr>
        <w:t>.</w:t>
      </w:r>
    </w:p>
    <w:p w14:paraId="4783D5DE" w14:textId="13885BB7" w:rsidR="00C464FA" w:rsidRPr="00C464FA" w:rsidRDefault="00C464FA" w:rsidP="00CF6B46">
      <w:pPr>
        <w:pStyle w:val="ad"/>
        <w:spacing w:before="0" w:beforeAutospacing="0" w:after="0" w:afterAutospacing="0" w:line="360" w:lineRule="auto"/>
        <w:ind w:firstLine="851"/>
        <w:jc w:val="both"/>
        <w:rPr>
          <w:sz w:val="28"/>
          <w:szCs w:val="28"/>
          <w:lang w:val="uk-UA"/>
        </w:rPr>
      </w:pPr>
      <w:r w:rsidRPr="00C464FA">
        <w:rPr>
          <w:color w:val="1B1C1D"/>
          <w:sz w:val="28"/>
          <w:szCs w:val="28"/>
          <w:lang w:val="uk-UA"/>
        </w:rPr>
        <w:lastRenderedPageBreak/>
        <w:t xml:space="preserve">У процесі терапевтичної роботи критично важливою є ретельна й міждисциплінарна діагностика. Вона має включати оцінку не лише клінічних симптомів, а й соціального контексту, тривалості й частоти </w:t>
      </w:r>
      <w:proofErr w:type="spellStart"/>
      <w:r w:rsidRPr="00C464FA">
        <w:rPr>
          <w:color w:val="1B1C1D"/>
          <w:sz w:val="28"/>
          <w:szCs w:val="28"/>
          <w:lang w:val="uk-UA"/>
        </w:rPr>
        <w:t>травмувального</w:t>
      </w:r>
      <w:proofErr w:type="spellEnd"/>
      <w:r w:rsidRPr="00C464FA">
        <w:rPr>
          <w:color w:val="1B1C1D"/>
          <w:sz w:val="28"/>
          <w:szCs w:val="28"/>
          <w:lang w:val="uk-UA"/>
        </w:rPr>
        <w:t xml:space="preserve"> впливу, а також аналіз актуального стану індивіда. У цьому контексті центральним завданням постає пошук та активізація особистісних ресурсів. Йдеться про як уже наявні — з минулого або теперішнього, — так і потенційні, неочевидні, однак </w:t>
      </w:r>
      <w:proofErr w:type="spellStart"/>
      <w:r w:rsidRPr="00C464FA">
        <w:rPr>
          <w:color w:val="1B1C1D"/>
          <w:sz w:val="28"/>
          <w:szCs w:val="28"/>
          <w:lang w:val="uk-UA"/>
        </w:rPr>
        <w:t>адаптаційно</w:t>
      </w:r>
      <w:proofErr w:type="spellEnd"/>
      <w:r w:rsidRPr="00C464FA">
        <w:rPr>
          <w:color w:val="1B1C1D"/>
          <w:sz w:val="28"/>
          <w:szCs w:val="28"/>
          <w:lang w:val="uk-UA"/>
        </w:rPr>
        <w:t xml:space="preserve"> значущі внутрішні й зовнішні опори. Емпірично підтвердженою точкою відліку для виявлення таких чинників може виступати використання інструменту </w:t>
      </w:r>
      <w:proofErr w:type="spellStart"/>
      <w:r w:rsidRPr="00C464FA">
        <w:rPr>
          <w:color w:val="1B1C1D"/>
          <w:sz w:val="28"/>
          <w:szCs w:val="28"/>
          <w:lang w:val="uk-UA"/>
        </w:rPr>
        <w:t>Posttraumatic</w:t>
      </w:r>
      <w:proofErr w:type="spellEnd"/>
      <w:r w:rsidRPr="00C464FA">
        <w:rPr>
          <w:color w:val="1B1C1D"/>
          <w:sz w:val="28"/>
          <w:szCs w:val="28"/>
          <w:lang w:val="uk-UA"/>
        </w:rPr>
        <w:t xml:space="preserve"> </w:t>
      </w:r>
      <w:proofErr w:type="spellStart"/>
      <w:r w:rsidRPr="00C464FA">
        <w:rPr>
          <w:color w:val="1B1C1D"/>
          <w:sz w:val="28"/>
          <w:szCs w:val="28"/>
          <w:lang w:val="uk-UA"/>
        </w:rPr>
        <w:t>Growth</w:t>
      </w:r>
      <w:proofErr w:type="spellEnd"/>
      <w:r w:rsidRPr="00C464FA">
        <w:rPr>
          <w:color w:val="1B1C1D"/>
          <w:sz w:val="28"/>
          <w:szCs w:val="28"/>
          <w:lang w:val="uk-UA"/>
        </w:rPr>
        <w:t xml:space="preserve"> </w:t>
      </w:r>
      <w:proofErr w:type="spellStart"/>
      <w:r w:rsidRPr="00C464FA">
        <w:rPr>
          <w:color w:val="1B1C1D"/>
          <w:sz w:val="28"/>
          <w:szCs w:val="28"/>
          <w:lang w:val="uk-UA"/>
        </w:rPr>
        <w:t>Inventory</w:t>
      </w:r>
      <w:proofErr w:type="spellEnd"/>
      <w:r w:rsidRPr="00C464FA">
        <w:rPr>
          <w:color w:val="1B1C1D"/>
          <w:sz w:val="28"/>
          <w:szCs w:val="28"/>
          <w:lang w:val="uk-UA"/>
        </w:rPr>
        <w:t>, який дає змогу оцінити наявність та динаміку таких сфер зростання, як міжособистісні стосунки, відкриття нових можливостей, суб’єктивна стійкість, духовний розвиток і загальне задоволення життям.</w:t>
      </w:r>
    </w:p>
    <w:p w14:paraId="3A9720EC" w14:textId="327326B7" w:rsidR="005E6B5C" w:rsidRDefault="00C464FA" w:rsidP="00CF6B46">
      <w:pPr>
        <w:pStyle w:val="ad"/>
        <w:spacing w:before="0" w:beforeAutospacing="0" w:after="0" w:afterAutospacing="0" w:line="360" w:lineRule="auto"/>
        <w:ind w:firstLine="851"/>
        <w:jc w:val="both"/>
        <w:rPr>
          <w:color w:val="1B1C1D"/>
          <w:sz w:val="28"/>
          <w:szCs w:val="28"/>
          <w:lang w:val="uk-UA"/>
        </w:rPr>
      </w:pPr>
      <w:r w:rsidRPr="00C464FA">
        <w:rPr>
          <w:color w:val="1B1C1D"/>
          <w:sz w:val="28"/>
          <w:szCs w:val="28"/>
          <w:lang w:val="uk-UA"/>
        </w:rPr>
        <w:t xml:space="preserve">Ключовим компонентом ефективної терапевтичної підтримки є встановлення автентичного, </w:t>
      </w:r>
      <w:proofErr w:type="spellStart"/>
      <w:r w:rsidRPr="00C464FA">
        <w:rPr>
          <w:color w:val="1B1C1D"/>
          <w:sz w:val="28"/>
          <w:szCs w:val="28"/>
          <w:lang w:val="uk-UA"/>
        </w:rPr>
        <w:t>емоційно</w:t>
      </w:r>
      <w:proofErr w:type="spellEnd"/>
      <w:r w:rsidRPr="00C464FA">
        <w:rPr>
          <w:color w:val="1B1C1D"/>
          <w:sz w:val="28"/>
          <w:szCs w:val="28"/>
          <w:lang w:val="uk-UA"/>
        </w:rPr>
        <w:t xml:space="preserve"> насиченого, але </w:t>
      </w:r>
      <w:proofErr w:type="spellStart"/>
      <w:r w:rsidRPr="00C464FA">
        <w:rPr>
          <w:color w:val="1B1C1D"/>
          <w:sz w:val="28"/>
          <w:szCs w:val="28"/>
          <w:lang w:val="uk-UA"/>
        </w:rPr>
        <w:t>професійно</w:t>
      </w:r>
      <w:proofErr w:type="spellEnd"/>
      <w:r w:rsidRPr="00C464FA">
        <w:rPr>
          <w:color w:val="1B1C1D"/>
          <w:sz w:val="28"/>
          <w:szCs w:val="28"/>
          <w:lang w:val="uk-UA"/>
        </w:rPr>
        <w:t xml:space="preserve">-етичного контакту між психотерапевтом і клієнтом. Важливо, щоби спеціаліст залишався нейтральним посередником — не ставав арбітром внутрішніх конфліктів клієнта і не привласнював собі право визначати його рішення. </w:t>
      </w:r>
      <w:proofErr w:type="spellStart"/>
      <w:r w:rsidRPr="00C464FA">
        <w:rPr>
          <w:color w:val="1B1C1D"/>
          <w:sz w:val="28"/>
          <w:szCs w:val="28"/>
          <w:lang w:val="uk-UA"/>
        </w:rPr>
        <w:t>Джудіт</w:t>
      </w:r>
      <w:proofErr w:type="spellEnd"/>
      <w:r w:rsidRPr="00C464FA">
        <w:rPr>
          <w:color w:val="1B1C1D"/>
          <w:sz w:val="28"/>
          <w:szCs w:val="28"/>
          <w:lang w:val="uk-UA"/>
        </w:rPr>
        <w:t xml:space="preserve"> Герман наголошує, що лише збереження автономії клієнта в поєднанні з повагою до його внутрішньої динаміки дає змогу створити простір довіри, необхідний для відновлення </w:t>
      </w:r>
      <w:r w:rsidR="00F50EDA" w:rsidRPr="00FB24C4">
        <w:rPr>
          <w:rFonts w:eastAsiaTheme="minorHAnsi"/>
          <w:kern w:val="2"/>
          <w:sz w:val="28"/>
          <w:szCs w:val="28"/>
          <w:lang w:val="uk-UA"/>
          <w14:ligatures w14:val="standardContextual"/>
        </w:rPr>
        <w:t>[</w:t>
      </w:r>
      <w:r w:rsidR="00F50EDA">
        <w:rPr>
          <w:rFonts w:eastAsiaTheme="minorHAnsi"/>
          <w:kern w:val="2"/>
          <w:sz w:val="28"/>
          <w:szCs w:val="28"/>
          <w:lang w:val="uk-UA"/>
          <w14:ligatures w14:val="standardContextual"/>
        </w:rPr>
        <w:t>14</w:t>
      </w:r>
      <w:r w:rsidR="00F50EDA" w:rsidRPr="00FB24C4">
        <w:rPr>
          <w:rFonts w:eastAsiaTheme="minorHAnsi"/>
          <w:kern w:val="2"/>
          <w:sz w:val="28"/>
          <w:szCs w:val="28"/>
          <w:lang w:val="uk-UA"/>
          <w14:ligatures w14:val="standardContextual"/>
        </w:rPr>
        <w:t>]</w:t>
      </w:r>
      <w:r w:rsidRPr="00C464FA">
        <w:rPr>
          <w:color w:val="1B1C1D"/>
          <w:sz w:val="28"/>
          <w:szCs w:val="28"/>
          <w:lang w:val="uk-UA"/>
        </w:rPr>
        <w:t>.</w:t>
      </w:r>
    </w:p>
    <w:p w14:paraId="553DA783" w14:textId="2424463D" w:rsidR="00C464FA" w:rsidRPr="00C464FA" w:rsidRDefault="005E6B5C" w:rsidP="00CF6B46">
      <w:pPr>
        <w:pStyle w:val="ad"/>
        <w:spacing w:before="0" w:beforeAutospacing="0" w:after="0" w:afterAutospacing="0" w:line="360" w:lineRule="auto"/>
        <w:ind w:firstLine="851"/>
        <w:jc w:val="both"/>
        <w:rPr>
          <w:color w:val="1B1C1D"/>
          <w:sz w:val="28"/>
          <w:szCs w:val="28"/>
          <w:lang w:val="uk-UA"/>
        </w:rPr>
      </w:pPr>
      <w:r>
        <w:rPr>
          <w:color w:val="1B1C1D"/>
          <w:sz w:val="28"/>
          <w:szCs w:val="28"/>
          <w:lang w:val="uk-UA"/>
        </w:rPr>
        <w:t>Т</w:t>
      </w:r>
      <w:r w:rsidR="00C464FA" w:rsidRPr="00C464FA">
        <w:rPr>
          <w:color w:val="1B1C1D"/>
          <w:sz w:val="28"/>
          <w:szCs w:val="28"/>
          <w:lang w:val="uk-UA"/>
        </w:rPr>
        <w:t xml:space="preserve">ерапевтична позиція водночас передбачає когнітивну і </w:t>
      </w:r>
      <w:proofErr w:type="spellStart"/>
      <w:r w:rsidR="00C464FA" w:rsidRPr="00C464FA">
        <w:rPr>
          <w:color w:val="1B1C1D"/>
          <w:sz w:val="28"/>
          <w:szCs w:val="28"/>
          <w:lang w:val="uk-UA"/>
        </w:rPr>
        <w:t>стосункову</w:t>
      </w:r>
      <w:proofErr w:type="spellEnd"/>
      <w:r w:rsidR="00C464FA" w:rsidRPr="00C464FA">
        <w:rPr>
          <w:color w:val="1B1C1D"/>
          <w:sz w:val="28"/>
          <w:szCs w:val="28"/>
          <w:lang w:val="uk-UA"/>
        </w:rPr>
        <w:t xml:space="preserve"> складову. З одного боку, спеціаліст інформує клієнта про перебіг симптоматики й механізми психічної адаптації, з іншого — виконує функцію емоційного провідника, метафорично близького до «достатньо доброї матері», яка підтримує і допомагає витримати афективну напругу. Такий підхід знаходить підтвердження в дослідженнях психоаналітичного напряму, де підкреслюється значення </w:t>
      </w:r>
      <w:proofErr w:type="spellStart"/>
      <w:r w:rsidR="00C464FA" w:rsidRPr="00C464FA">
        <w:rPr>
          <w:color w:val="1B1C1D"/>
          <w:sz w:val="28"/>
          <w:szCs w:val="28"/>
          <w:lang w:val="uk-UA"/>
        </w:rPr>
        <w:t>емпатійної</w:t>
      </w:r>
      <w:proofErr w:type="spellEnd"/>
      <w:r w:rsidR="00C464FA" w:rsidRPr="00C464FA">
        <w:rPr>
          <w:color w:val="1B1C1D"/>
          <w:sz w:val="28"/>
          <w:szCs w:val="28"/>
          <w:lang w:val="uk-UA"/>
        </w:rPr>
        <w:t xml:space="preserve"> взаємодії між суб’єктом допомоги й тим, хто пережив травму.</w:t>
      </w:r>
    </w:p>
    <w:p w14:paraId="10A9465D" w14:textId="77777777" w:rsidR="008B24D0" w:rsidRDefault="00C464FA" w:rsidP="00CF6B46">
      <w:pPr>
        <w:pStyle w:val="ad"/>
        <w:spacing w:before="0" w:beforeAutospacing="0" w:after="0" w:afterAutospacing="0" w:line="360" w:lineRule="auto"/>
        <w:ind w:firstLine="851"/>
        <w:jc w:val="both"/>
        <w:rPr>
          <w:color w:val="1B1C1D"/>
          <w:sz w:val="28"/>
          <w:szCs w:val="28"/>
          <w:lang w:val="uk-UA"/>
        </w:rPr>
      </w:pPr>
      <w:r w:rsidRPr="00C464FA">
        <w:rPr>
          <w:color w:val="1B1C1D"/>
          <w:sz w:val="28"/>
          <w:szCs w:val="28"/>
          <w:lang w:val="uk-UA"/>
        </w:rPr>
        <w:t xml:space="preserve">Зрештою, саме тепло, прийняття, емоційна підтримка, віра у зростання клієнта та наявність у нього внутрішніх ресурсів, навіть у моменти кризи — </w:t>
      </w:r>
      <w:r w:rsidRPr="00C464FA">
        <w:rPr>
          <w:color w:val="1B1C1D"/>
          <w:sz w:val="28"/>
          <w:szCs w:val="28"/>
          <w:lang w:val="uk-UA"/>
        </w:rPr>
        <w:lastRenderedPageBreak/>
        <w:t>розглядаються як універсальні чинники, що сприяють позитивним змінам. У цьому сенсі терапевт постає не лише як експерт, а як провідник розвитку: він має ініціювати уявлення про нові горизонти, стимулювати клієнта до пошуку нових змістів, сприяти внутрішньому руху в напрямку особистісного оновлення. Подібно до того, як мати інтуїтивно спрямовує дитину до життя, фахівець психотерапевтичної практики спонукає особу до реконструкції себе та розширення уявлень про можливе майбутнє.</w:t>
      </w:r>
    </w:p>
    <w:p w14:paraId="3267903B" w14:textId="77777777" w:rsidR="008B24D0" w:rsidRDefault="008B24D0" w:rsidP="00CF6B46">
      <w:pPr>
        <w:pStyle w:val="ad"/>
        <w:spacing w:before="0" w:beforeAutospacing="0" w:after="0" w:afterAutospacing="0" w:line="360" w:lineRule="auto"/>
        <w:ind w:firstLine="851"/>
        <w:jc w:val="both"/>
        <w:rPr>
          <w:sz w:val="28"/>
          <w:szCs w:val="28"/>
          <w:lang w:val="uk-UA"/>
        </w:rPr>
      </w:pPr>
    </w:p>
    <w:p w14:paraId="22EFEB54" w14:textId="1CC85769" w:rsidR="008B24D0" w:rsidRPr="008B24D0" w:rsidRDefault="008B24D0" w:rsidP="00CF6B46">
      <w:pPr>
        <w:pStyle w:val="ad"/>
        <w:spacing w:before="0" w:beforeAutospacing="0" w:after="0" w:afterAutospacing="0" w:line="360" w:lineRule="auto"/>
        <w:ind w:firstLine="851"/>
        <w:jc w:val="both"/>
        <w:outlineLvl w:val="1"/>
        <w:rPr>
          <w:b/>
          <w:bCs/>
          <w:sz w:val="28"/>
          <w:szCs w:val="28"/>
          <w:lang w:val="uk-UA"/>
        </w:rPr>
      </w:pPr>
      <w:bookmarkStart w:id="5" w:name="_Toc217851811"/>
      <w:r w:rsidRPr="008B24D0">
        <w:rPr>
          <w:b/>
          <w:bCs/>
          <w:sz w:val="28"/>
          <w:szCs w:val="28"/>
          <w:lang w:val="uk-UA"/>
        </w:rPr>
        <w:t>Висновок до першого розділу.</w:t>
      </w:r>
      <w:bookmarkEnd w:id="5"/>
    </w:p>
    <w:p w14:paraId="6691CDB8" w14:textId="7DF6D869" w:rsidR="008B24D0" w:rsidRPr="008B24D0" w:rsidRDefault="008B24D0" w:rsidP="00CF6B46">
      <w:pPr>
        <w:pStyle w:val="ad"/>
        <w:spacing w:before="0" w:beforeAutospacing="0" w:after="0" w:afterAutospacing="0" w:line="360" w:lineRule="auto"/>
        <w:ind w:firstLine="851"/>
        <w:jc w:val="both"/>
        <w:rPr>
          <w:color w:val="1B1C1D"/>
          <w:sz w:val="28"/>
          <w:szCs w:val="28"/>
          <w:lang w:val="uk-UA"/>
        </w:rPr>
      </w:pPr>
      <w:r w:rsidRPr="008B24D0">
        <w:rPr>
          <w:color w:val="1B1C1D"/>
          <w:sz w:val="28"/>
          <w:szCs w:val="28"/>
          <w:lang w:val="uk-UA"/>
        </w:rPr>
        <w:t>У першому розділі, присвяченому</w:t>
      </w:r>
      <w:r>
        <w:rPr>
          <w:color w:val="1B1C1D"/>
          <w:sz w:val="28"/>
          <w:szCs w:val="28"/>
          <w:lang w:val="uk-UA"/>
        </w:rPr>
        <w:t xml:space="preserve"> </w:t>
      </w:r>
      <w:r w:rsidRPr="008B24D0">
        <w:rPr>
          <w:color w:val="1B1C1D"/>
          <w:sz w:val="28"/>
          <w:szCs w:val="28"/>
          <w:lang w:val="uk-UA"/>
        </w:rPr>
        <w:t xml:space="preserve"> теоретичним основ</w:t>
      </w:r>
      <w:r>
        <w:rPr>
          <w:color w:val="1B1C1D"/>
          <w:sz w:val="28"/>
          <w:szCs w:val="28"/>
          <w:lang w:val="uk-UA"/>
        </w:rPr>
        <w:t>ам</w:t>
      </w:r>
      <w:r w:rsidRPr="008B24D0">
        <w:rPr>
          <w:color w:val="1B1C1D"/>
          <w:sz w:val="28"/>
          <w:szCs w:val="28"/>
          <w:lang w:val="uk-UA"/>
        </w:rPr>
        <w:t xml:space="preserve"> вивчення психологічних особливостей посттравматичного зростання у військовослужбовців, розглядається феномен посттравматичного зростання (ПТР) як позитивні психологічні зміни, що відбуваються з особистістю після пережитих травматичних подій. Актуальність даного дослідження зумовлена ​​радикальною зміною умов життя людей, особливо військовослужбовців, після участі в бойових діях та переживання інтенсивних </w:t>
      </w:r>
      <w:proofErr w:type="spellStart"/>
      <w:r w:rsidRPr="008B24D0">
        <w:rPr>
          <w:color w:val="1B1C1D"/>
          <w:sz w:val="28"/>
          <w:szCs w:val="28"/>
          <w:lang w:val="uk-UA"/>
        </w:rPr>
        <w:t>психотравм</w:t>
      </w:r>
      <w:proofErr w:type="spellEnd"/>
      <w:r w:rsidRPr="008B24D0">
        <w:rPr>
          <w:color w:val="1B1C1D"/>
          <w:sz w:val="28"/>
          <w:szCs w:val="28"/>
          <w:lang w:val="uk-UA"/>
        </w:rPr>
        <w:t>, спричинених війною</w:t>
      </w:r>
      <w:r w:rsidR="000F3CFD">
        <w:rPr>
          <w:color w:val="1B1C1D"/>
          <w:sz w:val="28"/>
          <w:szCs w:val="28"/>
          <w:lang w:val="uk-UA"/>
        </w:rPr>
        <w:t xml:space="preserve"> в Україні</w:t>
      </w:r>
      <w:r w:rsidRPr="008B24D0">
        <w:rPr>
          <w:color w:val="1B1C1D"/>
          <w:sz w:val="28"/>
          <w:szCs w:val="28"/>
          <w:lang w:val="uk-UA"/>
        </w:rPr>
        <w:t xml:space="preserve">. Важливо, що травма може стимулювати продуктивні зміни і високий рівень функціонування, що перевищує той, що був до травми, на відміну від </w:t>
      </w:r>
      <w:proofErr w:type="spellStart"/>
      <w:r w:rsidRPr="008B24D0">
        <w:rPr>
          <w:color w:val="1B1C1D"/>
          <w:sz w:val="28"/>
          <w:szCs w:val="28"/>
          <w:lang w:val="uk-UA"/>
        </w:rPr>
        <w:t>резильентності</w:t>
      </w:r>
      <w:proofErr w:type="spellEnd"/>
      <w:r w:rsidRPr="008B24D0">
        <w:rPr>
          <w:color w:val="1B1C1D"/>
          <w:sz w:val="28"/>
          <w:szCs w:val="28"/>
          <w:lang w:val="uk-UA"/>
        </w:rPr>
        <w:t>, яка фокусується на поверненні до стабільного стану.</w:t>
      </w:r>
    </w:p>
    <w:p w14:paraId="1BA25A5D" w14:textId="757F5533" w:rsidR="008B24D0" w:rsidRPr="008B24D0" w:rsidRDefault="008B24D0" w:rsidP="00CF6B46">
      <w:pPr>
        <w:pStyle w:val="ad"/>
        <w:spacing w:before="0" w:beforeAutospacing="0" w:after="0" w:afterAutospacing="0" w:line="360" w:lineRule="auto"/>
        <w:ind w:firstLine="851"/>
        <w:jc w:val="both"/>
        <w:rPr>
          <w:color w:val="1B1C1D"/>
          <w:sz w:val="28"/>
          <w:szCs w:val="28"/>
          <w:lang w:val="uk-UA"/>
        </w:rPr>
      </w:pPr>
      <w:r w:rsidRPr="008B24D0">
        <w:rPr>
          <w:color w:val="1B1C1D"/>
          <w:sz w:val="28"/>
          <w:szCs w:val="28"/>
          <w:lang w:val="uk-UA"/>
        </w:rPr>
        <w:t xml:space="preserve">Незважаючи на зростання інтересу, досі відсутня єдина, цілісна психологічна концепція ПТР, а також загальне розуміння його структури, динаміки розвитку та детермінантних факторів. Вчені пропонують різні терміни для позначення позитивних змін, але посттравматичне зростання вважається найбільш повним, оскільки слово зростання висловлює динамічний аспект особистісного розвитку, що настає після надзвичайно складних життєвих ситуацій. Травматичні події, такі як війна, визначаються не тільки самою ситуацією, але і її здатністю руйнувати існуючі уявлення та світосприйняття людини, що порівнюється з «психологічним землетрусом», що підриває цінності та </w:t>
      </w:r>
      <w:proofErr w:type="spellStart"/>
      <w:r w:rsidRPr="008B24D0">
        <w:rPr>
          <w:color w:val="1B1C1D"/>
          <w:sz w:val="28"/>
          <w:szCs w:val="28"/>
          <w:lang w:val="uk-UA"/>
        </w:rPr>
        <w:t>сенси</w:t>
      </w:r>
      <w:proofErr w:type="spellEnd"/>
      <w:r w:rsidRPr="008B24D0">
        <w:rPr>
          <w:color w:val="1B1C1D"/>
          <w:sz w:val="28"/>
          <w:szCs w:val="28"/>
          <w:lang w:val="uk-UA"/>
        </w:rPr>
        <w:t xml:space="preserve"> життя. При цьому зростання відбувається не як </w:t>
      </w:r>
      <w:r w:rsidRPr="008B24D0">
        <w:rPr>
          <w:color w:val="1B1C1D"/>
          <w:sz w:val="28"/>
          <w:szCs w:val="28"/>
          <w:lang w:val="uk-UA"/>
        </w:rPr>
        <w:lastRenderedPageBreak/>
        <w:t>прямий наслідок самої травми, а як результат боротьби з її наслідками і складного процесу осмислення.</w:t>
      </w:r>
    </w:p>
    <w:p w14:paraId="21BA9C26" w14:textId="420D8843" w:rsidR="008B24D0" w:rsidRPr="008B24D0" w:rsidRDefault="008B24D0" w:rsidP="00CF6B46">
      <w:pPr>
        <w:pStyle w:val="ad"/>
        <w:spacing w:before="0" w:beforeAutospacing="0" w:after="0" w:afterAutospacing="0" w:line="360" w:lineRule="auto"/>
        <w:ind w:firstLine="851"/>
        <w:jc w:val="both"/>
        <w:rPr>
          <w:color w:val="1B1C1D"/>
          <w:sz w:val="28"/>
          <w:szCs w:val="28"/>
          <w:lang w:val="uk-UA"/>
        </w:rPr>
      </w:pPr>
      <w:r w:rsidRPr="008B24D0">
        <w:rPr>
          <w:color w:val="1B1C1D"/>
          <w:sz w:val="28"/>
          <w:szCs w:val="28"/>
          <w:lang w:val="uk-UA"/>
        </w:rPr>
        <w:t xml:space="preserve">У розділі представлено кілька теоретичних моделей ПТР, включаючи функціонально-дескриптивну модель Р. </w:t>
      </w:r>
      <w:proofErr w:type="spellStart"/>
      <w:r w:rsidRPr="008B24D0">
        <w:rPr>
          <w:color w:val="1B1C1D"/>
          <w:sz w:val="28"/>
          <w:szCs w:val="28"/>
          <w:lang w:val="uk-UA"/>
        </w:rPr>
        <w:t>Тедеські</w:t>
      </w:r>
      <w:proofErr w:type="spellEnd"/>
      <w:r w:rsidRPr="008B24D0">
        <w:rPr>
          <w:color w:val="1B1C1D"/>
          <w:sz w:val="28"/>
          <w:szCs w:val="28"/>
          <w:lang w:val="uk-UA"/>
        </w:rPr>
        <w:t xml:space="preserve"> та Л. </w:t>
      </w:r>
      <w:proofErr w:type="spellStart"/>
      <w:r w:rsidRPr="008B24D0">
        <w:rPr>
          <w:color w:val="1B1C1D"/>
          <w:sz w:val="28"/>
          <w:szCs w:val="28"/>
          <w:lang w:val="uk-UA"/>
        </w:rPr>
        <w:t>Калхуна</w:t>
      </w:r>
      <w:proofErr w:type="spellEnd"/>
      <w:r w:rsidRPr="008B24D0">
        <w:rPr>
          <w:color w:val="1B1C1D"/>
          <w:sz w:val="28"/>
          <w:szCs w:val="28"/>
          <w:lang w:val="uk-UA"/>
        </w:rPr>
        <w:t xml:space="preserve">, яка розглядає ПТР як процес змін та якісної трансформації особистості через когнітивну переоцінку переконань та реконструкцію уявлень про світ. Інші моделі включають особистісно-центровану модель С. Джозефа, засновану на когнітивній акомодації травматичного досвіду, </w:t>
      </w:r>
      <w:proofErr w:type="spellStart"/>
      <w:r w:rsidRPr="008B24D0">
        <w:rPr>
          <w:color w:val="1B1C1D"/>
          <w:sz w:val="28"/>
          <w:szCs w:val="28"/>
          <w:lang w:val="uk-UA"/>
        </w:rPr>
        <w:t>біопсихосоціально</w:t>
      </w:r>
      <w:proofErr w:type="spellEnd"/>
      <w:r w:rsidRPr="008B24D0">
        <w:rPr>
          <w:color w:val="1B1C1D"/>
          <w:sz w:val="28"/>
          <w:szCs w:val="28"/>
          <w:lang w:val="uk-UA"/>
        </w:rPr>
        <w:t xml:space="preserve">-еволюційну модель М.М. Крістофера, що розглядає реакцію на травму як успадкований механізм </w:t>
      </w:r>
      <w:proofErr w:type="spellStart"/>
      <w:r w:rsidRPr="008B24D0">
        <w:rPr>
          <w:color w:val="1B1C1D"/>
          <w:sz w:val="28"/>
          <w:szCs w:val="28"/>
          <w:lang w:val="uk-UA"/>
        </w:rPr>
        <w:t>метанавчання</w:t>
      </w:r>
      <w:proofErr w:type="spellEnd"/>
      <w:r w:rsidRPr="008B24D0">
        <w:rPr>
          <w:color w:val="1B1C1D"/>
          <w:sz w:val="28"/>
          <w:szCs w:val="28"/>
          <w:lang w:val="uk-UA"/>
        </w:rPr>
        <w:t xml:space="preserve">, та психолого-філософську модель Р. </w:t>
      </w:r>
      <w:proofErr w:type="spellStart"/>
      <w:r w:rsidRPr="008B24D0">
        <w:rPr>
          <w:color w:val="1B1C1D"/>
          <w:sz w:val="28"/>
          <w:szCs w:val="28"/>
          <w:lang w:val="uk-UA"/>
        </w:rPr>
        <w:t>Пападопулоса</w:t>
      </w:r>
      <w:proofErr w:type="spellEnd"/>
      <w:r w:rsidRPr="008B24D0">
        <w:rPr>
          <w:color w:val="1B1C1D"/>
          <w:sz w:val="28"/>
          <w:szCs w:val="28"/>
          <w:lang w:val="uk-UA"/>
        </w:rPr>
        <w:t xml:space="preserve">, що досліджує знаходження нових смислів існування. Також згадуються когнітивний, </w:t>
      </w:r>
      <w:proofErr w:type="spellStart"/>
      <w:r w:rsidRPr="008B24D0">
        <w:rPr>
          <w:color w:val="1B1C1D"/>
          <w:sz w:val="28"/>
          <w:szCs w:val="28"/>
          <w:lang w:val="uk-UA"/>
        </w:rPr>
        <w:t>психодинамічний</w:t>
      </w:r>
      <w:proofErr w:type="spellEnd"/>
      <w:r w:rsidRPr="008B24D0">
        <w:rPr>
          <w:color w:val="1B1C1D"/>
          <w:sz w:val="28"/>
          <w:szCs w:val="28"/>
          <w:lang w:val="uk-UA"/>
        </w:rPr>
        <w:t xml:space="preserve">, гуманістичний та </w:t>
      </w:r>
      <w:proofErr w:type="spellStart"/>
      <w:r w:rsidRPr="008B24D0">
        <w:rPr>
          <w:color w:val="1B1C1D"/>
          <w:sz w:val="28"/>
          <w:szCs w:val="28"/>
          <w:lang w:val="uk-UA"/>
        </w:rPr>
        <w:t>екзистенційний</w:t>
      </w:r>
      <w:proofErr w:type="spellEnd"/>
      <w:r w:rsidRPr="008B24D0">
        <w:rPr>
          <w:color w:val="1B1C1D"/>
          <w:sz w:val="28"/>
          <w:szCs w:val="28"/>
          <w:lang w:val="uk-UA"/>
        </w:rPr>
        <w:t xml:space="preserve"> підходи, а також історичні, культурні, міфологічні та релігійні погляди, які містять ідеї про зростання після страждань. Більшість підходів сходяться у фокусі на трансформації </w:t>
      </w:r>
      <w:proofErr w:type="spellStart"/>
      <w:r w:rsidRPr="008B24D0">
        <w:rPr>
          <w:color w:val="1B1C1D"/>
          <w:sz w:val="28"/>
          <w:szCs w:val="28"/>
          <w:lang w:val="uk-UA"/>
        </w:rPr>
        <w:t>ціннісно</w:t>
      </w:r>
      <w:proofErr w:type="spellEnd"/>
      <w:r w:rsidRPr="008B24D0">
        <w:rPr>
          <w:color w:val="1B1C1D"/>
          <w:sz w:val="28"/>
          <w:szCs w:val="28"/>
          <w:lang w:val="uk-UA"/>
        </w:rPr>
        <w:t>-смислової сфери особистості через когнітивну обробку травматичного досвіду.</w:t>
      </w:r>
    </w:p>
    <w:p w14:paraId="527191F0" w14:textId="421FAB9F" w:rsidR="008B24D0" w:rsidRPr="008B24D0" w:rsidRDefault="008B24D0" w:rsidP="00CF6B46">
      <w:pPr>
        <w:pStyle w:val="ad"/>
        <w:spacing w:before="0" w:beforeAutospacing="0" w:after="0" w:afterAutospacing="0" w:line="360" w:lineRule="auto"/>
        <w:ind w:firstLine="851"/>
        <w:jc w:val="both"/>
        <w:rPr>
          <w:color w:val="1B1C1D"/>
          <w:sz w:val="28"/>
          <w:szCs w:val="28"/>
          <w:lang w:val="uk-UA"/>
        </w:rPr>
      </w:pPr>
      <w:r w:rsidRPr="008B24D0">
        <w:rPr>
          <w:color w:val="1B1C1D"/>
          <w:sz w:val="28"/>
          <w:szCs w:val="28"/>
          <w:lang w:val="uk-UA"/>
        </w:rPr>
        <w:t xml:space="preserve">Структура ПТР, згідно з </w:t>
      </w:r>
      <w:proofErr w:type="spellStart"/>
      <w:r w:rsidRPr="008B24D0">
        <w:rPr>
          <w:color w:val="1B1C1D"/>
          <w:sz w:val="28"/>
          <w:szCs w:val="28"/>
          <w:lang w:val="uk-UA"/>
        </w:rPr>
        <w:t>п'ятифакторною</w:t>
      </w:r>
      <w:proofErr w:type="spellEnd"/>
      <w:r w:rsidRPr="008B24D0">
        <w:rPr>
          <w:color w:val="1B1C1D"/>
          <w:sz w:val="28"/>
          <w:szCs w:val="28"/>
          <w:lang w:val="uk-UA"/>
        </w:rPr>
        <w:t xml:space="preserve"> моделлю Р. </w:t>
      </w:r>
      <w:proofErr w:type="spellStart"/>
      <w:r w:rsidRPr="008B24D0">
        <w:rPr>
          <w:color w:val="1B1C1D"/>
          <w:sz w:val="28"/>
          <w:szCs w:val="28"/>
          <w:lang w:val="uk-UA"/>
        </w:rPr>
        <w:t>Тедеські</w:t>
      </w:r>
      <w:proofErr w:type="spellEnd"/>
      <w:r w:rsidRPr="008B24D0">
        <w:rPr>
          <w:color w:val="1B1C1D"/>
          <w:sz w:val="28"/>
          <w:szCs w:val="28"/>
          <w:lang w:val="uk-UA"/>
        </w:rPr>
        <w:t xml:space="preserve"> та Л. </w:t>
      </w:r>
      <w:proofErr w:type="spellStart"/>
      <w:r w:rsidRPr="008B24D0">
        <w:rPr>
          <w:color w:val="1B1C1D"/>
          <w:sz w:val="28"/>
          <w:szCs w:val="28"/>
          <w:lang w:val="uk-UA"/>
        </w:rPr>
        <w:t>Калхуна</w:t>
      </w:r>
      <w:proofErr w:type="spellEnd"/>
      <w:r w:rsidRPr="008B24D0">
        <w:rPr>
          <w:color w:val="1B1C1D"/>
          <w:sz w:val="28"/>
          <w:szCs w:val="28"/>
          <w:lang w:val="uk-UA"/>
        </w:rPr>
        <w:t>, проявляється у п'яти основних доменах: зміни у відносинах з іншими, нові можливості, зростання особистісної сили, духовні зміни та цін</w:t>
      </w:r>
      <w:r w:rsidR="000955CE">
        <w:rPr>
          <w:color w:val="1B1C1D"/>
          <w:sz w:val="28"/>
          <w:szCs w:val="28"/>
          <w:lang w:val="uk-UA"/>
        </w:rPr>
        <w:t>ність</w:t>
      </w:r>
      <w:r w:rsidRPr="008B24D0">
        <w:rPr>
          <w:color w:val="1B1C1D"/>
          <w:sz w:val="28"/>
          <w:szCs w:val="28"/>
          <w:lang w:val="uk-UA"/>
        </w:rPr>
        <w:t xml:space="preserve"> життя. Ці компоненти функціонують як взаємопов'язані та інтегровані елементи, утворюючи динамічну та цілісну структуру. Вимір ПТР в основному здійснюється через </w:t>
      </w:r>
      <w:proofErr w:type="spellStart"/>
      <w:r w:rsidRPr="008B24D0">
        <w:rPr>
          <w:color w:val="1B1C1D"/>
          <w:sz w:val="28"/>
          <w:szCs w:val="28"/>
          <w:lang w:val="uk-UA"/>
        </w:rPr>
        <w:t>самозвітні</w:t>
      </w:r>
      <w:proofErr w:type="spellEnd"/>
      <w:r w:rsidRPr="008B24D0">
        <w:rPr>
          <w:color w:val="1B1C1D"/>
          <w:sz w:val="28"/>
          <w:szCs w:val="28"/>
          <w:lang w:val="uk-UA"/>
        </w:rPr>
        <w:t xml:space="preserve"> опитувальники, хоча це </w:t>
      </w:r>
      <w:r w:rsidR="009D1C2A">
        <w:rPr>
          <w:color w:val="1B1C1D"/>
          <w:sz w:val="28"/>
          <w:szCs w:val="28"/>
          <w:lang w:val="uk-UA"/>
        </w:rPr>
        <w:t xml:space="preserve">не завжди </w:t>
      </w:r>
      <w:r w:rsidRPr="008B24D0">
        <w:rPr>
          <w:color w:val="1B1C1D"/>
          <w:sz w:val="28"/>
          <w:szCs w:val="28"/>
          <w:lang w:val="uk-UA"/>
        </w:rPr>
        <w:t>може відображати фактичні зміни.</w:t>
      </w:r>
    </w:p>
    <w:p w14:paraId="7CE245E5" w14:textId="4A1A0E1B" w:rsidR="008B24D0" w:rsidRPr="008B24D0" w:rsidRDefault="008B24D0" w:rsidP="00CF6B46">
      <w:pPr>
        <w:pStyle w:val="ad"/>
        <w:spacing w:before="0" w:beforeAutospacing="0" w:after="0" w:afterAutospacing="0" w:line="360" w:lineRule="auto"/>
        <w:ind w:firstLine="851"/>
        <w:jc w:val="both"/>
        <w:rPr>
          <w:color w:val="1B1C1D"/>
          <w:sz w:val="28"/>
          <w:szCs w:val="28"/>
          <w:lang w:val="uk-UA"/>
        </w:rPr>
      </w:pPr>
      <w:r w:rsidRPr="008B24D0">
        <w:rPr>
          <w:color w:val="1B1C1D"/>
          <w:sz w:val="28"/>
          <w:szCs w:val="28"/>
          <w:lang w:val="uk-UA"/>
        </w:rPr>
        <w:t xml:space="preserve">Дослідження </w:t>
      </w:r>
      <w:proofErr w:type="spellStart"/>
      <w:r w:rsidRPr="008B24D0">
        <w:rPr>
          <w:color w:val="1B1C1D"/>
          <w:sz w:val="28"/>
          <w:szCs w:val="28"/>
          <w:lang w:val="uk-UA"/>
        </w:rPr>
        <w:t>показуютьскладний</w:t>
      </w:r>
      <w:proofErr w:type="spellEnd"/>
      <w:r w:rsidRPr="008B24D0">
        <w:rPr>
          <w:color w:val="1B1C1D"/>
          <w:sz w:val="28"/>
          <w:szCs w:val="28"/>
          <w:lang w:val="uk-UA"/>
        </w:rPr>
        <w:t xml:space="preserve">, нелінійний зв'язок між ПТР та </w:t>
      </w:r>
      <w:proofErr w:type="spellStart"/>
      <w:r w:rsidRPr="008B24D0">
        <w:rPr>
          <w:color w:val="1B1C1D"/>
          <w:sz w:val="28"/>
          <w:szCs w:val="28"/>
          <w:lang w:val="uk-UA"/>
        </w:rPr>
        <w:t>дистресом</w:t>
      </w:r>
      <w:proofErr w:type="spellEnd"/>
      <w:r w:rsidRPr="008B24D0">
        <w:rPr>
          <w:color w:val="1B1C1D"/>
          <w:sz w:val="28"/>
          <w:szCs w:val="28"/>
          <w:lang w:val="uk-UA"/>
        </w:rPr>
        <w:t xml:space="preserve">/ПТСР. Помірний рівень </w:t>
      </w:r>
      <w:proofErr w:type="spellStart"/>
      <w:r w:rsidRPr="008B24D0">
        <w:rPr>
          <w:color w:val="1B1C1D"/>
          <w:sz w:val="28"/>
          <w:szCs w:val="28"/>
          <w:lang w:val="uk-UA"/>
        </w:rPr>
        <w:t>дистресу</w:t>
      </w:r>
      <w:proofErr w:type="spellEnd"/>
      <w:r w:rsidRPr="008B24D0">
        <w:rPr>
          <w:color w:val="1B1C1D"/>
          <w:sz w:val="28"/>
          <w:szCs w:val="28"/>
          <w:lang w:val="uk-UA"/>
        </w:rPr>
        <w:t xml:space="preserve"> може бути необхідний початку процесу ПТР, а високий рівень ПТСР, за умови адекватного лікування, може бути </w:t>
      </w:r>
      <w:proofErr w:type="spellStart"/>
      <w:r w:rsidRPr="008B24D0">
        <w:rPr>
          <w:color w:val="1B1C1D"/>
          <w:sz w:val="28"/>
          <w:szCs w:val="28"/>
          <w:lang w:val="uk-UA"/>
        </w:rPr>
        <w:t>предиктором</w:t>
      </w:r>
      <w:proofErr w:type="spellEnd"/>
      <w:r w:rsidRPr="008B24D0">
        <w:rPr>
          <w:color w:val="1B1C1D"/>
          <w:sz w:val="28"/>
          <w:szCs w:val="28"/>
          <w:lang w:val="uk-UA"/>
        </w:rPr>
        <w:t xml:space="preserve"> більшого зростання майбутньому. Це пов'язано з тим, що травма руйнує базові переконання та звичні способи емоційного регулювання, провокуючи інтенсивну </w:t>
      </w:r>
      <w:proofErr w:type="spellStart"/>
      <w:r w:rsidRPr="008B24D0">
        <w:rPr>
          <w:color w:val="1B1C1D"/>
          <w:sz w:val="28"/>
          <w:szCs w:val="28"/>
          <w:lang w:val="uk-UA"/>
        </w:rPr>
        <w:t>румінативну</w:t>
      </w:r>
      <w:proofErr w:type="spellEnd"/>
      <w:r w:rsidRPr="008B24D0">
        <w:rPr>
          <w:color w:val="1B1C1D"/>
          <w:sz w:val="28"/>
          <w:szCs w:val="28"/>
          <w:lang w:val="uk-UA"/>
        </w:rPr>
        <w:t xml:space="preserve"> активність, яка в кінцевому підсумку може призвести до когнітивної перебудови</w:t>
      </w:r>
      <w:r w:rsidR="009D1C2A">
        <w:rPr>
          <w:color w:val="1B1C1D"/>
          <w:sz w:val="28"/>
          <w:szCs w:val="28"/>
          <w:lang w:val="uk-UA"/>
        </w:rPr>
        <w:t>.</w:t>
      </w:r>
    </w:p>
    <w:p w14:paraId="1362171B" w14:textId="013C5882" w:rsidR="008B24D0" w:rsidRPr="008B24D0" w:rsidRDefault="008B24D0" w:rsidP="00CF6B46">
      <w:pPr>
        <w:pStyle w:val="ad"/>
        <w:spacing w:before="0" w:beforeAutospacing="0" w:after="0" w:afterAutospacing="0" w:line="360" w:lineRule="auto"/>
        <w:ind w:firstLine="851"/>
        <w:jc w:val="both"/>
        <w:rPr>
          <w:color w:val="1B1C1D"/>
          <w:sz w:val="28"/>
          <w:szCs w:val="28"/>
          <w:lang w:val="uk-UA"/>
        </w:rPr>
      </w:pPr>
      <w:r w:rsidRPr="008B24D0">
        <w:rPr>
          <w:color w:val="1B1C1D"/>
          <w:sz w:val="28"/>
          <w:szCs w:val="28"/>
          <w:lang w:val="uk-UA"/>
        </w:rPr>
        <w:lastRenderedPageBreak/>
        <w:t xml:space="preserve">Психологічні чинники розвитку ПТР включають індивідуальні характеристики (особиста історія, психологічна структура, стиль подолання, гнучкість), соціально-культурні фактори (рівень освіти, соціальний статус, культурна ідентичність), а також «соціальний капітал». Зазначається, що жінки частіше демонструють вищі показники ПТР. Модель Р. </w:t>
      </w:r>
      <w:proofErr w:type="spellStart"/>
      <w:r w:rsidRPr="008B24D0">
        <w:rPr>
          <w:color w:val="1B1C1D"/>
          <w:sz w:val="28"/>
          <w:szCs w:val="28"/>
          <w:lang w:val="uk-UA"/>
        </w:rPr>
        <w:t>Пападопулос</w:t>
      </w:r>
      <w:r w:rsidR="009D1C2A">
        <w:rPr>
          <w:color w:val="1B1C1D"/>
          <w:sz w:val="28"/>
          <w:szCs w:val="28"/>
          <w:lang w:val="uk-UA"/>
        </w:rPr>
        <w:t>а</w:t>
      </w:r>
      <w:proofErr w:type="spellEnd"/>
      <w:r w:rsidRPr="008B24D0">
        <w:rPr>
          <w:color w:val="1B1C1D"/>
          <w:sz w:val="28"/>
          <w:szCs w:val="28"/>
          <w:lang w:val="uk-UA"/>
        </w:rPr>
        <w:t xml:space="preserve"> пропонує розглядати наслідки травматизації на трьох рівнях: деструктивному, </w:t>
      </w:r>
      <w:proofErr w:type="spellStart"/>
      <w:r w:rsidRPr="008B24D0">
        <w:rPr>
          <w:color w:val="1B1C1D"/>
          <w:sz w:val="28"/>
          <w:szCs w:val="28"/>
          <w:lang w:val="uk-UA"/>
        </w:rPr>
        <w:t>адаптивно</w:t>
      </w:r>
      <w:proofErr w:type="spellEnd"/>
      <w:r w:rsidRPr="008B24D0">
        <w:rPr>
          <w:color w:val="1B1C1D"/>
          <w:sz w:val="28"/>
          <w:szCs w:val="28"/>
          <w:lang w:val="uk-UA"/>
        </w:rPr>
        <w:t>-нейтральному (психологічна стійкість) і позитивно-трансформаційному.</w:t>
      </w:r>
    </w:p>
    <w:p w14:paraId="785D3607" w14:textId="77777777" w:rsidR="00BF11DE" w:rsidRDefault="008B24D0" w:rsidP="00CF6B46">
      <w:pPr>
        <w:pStyle w:val="ad"/>
        <w:spacing w:before="0" w:beforeAutospacing="0" w:after="0" w:afterAutospacing="0" w:line="360" w:lineRule="auto"/>
        <w:ind w:firstLine="851"/>
        <w:jc w:val="both"/>
        <w:rPr>
          <w:color w:val="1B1C1D"/>
          <w:sz w:val="28"/>
          <w:szCs w:val="28"/>
          <w:lang w:val="uk-UA"/>
        </w:rPr>
      </w:pPr>
      <w:r w:rsidRPr="008B24D0">
        <w:rPr>
          <w:color w:val="1B1C1D"/>
          <w:sz w:val="28"/>
          <w:szCs w:val="28"/>
          <w:lang w:val="uk-UA"/>
        </w:rPr>
        <w:t xml:space="preserve">Особлива увага приділяється </w:t>
      </w:r>
      <w:proofErr w:type="spellStart"/>
      <w:r w:rsidRPr="008B24D0">
        <w:rPr>
          <w:color w:val="1B1C1D"/>
          <w:sz w:val="28"/>
          <w:szCs w:val="28"/>
          <w:lang w:val="uk-UA"/>
        </w:rPr>
        <w:t>салютогенному</w:t>
      </w:r>
      <w:proofErr w:type="spellEnd"/>
      <w:r w:rsidRPr="008B24D0">
        <w:rPr>
          <w:color w:val="1B1C1D"/>
          <w:sz w:val="28"/>
          <w:szCs w:val="28"/>
          <w:lang w:val="uk-UA"/>
        </w:rPr>
        <w:t xml:space="preserve"> підходу А. Антоновського, який фокусується не на причинах </w:t>
      </w:r>
      <w:proofErr w:type="spellStart"/>
      <w:r w:rsidRPr="008B24D0">
        <w:rPr>
          <w:color w:val="1B1C1D"/>
          <w:sz w:val="28"/>
          <w:szCs w:val="28"/>
          <w:lang w:val="uk-UA"/>
        </w:rPr>
        <w:t>хвороб</w:t>
      </w:r>
      <w:proofErr w:type="spellEnd"/>
      <w:r w:rsidRPr="008B24D0">
        <w:rPr>
          <w:color w:val="1B1C1D"/>
          <w:sz w:val="28"/>
          <w:szCs w:val="28"/>
          <w:lang w:val="uk-UA"/>
        </w:rPr>
        <w:t>, а на факторах, що сприяють збереженню здоров'я та розвитку особистості в умовах стресу. Ключовою складовою є "почуття зв'язності" (</w:t>
      </w:r>
      <w:proofErr w:type="spellStart"/>
      <w:r w:rsidRPr="008B24D0">
        <w:rPr>
          <w:color w:val="1B1C1D"/>
          <w:sz w:val="28"/>
          <w:szCs w:val="28"/>
          <w:lang w:val="uk-UA"/>
        </w:rPr>
        <w:t>sense</w:t>
      </w:r>
      <w:proofErr w:type="spellEnd"/>
      <w:r w:rsidRPr="008B24D0">
        <w:rPr>
          <w:color w:val="1B1C1D"/>
          <w:sz w:val="28"/>
          <w:szCs w:val="28"/>
          <w:lang w:val="uk-UA"/>
        </w:rPr>
        <w:t xml:space="preserve"> </w:t>
      </w:r>
      <w:proofErr w:type="spellStart"/>
      <w:r w:rsidRPr="008B24D0">
        <w:rPr>
          <w:color w:val="1B1C1D"/>
          <w:sz w:val="28"/>
          <w:szCs w:val="28"/>
          <w:lang w:val="uk-UA"/>
        </w:rPr>
        <w:t>of</w:t>
      </w:r>
      <w:proofErr w:type="spellEnd"/>
      <w:r w:rsidRPr="008B24D0">
        <w:rPr>
          <w:color w:val="1B1C1D"/>
          <w:sz w:val="28"/>
          <w:szCs w:val="28"/>
          <w:lang w:val="uk-UA"/>
        </w:rPr>
        <w:t xml:space="preserve"> </w:t>
      </w:r>
      <w:proofErr w:type="spellStart"/>
      <w:r w:rsidRPr="008B24D0">
        <w:rPr>
          <w:color w:val="1B1C1D"/>
          <w:sz w:val="28"/>
          <w:szCs w:val="28"/>
          <w:lang w:val="uk-UA"/>
        </w:rPr>
        <w:t>coherence</w:t>
      </w:r>
      <w:proofErr w:type="spellEnd"/>
      <w:r w:rsidRPr="008B24D0">
        <w:rPr>
          <w:color w:val="1B1C1D"/>
          <w:sz w:val="28"/>
          <w:szCs w:val="28"/>
          <w:lang w:val="uk-UA"/>
        </w:rPr>
        <w:t xml:space="preserve">), що включає когнітивну впорядкованість, контрольованість і смислову насиченість, що знижує вразливість до стресу. </w:t>
      </w:r>
    </w:p>
    <w:p w14:paraId="6A9C1460" w14:textId="77777777" w:rsidR="00BF11DE" w:rsidRDefault="00BF11DE" w:rsidP="00CF6B46">
      <w:pPr>
        <w:pStyle w:val="ad"/>
        <w:spacing w:before="0" w:beforeAutospacing="0" w:after="0" w:afterAutospacing="0" w:line="360" w:lineRule="auto"/>
        <w:ind w:firstLine="851"/>
        <w:jc w:val="both"/>
        <w:rPr>
          <w:color w:val="1B1C1D"/>
          <w:sz w:val="28"/>
          <w:szCs w:val="28"/>
          <w:lang w:val="uk-UA"/>
        </w:rPr>
      </w:pPr>
      <w:r w:rsidRPr="00BF11DE">
        <w:rPr>
          <w:color w:val="1B1C1D"/>
          <w:sz w:val="28"/>
          <w:szCs w:val="28"/>
          <w:lang w:val="uk-UA"/>
        </w:rPr>
        <w:t xml:space="preserve">«Загальні ресурси стійкості» (ЗРС), такі як фізичне здоров'я, когнітивна оцінка, емоційне регулювання, соціальна підтримка, економічні ресурси та духовні переконання також сприяють ПТР. Проте дослідження показують інверсійну залежність між високим рівнем </w:t>
      </w:r>
      <w:proofErr w:type="spellStart"/>
      <w:r w:rsidRPr="00BF11DE">
        <w:rPr>
          <w:color w:val="1B1C1D"/>
          <w:sz w:val="28"/>
          <w:szCs w:val="28"/>
          <w:lang w:val="uk-UA"/>
        </w:rPr>
        <w:t>резильентності</w:t>
      </w:r>
      <w:proofErr w:type="spellEnd"/>
      <w:r w:rsidRPr="00BF11DE">
        <w:rPr>
          <w:color w:val="1B1C1D"/>
          <w:sz w:val="28"/>
          <w:szCs w:val="28"/>
          <w:lang w:val="uk-UA"/>
        </w:rPr>
        <w:t xml:space="preserve"> та ПТР, оскільки </w:t>
      </w:r>
      <w:proofErr w:type="spellStart"/>
      <w:r w:rsidRPr="00BF11DE">
        <w:rPr>
          <w:color w:val="1B1C1D"/>
          <w:sz w:val="28"/>
          <w:szCs w:val="28"/>
          <w:lang w:val="uk-UA"/>
        </w:rPr>
        <w:t>резильентні</w:t>
      </w:r>
      <w:proofErr w:type="spellEnd"/>
      <w:r w:rsidRPr="00BF11DE">
        <w:rPr>
          <w:color w:val="1B1C1D"/>
          <w:sz w:val="28"/>
          <w:szCs w:val="28"/>
          <w:lang w:val="uk-UA"/>
        </w:rPr>
        <w:t xml:space="preserve"> люди можуть уникати глибокої емоційної залученості та осмислення, обмежуючи внутрішні зміни.</w:t>
      </w:r>
    </w:p>
    <w:p w14:paraId="2F2B8443" w14:textId="77777777" w:rsidR="00BF11DE" w:rsidRDefault="00BF11DE" w:rsidP="00CF6B46">
      <w:pPr>
        <w:pStyle w:val="ad"/>
        <w:spacing w:before="0" w:beforeAutospacing="0" w:after="0" w:afterAutospacing="0" w:line="360" w:lineRule="auto"/>
        <w:ind w:firstLine="851"/>
        <w:jc w:val="both"/>
        <w:rPr>
          <w:color w:val="1B1C1D"/>
          <w:sz w:val="28"/>
          <w:szCs w:val="28"/>
          <w:lang w:val="uk-UA"/>
        </w:rPr>
      </w:pPr>
      <w:r w:rsidRPr="00BF11DE">
        <w:rPr>
          <w:color w:val="1B1C1D"/>
          <w:sz w:val="28"/>
          <w:szCs w:val="28"/>
          <w:lang w:val="uk-UA"/>
        </w:rPr>
        <w:t xml:space="preserve">Серед ключових ресурсів, що сприяють ПТР, виділяються когнітивна залученість та обробка травматичного досвіду (пошук сенсу, причин та оцінка впливу), соціальна підтримка (особливо від тих, хто пережив подібний досвід), ефективні </w:t>
      </w:r>
      <w:proofErr w:type="spellStart"/>
      <w:r w:rsidRPr="00BF11DE">
        <w:rPr>
          <w:color w:val="1B1C1D"/>
          <w:sz w:val="28"/>
          <w:szCs w:val="28"/>
          <w:lang w:val="uk-UA"/>
        </w:rPr>
        <w:t>копінг</w:t>
      </w:r>
      <w:proofErr w:type="spellEnd"/>
      <w:r w:rsidRPr="00BF11DE">
        <w:rPr>
          <w:color w:val="1B1C1D"/>
          <w:sz w:val="28"/>
          <w:szCs w:val="28"/>
          <w:lang w:val="uk-UA"/>
        </w:rPr>
        <w:t>-стратегії (позитивна переоцінка, прийняття відповідальності, планування), особистісні характеристики (відкритість, відкритість, відкритість альтруїзм), а також релігійність та духовність. Важливу роль грає характер самої травми, включаючи її інтенсивність і тривалість впливу.</w:t>
      </w:r>
    </w:p>
    <w:p w14:paraId="354E4AA5" w14:textId="77777777" w:rsidR="00BF11DE" w:rsidRDefault="00BF11DE" w:rsidP="00CF6B46">
      <w:pPr>
        <w:pStyle w:val="ad"/>
        <w:spacing w:before="0" w:beforeAutospacing="0" w:after="0" w:afterAutospacing="0" w:line="360" w:lineRule="auto"/>
        <w:ind w:firstLine="851"/>
        <w:jc w:val="both"/>
        <w:rPr>
          <w:color w:val="1B1C1D"/>
          <w:sz w:val="28"/>
          <w:szCs w:val="28"/>
          <w:lang w:val="uk-UA"/>
        </w:rPr>
      </w:pPr>
      <w:r w:rsidRPr="00BF11DE">
        <w:rPr>
          <w:color w:val="1B1C1D"/>
          <w:sz w:val="28"/>
          <w:szCs w:val="28"/>
          <w:lang w:val="uk-UA"/>
        </w:rPr>
        <w:t xml:space="preserve">Теоретичне обґрунтування психологічних засобів оптимізації ПТР акцентує увагу на формуванні міжособистісних </w:t>
      </w:r>
      <w:proofErr w:type="spellStart"/>
      <w:r w:rsidRPr="00BF11DE">
        <w:rPr>
          <w:color w:val="1B1C1D"/>
          <w:sz w:val="28"/>
          <w:szCs w:val="28"/>
          <w:lang w:val="uk-UA"/>
        </w:rPr>
        <w:t>зв'язків</w:t>
      </w:r>
      <w:proofErr w:type="spellEnd"/>
      <w:r w:rsidRPr="00BF11DE">
        <w:rPr>
          <w:color w:val="1B1C1D"/>
          <w:sz w:val="28"/>
          <w:szCs w:val="28"/>
          <w:lang w:val="uk-UA"/>
        </w:rPr>
        <w:t xml:space="preserve">, когнітивному </w:t>
      </w:r>
      <w:r w:rsidRPr="00BF11DE">
        <w:rPr>
          <w:color w:val="1B1C1D"/>
          <w:sz w:val="28"/>
          <w:szCs w:val="28"/>
          <w:lang w:val="uk-UA"/>
        </w:rPr>
        <w:lastRenderedPageBreak/>
        <w:t>переосмисленні кризових подій (</w:t>
      </w:r>
      <w:proofErr w:type="spellStart"/>
      <w:r w:rsidRPr="00BF11DE">
        <w:rPr>
          <w:color w:val="1B1C1D"/>
          <w:sz w:val="28"/>
          <w:szCs w:val="28"/>
          <w:lang w:val="uk-UA"/>
        </w:rPr>
        <w:t>рефреймінг</w:t>
      </w:r>
      <w:proofErr w:type="spellEnd"/>
      <w:r w:rsidRPr="00BF11DE">
        <w:rPr>
          <w:color w:val="1B1C1D"/>
          <w:sz w:val="28"/>
          <w:szCs w:val="28"/>
          <w:lang w:val="uk-UA"/>
        </w:rPr>
        <w:t xml:space="preserve">), прийнятті незворотних змін, цілеспрямованості та активних діях, </w:t>
      </w:r>
      <w:proofErr w:type="spellStart"/>
      <w:r w:rsidRPr="00BF11DE">
        <w:rPr>
          <w:color w:val="1B1C1D"/>
          <w:sz w:val="28"/>
          <w:szCs w:val="28"/>
          <w:lang w:val="uk-UA"/>
        </w:rPr>
        <w:t>проактивному</w:t>
      </w:r>
      <w:proofErr w:type="spellEnd"/>
      <w:r w:rsidRPr="00BF11DE">
        <w:rPr>
          <w:color w:val="1B1C1D"/>
          <w:sz w:val="28"/>
          <w:szCs w:val="28"/>
          <w:lang w:val="uk-UA"/>
        </w:rPr>
        <w:t xml:space="preserve"> вирішенні проблем, рефлексії та самопізнанні, підтримці позитивної світогляду, а також </w:t>
      </w:r>
      <w:proofErr w:type="spellStart"/>
      <w:r w:rsidRPr="00BF11DE">
        <w:rPr>
          <w:color w:val="1B1C1D"/>
          <w:sz w:val="28"/>
          <w:szCs w:val="28"/>
          <w:lang w:val="uk-UA"/>
        </w:rPr>
        <w:t>самодогляду</w:t>
      </w:r>
      <w:proofErr w:type="spellEnd"/>
      <w:r w:rsidRPr="00BF11DE">
        <w:rPr>
          <w:color w:val="1B1C1D"/>
          <w:sz w:val="28"/>
          <w:szCs w:val="28"/>
          <w:lang w:val="uk-UA"/>
        </w:rPr>
        <w:t xml:space="preserve"> та розширення внутрішніх ресурсів.</w:t>
      </w:r>
    </w:p>
    <w:p w14:paraId="3332FE08" w14:textId="77777777" w:rsidR="00BF11DE" w:rsidRDefault="00BF11DE" w:rsidP="00CF6B46">
      <w:pPr>
        <w:pStyle w:val="ad"/>
        <w:spacing w:before="0" w:beforeAutospacing="0" w:after="0" w:afterAutospacing="0" w:line="360" w:lineRule="auto"/>
        <w:ind w:firstLine="851"/>
        <w:jc w:val="both"/>
        <w:rPr>
          <w:color w:val="1B1C1D"/>
          <w:sz w:val="28"/>
          <w:szCs w:val="28"/>
          <w:lang w:val="uk-UA"/>
        </w:rPr>
      </w:pPr>
      <w:r w:rsidRPr="00BF11DE">
        <w:rPr>
          <w:color w:val="1B1C1D"/>
          <w:sz w:val="28"/>
          <w:szCs w:val="28"/>
          <w:lang w:val="uk-UA"/>
        </w:rPr>
        <w:t xml:space="preserve">Модель THRIVE С. Джозефа пропонує шість ключових етапів для </w:t>
      </w:r>
      <w:proofErr w:type="spellStart"/>
      <w:r w:rsidRPr="00BF11DE">
        <w:rPr>
          <w:color w:val="1B1C1D"/>
          <w:sz w:val="28"/>
          <w:szCs w:val="28"/>
          <w:lang w:val="uk-UA"/>
        </w:rPr>
        <w:t>фасилітації</w:t>
      </w:r>
      <w:proofErr w:type="spellEnd"/>
      <w:r w:rsidRPr="00BF11DE">
        <w:rPr>
          <w:color w:val="1B1C1D"/>
          <w:sz w:val="28"/>
          <w:szCs w:val="28"/>
          <w:lang w:val="uk-UA"/>
        </w:rPr>
        <w:t xml:space="preserve"> ПТР: інвентаризація (забезпечення безпеки), збирання надії (знайомство з історіями тих, хто вижив), переосмислення </w:t>
      </w:r>
      <w:proofErr w:type="spellStart"/>
      <w:r w:rsidRPr="00BF11DE">
        <w:rPr>
          <w:color w:val="1B1C1D"/>
          <w:sz w:val="28"/>
          <w:szCs w:val="28"/>
          <w:lang w:val="uk-UA"/>
        </w:rPr>
        <w:t>наративу</w:t>
      </w:r>
      <w:proofErr w:type="spellEnd"/>
      <w:r w:rsidRPr="00BF11DE">
        <w:rPr>
          <w:color w:val="1B1C1D"/>
          <w:sz w:val="28"/>
          <w:szCs w:val="28"/>
          <w:lang w:val="uk-UA"/>
        </w:rPr>
        <w:t xml:space="preserve">, ідентифікація змін, ціннісне переосмислення та втілення змін у діях. Процес психічного відновлення після травмування включає етапи створення суб'єктивної безпеки, переробки та інтеграції травматичного досвіду, а також відновлення зв'язку з повсякденним існуванням. Критично важливою є міждисциплінарна діагностика та активізація особистісних ресурсів, як наявних, так і потенційних. Роль психотерапевта полягає у встановленні автентичного, </w:t>
      </w:r>
      <w:proofErr w:type="spellStart"/>
      <w:r w:rsidRPr="00BF11DE">
        <w:rPr>
          <w:color w:val="1B1C1D"/>
          <w:sz w:val="28"/>
          <w:szCs w:val="28"/>
          <w:lang w:val="uk-UA"/>
        </w:rPr>
        <w:t>емпатійного</w:t>
      </w:r>
      <w:proofErr w:type="spellEnd"/>
      <w:r w:rsidRPr="00BF11DE">
        <w:rPr>
          <w:color w:val="1B1C1D"/>
          <w:sz w:val="28"/>
          <w:szCs w:val="28"/>
          <w:lang w:val="uk-UA"/>
        </w:rPr>
        <w:t xml:space="preserve"> та </w:t>
      </w:r>
      <w:proofErr w:type="spellStart"/>
      <w:r w:rsidRPr="00BF11DE">
        <w:rPr>
          <w:color w:val="1B1C1D"/>
          <w:sz w:val="28"/>
          <w:szCs w:val="28"/>
          <w:lang w:val="uk-UA"/>
        </w:rPr>
        <w:t>професійно</w:t>
      </w:r>
      <w:proofErr w:type="spellEnd"/>
      <w:r w:rsidRPr="00BF11DE">
        <w:rPr>
          <w:color w:val="1B1C1D"/>
          <w:sz w:val="28"/>
          <w:szCs w:val="28"/>
          <w:lang w:val="uk-UA"/>
        </w:rPr>
        <w:t>-етичного контакту, що сприяє самостійному пошуку клієнтом внутрішніх ресурсів та ініціює уявлення про нові горизонти, стимулюючи його до особистісного оновлення.</w:t>
      </w:r>
    </w:p>
    <w:p w14:paraId="6AD38AF2" w14:textId="7ED9EA79" w:rsidR="00BF11DE" w:rsidRDefault="0009795D" w:rsidP="00CF6B46">
      <w:pPr>
        <w:pStyle w:val="ad"/>
        <w:spacing w:before="0" w:beforeAutospacing="0" w:after="0" w:afterAutospacing="0" w:line="360" w:lineRule="auto"/>
        <w:ind w:firstLine="851"/>
        <w:jc w:val="both"/>
        <w:rPr>
          <w:color w:val="1B1C1D"/>
          <w:sz w:val="28"/>
          <w:szCs w:val="28"/>
          <w:lang w:val="uk-UA"/>
        </w:rPr>
      </w:pPr>
      <w:r>
        <w:rPr>
          <w:color w:val="1B1C1D"/>
          <w:sz w:val="28"/>
          <w:szCs w:val="28"/>
          <w:lang w:val="uk-UA"/>
        </w:rPr>
        <w:t>В</w:t>
      </w:r>
      <w:r w:rsidR="00BF11DE" w:rsidRPr="00BF11DE">
        <w:rPr>
          <w:color w:val="1B1C1D"/>
          <w:sz w:val="28"/>
          <w:szCs w:val="28"/>
          <w:lang w:val="uk-UA"/>
        </w:rPr>
        <w:t xml:space="preserve"> контексті постмодерну, поняття особистості трансформується, стаючи динамічним, фрагментарним і відкритим до змін, подібно до </w:t>
      </w:r>
      <w:proofErr w:type="spellStart"/>
      <w:r w:rsidR="00BF11DE" w:rsidRPr="00BF11DE">
        <w:rPr>
          <w:color w:val="1B1C1D"/>
          <w:sz w:val="28"/>
          <w:szCs w:val="28"/>
          <w:lang w:val="uk-UA"/>
        </w:rPr>
        <w:t>ризоми</w:t>
      </w:r>
      <w:proofErr w:type="spellEnd"/>
      <w:r w:rsidR="00BF11DE" w:rsidRPr="00BF11DE">
        <w:rPr>
          <w:color w:val="1B1C1D"/>
          <w:sz w:val="28"/>
          <w:szCs w:val="28"/>
          <w:lang w:val="uk-UA"/>
        </w:rPr>
        <w:t>, що дозволяє індивіду переосмислювати свою біографію та формувати нові уявлення про майбутнє через соціальну взаємодію та лінгвістичне поле. Посттравматичний зростання, в такий спосіб, не лише адаптаційн</w:t>
      </w:r>
      <w:r>
        <w:rPr>
          <w:color w:val="1B1C1D"/>
          <w:sz w:val="28"/>
          <w:szCs w:val="28"/>
          <w:lang w:val="uk-UA"/>
        </w:rPr>
        <w:t>ою</w:t>
      </w:r>
      <w:r w:rsidR="00BF11DE" w:rsidRPr="00BF11DE">
        <w:rPr>
          <w:color w:val="1B1C1D"/>
          <w:sz w:val="28"/>
          <w:szCs w:val="28"/>
          <w:lang w:val="uk-UA"/>
        </w:rPr>
        <w:t xml:space="preserve"> відповіддю, а й формою особистісного розвитку, що містить потенціал глибоких якісних змін.</w:t>
      </w:r>
    </w:p>
    <w:p w14:paraId="7901486E" w14:textId="41449614" w:rsidR="00DA1949" w:rsidRDefault="00DA1949" w:rsidP="00CF6B46">
      <w:pPr>
        <w:ind w:firstLine="851"/>
        <w:rPr>
          <w:color w:val="1B1C1D"/>
          <w:sz w:val="28"/>
          <w:szCs w:val="28"/>
          <w:lang w:val="uk-UA"/>
        </w:rPr>
      </w:pPr>
      <w:r>
        <w:rPr>
          <w:color w:val="1B1C1D"/>
          <w:sz w:val="28"/>
          <w:szCs w:val="28"/>
          <w:lang w:val="uk-UA"/>
        </w:rPr>
        <w:br w:type="page"/>
      </w:r>
    </w:p>
    <w:p w14:paraId="138F9048" w14:textId="77777777" w:rsidR="00DA1949" w:rsidRPr="00CF6B46" w:rsidRDefault="00DA1949" w:rsidP="00CF6B46">
      <w:pPr>
        <w:pStyle w:val="1"/>
        <w:spacing w:before="0" w:after="0" w:line="360" w:lineRule="auto"/>
        <w:ind w:firstLine="851"/>
        <w:jc w:val="both"/>
        <w:rPr>
          <w:rFonts w:ascii="Times New Roman" w:hAnsi="Times New Roman" w:cs="Times New Roman"/>
          <w:b/>
          <w:bCs/>
          <w:color w:val="000000" w:themeColor="text1"/>
          <w:sz w:val="28"/>
          <w:szCs w:val="28"/>
          <w:lang w:val="uk-UA"/>
        </w:rPr>
      </w:pPr>
      <w:bookmarkStart w:id="6" w:name="_Toc217851812"/>
      <w:r w:rsidRPr="00CF6B46">
        <w:rPr>
          <w:rFonts w:ascii="Times New Roman" w:hAnsi="Times New Roman" w:cs="Times New Roman"/>
          <w:b/>
          <w:bCs/>
          <w:color w:val="000000" w:themeColor="text1"/>
          <w:sz w:val="28"/>
          <w:szCs w:val="28"/>
        </w:rPr>
        <w:lastRenderedPageBreak/>
        <w:t xml:space="preserve">РОЗДІЛ 2. ЕМПІРИЧНЕ ДОСЛІДЖЕННЯ </w:t>
      </w:r>
      <w:r w:rsidRPr="00CF6B46">
        <w:rPr>
          <w:rFonts w:ascii="Times New Roman" w:hAnsi="Times New Roman" w:cs="Times New Roman"/>
          <w:b/>
          <w:bCs/>
          <w:color w:val="000000" w:themeColor="text1"/>
          <w:sz w:val="28"/>
          <w:szCs w:val="28"/>
          <w:lang w:val="uk-UA"/>
        </w:rPr>
        <w:t xml:space="preserve">ПСИХОЛОГІЧНИХ ОСОБЛИВОСТЕЙ </w:t>
      </w:r>
      <w:r w:rsidRPr="00CF6B46">
        <w:rPr>
          <w:rFonts w:ascii="Times New Roman" w:hAnsi="Times New Roman" w:cs="Times New Roman"/>
          <w:b/>
          <w:bCs/>
          <w:color w:val="000000" w:themeColor="text1"/>
          <w:sz w:val="28"/>
          <w:szCs w:val="28"/>
        </w:rPr>
        <w:t>ПОСТТРАВМАТИЧНОГО ЗРОСТАННЯ ВІЙСЬКОВОСЛУЖБОВЦІВ</w:t>
      </w:r>
      <w:bookmarkEnd w:id="6"/>
    </w:p>
    <w:p w14:paraId="059EC432" w14:textId="77777777" w:rsidR="00DA1949" w:rsidRPr="00CF6B46" w:rsidRDefault="00DA1949" w:rsidP="00CF6B46">
      <w:pPr>
        <w:pStyle w:val="2"/>
        <w:spacing w:before="0" w:after="0" w:line="360" w:lineRule="auto"/>
        <w:ind w:firstLine="851"/>
        <w:rPr>
          <w:rFonts w:ascii="Times New Roman" w:hAnsi="Times New Roman" w:cs="Times New Roman"/>
          <w:b/>
          <w:bCs/>
          <w:color w:val="000000" w:themeColor="text1"/>
          <w:sz w:val="28"/>
          <w:szCs w:val="28"/>
          <w:lang w:val="uk-UA"/>
        </w:rPr>
      </w:pPr>
      <w:bookmarkStart w:id="7" w:name="_Toc217851813"/>
      <w:r w:rsidRPr="00CF6B46">
        <w:rPr>
          <w:rFonts w:ascii="Times New Roman" w:hAnsi="Times New Roman" w:cs="Times New Roman"/>
          <w:b/>
          <w:bCs/>
          <w:color w:val="000000" w:themeColor="text1"/>
          <w:sz w:val="28"/>
          <w:szCs w:val="28"/>
        </w:rPr>
        <w:t>2.1.</w:t>
      </w:r>
      <w:r w:rsidRPr="00CF6B46">
        <w:rPr>
          <w:rFonts w:ascii="Times New Roman" w:hAnsi="Times New Roman" w:cs="Times New Roman"/>
          <w:b/>
          <w:bCs/>
          <w:color w:val="000000" w:themeColor="text1"/>
          <w:sz w:val="28"/>
          <w:szCs w:val="28"/>
          <w:lang w:val="uk-UA"/>
        </w:rPr>
        <w:t xml:space="preserve"> </w:t>
      </w:r>
      <w:r w:rsidRPr="00CF6B46">
        <w:rPr>
          <w:rFonts w:ascii="Times New Roman" w:hAnsi="Times New Roman" w:cs="Times New Roman"/>
          <w:b/>
          <w:bCs/>
          <w:color w:val="000000" w:themeColor="text1"/>
          <w:sz w:val="28"/>
          <w:szCs w:val="28"/>
        </w:rPr>
        <w:t>Методи та організація емпіричного дослідження</w:t>
      </w:r>
      <w:bookmarkEnd w:id="7"/>
    </w:p>
    <w:p w14:paraId="478A9C33" w14:textId="6D751A36" w:rsidR="00091F9B" w:rsidRDefault="00091F9B" w:rsidP="00CF6B46">
      <w:pPr>
        <w:spacing w:line="360" w:lineRule="auto"/>
        <w:ind w:firstLine="851"/>
        <w:jc w:val="both"/>
        <w:rPr>
          <w:sz w:val="28"/>
          <w:szCs w:val="28"/>
          <w:lang w:val="uk-UA"/>
        </w:rPr>
      </w:pPr>
      <w:r w:rsidRPr="00091F9B">
        <w:rPr>
          <w:sz w:val="28"/>
          <w:szCs w:val="28"/>
          <w:lang w:val="uk-UA"/>
        </w:rPr>
        <w:t xml:space="preserve">Окреслення феномену психічної травматизації в науковому дискурсі істотно посилилося в епохи глобальних воєн, коли медична спільнота почала системно описувати наслідки бойового стресу. </w:t>
      </w:r>
      <w:proofErr w:type="spellStart"/>
      <w:r w:rsidRPr="00091F9B">
        <w:rPr>
          <w:sz w:val="28"/>
          <w:szCs w:val="28"/>
          <w:lang w:val="uk-UA"/>
        </w:rPr>
        <w:t>Психотравму</w:t>
      </w:r>
      <w:proofErr w:type="spellEnd"/>
      <w:r w:rsidRPr="00091F9B">
        <w:rPr>
          <w:sz w:val="28"/>
          <w:szCs w:val="28"/>
          <w:lang w:val="uk-UA"/>
        </w:rPr>
        <w:t xml:space="preserve"> нині </w:t>
      </w:r>
      <w:proofErr w:type="spellStart"/>
      <w:r w:rsidRPr="00091F9B">
        <w:rPr>
          <w:sz w:val="28"/>
          <w:szCs w:val="28"/>
          <w:lang w:val="uk-UA"/>
        </w:rPr>
        <w:t>концептуалізують</w:t>
      </w:r>
      <w:proofErr w:type="spellEnd"/>
      <w:r w:rsidRPr="00091F9B">
        <w:rPr>
          <w:sz w:val="28"/>
          <w:szCs w:val="28"/>
          <w:lang w:val="uk-UA"/>
        </w:rPr>
        <w:t xml:space="preserve"> як результат когнітивної оцінки загрози, коли вимоги ситуації перевищують індивідуальні </w:t>
      </w:r>
      <w:proofErr w:type="spellStart"/>
      <w:r w:rsidRPr="00091F9B">
        <w:rPr>
          <w:sz w:val="28"/>
          <w:szCs w:val="28"/>
          <w:lang w:val="uk-UA"/>
        </w:rPr>
        <w:t>копінг</w:t>
      </w:r>
      <w:proofErr w:type="spellEnd"/>
      <w:r w:rsidRPr="00091F9B">
        <w:rPr>
          <w:sz w:val="28"/>
          <w:szCs w:val="28"/>
          <w:lang w:val="uk-UA"/>
        </w:rPr>
        <w:t xml:space="preserve">-ресурси, спричиняючи інтенсивний страх, переживання безпорадності та відчуття втрати контролю, а також порушення афективної регуляції. Наслідком можуть бути тривалі </w:t>
      </w:r>
      <w:proofErr w:type="spellStart"/>
      <w:r w:rsidRPr="00091F9B">
        <w:rPr>
          <w:sz w:val="28"/>
          <w:szCs w:val="28"/>
          <w:lang w:val="uk-UA"/>
        </w:rPr>
        <w:t>соматовегетативні</w:t>
      </w:r>
      <w:proofErr w:type="spellEnd"/>
      <w:r w:rsidRPr="00091F9B">
        <w:rPr>
          <w:sz w:val="28"/>
          <w:szCs w:val="28"/>
          <w:lang w:val="uk-UA"/>
        </w:rPr>
        <w:t>, психічні й особистісні дезадаптації, включно зі станами спектра ПТСР та складного ПТСР.</w:t>
      </w:r>
      <w:r w:rsidR="00981521">
        <w:rPr>
          <w:sz w:val="28"/>
          <w:szCs w:val="28"/>
          <w:lang w:val="uk-UA"/>
        </w:rPr>
        <w:t xml:space="preserve"> С</w:t>
      </w:r>
      <w:r w:rsidRPr="00091F9B">
        <w:rPr>
          <w:sz w:val="28"/>
          <w:szCs w:val="28"/>
          <w:lang w:val="uk-UA"/>
        </w:rPr>
        <w:t xml:space="preserve">пектр </w:t>
      </w:r>
      <w:r w:rsidR="00981521">
        <w:rPr>
          <w:sz w:val="28"/>
          <w:szCs w:val="28"/>
          <w:lang w:val="uk-UA"/>
        </w:rPr>
        <w:t xml:space="preserve">значущих </w:t>
      </w:r>
      <w:r w:rsidRPr="00091F9B">
        <w:rPr>
          <w:sz w:val="28"/>
          <w:szCs w:val="28"/>
          <w:lang w:val="uk-UA"/>
        </w:rPr>
        <w:t xml:space="preserve">бойових </w:t>
      </w:r>
      <w:proofErr w:type="spellStart"/>
      <w:r w:rsidRPr="00091F9B">
        <w:rPr>
          <w:sz w:val="28"/>
          <w:szCs w:val="28"/>
          <w:lang w:val="uk-UA"/>
        </w:rPr>
        <w:t>психотравм</w:t>
      </w:r>
      <w:proofErr w:type="spellEnd"/>
      <w:r w:rsidRPr="00091F9B">
        <w:rPr>
          <w:sz w:val="28"/>
          <w:szCs w:val="28"/>
          <w:lang w:val="uk-UA"/>
        </w:rPr>
        <w:t xml:space="preserve"> </w:t>
      </w:r>
      <w:r w:rsidR="00205233">
        <w:rPr>
          <w:sz w:val="28"/>
          <w:szCs w:val="28"/>
          <w:lang w:val="uk-UA"/>
        </w:rPr>
        <w:t xml:space="preserve">наразі можна окреслити картою, що </w:t>
      </w:r>
      <w:r w:rsidRPr="00091F9B">
        <w:rPr>
          <w:sz w:val="28"/>
          <w:szCs w:val="28"/>
          <w:lang w:val="uk-UA"/>
        </w:rPr>
        <w:t>включає втрату значущих осіб, травм</w:t>
      </w:r>
      <w:r w:rsidR="00981521">
        <w:rPr>
          <w:sz w:val="28"/>
          <w:szCs w:val="28"/>
          <w:lang w:val="uk-UA"/>
        </w:rPr>
        <w:t>у свідка</w:t>
      </w:r>
      <w:r w:rsidRPr="00091F9B">
        <w:rPr>
          <w:sz w:val="28"/>
          <w:szCs w:val="28"/>
          <w:lang w:val="uk-UA"/>
        </w:rPr>
        <w:t xml:space="preserve">, </w:t>
      </w:r>
      <w:proofErr w:type="spellStart"/>
      <w:r w:rsidRPr="00091F9B">
        <w:rPr>
          <w:sz w:val="28"/>
          <w:szCs w:val="28"/>
          <w:lang w:val="uk-UA"/>
        </w:rPr>
        <w:t>досвіди</w:t>
      </w:r>
      <w:proofErr w:type="spellEnd"/>
      <w:r w:rsidRPr="00091F9B">
        <w:rPr>
          <w:sz w:val="28"/>
          <w:szCs w:val="28"/>
          <w:lang w:val="uk-UA"/>
        </w:rPr>
        <w:t xml:space="preserve"> зради та моральні ушкодження. </w:t>
      </w:r>
    </w:p>
    <w:p w14:paraId="6C0BECC1" w14:textId="185EE4C1" w:rsidR="00404E88" w:rsidRDefault="00425640" w:rsidP="00CF6B46">
      <w:pPr>
        <w:spacing w:line="360" w:lineRule="auto"/>
        <w:ind w:firstLine="851"/>
        <w:rPr>
          <w:sz w:val="28"/>
          <w:szCs w:val="28"/>
          <w:lang w:val="uk-UA"/>
        </w:rPr>
      </w:pPr>
      <w:r>
        <w:rPr>
          <w:sz w:val="28"/>
          <w:szCs w:val="28"/>
          <w:lang w:val="uk-UA"/>
        </w:rPr>
        <w:t>В дослідженні взяли участь 39 військовослужбовців/ветеранів, що приймали участь в бойових діях під час 202</w:t>
      </w:r>
      <w:r w:rsidR="00BF2288">
        <w:rPr>
          <w:sz w:val="28"/>
          <w:szCs w:val="28"/>
          <w:lang w:val="uk-UA"/>
        </w:rPr>
        <w:t>3</w:t>
      </w:r>
      <w:r>
        <w:rPr>
          <w:sz w:val="28"/>
          <w:szCs w:val="28"/>
          <w:lang w:val="uk-UA"/>
        </w:rPr>
        <w:t xml:space="preserve">-2025 років. </w:t>
      </w:r>
      <w:r w:rsidR="00091F9B">
        <w:rPr>
          <w:sz w:val="28"/>
          <w:szCs w:val="28"/>
          <w:lang w:val="uk-UA"/>
        </w:rPr>
        <w:t xml:space="preserve">Вибірка складається з чоловіків і жінок, солдатського та сержантського складу, але не включали медичну службу та офіцерський склад. </w:t>
      </w:r>
      <w:r w:rsidR="001673F6">
        <w:rPr>
          <w:sz w:val="28"/>
          <w:szCs w:val="28"/>
          <w:lang w:val="uk-UA"/>
        </w:rPr>
        <w:t>Середній час бойового застосування –</w:t>
      </w:r>
      <w:r w:rsidR="00AE5055">
        <w:rPr>
          <w:sz w:val="28"/>
          <w:szCs w:val="28"/>
          <w:lang w:val="uk-UA"/>
        </w:rPr>
        <w:t xml:space="preserve"> </w:t>
      </w:r>
      <w:r w:rsidR="00224F83">
        <w:rPr>
          <w:sz w:val="28"/>
          <w:szCs w:val="28"/>
          <w:lang w:val="uk-UA"/>
        </w:rPr>
        <w:t>12</w:t>
      </w:r>
      <w:r w:rsidR="001673F6">
        <w:rPr>
          <w:sz w:val="28"/>
          <w:szCs w:val="28"/>
          <w:lang w:val="uk-UA"/>
        </w:rPr>
        <w:t xml:space="preserve"> місяці</w:t>
      </w:r>
      <w:r w:rsidR="00224F83">
        <w:rPr>
          <w:sz w:val="28"/>
          <w:szCs w:val="28"/>
          <w:lang w:val="uk-UA"/>
        </w:rPr>
        <w:t>в</w:t>
      </w:r>
      <w:r w:rsidR="001673F6">
        <w:rPr>
          <w:sz w:val="28"/>
          <w:szCs w:val="28"/>
          <w:lang w:val="uk-UA"/>
        </w:rPr>
        <w:t xml:space="preserve">. </w:t>
      </w:r>
    </w:p>
    <w:p w14:paraId="4CD0FB55" w14:textId="77777777" w:rsidR="00CB27E9" w:rsidRDefault="000A5D82" w:rsidP="00CF6B46">
      <w:pPr>
        <w:spacing w:line="360" w:lineRule="auto"/>
        <w:ind w:firstLine="851"/>
        <w:rPr>
          <w:sz w:val="28"/>
          <w:szCs w:val="28"/>
          <w:lang w:val="uk-UA"/>
        </w:rPr>
      </w:pPr>
      <w:r>
        <w:rPr>
          <w:sz w:val="28"/>
          <w:szCs w:val="28"/>
          <w:lang w:val="uk-UA"/>
        </w:rPr>
        <w:t xml:space="preserve">Емпіричне дослідження складалося з декількох </w:t>
      </w:r>
      <w:proofErr w:type="spellStart"/>
      <w:r>
        <w:rPr>
          <w:sz w:val="28"/>
          <w:szCs w:val="28"/>
          <w:lang w:val="uk-UA"/>
        </w:rPr>
        <w:t>методик</w:t>
      </w:r>
      <w:proofErr w:type="spellEnd"/>
      <w:r>
        <w:rPr>
          <w:sz w:val="28"/>
          <w:szCs w:val="28"/>
          <w:lang w:val="uk-UA"/>
        </w:rPr>
        <w:t>:</w:t>
      </w:r>
    </w:p>
    <w:p w14:paraId="23B51AAD" w14:textId="642761D5" w:rsidR="000A5D82" w:rsidRPr="00CB27E9" w:rsidRDefault="000A5D82" w:rsidP="00EA5382">
      <w:pPr>
        <w:pStyle w:val="a7"/>
        <w:numPr>
          <w:ilvl w:val="0"/>
          <w:numId w:val="12"/>
        </w:numPr>
        <w:spacing w:line="360" w:lineRule="auto"/>
        <w:ind w:left="0" w:firstLine="851"/>
        <w:rPr>
          <w:sz w:val="28"/>
          <w:szCs w:val="28"/>
          <w:lang w:val="uk-UA"/>
        </w:rPr>
      </w:pPr>
      <w:r w:rsidRPr="00CB27E9">
        <w:rPr>
          <w:sz w:val="28"/>
          <w:szCs w:val="28"/>
          <w:lang w:val="uk-UA"/>
        </w:rPr>
        <w:t xml:space="preserve">Авторська анкета </w:t>
      </w:r>
      <w:r w:rsidR="00CB27E9" w:rsidRPr="00CB27E9">
        <w:rPr>
          <w:sz w:val="28"/>
          <w:szCs w:val="28"/>
          <w:lang w:val="uk-UA"/>
        </w:rPr>
        <w:t xml:space="preserve">дослідження </w:t>
      </w:r>
      <w:proofErr w:type="spellStart"/>
      <w:r w:rsidR="00CB27E9" w:rsidRPr="00CB27E9">
        <w:rPr>
          <w:sz w:val="28"/>
          <w:szCs w:val="28"/>
          <w:lang w:val="uk-UA"/>
        </w:rPr>
        <w:t>травмуючих</w:t>
      </w:r>
      <w:proofErr w:type="spellEnd"/>
      <w:r w:rsidR="00CB27E9" w:rsidRPr="00CB27E9">
        <w:rPr>
          <w:sz w:val="28"/>
          <w:szCs w:val="28"/>
          <w:lang w:val="uk-UA"/>
        </w:rPr>
        <w:t xml:space="preserve"> та підтримуючих факторів</w:t>
      </w:r>
      <w:r w:rsidR="00CB27E9">
        <w:rPr>
          <w:sz w:val="28"/>
          <w:szCs w:val="28"/>
          <w:lang w:val="uk-UA"/>
        </w:rPr>
        <w:t>,</w:t>
      </w:r>
    </w:p>
    <w:p w14:paraId="7941659C" w14:textId="31614C8E" w:rsidR="00CB27E9" w:rsidRDefault="00CB27E9" w:rsidP="00EA5382">
      <w:pPr>
        <w:pStyle w:val="a7"/>
        <w:numPr>
          <w:ilvl w:val="0"/>
          <w:numId w:val="11"/>
        </w:numPr>
        <w:spacing w:line="360" w:lineRule="auto"/>
        <w:ind w:left="0" w:firstLine="851"/>
        <w:rPr>
          <w:sz w:val="28"/>
          <w:szCs w:val="28"/>
          <w:lang w:val="uk-UA"/>
        </w:rPr>
      </w:pPr>
      <w:r>
        <w:rPr>
          <w:sz w:val="28"/>
          <w:szCs w:val="28"/>
          <w:lang w:val="uk-UA"/>
        </w:rPr>
        <w:t>О</w:t>
      </w:r>
      <w:r w:rsidRPr="00CB27E9">
        <w:rPr>
          <w:sz w:val="28"/>
          <w:szCs w:val="28"/>
          <w:lang w:val="uk-UA"/>
        </w:rPr>
        <w:t xml:space="preserve">питувальник </w:t>
      </w:r>
      <w:proofErr w:type="spellStart"/>
      <w:r w:rsidRPr="00CB27E9">
        <w:rPr>
          <w:sz w:val="28"/>
          <w:szCs w:val="28"/>
          <w:lang w:val="uk-UA"/>
        </w:rPr>
        <w:t>поттравматичного</w:t>
      </w:r>
      <w:proofErr w:type="spellEnd"/>
      <w:r w:rsidRPr="00CB27E9">
        <w:rPr>
          <w:sz w:val="28"/>
          <w:szCs w:val="28"/>
          <w:lang w:val="uk-UA"/>
        </w:rPr>
        <w:t xml:space="preserve"> зростання</w:t>
      </w:r>
      <w:r>
        <w:rPr>
          <w:sz w:val="28"/>
          <w:szCs w:val="28"/>
          <w:lang w:val="uk-UA"/>
        </w:rPr>
        <w:t>,</w:t>
      </w:r>
    </w:p>
    <w:p w14:paraId="52F8B227" w14:textId="4E2105EC" w:rsidR="00CB27E9" w:rsidRDefault="00060E10" w:rsidP="00EA5382">
      <w:pPr>
        <w:pStyle w:val="a7"/>
        <w:numPr>
          <w:ilvl w:val="0"/>
          <w:numId w:val="11"/>
        </w:numPr>
        <w:spacing w:line="360" w:lineRule="auto"/>
        <w:ind w:left="0" w:firstLine="851"/>
        <w:rPr>
          <w:sz w:val="28"/>
          <w:szCs w:val="28"/>
          <w:lang w:val="uk-UA"/>
        </w:rPr>
      </w:pPr>
      <w:r w:rsidRPr="00060E10">
        <w:rPr>
          <w:sz w:val="28"/>
          <w:szCs w:val="28"/>
          <w:lang w:val="uk-UA"/>
        </w:rPr>
        <w:t>Методика «Когнітивні особливості суб’єктивного благополуччя (КОСБ-3)»</w:t>
      </w:r>
      <w:r>
        <w:rPr>
          <w:sz w:val="28"/>
          <w:szCs w:val="28"/>
          <w:lang w:val="uk-UA"/>
        </w:rPr>
        <w:t>,</w:t>
      </w:r>
    </w:p>
    <w:p w14:paraId="18887467" w14:textId="297F2A9E" w:rsidR="00060E10" w:rsidRDefault="00060E10" w:rsidP="00EA5382">
      <w:pPr>
        <w:pStyle w:val="a7"/>
        <w:numPr>
          <w:ilvl w:val="0"/>
          <w:numId w:val="11"/>
        </w:numPr>
        <w:spacing w:line="360" w:lineRule="auto"/>
        <w:ind w:left="0" w:firstLine="851"/>
        <w:rPr>
          <w:sz w:val="28"/>
          <w:szCs w:val="28"/>
          <w:lang w:val="uk-UA"/>
        </w:rPr>
      </w:pPr>
      <w:r w:rsidRPr="00060E10">
        <w:rPr>
          <w:sz w:val="28"/>
          <w:szCs w:val="28"/>
          <w:lang w:val="uk-UA"/>
        </w:rPr>
        <w:t xml:space="preserve">Опитувальника посттравматичних </w:t>
      </w:r>
      <w:proofErr w:type="spellStart"/>
      <w:r w:rsidRPr="00060E10">
        <w:rPr>
          <w:sz w:val="28"/>
          <w:szCs w:val="28"/>
          <w:lang w:val="uk-UA"/>
        </w:rPr>
        <w:t>когніцій</w:t>
      </w:r>
      <w:proofErr w:type="spellEnd"/>
      <w:r w:rsidRPr="00060E10">
        <w:rPr>
          <w:sz w:val="28"/>
          <w:szCs w:val="28"/>
          <w:lang w:val="uk-UA"/>
        </w:rPr>
        <w:t>” (PTCI)</w:t>
      </w:r>
      <w:r w:rsidR="00BE46D4">
        <w:rPr>
          <w:sz w:val="28"/>
          <w:szCs w:val="28"/>
          <w:lang w:val="uk-UA"/>
        </w:rPr>
        <w:t>,</w:t>
      </w:r>
    </w:p>
    <w:p w14:paraId="2FCEDFE1" w14:textId="04E999E3" w:rsidR="00BE46D4" w:rsidRDefault="00BE46D4" w:rsidP="00EA5382">
      <w:pPr>
        <w:pStyle w:val="a7"/>
        <w:numPr>
          <w:ilvl w:val="0"/>
          <w:numId w:val="11"/>
        </w:numPr>
        <w:spacing w:line="360" w:lineRule="auto"/>
        <w:ind w:left="0" w:firstLine="851"/>
        <w:rPr>
          <w:sz w:val="28"/>
          <w:szCs w:val="28"/>
          <w:lang w:val="uk-UA"/>
        </w:rPr>
      </w:pPr>
      <w:r w:rsidRPr="00D97F56">
        <w:rPr>
          <w:sz w:val="28"/>
          <w:szCs w:val="28"/>
          <w:lang w:val="uk-UA"/>
        </w:rPr>
        <w:t>Опитувальник змін у поглядах</w:t>
      </w:r>
      <w:r>
        <w:rPr>
          <w:sz w:val="28"/>
          <w:szCs w:val="28"/>
          <w:lang w:val="uk-UA"/>
        </w:rPr>
        <w:t>.</w:t>
      </w:r>
    </w:p>
    <w:p w14:paraId="605A2236" w14:textId="7C92D6D8" w:rsidR="00060E10" w:rsidRDefault="00060E10" w:rsidP="00CF6B46">
      <w:pPr>
        <w:spacing w:line="360" w:lineRule="auto"/>
        <w:ind w:firstLine="851"/>
        <w:rPr>
          <w:sz w:val="28"/>
          <w:szCs w:val="28"/>
          <w:lang w:val="uk-UA"/>
        </w:rPr>
      </w:pPr>
      <w:r w:rsidRPr="00CB27E9">
        <w:rPr>
          <w:sz w:val="28"/>
          <w:szCs w:val="28"/>
          <w:lang w:val="uk-UA"/>
        </w:rPr>
        <w:t xml:space="preserve">Авторська анкета дослідження </w:t>
      </w:r>
      <w:proofErr w:type="spellStart"/>
      <w:r w:rsidRPr="00CB27E9">
        <w:rPr>
          <w:sz w:val="28"/>
          <w:szCs w:val="28"/>
          <w:lang w:val="uk-UA"/>
        </w:rPr>
        <w:t>травмуючих</w:t>
      </w:r>
      <w:proofErr w:type="spellEnd"/>
      <w:r w:rsidRPr="00CB27E9">
        <w:rPr>
          <w:sz w:val="28"/>
          <w:szCs w:val="28"/>
          <w:lang w:val="uk-UA"/>
        </w:rPr>
        <w:t xml:space="preserve"> та підтримуючих факторів</w:t>
      </w:r>
      <w:r>
        <w:rPr>
          <w:sz w:val="28"/>
          <w:szCs w:val="28"/>
          <w:lang w:val="uk-UA"/>
        </w:rPr>
        <w:t xml:space="preserve"> (</w:t>
      </w:r>
      <w:r w:rsidRPr="003C4138">
        <w:rPr>
          <w:sz w:val="28"/>
          <w:szCs w:val="28"/>
          <w:lang w:val="uk-UA"/>
        </w:rPr>
        <w:t>додаток А</w:t>
      </w:r>
      <w:r>
        <w:rPr>
          <w:sz w:val="28"/>
          <w:szCs w:val="28"/>
          <w:lang w:val="uk-UA"/>
        </w:rPr>
        <w:t>)</w:t>
      </w:r>
      <w:r w:rsidR="003C4138">
        <w:rPr>
          <w:sz w:val="28"/>
          <w:szCs w:val="28"/>
          <w:lang w:val="uk-UA"/>
        </w:rPr>
        <w:t xml:space="preserve"> </w:t>
      </w:r>
      <w:r>
        <w:rPr>
          <w:sz w:val="28"/>
          <w:szCs w:val="28"/>
          <w:lang w:val="uk-UA"/>
        </w:rPr>
        <w:t xml:space="preserve">включає </w:t>
      </w:r>
      <w:r w:rsidR="003C4138">
        <w:rPr>
          <w:sz w:val="28"/>
          <w:szCs w:val="28"/>
          <w:lang w:val="uk-UA"/>
        </w:rPr>
        <w:t>9 блоків</w:t>
      </w:r>
      <w:r>
        <w:rPr>
          <w:sz w:val="28"/>
          <w:szCs w:val="28"/>
          <w:lang w:val="uk-UA"/>
        </w:rPr>
        <w:t xml:space="preserve"> питань, що </w:t>
      </w:r>
      <w:r w:rsidR="00EE2AC5">
        <w:rPr>
          <w:sz w:val="28"/>
          <w:szCs w:val="28"/>
          <w:lang w:val="uk-UA"/>
        </w:rPr>
        <w:t xml:space="preserve">розкривають наявність в досвіді </w:t>
      </w:r>
      <w:proofErr w:type="spellStart"/>
      <w:r w:rsidR="00EE2AC5">
        <w:rPr>
          <w:sz w:val="28"/>
          <w:szCs w:val="28"/>
          <w:lang w:val="uk-UA"/>
        </w:rPr>
        <w:lastRenderedPageBreak/>
        <w:t>психотравмуючих</w:t>
      </w:r>
      <w:proofErr w:type="spellEnd"/>
      <w:r w:rsidR="00EE2AC5">
        <w:rPr>
          <w:sz w:val="28"/>
          <w:szCs w:val="28"/>
          <w:lang w:val="uk-UA"/>
        </w:rPr>
        <w:t xml:space="preserve"> епізодів на кшталт травми свідка та інших моральних травм. А також розкривають спектр підтримуючих факторів на кшталт наявності </w:t>
      </w:r>
      <w:proofErr w:type="spellStart"/>
      <w:r w:rsidR="00EE2AC5">
        <w:rPr>
          <w:sz w:val="28"/>
          <w:szCs w:val="28"/>
          <w:lang w:val="uk-UA"/>
        </w:rPr>
        <w:t>сімʼї</w:t>
      </w:r>
      <w:proofErr w:type="spellEnd"/>
      <w:r w:rsidR="00EE2AC5">
        <w:rPr>
          <w:sz w:val="28"/>
          <w:szCs w:val="28"/>
          <w:lang w:val="uk-UA"/>
        </w:rPr>
        <w:t xml:space="preserve"> та позитивного ставлення до життя. </w:t>
      </w:r>
    </w:p>
    <w:p w14:paraId="0874B40D" w14:textId="2DD25D0F" w:rsidR="000A2E1C" w:rsidRDefault="00A25C07" w:rsidP="00CF6B46">
      <w:pPr>
        <w:spacing w:line="360" w:lineRule="auto"/>
        <w:ind w:firstLine="851"/>
        <w:jc w:val="both"/>
        <w:rPr>
          <w:sz w:val="28"/>
          <w:szCs w:val="28"/>
          <w:lang w:val="uk-UA"/>
        </w:rPr>
      </w:pPr>
      <w:r w:rsidRPr="00A25C07">
        <w:rPr>
          <w:sz w:val="28"/>
          <w:szCs w:val="28"/>
          <w:lang w:val="uk-UA"/>
        </w:rPr>
        <w:t xml:space="preserve">Опитувальник посттравматичних </w:t>
      </w:r>
      <w:proofErr w:type="spellStart"/>
      <w:r w:rsidRPr="00A25C07">
        <w:rPr>
          <w:sz w:val="28"/>
          <w:szCs w:val="28"/>
          <w:lang w:val="uk-UA"/>
        </w:rPr>
        <w:t>когніцій</w:t>
      </w:r>
      <w:proofErr w:type="spellEnd"/>
      <w:r w:rsidRPr="00A25C07">
        <w:rPr>
          <w:sz w:val="28"/>
          <w:szCs w:val="28"/>
          <w:lang w:val="uk-UA"/>
        </w:rPr>
        <w:t xml:space="preserve"> (</w:t>
      </w:r>
      <w:proofErr w:type="spellStart"/>
      <w:r w:rsidRPr="00A25C07">
        <w:rPr>
          <w:sz w:val="28"/>
          <w:szCs w:val="28"/>
          <w:lang w:val="uk-UA"/>
        </w:rPr>
        <w:t>Posttraumatic</w:t>
      </w:r>
      <w:proofErr w:type="spellEnd"/>
      <w:r w:rsidRPr="00A25C07">
        <w:rPr>
          <w:sz w:val="28"/>
          <w:szCs w:val="28"/>
          <w:lang w:val="uk-UA"/>
        </w:rPr>
        <w:t xml:space="preserve"> </w:t>
      </w:r>
      <w:proofErr w:type="spellStart"/>
      <w:r w:rsidRPr="00A25C07">
        <w:rPr>
          <w:sz w:val="28"/>
          <w:szCs w:val="28"/>
          <w:lang w:val="uk-UA"/>
        </w:rPr>
        <w:t>Cognitions</w:t>
      </w:r>
      <w:proofErr w:type="spellEnd"/>
      <w:r w:rsidRPr="00A25C07">
        <w:rPr>
          <w:sz w:val="28"/>
          <w:szCs w:val="28"/>
          <w:lang w:val="uk-UA"/>
        </w:rPr>
        <w:t xml:space="preserve"> </w:t>
      </w:r>
      <w:proofErr w:type="spellStart"/>
      <w:r w:rsidRPr="00A25C07">
        <w:rPr>
          <w:sz w:val="28"/>
          <w:szCs w:val="28"/>
          <w:lang w:val="uk-UA"/>
        </w:rPr>
        <w:t>Inventory</w:t>
      </w:r>
      <w:proofErr w:type="spellEnd"/>
      <w:r w:rsidRPr="00A25C07">
        <w:rPr>
          <w:sz w:val="28"/>
          <w:szCs w:val="28"/>
          <w:lang w:val="uk-UA"/>
        </w:rPr>
        <w:t>, PTCI</w:t>
      </w:r>
      <w:r w:rsidR="00782A55">
        <w:rPr>
          <w:sz w:val="28"/>
          <w:szCs w:val="28"/>
          <w:lang w:val="uk-UA"/>
        </w:rPr>
        <w:t xml:space="preserve">), представлено в </w:t>
      </w:r>
      <w:r w:rsidR="00782A55" w:rsidRPr="00EF676B">
        <w:rPr>
          <w:sz w:val="28"/>
          <w:szCs w:val="28"/>
          <w:lang w:val="uk-UA"/>
        </w:rPr>
        <w:t>д</w:t>
      </w:r>
      <w:r w:rsidRPr="00EF676B">
        <w:rPr>
          <w:sz w:val="28"/>
          <w:szCs w:val="28"/>
          <w:lang w:val="uk-UA"/>
        </w:rPr>
        <w:t>одат</w:t>
      </w:r>
      <w:r w:rsidR="00782A55" w:rsidRPr="00EF676B">
        <w:rPr>
          <w:sz w:val="28"/>
          <w:szCs w:val="28"/>
          <w:lang w:val="uk-UA"/>
        </w:rPr>
        <w:t>ку</w:t>
      </w:r>
      <w:r w:rsidRPr="00EF676B">
        <w:rPr>
          <w:sz w:val="28"/>
          <w:szCs w:val="28"/>
          <w:lang w:val="uk-UA"/>
        </w:rPr>
        <w:t xml:space="preserve"> Б</w:t>
      </w:r>
      <w:r>
        <w:rPr>
          <w:sz w:val="28"/>
          <w:szCs w:val="28"/>
          <w:lang w:val="uk-UA"/>
        </w:rPr>
        <w:t xml:space="preserve">. </w:t>
      </w:r>
      <w:r w:rsidRPr="00A25C07">
        <w:rPr>
          <w:sz w:val="28"/>
          <w:szCs w:val="28"/>
          <w:lang w:val="uk-UA"/>
        </w:rPr>
        <w:t xml:space="preserve">PTCI — стандартизований опитувальник на 33 пункти для самооцінки </w:t>
      </w:r>
      <w:proofErr w:type="spellStart"/>
      <w:r w:rsidRPr="00A25C07">
        <w:rPr>
          <w:sz w:val="28"/>
          <w:szCs w:val="28"/>
          <w:lang w:val="uk-UA"/>
        </w:rPr>
        <w:t>дисфункційних</w:t>
      </w:r>
      <w:proofErr w:type="spellEnd"/>
      <w:r w:rsidRPr="00A25C07">
        <w:rPr>
          <w:sz w:val="28"/>
          <w:szCs w:val="28"/>
          <w:lang w:val="uk-UA"/>
        </w:rPr>
        <w:t xml:space="preserve"> переконань, що виникають унаслідок травматичних подій. Інструмент </w:t>
      </w:r>
      <w:proofErr w:type="spellStart"/>
      <w:r w:rsidRPr="00A25C07">
        <w:rPr>
          <w:sz w:val="28"/>
          <w:szCs w:val="28"/>
          <w:lang w:val="uk-UA"/>
        </w:rPr>
        <w:t>спроєктовано</w:t>
      </w:r>
      <w:proofErr w:type="spellEnd"/>
      <w:r w:rsidRPr="00A25C07">
        <w:rPr>
          <w:sz w:val="28"/>
          <w:szCs w:val="28"/>
          <w:lang w:val="uk-UA"/>
        </w:rPr>
        <w:t xml:space="preserve"> у межах когнітивної моделі ПТСР, де визначальну роль у підтриманні симптоматики відіграють негативні інтерпретації події, себе та світу, а також неадаптивні стратегії переробки інформації. </w:t>
      </w:r>
    </w:p>
    <w:p w14:paraId="06248BC0" w14:textId="114468C9" w:rsidR="00A25C07" w:rsidRPr="00A25C07" w:rsidRDefault="00A25C07" w:rsidP="00CF6B46">
      <w:pPr>
        <w:spacing w:line="360" w:lineRule="auto"/>
        <w:ind w:firstLine="851"/>
        <w:jc w:val="both"/>
        <w:rPr>
          <w:sz w:val="28"/>
          <w:szCs w:val="28"/>
          <w:lang w:val="uk-UA"/>
        </w:rPr>
      </w:pPr>
      <w:r w:rsidRPr="00A25C07">
        <w:rPr>
          <w:sz w:val="28"/>
          <w:szCs w:val="28"/>
          <w:lang w:val="uk-UA"/>
        </w:rPr>
        <w:t xml:space="preserve">Структура </w:t>
      </w:r>
      <w:proofErr w:type="spellStart"/>
      <w:r w:rsidRPr="00A25C07">
        <w:rPr>
          <w:sz w:val="28"/>
          <w:szCs w:val="28"/>
          <w:lang w:val="uk-UA"/>
        </w:rPr>
        <w:t>підшкал</w:t>
      </w:r>
      <w:proofErr w:type="spellEnd"/>
      <w:r>
        <w:rPr>
          <w:sz w:val="28"/>
          <w:szCs w:val="28"/>
          <w:lang w:val="uk-UA"/>
        </w:rPr>
        <w:t>:</w:t>
      </w:r>
    </w:p>
    <w:p w14:paraId="2033F1C7" w14:textId="457951AE" w:rsidR="00A25C07" w:rsidRPr="000A2E1C" w:rsidRDefault="00A25C07" w:rsidP="00CF6B46">
      <w:pPr>
        <w:pStyle w:val="a7"/>
        <w:numPr>
          <w:ilvl w:val="0"/>
          <w:numId w:val="22"/>
        </w:numPr>
        <w:spacing w:line="360" w:lineRule="auto"/>
        <w:ind w:left="0" w:firstLine="851"/>
        <w:jc w:val="both"/>
        <w:rPr>
          <w:sz w:val="28"/>
          <w:szCs w:val="28"/>
          <w:lang w:val="uk-UA"/>
        </w:rPr>
      </w:pPr>
      <w:r w:rsidRPr="000A2E1C">
        <w:rPr>
          <w:sz w:val="28"/>
          <w:szCs w:val="28"/>
          <w:lang w:val="uk-UA"/>
        </w:rPr>
        <w:t>Негативні уявлення про себе (</w:t>
      </w:r>
      <w:proofErr w:type="spellStart"/>
      <w:r w:rsidRPr="000A2E1C">
        <w:rPr>
          <w:sz w:val="28"/>
          <w:szCs w:val="28"/>
          <w:lang w:val="uk-UA"/>
        </w:rPr>
        <w:t>Negative</w:t>
      </w:r>
      <w:proofErr w:type="spellEnd"/>
      <w:r w:rsidRPr="000A2E1C">
        <w:rPr>
          <w:sz w:val="28"/>
          <w:szCs w:val="28"/>
          <w:lang w:val="uk-UA"/>
        </w:rPr>
        <w:t xml:space="preserve"> </w:t>
      </w:r>
      <w:proofErr w:type="spellStart"/>
      <w:r w:rsidRPr="000A2E1C">
        <w:rPr>
          <w:sz w:val="28"/>
          <w:szCs w:val="28"/>
          <w:lang w:val="uk-UA"/>
        </w:rPr>
        <w:t>Cognitions</w:t>
      </w:r>
      <w:proofErr w:type="spellEnd"/>
      <w:r w:rsidRPr="000A2E1C">
        <w:rPr>
          <w:sz w:val="28"/>
          <w:szCs w:val="28"/>
          <w:lang w:val="uk-UA"/>
        </w:rPr>
        <w:t xml:space="preserve"> </w:t>
      </w:r>
      <w:proofErr w:type="spellStart"/>
      <w:r w:rsidRPr="000A2E1C">
        <w:rPr>
          <w:sz w:val="28"/>
          <w:szCs w:val="28"/>
          <w:lang w:val="uk-UA"/>
        </w:rPr>
        <w:t>about</w:t>
      </w:r>
      <w:proofErr w:type="spellEnd"/>
      <w:r w:rsidRPr="000A2E1C">
        <w:rPr>
          <w:sz w:val="28"/>
          <w:szCs w:val="28"/>
          <w:lang w:val="uk-UA"/>
        </w:rPr>
        <w:t xml:space="preserve"> </w:t>
      </w:r>
      <w:proofErr w:type="spellStart"/>
      <w:r w:rsidRPr="000A2E1C">
        <w:rPr>
          <w:sz w:val="28"/>
          <w:szCs w:val="28"/>
          <w:lang w:val="uk-UA"/>
        </w:rPr>
        <w:t>Self</w:t>
      </w:r>
      <w:proofErr w:type="spellEnd"/>
      <w:r w:rsidRPr="000A2E1C">
        <w:rPr>
          <w:sz w:val="28"/>
          <w:szCs w:val="28"/>
          <w:lang w:val="uk-UA"/>
        </w:rPr>
        <w:t xml:space="preserve">): узагальнені </w:t>
      </w:r>
      <w:proofErr w:type="spellStart"/>
      <w:r w:rsidRPr="000A2E1C">
        <w:rPr>
          <w:sz w:val="28"/>
          <w:szCs w:val="28"/>
          <w:lang w:val="uk-UA"/>
        </w:rPr>
        <w:t>знецінювальні</w:t>
      </w:r>
      <w:proofErr w:type="spellEnd"/>
      <w:r w:rsidRPr="000A2E1C">
        <w:rPr>
          <w:sz w:val="28"/>
          <w:szCs w:val="28"/>
          <w:lang w:val="uk-UA"/>
        </w:rPr>
        <w:t xml:space="preserve"> судження щодо власної особистості та компетентності: установки безпорадності, відчуження, безнадії, стійке </w:t>
      </w:r>
      <w:proofErr w:type="spellStart"/>
      <w:r w:rsidRPr="000A2E1C">
        <w:rPr>
          <w:sz w:val="28"/>
          <w:szCs w:val="28"/>
          <w:lang w:val="uk-UA"/>
        </w:rPr>
        <w:t>патологізування</w:t>
      </w:r>
      <w:proofErr w:type="spellEnd"/>
      <w:r w:rsidRPr="000A2E1C">
        <w:rPr>
          <w:sz w:val="28"/>
          <w:szCs w:val="28"/>
          <w:lang w:val="uk-UA"/>
        </w:rPr>
        <w:t xml:space="preserve"> власних симптомів.</w:t>
      </w:r>
    </w:p>
    <w:p w14:paraId="7044004E" w14:textId="46BD3647" w:rsidR="00A25C07" w:rsidRPr="000A2E1C" w:rsidRDefault="00A25C07" w:rsidP="00CF6B46">
      <w:pPr>
        <w:pStyle w:val="a7"/>
        <w:numPr>
          <w:ilvl w:val="0"/>
          <w:numId w:val="22"/>
        </w:numPr>
        <w:spacing w:line="360" w:lineRule="auto"/>
        <w:ind w:left="0" w:firstLine="851"/>
        <w:jc w:val="both"/>
        <w:rPr>
          <w:sz w:val="28"/>
          <w:szCs w:val="28"/>
          <w:lang w:val="uk-UA"/>
        </w:rPr>
      </w:pPr>
      <w:r w:rsidRPr="000A2E1C">
        <w:rPr>
          <w:sz w:val="28"/>
          <w:szCs w:val="28"/>
          <w:lang w:val="uk-UA"/>
        </w:rPr>
        <w:t>Негативні переконання про світ (</w:t>
      </w:r>
      <w:proofErr w:type="spellStart"/>
      <w:r w:rsidRPr="000A2E1C">
        <w:rPr>
          <w:sz w:val="28"/>
          <w:szCs w:val="28"/>
          <w:lang w:val="uk-UA"/>
        </w:rPr>
        <w:t>Negative</w:t>
      </w:r>
      <w:proofErr w:type="spellEnd"/>
      <w:r w:rsidRPr="000A2E1C">
        <w:rPr>
          <w:sz w:val="28"/>
          <w:szCs w:val="28"/>
          <w:lang w:val="uk-UA"/>
        </w:rPr>
        <w:t xml:space="preserve"> </w:t>
      </w:r>
      <w:proofErr w:type="spellStart"/>
      <w:r w:rsidRPr="000A2E1C">
        <w:rPr>
          <w:sz w:val="28"/>
          <w:szCs w:val="28"/>
          <w:lang w:val="uk-UA"/>
        </w:rPr>
        <w:t>Cognitions</w:t>
      </w:r>
      <w:proofErr w:type="spellEnd"/>
      <w:r w:rsidRPr="000A2E1C">
        <w:rPr>
          <w:sz w:val="28"/>
          <w:szCs w:val="28"/>
          <w:lang w:val="uk-UA"/>
        </w:rPr>
        <w:t xml:space="preserve"> </w:t>
      </w:r>
      <w:proofErr w:type="spellStart"/>
      <w:r w:rsidRPr="000A2E1C">
        <w:rPr>
          <w:sz w:val="28"/>
          <w:szCs w:val="28"/>
          <w:lang w:val="uk-UA"/>
        </w:rPr>
        <w:t>about</w:t>
      </w:r>
      <w:proofErr w:type="spellEnd"/>
      <w:r w:rsidRPr="000A2E1C">
        <w:rPr>
          <w:sz w:val="28"/>
          <w:szCs w:val="28"/>
          <w:lang w:val="uk-UA"/>
        </w:rPr>
        <w:t xml:space="preserve"> </w:t>
      </w:r>
      <w:proofErr w:type="spellStart"/>
      <w:r w:rsidRPr="000A2E1C">
        <w:rPr>
          <w:sz w:val="28"/>
          <w:szCs w:val="28"/>
          <w:lang w:val="uk-UA"/>
        </w:rPr>
        <w:t>the</w:t>
      </w:r>
      <w:proofErr w:type="spellEnd"/>
      <w:r w:rsidRPr="000A2E1C">
        <w:rPr>
          <w:sz w:val="28"/>
          <w:szCs w:val="28"/>
          <w:lang w:val="uk-UA"/>
        </w:rPr>
        <w:t xml:space="preserve"> </w:t>
      </w:r>
      <w:proofErr w:type="spellStart"/>
      <w:r w:rsidRPr="000A2E1C">
        <w:rPr>
          <w:sz w:val="28"/>
          <w:szCs w:val="28"/>
          <w:lang w:val="uk-UA"/>
        </w:rPr>
        <w:t>World</w:t>
      </w:r>
      <w:proofErr w:type="spellEnd"/>
      <w:r w:rsidRPr="000A2E1C">
        <w:rPr>
          <w:sz w:val="28"/>
          <w:szCs w:val="28"/>
          <w:lang w:val="uk-UA"/>
        </w:rPr>
        <w:t>): сприйняття довкілля як радикально небезпечного, очікування ворожості/зради, глобальна недовіра до інших.</w:t>
      </w:r>
    </w:p>
    <w:p w14:paraId="64569240" w14:textId="4FCFCE6F" w:rsidR="00404E88" w:rsidRDefault="00A25C07" w:rsidP="00CF6B46">
      <w:pPr>
        <w:pStyle w:val="a7"/>
        <w:numPr>
          <w:ilvl w:val="0"/>
          <w:numId w:val="22"/>
        </w:numPr>
        <w:spacing w:line="360" w:lineRule="auto"/>
        <w:ind w:left="0" w:firstLine="851"/>
        <w:jc w:val="both"/>
        <w:rPr>
          <w:sz w:val="28"/>
          <w:szCs w:val="28"/>
          <w:lang w:val="uk-UA"/>
        </w:rPr>
      </w:pPr>
      <w:r w:rsidRPr="000A2E1C">
        <w:rPr>
          <w:sz w:val="28"/>
          <w:szCs w:val="28"/>
          <w:lang w:val="uk-UA"/>
        </w:rPr>
        <w:t>Самозвинувачення (</w:t>
      </w:r>
      <w:proofErr w:type="spellStart"/>
      <w:r w:rsidRPr="000A2E1C">
        <w:rPr>
          <w:sz w:val="28"/>
          <w:szCs w:val="28"/>
          <w:lang w:val="uk-UA"/>
        </w:rPr>
        <w:t>Self-Blame</w:t>
      </w:r>
      <w:proofErr w:type="spellEnd"/>
      <w:r w:rsidRPr="000A2E1C">
        <w:rPr>
          <w:sz w:val="28"/>
          <w:szCs w:val="28"/>
          <w:lang w:val="uk-UA"/>
        </w:rPr>
        <w:t>): атрибуція відповідальності за подію собі: ідеї «це сталося через мене/мої дії», ретроспективне перебільшення особистого контролю.</w:t>
      </w:r>
    </w:p>
    <w:p w14:paraId="282C5B75" w14:textId="2410BC3B" w:rsidR="00673277" w:rsidRPr="00673277" w:rsidRDefault="00673277" w:rsidP="00CF6B46">
      <w:pPr>
        <w:pStyle w:val="a7"/>
        <w:spacing w:line="360" w:lineRule="auto"/>
        <w:ind w:left="709" w:firstLine="851"/>
        <w:jc w:val="both"/>
        <w:rPr>
          <w:sz w:val="28"/>
          <w:szCs w:val="28"/>
          <w:lang w:val="uk-UA"/>
        </w:rPr>
      </w:pPr>
      <w:r w:rsidRPr="00673277">
        <w:rPr>
          <w:sz w:val="28"/>
          <w:szCs w:val="28"/>
          <w:lang w:val="uk-UA"/>
        </w:rPr>
        <w:t>Інтерпретація результатів</w:t>
      </w:r>
      <w:r>
        <w:rPr>
          <w:sz w:val="28"/>
          <w:szCs w:val="28"/>
          <w:lang w:val="uk-UA"/>
        </w:rPr>
        <w:t>:</w:t>
      </w:r>
    </w:p>
    <w:p w14:paraId="255EDDE7" w14:textId="069CD761" w:rsidR="00673277" w:rsidRPr="00673277" w:rsidRDefault="00673277" w:rsidP="00CF6B46">
      <w:pPr>
        <w:pStyle w:val="a7"/>
        <w:numPr>
          <w:ilvl w:val="0"/>
          <w:numId w:val="22"/>
        </w:numPr>
        <w:spacing w:line="360" w:lineRule="auto"/>
        <w:ind w:left="0" w:firstLine="851"/>
        <w:jc w:val="both"/>
        <w:rPr>
          <w:sz w:val="28"/>
          <w:szCs w:val="28"/>
          <w:lang w:val="uk-UA"/>
        </w:rPr>
      </w:pPr>
      <w:r w:rsidRPr="00673277">
        <w:rPr>
          <w:sz w:val="28"/>
          <w:szCs w:val="28"/>
          <w:lang w:val="uk-UA"/>
        </w:rPr>
        <w:t xml:space="preserve">Високі значення за «Я-негативним» доменом: підвищений ризик глобальних </w:t>
      </w:r>
      <w:proofErr w:type="spellStart"/>
      <w:r w:rsidRPr="00673277">
        <w:rPr>
          <w:sz w:val="28"/>
          <w:szCs w:val="28"/>
          <w:lang w:val="uk-UA"/>
        </w:rPr>
        <w:t>самоузагальнень</w:t>
      </w:r>
      <w:proofErr w:type="spellEnd"/>
      <w:r w:rsidRPr="00673277">
        <w:rPr>
          <w:sz w:val="28"/>
          <w:szCs w:val="28"/>
          <w:lang w:val="uk-UA"/>
        </w:rPr>
        <w:t xml:space="preserve"> («зі мною щось не так»), що пов’язано з тяжчим перебігом ПТСР та депресивною </w:t>
      </w:r>
      <w:proofErr w:type="spellStart"/>
      <w:r w:rsidRPr="00673277">
        <w:rPr>
          <w:sz w:val="28"/>
          <w:szCs w:val="28"/>
          <w:lang w:val="uk-UA"/>
        </w:rPr>
        <w:t>коморбідністю</w:t>
      </w:r>
      <w:proofErr w:type="spellEnd"/>
      <w:r w:rsidRPr="00673277">
        <w:rPr>
          <w:sz w:val="28"/>
          <w:szCs w:val="28"/>
          <w:lang w:val="uk-UA"/>
        </w:rPr>
        <w:t>.</w:t>
      </w:r>
    </w:p>
    <w:p w14:paraId="48C83A64" w14:textId="14C709C9" w:rsidR="00673277" w:rsidRPr="00673277" w:rsidRDefault="00673277" w:rsidP="00CF6B46">
      <w:pPr>
        <w:pStyle w:val="a7"/>
        <w:numPr>
          <w:ilvl w:val="0"/>
          <w:numId w:val="22"/>
        </w:numPr>
        <w:spacing w:line="360" w:lineRule="auto"/>
        <w:ind w:left="0" w:firstLine="851"/>
        <w:jc w:val="both"/>
        <w:rPr>
          <w:sz w:val="28"/>
          <w:szCs w:val="28"/>
          <w:lang w:val="uk-UA"/>
        </w:rPr>
      </w:pPr>
      <w:r w:rsidRPr="00673277">
        <w:rPr>
          <w:sz w:val="28"/>
          <w:szCs w:val="28"/>
          <w:lang w:val="uk-UA"/>
        </w:rPr>
        <w:t xml:space="preserve">Перевага «Світ-небезпечний»: схильність до </w:t>
      </w:r>
      <w:proofErr w:type="spellStart"/>
      <w:r w:rsidRPr="00673277">
        <w:rPr>
          <w:sz w:val="28"/>
          <w:szCs w:val="28"/>
          <w:lang w:val="uk-UA"/>
        </w:rPr>
        <w:t>гіперпильності</w:t>
      </w:r>
      <w:proofErr w:type="spellEnd"/>
      <w:r w:rsidRPr="00673277">
        <w:rPr>
          <w:sz w:val="28"/>
          <w:szCs w:val="28"/>
          <w:lang w:val="uk-UA"/>
        </w:rPr>
        <w:t>, уникання, соціальної ізоляції; можливі труднощі з довірою в підрозділі й сім’ї.</w:t>
      </w:r>
    </w:p>
    <w:p w14:paraId="56A7AC83" w14:textId="24BD76E9" w:rsidR="00673277" w:rsidRDefault="00673277" w:rsidP="00CF6B46">
      <w:pPr>
        <w:pStyle w:val="a7"/>
        <w:numPr>
          <w:ilvl w:val="0"/>
          <w:numId w:val="22"/>
        </w:numPr>
        <w:spacing w:line="360" w:lineRule="auto"/>
        <w:ind w:left="0" w:firstLine="851"/>
        <w:jc w:val="both"/>
        <w:rPr>
          <w:sz w:val="28"/>
          <w:szCs w:val="28"/>
          <w:lang w:val="uk-UA"/>
        </w:rPr>
      </w:pPr>
      <w:r w:rsidRPr="00673277">
        <w:rPr>
          <w:sz w:val="28"/>
          <w:szCs w:val="28"/>
          <w:lang w:val="uk-UA"/>
        </w:rPr>
        <w:t xml:space="preserve">Домінування «Самозвинувачення»: виражені переживання провини вцілілого та </w:t>
      </w:r>
      <w:proofErr w:type="spellStart"/>
      <w:r w:rsidRPr="00673277">
        <w:rPr>
          <w:sz w:val="28"/>
          <w:szCs w:val="28"/>
          <w:lang w:val="uk-UA"/>
        </w:rPr>
        <w:t>румінації</w:t>
      </w:r>
      <w:proofErr w:type="spellEnd"/>
      <w:r w:rsidRPr="00673277">
        <w:rPr>
          <w:sz w:val="28"/>
          <w:szCs w:val="28"/>
          <w:lang w:val="uk-UA"/>
        </w:rPr>
        <w:t xml:space="preserve">; доцільна </w:t>
      </w:r>
      <w:proofErr w:type="spellStart"/>
      <w:r w:rsidRPr="00673277">
        <w:rPr>
          <w:sz w:val="28"/>
          <w:szCs w:val="28"/>
          <w:lang w:val="uk-UA"/>
        </w:rPr>
        <w:t>таргетована</w:t>
      </w:r>
      <w:proofErr w:type="spellEnd"/>
      <w:r w:rsidRPr="00673277">
        <w:rPr>
          <w:sz w:val="28"/>
          <w:szCs w:val="28"/>
          <w:lang w:val="uk-UA"/>
        </w:rPr>
        <w:t xml:space="preserve"> когнітивна реструктуризація атрибуцій контролю.</w:t>
      </w:r>
    </w:p>
    <w:p w14:paraId="53E0740C" w14:textId="4097BF10" w:rsidR="00984317" w:rsidRPr="00984317" w:rsidRDefault="00984317" w:rsidP="00CF6B46">
      <w:pPr>
        <w:pStyle w:val="a7"/>
        <w:spacing w:line="360" w:lineRule="auto"/>
        <w:ind w:left="0" w:firstLine="851"/>
        <w:jc w:val="both"/>
        <w:rPr>
          <w:sz w:val="28"/>
          <w:szCs w:val="28"/>
          <w:lang w:val="uk-UA"/>
        </w:rPr>
      </w:pPr>
      <w:r>
        <w:rPr>
          <w:sz w:val="28"/>
          <w:szCs w:val="28"/>
          <w:lang w:val="uk-UA"/>
        </w:rPr>
        <w:lastRenderedPageBreak/>
        <w:t>О</w:t>
      </w:r>
      <w:r w:rsidRPr="00CB27E9">
        <w:rPr>
          <w:sz w:val="28"/>
          <w:szCs w:val="28"/>
          <w:lang w:val="uk-UA"/>
        </w:rPr>
        <w:t xml:space="preserve">питувальник </w:t>
      </w:r>
      <w:proofErr w:type="spellStart"/>
      <w:r w:rsidRPr="00CB27E9">
        <w:rPr>
          <w:sz w:val="28"/>
          <w:szCs w:val="28"/>
          <w:lang w:val="uk-UA"/>
        </w:rPr>
        <w:t>поттравматичного</w:t>
      </w:r>
      <w:proofErr w:type="spellEnd"/>
      <w:r w:rsidRPr="00CB27E9">
        <w:rPr>
          <w:sz w:val="28"/>
          <w:szCs w:val="28"/>
          <w:lang w:val="uk-UA"/>
        </w:rPr>
        <w:t xml:space="preserve"> зростання</w:t>
      </w:r>
      <w:r>
        <w:rPr>
          <w:sz w:val="28"/>
          <w:szCs w:val="28"/>
          <w:lang w:val="uk-UA"/>
        </w:rPr>
        <w:t xml:space="preserve"> (</w:t>
      </w:r>
      <w:r w:rsidRPr="00EF676B">
        <w:rPr>
          <w:sz w:val="28"/>
          <w:szCs w:val="28"/>
          <w:lang w:val="uk-UA"/>
        </w:rPr>
        <w:t>Додаток В</w:t>
      </w:r>
      <w:r>
        <w:rPr>
          <w:sz w:val="28"/>
          <w:szCs w:val="28"/>
          <w:lang w:val="uk-UA"/>
        </w:rPr>
        <w:t xml:space="preserve">). </w:t>
      </w:r>
      <w:r w:rsidRPr="00984317">
        <w:rPr>
          <w:sz w:val="28"/>
          <w:szCs w:val="28"/>
          <w:lang w:val="uk-UA"/>
        </w:rPr>
        <w:t xml:space="preserve">PTGI — стандартизований інструмент для оцінки конструктивних </w:t>
      </w:r>
      <w:proofErr w:type="spellStart"/>
      <w:r w:rsidRPr="00984317">
        <w:rPr>
          <w:sz w:val="28"/>
          <w:szCs w:val="28"/>
          <w:lang w:val="uk-UA"/>
        </w:rPr>
        <w:t>когнітивно</w:t>
      </w:r>
      <w:proofErr w:type="spellEnd"/>
      <w:r w:rsidRPr="00984317">
        <w:rPr>
          <w:sz w:val="28"/>
          <w:szCs w:val="28"/>
          <w:lang w:val="uk-UA"/>
        </w:rPr>
        <w:t xml:space="preserve">-емоційних зрушень після критичних подій. Методика опирається на підхід Р. </w:t>
      </w:r>
      <w:proofErr w:type="spellStart"/>
      <w:r w:rsidRPr="00984317">
        <w:rPr>
          <w:sz w:val="28"/>
          <w:szCs w:val="28"/>
          <w:lang w:val="uk-UA"/>
        </w:rPr>
        <w:t>Тедеші</w:t>
      </w:r>
      <w:proofErr w:type="spellEnd"/>
      <w:r w:rsidRPr="00984317">
        <w:rPr>
          <w:sz w:val="28"/>
          <w:szCs w:val="28"/>
          <w:lang w:val="uk-UA"/>
        </w:rPr>
        <w:t xml:space="preserve"> та Л. </w:t>
      </w:r>
      <w:proofErr w:type="spellStart"/>
      <w:r w:rsidRPr="00984317">
        <w:rPr>
          <w:sz w:val="28"/>
          <w:szCs w:val="28"/>
          <w:lang w:val="uk-UA"/>
        </w:rPr>
        <w:t>Калгуна</w:t>
      </w:r>
      <w:proofErr w:type="spellEnd"/>
      <w:r w:rsidRPr="00984317">
        <w:rPr>
          <w:sz w:val="28"/>
          <w:szCs w:val="28"/>
          <w:lang w:val="uk-UA"/>
        </w:rPr>
        <w:t xml:space="preserve">, де акцент робиться на переосмисленні досвіду, розширенні життєвих смислів і появі нових життєвих стратегій поряд із можливим збереженням </w:t>
      </w:r>
      <w:proofErr w:type="spellStart"/>
      <w:r w:rsidRPr="00984317">
        <w:rPr>
          <w:sz w:val="28"/>
          <w:szCs w:val="28"/>
          <w:lang w:val="uk-UA"/>
        </w:rPr>
        <w:t>дистресу</w:t>
      </w:r>
      <w:proofErr w:type="spellEnd"/>
      <w:r w:rsidRPr="00984317">
        <w:rPr>
          <w:sz w:val="28"/>
          <w:szCs w:val="28"/>
          <w:lang w:val="uk-UA"/>
        </w:rPr>
        <w:t>. Важливо: наявність зростання не заперечує симптоми ПТСР; обидва процеси можуть співіснувати.</w:t>
      </w:r>
    </w:p>
    <w:p w14:paraId="39B8CEE3" w14:textId="59AB6E9F" w:rsidR="00984317" w:rsidRPr="00984317" w:rsidRDefault="00984317" w:rsidP="00EA5382">
      <w:pPr>
        <w:pStyle w:val="a7"/>
        <w:spacing w:line="360" w:lineRule="auto"/>
        <w:ind w:left="0" w:firstLine="851"/>
        <w:jc w:val="both"/>
        <w:rPr>
          <w:sz w:val="28"/>
          <w:szCs w:val="28"/>
          <w:lang w:val="uk-UA"/>
        </w:rPr>
      </w:pPr>
      <w:r w:rsidRPr="00984317">
        <w:rPr>
          <w:sz w:val="28"/>
          <w:szCs w:val="28"/>
          <w:lang w:val="uk-UA"/>
        </w:rPr>
        <w:t>Структура та формат відповідей</w:t>
      </w:r>
      <w:r>
        <w:rPr>
          <w:sz w:val="28"/>
          <w:szCs w:val="28"/>
          <w:lang w:val="uk-UA"/>
        </w:rPr>
        <w:t>:</w:t>
      </w:r>
    </w:p>
    <w:p w14:paraId="65B89532" w14:textId="74E5E7A5" w:rsidR="00984317" w:rsidRPr="00984317" w:rsidRDefault="00984317" w:rsidP="00CF6B46">
      <w:pPr>
        <w:pStyle w:val="a7"/>
        <w:numPr>
          <w:ilvl w:val="0"/>
          <w:numId w:val="23"/>
        </w:numPr>
        <w:spacing w:line="360" w:lineRule="auto"/>
        <w:ind w:left="0" w:firstLine="851"/>
        <w:jc w:val="both"/>
        <w:rPr>
          <w:sz w:val="28"/>
          <w:szCs w:val="28"/>
          <w:lang w:val="uk-UA"/>
        </w:rPr>
      </w:pPr>
      <w:r w:rsidRPr="00984317">
        <w:rPr>
          <w:sz w:val="28"/>
          <w:szCs w:val="28"/>
          <w:lang w:val="uk-UA"/>
        </w:rPr>
        <w:t>Кількість пунктів: 21 твердження.</w:t>
      </w:r>
    </w:p>
    <w:p w14:paraId="4591827C" w14:textId="33A693D2" w:rsidR="00984317" w:rsidRPr="00984317" w:rsidRDefault="00984317" w:rsidP="00CF6B46">
      <w:pPr>
        <w:pStyle w:val="a7"/>
        <w:numPr>
          <w:ilvl w:val="0"/>
          <w:numId w:val="23"/>
        </w:numPr>
        <w:spacing w:line="360" w:lineRule="auto"/>
        <w:ind w:left="0" w:firstLine="851"/>
        <w:jc w:val="both"/>
        <w:rPr>
          <w:sz w:val="28"/>
          <w:szCs w:val="28"/>
          <w:lang w:val="uk-UA"/>
        </w:rPr>
      </w:pPr>
      <w:r w:rsidRPr="00984317">
        <w:rPr>
          <w:sz w:val="28"/>
          <w:szCs w:val="28"/>
          <w:lang w:val="uk-UA"/>
        </w:rPr>
        <w:t>Шкала відповіді: шість градацій інтенсивності (</w:t>
      </w:r>
      <w:proofErr w:type="spellStart"/>
      <w:r w:rsidRPr="00984317">
        <w:rPr>
          <w:sz w:val="28"/>
          <w:szCs w:val="28"/>
          <w:lang w:val="uk-UA"/>
        </w:rPr>
        <w:t>типово</w:t>
      </w:r>
      <w:proofErr w:type="spellEnd"/>
      <w:r w:rsidRPr="00984317">
        <w:rPr>
          <w:sz w:val="28"/>
          <w:szCs w:val="28"/>
          <w:lang w:val="uk-UA"/>
        </w:rPr>
        <w:t xml:space="preserve"> 0–5: від «жодних змін» до «дуже великі зміни»).</w:t>
      </w:r>
    </w:p>
    <w:p w14:paraId="73B8C298" w14:textId="05F347EE" w:rsidR="00E2509F" w:rsidRDefault="00984317" w:rsidP="00CF6B46">
      <w:pPr>
        <w:pStyle w:val="a7"/>
        <w:numPr>
          <w:ilvl w:val="0"/>
          <w:numId w:val="23"/>
        </w:numPr>
        <w:spacing w:line="360" w:lineRule="auto"/>
        <w:ind w:left="0" w:firstLine="851"/>
        <w:jc w:val="both"/>
        <w:rPr>
          <w:sz w:val="28"/>
          <w:szCs w:val="28"/>
          <w:lang w:val="uk-UA"/>
        </w:rPr>
      </w:pPr>
      <w:r w:rsidRPr="00984317">
        <w:rPr>
          <w:sz w:val="28"/>
          <w:szCs w:val="28"/>
          <w:lang w:val="uk-UA"/>
        </w:rPr>
        <w:t>Часова рамка: орієнтуйтеся на період від події до тепер або останні 12 місяців (зазначається у бланку).</w:t>
      </w:r>
    </w:p>
    <w:p w14:paraId="56F548E4" w14:textId="2CD92C2F" w:rsidR="00984317" w:rsidRPr="00984317" w:rsidRDefault="00984317" w:rsidP="00EA5382">
      <w:pPr>
        <w:pStyle w:val="a7"/>
        <w:spacing w:line="360" w:lineRule="auto"/>
        <w:ind w:left="0" w:firstLine="851"/>
        <w:jc w:val="both"/>
        <w:rPr>
          <w:sz w:val="28"/>
          <w:szCs w:val="28"/>
          <w:lang w:val="uk-UA"/>
        </w:rPr>
      </w:pPr>
      <w:r>
        <w:rPr>
          <w:sz w:val="28"/>
          <w:szCs w:val="28"/>
          <w:lang w:val="uk-UA"/>
        </w:rPr>
        <w:t>Методика має п</w:t>
      </w:r>
      <w:r w:rsidRPr="00984317">
        <w:rPr>
          <w:sz w:val="28"/>
          <w:szCs w:val="28"/>
          <w:lang w:val="uk-UA"/>
        </w:rPr>
        <w:t xml:space="preserve">’ять </w:t>
      </w:r>
      <w:proofErr w:type="spellStart"/>
      <w:r w:rsidRPr="00984317">
        <w:rPr>
          <w:sz w:val="28"/>
          <w:szCs w:val="28"/>
          <w:lang w:val="uk-UA"/>
        </w:rPr>
        <w:t>підшкал</w:t>
      </w:r>
      <w:proofErr w:type="spellEnd"/>
      <w:r>
        <w:rPr>
          <w:sz w:val="28"/>
          <w:szCs w:val="28"/>
          <w:lang w:val="uk-UA"/>
        </w:rPr>
        <w:t>:</w:t>
      </w:r>
    </w:p>
    <w:p w14:paraId="4DB3EF89" w14:textId="2097DCB0" w:rsidR="00984317" w:rsidRPr="00984317" w:rsidRDefault="00984317" w:rsidP="00CF6B46">
      <w:pPr>
        <w:pStyle w:val="a7"/>
        <w:numPr>
          <w:ilvl w:val="0"/>
          <w:numId w:val="24"/>
        </w:numPr>
        <w:spacing w:line="360" w:lineRule="auto"/>
        <w:ind w:left="0" w:firstLine="851"/>
        <w:jc w:val="both"/>
        <w:rPr>
          <w:sz w:val="28"/>
          <w:szCs w:val="28"/>
          <w:lang w:val="uk-UA"/>
        </w:rPr>
      </w:pPr>
      <w:r w:rsidRPr="00984317">
        <w:rPr>
          <w:sz w:val="28"/>
          <w:szCs w:val="28"/>
          <w:lang w:val="uk-UA"/>
        </w:rPr>
        <w:t>Взаємини з людьми (</w:t>
      </w:r>
      <w:proofErr w:type="spellStart"/>
      <w:r w:rsidRPr="00984317">
        <w:rPr>
          <w:sz w:val="28"/>
          <w:szCs w:val="28"/>
          <w:lang w:val="uk-UA"/>
        </w:rPr>
        <w:t>Relating</w:t>
      </w:r>
      <w:proofErr w:type="spellEnd"/>
      <w:r w:rsidRPr="00984317">
        <w:rPr>
          <w:sz w:val="28"/>
          <w:szCs w:val="28"/>
          <w:lang w:val="uk-UA"/>
        </w:rPr>
        <w:t xml:space="preserve"> </w:t>
      </w:r>
      <w:proofErr w:type="spellStart"/>
      <w:r w:rsidRPr="00984317">
        <w:rPr>
          <w:sz w:val="28"/>
          <w:szCs w:val="28"/>
          <w:lang w:val="uk-UA"/>
        </w:rPr>
        <w:t>to</w:t>
      </w:r>
      <w:proofErr w:type="spellEnd"/>
      <w:r w:rsidRPr="00984317">
        <w:rPr>
          <w:sz w:val="28"/>
          <w:szCs w:val="28"/>
          <w:lang w:val="uk-UA"/>
        </w:rPr>
        <w:t xml:space="preserve"> </w:t>
      </w:r>
      <w:proofErr w:type="spellStart"/>
      <w:r w:rsidRPr="00984317">
        <w:rPr>
          <w:sz w:val="28"/>
          <w:szCs w:val="28"/>
          <w:lang w:val="uk-UA"/>
        </w:rPr>
        <w:t>Others</w:t>
      </w:r>
      <w:proofErr w:type="spellEnd"/>
      <w:r w:rsidRPr="00984317">
        <w:rPr>
          <w:sz w:val="28"/>
          <w:szCs w:val="28"/>
          <w:lang w:val="uk-UA"/>
        </w:rPr>
        <w:t>)</w:t>
      </w:r>
      <w:r>
        <w:rPr>
          <w:sz w:val="28"/>
          <w:szCs w:val="28"/>
          <w:lang w:val="uk-UA"/>
        </w:rPr>
        <w:t>: п</w:t>
      </w:r>
      <w:r w:rsidRPr="00984317">
        <w:rPr>
          <w:sz w:val="28"/>
          <w:szCs w:val="28"/>
          <w:lang w:val="uk-UA"/>
        </w:rPr>
        <w:t>осилення довіри й емоційної близькості, більша схильність приймати/пропонувати підтримку, готовність відкрито виражати почуття, включно з емпатією.</w:t>
      </w:r>
    </w:p>
    <w:p w14:paraId="78DFB142" w14:textId="6C84CC9D" w:rsidR="00984317" w:rsidRPr="00984317" w:rsidRDefault="00984317" w:rsidP="00CF6B46">
      <w:pPr>
        <w:pStyle w:val="a7"/>
        <w:numPr>
          <w:ilvl w:val="0"/>
          <w:numId w:val="24"/>
        </w:numPr>
        <w:spacing w:line="360" w:lineRule="auto"/>
        <w:ind w:left="0" w:firstLine="851"/>
        <w:jc w:val="both"/>
        <w:rPr>
          <w:sz w:val="28"/>
          <w:szCs w:val="28"/>
          <w:lang w:val="uk-UA"/>
        </w:rPr>
      </w:pPr>
      <w:r w:rsidRPr="00984317">
        <w:rPr>
          <w:sz w:val="28"/>
          <w:szCs w:val="28"/>
          <w:lang w:val="uk-UA"/>
        </w:rPr>
        <w:t>Відкриття нових перспектив (</w:t>
      </w:r>
      <w:proofErr w:type="spellStart"/>
      <w:r w:rsidRPr="00984317">
        <w:rPr>
          <w:sz w:val="28"/>
          <w:szCs w:val="28"/>
          <w:lang w:val="uk-UA"/>
        </w:rPr>
        <w:t>New</w:t>
      </w:r>
      <w:proofErr w:type="spellEnd"/>
      <w:r w:rsidRPr="00984317">
        <w:rPr>
          <w:sz w:val="28"/>
          <w:szCs w:val="28"/>
          <w:lang w:val="uk-UA"/>
        </w:rPr>
        <w:t xml:space="preserve"> </w:t>
      </w:r>
      <w:proofErr w:type="spellStart"/>
      <w:r w:rsidRPr="00984317">
        <w:rPr>
          <w:sz w:val="28"/>
          <w:szCs w:val="28"/>
          <w:lang w:val="uk-UA"/>
        </w:rPr>
        <w:t>Possibilities</w:t>
      </w:r>
      <w:proofErr w:type="spellEnd"/>
      <w:r w:rsidRPr="00984317">
        <w:rPr>
          <w:sz w:val="28"/>
          <w:szCs w:val="28"/>
          <w:lang w:val="uk-UA"/>
        </w:rPr>
        <w:t>)</w:t>
      </w:r>
      <w:r>
        <w:rPr>
          <w:sz w:val="28"/>
          <w:szCs w:val="28"/>
          <w:lang w:val="uk-UA"/>
        </w:rPr>
        <w:t>: п</w:t>
      </w:r>
      <w:r w:rsidRPr="00984317">
        <w:rPr>
          <w:sz w:val="28"/>
          <w:szCs w:val="28"/>
          <w:lang w:val="uk-UA"/>
        </w:rPr>
        <w:t>оява інтересів, здатність формувати та реалізовувати нові цілі, зростання відчуття впливу на життєву траєкторію, прийняття того, що не піддається контролю.</w:t>
      </w:r>
    </w:p>
    <w:p w14:paraId="212A1C7B" w14:textId="613CFD8C" w:rsidR="00984317" w:rsidRPr="00984317" w:rsidRDefault="00984317" w:rsidP="00CF6B46">
      <w:pPr>
        <w:pStyle w:val="a7"/>
        <w:numPr>
          <w:ilvl w:val="0"/>
          <w:numId w:val="24"/>
        </w:numPr>
        <w:spacing w:line="360" w:lineRule="auto"/>
        <w:ind w:left="0" w:firstLine="851"/>
        <w:jc w:val="both"/>
        <w:rPr>
          <w:sz w:val="28"/>
          <w:szCs w:val="28"/>
          <w:lang w:val="uk-UA"/>
        </w:rPr>
      </w:pPr>
      <w:r w:rsidRPr="00984317">
        <w:rPr>
          <w:sz w:val="28"/>
          <w:szCs w:val="28"/>
          <w:lang w:val="uk-UA"/>
        </w:rPr>
        <w:t>Особистісна міць (</w:t>
      </w:r>
      <w:proofErr w:type="spellStart"/>
      <w:r w:rsidRPr="00984317">
        <w:rPr>
          <w:sz w:val="28"/>
          <w:szCs w:val="28"/>
          <w:lang w:val="uk-UA"/>
        </w:rPr>
        <w:t>Personal</w:t>
      </w:r>
      <w:proofErr w:type="spellEnd"/>
      <w:r w:rsidRPr="00984317">
        <w:rPr>
          <w:sz w:val="28"/>
          <w:szCs w:val="28"/>
          <w:lang w:val="uk-UA"/>
        </w:rPr>
        <w:t xml:space="preserve"> </w:t>
      </w:r>
      <w:proofErr w:type="spellStart"/>
      <w:r w:rsidRPr="00984317">
        <w:rPr>
          <w:sz w:val="28"/>
          <w:szCs w:val="28"/>
          <w:lang w:val="uk-UA"/>
        </w:rPr>
        <w:t>Strength</w:t>
      </w:r>
      <w:proofErr w:type="spellEnd"/>
      <w:r w:rsidRPr="00984317">
        <w:rPr>
          <w:sz w:val="28"/>
          <w:szCs w:val="28"/>
          <w:lang w:val="uk-UA"/>
        </w:rPr>
        <w:t>)</w:t>
      </w:r>
      <w:r>
        <w:rPr>
          <w:sz w:val="28"/>
          <w:szCs w:val="28"/>
          <w:lang w:val="uk-UA"/>
        </w:rPr>
        <w:t>: у</w:t>
      </w:r>
      <w:r w:rsidRPr="00984317">
        <w:rPr>
          <w:sz w:val="28"/>
          <w:szCs w:val="28"/>
          <w:lang w:val="uk-UA"/>
        </w:rPr>
        <w:t>свідомлення внутрішніх ресурсів, здатність витримувати навантаження, досвід «я сильніший/сильніша, ніж думав/ла».</w:t>
      </w:r>
    </w:p>
    <w:p w14:paraId="23CC0174" w14:textId="082F6F26" w:rsidR="00984317" w:rsidRPr="00984317" w:rsidRDefault="00984317" w:rsidP="00CF6B46">
      <w:pPr>
        <w:pStyle w:val="a7"/>
        <w:numPr>
          <w:ilvl w:val="0"/>
          <w:numId w:val="24"/>
        </w:numPr>
        <w:spacing w:line="360" w:lineRule="auto"/>
        <w:ind w:left="0" w:firstLine="851"/>
        <w:jc w:val="both"/>
        <w:rPr>
          <w:sz w:val="28"/>
          <w:szCs w:val="28"/>
          <w:lang w:val="uk-UA"/>
        </w:rPr>
      </w:pPr>
      <w:r w:rsidRPr="00984317">
        <w:rPr>
          <w:sz w:val="28"/>
          <w:szCs w:val="28"/>
          <w:lang w:val="uk-UA"/>
        </w:rPr>
        <w:t>Світоглядно-духовні трансформації (</w:t>
      </w:r>
      <w:proofErr w:type="spellStart"/>
      <w:r w:rsidRPr="00984317">
        <w:rPr>
          <w:sz w:val="28"/>
          <w:szCs w:val="28"/>
          <w:lang w:val="uk-UA"/>
        </w:rPr>
        <w:t>Spiritual</w:t>
      </w:r>
      <w:proofErr w:type="spellEnd"/>
      <w:r w:rsidRPr="00984317">
        <w:rPr>
          <w:sz w:val="28"/>
          <w:szCs w:val="28"/>
          <w:lang w:val="uk-UA"/>
        </w:rPr>
        <w:t xml:space="preserve"> </w:t>
      </w:r>
      <w:proofErr w:type="spellStart"/>
      <w:r w:rsidRPr="00984317">
        <w:rPr>
          <w:sz w:val="28"/>
          <w:szCs w:val="28"/>
          <w:lang w:val="uk-UA"/>
        </w:rPr>
        <w:t>Change</w:t>
      </w:r>
      <w:proofErr w:type="spellEnd"/>
      <w:r w:rsidRPr="00984317">
        <w:rPr>
          <w:sz w:val="28"/>
          <w:szCs w:val="28"/>
          <w:lang w:val="uk-UA"/>
        </w:rPr>
        <w:t>)</w:t>
      </w:r>
      <w:r>
        <w:rPr>
          <w:sz w:val="28"/>
          <w:szCs w:val="28"/>
          <w:lang w:val="uk-UA"/>
        </w:rPr>
        <w:t>: п</w:t>
      </w:r>
      <w:r w:rsidRPr="00984317">
        <w:rPr>
          <w:sz w:val="28"/>
          <w:szCs w:val="28"/>
          <w:lang w:val="uk-UA"/>
        </w:rPr>
        <w:t xml:space="preserve">оглиблення рефлексії над </w:t>
      </w:r>
      <w:proofErr w:type="spellStart"/>
      <w:r w:rsidRPr="00984317">
        <w:rPr>
          <w:sz w:val="28"/>
          <w:szCs w:val="28"/>
          <w:lang w:val="uk-UA"/>
        </w:rPr>
        <w:t>екзистенційними</w:t>
      </w:r>
      <w:proofErr w:type="spellEnd"/>
      <w:r w:rsidRPr="00984317">
        <w:rPr>
          <w:sz w:val="28"/>
          <w:szCs w:val="28"/>
          <w:lang w:val="uk-UA"/>
        </w:rPr>
        <w:t xml:space="preserve"> питаннями, переосмислення віри/цінностей, пошук сенсу.</w:t>
      </w:r>
    </w:p>
    <w:p w14:paraId="69B953F6" w14:textId="469EB085" w:rsidR="00984317" w:rsidRDefault="00984317" w:rsidP="00CF6B46">
      <w:pPr>
        <w:pStyle w:val="a7"/>
        <w:numPr>
          <w:ilvl w:val="0"/>
          <w:numId w:val="24"/>
        </w:numPr>
        <w:spacing w:line="360" w:lineRule="auto"/>
        <w:ind w:left="0" w:firstLine="851"/>
        <w:jc w:val="both"/>
        <w:rPr>
          <w:sz w:val="28"/>
          <w:szCs w:val="28"/>
          <w:lang w:val="uk-UA"/>
        </w:rPr>
      </w:pPr>
      <w:r w:rsidRPr="00984317">
        <w:rPr>
          <w:sz w:val="28"/>
          <w:szCs w:val="28"/>
          <w:lang w:val="uk-UA"/>
        </w:rPr>
        <w:t>Переоцінка пріоритетів і цінності життя (</w:t>
      </w:r>
      <w:proofErr w:type="spellStart"/>
      <w:r w:rsidRPr="00984317">
        <w:rPr>
          <w:sz w:val="28"/>
          <w:szCs w:val="28"/>
          <w:lang w:val="uk-UA"/>
        </w:rPr>
        <w:t>Appreciation</w:t>
      </w:r>
      <w:proofErr w:type="spellEnd"/>
      <w:r w:rsidRPr="00984317">
        <w:rPr>
          <w:sz w:val="28"/>
          <w:szCs w:val="28"/>
          <w:lang w:val="uk-UA"/>
        </w:rPr>
        <w:t xml:space="preserve"> </w:t>
      </w:r>
      <w:proofErr w:type="spellStart"/>
      <w:r w:rsidRPr="00984317">
        <w:rPr>
          <w:sz w:val="28"/>
          <w:szCs w:val="28"/>
          <w:lang w:val="uk-UA"/>
        </w:rPr>
        <w:t>of</w:t>
      </w:r>
      <w:proofErr w:type="spellEnd"/>
      <w:r w:rsidRPr="00984317">
        <w:rPr>
          <w:sz w:val="28"/>
          <w:szCs w:val="28"/>
          <w:lang w:val="uk-UA"/>
        </w:rPr>
        <w:t xml:space="preserve"> </w:t>
      </w:r>
      <w:proofErr w:type="spellStart"/>
      <w:r w:rsidRPr="00984317">
        <w:rPr>
          <w:sz w:val="28"/>
          <w:szCs w:val="28"/>
          <w:lang w:val="uk-UA"/>
        </w:rPr>
        <w:t>Life</w:t>
      </w:r>
      <w:proofErr w:type="spellEnd"/>
      <w:r w:rsidRPr="00984317">
        <w:rPr>
          <w:sz w:val="28"/>
          <w:szCs w:val="28"/>
          <w:lang w:val="uk-UA"/>
        </w:rPr>
        <w:t>)</w:t>
      </w:r>
      <w:r>
        <w:rPr>
          <w:sz w:val="28"/>
          <w:szCs w:val="28"/>
          <w:lang w:val="uk-UA"/>
        </w:rPr>
        <w:t xml:space="preserve">: </w:t>
      </w:r>
      <w:proofErr w:type="spellStart"/>
      <w:r>
        <w:rPr>
          <w:sz w:val="28"/>
          <w:szCs w:val="28"/>
          <w:lang w:val="uk-UA"/>
        </w:rPr>
        <w:t>п</w:t>
      </w:r>
      <w:r w:rsidRPr="00984317">
        <w:rPr>
          <w:sz w:val="28"/>
          <w:szCs w:val="28"/>
          <w:lang w:val="uk-UA"/>
        </w:rPr>
        <w:t>ереналаштування</w:t>
      </w:r>
      <w:proofErr w:type="spellEnd"/>
      <w:r w:rsidRPr="00984317">
        <w:rPr>
          <w:sz w:val="28"/>
          <w:szCs w:val="28"/>
          <w:lang w:val="uk-UA"/>
        </w:rPr>
        <w:t xml:space="preserve"> життєвих цілей, виразніша вдячність за повсякденність, прагнення наповнювати дні змістом.</w:t>
      </w:r>
    </w:p>
    <w:p w14:paraId="7CF0C7D8" w14:textId="77777777" w:rsidR="00FC0225" w:rsidRDefault="00D97F56" w:rsidP="00CF6B46">
      <w:pPr>
        <w:pStyle w:val="a7"/>
        <w:spacing w:line="360" w:lineRule="auto"/>
        <w:ind w:left="0" w:firstLine="851"/>
        <w:jc w:val="both"/>
        <w:rPr>
          <w:color w:val="1B1C1D"/>
          <w:sz w:val="28"/>
          <w:szCs w:val="28"/>
          <w:lang w:val="uk-UA"/>
        </w:rPr>
      </w:pPr>
      <w:r w:rsidRPr="00D97F56">
        <w:rPr>
          <w:sz w:val="28"/>
          <w:szCs w:val="28"/>
          <w:lang w:val="uk-UA"/>
        </w:rPr>
        <w:lastRenderedPageBreak/>
        <w:t>Опитувальник змін у поглядах</w:t>
      </w:r>
      <w:r>
        <w:rPr>
          <w:sz w:val="28"/>
          <w:szCs w:val="28"/>
          <w:lang w:val="uk-UA"/>
        </w:rPr>
        <w:t xml:space="preserve"> (</w:t>
      </w:r>
      <w:r w:rsidRPr="00EF676B">
        <w:rPr>
          <w:sz w:val="28"/>
          <w:szCs w:val="28"/>
          <w:lang w:val="uk-UA"/>
        </w:rPr>
        <w:t>додаток Г</w:t>
      </w:r>
      <w:r>
        <w:rPr>
          <w:sz w:val="28"/>
          <w:szCs w:val="28"/>
          <w:lang w:val="uk-UA"/>
        </w:rPr>
        <w:t>)</w:t>
      </w:r>
      <w:r w:rsidR="000A5185">
        <w:rPr>
          <w:sz w:val="28"/>
          <w:szCs w:val="28"/>
          <w:lang w:val="uk-UA"/>
        </w:rPr>
        <w:t xml:space="preserve"> </w:t>
      </w:r>
      <w:r w:rsidR="000A5185" w:rsidRPr="000A5185">
        <w:rPr>
          <w:sz w:val="28"/>
          <w:szCs w:val="28"/>
          <w:lang w:val="uk-UA"/>
        </w:rPr>
        <w:t>призначений для кількісної оцінки посттравматичних трансформацій світогляду: переосмислення себе, інших і майбутнього після критичних подій. Теоретично методика спирається на ідеї «</w:t>
      </w:r>
      <w:proofErr w:type="spellStart"/>
      <w:r w:rsidR="000A5185" w:rsidRPr="000A5185">
        <w:rPr>
          <w:sz w:val="28"/>
          <w:szCs w:val="28"/>
          <w:lang w:val="uk-UA"/>
        </w:rPr>
        <w:t>припущуваного</w:t>
      </w:r>
      <w:proofErr w:type="spellEnd"/>
      <w:r w:rsidR="000A5185" w:rsidRPr="000A5185">
        <w:rPr>
          <w:sz w:val="28"/>
          <w:szCs w:val="28"/>
          <w:lang w:val="uk-UA"/>
        </w:rPr>
        <w:t xml:space="preserve"> світу» (</w:t>
      </w:r>
      <w:proofErr w:type="spellStart"/>
      <w:r w:rsidR="000A5185" w:rsidRPr="000A5185">
        <w:rPr>
          <w:sz w:val="28"/>
          <w:szCs w:val="28"/>
          <w:lang w:val="uk-UA"/>
        </w:rPr>
        <w:t>cognitive</w:t>
      </w:r>
      <w:proofErr w:type="spellEnd"/>
      <w:r w:rsidR="000A5185" w:rsidRPr="000A5185">
        <w:rPr>
          <w:sz w:val="28"/>
          <w:szCs w:val="28"/>
          <w:lang w:val="uk-UA"/>
        </w:rPr>
        <w:t xml:space="preserve"> </w:t>
      </w:r>
      <w:proofErr w:type="spellStart"/>
      <w:r w:rsidR="000A5185" w:rsidRPr="000A5185">
        <w:rPr>
          <w:sz w:val="28"/>
          <w:szCs w:val="28"/>
          <w:lang w:val="uk-UA"/>
        </w:rPr>
        <w:t>schemas</w:t>
      </w:r>
      <w:proofErr w:type="spellEnd"/>
      <w:r w:rsidR="000A5185" w:rsidRPr="000A5185">
        <w:rPr>
          <w:sz w:val="28"/>
          <w:szCs w:val="28"/>
          <w:lang w:val="uk-UA"/>
        </w:rPr>
        <w:t xml:space="preserve">) та модель посттравматичного зростання, фіксуючи </w:t>
      </w:r>
      <w:proofErr w:type="spellStart"/>
      <w:r w:rsidR="000A5185" w:rsidRPr="000A5185">
        <w:rPr>
          <w:sz w:val="28"/>
          <w:szCs w:val="28"/>
          <w:lang w:val="uk-UA"/>
        </w:rPr>
        <w:t>двовекторні</w:t>
      </w:r>
      <w:proofErr w:type="spellEnd"/>
      <w:r w:rsidR="000A5185" w:rsidRPr="000A5185">
        <w:rPr>
          <w:sz w:val="28"/>
          <w:szCs w:val="28"/>
          <w:lang w:val="uk-UA"/>
        </w:rPr>
        <w:t xml:space="preserve"> наслідки: конструктивні зрушення та </w:t>
      </w:r>
      <w:proofErr w:type="spellStart"/>
      <w:r w:rsidR="000A5185" w:rsidRPr="000A5185">
        <w:rPr>
          <w:sz w:val="28"/>
          <w:szCs w:val="28"/>
          <w:lang w:val="uk-UA"/>
        </w:rPr>
        <w:t>дезадаптивні</w:t>
      </w:r>
      <w:proofErr w:type="spellEnd"/>
      <w:r w:rsidR="000A5185" w:rsidRPr="000A5185">
        <w:rPr>
          <w:sz w:val="28"/>
          <w:szCs w:val="28"/>
          <w:lang w:val="uk-UA"/>
        </w:rPr>
        <w:t xml:space="preserve"> зміни.</w:t>
      </w:r>
      <w:r w:rsidR="000A5185">
        <w:rPr>
          <w:sz w:val="28"/>
          <w:szCs w:val="28"/>
          <w:lang w:val="uk-UA"/>
        </w:rPr>
        <w:t xml:space="preserve"> Опитувальник містить </w:t>
      </w:r>
      <w:r w:rsidR="00FC0225">
        <w:rPr>
          <w:sz w:val="28"/>
          <w:szCs w:val="28"/>
          <w:lang w:val="uk-UA"/>
        </w:rPr>
        <w:t>26</w:t>
      </w:r>
      <w:r w:rsidR="000A5185">
        <w:rPr>
          <w:sz w:val="28"/>
          <w:szCs w:val="28"/>
          <w:lang w:val="uk-UA"/>
        </w:rPr>
        <w:t xml:space="preserve"> тверджень та шкалу</w:t>
      </w:r>
      <w:r w:rsidR="00FC0225">
        <w:rPr>
          <w:sz w:val="28"/>
          <w:szCs w:val="28"/>
          <w:lang w:val="uk-UA"/>
        </w:rPr>
        <w:t xml:space="preserve"> з 5 оцінок</w:t>
      </w:r>
      <w:r w:rsidR="000A5185">
        <w:rPr>
          <w:sz w:val="28"/>
          <w:szCs w:val="28"/>
          <w:lang w:val="uk-UA"/>
        </w:rPr>
        <w:t xml:space="preserve"> від </w:t>
      </w:r>
      <w:r w:rsidR="000A5185">
        <w:rPr>
          <w:color w:val="1B1C1D"/>
          <w:sz w:val="28"/>
          <w:szCs w:val="28"/>
          <w:lang w:val="uk-UA"/>
        </w:rPr>
        <w:t>а</w:t>
      </w:r>
      <w:r w:rsidR="000A5185" w:rsidRPr="00320430">
        <w:rPr>
          <w:color w:val="1B1C1D"/>
          <w:sz w:val="28"/>
          <w:szCs w:val="28"/>
          <w:lang w:val="uk-UA"/>
        </w:rPr>
        <w:t>бсолютно незгоден</w:t>
      </w:r>
      <w:r w:rsidR="000A5185">
        <w:rPr>
          <w:color w:val="1B1C1D"/>
          <w:sz w:val="28"/>
          <w:szCs w:val="28"/>
          <w:lang w:val="uk-UA"/>
        </w:rPr>
        <w:t xml:space="preserve"> до п</w:t>
      </w:r>
      <w:r w:rsidR="000A5185" w:rsidRPr="00320430">
        <w:rPr>
          <w:color w:val="1B1C1D"/>
          <w:sz w:val="28"/>
          <w:szCs w:val="28"/>
          <w:lang w:val="uk-UA"/>
        </w:rPr>
        <w:t>овністю згоден</w:t>
      </w:r>
      <w:r w:rsidR="000A5185">
        <w:rPr>
          <w:color w:val="1B1C1D"/>
          <w:sz w:val="28"/>
          <w:szCs w:val="28"/>
          <w:lang w:val="uk-UA"/>
        </w:rPr>
        <w:t>.</w:t>
      </w:r>
    </w:p>
    <w:p w14:paraId="51B16938" w14:textId="24F14856" w:rsidR="000A5185" w:rsidRDefault="00FC0225" w:rsidP="00CF6B46">
      <w:pPr>
        <w:pStyle w:val="a7"/>
        <w:spacing w:line="360" w:lineRule="auto"/>
        <w:ind w:left="0" w:firstLine="851"/>
        <w:jc w:val="both"/>
        <w:rPr>
          <w:sz w:val="28"/>
          <w:szCs w:val="28"/>
          <w:lang w:val="uk-UA"/>
        </w:rPr>
      </w:pPr>
      <w:r>
        <w:rPr>
          <w:sz w:val="28"/>
          <w:szCs w:val="28"/>
          <w:lang w:val="uk-UA"/>
        </w:rPr>
        <w:t xml:space="preserve">Методика має </w:t>
      </w:r>
      <w:r w:rsidRPr="00FC0225">
        <w:rPr>
          <w:sz w:val="28"/>
          <w:szCs w:val="28"/>
          <w:lang w:val="uk-UA"/>
        </w:rPr>
        <w:t xml:space="preserve">2 </w:t>
      </w:r>
      <w:proofErr w:type="spellStart"/>
      <w:r w:rsidRPr="00FC0225">
        <w:rPr>
          <w:sz w:val="28"/>
          <w:szCs w:val="28"/>
          <w:lang w:val="uk-UA"/>
        </w:rPr>
        <w:t>підшкали</w:t>
      </w:r>
      <w:proofErr w:type="spellEnd"/>
      <w:r>
        <w:rPr>
          <w:sz w:val="28"/>
          <w:szCs w:val="28"/>
          <w:lang w:val="uk-UA"/>
        </w:rPr>
        <w:t>: п</w:t>
      </w:r>
      <w:r w:rsidRPr="00FC0225">
        <w:rPr>
          <w:sz w:val="28"/>
          <w:szCs w:val="28"/>
          <w:lang w:val="uk-UA"/>
        </w:rPr>
        <w:t>озитивні зміни (наприклад: більш висока цінність стосунків, зростання особистісної сили, нові смисли)</w:t>
      </w:r>
      <w:r>
        <w:rPr>
          <w:sz w:val="28"/>
          <w:szCs w:val="28"/>
          <w:lang w:val="uk-UA"/>
        </w:rPr>
        <w:t>; н</w:t>
      </w:r>
      <w:r w:rsidRPr="00FC0225">
        <w:rPr>
          <w:sz w:val="28"/>
          <w:szCs w:val="28"/>
          <w:lang w:val="uk-UA"/>
        </w:rPr>
        <w:t>егативні зміни (наприклад: песимізм, втрата довіри, звуження перспектив).</w:t>
      </w:r>
    </w:p>
    <w:p w14:paraId="0A5B52FA" w14:textId="783F13BC" w:rsidR="000A5185" w:rsidRDefault="0039775E" w:rsidP="00CF6B46">
      <w:pPr>
        <w:pStyle w:val="a7"/>
        <w:spacing w:line="360" w:lineRule="auto"/>
        <w:ind w:left="0" w:firstLine="851"/>
        <w:jc w:val="both"/>
        <w:rPr>
          <w:sz w:val="28"/>
          <w:szCs w:val="28"/>
          <w:lang w:val="uk-UA"/>
        </w:rPr>
      </w:pPr>
      <w:r w:rsidRPr="0039775E">
        <w:rPr>
          <w:sz w:val="28"/>
          <w:szCs w:val="28"/>
          <w:lang w:val="uk-UA"/>
        </w:rPr>
        <w:t xml:space="preserve">Методика «когнітивні особливості суб’єктивного благополуччя (КОСБ-3)» (о. </w:t>
      </w:r>
      <w:proofErr w:type="spellStart"/>
      <w:r w:rsidRPr="0039775E">
        <w:rPr>
          <w:sz w:val="28"/>
          <w:szCs w:val="28"/>
          <w:lang w:val="uk-UA"/>
        </w:rPr>
        <w:t>Калюк</w:t>
      </w:r>
      <w:proofErr w:type="spellEnd"/>
      <w:r w:rsidRPr="0039775E">
        <w:rPr>
          <w:sz w:val="28"/>
          <w:szCs w:val="28"/>
          <w:lang w:val="uk-UA"/>
        </w:rPr>
        <w:t>, о. Савченко)</w:t>
      </w:r>
      <w:r>
        <w:rPr>
          <w:sz w:val="28"/>
          <w:szCs w:val="28"/>
          <w:lang w:val="uk-UA"/>
        </w:rPr>
        <w:t xml:space="preserve"> </w:t>
      </w:r>
      <w:r w:rsidRPr="0039775E">
        <w:rPr>
          <w:sz w:val="28"/>
          <w:szCs w:val="28"/>
          <w:lang w:val="uk-UA"/>
        </w:rPr>
        <w:t>— опитувальник для оцінювання когнітивних компонентів суб’єктивного благополуччя</w:t>
      </w:r>
      <w:r>
        <w:rPr>
          <w:sz w:val="28"/>
          <w:szCs w:val="28"/>
          <w:lang w:val="uk-UA"/>
        </w:rPr>
        <w:t xml:space="preserve"> (</w:t>
      </w:r>
      <w:r w:rsidR="00EF676B" w:rsidRPr="00EF676B">
        <w:rPr>
          <w:sz w:val="28"/>
          <w:szCs w:val="28"/>
          <w:lang w:val="uk-UA"/>
        </w:rPr>
        <w:t>д</w:t>
      </w:r>
      <w:r w:rsidRPr="00EF676B">
        <w:rPr>
          <w:sz w:val="28"/>
          <w:szCs w:val="28"/>
          <w:lang w:val="uk-UA"/>
        </w:rPr>
        <w:t>одаток Д</w:t>
      </w:r>
      <w:r>
        <w:rPr>
          <w:sz w:val="28"/>
          <w:szCs w:val="28"/>
          <w:lang w:val="uk-UA"/>
        </w:rPr>
        <w:t>)</w:t>
      </w:r>
      <w:r w:rsidRPr="0039775E">
        <w:rPr>
          <w:sz w:val="28"/>
          <w:szCs w:val="28"/>
          <w:lang w:val="uk-UA"/>
        </w:rPr>
        <w:t>. Інструмент укладено О. Савченко та О. Калюк і спрямовано на фіксацію раціональних суджень людини про себе, життєву траєкторію та якість міжособистісних зв’язків, без прямого вимірювання емоційних станів.</w:t>
      </w:r>
    </w:p>
    <w:p w14:paraId="1B0CC23C" w14:textId="77777777" w:rsidR="00700469" w:rsidRDefault="00700469" w:rsidP="00CF6B46">
      <w:pPr>
        <w:pStyle w:val="a7"/>
        <w:spacing w:line="360" w:lineRule="auto"/>
        <w:ind w:left="0" w:firstLine="851"/>
        <w:jc w:val="both"/>
        <w:rPr>
          <w:sz w:val="28"/>
          <w:szCs w:val="28"/>
          <w:lang w:val="uk-UA"/>
        </w:rPr>
      </w:pPr>
      <w:r>
        <w:rPr>
          <w:sz w:val="28"/>
          <w:szCs w:val="28"/>
          <w:lang w:val="uk-UA"/>
        </w:rPr>
        <w:t xml:space="preserve">Методика налічує 20 тверджень та </w:t>
      </w:r>
      <w:r w:rsidRPr="00700469">
        <w:rPr>
          <w:sz w:val="28"/>
          <w:szCs w:val="28"/>
          <w:lang w:val="uk-UA"/>
        </w:rPr>
        <w:t>5 градацій інтенсивності (від «категорично не згоден(на)» до «повністю згоден(на)»).</w:t>
      </w:r>
    </w:p>
    <w:p w14:paraId="524284D7" w14:textId="77777777" w:rsidR="00700469" w:rsidRDefault="00700469" w:rsidP="00CF6B46">
      <w:pPr>
        <w:pStyle w:val="a7"/>
        <w:spacing w:line="360" w:lineRule="auto"/>
        <w:ind w:left="0" w:firstLine="851"/>
        <w:jc w:val="both"/>
        <w:rPr>
          <w:sz w:val="28"/>
          <w:szCs w:val="28"/>
          <w:lang w:val="uk-UA"/>
        </w:rPr>
      </w:pPr>
      <w:proofErr w:type="spellStart"/>
      <w:r w:rsidRPr="00700469">
        <w:rPr>
          <w:sz w:val="28"/>
          <w:szCs w:val="28"/>
          <w:lang w:val="uk-UA"/>
        </w:rPr>
        <w:t>Підшкали</w:t>
      </w:r>
      <w:proofErr w:type="spellEnd"/>
      <w:r w:rsidRPr="00700469">
        <w:rPr>
          <w:sz w:val="28"/>
          <w:szCs w:val="28"/>
          <w:lang w:val="uk-UA"/>
        </w:rPr>
        <w:t xml:space="preserve"> (незалежні домени):</w:t>
      </w:r>
    </w:p>
    <w:p w14:paraId="36E54779" w14:textId="77777777" w:rsidR="00700469" w:rsidRDefault="00700469" w:rsidP="00CF6B46">
      <w:pPr>
        <w:pStyle w:val="a7"/>
        <w:numPr>
          <w:ilvl w:val="0"/>
          <w:numId w:val="24"/>
        </w:numPr>
        <w:spacing w:line="360" w:lineRule="auto"/>
        <w:ind w:left="0" w:firstLine="851"/>
        <w:jc w:val="both"/>
        <w:rPr>
          <w:sz w:val="28"/>
          <w:szCs w:val="28"/>
          <w:lang w:val="uk-UA"/>
        </w:rPr>
      </w:pPr>
      <w:r w:rsidRPr="00700469">
        <w:rPr>
          <w:sz w:val="28"/>
          <w:szCs w:val="28"/>
          <w:lang w:val="uk-UA"/>
        </w:rPr>
        <w:t>Задоволеність власним життям — раціональні оцінки досягнень, цілей, відчуття змістовності та контролю.</w:t>
      </w:r>
    </w:p>
    <w:p w14:paraId="7FF0C8D3" w14:textId="77777777" w:rsidR="00700469" w:rsidRDefault="00700469" w:rsidP="00CF6B46">
      <w:pPr>
        <w:pStyle w:val="a7"/>
        <w:numPr>
          <w:ilvl w:val="0"/>
          <w:numId w:val="24"/>
        </w:numPr>
        <w:spacing w:line="360" w:lineRule="auto"/>
        <w:ind w:left="0" w:firstLine="851"/>
        <w:jc w:val="both"/>
        <w:rPr>
          <w:sz w:val="28"/>
          <w:szCs w:val="28"/>
          <w:lang w:val="uk-UA"/>
        </w:rPr>
      </w:pPr>
      <w:r w:rsidRPr="00700469">
        <w:rPr>
          <w:sz w:val="28"/>
          <w:szCs w:val="28"/>
          <w:lang w:val="uk-UA"/>
        </w:rPr>
        <w:t>Невдоволеність собою і розчарування в житті — самоосуд, песимістичні висновки, відчуття стагнації/безвиході.</w:t>
      </w:r>
    </w:p>
    <w:p w14:paraId="6C87F77A" w14:textId="77777777" w:rsidR="00BB788E" w:rsidRDefault="00700469" w:rsidP="00CF6B46">
      <w:pPr>
        <w:pStyle w:val="a7"/>
        <w:numPr>
          <w:ilvl w:val="0"/>
          <w:numId w:val="24"/>
        </w:numPr>
        <w:spacing w:line="360" w:lineRule="auto"/>
        <w:ind w:left="0" w:firstLine="851"/>
        <w:jc w:val="both"/>
        <w:rPr>
          <w:sz w:val="28"/>
          <w:szCs w:val="28"/>
          <w:lang w:val="uk-UA"/>
        </w:rPr>
      </w:pPr>
      <w:r w:rsidRPr="00700469">
        <w:rPr>
          <w:sz w:val="28"/>
          <w:szCs w:val="28"/>
          <w:lang w:val="uk-UA"/>
        </w:rPr>
        <w:t xml:space="preserve">Задоволеність взаєминами з іншими — оцінка якості соціальних </w:t>
      </w:r>
      <w:proofErr w:type="spellStart"/>
      <w:r w:rsidRPr="00700469">
        <w:rPr>
          <w:sz w:val="28"/>
          <w:szCs w:val="28"/>
          <w:lang w:val="uk-UA"/>
        </w:rPr>
        <w:t>зв’язків</w:t>
      </w:r>
      <w:proofErr w:type="spellEnd"/>
      <w:r w:rsidRPr="00700469">
        <w:rPr>
          <w:sz w:val="28"/>
          <w:szCs w:val="28"/>
          <w:lang w:val="uk-UA"/>
        </w:rPr>
        <w:t>, підтримки, довіри та близькості.</w:t>
      </w:r>
    </w:p>
    <w:p w14:paraId="59964B73" w14:textId="60140F2F" w:rsidR="00C907A6" w:rsidRPr="00BF2288" w:rsidRDefault="00E97087" w:rsidP="00CF6B46">
      <w:pPr>
        <w:pStyle w:val="a7"/>
        <w:spacing w:line="360" w:lineRule="auto"/>
        <w:ind w:left="0" w:firstLine="851"/>
        <w:jc w:val="both"/>
        <w:rPr>
          <w:sz w:val="28"/>
          <w:szCs w:val="28"/>
          <w:lang w:val="uk-UA"/>
        </w:rPr>
      </w:pPr>
      <w:r w:rsidRPr="00BB788E">
        <w:rPr>
          <w:sz w:val="28"/>
          <w:szCs w:val="28"/>
          <w:lang w:val="uk-UA"/>
        </w:rPr>
        <w:t xml:space="preserve">Інтерпретація результату: високі бали «Задоволеність власним життям»- ясність цілей, суб’єктність, відчуття прогресу; високі «Невдоволеність…» - когнітивний негативізм, самообвинувачення, зниження мотивації; доцільне подальше клінічне інтерв’ю; високі «Задоволеність </w:t>
      </w:r>
      <w:r w:rsidRPr="00BB788E">
        <w:rPr>
          <w:sz w:val="28"/>
          <w:szCs w:val="28"/>
          <w:lang w:val="uk-UA"/>
        </w:rPr>
        <w:lastRenderedPageBreak/>
        <w:t xml:space="preserve">взаєминами» - соціальний капітал, доступ до підтримки, більша </w:t>
      </w:r>
      <w:proofErr w:type="spellStart"/>
      <w:r w:rsidRPr="00BB788E">
        <w:rPr>
          <w:sz w:val="28"/>
          <w:szCs w:val="28"/>
          <w:lang w:val="uk-UA"/>
        </w:rPr>
        <w:t>стресостійкість</w:t>
      </w:r>
      <w:proofErr w:type="spellEnd"/>
      <w:r w:rsidRPr="00BB788E">
        <w:rPr>
          <w:sz w:val="28"/>
          <w:szCs w:val="28"/>
          <w:lang w:val="uk-UA"/>
        </w:rPr>
        <w:t xml:space="preserve"> у повсякденні.</w:t>
      </w:r>
    </w:p>
    <w:p w14:paraId="4DDCEBAE" w14:textId="77777777" w:rsidR="00EA5382" w:rsidRDefault="00EA5382" w:rsidP="00CF6B46">
      <w:pPr>
        <w:pStyle w:val="a7"/>
        <w:spacing w:line="360" w:lineRule="auto"/>
        <w:ind w:left="0" w:firstLine="851"/>
        <w:jc w:val="both"/>
        <w:outlineLvl w:val="1"/>
        <w:rPr>
          <w:b/>
          <w:bCs/>
          <w:sz w:val="28"/>
          <w:szCs w:val="28"/>
          <w:lang w:val="uk-UA"/>
        </w:rPr>
      </w:pPr>
      <w:bookmarkStart w:id="8" w:name="_Toc217851814"/>
    </w:p>
    <w:p w14:paraId="636E6B36" w14:textId="4679E898" w:rsidR="00CC3CB0" w:rsidRDefault="00C907A6" w:rsidP="00CF6B46">
      <w:pPr>
        <w:pStyle w:val="a7"/>
        <w:spacing w:line="360" w:lineRule="auto"/>
        <w:ind w:left="0" w:firstLine="851"/>
        <w:jc w:val="both"/>
        <w:outlineLvl w:val="1"/>
        <w:rPr>
          <w:b/>
          <w:bCs/>
          <w:sz w:val="28"/>
          <w:szCs w:val="28"/>
          <w:lang w:val="uk-UA"/>
        </w:rPr>
      </w:pPr>
      <w:r w:rsidRPr="00B34F07">
        <w:rPr>
          <w:b/>
          <w:bCs/>
          <w:sz w:val="28"/>
          <w:szCs w:val="28"/>
        </w:rPr>
        <w:t>2.2. Результати емпіричного дослідження</w:t>
      </w:r>
      <w:bookmarkEnd w:id="8"/>
    </w:p>
    <w:p w14:paraId="4C9735E4" w14:textId="707C6EAF" w:rsidR="00CC3CB0" w:rsidRPr="007260CF" w:rsidRDefault="00CC3CB0" w:rsidP="00CF6B46">
      <w:pPr>
        <w:pStyle w:val="a7"/>
        <w:spacing w:line="360" w:lineRule="auto"/>
        <w:ind w:left="0" w:firstLine="851"/>
        <w:jc w:val="both"/>
        <w:rPr>
          <w:b/>
          <w:bCs/>
          <w:sz w:val="28"/>
          <w:szCs w:val="28"/>
          <w:lang w:val="uk-UA"/>
        </w:rPr>
      </w:pPr>
      <w:r w:rsidRPr="00CC3CB0">
        <w:rPr>
          <w:sz w:val="28"/>
          <w:szCs w:val="28"/>
          <w:lang w:val="uk-UA"/>
        </w:rPr>
        <w:t xml:space="preserve">Дослідження здійснювалося у липні–серпні 2025 року за крос-секційним дизайном. До вибірки увійшли 39 військовослужбовців Сил оборони України, які на момент збору даних проходили дійсну службу. Контингент репрезентував нижчі ланки військової ієрархії (солдати та сержанти різних родів військ) з гетерогенним досвідом військової служби. Офіцерський склад і представники медичної служби були виключені відповідно до побудови карти типових бойових </w:t>
      </w:r>
      <w:proofErr w:type="spellStart"/>
      <w:r w:rsidRPr="00CC3CB0">
        <w:rPr>
          <w:sz w:val="28"/>
          <w:szCs w:val="28"/>
          <w:lang w:val="uk-UA"/>
        </w:rPr>
        <w:t>психотравм</w:t>
      </w:r>
      <w:proofErr w:type="spellEnd"/>
      <w:r w:rsidRPr="00CC3CB0">
        <w:rPr>
          <w:sz w:val="28"/>
          <w:szCs w:val="28"/>
          <w:lang w:val="uk-UA"/>
        </w:rPr>
        <w:t xml:space="preserve"> і відмінної рольової специфіки посадових обов’язків у цих групах.</w:t>
      </w:r>
    </w:p>
    <w:p w14:paraId="63489D5E" w14:textId="791B9AF2" w:rsidR="00BB788E" w:rsidRDefault="00CC3CB0" w:rsidP="00CF6B46">
      <w:pPr>
        <w:pStyle w:val="a7"/>
        <w:spacing w:line="360" w:lineRule="auto"/>
        <w:ind w:left="0" w:firstLine="851"/>
        <w:jc w:val="both"/>
        <w:rPr>
          <w:sz w:val="28"/>
          <w:szCs w:val="28"/>
          <w:lang w:val="uk-UA"/>
        </w:rPr>
      </w:pPr>
      <w:r w:rsidRPr="00CC3CB0">
        <w:rPr>
          <w:sz w:val="28"/>
          <w:szCs w:val="28"/>
          <w:lang w:val="uk-UA"/>
        </w:rPr>
        <w:t>Середня тривалість бойово</w:t>
      </w:r>
      <w:r w:rsidR="007260CF">
        <w:rPr>
          <w:sz w:val="28"/>
          <w:szCs w:val="28"/>
          <w:lang w:val="uk-UA"/>
        </w:rPr>
        <w:t xml:space="preserve">го застосування </w:t>
      </w:r>
      <w:r w:rsidRPr="00CC3CB0">
        <w:rPr>
          <w:sz w:val="28"/>
          <w:szCs w:val="28"/>
          <w:lang w:val="uk-UA"/>
        </w:rPr>
        <w:t xml:space="preserve">(період безпосередньої участі у бойових діях) становила 11 місяців. У 69 % респондентів задокументовано наслідки соматичної травматизації, зокрема поранення, контузії та </w:t>
      </w:r>
      <w:proofErr w:type="spellStart"/>
      <w:r w:rsidRPr="00CC3CB0">
        <w:rPr>
          <w:sz w:val="28"/>
          <w:szCs w:val="28"/>
          <w:lang w:val="uk-UA"/>
        </w:rPr>
        <w:t>інвалідизувальні</w:t>
      </w:r>
      <w:proofErr w:type="spellEnd"/>
      <w:r w:rsidRPr="00CC3CB0">
        <w:rPr>
          <w:sz w:val="28"/>
          <w:szCs w:val="28"/>
          <w:lang w:val="uk-UA"/>
        </w:rPr>
        <w:t xml:space="preserve"> ушкодження, що формують високий рівень кумулятивного травматичного впливу та потенційно модифікують профіль </w:t>
      </w:r>
      <w:proofErr w:type="spellStart"/>
      <w:r w:rsidRPr="00CC3CB0">
        <w:rPr>
          <w:sz w:val="28"/>
          <w:szCs w:val="28"/>
          <w:lang w:val="uk-UA"/>
        </w:rPr>
        <w:t>психотравматизації</w:t>
      </w:r>
      <w:proofErr w:type="spellEnd"/>
      <w:r w:rsidRPr="00CC3CB0">
        <w:rPr>
          <w:sz w:val="28"/>
          <w:szCs w:val="28"/>
          <w:lang w:val="uk-UA"/>
        </w:rPr>
        <w:t xml:space="preserve">. </w:t>
      </w:r>
      <w:r w:rsidR="00BA68DA">
        <w:rPr>
          <w:sz w:val="28"/>
          <w:szCs w:val="28"/>
          <w:lang w:val="uk-UA"/>
        </w:rPr>
        <w:t xml:space="preserve">33% опитаних стали свідками злочинів, в тому числі військових, а також свідками катастроф. </w:t>
      </w:r>
      <w:r w:rsidR="00CD15E8">
        <w:rPr>
          <w:sz w:val="28"/>
          <w:szCs w:val="28"/>
          <w:lang w:val="uk-UA"/>
        </w:rPr>
        <w:t xml:space="preserve">46% відзначили втрату побратимів під час виконання бойових розпоряджень. Фактором, що позитивно впливає на посттравматичне зростання, є наявність близького кола спілкування. Так, 61.5% </w:t>
      </w:r>
      <w:proofErr w:type="spellStart"/>
      <w:r w:rsidR="00CD15E8">
        <w:rPr>
          <w:sz w:val="28"/>
          <w:szCs w:val="28"/>
          <w:lang w:val="uk-UA"/>
        </w:rPr>
        <w:t>опинаних</w:t>
      </w:r>
      <w:proofErr w:type="spellEnd"/>
      <w:r w:rsidR="00CD15E8">
        <w:rPr>
          <w:sz w:val="28"/>
          <w:szCs w:val="28"/>
          <w:lang w:val="uk-UA"/>
        </w:rPr>
        <w:t xml:space="preserve"> мають </w:t>
      </w:r>
      <w:proofErr w:type="spellStart"/>
      <w:r w:rsidR="00CD15E8">
        <w:rPr>
          <w:sz w:val="28"/>
          <w:szCs w:val="28"/>
          <w:lang w:val="uk-UA"/>
        </w:rPr>
        <w:t>сімʼю</w:t>
      </w:r>
      <w:proofErr w:type="spellEnd"/>
      <w:r w:rsidR="00CD15E8">
        <w:rPr>
          <w:sz w:val="28"/>
          <w:szCs w:val="28"/>
          <w:lang w:val="uk-UA"/>
        </w:rPr>
        <w:t xml:space="preserve"> або довготривалі неоформлені юридично стосунки. </w:t>
      </w:r>
    </w:p>
    <w:p w14:paraId="130CC4DA" w14:textId="70AF1300" w:rsidR="0045593B" w:rsidRDefault="00A84892" w:rsidP="00CF6B46">
      <w:pPr>
        <w:pStyle w:val="a7"/>
        <w:spacing w:line="360" w:lineRule="auto"/>
        <w:ind w:left="0" w:firstLine="851"/>
        <w:jc w:val="both"/>
        <w:rPr>
          <w:sz w:val="28"/>
          <w:szCs w:val="28"/>
          <w:lang w:val="uk-UA"/>
        </w:rPr>
      </w:pPr>
      <w:r>
        <w:rPr>
          <w:sz w:val="28"/>
          <w:szCs w:val="28"/>
          <w:lang w:val="uk-UA"/>
        </w:rPr>
        <w:t>Нами було застосовано методику «</w:t>
      </w:r>
      <w:r w:rsidRPr="00A84892">
        <w:rPr>
          <w:sz w:val="28"/>
          <w:szCs w:val="28"/>
          <w:lang w:val="uk-UA"/>
        </w:rPr>
        <w:t>Опитувальник змін у поглядах</w:t>
      </w:r>
      <w:r>
        <w:rPr>
          <w:sz w:val="28"/>
          <w:szCs w:val="28"/>
          <w:lang w:val="uk-UA"/>
        </w:rPr>
        <w:t xml:space="preserve">». Опитувальник має 2 шкали: </w:t>
      </w:r>
      <w:r w:rsidRPr="00A84892">
        <w:rPr>
          <w:sz w:val="28"/>
          <w:szCs w:val="28"/>
          <w:lang w:val="uk-UA"/>
        </w:rPr>
        <w:t>шкала позитивних змін</w:t>
      </w:r>
      <w:r>
        <w:rPr>
          <w:sz w:val="28"/>
          <w:szCs w:val="28"/>
          <w:lang w:val="uk-UA"/>
        </w:rPr>
        <w:t xml:space="preserve"> та </w:t>
      </w:r>
      <w:r w:rsidRPr="00A84892">
        <w:rPr>
          <w:sz w:val="28"/>
          <w:szCs w:val="28"/>
          <w:lang w:val="uk-UA"/>
        </w:rPr>
        <w:t>шкала негативних змін</w:t>
      </w:r>
      <w:r>
        <w:rPr>
          <w:sz w:val="28"/>
          <w:szCs w:val="28"/>
          <w:lang w:val="uk-UA"/>
        </w:rPr>
        <w:t xml:space="preserve">. Отримані результати нами були </w:t>
      </w:r>
      <w:proofErr w:type="spellStart"/>
      <w:r>
        <w:rPr>
          <w:sz w:val="28"/>
          <w:szCs w:val="28"/>
          <w:lang w:val="uk-UA"/>
        </w:rPr>
        <w:t>проранжовані</w:t>
      </w:r>
      <w:proofErr w:type="spellEnd"/>
      <w:r>
        <w:rPr>
          <w:sz w:val="28"/>
          <w:szCs w:val="28"/>
          <w:lang w:val="uk-UA"/>
        </w:rPr>
        <w:t xml:space="preserve"> як високий, середній та низький рівень за вищезазначеними шкалами. Результати представлено на рисунку 2.1.</w:t>
      </w:r>
    </w:p>
    <w:p w14:paraId="32DF6CEC" w14:textId="427EB9C9" w:rsidR="00A84892" w:rsidRDefault="000D5AB6" w:rsidP="00EA5382">
      <w:pPr>
        <w:pStyle w:val="a7"/>
        <w:spacing w:line="360" w:lineRule="auto"/>
        <w:ind w:left="0"/>
        <w:jc w:val="both"/>
        <w:rPr>
          <w:sz w:val="28"/>
          <w:szCs w:val="28"/>
          <w:lang w:val="uk-UA"/>
        </w:rPr>
      </w:pPr>
      <w:r w:rsidRPr="000D5AB6">
        <w:rPr>
          <w:noProof/>
          <w:sz w:val="28"/>
          <w:szCs w:val="28"/>
          <w:lang w:val="uk-UA"/>
        </w:rPr>
        <w:lastRenderedPageBreak/>
        <w:drawing>
          <wp:inline distT="0" distB="0" distL="0" distR="0" wp14:anchorId="12AA2D56" wp14:editId="6C2A3DBE">
            <wp:extent cx="5981700" cy="2284181"/>
            <wp:effectExtent l="0" t="0" r="0" b="1905"/>
            <wp:docPr id="1149845017" name="Рисунок 1" descr="Изображение выглядит как снимок экрана, линия, Прямоугольник, текс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845017" name="Рисунок 1" descr="Изображение выглядит как снимок экрана, линия, Прямоугольник, текст&#10;&#10;Контент, сгенерированный ИИ, может содержать ошибки."/>
                    <pic:cNvPicPr/>
                  </pic:nvPicPr>
                  <pic:blipFill>
                    <a:blip r:embed="rId6"/>
                    <a:stretch>
                      <a:fillRect/>
                    </a:stretch>
                  </pic:blipFill>
                  <pic:spPr>
                    <a:xfrm>
                      <a:off x="0" y="0"/>
                      <a:ext cx="6016633" cy="2297521"/>
                    </a:xfrm>
                    <a:prstGeom prst="rect">
                      <a:avLst/>
                    </a:prstGeom>
                  </pic:spPr>
                </pic:pic>
              </a:graphicData>
            </a:graphic>
          </wp:inline>
        </w:drawing>
      </w:r>
    </w:p>
    <w:p w14:paraId="32E45132" w14:textId="77777777" w:rsidR="008735EB" w:rsidRPr="00CD2B97" w:rsidRDefault="000D5AB6" w:rsidP="00CF6B46">
      <w:pPr>
        <w:pStyle w:val="a7"/>
        <w:spacing w:line="360" w:lineRule="auto"/>
        <w:ind w:left="0" w:firstLine="851"/>
        <w:jc w:val="both"/>
        <w:rPr>
          <w:lang w:val="uk-UA"/>
        </w:rPr>
      </w:pPr>
      <w:r w:rsidRPr="00CD2B97">
        <w:rPr>
          <w:lang w:val="uk-UA"/>
        </w:rPr>
        <w:t xml:space="preserve">Рис. 2.1. Результати за «Опитувальником змін у поглядах», у %. Джерело: складено автором. </w:t>
      </w:r>
    </w:p>
    <w:p w14:paraId="6A46CC65" w14:textId="77777777" w:rsidR="008735EB" w:rsidRDefault="008735EB" w:rsidP="00CF6B46">
      <w:pPr>
        <w:pStyle w:val="a7"/>
        <w:spacing w:line="360" w:lineRule="auto"/>
        <w:ind w:left="0" w:firstLine="851"/>
        <w:jc w:val="both"/>
        <w:rPr>
          <w:sz w:val="28"/>
          <w:szCs w:val="28"/>
          <w:lang w:val="uk-UA"/>
        </w:rPr>
      </w:pPr>
    </w:p>
    <w:p w14:paraId="6E67EFE8" w14:textId="77777777" w:rsidR="00A65CA6" w:rsidRDefault="008735EB" w:rsidP="00CF6B46">
      <w:pPr>
        <w:pStyle w:val="a7"/>
        <w:spacing w:line="360" w:lineRule="auto"/>
        <w:ind w:left="0" w:firstLine="851"/>
        <w:jc w:val="both"/>
        <w:rPr>
          <w:sz w:val="28"/>
          <w:szCs w:val="28"/>
          <w:lang w:val="uk-UA"/>
        </w:rPr>
      </w:pPr>
      <w:r w:rsidRPr="008735EB">
        <w:rPr>
          <w:sz w:val="28"/>
          <w:szCs w:val="28"/>
          <w:lang w:val="uk-UA"/>
        </w:rPr>
        <w:t>На обох шкалах (позитивних і негативних змін) домінує низький рівень (сірі сегменти займають найбільшу частку). Середній рівень виражений помітно; для негативних змін він дещо більший (помаранчевий сегмент довший), ніж для позитивних. Високий рівень змін (сині сегменти) представлений мінімально на обох шкалах.</w:t>
      </w:r>
      <w:r>
        <w:rPr>
          <w:sz w:val="28"/>
          <w:szCs w:val="28"/>
          <w:lang w:val="uk-UA"/>
        </w:rPr>
        <w:t xml:space="preserve"> Р</w:t>
      </w:r>
      <w:r w:rsidRPr="008735EB">
        <w:rPr>
          <w:sz w:val="28"/>
          <w:szCs w:val="28"/>
          <w:lang w:val="uk-UA"/>
        </w:rPr>
        <w:t xml:space="preserve">озподіл свідчить, що у більшості респондентів інтенсивність когнітивних переоцінок після травматичних подій загалом низька або помірна. Виражені негативні </w:t>
      </w:r>
      <w:proofErr w:type="spellStart"/>
      <w:r w:rsidRPr="008735EB">
        <w:rPr>
          <w:sz w:val="28"/>
          <w:szCs w:val="28"/>
          <w:lang w:val="uk-UA"/>
        </w:rPr>
        <w:t>реконфігурації</w:t>
      </w:r>
      <w:proofErr w:type="spellEnd"/>
      <w:r w:rsidRPr="008735EB">
        <w:rPr>
          <w:sz w:val="28"/>
          <w:szCs w:val="28"/>
          <w:lang w:val="uk-UA"/>
        </w:rPr>
        <w:t xml:space="preserve"> базових уявлень (про безпеку, контроль, довіру) трапляються </w:t>
      </w:r>
      <w:proofErr w:type="spellStart"/>
      <w:r w:rsidRPr="008735EB">
        <w:rPr>
          <w:sz w:val="28"/>
          <w:szCs w:val="28"/>
          <w:lang w:val="uk-UA"/>
        </w:rPr>
        <w:t>рідко</w:t>
      </w:r>
      <w:proofErr w:type="spellEnd"/>
      <w:r w:rsidRPr="008735EB">
        <w:rPr>
          <w:sz w:val="28"/>
          <w:szCs w:val="28"/>
          <w:lang w:val="uk-UA"/>
        </w:rPr>
        <w:t>, а частіше фіксуються середні за силою зрушення. Позитивні переосмислення (цінність життя, особистісне зростання, взаємини) також зосереджені у низько-середньому діапазоні, що узгоджується з двовимірною моделлю посттравматичних трансформацій: позитивні та негативні зміни можуть співіснувати, але у цій вибірці вони здебільшого не досягають високої інтенсивності, що можна трактувати як частково незавершену інтеграцію досвіду та/або дію захисних механізмів.</w:t>
      </w:r>
    </w:p>
    <w:p w14:paraId="73137B33" w14:textId="7FAE460C" w:rsidR="00A65CA6" w:rsidRDefault="00A65CA6" w:rsidP="00CF6B46">
      <w:pPr>
        <w:pStyle w:val="a7"/>
        <w:spacing w:line="360" w:lineRule="auto"/>
        <w:ind w:left="0" w:firstLine="851"/>
        <w:jc w:val="both"/>
        <w:rPr>
          <w:sz w:val="28"/>
          <w:szCs w:val="28"/>
          <w:lang w:val="uk-UA"/>
        </w:rPr>
      </w:pPr>
      <w:r w:rsidRPr="00A65CA6">
        <w:rPr>
          <w:sz w:val="28"/>
          <w:szCs w:val="28"/>
          <w:lang w:val="uk-UA"/>
        </w:rPr>
        <w:t xml:space="preserve">Порівняльний аналіз рівня позитивних трансформацій переконань за «Опитувальником змін у поглядах» у перетині з типологією </w:t>
      </w:r>
      <w:proofErr w:type="spellStart"/>
      <w:r w:rsidRPr="00A65CA6">
        <w:rPr>
          <w:sz w:val="28"/>
          <w:szCs w:val="28"/>
          <w:lang w:val="uk-UA"/>
        </w:rPr>
        <w:t>психотравматичного</w:t>
      </w:r>
      <w:proofErr w:type="spellEnd"/>
      <w:r w:rsidRPr="00A65CA6">
        <w:rPr>
          <w:sz w:val="28"/>
          <w:szCs w:val="28"/>
          <w:lang w:val="uk-UA"/>
        </w:rPr>
        <w:t xml:space="preserve"> досвіду (за авторською анкетою) засвідчив таке</w:t>
      </w:r>
      <w:r>
        <w:rPr>
          <w:sz w:val="28"/>
          <w:szCs w:val="28"/>
          <w:lang w:val="uk-UA"/>
        </w:rPr>
        <w:t>:</w:t>
      </w:r>
    </w:p>
    <w:p w14:paraId="38C96A52" w14:textId="77777777" w:rsidR="00A65CA6" w:rsidRDefault="00A65CA6" w:rsidP="00CF6B46">
      <w:pPr>
        <w:pStyle w:val="a7"/>
        <w:spacing w:line="360" w:lineRule="auto"/>
        <w:ind w:left="0" w:firstLine="851"/>
        <w:jc w:val="both"/>
        <w:rPr>
          <w:sz w:val="28"/>
          <w:szCs w:val="28"/>
          <w:lang w:val="uk-UA"/>
        </w:rPr>
      </w:pPr>
      <w:r w:rsidRPr="00A65CA6">
        <w:rPr>
          <w:sz w:val="28"/>
          <w:szCs w:val="28"/>
          <w:lang w:val="uk-UA"/>
        </w:rPr>
        <w:t>Високий рівень позитивних змін. У межах цієї підвибірки 67% становлять військовослужбовці з тривалістю бойов</w:t>
      </w:r>
      <w:r>
        <w:rPr>
          <w:sz w:val="28"/>
          <w:szCs w:val="28"/>
          <w:lang w:val="uk-UA"/>
        </w:rPr>
        <w:t xml:space="preserve">ого застосування </w:t>
      </w:r>
      <w:r w:rsidRPr="00A65CA6">
        <w:rPr>
          <w:sz w:val="28"/>
          <w:szCs w:val="28"/>
          <w:lang w:val="uk-UA"/>
        </w:rPr>
        <w:t xml:space="preserve">нижче за </w:t>
      </w:r>
      <w:r w:rsidRPr="00A65CA6">
        <w:rPr>
          <w:sz w:val="28"/>
          <w:szCs w:val="28"/>
          <w:lang w:val="uk-UA"/>
        </w:rPr>
        <w:lastRenderedPageBreak/>
        <w:t xml:space="preserve">середню (менше 11 місяців). Усі 100% мають медично задокументовану соматичну травматизацію; експозиції до морально травматичних подій у вигляді свідчення воєнних злочинів не зафіксовано (0 %). Досвід бойових втрат (загибель/втрата побратимів) </w:t>
      </w:r>
      <w:proofErr w:type="spellStart"/>
      <w:r w:rsidRPr="00A65CA6">
        <w:rPr>
          <w:sz w:val="28"/>
          <w:szCs w:val="28"/>
          <w:lang w:val="uk-UA"/>
        </w:rPr>
        <w:t>відмічено</w:t>
      </w:r>
      <w:proofErr w:type="spellEnd"/>
      <w:r w:rsidRPr="00A65CA6">
        <w:rPr>
          <w:sz w:val="28"/>
          <w:szCs w:val="28"/>
          <w:lang w:val="uk-UA"/>
        </w:rPr>
        <w:t xml:space="preserve"> у 33%. Усі респонденти цієї групи перебувають у стабільних сімейних/подружніх стосунках (100%).</w:t>
      </w:r>
    </w:p>
    <w:p w14:paraId="2D222019" w14:textId="77777777" w:rsidR="007B6CA4" w:rsidRDefault="00A65CA6" w:rsidP="00CF6B46">
      <w:pPr>
        <w:pStyle w:val="a7"/>
        <w:spacing w:line="360" w:lineRule="auto"/>
        <w:ind w:left="0" w:firstLine="851"/>
        <w:jc w:val="both"/>
        <w:rPr>
          <w:sz w:val="28"/>
          <w:szCs w:val="28"/>
          <w:lang w:val="uk-UA"/>
        </w:rPr>
      </w:pPr>
      <w:r w:rsidRPr="00A65CA6">
        <w:rPr>
          <w:sz w:val="28"/>
          <w:szCs w:val="28"/>
          <w:lang w:val="uk-UA"/>
        </w:rPr>
        <w:t>Середній рівень позитивних змін. Для цієї категорії характерна більша тривалість бойово</w:t>
      </w:r>
      <w:r w:rsidR="007B6CA4">
        <w:rPr>
          <w:sz w:val="28"/>
          <w:szCs w:val="28"/>
          <w:lang w:val="uk-UA"/>
        </w:rPr>
        <w:t>го</w:t>
      </w:r>
      <w:r w:rsidRPr="00A65CA6">
        <w:rPr>
          <w:sz w:val="28"/>
          <w:szCs w:val="28"/>
          <w:lang w:val="uk-UA"/>
        </w:rPr>
        <w:t xml:space="preserve"> </w:t>
      </w:r>
      <w:r w:rsidR="007B6CA4">
        <w:rPr>
          <w:sz w:val="28"/>
          <w:szCs w:val="28"/>
          <w:lang w:val="uk-UA"/>
        </w:rPr>
        <w:t>застосування</w:t>
      </w:r>
      <w:r w:rsidRPr="00A65CA6">
        <w:rPr>
          <w:sz w:val="28"/>
          <w:szCs w:val="28"/>
          <w:lang w:val="uk-UA"/>
        </w:rPr>
        <w:t>: 71% перевищують середній поріг. Соматична травматизація наявна у 100%. Лише 21% не були свідками воєнних злочинів, тобто у 79% мала місце експозиція до подій із високим морально-травматичним навантаженням. Відсутність досвіду втрат побратимів відзначили 36%, отже 6</w:t>
      </w:r>
      <w:r w:rsidR="007B6CA4">
        <w:rPr>
          <w:sz w:val="28"/>
          <w:szCs w:val="28"/>
          <w:lang w:val="uk-UA"/>
        </w:rPr>
        <w:t>4</w:t>
      </w:r>
      <w:r w:rsidRPr="00A65CA6">
        <w:rPr>
          <w:sz w:val="28"/>
          <w:szCs w:val="28"/>
          <w:lang w:val="uk-UA"/>
        </w:rPr>
        <w:t>% повідомили про пережиті втрати.</w:t>
      </w:r>
    </w:p>
    <w:p w14:paraId="1806BEAF" w14:textId="77777777" w:rsidR="007B6CA4" w:rsidRDefault="00A65CA6" w:rsidP="00CF6B46">
      <w:pPr>
        <w:pStyle w:val="a7"/>
        <w:spacing w:line="360" w:lineRule="auto"/>
        <w:ind w:left="0" w:firstLine="851"/>
        <w:jc w:val="both"/>
        <w:rPr>
          <w:sz w:val="28"/>
          <w:szCs w:val="28"/>
          <w:lang w:val="uk-UA"/>
        </w:rPr>
      </w:pPr>
      <w:r w:rsidRPr="007B6CA4">
        <w:rPr>
          <w:sz w:val="28"/>
          <w:szCs w:val="28"/>
          <w:lang w:val="uk-UA"/>
        </w:rPr>
        <w:t>Низький рівень позитивних змін. Тут 41% становлять учасники з тривалістю бойового застосування нижче середньої. Частка осіб із соматичними ушкодженнями — 45%. Свідчення воєнних злочинів зафіксовано у 9%. Досвід втрати побратимів — у 36%. Стабільні сімейні зв’язки наявні у 64% респондентів цієї групи.</w:t>
      </w:r>
    </w:p>
    <w:p w14:paraId="7CFBFDE5" w14:textId="77777777" w:rsidR="00983A84" w:rsidRDefault="007B6CA4" w:rsidP="00CF6B46">
      <w:pPr>
        <w:pStyle w:val="a7"/>
        <w:spacing w:line="360" w:lineRule="auto"/>
        <w:ind w:left="0" w:firstLine="851"/>
        <w:jc w:val="both"/>
        <w:rPr>
          <w:sz w:val="28"/>
          <w:szCs w:val="28"/>
          <w:lang w:val="uk-UA"/>
        </w:rPr>
      </w:pPr>
      <w:r>
        <w:rPr>
          <w:sz w:val="28"/>
          <w:szCs w:val="28"/>
          <w:lang w:val="uk-UA"/>
        </w:rPr>
        <w:t>В</w:t>
      </w:r>
      <w:r w:rsidR="00A65CA6" w:rsidRPr="00A65CA6">
        <w:rPr>
          <w:sz w:val="28"/>
          <w:szCs w:val="28"/>
          <w:lang w:val="uk-UA"/>
        </w:rPr>
        <w:t>ищий рівень позитивних змін частіше асоціюється з меншою тривалістю бойово</w:t>
      </w:r>
      <w:r>
        <w:rPr>
          <w:sz w:val="28"/>
          <w:szCs w:val="28"/>
          <w:lang w:val="uk-UA"/>
        </w:rPr>
        <w:t>го</w:t>
      </w:r>
      <w:r w:rsidR="00A65CA6" w:rsidRPr="00A65CA6">
        <w:rPr>
          <w:sz w:val="28"/>
          <w:szCs w:val="28"/>
          <w:lang w:val="uk-UA"/>
        </w:rPr>
        <w:t xml:space="preserve"> </w:t>
      </w:r>
      <w:r>
        <w:rPr>
          <w:sz w:val="28"/>
          <w:szCs w:val="28"/>
          <w:lang w:val="uk-UA"/>
        </w:rPr>
        <w:t>застосування</w:t>
      </w:r>
      <w:r w:rsidR="00A65CA6" w:rsidRPr="00A65CA6">
        <w:rPr>
          <w:sz w:val="28"/>
          <w:szCs w:val="28"/>
          <w:lang w:val="uk-UA"/>
        </w:rPr>
        <w:t xml:space="preserve"> за одночасної наявності соматичних ушкоджень і підтримувального сімейного контексту, тоді як середній — із більшою експозицією та більш вираженою морально-травматичною насиченістю досвіду.</w:t>
      </w:r>
    </w:p>
    <w:p w14:paraId="4C670C11" w14:textId="55C28D2F" w:rsidR="005B6A29" w:rsidRDefault="005B6A29" w:rsidP="00CF6B46">
      <w:pPr>
        <w:pStyle w:val="a7"/>
        <w:spacing w:line="360" w:lineRule="auto"/>
        <w:ind w:left="0" w:firstLine="851"/>
        <w:jc w:val="both"/>
        <w:rPr>
          <w:sz w:val="28"/>
          <w:szCs w:val="28"/>
          <w:lang w:val="uk-UA"/>
        </w:rPr>
      </w:pPr>
      <w:r w:rsidRPr="00983A84">
        <w:rPr>
          <w:sz w:val="28"/>
          <w:szCs w:val="28"/>
          <w:lang w:val="uk-UA"/>
        </w:rPr>
        <w:t xml:space="preserve">Наступним респондентам був наданий «Опитувальник посттравматичних когніцій” (PTCI)». </w:t>
      </w:r>
      <w:r w:rsidR="00983A84" w:rsidRPr="00983A84">
        <w:rPr>
          <w:sz w:val="28"/>
          <w:szCs w:val="28"/>
          <w:lang w:val="uk-UA"/>
        </w:rPr>
        <w:t xml:space="preserve">Опитувальник має 3 шкали: </w:t>
      </w:r>
      <w:r w:rsidR="00983A84">
        <w:rPr>
          <w:sz w:val="28"/>
          <w:szCs w:val="28"/>
          <w:lang w:val="uk-UA"/>
        </w:rPr>
        <w:t>н</w:t>
      </w:r>
      <w:r w:rsidR="00983A84" w:rsidRPr="00983A84">
        <w:rPr>
          <w:sz w:val="28"/>
          <w:szCs w:val="28"/>
          <w:lang w:val="uk-UA"/>
        </w:rPr>
        <w:t>егативні переконання про себе (почуття дефектності, безпорадності, сорому; занижена самоцінність);</w:t>
      </w:r>
      <w:r w:rsidR="00983A84">
        <w:rPr>
          <w:sz w:val="28"/>
          <w:szCs w:val="28"/>
          <w:lang w:val="uk-UA"/>
        </w:rPr>
        <w:t xml:space="preserve"> н</w:t>
      </w:r>
      <w:r w:rsidR="00983A84" w:rsidRPr="00983A84">
        <w:rPr>
          <w:sz w:val="28"/>
          <w:szCs w:val="28"/>
          <w:lang w:val="uk-UA"/>
        </w:rPr>
        <w:t xml:space="preserve">егативні переконання про світ (переконання про загальну небезпечність, непередбачуваність і </w:t>
      </w:r>
      <w:proofErr w:type="spellStart"/>
      <w:r w:rsidR="00983A84" w:rsidRPr="00983A84">
        <w:rPr>
          <w:sz w:val="28"/>
          <w:szCs w:val="28"/>
          <w:lang w:val="uk-UA"/>
        </w:rPr>
        <w:t>недоброжичливість</w:t>
      </w:r>
      <w:proofErr w:type="spellEnd"/>
      <w:r w:rsidR="00983A84" w:rsidRPr="00983A84">
        <w:rPr>
          <w:sz w:val="28"/>
          <w:szCs w:val="28"/>
          <w:lang w:val="uk-UA"/>
        </w:rPr>
        <w:t xml:space="preserve"> соціального середовища);</w:t>
      </w:r>
      <w:r w:rsidR="00983A84">
        <w:rPr>
          <w:sz w:val="28"/>
          <w:szCs w:val="28"/>
          <w:lang w:val="uk-UA"/>
        </w:rPr>
        <w:t xml:space="preserve"> с</w:t>
      </w:r>
      <w:r w:rsidR="00983A84" w:rsidRPr="00983A84">
        <w:rPr>
          <w:sz w:val="28"/>
          <w:szCs w:val="28"/>
          <w:lang w:val="uk-UA"/>
        </w:rPr>
        <w:t xml:space="preserve">амозвинувачення (тенденція приписувати відповідальність за подію собі, </w:t>
      </w:r>
      <w:proofErr w:type="spellStart"/>
      <w:r w:rsidR="00983A84" w:rsidRPr="00983A84">
        <w:rPr>
          <w:sz w:val="28"/>
          <w:szCs w:val="28"/>
          <w:lang w:val="uk-UA"/>
        </w:rPr>
        <w:t>румінації</w:t>
      </w:r>
      <w:proofErr w:type="spellEnd"/>
      <w:r w:rsidR="00983A84" w:rsidRPr="00983A84">
        <w:rPr>
          <w:sz w:val="28"/>
          <w:szCs w:val="28"/>
          <w:lang w:val="uk-UA"/>
        </w:rPr>
        <w:t xml:space="preserve"> щодо «винності»).</w:t>
      </w:r>
    </w:p>
    <w:p w14:paraId="78089ACA" w14:textId="40CC3603" w:rsidR="00033D77" w:rsidRDefault="00033D77" w:rsidP="00CF6B46">
      <w:pPr>
        <w:pStyle w:val="a7"/>
        <w:spacing w:line="360" w:lineRule="auto"/>
        <w:ind w:left="0" w:firstLine="851"/>
        <w:jc w:val="both"/>
        <w:rPr>
          <w:sz w:val="28"/>
          <w:szCs w:val="28"/>
          <w:lang w:val="uk-UA"/>
        </w:rPr>
      </w:pPr>
      <w:r>
        <w:rPr>
          <w:sz w:val="28"/>
          <w:szCs w:val="28"/>
          <w:lang w:val="uk-UA"/>
        </w:rPr>
        <w:t xml:space="preserve">Отримані результати нами були </w:t>
      </w:r>
      <w:proofErr w:type="spellStart"/>
      <w:r>
        <w:rPr>
          <w:sz w:val="28"/>
          <w:szCs w:val="28"/>
          <w:lang w:val="uk-UA"/>
        </w:rPr>
        <w:t>проранжовані</w:t>
      </w:r>
      <w:proofErr w:type="spellEnd"/>
      <w:r>
        <w:rPr>
          <w:sz w:val="28"/>
          <w:szCs w:val="28"/>
          <w:lang w:val="uk-UA"/>
        </w:rPr>
        <w:t xml:space="preserve"> як високі і низькі за кожною із шкал. Високе значення варто розуміти як вище </w:t>
      </w:r>
      <w:r w:rsidR="00A96CCE">
        <w:rPr>
          <w:sz w:val="28"/>
          <w:szCs w:val="28"/>
          <w:lang w:val="uk-UA"/>
        </w:rPr>
        <w:t xml:space="preserve">медіанного по </w:t>
      </w:r>
      <w:r w:rsidR="00A96CCE">
        <w:rPr>
          <w:sz w:val="28"/>
          <w:szCs w:val="28"/>
          <w:lang w:val="uk-UA"/>
        </w:rPr>
        <w:lastRenderedPageBreak/>
        <w:t xml:space="preserve">шкалі, в свою чергу, низьке – нижче медіанного значення. </w:t>
      </w:r>
      <w:r w:rsidR="00F55C8E">
        <w:rPr>
          <w:sz w:val="28"/>
          <w:szCs w:val="28"/>
          <w:lang w:val="uk-UA"/>
        </w:rPr>
        <w:t>Результати за методикою представлені на рисунку 2.2.</w:t>
      </w:r>
    </w:p>
    <w:p w14:paraId="525593C0" w14:textId="77777777" w:rsidR="00224F83" w:rsidRDefault="00224F83" w:rsidP="00CF6B46">
      <w:pPr>
        <w:pStyle w:val="a7"/>
        <w:spacing w:line="360" w:lineRule="auto"/>
        <w:ind w:left="0" w:firstLine="851"/>
        <w:jc w:val="both"/>
        <w:rPr>
          <w:sz w:val="28"/>
          <w:szCs w:val="28"/>
          <w:lang w:val="uk-UA"/>
        </w:rPr>
      </w:pPr>
    </w:p>
    <w:p w14:paraId="69BC5A56" w14:textId="7DD9D364" w:rsidR="00C96B48" w:rsidRDefault="00202F3A" w:rsidP="00EA5382">
      <w:pPr>
        <w:pStyle w:val="a7"/>
        <w:spacing w:line="360" w:lineRule="auto"/>
        <w:ind w:left="0"/>
        <w:jc w:val="both"/>
        <w:rPr>
          <w:sz w:val="28"/>
          <w:szCs w:val="28"/>
          <w:lang w:val="uk-UA"/>
        </w:rPr>
      </w:pPr>
      <w:r w:rsidRPr="00202F3A">
        <w:rPr>
          <w:noProof/>
          <w:sz w:val="28"/>
          <w:szCs w:val="28"/>
          <w:lang w:val="uk-UA"/>
        </w:rPr>
        <w:drawing>
          <wp:inline distT="0" distB="0" distL="0" distR="0" wp14:anchorId="288F8D81" wp14:editId="6084878E">
            <wp:extent cx="5903193" cy="3446585"/>
            <wp:effectExtent l="0" t="0" r="2540" b="0"/>
            <wp:docPr id="1028746936" name="Рисунок 1" descr="Изображение выглядит как текст, снимок экрана, линия, Прямоугольник&#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746936" name="Рисунок 1" descr="Изображение выглядит как текст, снимок экрана, линия, Прямоугольник&#10;&#10;Контент, сгенерированный ИИ, может содержать ошибки."/>
                    <pic:cNvPicPr/>
                  </pic:nvPicPr>
                  <pic:blipFill>
                    <a:blip r:embed="rId7"/>
                    <a:stretch>
                      <a:fillRect/>
                    </a:stretch>
                  </pic:blipFill>
                  <pic:spPr>
                    <a:xfrm>
                      <a:off x="0" y="0"/>
                      <a:ext cx="5947712" cy="3472577"/>
                    </a:xfrm>
                    <a:prstGeom prst="rect">
                      <a:avLst/>
                    </a:prstGeom>
                  </pic:spPr>
                </pic:pic>
              </a:graphicData>
            </a:graphic>
          </wp:inline>
        </w:drawing>
      </w:r>
    </w:p>
    <w:p w14:paraId="38F8E96D" w14:textId="77777777" w:rsidR="006653C4" w:rsidRPr="00224F83" w:rsidRDefault="00202F3A" w:rsidP="00CF6B46">
      <w:pPr>
        <w:pStyle w:val="a7"/>
        <w:spacing w:line="360" w:lineRule="auto"/>
        <w:ind w:left="0" w:firstLine="851"/>
        <w:jc w:val="both"/>
        <w:rPr>
          <w:lang w:val="uk-UA"/>
        </w:rPr>
      </w:pPr>
      <w:r w:rsidRPr="00224F83">
        <w:rPr>
          <w:lang w:val="uk-UA"/>
        </w:rPr>
        <w:t xml:space="preserve">Рис. 2.2. Результати за «Опитувальником посттравматичних </w:t>
      </w:r>
      <w:proofErr w:type="spellStart"/>
      <w:r w:rsidRPr="00224F83">
        <w:rPr>
          <w:lang w:val="uk-UA"/>
        </w:rPr>
        <w:t>когніцій</w:t>
      </w:r>
      <w:proofErr w:type="spellEnd"/>
      <w:r w:rsidRPr="00224F83">
        <w:rPr>
          <w:lang w:val="uk-UA"/>
        </w:rPr>
        <w:t xml:space="preserve"> (PTCI)», у %. Джерело: складено автором. </w:t>
      </w:r>
    </w:p>
    <w:p w14:paraId="21AF6CA5" w14:textId="77777777" w:rsidR="006653C4" w:rsidRDefault="006653C4" w:rsidP="00CF6B46">
      <w:pPr>
        <w:pStyle w:val="a7"/>
        <w:spacing w:line="360" w:lineRule="auto"/>
        <w:ind w:left="0" w:firstLine="851"/>
        <w:jc w:val="both"/>
        <w:rPr>
          <w:sz w:val="28"/>
          <w:szCs w:val="28"/>
          <w:lang w:val="uk-UA"/>
        </w:rPr>
      </w:pPr>
    </w:p>
    <w:p w14:paraId="5D4DD23D" w14:textId="77777777" w:rsidR="00F4793B" w:rsidRDefault="006653C4" w:rsidP="00CF6B46">
      <w:pPr>
        <w:pStyle w:val="a7"/>
        <w:spacing w:line="360" w:lineRule="auto"/>
        <w:ind w:left="0" w:firstLine="851"/>
        <w:jc w:val="both"/>
        <w:rPr>
          <w:sz w:val="28"/>
          <w:szCs w:val="28"/>
          <w:lang w:val="uk-UA"/>
        </w:rPr>
      </w:pPr>
      <w:proofErr w:type="spellStart"/>
      <w:r w:rsidRPr="006653C4">
        <w:rPr>
          <w:sz w:val="28"/>
          <w:szCs w:val="28"/>
          <w:lang w:val="uk-UA"/>
        </w:rPr>
        <w:t>Self</w:t>
      </w:r>
      <w:proofErr w:type="spellEnd"/>
      <w:r w:rsidRPr="006653C4">
        <w:rPr>
          <w:sz w:val="28"/>
          <w:szCs w:val="28"/>
          <w:lang w:val="uk-UA"/>
        </w:rPr>
        <w:t xml:space="preserve"> (негативні переконання про себе): у </w:t>
      </w:r>
      <w:r w:rsidR="00F4793B">
        <w:rPr>
          <w:sz w:val="28"/>
          <w:szCs w:val="28"/>
          <w:lang w:val="uk-UA"/>
        </w:rPr>
        <w:t>85%</w:t>
      </w:r>
      <w:r w:rsidRPr="006653C4">
        <w:rPr>
          <w:sz w:val="28"/>
          <w:szCs w:val="28"/>
          <w:lang w:val="uk-UA"/>
        </w:rPr>
        <w:t xml:space="preserve"> респондентів низькі показники; високий рівень фіксується лише у невеликої частки</w:t>
      </w:r>
      <w:r w:rsidR="00F4793B">
        <w:rPr>
          <w:sz w:val="28"/>
          <w:szCs w:val="28"/>
          <w:lang w:val="uk-UA"/>
        </w:rPr>
        <w:t xml:space="preserve"> </w:t>
      </w:r>
      <w:r w:rsidRPr="006653C4">
        <w:rPr>
          <w:sz w:val="28"/>
          <w:szCs w:val="28"/>
          <w:lang w:val="uk-UA"/>
        </w:rPr>
        <w:t>15%. Це свідчить про відносно збережене відчуття особистісної цінності та компетентності.</w:t>
      </w:r>
    </w:p>
    <w:p w14:paraId="3233172E" w14:textId="77777777" w:rsidR="00F4793B" w:rsidRDefault="006653C4" w:rsidP="00CF6B46">
      <w:pPr>
        <w:pStyle w:val="a7"/>
        <w:spacing w:line="360" w:lineRule="auto"/>
        <w:ind w:left="0" w:firstLine="851"/>
        <w:jc w:val="both"/>
        <w:rPr>
          <w:sz w:val="28"/>
          <w:szCs w:val="28"/>
          <w:lang w:val="uk-UA"/>
        </w:rPr>
      </w:pPr>
      <w:proofErr w:type="spellStart"/>
      <w:r w:rsidRPr="00F4793B">
        <w:rPr>
          <w:sz w:val="28"/>
          <w:szCs w:val="28"/>
          <w:lang w:val="uk-UA"/>
        </w:rPr>
        <w:t>World</w:t>
      </w:r>
      <w:proofErr w:type="spellEnd"/>
      <w:r w:rsidRPr="00F4793B">
        <w:rPr>
          <w:sz w:val="28"/>
          <w:szCs w:val="28"/>
          <w:lang w:val="uk-UA"/>
        </w:rPr>
        <w:t xml:space="preserve"> (негативні переконання про світ): </w:t>
      </w:r>
      <w:r w:rsidR="00F4793B">
        <w:rPr>
          <w:sz w:val="28"/>
          <w:szCs w:val="28"/>
          <w:lang w:val="uk-UA"/>
        </w:rPr>
        <w:t>у 60% високий рівень за даним показником</w:t>
      </w:r>
      <w:r w:rsidRPr="00F4793B">
        <w:rPr>
          <w:sz w:val="28"/>
          <w:szCs w:val="28"/>
          <w:lang w:val="uk-UA"/>
        </w:rPr>
        <w:t>, що відображає узагальнені уявлення про небезпечність, непередбачуваність і ворожість оточення; низький рівень</w:t>
      </w:r>
      <w:r w:rsidR="00F4793B">
        <w:rPr>
          <w:sz w:val="28"/>
          <w:szCs w:val="28"/>
          <w:lang w:val="uk-UA"/>
        </w:rPr>
        <w:t xml:space="preserve"> мають </w:t>
      </w:r>
      <w:r w:rsidRPr="00F4793B">
        <w:rPr>
          <w:sz w:val="28"/>
          <w:szCs w:val="28"/>
          <w:lang w:val="uk-UA"/>
        </w:rPr>
        <w:t>40%.</w:t>
      </w:r>
    </w:p>
    <w:p w14:paraId="74068D8A" w14:textId="0CF33797" w:rsidR="00EA2257" w:rsidRDefault="006653C4" w:rsidP="00CF6B46">
      <w:pPr>
        <w:pStyle w:val="a7"/>
        <w:spacing w:line="360" w:lineRule="auto"/>
        <w:ind w:left="0" w:firstLine="851"/>
        <w:jc w:val="both"/>
        <w:rPr>
          <w:sz w:val="28"/>
          <w:szCs w:val="28"/>
          <w:lang w:val="uk-UA"/>
        </w:rPr>
      </w:pPr>
      <w:proofErr w:type="spellStart"/>
      <w:r w:rsidRPr="00F4793B">
        <w:rPr>
          <w:sz w:val="28"/>
          <w:szCs w:val="28"/>
          <w:lang w:val="uk-UA"/>
        </w:rPr>
        <w:t>Self-Blame</w:t>
      </w:r>
      <w:proofErr w:type="spellEnd"/>
      <w:r w:rsidRPr="00F4793B">
        <w:rPr>
          <w:sz w:val="28"/>
          <w:szCs w:val="28"/>
          <w:lang w:val="uk-UA"/>
        </w:rPr>
        <w:t xml:space="preserve"> (самозвинувачення): також домінує високий рівень </w:t>
      </w:r>
      <w:r w:rsidR="00EA2257">
        <w:rPr>
          <w:sz w:val="28"/>
          <w:szCs w:val="28"/>
          <w:lang w:val="uk-UA"/>
        </w:rPr>
        <w:t>(</w:t>
      </w:r>
      <w:r w:rsidRPr="00F4793B">
        <w:rPr>
          <w:sz w:val="28"/>
          <w:szCs w:val="28"/>
          <w:lang w:val="uk-UA"/>
        </w:rPr>
        <w:t>60%</w:t>
      </w:r>
      <w:r w:rsidR="00EA2257">
        <w:rPr>
          <w:sz w:val="28"/>
          <w:szCs w:val="28"/>
          <w:lang w:val="uk-UA"/>
        </w:rPr>
        <w:t>)</w:t>
      </w:r>
      <w:r w:rsidRPr="00F4793B">
        <w:rPr>
          <w:sz w:val="28"/>
          <w:szCs w:val="28"/>
          <w:lang w:val="uk-UA"/>
        </w:rPr>
        <w:t xml:space="preserve"> порівняно з низьким (40%), тобто поширені атрибуції відповідальності за подію на себе.</w:t>
      </w:r>
    </w:p>
    <w:p w14:paraId="1CDA39E8" w14:textId="77777777" w:rsidR="005368A7" w:rsidRDefault="006A5255" w:rsidP="00CF6B46">
      <w:pPr>
        <w:pStyle w:val="a7"/>
        <w:spacing w:line="360" w:lineRule="auto"/>
        <w:ind w:left="0" w:firstLine="851"/>
        <w:jc w:val="both"/>
        <w:rPr>
          <w:sz w:val="28"/>
          <w:szCs w:val="28"/>
          <w:lang w:val="uk-UA"/>
        </w:rPr>
      </w:pPr>
      <w:r>
        <w:rPr>
          <w:sz w:val="28"/>
          <w:szCs w:val="28"/>
          <w:lang w:val="uk-UA"/>
        </w:rPr>
        <w:t>Загальні результати по вибірці</w:t>
      </w:r>
      <w:r w:rsidR="006653C4" w:rsidRPr="00EA2257">
        <w:rPr>
          <w:sz w:val="28"/>
          <w:szCs w:val="28"/>
          <w:lang w:val="uk-UA"/>
        </w:rPr>
        <w:t xml:space="preserve"> характеризу</w:t>
      </w:r>
      <w:r>
        <w:rPr>
          <w:sz w:val="28"/>
          <w:szCs w:val="28"/>
          <w:lang w:val="uk-UA"/>
        </w:rPr>
        <w:t>ю</w:t>
      </w:r>
      <w:r w:rsidR="006653C4" w:rsidRPr="00EA2257">
        <w:rPr>
          <w:sz w:val="28"/>
          <w:szCs w:val="28"/>
          <w:lang w:val="uk-UA"/>
        </w:rPr>
        <w:t xml:space="preserve">ться поєднанням підвищених переконань про глобальну </w:t>
      </w:r>
      <w:proofErr w:type="spellStart"/>
      <w:r w:rsidR="006653C4" w:rsidRPr="00EA2257">
        <w:rPr>
          <w:sz w:val="28"/>
          <w:szCs w:val="28"/>
          <w:lang w:val="uk-UA"/>
        </w:rPr>
        <w:t>загрозливість</w:t>
      </w:r>
      <w:proofErr w:type="spellEnd"/>
      <w:r w:rsidR="006653C4" w:rsidRPr="00EA2257">
        <w:rPr>
          <w:sz w:val="28"/>
          <w:szCs w:val="28"/>
          <w:lang w:val="uk-UA"/>
        </w:rPr>
        <w:t xml:space="preserve"> світу та тенденції до самозвинувачення за відносно неушкодженого “Я-образу”. Така конфігурація </w:t>
      </w:r>
      <w:r w:rsidR="006653C4" w:rsidRPr="00EA2257">
        <w:rPr>
          <w:sz w:val="28"/>
          <w:szCs w:val="28"/>
          <w:lang w:val="uk-UA"/>
        </w:rPr>
        <w:lastRenderedPageBreak/>
        <w:t xml:space="preserve">узгоджується з бойовим контекстом: зовнішня небезпека сприймається як хронічна, а почуття провини/відповідальності (у </w:t>
      </w:r>
      <w:proofErr w:type="spellStart"/>
      <w:r w:rsidR="006653C4" w:rsidRPr="00EA2257">
        <w:rPr>
          <w:sz w:val="28"/>
          <w:szCs w:val="28"/>
          <w:lang w:val="uk-UA"/>
        </w:rPr>
        <w:t>т.ч</w:t>
      </w:r>
      <w:proofErr w:type="spellEnd"/>
      <w:r w:rsidR="006653C4" w:rsidRPr="00EA2257">
        <w:rPr>
          <w:sz w:val="28"/>
          <w:szCs w:val="28"/>
          <w:lang w:val="uk-UA"/>
        </w:rPr>
        <w:t>. елементи моральної травми) можуть бути вираженими без тотальної девальвації себе.</w:t>
      </w:r>
    </w:p>
    <w:p w14:paraId="002BDDC7" w14:textId="77777777" w:rsidR="005368A7" w:rsidRDefault="005368A7" w:rsidP="00CF6B46">
      <w:pPr>
        <w:pStyle w:val="a7"/>
        <w:spacing w:line="360" w:lineRule="auto"/>
        <w:ind w:left="0" w:firstLine="851"/>
        <w:jc w:val="both"/>
        <w:rPr>
          <w:sz w:val="28"/>
          <w:szCs w:val="28"/>
          <w:lang w:val="uk-UA"/>
        </w:rPr>
      </w:pPr>
      <w:r w:rsidRPr="005368A7">
        <w:rPr>
          <w:sz w:val="28"/>
          <w:szCs w:val="28"/>
          <w:lang w:val="uk-UA"/>
        </w:rPr>
        <w:t xml:space="preserve">Нами було проведене аналітичне співставлення результатів PTCI з ключовими індикаторами </w:t>
      </w:r>
      <w:proofErr w:type="spellStart"/>
      <w:r w:rsidRPr="005368A7">
        <w:rPr>
          <w:sz w:val="28"/>
          <w:szCs w:val="28"/>
          <w:lang w:val="uk-UA"/>
        </w:rPr>
        <w:t>психотравматичного</w:t>
      </w:r>
      <w:proofErr w:type="spellEnd"/>
      <w:r w:rsidRPr="005368A7">
        <w:rPr>
          <w:sz w:val="28"/>
          <w:szCs w:val="28"/>
          <w:lang w:val="uk-UA"/>
        </w:rPr>
        <w:t xml:space="preserve"> досвіду</w:t>
      </w:r>
      <w:r>
        <w:rPr>
          <w:sz w:val="28"/>
          <w:szCs w:val="28"/>
          <w:lang w:val="uk-UA"/>
        </w:rPr>
        <w:t>.</w:t>
      </w:r>
    </w:p>
    <w:p w14:paraId="5FEDFA56" w14:textId="77777777" w:rsidR="006D1FA8" w:rsidRDefault="005368A7" w:rsidP="00CF6B46">
      <w:pPr>
        <w:pStyle w:val="a7"/>
        <w:spacing w:line="360" w:lineRule="auto"/>
        <w:ind w:left="0" w:firstLine="851"/>
        <w:jc w:val="both"/>
        <w:rPr>
          <w:sz w:val="28"/>
          <w:szCs w:val="28"/>
          <w:lang w:val="uk-UA"/>
        </w:rPr>
      </w:pPr>
      <w:proofErr w:type="spellStart"/>
      <w:r w:rsidRPr="005368A7">
        <w:rPr>
          <w:sz w:val="28"/>
          <w:szCs w:val="28"/>
          <w:lang w:val="uk-UA"/>
        </w:rPr>
        <w:t>Self</w:t>
      </w:r>
      <w:proofErr w:type="spellEnd"/>
      <w:r w:rsidRPr="005368A7">
        <w:rPr>
          <w:sz w:val="28"/>
          <w:szCs w:val="28"/>
          <w:lang w:val="uk-UA"/>
        </w:rPr>
        <w:t xml:space="preserve"> (негативні переконання про себе)</w:t>
      </w:r>
      <w:r>
        <w:rPr>
          <w:sz w:val="28"/>
          <w:szCs w:val="28"/>
          <w:lang w:val="uk-UA"/>
        </w:rPr>
        <w:t>.</w:t>
      </w:r>
      <w:r w:rsidR="006D1FA8">
        <w:rPr>
          <w:sz w:val="28"/>
          <w:szCs w:val="28"/>
          <w:lang w:val="uk-UA"/>
        </w:rPr>
        <w:t xml:space="preserve"> </w:t>
      </w:r>
      <w:r>
        <w:rPr>
          <w:sz w:val="28"/>
          <w:szCs w:val="28"/>
          <w:lang w:val="uk-UA"/>
        </w:rPr>
        <w:t xml:space="preserve"> В</w:t>
      </w:r>
      <w:r w:rsidRPr="005368A7">
        <w:rPr>
          <w:sz w:val="28"/>
          <w:szCs w:val="28"/>
          <w:lang w:val="uk-UA"/>
        </w:rPr>
        <w:t xml:space="preserve">исокий рівень (15%): </w:t>
      </w:r>
      <w:r w:rsidR="006D1FA8" w:rsidRPr="005368A7">
        <w:rPr>
          <w:sz w:val="28"/>
          <w:szCs w:val="28"/>
          <w:lang w:val="uk-UA"/>
        </w:rPr>
        <w:t xml:space="preserve">частіше </w:t>
      </w:r>
      <w:r w:rsidR="006D1FA8">
        <w:rPr>
          <w:sz w:val="28"/>
          <w:szCs w:val="28"/>
          <w:lang w:val="uk-UA"/>
        </w:rPr>
        <w:t>довший термін бойового застосування</w:t>
      </w:r>
      <w:r w:rsidR="006D1FA8" w:rsidRPr="005368A7">
        <w:rPr>
          <w:sz w:val="28"/>
          <w:szCs w:val="28"/>
          <w:lang w:val="uk-UA"/>
        </w:rPr>
        <w:t xml:space="preserve"> (M = 11,7 міс; 58% &gt;11), вищі частки травматизації (поранення 76%; свідчення злочинів 39%; втрати 52%), партнер — 55%.</w:t>
      </w:r>
    </w:p>
    <w:p w14:paraId="172C46CE" w14:textId="77777777" w:rsidR="006D1FA8" w:rsidRDefault="005368A7" w:rsidP="00CF6B46">
      <w:pPr>
        <w:pStyle w:val="a7"/>
        <w:spacing w:line="360" w:lineRule="auto"/>
        <w:ind w:left="0" w:firstLine="851"/>
        <w:jc w:val="both"/>
        <w:rPr>
          <w:sz w:val="28"/>
          <w:szCs w:val="28"/>
          <w:lang w:val="uk-UA"/>
        </w:rPr>
      </w:pPr>
      <w:r w:rsidRPr="005368A7">
        <w:rPr>
          <w:sz w:val="28"/>
          <w:szCs w:val="28"/>
          <w:lang w:val="uk-UA"/>
        </w:rPr>
        <w:t>Низький рівень (85%, n = 33)</w:t>
      </w:r>
      <w:r w:rsidR="006D1FA8">
        <w:rPr>
          <w:sz w:val="28"/>
          <w:szCs w:val="28"/>
          <w:lang w:val="uk-UA"/>
        </w:rPr>
        <w:t xml:space="preserve">. </w:t>
      </w:r>
      <w:r w:rsidR="006D1FA8" w:rsidRPr="005368A7">
        <w:rPr>
          <w:sz w:val="28"/>
          <w:szCs w:val="28"/>
          <w:lang w:val="uk-UA"/>
        </w:rPr>
        <w:t>переважно коротша експозиція (M = 8,7 міс; 33% &gt;11), нижче кумулятивне травматичне навантаження (поранення 33%; свідчення злочинів 0%; втрати побратимів 17%) за універсальної наявності партнера (100%).</w:t>
      </w:r>
    </w:p>
    <w:p w14:paraId="2FA1777C" w14:textId="77777777" w:rsidR="00BC750A" w:rsidRDefault="006D1FA8" w:rsidP="00CF6B46">
      <w:pPr>
        <w:pStyle w:val="a7"/>
        <w:spacing w:line="360" w:lineRule="auto"/>
        <w:ind w:left="0" w:firstLine="851"/>
        <w:jc w:val="both"/>
        <w:rPr>
          <w:sz w:val="28"/>
          <w:szCs w:val="28"/>
          <w:lang w:val="uk-UA"/>
        </w:rPr>
      </w:pPr>
      <w:r>
        <w:rPr>
          <w:sz w:val="28"/>
          <w:szCs w:val="28"/>
          <w:lang w:val="uk-UA"/>
        </w:rPr>
        <w:t xml:space="preserve">На основі отриманих даних можна зробити висновок, що </w:t>
      </w:r>
      <w:r w:rsidR="005368A7" w:rsidRPr="006D1FA8">
        <w:rPr>
          <w:sz w:val="28"/>
          <w:szCs w:val="28"/>
          <w:lang w:val="uk-UA"/>
        </w:rPr>
        <w:t xml:space="preserve">підвищені переконання «Я-дефектне/безпорадне» </w:t>
      </w:r>
      <w:proofErr w:type="spellStart"/>
      <w:r w:rsidR="005368A7" w:rsidRPr="006D1FA8">
        <w:rPr>
          <w:sz w:val="28"/>
          <w:szCs w:val="28"/>
          <w:lang w:val="uk-UA"/>
        </w:rPr>
        <w:t>детермінуються</w:t>
      </w:r>
      <w:proofErr w:type="spellEnd"/>
      <w:r w:rsidR="005368A7" w:rsidRPr="006D1FA8">
        <w:rPr>
          <w:sz w:val="28"/>
          <w:szCs w:val="28"/>
          <w:lang w:val="uk-UA"/>
        </w:rPr>
        <w:t xml:space="preserve"> «об’єктивним» травматичним навантаженням; ймовірні ролі індивідуально-особистісних чинників (схеми сорому, </w:t>
      </w:r>
      <w:proofErr w:type="spellStart"/>
      <w:r w:rsidR="005368A7" w:rsidRPr="006D1FA8">
        <w:rPr>
          <w:sz w:val="28"/>
          <w:szCs w:val="28"/>
          <w:lang w:val="uk-UA"/>
        </w:rPr>
        <w:t>румінації</w:t>
      </w:r>
      <w:proofErr w:type="spellEnd"/>
      <w:r w:rsidR="005368A7" w:rsidRPr="006D1FA8">
        <w:rPr>
          <w:sz w:val="28"/>
          <w:szCs w:val="28"/>
          <w:lang w:val="uk-UA"/>
        </w:rPr>
        <w:t xml:space="preserve">). </w:t>
      </w:r>
      <w:r w:rsidR="00B230E4">
        <w:rPr>
          <w:sz w:val="28"/>
          <w:szCs w:val="28"/>
          <w:lang w:val="uk-UA"/>
        </w:rPr>
        <w:t xml:space="preserve">В той же час </w:t>
      </w:r>
      <w:proofErr w:type="spellStart"/>
      <w:r w:rsidR="00B230E4">
        <w:rPr>
          <w:sz w:val="28"/>
          <w:szCs w:val="28"/>
          <w:lang w:val="uk-UA"/>
        </w:rPr>
        <w:t>низкий</w:t>
      </w:r>
      <w:proofErr w:type="spellEnd"/>
      <w:r w:rsidR="00B230E4">
        <w:rPr>
          <w:sz w:val="28"/>
          <w:szCs w:val="28"/>
          <w:lang w:val="uk-UA"/>
        </w:rPr>
        <w:t xml:space="preserve"> термін бойового застосування, наявність </w:t>
      </w:r>
      <w:proofErr w:type="spellStart"/>
      <w:r w:rsidR="00B230E4">
        <w:rPr>
          <w:sz w:val="28"/>
          <w:szCs w:val="28"/>
          <w:lang w:val="uk-UA"/>
        </w:rPr>
        <w:t>сімʼї</w:t>
      </w:r>
      <w:proofErr w:type="spellEnd"/>
      <w:r w:rsidR="00B230E4">
        <w:rPr>
          <w:sz w:val="28"/>
          <w:szCs w:val="28"/>
          <w:lang w:val="uk-UA"/>
        </w:rPr>
        <w:t xml:space="preserve"> є стримуючими факторами до розвитку </w:t>
      </w:r>
      <w:proofErr w:type="spellStart"/>
      <w:r w:rsidR="00B230E4">
        <w:rPr>
          <w:sz w:val="28"/>
          <w:szCs w:val="28"/>
          <w:lang w:val="uk-UA"/>
        </w:rPr>
        <w:t>румінаційних</w:t>
      </w:r>
      <w:proofErr w:type="spellEnd"/>
      <w:r w:rsidR="00B230E4">
        <w:rPr>
          <w:sz w:val="28"/>
          <w:szCs w:val="28"/>
          <w:lang w:val="uk-UA"/>
        </w:rPr>
        <w:t xml:space="preserve"> думок. </w:t>
      </w:r>
    </w:p>
    <w:p w14:paraId="7D1339B6" w14:textId="77777777" w:rsidR="00163E90" w:rsidRDefault="005368A7" w:rsidP="00CF6B46">
      <w:pPr>
        <w:pStyle w:val="a7"/>
        <w:spacing w:line="360" w:lineRule="auto"/>
        <w:ind w:left="0" w:firstLine="851"/>
        <w:jc w:val="both"/>
        <w:rPr>
          <w:sz w:val="28"/>
          <w:szCs w:val="28"/>
          <w:lang w:val="uk-UA"/>
        </w:rPr>
      </w:pPr>
      <w:proofErr w:type="spellStart"/>
      <w:r w:rsidRPr="00BC750A">
        <w:rPr>
          <w:sz w:val="28"/>
          <w:szCs w:val="28"/>
          <w:lang w:val="uk-UA"/>
        </w:rPr>
        <w:t>World</w:t>
      </w:r>
      <w:proofErr w:type="spellEnd"/>
      <w:r w:rsidRPr="00BC750A">
        <w:rPr>
          <w:sz w:val="28"/>
          <w:szCs w:val="28"/>
          <w:lang w:val="uk-UA"/>
        </w:rPr>
        <w:t xml:space="preserve"> (негативні переконання про світ)</w:t>
      </w:r>
      <w:r w:rsidR="00BC750A">
        <w:rPr>
          <w:sz w:val="28"/>
          <w:szCs w:val="28"/>
          <w:lang w:val="uk-UA"/>
        </w:rPr>
        <w:t xml:space="preserve">. </w:t>
      </w:r>
      <w:r w:rsidRPr="00BC750A">
        <w:rPr>
          <w:sz w:val="28"/>
          <w:szCs w:val="28"/>
          <w:lang w:val="uk-UA"/>
        </w:rPr>
        <w:t>Високий рівень (62%):</w:t>
      </w:r>
      <w:r w:rsidR="00BC750A" w:rsidRPr="00BC750A">
        <w:rPr>
          <w:sz w:val="28"/>
          <w:szCs w:val="28"/>
          <w:lang w:val="uk-UA"/>
        </w:rPr>
        <w:t xml:space="preserve"> довш</w:t>
      </w:r>
      <w:r w:rsidR="00BC750A">
        <w:rPr>
          <w:sz w:val="28"/>
          <w:szCs w:val="28"/>
          <w:lang w:val="uk-UA"/>
        </w:rPr>
        <w:t>ий термін бойового застосування</w:t>
      </w:r>
      <w:r w:rsidR="00BC750A" w:rsidRPr="00BC750A">
        <w:rPr>
          <w:sz w:val="28"/>
          <w:szCs w:val="28"/>
          <w:lang w:val="uk-UA"/>
        </w:rPr>
        <w:t xml:space="preserve"> (M = 13,1 міс; 73% &gt;11), вищі травми/втрати (поранення 80%; свідчення 47%; втрати 60%), партнер — лише 7%.</w:t>
      </w:r>
      <w:r w:rsidRPr="00BC750A">
        <w:rPr>
          <w:sz w:val="28"/>
          <w:szCs w:val="28"/>
          <w:lang w:val="uk-UA"/>
        </w:rPr>
        <w:t xml:space="preserve"> </w:t>
      </w:r>
      <w:r w:rsidRPr="005368A7">
        <w:rPr>
          <w:sz w:val="28"/>
          <w:szCs w:val="28"/>
          <w:lang w:val="uk-UA"/>
        </w:rPr>
        <w:t>Низький рівень (38</w:t>
      </w:r>
      <w:r w:rsidR="00BC750A">
        <w:rPr>
          <w:sz w:val="28"/>
          <w:szCs w:val="28"/>
          <w:lang w:val="uk-UA"/>
        </w:rPr>
        <w:t>%</w:t>
      </w:r>
      <w:r w:rsidRPr="005368A7">
        <w:rPr>
          <w:sz w:val="28"/>
          <w:szCs w:val="28"/>
          <w:lang w:val="uk-UA"/>
        </w:rPr>
        <w:t>)</w:t>
      </w:r>
      <w:r w:rsidR="00BC750A">
        <w:rPr>
          <w:sz w:val="28"/>
          <w:szCs w:val="28"/>
          <w:lang w:val="uk-UA"/>
        </w:rPr>
        <w:t xml:space="preserve">: </w:t>
      </w:r>
      <w:r w:rsidR="00BC750A" w:rsidRPr="00BC750A">
        <w:rPr>
          <w:sz w:val="28"/>
          <w:szCs w:val="28"/>
          <w:lang w:val="uk-UA"/>
        </w:rPr>
        <w:t>радше коротш</w:t>
      </w:r>
      <w:r w:rsidR="00BC750A">
        <w:rPr>
          <w:sz w:val="28"/>
          <w:szCs w:val="28"/>
          <w:lang w:val="uk-UA"/>
        </w:rPr>
        <w:t>ий термін бойового застосування</w:t>
      </w:r>
      <w:r w:rsidR="00BC750A" w:rsidRPr="00BC750A">
        <w:rPr>
          <w:sz w:val="28"/>
          <w:szCs w:val="28"/>
          <w:lang w:val="uk-UA"/>
        </w:rPr>
        <w:t xml:space="preserve"> (M = 10,1 міс; 42% &gt;11), менші частки травм/втрат (поранення 62%; свідчення злочинів 25%; втрати 38%), натомість майже всі у партнерстві (96%).</w:t>
      </w:r>
      <w:r w:rsidR="00163E90">
        <w:rPr>
          <w:sz w:val="28"/>
          <w:szCs w:val="28"/>
          <w:lang w:val="uk-UA"/>
        </w:rPr>
        <w:t xml:space="preserve"> </w:t>
      </w:r>
      <w:r w:rsidR="001A4F0F">
        <w:rPr>
          <w:sz w:val="28"/>
          <w:szCs w:val="28"/>
          <w:lang w:val="uk-UA"/>
        </w:rPr>
        <w:t>Г</w:t>
      </w:r>
      <w:r w:rsidRPr="001A4F0F">
        <w:rPr>
          <w:sz w:val="28"/>
          <w:szCs w:val="28"/>
          <w:lang w:val="uk-UA"/>
        </w:rPr>
        <w:t xml:space="preserve">лобальна уява про «небезпечний/ворожий світ» частіше з’являється у респондентів з </w:t>
      </w:r>
      <w:r w:rsidR="001A4F0F">
        <w:rPr>
          <w:sz w:val="28"/>
          <w:szCs w:val="28"/>
          <w:lang w:val="uk-UA"/>
        </w:rPr>
        <w:t>довшим</w:t>
      </w:r>
      <w:r w:rsidRPr="001A4F0F">
        <w:rPr>
          <w:sz w:val="28"/>
          <w:szCs w:val="28"/>
          <w:lang w:val="uk-UA"/>
        </w:rPr>
        <w:t xml:space="preserve"> бойовим </w:t>
      </w:r>
      <w:r w:rsidR="001A4F0F">
        <w:rPr>
          <w:sz w:val="28"/>
          <w:szCs w:val="28"/>
          <w:lang w:val="uk-UA"/>
        </w:rPr>
        <w:t>досвідом</w:t>
      </w:r>
      <w:r w:rsidRPr="001A4F0F">
        <w:rPr>
          <w:sz w:val="28"/>
          <w:szCs w:val="28"/>
          <w:lang w:val="uk-UA"/>
        </w:rPr>
        <w:t xml:space="preserve"> і при </w:t>
      </w:r>
      <w:r w:rsidR="001A4F0F">
        <w:rPr>
          <w:sz w:val="28"/>
          <w:szCs w:val="28"/>
          <w:lang w:val="uk-UA"/>
        </w:rPr>
        <w:t>вищих</w:t>
      </w:r>
      <w:r w:rsidRPr="001A4F0F">
        <w:rPr>
          <w:sz w:val="28"/>
          <w:szCs w:val="28"/>
          <w:lang w:val="uk-UA"/>
        </w:rPr>
        <w:t xml:space="preserve"> «жорстких» експозиціях. </w:t>
      </w:r>
    </w:p>
    <w:p w14:paraId="1BBBC6D6" w14:textId="736E9630" w:rsidR="005368A7" w:rsidRPr="00163E90" w:rsidRDefault="005368A7" w:rsidP="00CF6B46">
      <w:pPr>
        <w:pStyle w:val="a7"/>
        <w:spacing w:line="360" w:lineRule="auto"/>
        <w:ind w:left="0" w:firstLine="851"/>
        <w:jc w:val="both"/>
        <w:rPr>
          <w:sz w:val="28"/>
          <w:szCs w:val="28"/>
          <w:lang w:val="uk-UA"/>
        </w:rPr>
      </w:pPr>
      <w:proofErr w:type="spellStart"/>
      <w:r w:rsidRPr="00163E90">
        <w:rPr>
          <w:sz w:val="28"/>
          <w:szCs w:val="28"/>
          <w:lang w:val="uk-UA"/>
        </w:rPr>
        <w:t>Self-Blame</w:t>
      </w:r>
      <w:proofErr w:type="spellEnd"/>
      <w:r w:rsidRPr="00163E90">
        <w:rPr>
          <w:sz w:val="28"/>
          <w:szCs w:val="28"/>
          <w:lang w:val="uk-UA"/>
        </w:rPr>
        <w:t xml:space="preserve"> (самозвинувачення)</w:t>
      </w:r>
      <w:r w:rsidR="00163E90">
        <w:rPr>
          <w:sz w:val="28"/>
          <w:szCs w:val="28"/>
          <w:lang w:val="uk-UA"/>
        </w:rPr>
        <w:t xml:space="preserve">. </w:t>
      </w:r>
      <w:r w:rsidRPr="00163E90">
        <w:rPr>
          <w:sz w:val="28"/>
          <w:szCs w:val="28"/>
          <w:lang w:val="uk-UA"/>
        </w:rPr>
        <w:t>Високий рівень (59%): переважно довш</w:t>
      </w:r>
      <w:r w:rsidR="00163E90">
        <w:rPr>
          <w:sz w:val="28"/>
          <w:szCs w:val="28"/>
          <w:lang w:val="uk-UA"/>
        </w:rPr>
        <w:t>ий термін бойового застосування</w:t>
      </w:r>
      <w:r w:rsidRPr="00163E90">
        <w:rPr>
          <w:sz w:val="28"/>
          <w:szCs w:val="28"/>
          <w:lang w:val="uk-UA"/>
        </w:rPr>
        <w:t xml:space="preserve"> (M = 12,3 міс; 65% &gt;11) і високе травматичне навантаження — поранення 100%, свідчення злочинів 57%, </w:t>
      </w:r>
      <w:r w:rsidRPr="00163E90">
        <w:rPr>
          <w:sz w:val="28"/>
          <w:szCs w:val="28"/>
          <w:lang w:val="uk-UA"/>
        </w:rPr>
        <w:lastRenderedPageBreak/>
        <w:t xml:space="preserve">втрати 78%; </w:t>
      </w:r>
      <w:r w:rsidR="00163E90">
        <w:rPr>
          <w:sz w:val="28"/>
          <w:szCs w:val="28"/>
          <w:lang w:val="uk-UA"/>
        </w:rPr>
        <w:t xml:space="preserve">наявність </w:t>
      </w:r>
      <w:r w:rsidRPr="00163E90">
        <w:rPr>
          <w:sz w:val="28"/>
          <w:szCs w:val="28"/>
          <w:lang w:val="uk-UA"/>
        </w:rPr>
        <w:t>партнер</w:t>
      </w:r>
      <w:r w:rsidR="00163E90">
        <w:rPr>
          <w:sz w:val="28"/>
          <w:szCs w:val="28"/>
          <w:lang w:val="uk-UA"/>
        </w:rPr>
        <w:t>а</w:t>
      </w:r>
      <w:r w:rsidRPr="00163E90">
        <w:rPr>
          <w:sz w:val="28"/>
          <w:szCs w:val="28"/>
          <w:lang w:val="uk-UA"/>
        </w:rPr>
        <w:t xml:space="preserve"> — 52%.</w:t>
      </w:r>
      <w:r w:rsidR="00163E90">
        <w:rPr>
          <w:sz w:val="28"/>
          <w:szCs w:val="28"/>
          <w:lang w:val="uk-UA"/>
        </w:rPr>
        <w:t xml:space="preserve"> </w:t>
      </w:r>
      <w:r w:rsidRPr="00163E90">
        <w:rPr>
          <w:sz w:val="28"/>
          <w:szCs w:val="28"/>
          <w:lang w:val="uk-UA"/>
        </w:rPr>
        <w:t>Низький рівень (41%): коротш</w:t>
      </w:r>
      <w:r w:rsidR="00163E90">
        <w:rPr>
          <w:sz w:val="28"/>
          <w:szCs w:val="28"/>
          <w:lang w:val="uk-UA"/>
        </w:rPr>
        <w:t>ий термін бойового застосування</w:t>
      </w:r>
      <w:r w:rsidRPr="00163E90">
        <w:rPr>
          <w:sz w:val="28"/>
          <w:szCs w:val="28"/>
          <w:lang w:val="uk-UA"/>
        </w:rPr>
        <w:t xml:space="preserve"> (M = 9,8 міс; 38% &gt;11), низькі частки травм/втрат (поранення 25%; свідчення 0%; втрати 0%); </w:t>
      </w:r>
      <w:r w:rsidR="00163E90">
        <w:rPr>
          <w:sz w:val="28"/>
          <w:szCs w:val="28"/>
          <w:lang w:val="uk-UA"/>
        </w:rPr>
        <w:t xml:space="preserve">наявність </w:t>
      </w:r>
      <w:r w:rsidRPr="00163E90">
        <w:rPr>
          <w:sz w:val="28"/>
          <w:szCs w:val="28"/>
          <w:lang w:val="uk-UA"/>
        </w:rPr>
        <w:t>партнер</w:t>
      </w:r>
      <w:r w:rsidR="00163E90">
        <w:rPr>
          <w:sz w:val="28"/>
          <w:szCs w:val="28"/>
          <w:lang w:val="uk-UA"/>
        </w:rPr>
        <w:t>а</w:t>
      </w:r>
      <w:r w:rsidRPr="00163E90">
        <w:rPr>
          <w:sz w:val="28"/>
          <w:szCs w:val="28"/>
          <w:lang w:val="uk-UA"/>
        </w:rPr>
        <w:t xml:space="preserve"> — 75%.</w:t>
      </w:r>
      <w:r w:rsidR="00163E90">
        <w:rPr>
          <w:sz w:val="28"/>
          <w:szCs w:val="28"/>
          <w:lang w:val="uk-UA"/>
        </w:rPr>
        <w:t xml:space="preserve"> С</w:t>
      </w:r>
      <w:r w:rsidRPr="00163E90">
        <w:rPr>
          <w:sz w:val="28"/>
          <w:szCs w:val="28"/>
          <w:lang w:val="uk-UA"/>
        </w:rPr>
        <w:t xml:space="preserve">амозвинувачення тісно пов’язане з кумулятивною травматичною дозою та маркерами моральної травми (φ з пораненнями ≈0,80; зі свідченням злочинів ≈0,59; з втратою побратимів ≈0,77) і є пріоритетною мішенню </w:t>
      </w:r>
      <w:r w:rsidR="00163E90">
        <w:rPr>
          <w:sz w:val="28"/>
          <w:szCs w:val="28"/>
          <w:lang w:val="uk-UA"/>
        </w:rPr>
        <w:t>психологічних</w:t>
      </w:r>
      <w:r w:rsidRPr="00163E90">
        <w:rPr>
          <w:sz w:val="28"/>
          <w:szCs w:val="28"/>
          <w:lang w:val="uk-UA"/>
        </w:rPr>
        <w:t xml:space="preserve"> інтервенцій.</w:t>
      </w:r>
    </w:p>
    <w:p w14:paraId="6ABE8A1C" w14:textId="3ABB2F43" w:rsidR="00A96CCE" w:rsidRDefault="005368A7" w:rsidP="00CF6B46">
      <w:pPr>
        <w:pStyle w:val="a7"/>
        <w:spacing w:line="360" w:lineRule="auto"/>
        <w:ind w:left="0" w:firstLine="851"/>
        <w:jc w:val="both"/>
        <w:rPr>
          <w:sz w:val="28"/>
          <w:szCs w:val="28"/>
          <w:lang w:val="uk-UA"/>
        </w:rPr>
      </w:pPr>
      <w:r w:rsidRPr="005368A7">
        <w:rPr>
          <w:sz w:val="28"/>
          <w:szCs w:val="28"/>
          <w:lang w:val="uk-UA"/>
        </w:rPr>
        <w:t>Профіль вибірки описується переважно збереженим “Я-образом”, але підвищеними переконаннями про небезпечність світу та вираженим самозвинуваченням у значної частини учасників. Довш</w:t>
      </w:r>
      <w:r w:rsidR="00A0147B">
        <w:rPr>
          <w:sz w:val="28"/>
          <w:szCs w:val="28"/>
          <w:lang w:val="uk-UA"/>
        </w:rPr>
        <w:t>ий</w:t>
      </w:r>
      <w:r w:rsidRPr="005368A7">
        <w:rPr>
          <w:sz w:val="28"/>
          <w:szCs w:val="28"/>
          <w:lang w:val="uk-UA"/>
        </w:rPr>
        <w:t xml:space="preserve"> й інтенсивніш</w:t>
      </w:r>
      <w:r w:rsidR="00A0147B">
        <w:rPr>
          <w:sz w:val="28"/>
          <w:szCs w:val="28"/>
          <w:lang w:val="uk-UA"/>
        </w:rPr>
        <w:t>ий</w:t>
      </w:r>
      <w:r w:rsidRPr="005368A7">
        <w:rPr>
          <w:sz w:val="28"/>
          <w:szCs w:val="28"/>
          <w:lang w:val="uk-UA"/>
        </w:rPr>
        <w:t xml:space="preserve"> бойов</w:t>
      </w:r>
      <w:r w:rsidR="00A0147B">
        <w:rPr>
          <w:sz w:val="28"/>
          <w:szCs w:val="28"/>
          <w:lang w:val="uk-UA"/>
        </w:rPr>
        <w:t>ий</w:t>
      </w:r>
      <w:r w:rsidRPr="005368A7">
        <w:rPr>
          <w:sz w:val="28"/>
          <w:szCs w:val="28"/>
          <w:lang w:val="uk-UA"/>
        </w:rPr>
        <w:t xml:space="preserve"> </w:t>
      </w:r>
      <w:r w:rsidR="00A0147B">
        <w:rPr>
          <w:sz w:val="28"/>
          <w:szCs w:val="28"/>
          <w:lang w:val="uk-UA"/>
        </w:rPr>
        <w:t>досвід</w:t>
      </w:r>
      <w:r w:rsidRPr="005368A7">
        <w:rPr>
          <w:sz w:val="28"/>
          <w:szCs w:val="28"/>
          <w:lang w:val="uk-UA"/>
        </w:rPr>
        <w:t xml:space="preserve"> асоціюється головно з </w:t>
      </w:r>
      <w:proofErr w:type="spellStart"/>
      <w:r w:rsidRPr="005368A7">
        <w:rPr>
          <w:sz w:val="28"/>
          <w:szCs w:val="28"/>
          <w:lang w:val="uk-UA"/>
        </w:rPr>
        <w:t>Self-Blame</w:t>
      </w:r>
      <w:proofErr w:type="spellEnd"/>
      <w:r w:rsidRPr="005368A7">
        <w:rPr>
          <w:sz w:val="28"/>
          <w:szCs w:val="28"/>
          <w:lang w:val="uk-UA"/>
        </w:rPr>
        <w:t xml:space="preserve">. Роль партнерської підтримки </w:t>
      </w:r>
      <w:r w:rsidR="00A0147B">
        <w:rPr>
          <w:sz w:val="28"/>
          <w:szCs w:val="28"/>
          <w:lang w:val="uk-UA"/>
        </w:rPr>
        <w:t xml:space="preserve">є однозначною для всіх шкал і знижує вплив </w:t>
      </w:r>
      <w:proofErr w:type="spellStart"/>
      <w:r w:rsidR="00A0147B">
        <w:rPr>
          <w:sz w:val="28"/>
          <w:szCs w:val="28"/>
          <w:lang w:val="uk-UA"/>
        </w:rPr>
        <w:t>психотравми</w:t>
      </w:r>
      <w:proofErr w:type="spellEnd"/>
      <w:r w:rsidR="00A0147B">
        <w:rPr>
          <w:sz w:val="28"/>
          <w:szCs w:val="28"/>
          <w:lang w:val="uk-UA"/>
        </w:rPr>
        <w:t xml:space="preserve"> на особистість військового. </w:t>
      </w:r>
    </w:p>
    <w:p w14:paraId="624EBE2A" w14:textId="132BB472" w:rsidR="005447FA" w:rsidRDefault="005447FA" w:rsidP="00CF6B46">
      <w:pPr>
        <w:pStyle w:val="a7"/>
        <w:spacing w:line="360" w:lineRule="auto"/>
        <w:ind w:left="0" w:firstLine="851"/>
        <w:jc w:val="both"/>
        <w:rPr>
          <w:sz w:val="28"/>
          <w:szCs w:val="28"/>
          <w:lang w:val="uk-UA"/>
        </w:rPr>
      </w:pPr>
      <w:r w:rsidRPr="005447FA">
        <w:rPr>
          <w:sz w:val="28"/>
          <w:szCs w:val="28"/>
          <w:lang w:val="uk-UA"/>
        </w:rPr>
        <w:t>Методика КОСБ-</w:t>
      </w:r>
      <w:r>
        <w:rPr>
          <w:sz w:val="28"/>
          <w:szCs w:val="28"/>
          <w:lang w:val="uk-UA"/>
        </w:rPr>
        <w:t>3</w:t>
      </w:r>
      <w:r w:rsidRPr="005447FA">
        <w:rPr>
          <w:sz w:val="28"/>
          <w:szCs w:val="28"/>
          <w:lang w:val="uk-UA"/>
        </w:rPr>
        <w:t xml:space="preserve"> призначена для оцінювання когнітивних компонентів суб’єктивного благополуччя — тобто тих усталених переконань, інтерпретацій і оціночних суджень, через які людина осмислює власне життя, повсякденний досвід і міжособистісні взаємини. Показники за шкалами відображають валентність і вираженість когнітивних оцінок (задоволеність/невдоволеність, конструктивність/</w:t>
      </w:r>
      <w:proofErr w:type="spellStart"/>
      <w:r w:rsidRPr="005447FA">
        <w:rPr>
          <w:sz w:val="28"/>
          <w:szCs w:val="28"/>
          <w:lang w:val="uk-UA"/>
        </w:rPr>
        <w:t>дезадаптивність</w:t>
      </w:r>
      <w:proofErr w:type="spellEnd"/>
      <w:r w:rsidRPr="005447FA">
        <w:rPr>
          <w:sz w:val="28"/>
          <w:szCs w:val="28"/>
          <w:lang w:val="uk-UA"/>
        </w:rPr>
        <w:t xml:space="preserve"> установок) і можуть використовуватися для скринінгу психологічного стану</w:t>
      </w:r>
      <w:r>
        <w:rPr>
          <w:sz w:val="28"/>
          <w:szCs w:val="28"/>
          <w:lang w:val="uk-UA"/>
        </w:rPr>
        <w:t xml:space="preserve"> та </w:t>
      </w:r>
      <w:r w:rsidRPr="005447FA">
        <w:rPr>
          <w:sz w:val="28"/>
          <w:szCs w:val="28"/>
          <w:lang w:val="uk-UA"/>
        </w:rPr>
        <w:t>моніторингу динаміки в інтервенціях.</w:t>
      </w:r>
      <w:r>
        <w:rPr>
          <w:sz w:val="28"/>
          <w:szCs w:val="28"/>
          <w:lang w:val="uk-UA"/>
        </w:rPr>
        <w:t xml:space="preserve"> Шкали методики: з</w:t>
      </w:r>
      <w:r w:rsidRPr="005447FA">
        <w:rPr>
          <w:sz w:val="28"/>
          <w:szCs w:val="28"/>
          <w:lang w:val="uk-UA"/>
        </w:rPr>
        <w:t>адоволеність власним життям</w:t>
      </w:r>
      <w:r>
        <w:rPr>
          <w:sz w:val="28"/>
          <w:szCs w:val="28"/>
          <w:lang w:val="uk-UA"/>
        </w:rPr>
        <w:t>,</w:t>
      </w:r>
      <w:r w:rsidRPr="005447FA">
        <w:rPr>
          <w:sz w:val="28"/>
          <w:szCs w:val="28"/>
          <w:lang w:val="uk-UA"/>
        </w:rPr>
        <w:tab/>
      </w:r>
      <w:r>
        <w:rPr>
          <w:sz w:val="28"/>
          <w:szCs w:val="28"/>
          <w:lang w:val="uk-UA"/>
        </w:rPr>
        <w:t>н</w:t>
      </w:r>
      <w:r w:rsidRPr="005447FA">
        <w:rPr>
          <w:sz w:val="28"/>
          <w:szCs w:val="28"/>
          <w:lang w:val="uk-UA"/>
        </w:rPr>
        <w:t>евдоволеність собою та розчарування в житті</w:t>
      </w:r>
      <w:r>
        <w:rPr>
          <w:sz w:val="28"/>
          <w:szCs w:val="28"/>
          <w:lang w:val="uk-UA"/>
        </w:rPr>
        <w:t>, з</w:t>
      </w:r>
      <w:r w:rsidRPr="005447FA">
        <w:rPr>
          <w:sz w:val="28"/>
          <w:szCs w:val="28"/>
          <w:lang w:val="uk-UA"/>
        </w:rPr>
        <w:t>адоволеність відносинами з іншими</w:t>
      </w:r>
      <w:r>
        <w:rPr>
          <w:sz w:val="28"/>
          <w:szCs w:val="28"/>
          <w:lang w:val="uk-UA"/>
        </w:rPr>
        <w:t xml:space="preserve">. Всі отримані результати нами були поділені на 3 ступеня: високий рівень вираженості, середні та низький. </w:t>
      </w:r>
      <w:r w:rsidR="00E62004">
        <w:rPr>
          <w:sz w:val="28"/>
          <w:szCs w:val="28"/>
          <w:lang w:val="uk-UA"/>
        </w:rPr>
        <w:t>Результати за методикою КОСБ-3 представлені на рисунку 2.3.</w:t>
      </w:r>
    </w:p>
    <w:p w14:paraId="17565726" w14:textId="77777777" w:rsidR="00B40F43" w:rsidRDefault="00B40F43" w:rsidP="00CF6B46">
      <w:pPr>
        <w:pStyle w:val="a7"/>
        <w:spacing w:line="360" w:lineRule="auto"/>
        <w:ind w:left="0" w:firstLine="851"/>
        <w:jc w:val="both"/>
        <w:rPr>
          <w:sz w:val="28"/>
          <w:szCs w:val="28"/>
          <w:lang w:val="uk-UA"/>
        </w:rPr>
      </w:pPr>
    </w:p>
    <w:p w14:paraId="2605F91D" w14:textId="77777777" w:rsidR="00B40F43" w:rsidRDefault="00B40F43" w:rsidP="00CF6B46">
      <w:pPr>
        <w:pStyle w:val="a7"/>
        <w:spacing w:line="360" w:lineRule="auto"/>
        <w:ind w:left="0" w:firstLine="851"/>
        <w:jc w:val="both"/>
        <w:rPr>
          <w:sz w:val="28"/>
          <w:szCs w:val="28"/>
          <w:lang w:val="uk-UA"/>
        </w:rPr>
      </w:pPr>
    </w:p>
    <w:p w14:paraId="06C21145" w14:textId="1FC80D80" w:rsidR="00B40F43" w:rsidRDefault="00B40F43" w:rsidP="00EA5382">
      <w:pPr>
        <w:pStyle w:val="a7"/>
        <w:spacing w:line="360" w:lineRule="auto"/>
        <w:ind w:left="0"/>
        <w:jc w:val="both"/>
        <w:rPr>
          <w:sz w:val="28"/>
          <w:szCs w:val="28"/>
          <w:lang w:val="uk-UA"/>
        </w:rPr>
      </w:pPr>
      <w:r w:rsidRPr="00B40F43">
        <w:rPr>
          <w:noProof/>
          <w:sz w:val="28"/>
          <w:szCs w:val="28"/>
          <w:lang w:val="uk-UA"/>
        </w:rPr>
        <w:lastRenderedPageBreak/>
        <w:drawing>
          <wp:inline distT="0" distB="0" distL="0" distR="0" wp14:anchorId="58BAA16B" wp14:editId="7097DE6B">
            <wp:extent cx="5883531" cy="2921000"/>
            <wp:effectExtent l="0" t="0" r="0" b="0"/>
            <wp:docPr id="920910246" name="Рисунок 1" descr="Изображение выглядит как снимок экрана, линия, текст, Прямоугольник&#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910246" name="Рисунок 1" descr="Изображение выглядит как снимок экрана, линия, текст, Прямоугольник&#10;&#10;Контент, сгенерированный ИИ, может содержать ошибки."/>
                    <pic:cNvPicPr/>
                  </pic:nvPicPr>
                  <pic:blipFill>
                    <a:blip r:embed="rId8"/>
                    <a:stretch>
                      <a:fillRect/>
                    </a:stretch>
                  </pic:blipFill>
                  <pic:spPr>
                    <a:xfrm>
                      <a:off x="0" y="0"/>
                      <a:ext cx="5893318" cy="2925859"/>
                    </a:xfrm>
                    <a:prstGeom prst="rect">
                      <a:avLst/>
                    </a:prstGeom>
                  </pic:spPr>
                </pic:pic>
              </a:graphicData>
            </a:graphic>
          </wp:inline>
        </w:drawing>
      </w:r>
    </w:p>
    <w:p w14:paraId="2622D717" w14:textId="77777777" w:rsidR="007F0A86" w:rsidRPr="000E73C3" w:rsidRDefault="00E62004" w:rsidP="00CF6B46">
      <w:pPr>
        <w:pStyle w:val="a7"/>
        <w:spacing w:line="360" w:lineRule="auto"/>
        <w:ind w:left="0" w:firstLine="851"/>
        <w:jc w:val="both"/>
        <w:rPr>
          <w:lang w:val="uk-UA"/>
        </w:rPr>
      </w:pPr>
      <w:r w:rsidRPr="000E73C3">
        <w:rPr>
          <w:lang w:val="uk-UA"/>
        </w:rPr>
        <w:t>Рис. 2.3. Результати за «КОСБ-3», у %. Джерело: складено автором.</w:t>
      </w:r>
    </w:p>
    <w:p w14:paraId="699DD18A" w14:textId="77777777" w:rsidR="007F0A86" w:rsidRDefault="007F0A86" w:rsidP="00CF6B46">
      <w:pPr>
        <w:pStyle w:val="a7"/>
        <w:spacing w:line="360" w:lineRule="auto"/>
        <w:ind w:left="0" w:firstLine="851"/>
        <w:jc w:val="both"/>
        <w:rPr>
          <w:sz w:val="28"/>
          <w:szCs w:val="28"/>
          <w:lang w:val="uk-UA"/>
        </w:rPr>
      </w:pPr>
    </w:p>
    <w:p w14:paraId="35F9B703" w14:textId="571B727F" w:rsidR="00C06EFC" w:rsidRDefault="007F0A86" w:rsidP="00CF6B46">
      <w:pPr>
        <w:pStyle w:val="a7"/>
        <w:spacing w:line="360" w:lineRule="auto"/>
        <w:ind w:left="0" w:firstLine="851"/>
        <w:jc w:val="both"/>
        <w:rPr>
          <w:sz w:val="28"/>
          <w:szCs w:val="28"/>
          <w:lang w:val="uk-UA"/>
        </w:rPr>
      </w:pPr>
      <w:r w:rsidRPr="007F0A86">
        <w:rPr>
          <w:sz w:val="28"/>
          <w:szCs w:val="28"/>
          <w:lang w:val="uk-UA"/>
        </w:rPr>
        <w:t>«Задоволеність власним життям». Домінує низький рівень (7</w:t>
      </w:r>
      <w:r w:rsidR="00213E29">
        <w:rPr>
          <w:sz w:val="28"/>
          <w:szCs w:val="28"/>
          <w:lang w:val="uk-UA"/>
        </w:rPr>
        <w:t>7</w:t>
      </w:r>
      <w:r w:rsidRPr="007F0A86">
        <w:rPr>
          <w:sz w:val="28"/>
          <w:szCs w:val="28"/>
          <w:lang w:val="uk-UA"/>
        </w:rPr>
        <w:t>%), частка середнього — невелика (</w:t>
      </w:r>
      <w:r w:rsidR="00213E29">
        <w:rPr>
          <w:sz w:val="28"/>
          <w:szCs w:val="28"/>
          <w:lang w:val="uk-UA"/>
        </w:rPr>
        <w:t>13</w:t>
      </w:r>
      <w:r w:rsidRPr="007F0A86">
        <w:rPr>
          <w:sz w:val="28"/>
          <w:szCs w:val="28"/>
          <w:lang w:val="uk-UA"/>
        </w:rPr>
        <w:t>%), високий представлений мінімально</w:t>
      </w:r>
      <w:r w:rsidR="00213E29">
        <w:rPr>
          <w:sz w:val="28"/>
          <w:szCs w:val="28"/>
          <w:lang w:val="uk-UA"/>
        </w:rPr>
        <w:t xml:space="preserve"> (10%)</w:t>
      </w:r>
      <w:r w:rsidRPr="007F0A86">
        <w:rPr>
          <w:sz w:val="28"/>
          <w:szCs w:val="28"/>
          <w:lang w:val="uk-UA"/>
        </w:rPr>
        <w:t>.</w:t>
      </w:r>
      <w:r w:rsidR="00213E29">
        <w:rPr>
          <w:sz w:val="28"/>
          <w:szCs w:val="28"/>
          <w:lang w:val="uk-UA"/>
        </w:rPr>
        <w:t xml:space="preserve"> Це свідчить про загальне подавлення настрою серед військовослужбовців і може бути каталізатором </w:t>
      </w:r>
      <w:proofErr w:type="spellStart"/>
      <w:r w:rsidR="00213E29">
        <w:rPr>
          <w:sz w:val="28"/>
          <w:szCs w:val="28"/>
          <w:lang w:val="uk-UA"/>
        </w:rPr>
        <w:t>незворотніх</w:t>
      </w:r>
      <w:proofErr w:type="spellEnd"/>
      <w:r w:rsidR="00213E29">
        <w:rPr>
          <w:sz w:val="28"/>
          <w:szCs w:val="28"/>
          <w:lang w:val="uk-UA"/>
        </w:rPr>
        <w:t xml:space="preserve"> психоемоційних змін. Домінуючий низький рівень </w:t>
      </w:r>
      <w:proofErr w:type="spellStart"/>
      <w:r w:rsidR="00213E29">
        <w:rPr>
          <w:sz w:val="28"/>
          <w:szCs w:val="28"/>
          <w:lang w:val="uk-UA"/>
        </w:rPr>
        <w:t>повʼязаний</w:t>
      </w:r>
      <w:proofErr w:type="spellEnd"/>
      <w:r w:rsidR="00213E29">
        <w:rPr>
          <w:sz w:val="28"/>
          <w:szCs w:val="28"/>
          <w:lang w:val="uk-UA"/>
        </w:rPr>
        <w:t xml:space="preserve"> з обмеженнями та </w:t>
      </w:r>
      <w:proofErr w:type="spellStart"/>
      <w:r w:rsidR="00213E29">
        <w:rPr>
          <w:sz w:val="28"/>
          <w:szCs w:val="28"/>
          <w:lang w:val="uk-UA"/>
        </w:rPr>
        <w:t>обовʼязками</w:t>
      </w:r>
      <w:proofErr w:type="spellEnd"/>
      <w:r w:rsidR="00213E29">
        <w:rPr>
          <w:sz w:val="28"/>
          <w:szCs w:val="28"/>
          <w:lang w:val="uk-UA"/>
        </w:rPr>
        <w:t xml:space="preserve">, покладеними на комбатантів під час несення служби.  </w:t>
      </w:r>
      <w:r w:rsidRPr="00213E29">
        <w:rPr>
          <w:sz w:val="28"/>
          <w:szCs w:val="28"/>
          <w:lang w:val="uk-UA"/>
        </w:rPr>
        <w:t>«Невдоволеність собою та розчарування в житті». Переважають середні та високі показники (</w:t>
      </w:r>
      <w:r w:rsidR="00070A53">
        <w:rPr>
          <w:sz w:val="28"/>
          <w:szCs w:val="28"/>
          <w:lang w:val="uk-UA"/>
        </w:rPr>
        <w:t>36% та 33% відповідно</w:t>
      </w:r>
      <w:r w:rsidRPr="00213E29">
        <w:rPr>
          <w:sz w:val="28"/>
          <w:szCs w:val="28"/>
          <w:lang w:val="uk-UA"/>
        </w:rPr>
        <w:t>), низькі — менші (</w:t>
      </w:r>
      <w:r w:rsidR="00070A53">
        <w:rPr>
          <w:sz w:val="28"/>
          <w:szCs w:val="28"/>
          <w:lang w:val="uk-UA"/>
        </w:rPr>
        <w:t>31</w:t>
      </w:r>
      <w:r w:rsidRPr="00213E29">
        <w:rPr>
          <w:sz w:val="28"/>
          <w:szCs w:val="28"/>
          <w:lang w:val="uk-UA"/>
        </w:rPr>
        <w:t>%).</w:t>
      </w:r>
      <w:r w:rsidR="00070A53">
        <w:rPr>
          <w:sz w:val="28"/>
          <w:szCs w:val="28"/>
          <w:lang w:val="uk-UA"/>
        </w:rPr>
        <w:t xml:space="preserve"> Такі показники також є відлунням обмежень, що накладає військова служба і загальним відчуттям безповоротності у вигляді відсутності чітких термінів служби</w:t>
      </w:r>
      <w:r w:rsidR="00C06EFC">
        <w:rPr>
          <w:sz w:val="28"/>
          <w:szCs w:val="28"/>
          <w:lang w:val="uk-UA"/>
        </w:rPr>
        <w:t xml:space="preserve">, грошовим забезпеченням та іншими чинниками. </w:t>
      </w:r>
      <w:r w:rsidRPr="00C06EFC">
        <w:rPr>
          <w:sz w:val="28"/>
          <w:szCs w:val="28"/>
          <w:lang w:val="uk-UA"/>
        </w:rPr>
        <w:t>«Задоволеність відносинами з іншими». Найчастіше фіксується середній рівень (7</w:t>
      </w:r>
      <w:r w:rsidR="00C06EFC">
        <w:rPr>
          <w:sz w:val="28"/>
          <w:szCs w:val="28"/>
          <w:lang w:val="uk-UA"/>
        </w:rPr>
        <w:t>9</w:t>
      </w:r>
      <w:r w:rsidRPr="00C06EFC">
        <w:rPr>
          <w:sz w:val="28"/>
          <w:szCs w:val="28"/>
          <w:lang w:val="uk-UA"/>
        </w:rPr>
        <w:t>%), низький — 2</w:t>
      </w:r>
      <w:r w:rsidR="00C06EFC">
        <w:rPr>
          <w:sz w:val="28"/>
          <w:szCs w:val="28"/>
          <w:lang w:val="uk-UA"/>
        </w:rPr>
        <w:t>1</w:t>
      </w:r>
      <w:r w:rsidRPr="00C06EFC">
        <w:rPr>
          <w:sz w:val="28"/>
          <w:szCs w:val="28"/>
          <w:lang w:val="uk-UA"/>
        </w:rPr>
        <w:t>%, високий відсутній.</w:t>
      </w:r>
      <w:r w:rsidR="00C06EFC">
        <w:rPr>
          <w:sz w:val="28"/>
          <w:szCs w:val="28"/>
          <w:lang w:val="uk-UA"/>
        </w:rPr>
        <w:t xml:space="preserve"> Такі показники свідчать про соціальну </w:t>
      </w:r>
      <w:proofErr w:type="spellStart"/>
      <w:r w:rsidR="00C06EFC">
        <w:rPr>
          <w:sz w:val="28"/>
          <w:szCs w:val="28"/>
          <w:lang w:val="uk-UA"/>
        </w:rPr>
        <w:t>депривацію</w:t>
      </w:r>
      <w:proofErr w:type="spellEnd"/>
      <w:r w:rsidR="00C06EFC">
        <w:rPr>
          <w:sz w:val="28"/>
          <w:szCs w:val="28"/>
          <w:lang w:val="uk-UA"/>
        </w:rPr>
        <w:t xml:space="preserve"> та труднощі в побудові комунікації поза межами підрозділів, де вся комунікація зводиться до </w:t>
      </w:r>
      <w:proofErr w:type="spellStart"/>
      <w:r w:rsidR="00C06EFC">
        <w:rPr>
          <w:sz w:val="28"/>
          <w:szCs w:val="28"/>
          <w:lang w:val="uk-UA"/>
        </w:rPr>
        <w:t>околовоєнної</w:t>
      </w:r>
      <w:proofErr w:type="spellEnd"/>
      <w:r w:rsidR="00C06EFC">
        <w:rPr>
          <w:sz w:val="28"/>
          <w:szCs w:val="28"/>
          <w:lang w:val="uk-UA"/>
        </w:rPr>
        <w:t xml:space="preserve"> тематики. </w:t>
      </w:r>
    </w:p>
    <w:p w14:paraId="16BCFC03" w14:textId="77777777" w:rsidR="00D15AC5" w:rsidRDefault="007F0A86" w:rsidP="00CF6B46">
      <w:pPr>
        <w:pStyle w:val="a7"/>
        <w:spacing w:line="360" w:lineRule="auto"/>
        <w:ind w:left="0" w:firstLine="851"/>
        <w:jc w:val="both"/>
        <w:rPr>
          <w:sz w:val="28"/>
          <w:szCs w:val="28"/>
          <w:lang w:val="uk-UA"/>
        </w:rPr>
      </w:pPr>
      <w:r w:rsidRPr="00C06EFC">
        <w:rPr>
          <w:sz w:val="28"/>
          <w:szCs w:val="28"/>
          <w:lang w:val="uk-UA"/>
        </w:rPr>
        <w:t xml:space="preserve">Профіль свідчить про дисбаланс між </w:t>
      </w:r>
      <w:proofErr w:type="spellStart"/>
      <w:r w:rsidRPr="00C06EFC">
        <w:rPr>
          <w:sz w:val="28"/>
          <w:szCs w:val="28"/>
          <w:lang w:val="uk-UA"/>
        </w:rPr>
        <w:t>інтраперсональним</w:t>
      </w:r>
      <w:proofErr w:type="spellEnd"/>
      <w:r w:rsidRPr="00C06EFC">
        <w:rPr>
          <w:sz w:val="28"/>
          <w:szCs w:val="28"/>
          <w:lang w:val="uk-UA"/>
        </w:rPr>
        <w:t xml:space="preserve"> та </w:t>
      </w:r>
      <w:proofErr w:type="spellStart"/>
      <w:r w:rsidRPr="00C06EFC">
        <w:rPr>
          <w:sz w:val="28"/>
          <w:szCs w:val="28"/>
          <w:lang w:val="uk-UA"/>
        </w:rPr>
        <w:t>інтерперсональним</w:t>
      </w:r>
      <w:proofErr w:type="spellEnd"/>
      <w:r w:rsidRPr="00C06EFC">
        <w:rPr>
          <w:sz w:val="28"/>
          <w:szCs w:val="28"/>
          <w:lang w:val="uk-UA"/>
        </w:rPr>
        <w:t xml:space="preserve"> контурами благополуччя. </w:t>
      </w:r>
      <w:proofErr w:type="spellStart"/>
      <w:r w:rsidRPr="00C06EFC">
        <w:rPr>
          <w:sz w:val="28"/>
          <w:szCs w:val="28"/>
          <w:lang w:val="uk-UA"/>
        </w:rPr>
        <w:t>Інтраперсонально</w:t>
      </w:r>
      <w:proofErr w:type="spellEnd"/>
      <w:r w:rsidRPr="00C06EFC">
        <w:rPr>
          <w:sz w:val="28"/>
          <w:szCs w:val="28"/>
          <w:lang w:val="uk-UA"/>
        </w:rPr>
        <w:t xml:space="preserve"> спостерігаємо знижений гедонічний та </w:t>
      </w:r>
      <w:proofErr w:type="spellStart"/>
      <w:r w:rsidRPr="00C06EFC">
        <w:rPr>
          <w:sz w:val="28"/>
          <w:szCs w:val="28"/>
          <w:lang w:val="uk-UA"/>
        </w:rPr>
        <w:t>еваулятивний</w:t>
      </w:r>
      <w:proofErr w:type="spellEnd"/>
      <w:r w:rsidRPr="00C06EFC">
        <w:rPr>
          <w:sz w:val="28"/>
          <w:szCs w:val="28"/>
          <w:lang w:val="uk-UA"/>
        </w:rPr>
        <w:t xml:space="preserve"> тон життя (низька життєва </w:t>
      </w:r>
      <w:r w:rsidRPr="00C06EFC">
        <w:rPr>
          <w:sz w:val="28"/>
          <w:szCs w:val="28"/>
          <w:lang w:val="uk-UA"/>
        </w:rPr>
        <w:lastRenderedPageBreak/>
        <w:t>задоволеність) у поєднанні з підвищеною самокритичністю/</w:t>
      </w:r>
      <w:proofErr w:type="spellStart"/>
      <w:r w:rsidRPr="00C06EFC">
        <w:rPr>
          <w:sz w:val="28"/>
          <w:szCs w:val="28"/>
          <w:lang w:val="uk-UA"/>
        </w:rPr>
        <w:t>дезапробацією</w:t>
      </w:r>
      <w:proofErr w:type="spellEnd"/>
      <w:r w:rsidRPr="00C06EFC">
        <w:rPr>
          <w:sz w:val="28"/>
          <w:szCs w:val="28"/>
          <w:lang w:val="uk-UA"/>
        </w:rPr>
        <w:t xml:space="preserve"> себе. Це узгоджується з когнітивними схемами дефектності, неадекватності, заниженої </w:t>
      </w:r>
      <w:proofErr w:type="spellStart"/>
      <w:r w:rsidRPr="00C06EFC">
        <w:rPr>
          <w:sz w:val="28"/>
          <w:szCs w:val="28"/>
          <w:lang w:val="uk-UA"/>
        </w:rPr>
        <w:t>самоефективності</w:t>
      </w:r>
      <w:proofErr w:type="spellEnd"/>
      <w:r w:rsidRPr="00C06EFC">
        <w:rPr>
          <w:sz w:val="28"/>
          <w:szCs w:val="28"/>
          <w:lang w:val="uk-UA"/>
        </w:rPr>
        <w:t xml:space="preserve"> та з феноменами негативної когнітивної переоцінки (домінування автоматичних негативних думок, </w:t>
      </w:r>
      <w:proofErr w:type="spellStart"/>
      <w:r w:rsidRPr="00C06EFC">
        <w:rPr>
          <w:sz w:val="28"/>
          <w:szCs w:val="28"/>
          <w:lang w:val="uk-UA"/>
        </w:rPr>
        <w:t>румінацій</w:t>
      </w:r>
      <w:proofErr w:type="spellEnd"/>
      <w:r w:rsidRPr="00C06EFC">
        <w:rPr>
          <w:sz w:val="28"/>
          <w:szCs w:val="28"/>
          <w:lang w:val="uk-UA"/>
        </w:rPr>
        <w:t xml:space="preserve">). У термінах теорії </w:t>
      </w:r>
      <w:proofErr w:type="spellStart"/>
      <w:r w:rsidRPr="00C06EFC">
        <w:rPr>
          <w:sz w:val="28"/>
          <w:szCs w:val="28"/>
          <w:lang w:val="uk-UA"/>
        </w:rPr>
        <w:t>саморозбіжностей</w:t>
      </w:r>
      <w:proofErr w:type="spellEnd"/>
      <w:r w:rsidRPr="00C06EFC">
        <w:rPr>
          <w:sz w:val="28"/>
          <w:szCs w:val="28"/>
          <w:lang w:val="uk-UA"/>
        </w:rPr>
        <w:t xml:space="preserve"> (</w:t>
      </w:r>
      <w:proofErr w:type="spellStart"/>
      <w:r w:rsidRPr="00C06EFC">
        <w:rPr>
          <w:sz w:val="28"/>
          <w:szCs w:val="28"/>
          <w:lang w:val="uk-UA"/>
        </w:rPr>
        <w:t>Higgins</w:t>
      </w:r>
      <w:proofErr w:type="spellEnd"/>
      <w:r w:rsidRPr="00C06EFC">
        <w:rPr>
          <w:sz w:val="28"/>
          <w:szCs w:val="28"/>
          <w:lang w:val="uk-UA"/>
        </w:rPr>
        <w:t>) можливе посилення розриву «реальне-я» — «ідеальне-я», що породжує переживання провини/розчарування.</w:t>
      </w:r>
    </w:p>
    <w:p w14:paraId="6DBB78A5" w14:textId="77777777" w:rsidR="00D15AC5" w:rsidRDefault="007F0A86" w:rsidP="00CF6B46">
      <w:pPr>
        <w:pStyle w:val="a7"/>
        <w:spacing w:line="360" w:lineRule="auto"/>
        <w:ind w:left="0" w:firstLine="851"/>
        <w:jc w:val="both"/>
        <w:rPr>
          <w:sz w:val="28"/>
          <w:szCs w:val="28"/>
          <w:lang w:val="uk-UA"/>
        </w:rPr>
      </w:pPr>
      <w:r w:rsidRPr="00D15AC5">
        <w:rPr>
          <w:sz w:val="28"/>
          <w:szCs w:val="28"/>
          <w:lang w:val="uk-UA"/>
        </w:rPr>
        <w:t>Водночас міжособистісний вимір відносно збережений на помірному рівні: наявні соціальні зв’язки та базова підтримка, але високі індекси задоволеності взаєминами майже не трапляються. Це може відображати обмежену капіталізацію соціального капіталу (наявність контактів без глибокого переживання близькості/довіри) або емоційне притуплення/уникання, що знижує доступність позитивного підкріплення у стосунках.</w:t>
      </w:r>
    </w:p>
    <w:p w14:paraId="2681F11E" w14:textId="77777777" w:rsidR="00E24753" w:rsidRDefault="007F0A86" w:rsidP="00CF6B46">
      <w:pPr>
        <w:pStyle w:val="a7"/>
        <w:spacing w:line="360" w:lineRule="auto"/>
        <w:ind w:left="0" w:firstLine="851"/>
        <w:jc w:val="both"/>
        <w:rPr>
          <w:sz w:val="28"/>
          <w:szCs w:val="28"/>
          <w:lang w:val="uk-UA"/>
        </w:rPr>
      </w:pPr>
      <w:r w:rsidRPr="00D15AC5">
        <w:rPr>
          <w:sz w:val="28"/>
          <w:szCs w:val="28"/>
          <w:lang w:val="uk-UA"/>
        </w:rPr>
        <w:t xml:space="preserve">Комбінація низької життєвої задоволеності з високою/середньою </w:t>
      </w:r>
      <w:proofErr w:type="spellStart"/>
      <w:r w:rsidRPr="00D15AC5">
        <w:rPr>
          <w:sz w:val="28"/>
          <w:szCs w:val="28"/>
          <w:lang w:val="uk-UA"/>
        </w:rPr>
        <w:t>самодезапробацією</w:t>
      </w:r>
      <w:proofErr w:type="spellEnd"/>
      <w:r w:rsidRPr="00D15AC5">
        <w:rPr>
          <w:sz w:val="28"/>
          <w:szCs w:val="28"/>
          <w:lang w:val="uk-UA"/>
        </w:rPr>
        <w:t xml:space="preserve"> є маркером внутрішньої деморалізації та </w:t>
      </w:r>
      <w:proofErr w:type="spellStart"/>
      <w:r w:rsidRPr="00D15AC5">
        <w:rPr>
          <w:sz w:val="28"/>
          <w:szCs w:val="28"/>
          <w:lang w:val="uk-UA"/>
        </w:rPr>
        <w:t>самооціночної</w:t>
      </w:r>
      <w:proofErr w:type="spellEnd"/>
      <w:r w:rsidRPr="00D15AC5">
        <w:rPr>
          <w:sz w:val="28"/>
          <w:szCs w:val="28"/>
          <w:lang w:val="uk-UA"/>
        </w:rPr>
        <w:t xml:space="preserve"> вразливості, які підсилюють ризик депресивної симптоматики (через тріаду негативних переконань щодо себе, світу та майбутнього) і сприяють навченій безпомічності (зсув локусу контролю назовні, зниження </w:t>
      </w:r>
      <w:proofErr w:type="spellStart"/>
      <w:r w:rsidRPr="00D15AC5">
        <w:rPr>
          <w:sz w:val="28"/>
          <w:szCs w:val="28"/>
          <w:lang w:val="uk-UA"/>
        </w:rPr>
        <w:t>самоефективності</w:t>
      </w:r>
      <w:proofErr w:type="spellEnd"/>
      <w:r w:rsidRPr="00D15AC5">
        <w:rPr>
          <w:sz w:val="28"/>
          <w:szCs w:val="28"/>
          <w:lang w:val="uk-UA"/>
        </w:rPr>
        <w:t>). Помірно збережені стосунки потенційно виконують буферну функцію (гіпотеза «</w:t>
      </w:r>
      <w:proofErr w:type="spellStart"/>
      <w:r w:rsidRPr="00D15AC5">
        <w:rPr>
          <w:sz w:val="28"/>
          <w:szCs w:val="28"/>
          <w:lang w:val="uk-UA"/>
        </w:rPr>
        <w:t>buffering</w:t>
      </w:r>
      <w:proofErr w:type="spellEnd"/>
      <w:r w:rsidRPr="00D15AC5">
        <w:rPr>
          <w:sz w:val="28"/>
          <w:szCs w:val="28"/>
          <w:lang w:val="uk-UA"/>
        </w:rPr>
        <w:t xml:space="preserve"> </w:t>
      </w:r>
      <w:proofErr w:type="spellStart"/>
      <w:r w:rsidRPr="00D15AC5">
        <w:rPr>
          <w:sz w:val="28"/>
          <w:szCs w:val="28"/>
          <w:lang w:val="uk-UA"/>
        </w:rPr>
        <w:t>effect</w:t>
      </w:r>
      <w:proofErr w:type="spellEnd"/>
      <w:r w:rsidRPr="00D15AC5">
        <w:rPr>
          <w:sz w:val="28"/>
          <w:szCs w:val="28"/>
          <w:lang w:val="uk-UA"/>
        </w:rPr>
        <w:t xml:space="preserve">»), але їх інтенсивності може бракувати для компенсації </w:t>
      </w:r>
      <w:proofErr w:type="spellStart"/>
      <w:r w:rsidRPr="00D15AC5">
        <w:rPr>
          <w:sz w:val="28"/>
          <w:szCs w:val="28"/>
          <w:lang w:val="uk-UA"/>
        </w:rPr>
        <w:t>інтраперсональних</w:t>
      </w:r>
      <w:proofErr w:type="spellEnd"/>
      <w:r w:rsidRPr="00D15AC5">
        <w:rPr>
          <w:sz w:val="28"/>
          <w:szCs w:val="28"/>
          <w:lang w:val="uk-UA"/>
        </w:rPr>
        <w:t xml:space="preserve"> дефіцитів.</w:t>
      </w:r>
      <w:r w:rsidR="00D15AC5">
        <w:rPr>
          <w:sz w:val="28"/>
          <w:szCs w:val="28"/>
          <w:lang w:val="uk-UA"/>
        </w:rPr>
        <w:t xml:space="preserve"> </w:t>
      </w:r>
      <w:r w:rsidRPr="00D15AC5">
        <w:rPr>
          <w:sz w:val="28"/>
          <w:szCs w:val="28"/>
          <w:lang w:val="uk-UA"/>
        </w:rPr>
        <w:t xml:space="preserve">Ймовірні механізми: негативна селективна увага, когнітивна фіксація на втратах, </w:t>
      </w:r>
      <w:proofErr w:type="spellStart"/>
      <w:r w:rsidRPr="00D15AC5">
        <w:rPr>
          <w:sz w:val="28"/>
          <w:szCs w:val="28"/>
          <w:lang w:val="uk-UA"/>
        </w:rPr>
        <w:t>самопорівняння</w:t>
      </w:r>
      <w:proofErr w:type="spellEnd"/>
      <w:r w:rsidRPr="00D15AC5">
        <w:rPr>
          <w:sz w:val="28"/>
          <w:szCs w:val="28"/>
          <w:lang w:val="uk-UA"/>
        </w:rPr>
        <w:t xml:space="preserve"> з завищеними стандартами.</w:t>
      </w:r>
    </w:p>
    <w:p w14:paraId="20B24E31" w14:textId="77777777" w:rsidR="009221B6" w:rsidRDefault="00E24753" w:rsidP="00CF6B46">
      <w:pPr>
        <w:pStyle w:val="a7"/>
        <w:spacing w:line="360" w:lineRule="auto"/>
        <w:ind w:left="0" w:firstLine="851"/>
        <w:jc w:val="both"/>
        <w:rPr>
          <w:sz w:val="28"/>
          <w:szCs w:val="28"/>
          <w:lang w:val="uk-UA"/>
        </w:rPr>
      </w:pPr>
      <w:r w:rsidRPr="00E24753">
        <w:rPr>
          <w:sz w:val="28"/>
          <w:szCs w:val="28"/>
          <w:lang w:val="uk-UA"/>
        </w:rPr>
        <w:t xml:space="preserve">Наведена вибірка (n = 39) дає виразний і внутрішньо узгоджений профіль когнітивного компонента суб’єктивного благополуччя за КОСБ-3 у перетині з індикаторами </w:t>
      </w:r>
      <w:proofErr w:type="spellStart"/>
      <w:r w:rsidRPr="00E24753">
        <w:rPr>
          <w:sz w:val="28"/>
          <w:szCs w:val="28"/>
          <w:lang w:val="uk-UA"/>
        </w:rPr>
        <w:t>психотравматичного</w:t>
      </w:r>
      <w:proofErr w:type="spellEnd"/>
      <w:r w:rsidRPr="00E24753">
        <w:rPr>
          <w:sz w:val="28"/>
          <w:szCs w:val="28"/>
          <w:lang w:val="uk-UA"/>
        </w:rPr>
        <w:t xml:space="preserve"> досвіду. У цілому спостерігається низька задоволеність власним життям (7</w:t>
      </w:r>
      <w:r w:rsidR="009221B6">
        <w:rPr>
          <w:sz w:val="28"/>
          <w:szCs w:val="28"/>
          <w:lang w:val="uk-UA"/>
        </w:rPr>
        <w:t>7</w:t>
      </w:r>
      <w:r w:rsidRPr="00E24753">
        <w:rPr>
          <w:sz w:val="28"/>
          <w:szCs w:val="28"/>
          <w:lang w:val="uk-UA"/>
        </w:rPr>
        <w:t xml:space="preserve"> % низьких значень), помітно підвищена </w:t>
      </w:r>
      <w:proofErr w:type="spellStart"/>
      <w:r w:rsidRPr="00E24753">
        <w:rPr>
          <w:sz w:val="28"/>
          <w:szCs w:val="28"/>
          <w:lang w:val="uk-UA"/>
        </w:rPr>
        <w:t>самодезапробація</w:t>
      </w:r>
      <w:proofErr w:type="spellEnd"/>
      <w:r w:rsidRPr="00E24753">
        <w:rPr>
          <w:sz w:val="28"/>
          <w:szCs w:val="28"/>
          <w:lang w:val="uk-UA"/>
        </w:rPr>
        <w:t xml:space="preserve"> / розчарування (разом високі та середні рівні — </w:t>
      </w:r>
      <w:r w:rsidR="009221B6">
        <w:rPr>
          <w:sz w:val="28"/>
          <w:szCs w:val="28"/>
          <w:lang w:val="uk-UA"/>
        </w:rPr>
        <w:t>69</w:t>
      </w:r>
      <w:r w:rsidRPr="009221B6">
        <w:rPr>
          <w:sz w:val="28"/>
          <w:szCs w:val="28"/>
          <w:lang w:val="uk-UA"/>
        </w:rPr>
        <w:t>%) і переважно середня задоволеність відносинами з іншими (</w:t>
      </w:r>
      <w:r w:rsidR="009221B6">
        <w:rPr>
          <w:sz w:val="28"/>
          <w:szCs w:val="28"/>
          <w:lang w:val="uk-UA"/>
        </w:rPr>
        <w:t>79</w:t>
      </w:r>
      <w:r w:rsidRPr="009221B6">
        <w:rPr>
          <w:sz w:val="28"/>
          <w:szCs w:val="28"/>
          <w:lang w:val="uk-UA"/>
        </w:rPr>
        <w:t>%).</w:t>
      </w:r>
    </w:p>
    <w:p w14:paraId="6BB4425D" w14:textId="77777777" w:rsidR="002643D5" w:rsidRDefault="00E24753" w:rsidP="00CF6B46">
      <w:pPr>
        <w:pStyle w:val="a7"/>
        <w:spacing w:line="360" w:lineRule="auto"/>
        <w:ind w:left="0" w:firstLine="851"/>
        <w:jc w:val="both"/>
        <w:rPr>
          <w:sz w:val="28"/>
          <w:szCs w:val="28"/>
          <w:lang w:val="uk-UA"/>
        </w:rPr>
      </w:pPr>
      <w:r w:rsidRPr="009221B6">
        <w:rPr>
          <w:sz w:val="28"/>
          <w:szCs w:val="28"/>
          <w:lang w:val="uk-UA"/>
        </w:rPr>
        <w:lastRenderedPageBreak/>
        <w:t xml:space="preserve">Найсильніший і практично «пороговий» зв’язок виявляється для задоволеності власним життям із кумулятивним травматичним навантаженням: серед тих, хто мав хоча б один «жорсткий» маркер (поранення, свідчення злочинів/катастроф або втрата побратимів), 100% опинилися у зоні низької життєвої задоволеності. Натомість за відсутності цих маркерів лише 25% демонстрували низькі значення (решта — середні або високі). Профіль </w:t>
      </w:r>
      <w:proofErr w:type="spellStart"/>
      <w:r w:rsidRPr="009221B6">
        <w:rPr>
          <w:sz w:val="28"/>
          <w:szCs w:val="28"/>
          <w:lang w:val="uk-UA"/>
        </w:rPr>
        <w:t>підшкал</w:t>
      </w:r>
      <w:proofErr w:type="spellEnd"/>
      <w:r w:rsidRPr="009221B6">
        <w:rPr>
          <w:sz w:val="28"/>
          <w:szCs w:val="28"/>
          <w:lang w:val="uk-UA"/>
        </w:rPr>
        <w:t xml:space="preserve"> підтверджує цей висновок: група з високою життєвою задоволеністю мала </w:t>
      </w:r>
      <w:r w:rsidR="009221B6">
        <w:rPr>
          <w:sz w:val="28"/>
          <w:szCs w:val="28"/>
          <w:lang w:val="uk-UA"/>
        </w:rPr>
        <w:t xml:space="preserve">відносно </w:t>
      </w:r>
      <w:r w:rsidRPr="009221B6">
        <w:rPr>
          <w:sz w:val="28"/>
          <w:szCs w:val="28"/>
          <w:lang w:val="uk-UA"/>
        </w:rPr>
        <w:t xml:space="preserve">короткий </w:t>
      </w:r>
      <w:r w:rsidR="009C006C">
        <w:rPr>
          <w:sz w:val="28"/>
          <w:szCs w:val="28"/>
          <w:lang w:val="uk-UA"/>
        </w:rPr>
        <w:t>термін бойового застосування</w:t>
      </w:r>
      <w:r w:rsidRPr="009221B6">
        <w:rPr>
          <w:sz w:val="28"/>
          <w:szCs w:val="28"/>
          <w:lang w:val="uk-UA"/>
        </w:rPr>
        <w:t xml:space="preserve"> (M = 4 міс.; жодного &gt; 11 міс.), 0% поранень, свідчень чи втрат і 100% — у партнерстві; при середній — довший </w:t>
      </w:r>
      <w:r w:rsidR="002643D5">
        <w:rPr>
          <w:sz w:val="28"/>
          <w:szCs w:val="28"/>
          <w:lang w:val="uk-UA"/>
        </w:rPr>
        <w:t>термін</w:t>
      </w:r>
      <w:r w:rsidRPr="009221B6">
        <w:rPr>
          <w:sz w:val="28"/>
          <w:szCs w:val="28"/>
          <w:lang w:val="uk-UA"/>
        </w:rPr>
        <w:t xml:space="preserve"> (M = 16 міс.), але так само без «жорстких» експозицій і з 100 % </w:t>
      </w:r>
      <w:proofErr w:type="spellStart"/>
      <w:r w:rsidRPr="009221B6">
        <w:rPr>
          <w:sz w:val="28"/>
          <w:szCs w:val="28"/>
          <w:lang w:val="uk-UA"/>
        </w:rPr>
        <w:t>партнерств</w:t>
      </w:r>
      <w:proofErr w:type="spellEnd"/>
      <w:r w:rsidRPr="009221B6">
        <w:rPr>
          <w:sz w:val="28"/>
          <w:szCs w:val="28"/>
          <w:lang w:val="uk-UA"/>
        </w:rPr>
        <w:t>. Натомість група з низькою задоволеністю поєднує помітно більшу частку тривалих експозицій (&gt; 11 міс. у 5</w:t>
      </w:r>
      <w:r w:rsidR="002643D5">
        <w:rPr>
          <w:sz w:val="28"/>
          <w:szCs w:val="28"/>
          <w:lang w:val="uk-UA"/>
        </w:rPr>
        <w:t>7</w:t>
      </w:r>
      <w:r w:rsidRPr="009221B6">
        <w:rPr>
          <w:sz w:val="28"/>
          <w:szCs w:val="28"/>
          <w:lang w:val="uk-UA"/>
        </w:rPr>
        <w:t>%) з високими частками поранень (90%), свідчень (43%) і втрат (60%) та меншою представленістю партнерства (4</w:t>
      </w:r>
      <w:r w:rsidR="002643D5">
        <w:rPr>
          <w:sz w:val="28"/>
          <w:szCs w:val="28"/>
          <w:lang w:val="uk-UA"/>
        </w:rPr>
        <w:t>2</w:t>
      </w:r>
      <w:r w:rsidRPr="009221B6">
        <w:rPr>
          <w:sz w:val="28"/>
          <w:szCs w:val="28"/>
          <w:lang w:val="uk-UA"/>
        </w:rPr>
        <w:t xml:space="preserve">%). Отже, маємо класичний ефект «дози травматизації» щодо </w:t>
      </w:r>
      <w:proofErr w:type="spellStart"/>
      <w:r w:rsidRPr="009221B6">
        <w:rPr>
          <w:sz w:val="28"/>
          <w:szCs w:val="28"/>
          <w:lang w:val="uk-UA"/>
        </w:rPr>
        <w:t>гедонічно</w:t>
      </w:r>
      <w:proofErr w:type="spellEnd"/>
      <w:r w:rsidRPr="009221B6">
        <w:rPr>
          <w:sz w:val="28"/>
          <w:szCs w:val="28"/>
          <w:lang w:val="uk-UA"/>
        </w:rPr>
        <w:t>-оціночного контуру благополуччя, модульований ресурсом соціальної підтримки: за наявності партнера ймовірність низької життєвої задоволеності становить 6</w:t>
      </w:r>
      <w:r w:rsidR="002643D5">
        <w:rPr>
          <w:sz w:val="28"/>
          <w:szCs w:val="28"/>
          <w:lang w:val="uk-UA"/>
        </w:rPr>
        <w:t>3</w:t>
      </w:r>
      <w:r w:rsidRPr="009221B6">
        <w:rPr>
          <w:sz w:val="28"/>
          <w:szCs w:val="28"/>
          <w:lang w:val="uk-UA"/>
        </w:rPr>
        <w:t xml:space="preserve"> %, без партнера — 100%.</w:t>
      </w:r>
    </w:p>
    <w:p w14:paraId="633440AA" w14:textId="77777777" w:rsidR="00034B66" w:rsidRDefault="00E24753" w:rsidP="00CF6B46">
      <w:pPr>
        <w:pStyle w:val="a7"/>
        <w:spacing w:line="360" w:lineRule="auto"/>
        <w:ind w:left="0" w:firstLine="851"/>
        <w:jc w:val="both"/>
        <w:rPr>
          <w:sz w:val="28"/>
          <w:szCs w:val="28"/>
          <w:lang w:val="uk-UA"/>
        </w:rPr>
      </w:pPr>
      <w:r w:rsidRPr="002643D5">
        <w:rPr>
          <w:sz w:val="28"/>
          <w:szCs w:val="28"/>
          <w:lang w:val="uk-UA"/>
        </w:rPr>
        <w:t>Шкала «Невдоволеність собою та розчарування в житті» демонструє іншу, фазову логіку. Високі показники частіше спостерігаються на ранніх етапах служби (M = 5,2 міс.; жодного &gt; 11 міс.) і при відносно помірних «жорстких» експозиціях (поранення 5</w:t>
      </w:r>
      <w:r w:rsidR="00034B66">
        <w:rPr>
          <w:sz w:val="28"/>
          <w:szCs w:val="28"/>
          <w:lang w:val="uk-UA"/>
        </w:rPr>
        <w:t>4</w:t>
      </w:r>
      <w:r w:rsidRPr="002643D5">
        <w:rPr>
          <w:sz w:val="28"/>
          <w:szCs w:val="28"/>
          <w:lang w:val="uk-UA"/>
        </w:rPr>
        <w:t xml:space="preserve">%, свідчення </w:t>
      </w:r>
      <w:r w:rsidR="00034B66">
        <w:rPr>
          <w:sz w:val="28"/>
          <w:szCs w:val="28"/>
          <w:lang w:val="uk-UA"/>
        </w:rPr>
        <w:t>8</w:t>
      </w:r>
      <w:r w:rsidRPr="002643D5">
        <w:rPr>
          <w:sz w:val="28"/>
          <w:szCs w:val="28"/>
          <w:lang w:val="uk-UA"/>
        </w:rPr>
        <w:t>%, втрати 3</w:t>
      </w:r>
      <w:r w:rsidR="00034B66">
        <w:rPr>
          <w:sz w:val="28"/>
          <w:szCs w:val="28"/>
          <w:lang w:val="uk-UA"/>
        </w:rPr>
        <w:t>1</w:t>
      </w:r>
      <w:r w:rsidRPr="002643D5">
        <w:rPr>
          <w:sz w:val="28"/>
          <w:szCs w:val="28"/>
          <w:lang w:val="uk-UA"/>
        </w:rPr>
        <w:t>%), тоді як низькі значення виразніше пов’язані з тривал</w:t>
      </w:r>
      <w:r w:rsidR="00034B66">
        <w:rPr>
          <w:sz w:val="28"/>
          <w:szCs w:val="28"/>
          <w:lang w:val="uk-UA"/>
        </w:rPr>
        <w:t>им</w:t>
      </w:r>
      <w:r w:rsidRPr="002643D5">
        <w:rPr>
          <w:sz w:val="28"/>
          <w:szCs w:val="28"/>
          <w:lang w:val="uk-UA"/>
        </w:rPr>
        <w:t xml:space="preserve"> </w:t>
      </w:r>
      <w:r w:rsidR="00034B66">
        <w:rPr>
          <w:sz w:val="28"/>
          <w:szCs w:val="28"/>
          <w:lang w:val="uk-UA"/>
        </w:rPr>
        <w:t>бойовим досвідом</w:t>
      </w:r>
      <w:r w:rsidRPr="002643D5">
        <w:rPr>
          <w:sz w:val="28"/>
          <w:szCs w:val="28"/>
          <w:lang w:val="uk-UA"/>
        </w:rPr>
        <w:t xml:space="preserve"> (M = 13,8 міс.; 75 % &gt; 11 міс.) у поєднанні з максимальними частками травматичних маркерів (поранення 100%, свідчення 100%, втрати 6</w:t>
      </w:r>
      <w:r w:rsidR="00034B66">
        <w:rPr>
          <w:sz w:val="28"/>
          <w:szCs w:val="28"/>
          <w:lang w:val="uk-UA"/>
        </w:rPr>
        <w:t>7</w:t>
      </w:r>
      <w:r w:rsidRPr="002643D5">
        <w:rPr>
          <w:sz w:val="28"/>
          <w:szCs w:val="28"/>
          <w:lang w:val="uk-UA"/>
        </w:rPr>
        <w:t xml:space="preserve">%). Така інверсія може відображати перехід від первинної когнітивної дезорганізації із </w:t>
      </w:r>
      <w:proofErr w:type="spellStart"/>
      <w:r w:rsidRPr="002643D5">
        <w:rPr>
          <w:sz w:val="28"/>
          <w:szCs w:val="28"/>
          <w:lang w:val="uk-UA"/>
        </w:rPr>
        <w:t>румінаціями</w:t>
      </w:r>
      <w:proofErr w:type="spellEnd"/>
      <w:r w:rsidRPr="002643D5">
        <w:rPr>
          <w:sz w:val="28"/>
          <w:szCs w:val="28"/>
          <w:lang w:val="uk-UA"/>
        </w:rPr>
        <w:t xml:space="preserve"> та розривом «реальне-Я/ідеальне-Я» до операційної </w:t>
      </w:r>
      <w:proofErr w:type="spellStart"/>
      <w:r w:rsidRPr="002643D5">
        <w:rPr>
          <w:sz w:val="28"/>
          <w:szCs w:val="28"/>
          <w:lang w:val="uk-UA"/>
        </w:rPr>
        <w:t>десенситизації</w:t>
      </w:r>
      <w:proofErr w:type="spellEnd"/>
      <w:r w:rsidRPr="002643D5">
        <w:rPr>
          <w:sz w:val="28"/>
          <w:szCs w:val="28"/>
          <w:lang w:val="uk-UA"/>
        </w:rPr>
        <w:t xml:space="preserve">, професійної витривалості та/або емоційного притуплення, що знижує рівень </w:t>
      </w:r>
      <w:proofErr w:type="spellStart"/>
      <w:r w:rsidRPr="002643D5">
        <w:rPr>
          <w:sz w:val="28"/>
          <w:szCs w:val="28"/>
          <w:lang w:val="uk-UA"/>
        </w:rPr>
        <w:t>самодезапробації</w:t>
      </w:r>
      <w:proofErr w:type="spellEnd"/>
      <w:r w:rsidRPr="002643D5">
        <w:rPr>
          <w:sz w:val="28"/>
          <w:szCs w:val="28"/>
          <w:lang w:val="uk-UA"/>
        </w:rPr>
        <w:t xml:space="preserve"> попри високу «травматичну дозу». Роль партнерства тут </w:t>
      </w:r>
      <w:r w:rsidRPr="002643D5">
        <w:rPr>
          <w:sz w:val="28"/>
          <w:szCs w:val="28"/>
          <w:lang w:val="uk-UA"/>
        </w:rPr>
        <w:lastRenderedPageBreak/>
        <w:t>менш однозначна (69% у високій і 4</w:t>
      </w:r>
      <w:r w:rsidR="00034B66">
        <w:rPr>
          <w:sz w:val="28"/>
          <w:szCs w:val="28"/>
          <w:lang w:val="uk-UA"/>
        </w:rPr>
        <w:t>2</w:t>
      </w:r>
      <w:r w:rsidRPr="002643D5">
        <w:rPr>
          <w:sz w:val="28"/>
          <w:szCs w:val="28"/>
          <w:lang w:val="uk-UA"/>
        </w:rPr>
        <w:t xml:space="preserve">% у низькій групі), ймовірно, </w:t>
      </w:r>
      <w:proofErr w:type="spellStart"/>
      <w:r w:rsidRPr="002643D5">
        <w:rPr>
          <w:sz w:val="28"/>
          <w:szCs w:val="28"/>
          <w:lang w:val="uk-UA"/>
        </w:rPr>
        <w:t>модерується</w:t>
      </w:r>
      <w:proofErr w:type="spellEnd"/>
      <w:r w:rsidRPr="002643D5">
        <w:rPr>
          <w:sz w:val="28"/>
          <w:szCs w:val="28"/>
          <w:lang w:val="uk-UA"/>
        </w:rPr>
        <w:t xml:space="preserve"> тривалістю служби та характером експозицій.</w:t>
      </w:r>
    </w:p>
    <w:p w14:paraId="19A77E00" w14:textId="77777777" w:rsidR="007A4EEB" w:rsidRDefault="00E24753" w:rsidP="00CF6B46">
      <w:pPr>
        <w:pStyle w:val="a7"/>
        <w:spacing w:line="360" w:lineRule="auto"/>
        <w:ind w:left="0" w:firstLine="851"/>
        <w:jc w:val="both"/>
        <w:rPr>
          <w:sz w:val="28"/>
          <w:szCs w:val="28"/>
          <w:lang w:val="uk-UA"/>
        </w:rPr>
      </w:pPr>
      <w:r w:rsidRPr="00034B66">
        <w:rPr>
          <w:sz w:val="28"/>
          <w:szCs w:val="28"/>
          <w:lang w:val="uk-UA"/>
        </w:rPr>
        <w:t xml:space="preserve">Для «Задоволеності відносинами з іншими» зберігається переважно середній рівень (соціальний контур відносно інтактний), однак низькі значення концентруються у підгрупі з </w:t>
      </w:r>
      <w:proofErr w:type="spellStart"/>
      <w:r w:rsidRPr="00034B66">
        <w:rPr>
          <w:sz w:val="28"/>
          <w:szCs w:val="28"/>
          <w:lang w:val="uk-UA"/>
        </w:rPr>
        <w:t>найтриваліш</w:t>
      </w:r>
      <w:r w:rsidR="00034B66">
        <w:rPr>
          <w:sz w:val="28"/>
          <w:szCs w:val="28"/>
          <w:lang w:val="uk-UA"/>
        </w:rPr>
        <w:t>им</w:t>
      </w:r>
      <w:proofErr w:type="spellEnd"/>
      <w:r w:rsidR="00034B66">
        <w:rPr>
          <w:sz w:val="28"/>
          <w:szCs w:val="28"/>
          <w:lang w:val="uk-UA"/>
        </w:rPr>
        <w:t xml:space="preserve"> досвідом бойового застосування</w:t>
      </w:r>
      <w:r w:rsidRPr="00034B66">
        <w:rPr>
          <w:sz w:val="28"/>
          <w:szCs w:val="28"/>
          <w:lang w:val="uk-UA"/>
        </w:rPr>
        <w:t xml:space="preserve"> (M = 13,5 міс.; 8</w:t>
      </w:r>
      <w:r w:rsidR="00034B66">
        <w:rPr>
          <w:sz w:val="28"/>
          <w:szCs w:val="28"/>
          <w:lang w:val="uk-UA"/>
        </w:rPr>
        <w:t>8</w:t>
      </w:r>
      <w:r w:rsidRPr="00034B66">
        <w:rPr>
          <w:sz w:val="28"/>
          <w:szCs w:val="28"/>
          <w:lang w:val="uk-UA"/>
        </w:rPr>
        <w:t>% &gt; 11 міс.) і максимальною травматизацією (поранення 100%, втрати 100%, свідчення 50%), причому жоден із цієї групи не має партнера. Це вказує, що при накопиченні втрат і соматичних ушкоджень «соціальний буфер» виснажується: знижується доступність довіри, емоційної близькості та підтримки, а відсутність партнерства стає виразним ризиковим фактором деградації міжособистісного благополуччя.</w:t>
      </w:r>
    </w:p>
    <w:p w14:paraId="726C8D53" w14:textId="49997BA6" w:rsidR="00E24753" w:rsidRPr="00E24753" w:rsidRDefault="00E24753" w:rsidP="00CF6B46">
      <w:pPr>
        <w:pStyle w:val="a7"/>
        <w:spacing w:line="360" w:lineRule="auto"/>
        <w:ind w:left="0" w:firstLine="851"/>
        <w:jc w:val="both"/>
        <w:rPr>
          <w:sz w:val="28"/>
          <w:szCs w:val="28"/>
          <w:lang w:val="uk-UA"/>
        </w:rPr>
      </w:pPr>
      <w:r w:rsidRPr="007A4EEB">
        <w:rPr>
          <w:sz w:val="28"/>
          <w:szCs w:val="28"/>
          <w:lang w:val="uk-UA"/>
        </w:rPr>
        <w:t xml:space="preserve">Узагальнюючи, конфігурація трьох контурів така: </w:t>
      </w:r>
      <w:proofErr w:type="spellStart"/>
      <w:r w:rsidRPr="007A4EEB">
        <w:rPr>
          <w:sz w:val="28"/>
          <w:szCs w:val="28"/>
          <w:lang w:val="uk-UA"/>
        </w:rPr>
        <w:t>інтраперсональний</w:t>
      </w:r>
      <w:proofErr w:type="spellEnd"/>
      <w:r w:rsidRPr="007A4EEB">
        <w:rPr>
          <w:sz w:val="28"/>
          <w:szCs w:val="28"/>
          <w:lang w:val="uk-UA"/>
        </w:rPr>
        <w:t xml:space="preserve"> </w:t>
      </w:r>
      <w:proofErr w:type="spellStart"/>
      <w:r w:rsidRPr="007A4EEB">
        <w:rPr>
          <w:sz w:val="28"/>
          <w:szCs w:val="28"/>
          <w:lang w:val="uk-UA"/>
        </w:rPr>
        <w:t>гедонічно</w:t>
      </w:r>
      <w:proofErr w:type="spellEnd"/>
      <w:r w:rsidRPr="007A4EEB">
        <w:rPr>
          <w:sz w:val="28"/>
          <w:szCs w:val="28"/>
          <w:lang w:val="uk-UA"/>
        </w:rPr>
        <w:t xml:space="preserve">-оціночний (життєва задоволеність) різко чутливий до кумулятивної травми, </w:t>
      </w:r>
      <w:proofErr w:type="spellStart"/>
      <w:r w:rsidRPr="007A4EEB">
        <w:rPr>
          <w:sz w:val="28"/>
          <w:szCs w:val="28"/>
          <w:lang w:val="uk-UA"/>
        </w:rPr>
        <w:t>самооцінний</w:t>
      </w:r>
      <w:proofErr w:type="spellEnd"/>
      <w:r w:rsidRPr="007A4EEB">
        <w:rPr>
          <w:sz w:val="28"/>
          <w:szCs w:val="28"/>
          <w:lang w:val="uk-UA"/>
        </w:rPr>
        <w:t xml:space="preserve"> (</w:t>
      </w:r>
      <w:proofErr w:type="spellStart"/>
      <w:r w:rsidRPr="007A4EEB">
        <w:rPr>
          <w:sz w:val="28"/>
          <w:szCs w:val="28"/>
          <w:lang w:val="uk-UA"/>
        </w:rPr>
        <w:t>самодезапробація</w:t>
      </w:r>
      <w:proofErr w:type="spellEnd"/>
      <w:r w:rsidRPr="007A4EEB">
        <w:rPr>
          <w:sz w:val="28"/>
          <w:szCs w:val="28"/>
          <w:lang w:val="uk-UA"/>
        </w:rPr>
        <w:t xml:space="preserve">) має U-подібну динаміку з піком на ранніх етапах і зниженням у міру «професіоналізації» травматичного досвіду, тоді як </w:t>
      </w:r>
      <w:proofErr w:type="spellStart"/>
      <w:r w:rsidRPr="007A4EEB">
        <w:rPr>
          <w:sz w:val="28"/>
          <w:szCs w:val="28"/>
          <w:lang w:val="uk-UA"/>
        </w:rPr>
        <w:t>інтерперсональний</w:t>
      </w:r>
      <w:proofErr w:type="spellEnd"/>
      <w:r w:rsidRPr="007A4EEB">
        <w:rPr>
          <w:sz w:val="28"/>
          <w:szCs w:val="28"/>
          <w:lang w:val="uk-UA"/>
        </w:rPr>
        <w:t xml:space="preserve"> (задоволеність стосунками) переважно утримується на середньому рівні, але </w:t>
      </w:r>
      <w:proofErr w:type="spellStart"/>
      <w:r w:rsidRPr="007A4EEB">
        <w:rPr>
          <w:sz w:val="28"/>
          <w:szCs w:val="28"/>
          <w:lang w:val="uk-UA"/>
        </w:rPr>
        <w:t>колапсує</w:t>
      </w:r>
      <w:proofErr w:type="spellEnd"/>
      <w:r w:rsidRPr="007A4EEB">
        <w:rPr>
          <w:sz w:val="28"/>
          <w:szCs w:val="28"/>
          <w:lang w:val="uk-UA"/>
        </w:rPr>
        <w:t xml:space="preserve"> за умов втрат і відсутності стабільної підтримки партнера. </w:t>
      </w:r>
    </w:p>
    <w:p w14:paraId="654C6F23" w14:textId="508A64E6" w:rsidR="005B6A29" w:rsidRDefault="00300B13" w:rsidP="00CF6B46">
      <w:pPr>
        <w:pStyle w:val="a7"/>
        <w:spacing w:line="360" w:lineRule="auto"/>
        <w:ind w:left="0" w:firstLine="851"/>
        <w:jc w:val="both"/>
        <w:rPr>
          <w:sz w:val="28"/>
          <w:szCs w:val="28"/>
          <w:lang w:val="uk-UA"/>
        </w:rPr>
      </w:pPr>
      <w:r w:rsidRPr="00300B13">
        <w:rPr>
          <w:sz w:val="28"/>
          <w:szCs w:val="28"/>
          <w:lang w:val="uk-UA"/>
        </w:rPr>
        <w:t>Опитувальник посттравматичного зростання (</w:t>
      </w:r>
      <w:proofErr w:type="spellStart"/>
      <w:r w:rsidRPr="00300B13">
        <w:rPr>
          <w:sz w:val="28"/>
          <w:szCs w:val="28"/>
          <w:lang w:val="uk-UA"/>
        </w:rPr>
        <w:t>Posttraumatic</w:t>
      </w:r>
      <w:proofErr w:type="spellEnd"/>
      <w:r w:rsidRPr="00300B13">
        <w:rPr>
          <w:sz w:val="28"/>
          <w:szCs w:val="28"/>
          <w:lang w:val="uk-UA"/>
        </w:rPr>
        <w:t xml:space="preserve"> </w:t>
      </w:r>
      <w:proofErr w:type="spellStart"/>
      <w:r w:rsidRPr="00300B13">
        <w:rPr>
          <w:sz w:val="28"/>
          <w:szCs w:val="28"/>
          <w:lang w:val="uk-UA"/>
        </w:rPr>
        <w:t>Growth</w:t>
      </w:r>
      <w:proofErr w:type="spellEnd"/>
      <w:r w:rsidRPr="00300B13">
        <w:rPr>
          <w:sz w:val="28"/>
          <w:szCs w:val="28"/>
          <w:lang w:val="uk-UA"/>
        </w:rPr>
        <w:t xml:space="preserve"> </w:t>
      </w:r>
      <w:proofErr w:type="spellStart"/>
      <w:r w:rsidRPr="00300B13">
        <w:rPr>
          <w:sz w:val="28"/>
          <w:szCs w:val="28"/>
          <w:lang w:val="uk-UA"/>
        </w:rPr>
        <w:t>Inventory</w:t>
      </w:r>
      <w:proofErr w:type="spellEnd"/>
      <w:r w:rsidRPr="00300B13">
        <w:rPr>
          <w:sz w:val="28"/>
          <w:szCs w:val="28"/>
          <w:lang w:val="uk-UA"/>
        </w:rPr>
        <w:t xml:space="preserve">, PTGI; </w:t>
      </w:r>
      <w:proofErr w:type="spellStart"/>
      <w:r w:rsidRPr="00300B13">
        <w:rPr>
          <w:sz w:val="28"/>
          <w:szCs w:val="28"/>
          <w:lang w:val="uk-UA"/>
        </w:rPr>
        <w:t>Tedeschi</w:t>
      </w:r>
      <w:proofErr w:type="spellEnd"/>
      <w:r w:rsidRPr="00300B13">
        <w:rPr>
          <w:sz w:val="28"/>
          <w:szCs w:val="28"/>
          <w:lang w:val="uk-UA"/>
        </w:rPr>
        <w:t xml:space="preserve"> &amp; </w:t>
      </w:r>
      <w:proofErr w:type="spellStart"/>
      <w:r w:rsidRPr="00300B13">
        <w:rPr>
          <w:sz w:val="28"/>
          <w:szCs w:val="28"/>
          <w:lang w:val="uk-UA"/>
        </w:rPr>
        <w:t>Calhoun</w:t>
      </w:r>
      <w:proofErr w:type="spellEnd"/>
      <w:r w:rsidRPr="00300B13">
        <w:rPr>
          <w:sz w:val="28"/>
          <w:szCs w:val="28"/>
          <w:lang w:val="uk-UA"/>
        </w:rPr>
        <w:t xml:space="preserve">) вимірює суб’єктивно переживані позитивні зміни, які виникають унаслідок </w:t>
      </w:r>
      <w:proofErr w:type="spellStart"/>
      <w:r w:rsidRPr="00300B13">
        <w:rPr>
          <w:sz w:val="28"/>
          <w:szCs w:val="28"/>
          <w:lang w:val="uk-UA"/>
        </w:rPr>
        <w:t>когнітивно</w:t>
      </w:r>
      <w:proofErr w:type="spellEnd"/>
      <w:r w:rsidRPr="00300B13">
        <w:rPr>
          <w:sz w:val="28"/>
          <w:szCs w:val="28"/>
          <w:lang w:val="uk-UA"/>
        </w:rPr>
        <w:t xml:space="preserve">-емоційної переробки травматичних подій. </w:t>
      </w:r>
    </w:p>
    <w:p w14:paraId="77D5F1C5" w14:textId="2FD1F84B" w:rsidR="00C55FF9" w:rsidRDefault="00C55FF9" w:rsidP="00CF6B46">
      <w:pPr>
        <w:pStyle w:val="a7"/>
        <w:spacing w:line="360" w:lineRule="auto"/>
        <w:ind w:left="0" w:firstLine="851"/>
        <w:jc w:val="both"/>
        <w:rPr>
          <w:sz w:val="28"/>
          <w:szCs w:val="28"/>
          <w:lang w:val="uk-UA"/>
        </w:rPr>
      </w:pPr>
      <w:r>
        <w:rPr>
          <w:sz w:val="28"/>
          <w:szCs w:val="28"/>
          <w:lang w:val="uk-UA"/>
        </w:rPr>
        <w:t>Опитувальник має такі шкали: в</w:t>
      </w:r>
      <w:r w:rsidRPr="00C55FF9">
        <w:rPr>
          <w:sz w:val="28"/>
          <w:szCs w:val="28"/>
          <w:lang w:val="uk-UA"/>
        </w:rPr>
        <w:t>заємини з іншими (</w:t>
      </w:r>
      <w:proofErr w:type="spellStart"/>
      <w:r w:rsidRPr="00C55FF9">
        <w:rPr>
          <w:sz w:val="28"/>
          <w:szCs w:val="28"/>
          <w:lang w:val="uk-UA"/>
        </w:rPr>
        <w:t>Relating</w:t>
      </w:r>
      <w:proofErr w:type="spellEnd"/>
      <w:r w:rsidRPr="00C55FF9">
        <w:rPr>
          <w:sz w:val="28"/>
          <w:szCs w:val="28"/>
          <w:lang w:val="uk-UA"/>
        </w:rPr>
        <w:t xml:space="preserve"> </w:t>
      </w:r>
      <w:proofErr w:type="spellStart"/>
      <w:r w:rsidRPr="00C55FF9">
        <w:rPr>
          <w:sz w:val="28"/>
          <w:szCs w:val="28"/>
          <w:lang w:val="uk-UA"/>
        </w:rPr>
        <w:t>to</w:t>
      </w:r>
      <w:proofErr w:type="spellEnd"/>
      <w:r w:rsidRPr="00C55FF9">
        <w:rPr>
          <w:sz w:val="28"/>
          <w:szCs w:val="28"/>
          <w:lang w:val="uk-UA"/>
        </w:rPr>
        <w:t xml:space="preserve"> </w:t>
      </w:r>
      <w:proofErr w:type="spellStart"/>
      <w:r w:rsidRPr="00C55FF9">
        <w:rPr>
          <w:sz w:val="28"/>
          <w:szCs w:val="28"/>
          <w:lang w:val="uk-UA"/>
        </w:rPr>
        <w:t>Others</w:t>
      </w:r>
      <w:proofErr w:type="spellEnd"/>
      <w:r w:rsidRPr="00C55FF9">
        <w:rPr>
          <w:sz w:val="28"/>
          <w:szCs w:val="28"/>
          <w:lang w:val="uk-UA"/>
        </w:rPr>
        <w:t>) — зростання емпатії, відкритість і довіра</w:t>
      </w:r>
      <w:r>
        <w:rPr>
          <w:sz w:val="28"/>
          <w:szCs w:val="28"/>
          <w:lang w:val="uk-UA"/>
        </w:rPr>
        <w:t>; н</w:t>
      </w:r>
      <w:r w:rsidRPr="00C55FF9">
        <w:rPr>
          <w:sz w:val="28"/>
          <w:szCs w:val="28"/>
          <w:lang w:val="uk-UA"/>
        </w:rPr>
        <w:t>ові можливості (</w:t>
      </w:r>
      <w:proofErr w:type="spellStart"/>
      <w:r w:rsidRPr="00C55FF9">
        <w:rPr>
          <w:sz w:val="28"/>
          <w:szCs w:val="28"/>
          <w:lang w:val="uk-UA"/>
        </w:rPr>
        <w:t>New</w:t>
      </w:r>
      <w:proofErr w:type="spellEnd"/>
      <w:r w:rsidRPr="00C55FF9">
        <w:rPr>
          <w:sz w:val="28"/>
          <w:szCs w:val="28"/>
          <w:lang w:val="uk-UA"/>
        </w:rPr>
        <w:t xml:space="preserve"> </w:t>
      </w:r>
      <w:proofErr w:type="spellStart"/>
      <w:r w:rsidRPr="00C55FF9">
        <w:rPr>
          <w:sz w:val="28"/>
          <w:szCs w:val="28"/>
          <w:lang w:val="uk-UA"/>
        </w:rPr>
        <w:t>Possibilities</w:t>
      </w:r>
      <w:proofErr w:type="spellEnd"/>
      <w:r w:rsidRPr="00C55FF9">
        <w:rPr>
          <w:sz w:val="28"/>
          <w:szCs w:val="28"/>
          <w:lang w:val="uk-UA"/>
        </w:rPr>
        <w:t>) — поява нових життєвих цілей і видів діяльності</w:t>
      </w:r>
      <w:r>
        <w:rPr>
          <w:sz w:val="28"/>
          <w:szCs w:val="28"/>
          <w:lang w:val="uk-UA"/>
        </w:rPr>
        <w:t>; о</w:t>
      </w:r>
      <w:r w:rsidRPr="00C55FF9">
        <w:rPr>
          <w:sz w:val="28"/>
          <w:szCs w:val="28"/>
          <w:lang w:val="uk-UA"/>
        </w:rPr>
        <w:t>собистісна сила (</w:t>
      </w:r>
      <w:proofErr w:type="spellStart"/>
      <w:r w:rsidRPr="00C55FF9">
        <w:rPr>
          <w:sz w:val="28"/>
          <w:szCs w:val="28"/>
          <w:lang w:val="uk-UA"/>
        </w:rPr>
        <w:t>Personal</w:t>
      </w:r>
      <w:proofErr w:type="spellEnd"/>
      <w:r w:rsidRPr="00C55FF9">
        <w:rPr>
          <w:sz w:val="28"/>
          <w:szCs w:val="28"/>
          <w:lang w:val="uk-UA"/>
        </w:rPr>
        <w:t xml:space="preserve"> </w:t>
      </w:r>
      <w:proofErr w:type="spellStart"/>
      <w:r w:rsidRPr="00C55FF9">
        <w:rPr>
          <w:sz w:val="28"/>
          <w:szCs w:val="28"/>
          <w:lang w:val="uk-UA"/>
        </w:rPr>
        <w:t>Strength</w:t>
      </w:r>
      <w:proofErr w:type="spellEnd"/>
      <w:r w:rsidRPr="00C55FF9">
        <w:rPr>
          <w:sz w:val="28"/>
          <w:szCs w:val="28"/>
          <w:lang w:val="uk-UA"/>
        </w:rPr>
        <w:t xml:space="preserve">) — відчуття внутрішньої стійкості та </w:t>
      </w:r>
      <w:proofErr w:type="spellStart"/>
      <w:r w:rsidRPr="00C55FF9">
        <w:rPr>
          <w:sz w:val="28"/>
          <w:szCs w:val="28"/>
          <w:lang w:val="uk-UA"/>
        </w:rPr>
        <w:t>самоефективності</w:t>
      </w:r>
      <w:proofErr w:type="spellEnd"/>
      <w:r>
        <w:rPr>
          <w:sz w:val="28"/>
          <w:szCs w:val="28"/>
          <w:lang w:val="uk-UA"/>
        </w:rPr>
        <w:t>; д</w:t>
      </w:r>
      <w:r w:rsidRPr="00C55FF9">
        <w:rPr>
          <w:sz w:val="28"/>
          <w:szCs w:val="28"/>
          <w:lang w:val="uk-UA"/>
        </w:rPr>
        <w:t>уховні/</w:t>
      </w:r>
      <w:proofErr w:type="spellStart"/>
      <w:r w:rsidRPr="00C55FF9">
        <w:rPr>
          <w:sz w:val="28"/>
          <w:szCs w:val="28"/>
          <w:lang w:val="uk-UA"/>
        </w:rPr>
        <w:t>екзистенційні</w:t>
      </w:r>
      <w:proofErr w:type="spellEnd"/>
      <w:r w:rsidRPr="00C55FF9">
        <w:rPr>
          <w:sz w:val="28"/>
          <w:szCs w:val="28"/>
          <w:lang w:val="uk-UA"/>
        </w:rPr>
        <w:t xml:space="preserve"> зміни (</w:t>
      </w:r>
      <w:proofErr w:type="spellStart"/>
      <w:r w:rsidRPr="00C55FF9">
        <w:rPr>
          <w:sz w:val="28"/>
          <w:szCs w:val="28"/>
          <w:lang w:val="uk-UA"/>
        </w:rPr>
        <w:t>Spiritual</w:t>
      </w:r>
      <w:proofErr w:type="spellEnd"/>
      <w:r w:rsidRPr="00C55FF9">
        <w:rPr>
          <w:sz w:val="28"/>
          <w:szCs w:val="28"/>
          <w:lang w:val="uk-UA"/>
        </w:rPr>
        <w:t xml:space="preserve"> </w:t>
      </w:r>
      <w:proofErr w:type="spellStart"/>
      <w:r w:rsidRPr="00C55FF9">
        <w:rPr>
          <w:sz w:val="28"/>
          <w:szCs w:val="28"/>
          <w:lang w:val="uk-UA"/>
        </w:rPr>
        <w:t>Change</w:t>
      </w:r>
      <w:proofErr w:type="spellEnd"/>
      <w:r w:rsidRPr="00C55FF9">
        <w:rPr>
          <w:sz w:val="28"/>
          <w:szCs w:val="28"/>
          <w:lang w:val="uk-UA"/>
        </w:rPr>
        <w:t xml:space="preserve">) — поглиблення духовності, </w:t>
      </w:r>
      <w:proofErr w:type="spellStart"/>
      <w:r w:rsidRPr="00C55FF9">
        <w:rPr>
          <w:sz w:val="28"/>
          <w:szCs w:val="28"/>
          <w:lang w:val="uk-UA"/>
        </w:rPr>
        <w:t>смислотворення</w:t>
      </w:r>
      <w:proofErr w:type="spellEnd"/>
      <w:r>
        <w:rPr>
          <w:sz w:val="28"/>
          <w:szCs w:val="28"/>
          <w:lang w:val="uk-UA"/>
        </w:rPr>
        <w:t>; п</w:t>
      </w:r>
      <w:r w:rsidRPr="00C55FF9">
        <w:rPr>
          <w:sz w:val="28"/>
          <w:szCs w:val="28"/>
          <w:lang w:val="uk-UA"/>
        </w:rPr>
        <w:t>ереоцінка цінності життя (</w:t>
      </w:r>
      <w:proofErr w:type="spellStart"/>
      <w:r w:rsidRPr="00C55FF9">
        <w:rPr>
          <w:sz w:val="28"/>
          <w:szCs w:val="28"/>
          <w:lang w:val="uk-UA"/>
        </w:rPr>
        <w:t>Appreciation</w:t>
      </w:r>
      <w:proofErr w:type="spellEnd"/>
      <w:r w:rsidRPr="00C55FF9">
        <w:rPr>
          <w:sz w:val="28"/>
          <w:szCs w:val="28"/>
          <w:lang w:val="uk-UA"/>
        </w:rPr>
        <w:t xml:space="preserve"> </w:t>
      </w:r>
      <w:proofErr w:type="spellStart"/>
      <w:r w:rsidRPr="00C55FF9">
        <w:rPr>
          <w:sz w:val="28"/>
          <w:szCs w:val="28"/>
          <w:lang w:val="uk-UA"/>
        </w:rPr>
        <w:t>of</w:t>
      </w:r>
      <w:proofErr w:type="spellEnd"/>
      <w:r w:rsidRPr="00C55FF9">
        <w:rPr>
          <w:sz w:val="28"/>
          <w:szCs w:val="28"/>
          <w:lang w:val="uk-UA"/>
        </w:rPr>
        <w:t xml:space="preserve"> </w:t>
      </w:r>
      <w:proofErr w:type="spellStart"/>
      <w:r w:rsidRPr="00C55FF9">
        <w:rPr>
          <w:sz w:val="28"/>
          <w:szCs w:val="28"/>
          <w:lang w:val="uk-UA"/>
        </w:rPr>
        <w:t>Life</w:t>
      </w:r>
      <w:proofErr w:type="spellEnd"/>
      <w:r w:rsidRPr="00C55FF9">
        <w:rPr>
          <w:sz w:val="28"/>
          <w:szCs w:val="28"/>
          <w:lang w:val="uk-UA"/>
        </w:rPr>
        <w:t>) — підвищення цінності повсякденного досвіду.</w:t>
      </w:r>
      <w:r>
        <w:rPr>
          <w:sz w:val="28"/>
          <w:szCs w:val="28"/>
          <w:lang w:val="uk-UA"/>
        </w:rPr>
        <w:t xml:space="preserve"> Отримані результати нами було </w:t>
      </w:r>
      <w:r>
        <w:rPr>
          <w:sz w:val="28"/>
          <w:szCs w:val="28"/>
          <w:lang w:val="uk-UA"/>
        </w:rPr>
        <w:lastRenderedPageBreak/>
        <w:t xml:space="preserve">поділено умовно на 3 рівні: високий, середній та низький рівень проявлення. </w:t>
      </w:r>
      <w:r w:rsidR="006D284D">
        <w:rPr>
          <w:sz w:val="28"/>
          <w:szCs w:val="28"/>
          <w:lang w:val="uk-UA"/>
        </w:rPr>
        <w:t xml:space="preserve">Результати представлені на рисунку 2.4. </w:t>
      </w:r>
    </w:p>
    <w:p w14:paraId="60957E29" w14:textId="77777777" w:rsidR="000E73C3" w:rsidRDefault="000E73C3" w:rsidP="00CF6B46">
      <w:pPr>
        <w:pStyle w:val="a7"/>
        <w:spacing w:line="360" w:lineRule="auto"/>
        <w:ind w:left="0" w:firstLine="851"/>
        <w:jc w:val="both"/>
        <w:rPr>
          <w:sz w:val="28"/>
          <w:szCs w:val="28"/>
          <w:lang w:val="uk-UA"/>
        </w:rPr>
      </w:pPr>
    </w:p>
    <w:p w14:paraId="3426FDED" w14:textId="6A5BDC16" w:rsidR="006D284D" w:rsidRPr="002D4306" w:rsidRDefault="002D4306" w:rsidP="00EA5382">
      <w:pPr>
        <w:pStyle w:val="a7"/>
        <w:spacing w:line="360" w:lineRule="auto"/>
        <w:ind w:left="0"/>
        <w:jc w:val="both"/>
        <w:rPr>
          <w:sz w:val="28"/>
          <w:szCs w:val="28"/>
          <w:lang w:val="uk-UA"/>
        </w:rPr>
      </w:pPr>
      <w:r w:rsidRPr="002D4306">
        <w:rPr>
          <w:noProof/>
          <w:sz w:val="28"/>
          <w:szCs w:val="28"/>
          <w:lang w:val="uk-UA"/>
        </w:rPr>
        <w:drawing>
          <wp:inline distT="0" distB="0" distL="0" distR="0" wp14:anchorId="00E34660" wp14:editId="27CCB03F">
            <wp:extent cx="5908431" cy="3640872"/>
            <wp:effectExtent l="0" t="0" r="0" b="4445"/>
            <wp:docPr id="96687872" name="Рисунок 1" descr="Изображение выглядит как снимок экрана, текст, линия, Параллельн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87872" name="Рисунок 1" descr="Изображение выглядит как снимок экрана, текст, линия, Параллельный&#10;&#10;Контент, сгенерированный ИИ, может содержать ошибки."/>
                    <pic:cNvPicPr/>
                  </pic:nvPicPr>
                  <pic:blipFill>
                    <a:blip r:embed="rId9"/>
                    <a:stretch>
                      <a:fillRect/>
                    </a:stretch>
                  </pic:blipFill>
                  <pic:spPr>
                    <a:xfrm>
                      <a:off x="0" y="0"/>
                      <a:ext cx="5986304" cy="3688858"/>
                    </a:xfrm>
                    <a:prstGeom prst="rect">
                      <a:avLst/>
                    </a:prstGeom>
                  </pic:spPr>
                </pic:pic>
              </a:graphicData>
            </a:graphic>
          </wp:inline>
        </w:drawing>
      </w:r>
    </w:p>
    <w:p w14:paraId="04E14902" w14:textId="77777777" w:rsidR="00052D59" w:rsidRPr="000E73C3" w:rsidRDefault="006D284D" w:rsidP="00CF6B46">
      <w:pPr>
        <w:pStyle w:val="a7"/>
        <w:spacing w:line="360" w:lineRule="auto"/>
        <w:ind w:left="0" w:firstLine="851"/>
        <w:jc w:val="both"/>
        <w:rPr>
          <w:lang w:val="uk-UA"/>
        </w:rPr>
      </w:pPr>
      <w:r w:rsidRPr="000E73C3">
        <w:rPr>
          <w:lang w:val="uk-UA"/>
        </w:rPr>
        <w:t>Рис. 2.4. Результати за «Опитувальником посттравматичного зростання», у %. Джерело: складено автором.</w:t>
      </w:r>
    </w:p>
    <w:p w14:paraId="7D527983" w14:textId="77777777" w:rsidR="00052D59" w:rsidRDefault="00052D59" w:rsidP="00CF6B46">
      <w:pPr>
        <w:pStyle w:val="a7"/>
        <w:spacing w:line="360" w:lineRule="auto"/>
        <w:ind w:left="0" w:firstLine="851"/>
        <w:jc w:val="both"/>
        <w:rPr>
          <w:sz w:val="28"/>
          <w:szCs w:val="28"/>
          <w:lang w:val="uk-UA"/>
        </w:rPr>
      </w:pPr>
    </w:p>
    <w:p w14:paraId="0EC62FC3" w14:textId="77777777" w:rsidR="000E2CF6" w:rsidRDefault="00052D59" w:rsidP="00CF6B46">
      <w:pPr>
        <w:pStyle w:val="a7"/>
        <w:spacing w:line="360" w:lineRule="auto"/>
        <w:ind w:left="0" w:firstLine="851"/>
        <w:jc w:val="both"/>
        <w:rPr>
          <w:sz w:val="28"/>
          <w:szCs w:val="28"/>
          <w:lang w:val="uk-UA"/>
        </w:rPr>
      </w:pPr>
      <w:r>
        <w:rPr>
          <w:sz w:val="28"/>
          <w:szCs w:val="28"/>
          <w:lang w:val="uk-UA"/>
        </w:rPr>
        <w:t>Отримані результати за методикою</w:t>
      </w:r>
      <w:r w:rsidRPr="00052D59">
        <w:rPr>
          <w:sz w:val="28"/>
          <w:szCs w:val="28"/>
          <w:lang w:val="uk-UA"/>
        </w:rPr>
        <w:t xml:space="preserve"> «Опитувальника посттравматичного зростання» демонстру</w:t>
      </w:r>
      <w:r>
        <w:rPr>
          <w:sz w:val="28"/>
          <w:szCs w:val="28"/>
          <w:lang w:val="uk-UA"/>
        </w:rPr>
        <w:t>ють</w:t>
      </w:r>
      <w:r w:rsidRPr="00052D59">
        <w:rPr>
          <w:sz w:val="28"/>
          <w:szCs w:val="28"/>
          <w:lang w:val="uk-UA"/>
        </w:rPr>
        <w:t xml:space="preserve"> нерівномірну конфігурацію доменів з перевагою міжособистісних і </w:t>
      </w:r>
      <w:proofErr w:type="spellStart"/>
      <w:r w:rsidRPr="00052D59">
        <w:rPr>
          <w:sz w:val="28"/>
          <w:szCs w:val="28"/>
          <w:lang w:val="uk-UA"/>
        </w:rPr>
        <w:t>цілевизначальних</w:t>
      </w:r>
      <w:proofErr w:type="spellEnd"/>
      <w:r w:rsidRPr="00052D59">
        <w:rPr>
          <w:sz w:val="28"/>
          <w:szCs w:val="28"/>
          <w:lang w:val="uk-UA"/>
        </w:rPr>
        <w:t xml:space="preserve"> трансформацій над </w:t>
      </w:r>
      <w:proofErr w:type="spellStart"/>
      <w:r w:rsidRPr="00052D59">
        <w:rPr>
          <w:sz w:val="28"/>
          <w:szCs w:val="28"/>
          <w:lang w:val="uk-UA"/>
        </w:rPr>
        <w:t>екзистенційно</w:t>
      </w:r>
      <w:proofErr w:type="spellEnd"/>
      <w:r w:rsidRPr="00052D59">
        <w:rPr>
          <w:sz w:val="28"/>
          <w:szCs w:val="28"/>
          <w:lang w:val="uk-UA"/>
        </w:rPr>
        <w:t>-духовними зрушеннями. Найбільш виражені показники спостерігаються у вимірі «Взаємини з іншими»: частка високих індексів сягає 4</w:t>
      </w:r>
      <w:r>
        <w:rPr>
          <w:sz w:val="28"/>
          <w:szCs w:val="28"/>
          <w:lang w:val="uk-UA"/>
        </w:rPr>
        <w:t>9</w:t>
      </w:r>
      <w:r w:rsidRPr="00052D59">
        <w:rPr>
          <w:sz w:val="28"/>
          <w:szCs w:val="28"/>
          <w:lang w:val="uk-UA"/>
        </w:rPr>
        <w:t xml:space="preserve">%, тоді як середні становлять </w:t>
      </w:r>
      <w:r>
        <w:rPr>
          <w:sz w:val="28"/>
          <w:szCs w:val="28"/>
          <w:lang w:val="uk-UA"/>
        </w:rPr>
        <w:t>18</w:t>
      </w:r>
      <w:r w:rsidRPr="00052D59">
        <w:rPr>
          <w:sz w:val="28"/>
          <w:szCs w:val="28"/>
          <w:lang w:val="uk-UA"/>
        </w:rPr>
        <w:t xml:space="preserve">%, а низькі — </w:t>
      </w:r>
      <w:r>
        <w:rPr>
          <w:sz w:val="28"/>
          <w:szCs w:val="28"/>
          <w:lang w:val="uk-UA"/>
        </w:rPr>
        <w:t>33</w:t>
      </w:r>
      <w:r w:rsidRPr="00052D59">
        <w:rPr>
          <w:sz w:val="28"/>
          <w:szCs w:val="28"/>
          <w:lang w:val="uk-UA"/>
        </w:rPr>
        <w:t xml:space="preserve">%. Подібний, хоч і дещо більш збалансований, розподіл виявлено у домені «Нові можливості» (високі </w:t>
      </w:r>
      <w:r w:rsidR="00C549DC">
        <w:rPr>
          <w:sz w:val="28"/>
          <w:szCs w:val="28"/>
          <w:lang w:val="uk-UA"/>
        </w:rPr>
        <w:t xml:space="preserve">- </w:t>
      </w:r>
      <w:r w:rsidRPr="00052D59">
        <w:rPr>
          <w:sz w:val="28"/>
          <w:szCs w:val="28"/>
          <w:lang w:val="uk-UA"/>
        </w:rPr>
        <w:t>4</w:t>
      </w:r>
      <w:r w:rsidR="00C549DC">
        <w:rPr>
          <w:sz w:val="28"/>
          <w:szCs w:val="28"/>
          <w:lang w:val="uk-UA"/>
        </w:rPr>
        <w:t>1</w:t>
      </w:r>
      <w:r w:rsidRPr="00052D59">
        <w:rPr>
          <w:sz w:val="28"/>
          <w:szCs w:val="28"/>
          <w:lang w:val="uk-UA"/>
        </w:rPr>
        <w:t xml:space="preserve">%, середні </w:t>
      </w:r>
      <w:r w:rsidR="00C549DC">
        <w:rPr>
          <w:sz w:val="28"/>
          <w:szCs w:val="28"/>
          <w:lang w:val="uk-UA"/>
        </w:rPr>
        <w:t xml:space="preserve">- </w:t>
      </w:r>
      <w:r w:rsidRPr="00052D59">
        <w:rPr>
          <w:sz w:val="28"/>
          <w:szCs w:val="28"/>
          <w:lang w:val="uk-UA"/>
        </w:rPr>
        <w:t>3</w:t>
      </w:r>
      <w:r w:rsidR="00C549DC">
        <w:rPr>
          <w:sz w:val="28"/>
          <w:szCs w:val="28"/>
          <w:lang w:val="uk-UA"/>
        </w:rPr>
        <w:t>6</w:t>
      </w:r>
      <w:r w:rsidRPr="00052D59">
        <w:rPr>
          <w:sz w:val="28"/>
          <w:szCs w:val="28"/>
          <w:lang w:val="uk-UA"/>
        </w:rPr>
        <w:t xml:space="preserve">%, низькі </w:t>
      </w:r>
      <w:r w:rsidR="00C549DC">
        <w:rPr>
          <w:sz w:val="28"/>
          <w:szCs w:val="28"/>
          <w:lang w:val="uk-UA"/>
        </w:rPr>
        <w:t xml:space="preserve">- </w:t>
      </w:r>
      <w:r w:rsidRPr="00052D59">
        <w:rPr>
          <w:sz w:val="28"/>
          <w:szCs w:val="28"/>
          <w:lang w:val="uk-UA"/>
        </w:rPr>
        <w:t>2</w:t>
      </w:r>
      <w:r w:rsidR="00C549DC">
        <w:rPr>
          <w:sz w:val="28"/>
          <w:szCs w:val="28"/>
          <w:lang w:val="uk-UA"/>
        </w:rPr>
        <w:t>3</w:t>
      </w:r>
      <w:r w:rsidRPr="00052D59">
        <w:rPr>
          <w:sz w:val="28"/>
          <w:szCs w:val="28"/>
          <w:lang w:val="uk-UA"/>
        </w:rPr>
        <w:t xml:space="preserve">%). Така картина узгоджується з </w:t>
      </w:r>
      <w:proofErr w:type="spellStart"/>
      <w:r w:rsidRPr="00052D59">
        <w:rPr>
          <w:sz w:val="28"/>
          <w:szCs w:val="28"/>
          <w:lang w:val="uk-UA"/>
        </w:rPr>
        <w:t>моделью</w:t>
      </w:r>
      <w:proofErr w:type="spellEnd"/>
      <w:r w:rsidRPr="00052D59">
        <w:rPr>
          <w:sz w:val="28"/>
          <w:szCs w:val="28"/>
          <w:lang w:val="uk-UA"/>
        </w:rPr>
        <w:t xml:space="preserve"> PTG, де соціальна підтримка, згуртованість групи та розширення поведінкового репертуару після травми виступають ключовими механізмами </w:t>
      </w:r>
      <w:proofErr w:type="spellStart"/>
      <w:r w:rsidRPr="00052D59">
        <w:rPr>
          <w:sz w:val="28"/>
          <w:szCs w:val="28"/>
          <w:lang w:val="uk-UA"/>
        </w:rPr>
        <w:t>смислотворення</w:t>
      </w:r>
      <w:proofErr w:type="spellEnd"/>
      <w:r w:rsidRPr="00052D59">
        <w:rPr>
          <w:sz w:val="28"/>
          <w:szCs w:val="28"/>
          <w:lang w:val="uk-UA"/>
        </w:rPr>
        <w:t xml:space="preserve"> і </w:t>
      </w:r>
      <w:proofErr w:type="spellStart"/>
      <w:r w:rsidRPr="00052D59">
        <w:rPr>
          <w:sz w:val="28"/>
          <w:szCs w:val="28"/>
          <w:lang w:val="uk-UA"/>
        </w:rPr>
        <w:t>деліберативної</w:t>
      </w:r>
      <w:proofErr w:type="spellEnd"/>
      <w:r w:rsidRPr="00052D59">
        <w:rPr>
          <w:sz w:val="28"/>
          <w:szCs w:val="28"/>
          <w:lang w:val="uk-UA"/>
        </w:rPr>
        <w:t xml:space="preserve"> </w:t>
      </w:r>
      <w:proofErr w:type="spellStart"/>
      <w:r w:rsidRPr="00052D59">
        <w:rPr>
          <w:sz w:val="28"/>
          <w:szCs w:val="28"/>
          <w:lang w:val="uk-UA"/>
        </w:rPr>
        <w:t>румінації</w:t>
      </w:r>
      <w:proofErr w:type="spellEnd"/>
      <w:r w:rsidRPr="00052D59">
        <w:rPr>
          <w:sz w:val="28"/>
          <w:szCs w:val="28"/>
          <w:lang w:val="uk-UA"/>
        </w:rPr>
        <w:t>, що ведуть до появи нових життєвих проектів та посилення відчуття майбутності.</w:t>
      </w:r>
    </w:p>
    <w:p w14:paraId="080438D6" w14:textId="77777777" w:rsidR="00835EAB" w:rsidRDefault="00052D59" w:rsidP="00CF6B46">
      <w:pPr>
        <w:pStyle w:val="a7"/>
        <w:spacing w:line="360" w:lineRule="auto"/>
        <w:ind w:left="0" w:firstLine="851"/>
        <w:jc w:val="both"/>
        <w:rPr>
          <w:sz w:val="28"/>
          <w:szCs w:val="28"/>
          <w:lang w:val="uk-UA"/>
        </w:rPr>
      </w:pPr>
      <w:r w:rsidRPr="000E2CF6">
        <w:rPr>
          <w:sz w:val="28"/>
          <w:szCs w:val="28"/>
          <w:lang w:val="uk-UA"/>
        </w:rPr>
        <w:lastRenderedPageBreak/>
        <w:t>У блоці «Особиста сила» домінують середні значення (</w:t>
      </w:r>
      <w:r w:rsidR="000E2CF6">
        <w:rPr>
          <w:sz w:val="28"/>
          <w:szCs w:val="28"/>
          <w:lang w:val="uk-UA"/>
        </w:rPr>
        <w:t>72</w:t>
      </w:r>
      <w:r w:rsidRPr="000E2CF6">
        <w:rPr>
          <w:sz w:val="28"/>
          <w:szCs w:val="28"/>
          <w:lang w:val="uk-UA"/>
        </w:rPr>
        <w:t>%) за наявності помірної частки високих (</w:t>
      </w:r>
      <w:r w:rsidR="000E2CF6">
        <w:rPr>
          <w:sz w:val="28"/>
          <w:szCs w:val="28"/>
          <w:lang w:val="uk-UA"/>
        </w:rPr>
        <w:t>28</w:t>
      </w:r>
      <w:r w:rsidRPr="000E2CF6">
        <w:rPr>
          <w:sz w:val="28"/>
          <w:szCs w:val="28"/>
          <w:lang w:val="uk-UA"/>
        </w:rPr>
        <w:t xml:space="preserve">%), що відображає часткове підвищення </w:t>
      </w:r>
      <w:proofErr w:type="spellStart"/>
      <w:r w:rsidRPr="000E2CF6">
        <w:rPr>
          <w:sz w:val="28"/>
          <w:szCs w:val="28"/>
          <w:lang w:val="uk-UA"/>
        </w:rPr>
        <w:t>самоефективності</w:t>
      </w:r>
      <w:proofErr w:type="spellEnd"/>
      <w:r w:rsidRPr="000E2CF6">
        <w:rPr>
          <w:sz w:val="28"/>
          <w:szCs w:val="28"/>
          <w:lang w:val="uk-UA"/>
        </w:rPr>
        <w:t xml:space="preserve"> й переживаної внутрішньої стійкості у частини респондентів, водночас інша частина залишається на етапі неповної інтеграції травматичного досвіду. Виміри, пов’язані з </w:t>
      </w:r>
      <w:proofErr w:type="spellStart"/>
      <w:r w:rsidRPr="000E2CF6">
        <w:rPr>
          <w:sz w:val="28"/>
          <w:szCs w:val="28"/>
          <w:lang w:val="uk-UA"/>
        </w:rPr>
        <w:t>екзистенційною</w:t>
      </w:r>
      <w:proofErr w:type="spellEnd"/>
      <w:r w:rsidRPr="000E2CF6">
        <w:rPr>
          <w:sz w:val="28"/>
          <w:szCs w:val="28"/>
          <w:lang w:val="uk-UA"/>
        </w:rPr>
        <w:t xml:space="preserve"> переоцінкою, виявилися менш вираженими: у шкалі «Духовні зміни» частка низьких індексів є найбільшою (4</w:t>
      </w:r>
      <w:r w:rsidR="00835EAB">
        <w:rPr>
          <w:sz w:val="28"/>
          <w:szCs w:val="28"/>
          <w:lang w:val="uk-UA"/>
        </w:rPr>
        <w:t>6</w:t>
      </w:r>
      <w:r w:rsidRPr="000E2CF6">
        <w:rPr>
          <w:sz w:val="28"/>
          <w:szCs w:val="28"/>
          <w:lang w:val="uk-UA"/>
        </w:rPr>
        <w:t>%) за порівняно невисокої частки високих (</w:t>
      </w:r>
      <w:r w:rsidR="00835EAB">
        <w:rPr>
          <w:sz w:val="28"/>
          <w:szCs w:val="28"/>
          <w:lang w:val="uk-UA"/>
        </w:rPr>
        <w:t>21</w:t>
      </w:r>
      <w:r w:rsidRPr="000E2CF6">
        <w:rPr>
          <w:sz w:val="28"/>
          <w:szCs w:val="28"/>
          <w:lang w:val="uk-UA"/>
        </w:rPr>
        <w:t>%) і середніх (</w:t>
      </w:r>
      <w:r w:rsidR="00835EAB">
        <w:rPr>
          <w:sz w:val="28"/>
          <w:szCs w:val="28"/>
          <w:lang w:val="uk-UA"/>
        </w:rPr>
        <w:t>33</w:t>
      </w:r>
      <w:r w:rsidRPr="000E2CF6">
        <w:rPr>
          <w:sz w:val="28"/>
          <w:szCs w:val="28"/>
          <w:lang w:val="uk-UA"/>
        </w:rPr>
        <w:t>%). У шкалі «Цінування життя» переважають середні показники (</w:t>
      </w:r>
      <w:r w:rsidR="00835EAB">
        <w:rPr>
          <w:sz w:val="28"/>
          <w:szCs w:val="28"/>
          <w:lang w:val="uk-UA"/>
        </w:rPr>
        <w:t>46</w:t>
      </w:r>
      <w:r w:rsidRPr="000E2CF6">
        <w:rPr>
          <w:sz w:val="28"/>
          <w:szCs w:val="28"/>
          <w:lang w:val="uk-UA"/>
        </w:rPr>
        <w:t xml:space="preserve">%), тоді як низькі сягають </w:t>
      </w:r>
      <w:r w:rsidR="00835EAB">
        <w:rPr>
          <w:sz w:val="28"/>
          <w:szCs w:val="28"/>
          <w:lang w:val="uk-UA"/>
        </w:rPr>
        <w:t>36</w:t>
      </w:r>
      <w:r w:rsidRPr="000E2CF6">
        <w:rPr>
          <w:sz w:val="28"/>
          <w:szCs w:val="28"/>
          <w:lang w:val="uk-UA"/>
        </w:rPr>
        <w:t xml:space="preserve"> %, а високі — </w:t>
      </w:r>
      <w:r w:rsidR="00835EAB">
        <w:rPr>
          <w:sz w:val="28"/>
          <w:szCs w:val="28"/>
          <w:lang w:val="uk-UA"/>
        </w:rPr>
        <w:t>18</w:t>
      </w:r>
      <w:r w:rsidRPr="000E2CF6">
        <w:rPr>
          <w:sz w:val="28"/>
          <w:szCs w:val="28"/>
          <w:lang w:val="uk-UA"/>
        </w:rPr>
        <w:t xml:space="preserve">%. Такий профіль можна інтерпретувати як відносну «затримку» </w:t>
      </w:r>
      <w:proofErr w:type="spellStart"/>
      <w:r w:rsidRPr="000E2CF6">
        <w:rPr>
          <w:sz w:val="28"/>
          <w:szCs w:val="28"/>
          <w:lang w:val="uk-UA"/>
        </w:rPr>
        <w:t>еудаймонічної</w:t>
      </w:r>
      <w:proofErr w:type="spellEnd"/>
      <w:r w:rsidRPr="000E2CF6">
        <w:rPr>
          <w:sz w:val="28"/>
          <w:szCs w:val="28"/>
          <w:lang w:val="uk-UA"/>
        </w:rPr>
        <w:t xml:space="preserve"> інтеграції (поглиблення сенсу, вдячності, духовного переосмислення) на тлі більш оперативних змін у сфері соціальних </w:t>
      </w:r>
      <w:proofErr w:type="spellStart"/>
      <w:r w:rsidRPr="000E2CF6">
        <w:rPr>
          <w:sz w:val="28"/>
          <w:szCs w:val="28"/>
          <w:lang w:val="uk-UA"/>
        </w:rPr>
        <w:t>зв’язків</w:t>
      </w:r>
      <w:proofErr w:type="spellEnd"/>
      <w:r w:rsidRPr="000E2CF6">
        <w:rPr>
          <w:sz w:val="28"/>
          <w:szCs w:val="28"/>
          <w:lang w:val="uk-UA"/>
        </w:rPr>
        <w:t xml:space="preserve"> і життєвого планування.</w:t>
      </w:r>
    </w:p>
    <w:p w14:paraId="664A8619" w14:textId="77777777" w:rsidR="0059225E" w:rsidRDefault="00052D59" w:rsidP="00CF6B46">
      <w:pPr>
        <w:pStyle w:val="a7"/>
        <w:spacing w:line="360" w:lineRule="auto"/>
        <w:ind w:left="0" w:firstLine="851"/>
        <w:jc w:val="both"/>
        <w:rPr>
          <w:sz w:val="28"/>
          <w:szCs w:val="28"/>
          <w:lang w:val="uk-UA"/>
        </w:rPr>
      </w:pPr>
      <w:r w:rsidRPr="00835EAB">
        <w:rPr>
          <w:sz w:val="28"/>
          <w:szCs w:val="28"/>
          <w:lang w:val="uk-UA"/>
        </w:rPr>
        <w:t xml:space="preserve">З позицій травми це свідчить, що у вибірці найшвидше консолідуються соціальний капітал (емпатія, взаємна підтримка, довіра) та </w:t>
      </w:r>
      <w:proofErr w:type="spellStart"/>
      <w:r w:rsidRPr="00835EAB">
        <w:rPr>
          <w:sz w:val="28"/>
          <w:szCs w:val="28"/>
          <w:lang w:val="uk-UA"/>
        </w:rPr>
        <w:t>агентність</w:t>
      </w:r>
      <w:proofErr w:type="spellEnd"/>
      <w:r w:rsidRPr="00835EAB">
        <w:rPr>
          <w:sz w:val="28"/>
          <w:szCs w:val="28"/>
          <w:lang w:val="uk-UA"/>
        </w:rPr>
        <w:t xml:space="preserve"> у вигляді відкриття нових можливостей, тоді як більш глибинні </w:t>
      </w:r>
      <w:proofErr w:type="spellStart"/>
      <w:r w:rsidRPr="00835EAB">
        <w:rPr>
          <w:sz w:val="28"/>
          <w:szCs w:val="28"/>
          <w:lang w:val="uk-UA"/>
        </w:rPr>
        <w:t>екзистенційні</w:t>
      </w:r>
      <w:proofErr w:type="spellEnd"/>
      <w:r w:rsidRPr="00835EAB">
        <w:rPr>
          <w:sz w:val="28"/>
          <w:szCs w:val="28"/>
          <w:lang w:val="uk-UA"/>
        </w:rPr>
        <w:t xml:space="preserve"> </w:t>
      </w:r>
      <w:proofErr w:type="spellStart"/>
      <w:r w:rsidRPr="00835EAB">
        <w:rPr>
          <w:sz w:val="28"/>
          <w:szCs w:val="28"/>
          <w:lang w:val="uk-UA"/>
        </w:rPr>
        <w:t>реконфігурації</w:t>
      </w:r>
      <w:proofErr w:type="spellEnd"/>
      <w:r w:rsidRPr="00835EAB">
        <w:rPr>
          <w:sz w:val="28"/>
          <w:szCs w:val="28"/>
          <w:lang w:val="uk-UA"/>
        </w:rPr>
        <w:t xml:space="preserve"> потребують тривалішого часу, стабілізації середовища і спеціально спрямованої психотерапевтичної роботи. Важливо підкреслити, що високі показники PTG не є «дзеркальним» запереченням </w:t>
      </w:r>
      <w:proofErr w:type="spellStart"/>
      <w:r w:rsidRPr="00835EAB">
        <w:rPr>
          <w:sz w:val="28"/>
          <w:szCs w:val="28"/>
          <w:lang w:val="uk-UA"/>
        </w:rPr>
        <w:t>дистресу</w:t>
      </w:r>
      <w:proofErr w:type="spellEnd"/>
      <w:r w:rsidRPr="00835EAB">
        <w:rPr>
          <w:sz w:val="28"/>
          <w:szCs w:val="28"/>
          <w:lang w:val="uk-UA"/>
        </w:rPr>
        <w:t xml:space="preserve">: позитивні зміни здатні співіснувати із симптоматикою та негативними </w:t>
      </w:r>
      <w:proofErr w:type="spellStart"/>
      <w:r w:rsidRPr="00835EAB">
        <w:rPr>
          <w:sz w:val="28"/>
          <w:szCs w:val="28"/>
          <w:lang w:val="uk-UA"/>
        </w:rPr>
        <w:t>когніціями</w:t>
      </w:r>
      <w:proofErr w:type="spellEnd"/>
      <w:r w:rsidRPr="00835EAB">
        <w:rPr>
          <w:sz w:val="28"/>
          <w:szCs w:val="28"/>
          <w:lang w:val="uk-UA"/>
        </w:rPr>
        <w:t>, відображаючи багатовимірну траєкторію відновлення.</w:t>
      </w:r>
    </w:p>
    <w:p w14:paraId="0472692E" w14:textId="77777777" w:rsidR="003839AB" w:rsidRDefault="00703448" w:rsidP="00CF6B46">
      <w:pPr>
        <w:pStyle w:val="a7"/>
        <w:spacing w:line="360" w:lineRule="auto"/>
        <w:ind w:left="0" w:firstLine="851"/>
        <w:jc w:val="both"/>
        <w:rPr>
          <w:sz w:val="28"/>
          <w:szCs w:val="28"/>
          <w:lang w:val="uk-UA"/>
        </w:rPr>
      </w:pPr>
      <w:r w:rsidRPr="0059225E">
        <w:rPr>
          <w:sz w:val="28"/>
          <w:szCs w:val="28"/>
          <w:lang w:val="uk-UA"/>
        </w:rPr>
        <w:t>Домен «Нові можливості» різко чутливий до «жорстких» експозицій. Без поранень 100 % опитаних декларують високі нові можливості; за наявності поранень — лише 1</w:t>
      </w:r>
      <w:r w:rsidR="0059225E">
        <w:rPr>
          <w:sz w:val="28"/>
          <w:szCs w:val="28"/>
          <w:lang w:val="uk-UA"/>
        </w:rPr>
        <w:t>5</w:t>
      </w:r>
      <w:r w:rsidRPr="0059225E">
        <w:rPr>
          <w:sz w:val="28"/>
          <w:szCs w:val="28"/>
          <w:lang w:val="uk-UA"/>
        </w:rPr>
        <w:t>%. Аналогічний градієнт спостерігається при втраті побратимів (11% високих проти 6</w:t>
      </w:r>
      <w:r w:rsidR="0059225E">
        <w:rPr>
          <w:sz w:val="28"/>
          <w:szCs w:val="28"/>
          <w:lang w:val="uk-UA"/>
        </w:rPr>
        <w:t>7</w:t>
      </w:r>
      <w:r w:rsidRPr="0059225E">
        <w:rPr>
          <w:sz w:val="28"/>
          <w:szCs w:val="28"/>
          <w:lang w:val="uk-UA"/>
        </w:rPr>
        <w:t>% без втрат) і свідченні злочинів (</w:t>
      </w:r>
      <w:r w:rsidR="003839AB">
        <w:rPr>
          <w:sz w:val="28"/>
          <w:szCs w:val="28"/>
          <w:lang w:val="uk-UA"/>
        </w:rPr>
        <w:t>8</w:t>
      </w:r>
      <w:r w:rsidRPr="0059225E">
        <w:rPr>
          <w:sz w:val="28"/>
          <w:szCs w:val="28"/>
          <w:lang w:val="uk-UA"/>
        </w:rPr>
        <w:t>% проти 5</w:t>
      </w:r>
      <w:r w:rsidR="003839AB">
        <w:rPr>
          <w:sz w:val="28"/>
          <w:szCs w:val="28"/>
          <w:lang w:val="uk-UA"/>
        </w:rPr>
        <w:t>8</w:t>
      </w:r>
      <w:r w:rsidRPr="0059225E">
        <w:rPr>
          <w:sz w:val="28"/>
          <w:szCs w:val="28"/>
          <w:lang w:val="uk-UA"/>
        </w:rPr>
        <w:t>%). Присутність партнера радше стабілізує цей контур (58% середніх при 4</w:t>
      </w:r>
      <w:r w:rsidR="003839AB">
        <w:rPr>
          <w:sz w:val="28"/>
          <w:szCs w:val="28"/>
          <w:lang w:val="uk-UA"/>
        </w:rPr>
        <w:t>2</w:t>
      </w:r>
      <w:r w:rsidRPr="0059225E">
        <w:rPr>
          <w:sz w:val="28"/>
          <w:szCs w:val="28"/>
          <w:lang w:val="uk-UA"/>
        </w:rPr>
        <w:t>% високих), тоді як у групі без партнерства розподіл поляризується (40% високих при 60% низьких і відсутності середніх), що може відображати стратегії «рикошетного зростання» в частини військовослужбовців та виснаження ресурсів — у інших.</w:t>
      </w:r>
    </w:p>
    <w:p w14:paraId="0071DFF3" w14:textId="77777777" w:rsidR="00B00AA6" w:rsidRDefault="00703448" w:rsidP="00CF6B46">
      <w:pPr>
        <w:pStyle w:val="a7"/>
        <w:spacing w:line="360" w:lineRule="auto"/>
        <w:ind w:left="0" w:firstLine="851"/>
        <w:jc w:val="both"/>
        <w:rPr>
          <w:sz w:val="28"/>
          <w:szCs w:val="28"/>
          <w:lang w:val="uk-UA"/>
        </w:rPr>
      </w:pPr>
      <w:r w:rsidRPr="003839AB">
        <w:rPr>
          <w:sz w:val="28"/>
          <w:szCs w:val="28"/>
          <w:lang w:val="uk-UA"/>
        </w:rPr>
        <w:lastRenderedPageBreak/>
        <w:t>Показник «Особиста сила» має виразну фазову динаміку: при коротшій експозиції (≤11 міс.) 61% демонструють високі значення, тоді як після 11 місяців високі зникають повністю. Відсутність партнера так само асоціюється з нульовою часткою високих проти 4</w:t>
      </w:r>
      <w:r w:rsidR="003839AB">
        <w:rPr>
          <w:sz w:val="28"/>
          <w:szCs w:val="28"/>
          <w:lang w:val="uk-UA"/>
        </w:rPr>
        <w:t>6</w:t>
      </w:r>
      <w:r w:rsidRPr="003839AB">
        <w:rPr>
          <w:sz w:val="28"/>
          <w:szCs w:val="28"/>
          <w:lang w:val="uk-UA"/>
        </w:rPr>
        <w:t>% за наявності партнера. У присутності втрат частка високих падає з 38% до 1</w:t>
      </w:r>
      <w:r w:rsidR="00B00AA6">
        <w:rPr>
          <w:sz w:val="28"/>
          <w:szCs w:val="28"/>
          <w:lang w:val="uk-UA"/>
        </w:rPr>
        <w:t>7</w:t>
      </w:r>
      <w:r w:rsidRPr="003839AB">
        <w:rPr>
          <w:sz w:val="28"/>
          <w:szCs w:val="28"/>
          <w:lang w:val="uk-UA"/>
        </w:rPr>
        <w:t>%. Отже, «</w:t>
      </w:r>
      <w:proofErr w:type="spellStart"/>
      <w:r w:rsidRPr="003839AB">
        <w:rPr>
          <w:sz w:val="28"/>
          <w:szCs w:val="28"/>
          <w:lang w:val="uk-UA"/>
        </w:rPr>
        <w:t>агентний</w:t>
      </w:r>
      <w:proofErr w:type="spellEnd"/>
      <w:r w:rsidRPr="003839AB">
        <w:rPr>
          <w:sz w:val="28"/>
          <w:szCs w:val="28"/>
          <w:lang w:val="uk-UA"/>
        </w:rPr>
        <w:t>» компонент PTG (</w:t>
      </w:r>
      <w:proofErr w:type="spellStart"/>
      <w:r w:rsidRPr="003839AB">
        <w:rPr>
          <w:sz w:val="28"/>
          <w:szCs w:val="28"/>
          <w:lang w:val="uk-UA"/>
        </w:rPr>
        <w:t>самоефективність</w:t>
      </w:r>
      <w:proofErr w:type="spellEnd"/>
      <w:r w:rsidRPr="003839AB">
        <w:rPr>
          <w:sz w:val="28"/>
          <w:szCs w:val="28"/>
          <w:lang w:val="uk-UA"/>
        </w:rPr>
        <w:t>, внутрішня стійкість) проявляється на ранніх етапах адаптації, але «</w:t>
      </w:r>
      <w:proofErr w:type="spellStart"/>
      <w:r w:rsidRPr="003839AB">
        <w:rPr>
          <w:sz w:val="28"/>
          <w:szCs w:val="28"/>
          <w:lang w:val="uk-UA"/>
        </w:rPr>
        <w:t>сплощується</w:t>
      </w:r>
      <w:proofErr w:type="spellEnd"/>
      <w:r w:rsidRPr="003839AB">
        <w:rPr>
          <w:sz w:val="28"/>
          <w:szCs w:val="28"/>
          <w:lang w:val="uk-UA"/>
        </w:rPr>
        <w:t>» під тиском тривалості й повторюваності бойових стресорів — типова картина ресурсного виснаження.</w:t>
      </w:r>
    </w:p>
    <w:p w14:paraId="3B991EB9" w14:textId="77777777" w:rsidR="00B00AA6" w:rsidRDefault="00703448" w:rsidP="00CF6B46">
      <w:pPr>
        <w:pStyle w:val="a7"/>
        <w:spacing w:line="360" w:lineRule="auto"/>
        <w:ind w:left="0" w:firstLine="851"/>
        <w:jc w:val="both"/>
        <w:rPr>
          <w:sz w:val="28"/>
          <w:szCs w:val="28"/>
          <w:lang w:val="uk-UA"/>
        </w:rPr>
      </w:pPr>
      <w:r w:rsidRPr="00B00AA6">
        <w:rPr>
          <w:sz w:val="28"/>
          <w:szCs w:val="28"/>
          <w:lang w:val="uk-UA"/>
        </w:rPr>
        <w:t>Натомість «Духовні зміни» зростають на тлі інтенсивної і морально насиченої експозиції: за свідчення злочинів 6</w:t>
      </w:r>
      <w:r w:rsidR="00B00AA6">
        <w:rPr>
          <w:sz w:val="28"/>
          <w:szCs w:val="28"/>
          <w:lang w:val="uk-UA"/>
        </w:rPr>
        <w:t>2</w:t>
      </w:r>
      <w:r w:rsidRPr="00B00AA6">
        <w:rPr>
          <w:sz w:val="28"/>
          <w:szCs w:val="28"/>
          <w:lang w:val="uk-UA"/>
        </w:rPr>
        <w:t xml:space="preserve">% мають високі значення проти 0% без такого досвіду; за втрат побратимів — 44% проти 0%; при пораненнях — </w:t>
      </w:r>
      <w:r w:rsidR="00B00AA6">
        <w:rPr>
          <w:sz w:val="28"/>
          <w:szCs w:val="28"/>
          <w:lang w:val="uk-UA"/>
        </w:rPr>
        <w:t>30</w:t>
      </w:r>
      <w:r w:rsidRPr="00B00AA6">
        <w:rPr>
          <w:sz w:val="28"/>
          <w:szCs w:val="28"/>
          <w:lang w:val="uk-UA"/>
        </w:rPr>
        <w:t xml:space="preserve">% проти 0% без поранень; і за тривалої служби — 33% проти </w:t>
      </w:r>
      <w:r w:rsidR="00B00AA6">
        <w:rPr>
          <w:sz w:val="28"/>
          <w:szCs w:val="28"/>
          <w:lang w:val="uk-UA"/>
        </w:rPr>
        <w:t>6</w:t>
      </w:r>
      <w:r w:rsidRPr="00B00AA6">
        <w:rPr>
          <w:sz w:val="28"/>
          <w:szCs w:val="28"/>
          <w:lang w:val="uk-UA"/>
        </w:rPr>
        <w:t>% при коротшій. Відсутність партнера також корелює з більшою часткою високих (33% проти 1</w:t>
      </w:r>
      <w:r w:rsidR="00B00AA6">
        <w:rPr>
          <w:sz w:val="28"/>
          <w:szCs w:val="28"/>
          <w:lang w:val="uk-UA"/>
        </w:rPr>
        <w:t>3</w:t>
      </w:r>
      <w:r w:rsidRPr="00B00AA6">
        <w:rPr>
          <w:sz w:val="28"/>
          <w:szCs w:val="28"/>
          <w:lang w:val="uk-UA"/>
        </w:rPr>
        <w:t xml:space="preserve">%), що узгоджується з компенсаторним </w:t>
      </w:r>
      <w:proofErr w:type="spellStart"/>
      <w:r w:rsidRPr="00B00AA6">
        <w:rPr>
          <w:sz w:val="28"/>
          <w:szCs w:val="28"/>
          <w:lang w:val="uk-UA"/>
        </w:rPr>
        <w:t>смислотворенням</w:t>
      </w:r>
      <w:proofErr w:type="spellEnd"/>
      <w:r w:rsidRPr="00B00AA6">
        <w:rPr>
          <w:sz w:val="28"/>
          <w:szCs w:val="28"/>
          <w:lang w:val="uk-UA"/>
        </w:rPr>
        <w:t xml:space="preserve">: коли зовнішні й соціальні опори зменшуються, </w:t>
      </w:r>
      <w:proofErr w:type="spellStart"/>
      <w:r w:rsidRPr="00B00AA6">
        <w:rPr>
          <w:sz w:val="28"/>
          <w:szCs w:val="28"/>
          <w:lang w:val="uk-UA"/>
        </w:rPr>
        <w:t>екзистенційні</w:t>
      </w:r>
      <w:proofErr w:type="spellEnd"/>
      <w:r w:rsidRPr="00B00AA6">
        <w:rPr>
          <w:sz w:val="28"/>
          <w:szCs w:val="28"/>
          <w:lang w:val="uk-UA"/>
        </w:rPr>
        <w:t xml:space="preserve"> інтерпретації активуються як механізм інтеграції пережитого.</w:t>
      </w:r>
    </w:p>
    <w:p w14:paraId="05CBCD7D" w14:textId="77777777" w:rsidR="008B0660" w:rsidRDefault="00703448" w:rsidP="00CF6B46">
      <w:pPr>
        <w:pStyle w:val="a7"/>
        <w:spacing w:line="360" w:lineRule="auto"/>
        <w:ind w:left="0" w:firstLine="851"/>
        <w:jc w:val="both"/>
        <w:rPr>
          <w:sz w:val="28"/>
          <w:szCs w:val="28"/>
          <w:lang w:val="uk-UA"/>
        </w:rPr>
      </w:pPr>
      <w:r w:rsidRPr="00B00AA6">
        <w:rPr>
          <w:sz w:val="28"/>
          <w:szCs w:val="28"/>
          <w:lang w:val="uk-UA"/>
        </w:rPr>
        <w:t>Профіль «Цінування життя» демонструє дві закономірності. По-перше, довга експозиція істотно знижує високі індекси (</w:t>
      </w:r>
      <w:r w:rsidR="004F27E6">
        <w:rPr>
          <w:sz w:val="28"/>
          <w:szCs w:val="28"/>
          <w:lang w:val="uk-UA"/>
        </w:rPr>
        <w:t>5</w:t>
      </w:r>
      <w:r w:rsidRPr="00B00AA6">
        <w:rPr>
          <w:sz w:val="28"/>
          <w:szCs w:val="28"/>
          <w:lang w:val="uk-UA"/>
        </w:rPr>
        <w:t>% проти 33% при коротшій) і підвищує низькі (</w:t>
      </w:r>
      <w:r w:rsidR="004F27E6">
        <w:rPr>
          <w:sz w:val="28"/>
          <w:szCs w:val="28"/>
          <w:lang w:val="uk-UA"/>
        </w:rPr>
        <w:t>62</w:t>
      </w:r>
      <w:r w:rsidRPr="00B00AA6">
        <w:rPr>
          <w:sz w:val="28"/>
          <w:szCs w:val="28"/>
          <w:lang w:val="uk-UA"/>
        </w:rPr>
        <w:t xml:space="preserve">%). По-друге, втрати і моральна травма різко «обвалюють» цей домен: низьких </w:t>
      </w:r>
      <w:r w:rsidR="00D039CB">
        <w:rPr>
          <w:sz w:val="28"/>
          <w:szCs w:val="28"/>
          <w:lang w:val="uk-UA"/>
        </w:rPr>
        <w:t>78</w:t>
      </w:r>
      <w:r w:rsidRPr="00B00AA6">
        <w:rPr>
          <w:sz w:val="28"/>
          <w:szCs w:val="28"/>
          <w:lang w:val="uk-UA"/>
        </w:rPr>
        <w:t>% за втратами</w:t>
      </w:r>
      <w:r w:rsidR="00D039CB">
        <w:rPr>
          <w:sz w:val="28"/>
          <w:szCs w:val="28"/>
          <w:lang w:val="uk-UA"/>
        </w:rPr>
        <w:t xml:space="preserve"> </w:t>
      </w:r>
      <w:r w:rsidRPr="00B00AA6">
        <w:rPr>
          <w:sz w:val="28"/>
          <w:szCs w:val="28"/>
          <w:lang w:val="uk-UA"/>
        </w:rPr>
        <w:t>і 6</w:t>
      </w:r>
      <w:r w:rsidR="00D039CB">
        <w:rPr>
          <w:sz w:val="28"/>
          <w:szCs w:val="28"/>
          <w:lang w:val="uk-UA"/>
        </w:rPr>
        <w:t>2</w:t>
      </w:r>
      <w:r w:rsidRPr="00B00AA6">
        <w:rPr>
          <w:sz w:val="28"/>
          <w:szCs w:val="28"/>
          <w:lang w:val="uk-UA"/>
        </w:rPr>
        <w:t>% за свідчення злочинів (23% без них). Партнерська підтримка має чіткий буферний ефект: високих 29% у тих, хто в партнерстві, проти 0% без нього; низьких 25% проти 53%. Водночас поранення ведуть до поляризації: за їх наявності 2</w:t>
      </w:r>
      <w:r w:rsidR="008B0660">
        <w:rPr>
          <w:sz w:val="28"/>
          <w:szCs w:val="28"/>
          <w:lang w:val="uk-UA"/>
        </w:rPr>
        <w:t>6</w:t>
      </w:r>
      <w:r w:rsidRPr="00B00AA6">
        <w:rPr>
          <w:sz w:val="28"/>
          <w:szCs w:val="28"/>
          <w:lang w:val="uk-UA"/>
        </w:rPr>
        <w:t>% високих поєднуються з 5</w:t>
      </w:r>
      <w:r w:rsidR="008B0660">
        <w:rPr>
          <w:sz w:val="28"/>
          <w:szCs w:val="28"/>
          <w:lang w:val="uk-UA"/>
        </w:rPr>
        <w:t>2</w:t>
      </w:r>
      <w:r w:rsidRPr="00B00AA6">
        <w:rPr>
          <w:sz w:val="28"/>
          <w:szCs w:val="28"/>
          <w:lang w:val="uk-UA"/>
        </w:rPr>
        <w:t>% низьки</w:t>
      </w:r>
      <w:r w:rsidR="008B0660">
        <w:rPr>
          <w:sz w:val="28"/>
          <w:szCs w:val="28"/>
          <w:lang w:val="uk-UA"/>
        </w:rPr>
        <w:t>х</w:t>
      </w:r>
      <w:r w:rsidRPr="00B00AA6">
        <w:rPr>
          <w:sz w:val="28"/>
          <w:szCs w:val="28"/>
          <w:lang w:val="uk-UA"/>
        </w:rPr>
        <w:t>, що можна трактувати як розщеплення на траєкторії «ціннісної активації» і «цинічного відчуження».</w:t>
      </w:r>
    </w:p>
    <w:p w14:paraId="614F1F54" w14:textId="559286E5" w:rsidR="00716862" w:rsidRDefault="00703448" w:rsidP="00CF6B46">
      <w:pPr>
        <w:pStyle w:val="a7"/>
        <w:spacing w:line="360" w:lineRule="auto"/>
        <w:ind w:left="0" w:firstLine="851"/>
        <w:jc w:val="both"/>
        <w:rPr>
          <w:sz w:val="28"/>
          <w:szCs w:val="28"/>
          <w:lang w:val="uk-UA"/>
        </w:rPr>
      </w:pPr>
      <w:r w:rsidRPr="008B0660">
        <w:rPr>
          <w:sz w:val="28"/>
          <w:szCs w:val="28"/>
          <w:lang w:val="uk-UA"/>
        </w:rPr>
        <w:t>Інтегрально це створює картину подвійної дисоціації: «</w:t>
      </w:r>
      <w:proofErr w:type="spellStart"/>
      <w:r w:rsidRPr="008B0660">
        <w:rPr>
          <w:sz w:val="28"/>
          <w:szCs w:val="28"/>
          <w:lang w:val="uk-UA"/>
        </w:rPr>
        <w:t>агентні</w:t>
      </w:r>
      <w:proofErr w:type="spellEnd"/>
      <w:r w:rsidRPr="008B0660">
        <w:rPr>
          <w:sz w:val="28"/>
          <w:szCs w:val="28"/>
          <w:lang w:val="uk-UA"/>
        </w:rPr>
        <w:t>» складники PTG (взаємини, нові можливості, частково особиста сила) є позитивно пов’язаними з соціальною підтримкою і негативно — з моральною травмою та кумулятивною дозою стресорів; «</w:t>
      </w:r>
      <w:proofErr w:type="spellStart"/>
      <w:r w:rsidRPr="008B0660">
        <w:rPr>
          <w:sz w:val="28"/>
          <w:szCs w:val="28"/>
          <w:lang w:val="uk-UA"/>
        </w:rPr>
        <w:t>екзистенційні</w:t>
      </w:r>
      <w:proofErr w:type="spellEnd"/>
      <w:r w:rsidRPr="008B0660">
        <w:rPr>
          <w:sz w:val="28"/>
          <w:szCs w:val="28"/>
          <w:lang w:val="uk-UA"/>
        </w:rPr>
        <w:t xml:space="preserve">» складники (духовні зміни, цінування життя) радше інтенсифікуються у відповідь на тяжкі </w:t>
      </w:r>
      <w:r w:rsidRPr="008B0660">
        <w:rPr>
          <w:sz w:val="28"/>
          <w:szCs w:val="28"/>
          <w:lang w:val="uk-UA"/>
        </w:rPr>
        <w:lastRenderedPageBreak/>
        <w:t xml:space="preserve">експозиції, виконуючи роль </w:t>
      </w:r>
      <w:proofErr w:type="spellStart"/>
      <w:r w:rsidRPr="008B0660">
        <w:rPr>
          <w:sz w:val="28"/>
          <w:szCs w:val="28"/>
          <w:lang w:val="uk-UA"/>
        </w:rPr>
        <w:t>смислотворчої</w:t>
      </w:r>
      <w:proofErr w:type="spellEnd"/>
      <w:r w:rsidRPr="008B0660">
        <w:rPr>
          <w:sz w:val="28"/>
          <w:szCs w:val="28"/>
          <w:lang w:val="uk-UA"/>
        </w:rPr>
        <w:t xml:space="preserve"> інтеграції, але за втрат і тривалої служби ціннісна валентність часто зміщується в бік зниження.</w:t>
      </w:r>
    </w:p>
    <w:p w14:paraId="785A0FC4" w14:textId="77777777" w:rsidR="000E73C3" w:rsidRPr="00EA5382" w:rsidRDefault="000E73C3" w:rsidP="00EA5382">
      <w:pPr>
        <w:spacing w:line="360" w:lineRule="auto"/>
        <w:jc w:val="both"/>
        <w:rPr>
          <w:b/>
          <w:bCs/>
          <w:sz w:val="28"/>
          <w:szCs w:val="28"/>
          <w:lang w:val="uk-UA"/>
        </w:rPr>
      </w:pPr>
    </w:p>
    <w:p w14:paraId="6555345E" w14:textId="6215C601" w:rsidR="00AB78E5" w:rsidRDefault="006B0E23" w:rsidP="00CF6B46">
      <w:pPr>
        <w:pStyle w:val="a7"/>
        <w:spacing w:line="360" w:lineRule="auto"/>
        <w:ind w:left="0" w:firstLine="851"/>
        <w:jc w:val="both"/>
        <w:outlineLvl w:val="1"/>
        <w:rPr>
          <w:b/>
          <w:bCs/>
          <w:sz w:val="28"/>
          <w:szCs w:val="28"/>
          <w:lang w:val="uk-UA"/>
        </w:rPr>
      </w:pPr>
      <w:bookmarkStart w:id="9" w:name="_Toc217851815"/>
      <w:r w:rsidRPr="00AB78E5">
        <w:rPr>
          <w:b/>
          <w:bCs/>
          <w:sz w:val="28"/>
          <w:szCs w:val="28"/>
          <w:lang w:val="uk-UA"/>
        </w:rPr>
        <w:t>Висновки до другого розділу.</w:t>
      </w:r>
      <w:bookmarkEnd w:id="9"/>
      <w:r w:rsidRPr="00AB78E5">
        <w:rPr>
          <w:b/>
          <w:bCs/>
          <w:sz w:val="28"/>
          <w:szCs w:val="28"/>
          <w:lang w:val="uk-UA"/>
        </w:rPr>
        <w:t xml:space="preserve"> </w:t>
      </w:r>
    </w:p>
    <w:p w14:paraId="40561792" w14:textId="715246B7" w:rsidR="008D20BB" w:rsidRDefault="00382C24" w:rsidP="00CF6B46">
      <w:pPr>
        <w:pStyle w:val="a7"/>
        <w:spacing w:line="360" w:lineRule="auto"/>
        <w:ind w:left="0" w:firstLine="851"/>
        <w:jc w:val="both"/>
        <w:rPr>
          <w:sz w:val="28"/>
          <w:szCs w:val="28"/>
          <w:lang w:val="uk-UA"/>
        </w:rPr>
      </w:pPr>
      <w:r w:rsidRPr="00AB78E5">
        <w:rPr>
          <w:sz w:val="28"/>
          <w:szCs w:val="28"/>
          <w:lang w:val="uk-UA"/>
        </w:rPr>
        <w:t xml:space="preserve">Емпіричне дослідження психологічних особливостей посттравматичного зростання у військовослужбовців, виконане на вибірці з 39 осіб </w:t>
      </w:r>
      <w:proofErr w:type="spellStart"/>
      <w:r w:rsidRPr="00AB78E5">
        <w:rPr>
          <w:sz w:val="28"/>
          <w:szCs w:val="28"/>
          <w:lang w:val="uk-UA"/>
        </w:rPr>
        <w:t>солдатсько</w:t>
      </w:r>
      <w:proofErr w:type="spellEnd"/>
      <w:r w:rsidRPr="00AB78E5">
        <w:rPr>
          <w:sz w:val="28"/>
          <w:szCs w:val="28"/>
          <w:lang w:val="uk-UA"/>
        </w:rPr>
        <w:t>-сержантського складу з середньою тривалістю бойового застосування близько 1</w:t>
      </w:r>
      <w:r w:rsidR="000E73C3">
        <w:rPr>
          <w:sz w:val="28"/>
          <w:szCs w:val="28"/>
          <w:lang w:val="uk-UA"/>
        </w:rPr>
        <w:t>2</w:t>
      </w:r>
      <w:r w:rsidRPr="00AB78E5">
        <w:rPr>
          <w:sz w:val="28"/>
          <w:szCs w:val="28"/>
          <w:lang w:val="uk-UA"/>
        </w:rPr>
        <w:t xml:space="preserve"> місяців, дало цілісний, внутрішньо узгоджений профіль взаємодії вимірів посттравматичного досвіду: </w:t>
      </w:r>
      <w:r w:rsidR="008D20BB">
        <w:rPr>
          <w:sz w:val="28"/>
          <w:szCs w:val="28"/>
          <w:lang w:val="uk-UA"/>
        </w:rPr>
        <w:t>посттравматичних</w:t>
      </w:r>
      <w:r w:rsidRPr="00AB78E5">
        <w:rPr>
          <w:sz w:val="28"/>
          <w:szCs w:val="28"/>
          <w:lang w:val="uk-UA"/>
        </w:rPr>
        <w:t xml:space="preserve"> </w:t>
      </w:r>
      <w:proofErr w:type="spellStart"/>
      <w:r w:rsidRPr="00AB78E5">
        <w:rPr>
          <w:sz w:val="28"/>
          <w:szCs w:val="28"/>
          <w:lang w:val="uk-UA"/>
        </w:rPr>
        <w:t>когніцій</w:t>
      </w:r>
      <w:proofErr w:type="spellEnd"/>
      <w:r w:rsidRPr="00AB78E5">
        <w:rPr>
          <w:sz w:val="28"/>
          <w:szCs w:val="28"/>
          <w:lang w:val="uk-UA"/>
        </w:rPr>
        <w:t xml:space="preserve"> (PTCI), когнітивного компонента суб’єктивного благополуччя (КОСБ-3) та конструктивних трансформацій (PTGI)</w:t>
      </w:r>
      <w:r w:rsidR="008D20BB">
        <w:rPr>
          <w:sz w:val="28"/>
          <w:szCs w:val="28"/>
          <w:lang w:val="uk-UA"/>
        </w:rPr>
        <w:t xml:space="preserve"> та змін у поглядах</w:t>
      </w:r>
      <w:r w:rsidRPr="00AB78E5">
        <w:rPr>
          <w:sz w:val="28"/>
          <w:szCs w:val="28"/>
          <w:lang w:val="uk-UA"/>
        </w:rPr>
        <w:t>. Структура травматичного впливу у вибірці є вираженою: 69% мають задокументовані соматичні ушкодження, третина була свідками злочинів/катастроф, майже половина пережила втрату побратимів; водночас 6</w:t>
      </w:r>
      <w:r w:rsidR="008D20BB">
        <w:rPr>
          <w:sz w:val="28"/>
          <w:szCs w:val="28"/>
          <w:lang w:val="uk-UA"/>
        </w:rPr>
        <w:t>2</w:t>
      </w:r>
      <w:r w:rsidRPr="00AB78E5">
        <w:rPr>
          <w:sz w:val="28"/>
          <w:szCs w:val="28"/>
          <w:lang w:val="uk-UA"/>
        </w:rPr>
        <w:t xml:space="preserve">% мають стабільні партнерські стосунки. Ця конфігурація створює умови для співіснування протилежних процесів — хронічної загрози та моральної травми з одного боку і соціальної підтримки та </w:t>
      </w:r>
      <w:proofErr w:type="spellStart"/>
      <w:r w:rsidRPr="00AB78E5">
        <w:rPr>
          <w:sz w:val="28"/>
          <w:szCs w:val="28"/>
          <w:lang w:val="uk-UA"/>
        </w:rPr>
        <w:t>агентності</w:t>
      </w:r>
      <w:proofErr w:type="spellEnd"/>
      <w:r w:rsidRPr="00AB78E5">
        <w:rPr>
          <w:sz w:val="28"/>
          <w:szCs w:val="28"/>
          <w:lang w:val="uk-UA"/>
        </w:rPr>
        <w:t xml:space="preserve"> — з іншого.</w:t>
      </w:r>
    </w:p>
    <w:p w14:paraId="6DAD81EF" w14:textId="77777777" w:rsidR="00D024F0" w:rsidRDefault="00382C24" w:rsidP="00CF6B46">
      <w:pPr>
        <w:pStyle w:val="a7"/>
        <w:spacing w:line="360" w:lineRule="auto"/>
        <w:ind w:left="0" w:firstLine="851"/>
        <w:jc w:val="both"/>
        <w:rPr>
          <w:sz w:val="28"/>
          <w:szCs w:val="28"/>
          <w:lang w:val="uk-UA"/>
        </w:rPr>
      </w:pPr>
      <w:r w:rsidRPr="008D20BB">
        <w:rPr>
          <w:sz w:val="28"/>
          <w:szCs w:val="28"/>
          <w:lang w:val="uk-UA"/>
        </w:rPr>
        <w:t>Результати «Опитувальника змін у поглядах» засвідчили, що інтенсивність як позитивних, так і негативних когнітивних переоцінок переважно перебуває у низько-середньому діапазоні, а високі рівні фіксуються спорадично. Вищі позитивні зрушення частіше спостерігаються при коротш</w:t>
      </w:r>
      <w:r w:rsidR="00D024F0">
        <w:rPr>
          <w:sz w:val="28"/>
          <w:szCs w:val="28"/>
          <w:lang w:val="uk-UA"/>
        </w:rPr>
        <w:t xml:space="preserve">ому бойовому досвіді </w:t>
      </w:r>
      <w:r w:rsidRPr="008D20BB">
        <w:rPr>
          <w:sz w:val="28"/>
          <w:szCs w:val="28"/>
          <w:lang w:val="uk-UA"/>
        </w:rPr>
        <w:t>та за наявності підтримувального сімейного контексту за одночасної відсутності моральної травми; натомість середні позитивні зміни характерні для довшої служби й більш насичених епізодів із моральним навантаженням. Така картина вказує на неповну інтеграцію досвіду в частини респондентів і на важливість часової динаміки: на ранніх етапах переважає переоцінка, яка ще не набуває високої інтенсивності.</w:t>
      </w:r>
    </w:p>
    <w:p w14:paraId="051553B2" w14:textId="77777777" w:rsidR="00B931D6" w:rsidRDefault="00382C24" w:rsidP="00CF6B46">
      <w:pPr>
        <w:pStyle w:val="a7"/>
        <w:spacing w:line="360" w:lineRule="auto"/>
        <w:ind w:left="0" w:firstLine="851"/>
        <w:jc w:val="both"/>
        <w:rPr>
          <w:sz w:val="28"/>
          <w:szCs w:val="28"/>
          <w:lang w:val="uk-UA"/>
        </w:rPr>
      </w:pPr>
      <w:r w:rsidRPr="00D024F0">
        <w:rPr>
          <w:sz w:val="28"/>
          <w:szCs w:val="28"/>
          <w:lang w:val="uk-UA"/>
        </w:rPr>
        <w:t xml:space="preserve">Профіль PTCI виразно асиметричний: за збереженого «Я-образу» (низькі негативні уявлення про себе у 85%), домінують переконання про небезпечність світу та тенденція до самозвинувачення (обидві шкали — </w:t>
      </w:r>
      <w:r w:rsidRPr="00D024F0">
        <w:rPr>
          <w:sz w:val="28"/>
          <w:szCs w:val="28"/>
          <w:lang w:val="uk-UA"/>
        </w:rPr>
        <w:lastRenderedPageBreak/>
        <w:t xml:space="preserve">близько 60% високих значень). Аналітичне перехресне зіставлення показало, що високі показники </w:t>
      </w:r>
      <w:proofErr w:type="spellStart"/>
      <w:r w:rsidRPr="00D024F0">
        <w:rPr>
          <w:sz w:val="28"/>
          <w:szCs w:val="28"/>
          <w:lang w:val="uk-UA"/>
        </w:rPr>
        <w:t>Self-Blame</w:t>
      </w:r>
      <w:proofErr w:type="spellEnd"/>
      <w:r w:rsidRPr="00D024F0">
        <w:rPr>
          <w:sz w:val="28"/>
          <w:szCs w:val="28"/>
          <w:lang w:val="uk-UA"/>
        </w:rPr>
        <w:t xml:space="preserve"> і </w:t>
      </w:r>
      <w:proofErr w:type="spellStart"/>
      <w:r w:rsidRPr="00D024F0">
        <w:rPr>
          <w:sz w:val="28"/>
          <w:szCs w:val="28"/>
          <w:lang w:val="uk-UA"/>
        </w:rPr>
        <w:t>World</w:t>
      </w:r>
      <w:proofErr w:type="spellEnd"/>
      <w:r w:rsidRPr="00D024F0">
        <w:rPr>
          <w:sz w:val="28"/>
          <w:szCs w:val="28"/>
          <w:lang w:val="uk-UA"/>
        </w:rPr>
        <w:t xml:space="preserve"> систематично пов’язані з кумулятивною «дозою» бойово</w:t>
      </w:r>
      <w:r w:rsidR="00D024F0">
        <w:rPr>
          <w:sz w:val="28"/>
          <w:szCs w:val="28"/>
          <w:lang w:val="uk-UA"/>
        </w:rPr>
        <w:t>го досвіду</w:t>
      </w:r>
      <w:r w:rsidRPr="00D024F0">
        <w:rPr>
          <w:sz w:val="28"/>
          <w:szCs w:val="28"/>
          <w:lang w:val="uk-UA"/>
        </w:rPr>
        <w:t xml:space="preserve"> та маркерами моральної травми (поранення, свідчення злочинів, втрати побратимів), тоді як низькі значення за цими шкалами частіше характеризують учасників із коротшим стажем та наявністю партнерської підтримки. Отже, центральним механізмом </w:t>
      </w:r>
      <w:proofErr w:type="spellStart"/>
      <w:r w:rsidRPr="00D024F0">
        <w:rPr>
          <w:sz w:val="28"/>
          <w:szCs w:val="28"/>
          <w:lang w:val="uk-UA"/>
        </w:rPr>
        <w:t>дистрес</w:t>
      </w:r>
      <w:proofErr w:type="spellEnd"/>
      <w:r w:rsidRPr="00D024F0">
        <w:rPr>
          <w:sz w:val="28"/>
          <w:szCs w:val="28"/>
          <w:lang w:val="uk-UA"/>
        </w:rPr>
        <w:t xml:space="preserve">-пов’язаних </w:t>
      </w:r>
      <w:proofErr w:type="spellStart"/>
      <w:r w:rsidRPr="00D024F0">
        <w:rPr>
          <w:sz w:val="28"/>
          <w:szCs w:val="28"/>
          <w:lang w:val="uk-UA"/>
        </w:rPr>
        <w:t>когніцій</w:t>
      </w:r>
      <w:proofErr w:type="spellEnd"/>
      <w:r w:rsidRPr="00D024F0">
        <w:rPr>
          <w:sz w:val="28"/>
          <w:szCs w:val="28"/>
          <w:lang w:val="uk-UA"/>
        </w:rPr>
        <w:t xml:space="preserve"> у вибірці виступає поєднання хронічної зовнішньої загрози та моральної оцінки подій, що актуалізує атрибуції особистої вини і глобальні узагальнення щодо небезпечності світу.</w:t>
      </w:r>
    </w:p>
    <w:p w14:paraId="7A5D798C" w14:textId="77777777" w:rsidR="00B931D6" w:rsidRDefault="00382C24" w:rsidP="00CF6B46">
      <w:pPr>
        <w:pStyle w:val="a7"/>
        <w:spacing w:line="360" w:lineRule="auto"/>
        <w:ind w:left="0" w:firstLine="851"/>
        <w:jc w:val="both"/>
        <w:rPr>
          <w:sz w:val="28"/>
          <w:szCs w:val="28"/>
          <w:lang w:val="uk-UA"/>
        </w:rPr>
      </w:pPr>
      <w:r w:rsidRPr="00B931D6">
        <w:rPr>
          <w:sz w:val="28"/>
          <w:szCs w:val="28"/>
          <w:lang w:val="uk-UA"/>
        </w:rPr>
        <w:t xml:space="preserve">Дані КОСБ-3 підтверджують наявність дисбалансу між </w:t>
      </w:r>
      <w:proofErr w:type="spellStart"/>
      <w:r w:rsidRPr="00B931D6">
        <w:rPr>
          <w:sz w:val="28"/>
          <w:szCs w:val="28"/>
          <w:lang w:val="uk-UA"/>
        </w:rPr>
        <w:t>інтра</w:t>
      </w:r>
      <w:proofErr w:type="spellEnd"/>
      <w:r w:rsidRPr="00B931D6">
        <w:rPr>
          <w:sz w:val="28"/>
          <w:szCs w:val="28"/>
          <w:lang w:val="uk-UA"/>
        </w:rPr>
        <w:t xml:space="preserve">- та </w:t>
      </w:r>
      <w:proofErr w:type="spellStart"/>
      <w:r w:rsidRPr="00B931D6">
        <w:rPr>
          <w:sz w:val="28"/>
          <w:szCs w:val="28"/>
          <w:lang w:val="uk-UA"/>
        </w:rPr>
        <w:t>інтерперсональними</w:t>
      </w:r>
      <w:proofErr w:type="spellEnd"/>
      <w:r w:rsidRPr="00B931D6">
        <w:rPr>
          <w:sz w:val="28"/>
          <w:szCs w:val="28"/>
          <w:lang w:val="uk-UA"/>
        </w:rPr>
        <w:t xml:space="preserve"> контурами благополуччя. </w:t>
      </w:r>
      <w:proofErr w:type="spellStart"/>
      <w:r w:rsidRPr="00B931D6">
        <w:rPr>
          <w:sz w:val="28"/>
          <w:szCs w:val="28"/>
          <w:lang w:val="uk-UA"/>
        </w:rPr>
        <w:t>Інтраперсонально</w:t>
      </w:r>
      <w:proofErr w:type="spellEnd"/>
      <w:r w:rsidRPr="00B931D6">
        <w:rPr>
          <w:sz w:val="28"/>
          <w:szCs w:val="28"/>
          <w:lang w:val="uk-UA"/>
        </w:rPr>
        <w:t xml:space="preserve"> фіксується різко знижена життєва задоволеність (77% низьких значень) у поєднанні з підвищеною </w:t>
      </w:r>
      <w:proofErr w:type="spellStart"/>
      <w:r w:rsidRPr="00B931D6">
        <w:rPr>
          <w:sz w:val="28"/>
          <w:szCs w:val="28"/>
          <w:lang w:val="uk-UA"/>
        </w:rPr>
        <w:t>самодезапробацією</w:t>
      </w:r>
      <w:proofErr w:type="spellEnd"/>
      <w:r w:rsidRPr="00B931D6">
        <w:rPr>
          <w:sz w:val="28"/>
          <w:szCs w:val="28"/>
          <w:lang w:val="uk-UA"/>
        </w:rPr>
        <w:t>/розчаруванням (сукупно середній і високий рівні 69%). Ключовий закономірний зв’язок — «ефект дози травматизації»: наявність хоча б одного «жорсткого» маркера (поранення, свідчення, втрата) практично гарантовано поєднується з низькою життєвою задоволеністю, тоді як за їх відсутності значна частина респондентів зберігає середні й високі оцінки. Водночас шкала «Невдоволеність собою» демонструє фазову динаміку: вища на ранніх етапах служби й нижча за тривалішо</w:t>
      </w:r>
      <w:r w:rsidR="00B931D6">
        <w:rPr>
          <w:sz w:val="28"/>
          <w:szCs w:val="28"/>
          <w:lang w:val="uk-UA"/>
        </w:rPr>
        <w:t>го бойового застосування</w:t>
      </w:r>
      <w:r w:rsidRPr="00B931D6">
        <w:rPr>
          <w:sz w:val="28"/>
          <w:szCs w:val="28"/>
          <w:lang w:val="uk-UA"/>
        </w:rPr>
        <w:t>, що можна інтерпретувати як перехід від первинної когнітивної дезорганізації (</w:t>
      </w:r>
      <w:proofErr w:type="spellStart"/>
      <w:r w:rsidRPr="00B931D6">
        <w:rPr>
          <w:sz w:val="28"/>
          <w:szCs w:val="28"/>
          <w:lang w:val="uk-UA"/>
        </w:rPr>
        <w:t>румінації</w:t>
      </w:r>
      <w:proofErr w:type="spellEnd"/>
      <w:r w:rsidRPr="00B931D6">
        <w:rPr>
          <w:sz w:val="28"/>
          <w:szCs w:val="28"/>
          <w:lang w:val="uk-UA"/>
        </w:rPr>
        <w:t xml:space="preserve">, розрив «реальне-Я/ідеальне-Я») до операційної </w:t>
      </w:r>
      <w:proofErr w:type="spellStart"/>
      <w:r w:rsidRPr="00B931D6">
        <w:rPr>
          <w:sz w:val="28"/>
          <w:szCs w:val="28"/>
          <w:lang w:val="uk-UA"/>
        </w:rPr>
        <w:t>десенситизації</w:t>
      </w:r>
      <w:proofErr w:type="spellEnd"/>
      <w:r w:rsidRPr="00B931D6">
        <w:rPr>
          <w:sz w:val="28"/>
          <w:szCs w:val="28"/>
          <w:lang w:val="uk-UA"/>
        </w:rPr>
        <w:t xml:space="preserve"> та професійної витривалості. </w:t>
      </w:r>
      <w:proofErr w:type="spellStart"/>
      <w:r w:rsidRPr="00B931D6">
        <w:rPr>
          <w:sz w:val="28"/>
          <w:szCs w:val="28"/>
          <w:lang w:val="uk-UA"/>
        </w:rPr>
        <w:t>Інтерперсональний</w:t>
      </w:r>
      <w:proofErr w:type="spellEnd"/>
      <w:r w:rsidRPr="00B931D6">
        <w:rPr>
          <w:sz w:val="28"/>
          <w:szCs w:val="28"/>
          <w:lang w:val="uk-UA"/>
        </w:rPr>
        <w:t xml:space="preserve"> контур («задоволеність стосунками») переважно утримується на середньому рівні, але різко погіршується при поєднанні тривалої служби, втрат і відсутності партнера, що свідчить про виснаження соціального буфера.</w:t>
      </w:r>
    </w:p>
    <w:p w14:paraId="5A71B029" w14:textId="77777777" w:rsidR="00531E11" w:rsidRDefault="00382C24" w:rsidP="00CF6B46">
      <w:pPr>
        <w:pStyle w:val="a7"/>
        <w:spacing w:line="360" w:lineRule="auto"/>
        <w:ind w:left="0" w:firstLine="851"/>
        <w:jc w:val="both"/>
        <w:rPr>
          <w:sz w:val="28"/>
          <w:szCs w:val="28"/>
          <w:lang w:val="uk-UA"/>
        </w:rPr>
      </w:pPr>
      <w:r w:rsidRPr="00B931D6">
        <w:rPr>
          <w:sz w:val="28"/>
          <w:szCs w:val="28"/>
          <w:lang w:val="uk-UA"/>
        </w:rPr>
        <w:t xml:space="preserve">Профіль PTGI демонструє селективність доменів зростання. Найсильніше проявляються міжособистісні трансформації («взаємини з іншими») та </w:t>
      </w:r>
      <w:proofErr w:type="spellStart"/>
      <w:r w:rsidRPr="00B931D6">
        <w:rPr>
          <w:sz w:val="28"/>
          <w:szCs w:val="28"/>
          <w:lang w:val="uk-UA"/>
        </w:rPr>
        <w:t>агентні</w:t>
      </w:r>
      <w:proofErr w:type="spellEnd"/>
      <w:r w:rsidRPr="00B931D6">
        <w:rPr>
          <w:sz w:val="28"/>
          <w:szCs w:val="28"/>
          <w:lang w:val="uk-UA"/>
        </w:rPr>
        <w:t>/</w:t>
      </w:r>
      <w:proofErr w:type="spellStart"/>
      <w:r w:rsidRPr="00B931D6">
        <w:rPr>
          <w:sz w:val="28"/>
          <w:szCs w:val="28"/>
          <w:lang w:val="uk-UA"/>
        </w:rPr>
        <w:t>цілевизначальні</w:t>
      </w:r>
      <w:proofErr w:type="spellEnd"/>
      <w:r w:rsidRPr="00B931D6">
        <w:rPr>
          <w:sz w:val="28"/>
          <w:szCs w:val="28"/>
          <w:lang w:val="uk-UA"/>
        </w:rPr>
        <w:t xml:space="preserve"> зрушення («нові можливості»), тоді як «цінування життя» та особливо духовні зміни у середньому виражені слабше. Моделі </w:t>
      </w:r>
      <w:proofErr w:type="spellStart"/>
      <w:r w:rsidRPr="00B931D6">
        <w:rPr>
          <w:sz w:val="28"/>
          <w:szCs w:val="28"/>
          <w:lang w:val="uk-UA"/>
        </w:rPr>
        <w:t>зв’язків</w:t>
      </w:r>
      <w:proofErr w:type="spellEnd"/>
      <w:r w:rsidRPr="00B931D6">
        <w:rPr>
          <w:sz w:val="28"/>
          <w:szCs w:val="28"/>
          <w:lang w:val="uk-UA"/>
        </w:rPr>
        <w:t xml:space="preserve"> гетерогенні: «нові можливості» різко знижуються за наявності </w:t>
      </w:r>
      <w:r w:rsidRPr="00B931D6">
        <w:rPr>
          <w:sz w:val="28"/>
          <w:szCs w:val="28"/>
          <w:lang w:val="uk-UA"/>
        </w:rPr>
        <w:lastRenderedPageBreak/>
        <w:t>поранень, моральної травми та втрат, тоді як «духовні зміни» навпаки зростають на тлі тяжк</w:t>
      </w:r>
      <w:r w:rsidR="00531E11">
        <w:rPr>
          <w:sz w:val="28"/>
          <w:szCs w:val="28"/>
          <w:lang w:val="uk-UA"/>
        </w:rPr>
        <w:t>ого бойового досвіду та</w:t>
      </w:r>
      <w:r w:rsidRPr="00B931D6">
        <w:rPr>
          <w:sz w:val="28"/>
          <w:szCs w:val="28"/>
          <w:lang w:val="uk-UA"/>
        </w:rPr>
        <w:t xml:space="preserve"> меншої зовнішньої підтримки — що можна тлумачити як компенсаторне </w:t>
      </w:r>
      <w:proofErr w:type="spellStart"/>
      <w:r w:rsidRPr="00B931D6">
        <w:rPr>
          <w:sz w:val="28"/>
          <w:szCs w:val="28"/>
          <w:lang w:val="uk-UA"/>
        </w:rPr>
        <w:t>смислотворення</w:t>
      </w:r>
      <w:proofErr w:type="spellEnd"/>
      <w:r w:rsidRPr="00B931D6">
        <w:rPr>
          <w:sz w:val="28"/>
          <w:szCs w:val="28"/>
          <w:lang w:val="uk-UA"/>
        </w:rPr>
        <w:t>. «Особиста сила» має часовий градієнт: високі значення частіші на ранніх етапах, проте «</w:t>
      </w:r>
      <w:proofErr w:type="spellStart"/>
      <w:r w:rsidRPr="00B931D6">
        <w:rPr>
          <w:sz w:val="28"/>
          <w:szCs w:val="28"/>
          <w:lang w:val="uk-UA"/>
        </w:rPr>
        <w:t>сплощуються</w:t>
      </w:r>
      <w:proofErr w:type="spellEnd"/>
      <w:r w:rsidRPr="00B931D6">
        <w:rPr>
          <w:sz w:val="28"/>
          <w:szCs w:val="28"/>
          <w:lang w:val="uk-UA"/>
        </w:rPr>
        <w:t xml:space="preserve">» за тривалої служби та повторюваних стресорів, відбиваючи ресурсне виснаження. Для «цінування життя» визначальними є тривалість, втрати та моральна травма, тоді як партнерські стосунки чинять виразний </w:t>
      </w:r>
      <w:proofErr w:type="spellStart"/>
      <w:r w:rsidRPr="00B931D6">
        <w:rPr>
          <w:sz w:val="28"/>
          <w:szCs w:val="28"/>
          <w:lang w:val="uk-UA"/>
        </w:rPr>
        <w:t>протективний</w:t>
      </w:r>
      <w:proofErr w:type="spellEnd"/>
      <w:r w:rsidRPr="00B931D6">
        <w:rPr>
          <w:sz w:val="28"/>
          <w:szCs w:val="28"/>
          <w:lang w:val="uk-UA"/>
        </w:rPr>
        <w:t xml:space="preserve"> ефект.</w:t>
      </w:r>
    </w:p>
    <w:p w14:paraId="620DB150" w14:textId="572C6D17" w:rsidR="00382C24" w:rsidRPr="00531E11" w:rsidRDefault="00382C24" w:rsidP="00CF6B46">
      <w:pPr>
        <w:pStyle w:val="a7"/>
        <w:spacing w:line="360" w:lineRule="auto"/>
        <w:ind w:left="0" w:firstLine="851"/>
        <w:jc w:val="both"/>
        <w:rPr>
          <w:b/>
          <w:bCs/>
          <w:sz w:val="28"/>
          <w:szCs w:val="28"/>
          <w:lang w:val="uk-UA"/>
        </w:rPr>
      </w:pPr>
      <w:r w:rsidRPr="00531E11">
        <w:rPr>
          <w:sz w:val="28"/>
          <w:szCs w:val="28"/>
          <w:lang w:val="uk-UA"/>
        </w:rPr>
        <w:t xml:space="preserve">Узагальнюючи, результати окреслюють «подвійну дисоціацію». З одного боку, </w:t>
      </w:r>
      <w:proofErr w:type="spellStart"/>
      <w:r w:rsidRPr="00531E11">
        <w:rPr>
          <w:sz w:val="28"/>
          <w:szCs w:val="28"/>
          <w:lang w:val="uk-UA"/>
        </w:rPr>
        <w:t>агентні</w:t>
      </w:r>
      <w:proofErr w:type="spellEnd"/>
      <w:r w:rsidRPr="00531E11">
        <w:rPr>
          <w:sz w:val="28"/>
          <w:szCs w:val="28"/>
          <w:lang w:val="uk-UA"/>
        </w:rPr>
        <w:t xml:space="preserve"> компоненти відновлення (соціальне залучення, відкриття нових можливостей, раннє відчуття особистісної сили) позитивно модулюються соціальною підтримкою і погіршуються під дією кумулятивної травми та моральних ушкоджень. З іншого — </w:t>
      </w:r>
      <w:proofErr w:type="spellStart"/>
      <w:r w:rsidRPr="00531E11">
        <w:rPr>
          <w:sz w:val="28"/>
          <w:szCs w:val="28"/>
          <w:lang w:val="uk-UA"/>
        </w:rPr>
        <w:t>екзистенційні</w:t>
      </w:r>
      <w:proofErr w:type="spellEnd"/>
      <w:r w:rsidRPr="00531E11">
        <w:rPr>
          <w:sz w:val="28"/>
          <w:szCs w:val="28"/>
          <w:lang w:val="uk-UA"/>
        </w:rPr>
        <w:t xml:space="preserve"> й духовні зсуви частіше активуються саме у відповідь на тяжкі, морально насичені епізоди, виконуючи інтегративну функцію </w:t>
      </w:r>
      <w:proofErr w:type="spellStart"/>
      <w:r w:rsidRPr="00531E11">
        <w:rPr>
          <w:sz w:val="28"/>
          <w:szCs w:val="28"/>
          <w:lang w:val="uk-UA"/>
        </w:rPr>
        <w:t>смислотворення</w:t>
      </w:r>
      <w:proofErr w:type="spellEnd"/>
      <w:r w:rsidRPr="00531E11">
        <w:rPr>
          <w:sz w:val="28"/>
          <w:szCs w:val="28"/>
          <w:lang w:val="uk-UA"/>
        </w:rPr>
        <w:t xml:space="preserve">, але не завжди супроводжуються підвищенням життєвої задоволеності й можуть співіснувати з високими показниками </w:t>
      </w:r>
      <w:proofErr w:type="spellStart"/>
      <w:r w:rsidRPr="00531E11">
        <w:rPr>
          <w:sz w:val="28"/>
          <w:szCs w:val="28"/>
          <w:lang w:val="uk-UA"/>
        </w:rPr>
        <w:t>дистрес</w:t>
      </w:r>
      <w:proofErr w:type="spellEnd"/>
      <w:r w:rsidRPr="00531E11">
        <w:rPr>
          <w:sz w:val="28"/>
          <w:szCs w:val="28"/>
          <w:lang w:val="uk-UA"/>
        </w:rPr>
        <w:t xml:space="preserve">-пов’язаних </w:t>
      </w:r>
      <w:proofErr w:type="spellStart"/>
      <w:r w:rsidRPr="00531E11">
        <w:rPr>
          <w:sz w:val="28"/>
          <w:szCs w:val="28"/>
          <w:lang w:val="uk-UA"/>
        </w:rPr>
        <w:t>когніцій</w:t>
      </w:r>
      <w:proofErr w:type="spellEnd"/>
      <w:r w:rsidRPr="00531E11">
        <w:rPr>
          <w:sz w:val="28"/>
          <w:szCs w:val="28"/>
          <w:lang w:val="uk-UA"/>
        </w:rPr>
        <w:t xml:space="preserve">. Таким чином, зростання і </w:t>
      </w:r>
      <w:proofErr w:type="spellStart"/>
      <w:r w:rsidRPr="00531E11">
        <w:rPr>
          <w:sz w:val="28"/>
          <w:szCs w:val="28"/>
          <w:lang w:val="uk-UA"/>
        </w:rPr>
        <w:t>дистрес</w:t>
      </w:r>
      <w:proofErr w:type="spellEnd"/>
      <w:r w:rsidRPr="00531E11">
        <w:rPr>
          <w:sz w:val="28"/>
          <w:szCs w:val="28"/>
          <w:lang w:val="uk-UA"/>
        </w:rPr>
        <w:t xml:space="preserve"> у вибірці не є взаємовиключними; їхня конфігурація визначається тривалістю та інтенсивністю </w:t>
      </w:r>
      <w:r w:rsidR="00531E11">
        <w:rPr>
          <w:sz w:val="28"/>
          <w:szCs w:val="28"/>
          <w:lang w:val="uk-UA"/>
        </w:rPr>
        <w:t>бойового досвіду</w:t>
      </w:r>
      <w:r w:rsidRPr="00531E11">
        <w:rPr>
          <w:sz w:val="28"/>
          <w:szCs w:val="28"/>
          <w:lang w:val="uk-UA"/>
        </w:rPr>
        <w:t>, типом травми й доступністю соціальних ресурсів.</w:t>
      </w:r>
    </w:p>
    <w:p w14:paraId="6CA9A9CC" w14:textId="02D0D3D8" w:rsidR="006B0E23" w:rsidRDefault="00C86713" w:rsidP="00CF6B46">
      <w:pPr>
        <w:pStyle w:val="a7"/>
        <w:spacing w:line="360" w:lineRule="auto"/>
        <w:ind w:left="0" w:firstLine="851"/>
        <w:jc w:val="both"/>
        <w:rPr>
          <w:sz w:val="28"/>
          <w:szCs w:val="28"/>
          <w:lang w:val="uk-UA"/>
        </w:rPr>
      </w:pPr>
      <w:r>
        <w:rPr>
          <w:sz w:val="28"/>
          <w:szCs w:val="28"/>
          <w:lang w:val="uk-UA"/>
        </w:rPr>
        <w:t>Е</w:t>
      </w:r>
      <w:r w:rsidR="00382C24" w:rsidRPr="00382C24">
        <w:rPr>
          <w:sz w:val="28"/>
          <w:szCs w:val="28"/>
          <w:lang w:val="uk-UA"/>
        </w:rPr>
        <w:t xml:space="preserve">мпіричні дані підтверджують, що посттравматична адаптація військовослужбовців є багатовимірним процесом, у якому </w:t>
      </w:r>
      <w:proofErr w:type="spellStart"/>
      <w:r w:rsidR="00382C24" w:rsidRPr="00382C24">
        <w:rPr>
          <w:sz w:val="28"/>
          <w:szCs w:val="28"/>
          <w:lang w:val="uk-UA"/>
        </w:rPr>
        <w:t>дистрес</w:t>
      </w:r>
      <w:proofErr w:type="spellEnd"/>
      <w:r w:rsidR="00382C24" w:rsidRPr="00382C24">
        <w:rPr>
          <w:sz w:val="28"/>
          <w:szCs w:val="28"/>
          <w:lang w:val="uk-UA"/>
        </w:rPr>
        <w:t xml:space="preserve">-пов’язані </w:t>
      </w:r>
      <w:proofErr w:type="spellStart"/>
      <w:r w:rsidR="00382C24" w:rsidRPr="00382C24">
        <w:rPr>
          <w:sz w:val="28"/>
          <w:szCs w:val="28"/>
          <w:lang w:val="uk-UA"/>
        </w:rPr>
        <w:t>когніції</w:t>
      </w:r>
      <w:proofErr w:type="spellEnd"/>
      <w:r w:rsidR="00382C24" w:rsidRPr="00382C24">
        <w:rPr>
          <w:sz w:val="28"/>
          <w:szCs w:val="28"/>
          <w:lang w:val="uk-UA"/>
        </w:rPr>
        <w:t xml:space="preserve">, когнітивна оцінка власного життя та різні домени зростання формують специфічні профілі залежно від тривалості служби, характеру травматичного досвіду та наявних ресурсів. Комплексні, поетапні програми допомоги — з одночасним опрацюванням моральної травми, зміцненням </w:t>
      </w:r>
      <w:proofErr w:type="spellStart"/>
      <w:r w:rsidR="00382C24" w:rsidRPr="00382C24">
        <w:rPr>
          <w:sz w:val="28"/>
          <w:szCs w:val="28"/>
          <w:lang w:val="uk-UA"/>
        </w:rPr>
        <w:t>агентності</w:t>
      </w:r>
      <w:proofErr w:type="spellEnd"/>
      <w:r w:rsidR="00382C24" w:rsidRPr="00382C24">
        <w:rPr>
          <w:sz w:val="28"/>
          <w:szCs w:val="28"/>
          <w:lang w:val="uk-UA"/>
        </w:rPr>
        <w:t xml:space="preserve"> й соціальної підтримки та </w:t>
      </w:r>
      <w:proofErr w:type="spellStart"/>
      <w:r w:rsidR="00382C24" w:rsidRPr="00382C24">
        <w:rPr>
          <w:sz w:val="28"/>
          <w:szCs w:val="28"/>
          <w:lang w:val="uk-UA"/>
        </w:rPr>
        <w:t>фасилітацією</w:t>
      </w:r>
      <w:proofErr w:type="spellEnd"/>
      <w:r w:rsidR="00382C24" w:rsidRPr="00382C24">
        <w:rPr>
          <w:sz w:val="28"/>
          <w:szCs w:val="28"/>
          <w:lang w:val="uk-UA"/>
        </w:rPr>
        <w:t xml:space="preserve"> </w:t>
      </w:r>
      <w:proofErr w:type="spellStart"/>
      <w:r w:rsidR="00382C24" w:rsidRPr="00382C24">
        <w:rPr>
          <w:sz w:val="28"/>
          <w:szCs w:val="28"/>
          <w:lang w:val="uk-UA"/>
        </w:rPr>
        <w:t>смислотворення</w:t>
      </w:r>
      <w:proofErr w:type="spellEnd"/>
      <w:r w:rsidR="00382C24" w:rsidRPr="00382C24">
        <w:rPr>
          <w:sz w:val="28"/>
          <w:szCs w:val="28"/>
          <w:lang w:val="uk-UA"/>
        </w:rPr>
        <w:t xml:space="preserve"> — є найбільш перспективною стратегією підвищення психологічної стійкості та якості життя цієї групи.</w:t>
      </w:r>
    </w:p>
    <w:p w14:paraId="64248862" w14:textId="77777777" w:rsidR="00C86713" w:rsidRDefault="00C86713" w:rsidP="00EA5382">
      <w:pPr>
        <w:spacing w:line="360" w:lineRule="auto"/>
        <w:rPr>
          <w:b/>
          <w:bCs/>
          <w:sz w:val="28"/>
          <w:szCs w:val="28"/>
          <w:lang w:val="uk-UA"/>
        </w:rPr>
      </w:pPr>
    </w:p>
    <w:p w14:paraId="02628B2C" w14:textId="02AA8E5F" w:rsidR="00404E88" w:rsidRPr="00CF6B46" w:rsidRDefault="00404E88" w:rsidP="00CF6B46">
      <w:pPr>
        <w:pStyle w:val="1"/>
        <w:spacing w:before="0" w:after="0" w:line="360" w:lineRule="auto"/>
        <w:ind w:firstLine="851"/>
        <w:jc w:val="both"/>
        <w:rPr>
          <w:rFonts w:ascii="Times New Roman" w:hAnsi="Times New Roman" w:cs="Times New Roman"/>
          <w:b/>
          <w:bCs/>
          <w:color w:val="000000" w:themeColor="text1"/>
          <w:sz w:val="28"/>
          <w:szCs w:val="28"/>
          <w:lang w:val="uk-UA"/>
        </w:rPr>
      </w:pPr>
      <w:bookmarkStart w:id="10" w:name="_Toc217851816"/>
      <w:r w:rsidRPr="00CF6B46">
        <w:rPr>
          <w:rFonts w:ascii="Times New Roman" w:hAnsi="Times New Roman" w:cs="Times New Roman"/>
          <w:b/>
          <w:bCs/>
          <w:color w:val="000000" w:themeColor="text1"/>
          <w:sz w:val="28"/>
          <w:szCs w:val="28"/>
        </w:rPr>
        <w:lastRenderedPageBreak/>
        <w:t xml:space="preserve">РОЗДІЛ 3. ПРОГРАМА </w:t>
      </w:r>
      <w:r w:rsidRPr="00CF6B46">
        <w:rPr>
          <w:rFonts w:ascii="Times New Roman" w:hAnsi="Times New Roman" w:cs="Times New Roman"/>
          <w:b/>
          <w:bCs/>
          <w:color w:val="000000" w:themeColor="text1"/>
          <w:sz w:val="28"/>
          <w:szCs w:val="28"/>
          <w:lang w:val="uk-UA"/>
        </w:rPr>
        <w:t xml:space="preserve">ОПТИМІЗАЦІЇ </w:t>
      </w:r>
      <w:r w:rsidRPr="00CF6B46">
        <w:rPr>
          <w:rFonts w:ascii="Times New Roman" w:hAnsi="Times New Roman" w:cs="Times New Roman"/>
          <w:b/>
          <w:bCs/>
          <w:color w:val="000000" w:themeColor="text1"/>
          <w:sz w:val="28"/>
          <w:szCs w:val="28"/>
        </w:rPr>
        <w:t>ПОСТТРАВМАТИЧНОГО ЗРОСТАННЯ У ВІЙСЬКОВОСЛУЖБОВЦІВ</w:t>
      </w:r>
      <w:r w:rsidRPr="00CF6B46">
        <w:rPr>
          <w:rFonts w:ascii="Times New Roman" w:hAnsi="Times New Roman" w:cs="Times New Roman"/>
          <w:b/>
          <w:bCs/>
          <w:color w:val="000000" w:themeColor="text1"/>
          <w:sz w:val="28"/>
          <w:szCs w:val="28"/>
          <w:lang w:val="uk-UA"/>
        </w:rPr>
        <w:t xml:space="preserve"> В УМОВАХ ПСИХОЛОГІЧНОЇ ДОПОМОГИ</w:t>
      </w:r>
      <w:bookmarkEnd w:id="10"/>
    </w:p>
    <w:p w14:paraId="1DF8BB75" w14:textId="77777777" w:rsidR="00CA4557" w:rsidRPr="00CF6B46" w:rsidRDefault="00404E88" w:rsidP="00CF6B46">
      <w:pPr>
        <w:pStyle w:val="2"/>
        <w:spacing w:before="0" w:after="0" w:line="360" w:lineRule="auto"/>
        <w:ind w:firstLine="851"/>
        <w:jc w:val="both"/>
        <w:rPr>
          <w:rFonts w:ascii="Times New Roman" w:hAnsi="Times New Roman" w:cs="Times New Roman"/>
          <w:b/>
          <w:bCs/>
          <w:color w:val="000000" w:themeColor="text1"/>
          <w:sz w:val="28"/>
          <w:szCs w:val="28"/>
          <w:lang w:val="uk-UA"/>
        </w:rPr>
      </w:pPr>
      <w:bookmarkStart w:id="11" w:name="_Toc217851817"/>
      <w:r w:rsidRPr="00CF6B46">
        <w:rPr>
          <w:rFonts w:ascii="Times New Roman" w:hAnsi="Times New Roman" w:cs="Times New Roman"/>
          <w:b/>
          <w:bCs/>
          <w:color w:val="000000" w:themeColor="text1"/>
          <w:sz w:val="28"/>
          <w:szCs w:val="28"/>
        </w:rPr>
        <w:t>3.</w:t>
      </w:r>
      <w:r w:rsidRPr="00CF6B46">
        <w:rPr>
          <w:rFonts w:ascii="Times New Roman" w:hAnsi="Times New Roman" w:cs="Times New Roman"/>
          <w:b/>
          <w:bCs/>
          <w:color w:val="000000" w:themeColor="text1"/>
          <w:sz w:val="28"/>
          <w:szCs w:val="28"/>
          <w:lang w:val="uk-UA"/>
        </w:rPr>
        <w:t>1</w:t>
      </w:r>
      <w:r w:rsidRPr="00CF6B46">
        <w:rPr>
          <w:rFonts w:ascii="Times New Roman" w:hAnsi="Times New Roman" w:cs="Times New Roman"/>
          <w:b/>
          <w:bCs/>
          <w:color w:val="000000" w:themeColor="text1"/>
          <w:sz w:val="28"/>
          <w:szCs w:val="28"/>
        </w:rPr>
        <w:t xml:space="preserve"> Зміст та структура програми </w:t>
      </w:r>
      <w:r w:rsidRPr="00CF6B46">
        <w:rPr>
          <w:rFonts w:ascii="Times New Roman" w:hAnsi="Times New Roman" w:cs="Times New Roman"/>
          <w:b/>
          <w:bCs/>
          <w:color w:val="000000" w:themeColor="text1"/>
          <w:sz w:val="28"/>
          <w:szCs w:val="28"/>
          <w:lang w:val="uk-UA"/>
        </w:rPr>
        <w:t xml:space="preserve">оптимізації </w:t>
      </w:r>
      <w:r w:rsidRPr="00CF6B46">
        <w:rPr>
          <w:rFonts w:ascii="Times New Roman" w:hAnsi="Times New Roman" w:cs="Times New Roman"/>
          <w:b/>
          <w:bCs/>
          <w:color w:val="000000" w:themeColor="text1"/>
          <w:sz w:val="28"/>
          <w:szCs w:val="28"/>
        </w:rPr>
        <w:t>посттравматичного зростання у військовослужбовців</w:t>
      </w:r>
      <w:bookmarkEnd w:id="11"/>
    </w:p>
    <w:p w14:paraId="5BCA5608" w14:textId="130FECE1" w:rsidR="0076510E" w:rsidRDefault="005174E4" w:rsidP="00CF6B46">
      <w:pPr>
        <w:spacing w:line="360" w:lineRule="auto"/>
        <w:ind w:firstLine="851"/>
        <w:jc w:val="both"/>
        <w:rPr>
          <w:sz w:val="28"/>
          <w:szCs w:val="28"/>
          <w:lang w:val="uk-UA"/>
        </w:rPr>
      </w:pPr>
      <w:r w:rsidRPr="00D15B30">
        <w:rPr>
          <w:sz w:val="28"/>
          <w:szCs w:val="28"/>
          <w:lang w:val="uk-UA"/>
        </w:rPr>
        <w:t xml:space="preserve">Розглянемо провідні засади та прикладні орієнтири застосування </w:t>
      </w:r>
      <w:r w:rsidR="00E069AA">
        <w:rPr>
          <w:sz w:val="28"/>
          <w:szCs w:val="28"/>
          <w:lang w:val="uk-UA"/>
        </w:rPr>
        <w:t xml:space="preserve">різних </w:t>
      </w:r>
      <w:r w:rsidRPr="00D15B30">
        <w:rPr>
          <w:sz w:val="28"/>
          <w:szCs w:val="28"/>
          <w:lang w:val="uk-UA"/>
        </w:rPr>
        <w:t xml:space="preserve">підходів у роботі з військовослужбовцями, які пережили бойову </w:t>
      </w:r>
      <w:proofErr w:type="spellStart"/>
      <w:r w:rsidRPr="00D15B30">
        <w:rPr>
          <w:sz w:val="28"/>
          <w:szCs w:val="28"/>
          <w:lang w:val="uk-UA"/>
        </w:rPr>
        <w:t>психотравму</w:t>
      </w:r>
      <w:proofErr w:type="spellEnd"/>
      <w:r w:rsidRPr="00D15B30">
        <w:rPr>
          <w:sz w:val="28"/>
          <w:szCs w:val="28"/>
          <w:lang w:val="uk-UA"/>
        </w:rPr>
        <w:t xml:space="preserve"> і рухаються траєкторією посттравматичного зростання. Для цієї групи типовими є виклики реконструкції </w:t>
      </w:r>
      <w:proofErr w:type="spellStart"/>
      <w:r w:rsidRPr="00D15B30">
        <w:rPr>
          <w:sz w:val="28"/>
          <w:szCs w:val="28"/>
          <w:lang w:val="uk-UA"/>
        </w:rPr>
        <w:t>професійно</w:t>
      </w:r>
      <w:proofErr w:type="spellEnd"/>
      <w:r w:rsidRPr="00D15B30">
        <w:rPr>
          <w:sz w:val="28"/>
          <w:szCs w:val="28"/>
          <w:lang w:val="uk-UA"/>
        </w:rPr>
        <w:t xml:space="preserve">-рольової ідентичності («боєць» → «ветеран/активний військовий»), </w:t>
      </w:r>
      <w:proofErr w:type="spellStart"/>
      <w:r w:rsidRPr="00D15B30">
        <w:rPr>
          <w:sz w:val="28"/>
          <w:szCs w:val="28"/>
          <w:lang w:val="uk-UA"/>
        </w:rPr>
        <w:t>ресоціалізації</w:t>
      </w:r>
      <w:proofErr w:type="spellEnd"/>
      <w:r w:rsidRPr="00D15B30">
        <w:rPr>
          <w:sz w:val="28"/>
          <w:szCs w:val="28"/>
          <w:lang w:val="uk-UA"/>
        </w:rPr>
        <w:t xml:space="preserve"> в цивільному середовищі, толерування невизначеності, подолання моральної травми та провини того, хто вижив, відновлення особистісної гнучкості та здатності до </w:t>
      </w:r>
      <w:proofErr w:type="spellStart"/>
      <w:r w:rsidRPr="00D15B30">
        <w:rPr>
          <w:sz w:val="28"/>
          <w:szCs w:val="28"/>
          <w:lang w:val="uk-UA"/>
        </w:rPr>
        <w:t>цілевизначення</w:t>
      </w:r>
      <w:proofErr w:type="spellEnd"/>
      <w:r w:rsidRPr="00D15B30">
        <w:rPr>
          <w:sz w:val="28"/>
          <w:szCs w:val="28"/>
          <w:lang w:val="uk-UA"/>
        </w:rPr>
        <w:t>.</w:t>
      </w:r>
    </w:p>
    <w:p w14:paraId="47A10910" w14:textId="76937AD7" w:rsidR="005C39D7" w:rsidRPr="005C39D7" w:rsidRDefault="005C39D7" w:rsidP="00CF6B46">
      <w:pPr>
        <w:spacing w:line="360" w:lineRule="auto"/>
        <w:ind w:firstLine="851"/>
        <w:jc w:val="both"/>
        <w:rPr>
          <w:sz w:val="28"/>
          <w:szCs w:val="28"/>
          <w:lang w:val="uk-UA"/>
        </w:rPr>
      </w:pPr>
      <w:r w:rsidRPr="005C39D7">
        <w:rPr>
          <w:sz w:val="28"/>
          <w:szCs w:val="28"/>
          <w:lang w:val="uk-UA"/>
        </w:rPr>
        <w:t xml:space="preserve">Запропонований формат підготовки спрямовувався на культивацію індивідуально-психологічних диспозицій військовослужбовців, що слугують детермінантами посттравматичного зростання. </w:t>
      </w:r>
      <w:r w:rsidR="008F6E51">
        <w:rPr>
          <w:sz w:val="28"/>
          <w:szCs w:val="28"/>
          <w:lang w:val="uk-UA"/>
        </w:rPr>
        <w:t>П</w:t>
      </w:r>
      <w:r w:rsidRPr="005C39D7">
        <w:rPr>
          <w:sz w:val="28"/>
          <w:szCs w:val="28"/>
          <w:lang w:val="uk-UA"/>
        </w:rPr>
        <w:t xml:space="preserve">ровідними </w:t>
      </w:r>
      <w:proofErr w:type="spellStart"/>
      <w:r w:rsidRPr="005C39D7">
        <w:rPr>
          <w:sz w:val="28"/>
          <w:szCs w:val="28"/>
          <w:lang w:val="uk-UA"/>
        </w:rPr>
        <w:t>предикторами</w:t>
      </w:r>
      <w:proofErr w:type="spellEnd"/>
      <w:r w:rsidRPr="005C39D7">
        <w:rPr>
          <w:sz w:val="28"/>
          <w:szCs w:val="28"/>
          <w:lang w:val="uk-UA"/>
        </w:rPr>
        <w:t xml:space="preserve"> позитивної динаміки виступають виражений оптимізм та </w:t>
      </w:r>
      <w:proofErr w:type="spellStart"/>
      <w:r w:rsidRPr="005C39D7">
        <w:rPr>
          <w:sz w:val="28"/>
          <w:szCs w:val="28"/>
          <w:lang w:val="uk-UA"/>
        </w:rPr>
        <w:t>резилієнтність</w:t>
      </w:r>
      <w:proofErr w:type="spellEnd"/>
      <w:r w:rsidRPr="005C39D7">
        <w:rPr>
          <w:sz w:val="28"/>
          <w:szCs w:val="28"/>
          <w:lang w:val="uk-UA"/>
        </w:rPr>
        <w:t xml:space="preserve">/життєстійкість. Окремі домени зростання додатково модулюються </w:t>
      </w:r>
      <w:proofErr w:type="spellStart"/>
      <w:r w:rsidRPr="005C39D7">
        <w:rPr>
          <w:sz w:val="28"/>
          <w:szCs w:val="28"/>
          <w:lang w:val="uk-UA"/>
        </w:rPr>
        <w:t>смисложиттєвими</w:t>
      </w:r>
      <w:proofErr w:type="spellEnd"/>
      <w:r w:rsidRPr="005C39D7">
        <w:rPr>
          <w:sz w:val="28"/>
          <w:szCs w:val="28"/>
          <w:lang w:val="uk-UA"/>
        </w:rPr>
        <w:t xml:space="preserve"> орієнтаціями та широтою адаптивного </w:t>
      </w:r>
      <w:proofErr w:type="spellStart"/>
      <w:r w:rsidRPr="005C39D7">
        <w:rPr>
          <w:sz w:val="28"/>
          <w:szCs w:val="28"/>
          <w:lang w:val="uk-UA"/>
        </w:rPr>
        <w:t>копінг</w:t>
      </w:r>
      <w:proofErr w:type="spellEnd"/>
      <w:r w:rsidRPr="005C39D7">
        <w:rPr>
          <w:sz w:val="28"/>
          <w:szCs w:val="28"/>
          <w:lang w:val="uk-UA"/>
        </w:rPr>
        <w:t xml:space="preserve">-репертуару. Відтак цільова архітектура програми включала підсилення оптимістичних атрибуцій, тренування </w:t>
      </w:r>
      <w:proofErr w:type="spellStart"/>
      <w:r w:rsidRPr="005C39D7">
        <w:rPr>
          <w:sz w:val="28"/>
          <w:szCs w:val="28"/>
          <w:lang w:val="uk-UA"/>
        </w:rPr>
        <w:t>резилієнтності</w:t>
      </w:r>
      <w:proofErr w:type="spellEnd"/>
      <w:r w:rsidRPr="005C39D7">
        <w:rPr>
          <w:sz w:val="28"/>
          <w:szCs w:val="28"/>
          <w:lang w:val="uk-UA"/>
        </w:rPr>
        <w:t xml:space="preserve">, розвиток </w:t>
      </w:r>
      <w:proofErr w:type="spellStart"/>
      <w:r w:rsidRPr="005C39D7">
        <w:rPr>
          <w:sz w:val="28"/>
          <w:szCs w:val="28"/>
          <w:lang w:val="uk-UA"/>
        </w:rPr>
        <w:t>смислотворення</w:t>
      </w:r>
      <w:proofErr w:type="spellEnd"/>
      <w:r w:rsidRPr="005C39D7">
        <w:rPr>
          <w:sz w:val="28"/>
          <w:szCs w:val="28"/>
          <w:lang w:val="uk-UA"/>
        </w:rPr>
        <w:t xml:space="preserve">, когнітивний </w:t>
      </w:r>
      <w:proofErr w:type="spellStart"/>
      <w:r w:rsidRPr="005C39D7">
        <w:rPr>
          <w:sz w:val="28"/>
          <w:szCs w:val="28"/>
          <w:lang w:val="uk-UA"/>
        </w:rPr>
        <w:t>рефреймінг</w:t>
      </w:r>
      <w:proofErr w:type="spellEnd"/>
      <w:r w:rsidRPr="005C39D7">
        <w:rPr>
          <w:sz w:val="28"/>
          <w:szCs w:val="28"/>
          <w:lang w:val="uk-UA"/>
        </w:rPr>
        <w:t xml:space="preserve"> травматичного досвіду з акцентом на зміни цінностей і перспективи майбутнього, а також формування гнучких стратегій подолання</w:t>
      </w:r>
      <w:r w:rsidR="008F6E51">
        <w:rPr>
          <w:sz w:val="28"/>
          <w:szCs w:val="28"/>
          <w:lang w:val="uk-UA"/>
        </w:rPr>
        <w:t xml:space="preserve"> наслідків </w:t>
      </w:r>
      <w:proofErr w:type="spellStart"/>
      <w:r w:rsidR="008F6E51">
        <w:rPr>
          <w:sz w:val="28"/>
          <w:szCs w:val="28"/>
          <w:lang w:val="uk-UA"/>
        </w:rPr>
        <w:t>психотравми</w:t>
      </w:r>
      <w:proofErr w:type="spellEnd"/>
      <w:r w:rsidRPr="005C39D7">
        <w:rPr>
          <w:sz w:val="28"/>
          <w:szCs w:val="28"/>
          <w:lang w:val="uk-UA"/>
        </w:rPr>
        <w:t>.</w:t>
      </w:r>
    </w:p>
    <w:p w14:paraId="0A8F12CF" w14:textId="63A1ABAC" w:rsidR="005C39D7" w:rsidRPr="005C39D7" w:rsidRDefault="005C39D7" w:rsidP="00CF6B46">
      <w:pPr>
        <w:spacing w:line="360" w:lineRule="auto"/>
        <w:ind w:firstLine="851"/>
        <w:jc w:val="both"/>
        <w:rPr>
          <w:sz w:val="28"/>
          <w:szCs w:val="28"/>
          <w:lang w:val="uk-UA"/>
        </w:rPr>
      </w:pPr>
      <w:r w:rsidRPr="005C39D7">
        <w:rPr>
          <w:sz w:val="28"/>
          <w:szCs w:val="28"/>
          <w:lang w:val="uk-UA"/>
        </w:rPr>
        <w:t xml:space="preserve">Для розбудови оптимістичної спрямованості застосовано інструментарій позитивної психології (практики «переоцінки сильних сторін», вправи вдячності, вияв і культивація чеснот, </w:t>
      </w:r>
      <w:proofErr w:type="spellStart"/>
      <w:r w:rsidRPr="005C39D7">
        <w:rPr>
          <w:sz w:val="28"/>
          <w:szCs w:val="28"/>
          <w:lang w:val="uk-UA"/>
        </w:rPr>
        <w:t>цілевизначення</w:t>
      </w:r>
      <w:proofErr w:type="spellEnd"/>
      <w:r w:rsidRPr="005C39D7">
        <w:rPr>
          <w:sz w:val="28"/>
          <w:szCs w:val="28"/>
          <w:lang w:val="uk-UA"/>
        </w:rPr>
        <w:t xml:space="preserve"> через цінності). Модуль </w:t>
      </w:r>
      <w:proofErr w:type="spellStart"/>
      <w:r w:rsidRPr="005C39D7">
        <w:rPr>
          <w:sz w:val="28"/>
          <w:szCs w:val="28"/>
          <w:lang w:val="uk-UA"/>
        </w:rPr>
        <w:t>смислотворення</w:t>
      </w:r>
      <w:proofErr w:type="spellEnd"/>
      <w:r w:rsidRPr="005C39D7">
        <w:rPr>
          <w:sz w:val="28"/>
          <w:szCs w:val="28"/>
          <w:lang w:val="uk-UA"/>
        </w:rPr>
        <w:t xml:space="preserve"> був організований у трьох векторах: корекція </w:t>
      </w:r>
      <w:proofErr w:type="spellStart"/>
      <w:r w:rsidRPr="005C39D7">
        <w:rPr>
          <w:sz w:val="28"/>
          <w:szCs w:val="28"/>
          <w:lang w:val="uk-UA"/>
        </w:rPr>
        <w:t>дисфункційних</w:t>
      </w:r>
      <w:proofErr w:type="spellEnd"/>
      <w:r w:rsidRPr="005C39D7">
        <w:rPr>
          <w:sz w:val="28"/>
          <w:szCs w:val="28"/>
          <w:lang w:val="uk-UA"/>
        </w:rPr>
        <w:t xml:space="preserve"> переконань про себе, світ і часову перспективу; реструктурування «базових припущень»; інтеграція нових життєвих </w:t>
      </w:r>
      <w:r w:rsidRPr="005C39D7">
        <w:rPr>
          <w:sz w:val="28"/>
          <w:szCs w:val="28"/>
          <w:lang w:val="uk-UA"/>
        </w:rPr>
        <w:lastRenderedPageBreak/>
        <w:t>пріоритетів. Когнітивна переробка травматичних подій відбувалася за принципом «стабілізація → афективне опрацювання → когнітивне переосмислення»: спочатку безпечна експресія емоцій та титрована робота з інтрузивними спогадами (</w:t>
      </w:r>
      <w:proofErr w:type="spellStart"/>
      <w:r w:rsidRPr="005C39D7">
        <w:rPr>
          <w:sz w:val="28"/>
          <w:szCs w:val="28"/>
          <w:lang w:val="uk-UA"/>
        </w:rPr>
        <w:t>майндфулнес</w:t>
      </w:r>
      <w:proofErr w:type="spellEnd"/>
      <w:r w:rsidRPr="005C39D7">
        <w:rPr>
          <w:sz w:val="28"/>
          <w:szCs w:val="28"/>
          <w:lang w:val="uk-UA"/>
        </w:rPr>
        <w:t xml:space="preserve">, заземлення, техніки зупинки </w:t>
      </w:r>
      <w:proofErr w:type="spellStart"/>
      <w:r w:rsidRPr="005C39D7">
        <w:rPr>
          <w:sz w:val="28"/>
          <w:szCs w:val="28"/>
          <w:lang w:val="uk-UA"/>
        </w:rPr>
        <w:t>румінацій</w:t>
      </w:r>
      <w:proofErr w:type="spellEnd"/>
      <w:r w:rsidRPr="005C39D7">
        <w:rPr>
          <w:sz w:val="28"/>
          <w:szCs w:val="28"/>
          <w:lang w:val="uk-UA"/>
        </w:rPr>
        <w:t xml:space="preserve">), опісля — переосмислення значення подій і включення їх у узгоджений життєвий </w:t>
      </w:r>
      <w:proofErr w:type="spellStart"/>
      <w:r w:rsidRPr="005C39D7">
        <w:rPr>
          <w:sz w:val="28"/>
          <w:szCs w:val="28"/>
          <w:lang w:val="uk-UA"/>
        </w:rPr>
        <w:t>наратив</w:t>
      </w:r>
      <w:proofErr w:type="spellEnd"/>
      <w:r w:rsidRPr="005C39D7">
        <w:rPr>
          <w:sz w:val="28"/>
          <w:szCs w:val="28"/>
          <w:lang w:val="uk-UA"/>
        </w:rPr>
        <w:t xml:space="preserve">. </w:t>
      </w:r>
      <w:r w:rsidR="00100C98">
        <w:rPr>
          <w:sz w:val="28"/>
          <w:szCs w:val="28"/>
          <w:lang w:val="uk-UA"/>
        </w:rPr>
        <w:t xml:space="preserve">В контексті особливостей </w:t>
      </w:r>
      <w:proofErr w:type="spellStart"/>
      <w:r w:rsidR="00100C98">
        <w:rPr>
          <w:sz w:val="28"/>
          <w:szCs w:val="28"/>
          <w:lang w:val="uk-UA"/>
        </w:rPr>
        <w:t>світосприйняння</w:t>
      </w:r>
      <w:proofErr w:type="spellEnd"/>
      <w:r w:rsidR="00100C98">
        <w:rPr>
          <w:sz w:val="28"/>
          <w:szCs w:val="28"/>
          <w:lang w:val="uk-UA"/>
        </w:rPr>
        <w:t xml:space="preserve"> комбатантів</w:t>
      </w:r>
      <w:r w:rsidRPr="005C39D7">
        <w:rPr>
          <w:sz w:val="28"/>
          <w:szCs w:val="28"/>
          <w:lang w:val="uk-UA"/>
        </w:rPr>
        <w:t xml:space="preserve"> додано компоненти роботи з моральною травмою та провиною вцілілого, </w:t>
      </w:r>
      <w:proofErr w:type="spellStart"/>
      <w:r w:rsidRPr="005C39D7">
        <w:rPr>
          <w:sz w:val="28"/>
          <w:szCs w:val="28"/>
          <w:lang w:val="uk-UA"/>
        </w:rPr>
        <w:t>фасилітацію</w:t>
      </w:r>
      <w:proofErr w:type="spellEnd"/>
      <w:r w:rsidRPr="005C39D7">
        <w:rPr>
          <w:sz w:val="28"/>
          <w:szCs w:val="28"/>
          <w:lang w:val="uk-UA"/>
        </w:rPr>
        <w:t xml:space="preserve"> підтримки побратимів/посестер (</w:t>
      </w:r>
      <w:proofErr w:type="spellStart"/>
      <w:r w:rsidRPr="005C39D7">
        <w:rPr>
          <w:sz w:val="28"/>
          <w:szCs w:val="28"/>
          <w:lang w:val="uk-UA"/>
        </w:rPr>
        <w:t>peer-support</w:t>
      </w:r>
      <w:proofErr w:type="spellEnd"/>
      <w:r w:rsidRPr="005C39D7">
        <w:rPr>
          <w:sz w:val="28"/>
          <w:szCs w:val="28"/>
          <w:lang w:val="uk-UA"/>
        </w:rPr>
        <w:t>), а також елементи КПТ (переоцінка автоматичних думок, дії на основі цінностей, розширення поведінкової активності).</w:t>
      </w:r>
    </w:p>
    <w:p w14:paraId="5208A0B9" w14:textId="7CB4575C" w:rsidR="005C39D7" w:rsidRPr="005C39D7" w:rsidRDefault="005C39D7" w:rsidP="00CF6B46">
      <w:pPr>
        <w:spacing w:line="360" w:lineRule="auto"/>
        <w:ind w:firstLine="851"/>
        <w:jc w:val="both"/>
        <w:rPr>
          <w:sz w:val="28"/>
          <w:szCs w:val="28"/>
          <w:lang w:val="uk-UA"/>
        </w:rPr>
      </w:pPr>
      <w:r w:rsidRPr="005C39D7">
        <w:rPr>
          <w:sz w:val="28"/>
          <w:szCs w:val="28"/>
          <w:lang w:val="uk-UA"/>
        </w:rPr>
        <w:t xml:space="preserve">Структурно інтервенція складалася з шести навчально-терапевтичних </w:t>
      </w:r>
      <w:r w:rsidR="00100C98">
        <w:rPr>
          <w:sz w:val="28"/>
          <w:szCs w:val="28"/>
          <w:lang w:val="uk-UA"/>
        </w:rPr>
        <w:t>занять</w:t>
      </w:r>
      <w:r w:rsidRPr="005C39D7">
        <w:rPr>
          <w:sz w:val="28"/>
          <w:szCs w:val="28"/>
          <w:lang w:val="uk-UA"/>
        </w:rPr>
        <w:t xml:space="preserve"> тривалістю близько чотирьох годин кожен (із короткою перервою), із залученням п’ятнадцяти учасників — військових, у яких на первинному вимірюванні фіксувалися низькі показники посттравматичного зростання та обмеженість супутніх особистісних ресурсів. Програма включала </w:t>
      </w:r>
      <w:proofErr w:type="spellStart"/>
      <w:r w:rsidRPr="005C39D7">
        <w:rPr>
          <w:sz w:val="28"/>
          <w:szCs w:val="28"/>
          <w:lang w:val="uk-UA"/>
        </w:rPr>
        <w:t>психоедукацію</w:t>
      </w:r>
      <w:proofErr w:type="spellEnd"/>
      <w:r w:rsidRPr="005C39D7">
        <w:rPr>
          <w:sz w:val="28"/>
          <w:szCs w:val="28"/>
          <w:lang w:val="uk-UA"/>
        </w:rPr>
        <w:t xml:space="preserve"> про стрес і «вікно толерантності», тренування навичок саморегуляції, </w:t>
      </w:r>
      <w:proofErr w:type="spellStart"/>
      <w:r w:rsidRPr="005C39D7">
        <w:rPr>
          <w:sz w:val="28"/>
          <w:szCs w:val="28"/>
          <w:lang w:val="uk-UA"/>
        </w:rPr>
        <w:t>наративну</w:t>
      </w:r>
      <w:proofErr w:type="spellEnd"/>
      <w:r w:rsidRPr="005C39D7">
        <w:rPr>
          <w:sz w:val="28"/>
          <w:szCs w:val="28"/>
          <w:lang w:val="uk-UA"/>
        </w:rPr>
        <w:t xml:space="preserve"> реконструкцію бойового досвіду, практики </w:t>
      </w:r>
      <w:proofErr w:type="spellStart"/>
      <w:r w:rsidRPr="005C39D7">
        <w:rPr>
          <w:sz w:val="28"/>
          <w:szCs w:val="28"/>
          <w:lang w:val="uk-UA"/>
        </w:rPr>
        <w:t>цілевизначення</w:t>
      </w:r>
      <w:proofErr w:type="spellEnd"/>
      <w:r w:rsidRPr="005C39D7">
        <w:rPr>
          <w:sz w:val="28"/>
          <w:szCs w:val="28"/>
          <w:lang w:val="uk-UA"/>
        </w:rPr>
        <w:t xml:space="preserve"> та планування </w:t>
      </w:r>
      <w:proofErr w:type="spellStart"/>
      <w:r w:rsidRPr="005C39D7">
        <w:rPr>
          <w:sz w:val="28"/>
          <w:szCs w:val="28"/>
          <w:lang w:val="uk-UA"/>
        </w:rPr>
        <w:t>мікрокроків</w:t>
      </w:r>
      <w:proofErr w:type="spellEnd"/>
      <w:r w:rsidRPr="005C39D7">
        <w:rPr>
          <w:sz w:val="28"/>
          <w:szCs w:val="28"/>
          <w:lang w:val="uk-UA"/>
        </w:rPr>
        <w:t xml:space="preserve">, а також відпрацювання проблемно-орієнтованого й </w:t>
      </w:r>
      <w:proofErr w:type="spellStart"/>
      <w:r w:rsidRPr="005C39D7">
        <w:rPr>
          <w:sz w:val="28"/>
          <w:szCs w:val="28"/>
          <w:lang w:val="uk-UA"/>
        </w:rPr>
        <w:t>емоційно-фокусованого</w:t>
      </w:r>
      <w:proofErr w:type="spellEnd"/>
      <w:r w:rsidRPr="005C39D7">
        <w:rPr>
          <w:sz w:val="28"/>
          <w:szCs w:val="28"/>
          <w:lang w:val="uk-UA"/>
        </w:rPr>
        <w:t xml:space="preserve"> </w:t>
      </w:r>
      <w:proofErr w:type="spellStart"/>
      <w:r w:rsidRPr="005C39D7">
        <w:rPr>
          <w:sz w:val="28"/>
          <w:szCs w:val="28"/>
          <w:lang w:val="uk-UA"/>
        </w:rPr>
        <w:t>копінгу</w:t>
      </w:r>
      <w:proofErr w:type="spellEnd"/>
      <w:r w:rsidRPr="005C39D7">
        <w:rPr>
          <w:sz w:val="28"/>
          <w:szCs w:val="28"/>
          <w:lang w:val="uk-UA"/>
        </w:rPr>
        <w:t xml:space="preserve"> залежно від ситуації.</w:t>
      </w:r>
    </w:p>
    <w:p w14:paraId="2D6A8551" w14:textId="2D885DF5" w:rsidR="00E069AA" w:rsidRDefault="005C39D7" w:rsidP="00CF6B46">
      <w:pPr>
        <w:spacing w:line="360" w:lineRule="auto"/>
        <w:ind w:firstLine="851"/>
        <w:jc w:val="both"/>
        <w:rPr>
          <w:sz w:val="28"/>
          <w:szCs w:val="28"/>
          <w:lang w:val="uk-UA"/>
        </w:rPr>
      </w:pPr>
      <w:r w:rsidRPr="005C39D7">
        <w:rPr>
          <w:sz w:val="28"/>
          <w:szCs w:val="28"/>
          <w:lang w:val="uk-UA"/>
        </w:rPr>
        <w:t xml:space="preserve">Очікувані результати: підвищення </w:t>
      </w:r>
      <w:proofErr w:type="spellStart"/>
      <w:r w:rsidRPr="005C39D7">
        <w:rPr>
          <w:sz w:val="28"/>
          <w:szCs w:val="28"/>
          <w:lang w:val="uk-UA"/>
        </w:rPr>
        <w:t>самоефективності</w:t>
      </w:r>
      <w:proofErr w:type="spellEnd"/>
      <w:r w:rsidRPr="005C39D7">
        <w:rPr>
          <w:sz w:val="28"/>
          <w:szCs w:val="28"/>
          <w:lang w:val="uk-UA"/>
        </w:rPr>
        <w:t>, розширення репертуару адаптивних стратегій, зниження інтенсивності інтрузивних феноменів, уточнення життєвих пріоритетів і закріплення нових ціннісних орієнтирів — як маркерів посттравматичного зростання військовослужбовців.</w:t>
      </w:r>
    </w:p>
    <w:p w14:paraId="32068778" w14:textId="7C7624FB" w:rsidR="00AB22A1" w:rsidRPr="00AB22A1" w:rsidRDefault="00AB22A1" w:rsidP="00CF6B46">
      <w:pPr>
        <w:spacing w:line="360" w:lineRule="auto"/>
        <w:ind w:firstLine="851"/>
        <w:jc w:val="both"/>
        <w:rPr>
          <w:sz w:val="28"/>
          <w:szCs w:val="28"/>
          <w:lang w:val="uk-UA"/>
        </w:rPr>
      </w:pPr>
      <w:r w:rsidRPr="00AB22A1">
        <w:rPr>
          <w:sz w:val="28"/>
          <w:szCs w:val="28"/>
          <w:lang w:val="uk-UA"/>
        </w:rPr>
        <w:t xml:space="preserve">У межах тренінгової програми, спрямованої на </w:t>
      </w:r>
      <w:r>
        <w:rPr>
          <w:sz w:val="28"/>
          <w:szCs w:val="28"/>
          <w:lang w:val="uk-UA"/>
        </w:rPr>
        <w:t>оптимізацію</w:t>
      </w:r>
      <w:r w:rsidRPr="00AB22A1">
        <w:rPr>
          <w:sz w:val="28"/>
          <w:szCs w:val="28"/>
          <w:lang w:val="uk-UA"/>
        </w:rPr>
        <w:t xml:space="preserve"> посттравматичного зростання військовослужбовців, застосовано комбінований методичний комплекс: вправи на старті сесії, короткі </w:t>
      </w:r>
      <w:proofErr w:type="spellStart"/>
      <w:r w:rsidRPr="00AB22A1">
        <w:rPr>
          <w:sz w:val="28"/>
          <w:szCs w:val="28"/>
          <w:lang w:val="uk-UA"/>
        </w:rPr>
        <w:t>психоедукаційні</w:t>
      </w:r>
      <w:proofErr w:type="spellEnd"/>
      <w:r w:rsidRPr="00AB22A1">
        <w:rPr>
          <w:sz w:val="28"/>
          <w:szCs w:val="28"/>
          <w:lang w:val="uk-UA"/>
        </w:rPr>
        <w:t xml:space="preserve"> блоки, структуровані обговорення, </w:t>
      </w:r>
      <w:proofErr w:type="spellStart"/>
      <w:r w:rsidRPr="00AB22A1">
        <w:rPr>
          <w:sz w:val="28"/>
          <w:szCs w:val="28"/>
          <w:lang w:val="uk-UA"/>
        </w:rPr>
        <w:t>фасилітативно-модераційні</w:t>
      </w:r>
      <w:proofErr w:type="spellEnd"/>
      <w:r w:rsidRPr="00AB22A1">
        <w:rPr>
          <w:sz w:val="28"/>
          <w:szCs w:val="28"/>
          <w:lang w:val="uk-UA"/>
        </w:rPr>
        <w:t xml:space="preserve"> техніки, рольове моделювання, рефлексивний зворотний зв’язок </w:t>
      </w:r>
      <w:r w:rsidRPr="00AB22A1">
        <w:rPr>
          <w:sz w:val="28"/>
          <w:szCs w:val="28"/>
          <w:lang w:val="uk-UA"/>
        </w:rPr>
        <w:lastRenderedPageBreak/>
        <w:t>і цільові завдання для перенесення навичок у повсякденні контексти служби та повернення до цивільного життя.</w:t>
      </w:r>
    </w:p>
    <w:p w14:paraId="579D97D1" w14:textId="4E5F267C" w:rsidR="00AB22A1" w:rsidRPr="00AB22A1" w:rsidRDefault="00AB22A1" w:rsidP="00CF6B46">
      <w:pPr>
        <w:spacing w:line="360" w:lineRule="auto"/>
        <w:ind w:firstLine="851"/>
        <w:jc w:val="both"/>
        <w:rPr>
          <w:sz w:val="28"/>
          <w:szCs w:val="28"/>
          <w:lang w:val="uk-UA"/>
        </w:rPr>
      </w:pPr>
      <w:r w:rsidRPr="00AB22A1">
        <w:rPr>
          <w:sz w:val="28"/>
          <w:szCs w:val="28"/>
          <w:lang w:val="uk-UA"/>
        </w:rPr>
        <w:t>Активаційні вправи (</w:t>
      </w:r>
      <w:proofErr w:type="spellStart"/>
      <w:r w:rsidRPr="00AB22A1">
        <w:rPr>
          <w:sz w:val="28"/>
          <w:szCs w:val="28"/>
          <w:lang w:val="uk-UA"/>
        </w:rPr>
        <w:t>warm-up</w:t>
      </w:r>
      <w:proofErr w:type="spellEnd"/>
      <w:r w:rsidRPr="00AB22A1">
        <w:rPr>
          <w:sz w:val="28"/>
          <w:szCs w:val="28"/>
          <w:lang w:val="uk-UA"/>
        </w:rPr>
        <w:t xml:space="preserve">). На початку занять використовуються короткі рухові або </w:t>
      </w:r>
      <w:proofErr w:type="spellStart"/>
      <w:r w:rsidRPr="00AB22A1">
        <w:rPr>
          <w:sz w:val="28"/>
          <w:szCs w:val="28"/>
          <w:lang w:val="uk-UA"/>
        </w:rPr>
        <w:t>розігрівальні</w:t>
      </w:r>
      <w:proofErr w:type="spellEnd"/>
      <w:r w:rsidRPr="00AB22A1">
        <w:rPr>
          <w:sz w:val="28"/>
          <w:szCs w:val="28"/>
          <w:lang w:val="uk-UA"/>
        </w:rPr>
        <w:t xml:space="preserve"> протоколи—для зниження початкового напруження, входження в робочий режим і формування клімату психологічної безпеки та довіри. У військовому середовищі доцільно додавати вправи на командну координацію, дихальні техніки «заземлення» та прості </w:t>
      </w:r>
      <w:proofErr w:type="spellStart"/>
      <w:r w:rsidRPr="00AB22A1">
        <w:rPr>
          <w:sz w:val="28"/>
          <w:szCs w:val="28"/>
          <w:lang w:val="uk-UA"/>
        </w:rPr>
        <w:t>сенсомоторні</w:t>
      </w:r>
      <w:proofErr w:type="spellEnd"/>
      <w:r w:rsidRPr="00AB22A1">
        <w:rPr>
          <w:sz w:val="28"/>
          <w:szCs w:val="28"/>
          <w:lang w:val="uk-UA"/>
        </w:rPr>
        <w:t xml:space="preserve"> дії для регуляції збудження.</w:t>
      </w:r>
    </w:p>
    <w:p w14:paraId="59158D9A" w14:textId="33544A73" w:rsidR="00AB22A1" w:rsidRPr="00AB22A1" w:rsidRDefault="00AB22A1" w:rsidP="00CF6B46">
      <w:pPr>
        <w:spacing w:line="360" w:lineRule="auto"/>
        <w:ind w:firstLine="851"/>
        <w:jc w:val="both"/>
        <w:rPr>
          <w:sz w:val="28"/>
          <w:szCs w:val="28"/>
          <w:lang w:val="uk-UA"/>
        </w:rPr>
      </w:pPr>
      <w:proofErr w:type="spellStart"/>
      <w:r w:rsidRPr="00AB22A1">
        <w:rPr>
          <w:sz w:val="28"/>
          <w:szCs w:val="28"/>
          <w:lang w:val="uk-UA"/>
        </w:rPr>
        <w:t>Психоедукаційні</w:t>
      </w:r>
      <w:proofErr w:type="spellEnd"/>
      <w:r w:rsidRPr="00AB22A1">
        <w:rPr>
          <w:sz w:val="28"/>
          <w:szCs w:val="28"/>
          <w:lang w:val="uk-UA"/>
        </w:rPr>
        <w:t xml:space="preserve"> </w:t>
      </w:r>
      <w:proofErr w:type="spellStart"/>
      <w:r w:rsidRPr="00AB22A1">
        <w:rPr>
          <w:sz w:val="28"/>
          <w:szCs w:val="28"/>
          <w:lang w:val="uk-UA"/>
        </w:rPr>
        <w:t>мікроблоки</w:t>
      </w:r>
      <w:proofErr w:type="spellEnd"/>
      <w:r w:rsidRPr="00AB22A1">
        <w:rPr>
          <w:sz w:val="28"/>
          <w:szCs w:val="28"/>
          <w:lang w:val="uk-UA"/>
        </w:rPr>
        <w:t xml:space="preserve">. Короткі інформаційні вставки уточнюють базові поняття й рамки роботи: бойова травма, гостра стресова реакція, ПТСР, посттравматичне зростання, нейропсихологія стресу, механізми </w:t>
      </w:r>
      <w:proofErr w:type="spellStart"/>
      <w:r w:rsidRPr="00AB22A1">
        <w:rPr>
          <w:sz w:val="28"/>
          <w:szCs w:val="28"/>
          <w:lang w:val="uk-UA"/>
        </w:rPr>
        <w:t>копінгу</w:t>
      </w:r>
      <w:proofErr w:type="spellEnd"/>
      <w:r w:rsidRPr="00AB22A1">
        <w:rPr>
          <w:sz w:val="28"/>
          <w:szCs w:val="28"/>
          <w:lang w:val="uk-UA"/>
        </w:rPr>
        <w:t>. Мета—вирівняти спільне розуміння, зняти хибні уявлення й підготувати ґрунт для подальших практик та підсумкового осмислення.</w:t>
      </w:r>
    </w:p>
    <w:p w14:paraId="5AC3DAAE" w14:textId="3F79EABB" w:rsidR="00AB22A1" w:rsidRPr="00AB22A1" w:rsidRDefault="00AB22A1" w:rsidP="00CF6B46">
      <w:pPr>
        <w:spacing w:line="360" w:lineRule="auto"/>
        <w:ind w:firstLine="851"/>
        <w:jc w:val="both"/>
        <w:rPr>
          <w:sz w:val="28"/>
          <w:szCs w:val="28"/>
          <w:lang w:val="uk-UA"/>
        </w:rPr>
      </w:pPr>
      <w:r w:rsidRPr="00AB22A1">
        <w:rPr>
          <w:sz w:val="28"/>
          <w:szCs w:val="28"/>
          <w:lang w:val="uk-UA"/>
        </w:rPr>
        <w:t>Дискусійні формати. Для колективного опрацювання складних тем застосовується кероване обговорення, де військові можуть артикулювати вплив війни на себе і близьке оточення та почути альтернативні інтерпретації. Використовується прийом «позиційної лінії» (аналог спектра «так/ні»): простір умовно поділяється, учасники займають позицію щодо твердження, наводять аргументи, озвучують ризики і ресурси. Ключові висновки записуються для спільної фіксації смислів.</w:t>
      </w:r>
    </w:p>
    <w:p w14:paraId="44E1BBD0" w14:textId="07CB0D23" w:rsidR="00AB22A1" w:rsidRPr="00AB22A1" w:rsidRDefault="00AB22A1" w:rsidP="00CF6B46">
      <w:pPr>
        <w:spacing w:line="360" w:lineRule="auto"/>
        <w:ind w:firstLine="851"/>
        <w:jc w:val="both"/>
        <w:rPr>
          <w:sz w:val="28"/>
          <w:szCs w:val="28"/>
          <w:lang w:val="uk-UA"/>
        </w:rPr>
      </w:pPr>
      <w:proofErr w:type="spellStart"/>
      <w:r w:rsidRPr="00AB22A1">
        <w:rPr>
          <w:sz w:val="28"/>
          <w:szCs w:val="28"/>
          <w:lang w:val="uk-UA"/>
        </w:rPr>
        <w:t>Фасилітація</w:t>
      </w:r>
      <w:proofErr w:type="spellEnd"/>
      <w:r w:rsidRPr="00AB22A1">
        <w:rPr>
          <w:sz w:val="28"/>
          <w:szCs w:val="28"/>
          <w:lang w:val="uk-UA"/>
        </w:rPr>
        <w:t xml:space="preserve"> та </w:t>
      </w:r>
      <w:proofErr w:type="spellStart"/>
      <w:r w:rsidRPr="00AB22A1">
        <w:rPr>
          <w:sz w:val="28"/>
          <w:szCs w:val="28"/>
          <w:lang w:val="uk-UA"/>
        </w:rPr>
        <w:t>модерація</w:t>
      </w:r>
      <w:proofErr w:type="spellEnd"/>
      <w:r w:rsidRPr="00AB22A1">
        <w:rPr>
          <w:sz w:val="28"/>
          <w:szCs w:val="28"/>
          <w:lang w:val="uk-UA"/>
        </w:rPr>
        <w:t xml:space="preserve"> групового процесу. </w:t>
      </w:r>
      <w:r w:rsidR="000857B7">
        <w:rPr>
          <w:sz w:val="28"/>
          <w:szCs w:val="28"/>
          <w:lang w:val="uk-UA"/>
        </w:rPr>
        <w:t>Психолог</w:t>
      </w:r>
      <w:r w:rsidRPr="00AB22A1">
        <w:rPr>
          <w:sz w:val="28"/>
          <w:szCs w:val="28"/>
          <w:lang w:val="uk-UA"/>
        </w:rPr>
        <w:t xml:space="preserve"> підтримує вільну й водночас структуровану участь кожного, регулює темп і час, забезпечує дотримання етичних норм, запобігає </w:t>
      </w:r>
      <w:proofErr w:type="spellStart"/>
      <w:r w:rsidRPr="00AB22A1">
        <w:rPr>
          <w:sz w:val="28"/>
          <w:szCs w:val="28"/>
          <w:lang w:val="uk-UA"/>
        </w:rPr>
        <w:t>ретравматизації</w:t>
      </w:r>
      <w:proofErr w:type="spellEnd"/>
      <w:r w:rsidRPr="00AB22A1">
        <w:rPr>
          <w:sz w:val="28"/>
          <w:szCs w:val="28"/>
          <w:lang w:val="uk-UA"/>
        </w:rPr>
        <w:t xml:space="preserve">, стежить за рівнем збудження та </w:t>
      </w:r>
      <w:proofErr w:type="spellStart"/>
      <w:r w:rsidRPr="00AB22A1">
        <w:rPr>
          <w:sz w:val="28"/>
          <w:szCs w:val="28"/>
          <w:lang w:val="uk-UA"/>
        </w:rPr>
        <w:t>дисоціативними</w:t>
      </w:r>
      <w:proofErr w:type="spellEnd"/>
      <w:r w:rsidRPr="00AB22A1">
        <w:rPr>
          <w:sz w:val="28"/>
          <w:szCs w:val="28"/>
          <w:lang w:val="uk-UA"/>
        </w:rPr>
        <w:t xml:space="preserve"> проявами. Підсумкові блоки (</w:t>
      </w:r>
      <w:proofErr w:type="spellStart"/>
      <w:r w:rsidRPr="00AB22A1">
        <w:rPr>
          <w:sz w:val="28"/>
          <w:szCs w:val="28"/>
          <w:lang w:val="uk-UA"/>
        </w:rPr>
        <w:t>debrief</w:t>
      </w:r>
      <w:proofErr w:type="spellEnd"/>
      <w:r w:rsidRPr="00AB22A1">
        <w:rPr>
          <w:sz w:val="28"/>
          <w:szCs w:val="28"/>
          <w:lang w:val="uk-UA"/>
        </w:rPr>
        <w:t>) допомагають інтегрувати досвід сесії й пов’язати його з індивідуальними цілями.</w:t>
      </w:r>
    </w:p>
    <w:p w14:paraId="42E99330" w14:textId="6174C5B8" w:rsidR="00AB22A1" w:rsidRPr="00AB22A1" w:rsidRDefault="00AB22A1" w:rsidP="00CF6B46">
      <w:pPr>
        <w:spacing w:line="360" w:lineRule="auto"/>
        <w:ind w:firstLine="851"/>
        <w:jc w:val="both"/>
        <w:rPr>
          <w:sz w:val="28"/>
          <w:szCs w:val="28"/>
          <w:lang w:val="uk-UA"/>
        </w:rPr>
      </w:pPr>
      <w:r w:rsidRPr="00AB22A1">
        <w:rPr>
          <w:sz w:val="28"/>
          <w:szCs w:val="28"/>
          <w:lang w:val="uk-UA"/>
        </w:rPr>
        <w:t>Рольове моделювання. Сценарії, наближені до реальних ситуацій</w:t>
      </w:r>
      <w:r w:rsidR="00F524FF">
        <w:rPr>
          <w:sz w:val="28"/>
          <w:szCs w:val="28"/>
          <w:lang w:val="uk-UA"/>
        </w:rPr>
        <w:t xml:space="preserve">, </w:t>
      </w:r>
      <w:r w:rsidRPr="00AB22A1">
        <w:rPr>
          <w:sz w:val="28"/>
          <w:szCs w:val="28"/>
          <w:lang w:val="uk-UA"/>
        </w:rPr>
        <w:t xml:space="preserve">дозволяють безпечно відпрацьовувати репертуар поведінкових стратегій, розширювати рольову гнучкість, тренувати </w:t>
      </w:r>
      <w:proofErr w:type="spellStart"/>
      <w:r w:rsidRPr="00AB22A1">
        <w:rPr>
          <w:sz w:val="28"/>
          <w:szCs w:val="28"/>
          <w:lang w:val="uk-UA"/>
        </w:rPr>
        <w:t>асертивність</w:t>
      </w:r>
      <w:proofErr w:type="spellEnd"/>
      <w:r w:rsidRPr="00AB22A1">
        <w:rPr>
          <w:sz w:val="28"/>
          <w:szCs w:val="28"/>
          <w:lang w:val="uk-UA"/>
        </w:rPr>
        <w:t xml:space="preserve"> і навички комунікації під стресом.</w:t>
      </w:r>
    </w:p>
    <w:p w14:paraId="112F5383" w14:textId="02F783CA" w:rsidR="00AB22A1" w:rsidRPr="00AB22A1" w:rsidRDefault="00AB22A1" w:rsidP="00CF6B46">
      <w:pPr>
        <w:spacing w:line="360" w:lineRule="auto"/>
        <w:ind w:firstLine="851"/>
        <w:jc w:val="both"/>
        <w:rPr>
          <w:sz w:val="28"/>
          <w:szCs w:val="28"/>
          <w:lang w:val="uk-UA"/>
        </w:rPr>
      </w:pPr>
      <w:r w:rsidRPr="00AB22A1">
        <w:rPr>
          <w:sz w:val="28"/>
          <w:szCs w:val="28"/>
          <w:lang w:val="uk-UA"/>
        </w:rPr>
        <w:lastRenderedPageBreak/>
        <w:t xml:space="preserve">Зворотний зв’язок і рефлексія. Структуровані кола обміну, </w:t>
      </w:r>
      <w:proofErr w:type="spellStart"/>
      <w:r w:rsidRPr="00AB22A1">
        <w:rPr>
          <w:sz w:val="28"/>
          <w:szCs w:val="28"/>
          <w:lang w:val="uk-UA"/>
        </w:rPr>
        <w:t>емпатичне</w:t>
      </w:r>
      <w:proofErr w:type="spellEnd"/>
      <w:r w:rsidRPr="00AB22A1">
        <w:rPr>
          <w:sz w:val="28"/>
          <w:szCs w:val="28"/>
          <w:lang w:val="uk-UA"/>
        </w:rPr>
        <w:t xml:space="preserve"> віддзеркалення, щоденники самоспостереження, метафоричні стимули підтримують усвідомлення власних станів, розвиток </w:t>
      </w:r>
      <w:proofErr w:type="spellStart"/>
      <w:r w:rsidRPr="00AB22A1">
        <w:rPr>
          <w:sz w:val="28"/>
          <w:szCs w:val="28"/>
          <w:lang w:val="uk-UA"/>
        </w:rPr>
        <w:t>перспективоприйняття</w:t>
      </w:r>
      <w:proofErr w:type="spellEnd"/>
      <w:r w:rsidRPr="00AB22A1">
        <w:rPr>
          <w:sz w:val="28"/>
          <w:szCs w:val="28"/>
          <w:lang w:val="uk-UA"/>
        </w:rPr>
        <w:t xml:space="preserve"> і толерантність до афектів; це водночас надає </w:t>
      </w:r>
      <w:r w:rsidR="000857B7">
        <w:rPr>
          <w:sz w:val="28"/>
          <w:szCs w:val="28"/>
          <w:lang w:val="uk-UA"/>
        </w:rPr>
        <w:t>психологу</w:t>
      </w:r>
      <w:r w:rsidRPr="00AB22A1">
        <w:rPr>
          <w:sz w:val="28"/>
          <w:szCs w:val="28"/>
          <w:lang w:val="uk-UA"/>
        </w:rPr>
        <w:t xml:space="preserve"> індикатори засвоєння матеріалу.</w:t>
      </w:r>
    </w:p>
    <w:p w14:paraId="21875F8F" w14:textId="46ECBC10" w:rsidR="00AB22A1" w:rsidRPr="00AB22A1" w:rsidRDefault="00AB22A1" w:rsidP="00CF6B46">
      <w:pPr>
        <w:spacing w:line="360" w:lineRule="auto"/>
        <w:ind w:firstLine="851"/>
        <w:jc w:val="both"/>
        <w:rPr>
          <w:sz w:val="28"/>
          <w:szCs w:val="28"/>
          <w:lang w:val="uk-UA"/>
        </w:rPr>
      </w:pPr>
      <w:r w:rsidRPr="00AB22A1">
        <w:rPr>
          <w:sz w:val="28"/>
          <w:szCs w:val="28"/>
          <w:lang w:val="uk-UA"/>
        </w:rPr>
        <w:t xml:space="preserve">Домашні завдання та перенесення навичок. Учасники отримують </w:t>
      </w:r>
      <w:proofErr w:type="spellStart"/>
      <w:r w:rsidRPr="00AB22A1">
        <w:rPr>
          <w:sz w:val="28"/>
          <w:szCs w:val="28"/>
          <w:lang w:val="uk-UA"/>
        </w:rPr>
        <w:t>мікроінтервенції</w:t>
      </w:r>
      <w:proofErr w:type="spellEnd"/>
      <w:r w:rsidRPr="00AB22A1">
        <w:rPr>
          <w:sz w:val="28"/>
          <w:szCs w:val="28"/>
          <w:lang w:val="uk-UA"/>
        </w:rPr>
        <w:t xml:space="preserve"> для міжсесійної практики: дихальні вправи, </w:t>
      </w:r>
      <w:proofErr w:type="spellStart"/>
      <w:r w:rsidRPr="00AB22A1">
        <w:rPr>
          <w:sz w:val="28"/>
          <w:szCs w:val="28"/>
          <w:lang w:val="uk-UA"/>
        </w:rPr>
        <w:t>трекінг</w:t>
      </w:r>
      <w:proofErr w:type="spellEnd"/>
      <w:r w:rsidRPr="00AB22A1">
        <w:rPr>
          <w:sz w:val="28"/>
          <w:szCs w:val="28"/>
          <w:lang w:val="uk-UA"/>
        </w:rPr>
        <w:t xml:space="preserve"> тригерів, ціннісні дії, план </w:t>
      </w:r>
      <w:proofErr w:type="spellStart"/>
      <w:r w:rsidRPr="00AB22A1">
        <w:rPr>
          <w:sz w:val="28"/>
          <w:szCs w:val="28"/>
          <w:lang w:val="uk-UA"/>
        </w:rPr>
        <w:t>мікрокроків</w:t>
      </w:r>
      <w:proofErr w:type="spellEnd"/>
      <w:r w:rsidRPr="00AB22A1">
        <w:rPr>
          <w:sz w:val="28"/>
          <w:szCs w:val="28"/>
          <w:lang w:val="uk-UA"/>
        </w:rPr>
        <w:t xml:space="preserve">, контакт із побратимами для взаємної підтримки. </w:t>
      </w:r>
    </w:p>
    <w:p w14:paraId="1A0FE71F" w14:textId="77777777" w:rsidR="000857B7" w:rsidRDefault="00AB22A1" w:rsidP="00CF6B46">
      <w:pPr>
        <w:spacing w:line="360" w:lineRule="auto"/>
        <w:ind w:firstLine="851"/>
        <w:jc w:val="both"/>
        <w:rPr>
          <w:sz w:val="28"/>
          <w:szCs w:val="28"/>
          <w:lang w:val="uk-UA"/>
        </w:rPr>
      </w:pPr>
      <w:r w:rsidRPr="00AB22A1">
        <w:rPr>
          <w:sz w:val="28"/>
          <w:szCs w:val="28"/>
          <w:lang w:val="uk-UA"/>
        </w:rPr>
        <w:t xml:space="preserve">Підсумовування. Кожне заняття завершують коротким </w:t>
      </w:r>
      <w:proofErr w:type="spellStart"/>
      <w:r w:rsidRPr="00AB22A1">
        <w:rPr>
          <w:sz w:val="28"/>
          <w:szCs w:val="28"/>
          <w:lang w:val="uk-UA"/>
        </w:rPr>
        <w:t>дебрифом</w:t>
      </w:r>
      <w:proofErr w:type="spellEnd"/>
      <w:r w:rsidRPr="00AB22A1">
        <w:rPr>
          <w:sz w:val="28"/>
          <w:szCs w:val="28"/>
          <w:lang w:val="uk-UA"/>
        </w:rPr>
        <w:t xml:space="preserve"> і фіксацією індивідуальних висновків; фінальна сесія підбиває підсумки всієї програми, окреслює подальший план самодопомоги та маршрути супроводу. </w:t>
      </w:r>
    </w:p>
    <w:p w14:paraId="784F2667" w14:textId="2A5F39FB" w:rsidR="000857B7" w:rsidRDefault="000857B7" w:rsidP="00CF6B46">
      <w:pPr>
        <w:spacing w:line="360" w:lineRule="auto"/>
        <w:ind w:firstLine="851"/>
        <w:jc w:val="both"/>
        <w:rPr>
          <w:sz w:val="28"/>
          <w:szCs w:val="28"/>
          <w:lang w:val="uk-UA"/>
        </w:rPr>
      </w:pPr>
      <w:r>
        <w:rPr>
          <w:sz w:val="28"/>
          <w:szCs w:val="28"/>
          <w:lang w:val="uk-UA"/>
        </w:rPr>
        <w:t xml:space="preserve">Методичний дизайн </w:t>
      </w:r>
      <w:r w:rsidRPr="000857B7">
        <w:rPr>
          <w:sz w:val="28"/>
          <w:szCs w:val="28"/>
          <w:lang w:val="uk-UA"/>
        </w:rPr>
        <w:t>програм</w:t>
      </w:r>
      <w:r>
        <w:rPr>
          <w:sz w:val="28"/>
          <w:szCs w:val="28"/>
          <w:lang w:val="uk-UA"/>
        </w:rPr>
        <w:t>и</w:t>
      </w:r>
      <w:r w:rsidRPr="000857B7">
        <w:rPr>
          <w:sz w:val="28"/>
          <w:szCs w:val="28"/>
          <w:lang w:val="uk-UA"/>
        </w:rPr>
        <w:t xml:space="preserve"> оптимізації посттравматичного зростання у військовослужбовців в умовах психологічної допомоги</w:t>
      </w:r>
      <w:r>
        <w:rPr>
          <w:sz w:val="28"/>
          <w:szCs w:val="28"/>
          <w:lang w:val="uk-UA"/>
        </w:rPr>
        <w:t xml:space="preserve"> представлено в таблиці 3.1.</w:t>
      </w:r>
    </w:p>
    <w:p w14:paraId="0EC3E372" w14:textId="3127E2AD" w:rsidR="000857B7" w:rsidRPr="000857B7" w:rsidRDefault="000857B7" w:rsidP="00CF6B46">
      <w:pPr>
        <w:spacing w:line="360" w:lineRule="auto"/>
        <w:ind w:firstLine="851"/>
        <w:jc w:val="right"/>
        <w:rPr>
          <w:i/>
          <w:iCs/>
          <w:sz w:val="28"/>
          <w:szCs w:val="28"/>
          <w:lang w:val="uk-UA"/>
        </w:rPr>
      </w:pPr>
      <w:r w:rsidRPr="000857B7">
        <w:rPr>
          <w:i/>
          <w:iCs/>
          <w:sz w:val="28"/>
          <w:szCs w:val="28"/>
          <w:lang w:val="uk-UA"/>
        </w:rPr>
        <w:t>Таблиця 3.1</w:t>
      </w:r>
    </w:p>
    <w:p w14:paraId="5E361B5B" w14:textId="622FD67F" w:rsidR="000857B7" w:rsidRPr="00F524FF" w:rsidRDefault="000857B7" w:rsidP="00CF6B46">
      <w:pPr>
        <w:spacing w:line="360" w:lineRule="auto"/>
        <w:ind w:firstLine="851"/>
        <w:jc w:val="center"/>
        <w:rPr>
          <w:b/>
          <w:bCs/>
          <w:sz w:val="28"/>
          <w:szCs w:val="28"/>
          <w:lang w:val="uk-UA"/>
        </w:rPr>
      </w:pPr>
      <w:r w:rsidRPr="00F524FF">
        <w:rPr>
          <w:b/>
          <w:bCs/>
          <w:sz w:val="28"/>
          <w:szCs w:val="28"/>
          <w:lang w:val="uk-UA"/>
        </w:rPr>
        <w:t>Програма оптимізації посттравматичного зростання у військовослужбовців в умовах психологічної допомоги.</w:t>
      </w:r>
    </w:p>
    <w:tbl>
      <w:tblPr>
        <w:tblStyle w:val="ac"/>
        <w:tblW w:w="9351" w:type="dxa"/>
        <w:tblLook w:val="04A0" w:firstRow="1" w:lastRow="0" w:firstColumn="1" w:lastColumn="0" w:noHBand="0" w:noVBand="1"/>
      </w:tblPr>
      <w:tblGrid>
        <w:gridCol w:w="550"/>
        <w:gridCol w:w="1930"/>
        <w:gridCol w:w="6871"/>
      </w:tblGrid>
      <w:tr w:rsidR="006004D4" w:rsidRPr="00EA5382" w14:paraId="2FF945F8" w14:textId="77777777" w:rsidTr="00EA5382">
        <w:tc>
          <w:tcPr>
            <w:tcW w:w="554" w:type="dxa"/>
          </w:tcPr>
          <w:p w14:paraId="345EFBA2" w14:textId="77777777" w:rsidR="006004D4" w:rsidRPr="00EA5382" w:rsidRDefault="006004D4" w:rsidP="00CF6B46">
            <w:pPr>
              <w:spacing w:line="360" w:lineRule="auto"/>
              <w:ind w:firstLine="851"/>
              <w:jc w:val="both"/>
              <w:rPr>
                <w:lang w:val="uk-UA"/>
              </w:rPr>
            </w:pPr>
          </w:p>
        </w:tc>
        <w:tc>
          <w:tcPr>
            <w:tcW w:w="1851" w:type="dxa"/>
          </w:tcPr>
          <w:p w14:paraId="3AE84B32" w14:textId="10DEAC6D" w:rsidR="006004D4" w:rsidRPr="00EA5382" w:rsidRDefault="006004D4" w:rsidP="00CF6B46">
            <w:pPr>
              <w:spacing w:line="360" w:lineRule="auto"/>
              <w:ind w:firstLine="851"/>
              <w:jc w:val="both"/>
              <w:rPr>
                <w:lang w:val="uk-UA"/>
              </w:rPr>
            </w:pPr>
            <w:r w:rsidRPr="00EA5382">
              <w:rPr>
                <w:lang w:val="uk-UA"/>
              </w:rPr>
              <w:t>Назва</w:t>
            </w:r>
          </w:p>
        </w:tc>
        <w:tc>
          <w:tcPr>
            <w:tcW w:w="6946" w:type="dxa"/>
          </w:tcPr>
          <w:p w14:paraId="7C9992BB" w14:textId="3CEDEB7E" w:rsidR="006004D4" w:rsidRPr="00EA5382" w:rsidRDefault="006004D4" w:rsidP="00CF6B46">
            <w:pPr>
              <w:spacing w:line="360" w:lineRule="auto"/>
              <w:ind w:firstLine="851"/>
              <w:jc w:val="both"/>
              <w:rPr>
                <w:lang w:val="uk-UA"/>
              </w:rPr>
            </w:pPr>
            <w:r w:rsidRPr="00EA5382">
              <w:rPr>
                <w:lang w:val="uk-UA"/>
              </w:rPr>
              <w:t>Тези до заняття</w:t>
            </w:r>
          </w:p>
        </w:tc>
      </w:tr>
      <w:tr w:rsidR="006004D4" w:rsidRPr="00EA5382" w14:paraId="338BA1C7" w14:textId="77777777" w:rsidTr="00EA5382">
        <w:tc>
          <w:tcPr>
            <w:tcW w:w="554" w:type="dxa"/>
          </w:tcPr>
          <w:p w14:paraId="08FDFAF0" w14:textId="6FB5DFFF" w:rsidR="006004D4" w:rsidRPr="00EA5382" w:rsidRDefault="006004D4" w:rsidP="00EA5382">
            <w:pPr>
              <w:spacing w:line="360" w:lineRule="auto"/>
              <w:jc w:val="both"/>
              <w:rPr>
                <w:lang w:val="uk-UA"/>
              </w:rPr>
            </w:pPr>
            <w:r w:rsidRPr="00EA5382">
              <w:rPr>
                <w:lang w:val="uk-UA"/>
              </w:rPr>
              <w:t>1</w:t>
            </w:r>
          </w:p>
        </w:tc>
        <w:tc>
          <w:tcPr>
            <w:tcW w:w="1851" w:type="dxa"/>
          </w:tcPr>
          <w:p w14:paraId="12907360" w14:textId="7BB905FE" w:rsidR="006004D4" w:rsidRPr="00EA5382" w:rsidRDefault="006004D4" w:rsidP="00EA5382">
            <w:pPr>
              <w:spacing w:line="360" w:lineRule="auto"/>
              <w:jc w:val="both"/>
              <w:rPr>
                <w:lang w:val="uk-UA"/>
              </w:rPr>
            </w:pPr>
            <w:r w:rsidRPr="00EA5382">
              <w:rPr>
                <w:lang w:val="uk-UA"/>
              </w:rPr>
              <w:t>Робота з травмою</w:t>
            </w:r>
          </w:p>
        </w:tc>
        <w:tc>
          <w:tcPr>
            <w:tcW w:w="6946" w:type="dxa"/>
          </w:tcPr>
          <w:p w14:paraId="4AA6E777" w14:textId="5CD71CCA" w:rsidR="006004D4" w:rsidRPr="00EA5382" w:rsidRDefault="006004D4" w:rsidP="00CF6B46">
            <w:pPr>
              <w:spacing w:line="360" w:lineRule="auto"/>
              <w:ind w:firstLine="851"/>
              <w:jc w:val="both"/>
              <w:rPr>
                <w:lang w:val="uk-UA"/>
              </w:rPr>
            </w:pPr>
            <w:r w:rsidRPr="00EA5382">
              <w:rPr>
                <w:lang w:val="uk-UA"/>
              </w:rPr>
              <w:t xml:space="preserve">Лекція </w:t>
            </w:r>
            <w:r w:rsidRPr="00EA5382">
              <w:t>«Травма та її наслідки»</w:t>
            </w:r>
            <w:r w:rsidRPr="00EA5382">
              <w:rPr>
                <w:lang w:val="uk-UA"/>
              </w:rPr>
              <w:t>, Дискусія «Посттравматичне зростання», вправи.</w:t>
            </w:r>
          </w:p>
        </w:tc>
      </w:tr>
      <w:tr w:rsidR="006004D4" w:rsidRPr="00EA5382" w14:paraId="7C77312E" w14:textId="77777777" w:rsidTr="00EA5382">
        <w:tc>
          <w:tcPr>
            <w:tcW w:w="554" w:type="dxa"/>
          </w:tcPr>
          <w:p w14:paraId="0ECA29BC" w14:textId="2F5F3CFD" w:rsidR="006004D4" w:rsidRPr="00EA5382" w:rsidRDefault="006004D4" w:rsidP="00EA5382">
            <w:pPr>
              <w:spacing w:line="360" w:lineRule="auto"/>
              <w:jc w:val="both"/>
              <w:rPr>
                <w:lang w:val="uk-UA"/>
              </w:rPr>
            </w:pPr>
            <w:r w:rsidRPr="00EA5382">
              <w:rPr>
                <w:lang w:val="uk-UA"/>
              </w:rPr>
              <w:t>2</w:t>
            </w:r>
          </w:p>
        </w:tc>
        <w:tc>
          <w:tcPr>
            <w:tcW w:w="1851" w:type="dxa"/>
          </w:tcPr>
          <w:p w14:paraId="7CAFDB9F" w14:textId="11A080A7" w:rsidR="006004D4" w:rsidRPr="00EA5382" w:rsidRDefault="006004D4" w:rsidP="00EA5382">
            <w:pPr>
              <w:spacing w:line="360" w:lineRule="auto"/>
              <w:jc w:val="both"/>
              <w:rPr>
                <w:lang w:val="uk-UA"/>
              </w:rPr>
            </w:pPr>
            <w:r w:rsidRPr="00EA5382">
              <w:rPr>
                <w:lang w:val="uk-UA"/>
              </w:rPr>
              <w:t>Оптимізм,ч.1</w:t>
            </w:r>
          </w:p>
        </w:tc>
        <w:tc>
          <w:tcPr>
            <w:tcW w:w="6946" w:type="dxa"/>
          </w:tcPr>
          <w:p w14:paraId="01896A29" w14:textId="358DB177" w:rsidR="006004D4" w:rsidRPr="00EA5382" w:rsidRDefault="006004D4" w:rsidP="00CF6B46">
            <w:pPr>
              <w:spacing w:line="360" w:lineRule="auto"/>
              <w:ind w:firstLine="851"/>
              <w:jc w:val="both"/>
              <w:rPr>
                <w:lang w:val="uk-UA"/>
              </w:rPr>
            </w:pPr>
            <w:r w:rsidRPr="00EA5382">
              <w:rPr>
                <w:lang w:val="uk-UA"/>
              </w:rPr>
              <w:t>Вправи, п</w:t>
            </w:r>
            <w:r w:rsidRPr="00EA5382">
              <w:t>ритча «Чорне та біле»</w:t>
            </w:r>
            <w:r w:rsidRPr="00EA5382">
              <w:rPr>
                <w:lang w:val="uk-UA"/>
              </w:rPr>
              <w:t>, р</w:t>
            </w:r>
            <w:r w:rsidRPr="00EA5382">
              <w:t>ольова гра «Оптимісти та песимісти»</w:t>
            </w:r>
            <w:r w:rsidRPr="00EA5382">
              <w:rPr>
                <w:lang w:val="uk-UA"/>
              </w:rPr>
              <w:t>.</w:t>
            </w:r>
          </w:p>
        </w:tc>
      </w:tr>
      <w:tr w:rsidR="006004D4" w:rsidRPr="00EA5382" w14:paraId="4300188E" w14:textId="77777777" w:rsidTr="00EA5382">
        <w:tc>
          <w:tcPr>
            <w:tcW w:w="554" w:type="dxa"/>
          </w:tcPr>
          <w:p w14:paraId="03A6AB49" w14:textId="73B3796B" w:rsidR="006004D4" w:rsidRPr="00EA5382" w:rsidRDefault="006004D4" w:rsidP="00EA5382">
            <w:pPr>
              <w:spacing w:line="360" w:lineRule="auto"/>
              <w:jc w:val="both"/>
              <w:rPr>
                <w:lang w:val="uk-UA"/>
              </w:rPr>
            </w:pPr>
            <w:r w:rsidRPr="00EA5382">
              <w:rPr>
                <w:lang w:val="uk-UA"/>
              </w:rPr>
              <w:t>3</w:t>
            </w:r>
          </w:p>
        </w:tc>
        <w:tc>
          <w:tcPr>
            <w:tcW w:w="1851" w:type="dxa"/>
          </w:tcPr>
          <w:p w14:paraId="2C05CB17" w14:textId="3C26BF80" w:rsidR="006004D4" w:rsidRPr="00EA5382" w:rsidRDefault="006004D4" w:rsidP="00EA5382">
            <w:pPr>
              <w:spacing w:line="360" w:lineRule="auto"/>
              <w:jc w:val="both"/>
              <w:rPr>
                <w:lang w:val="uk-UA"/>
              </w:rPr>
            </w:pPr>
            <w:r w:rsidRPr="00EA5382">
              <w:rPr>
                <w:lang w:val="uk-UA"/>
              </w:rPr>
              <w:t>Оптимізм,ч.2</w:t>
            </w:r>
          </w:p>
        </w:tc>
        <w:tc>
          <w:tcPr>
            <w:tcW w:w="6946" w:type="dxa"/>
          </w:tcPr>
          <w:p w14:paraId="754CF457" w14:textId="25E70847" w:rsidR="006004D4" w:rsidRPr="00EA5382" w:rsidRDefault="00E75380" w:rsidP="00CF6B46">
            <w:pPr>
              <w:spacing w:line="360" w:lineRule="auto"/>
              <w:ind w:firstLine="851"/>
              <w:jc w:val="both"/>
              <w:rPr>
                <w:lang w:val="uk-UA"/>
              </w:rPr>
            </w:pPr>
            <w:r w:rsidRPr="00EA5382">
              <w:t>Вправ</w:t>
            </w:r>
            <w:r w:rsidRPr="00EA5382">
              <w:rPr>
                <w:lang w:val="uk-UA"/>
              </w:rPr>
              <w:t>и</w:t>
            </w:r>
            <w:r w:rsidRPr="00EA5382">
              <w:t xml:space="preserve"> «Чого я хочу позбутись»</w:t>
            </w:r>
            <w:r w:rsidRPr="00EA5382">
              <w:rPr>
                <w:lang w:val="uk-UA"/>
              </w:rPr>
              <w:t xml:space="preserve">, </w:t>
            </w:r>
            <w:r w:rsidRPr="00EA5382">
              <w:t>«Мій ідеальний день»</w:t>
            </w:r>
            <w:r w:rsidRPr="00EA5382">
              <w:rPr>
                <w:lang w:val="uk-UA"/>
              </w:rPr>
              <w:t xml:space="preserve">, </w:t>
            </w:r>
            <w:r w:rsidRPr="00EA5382">
              <w:t>«Мирний договір з минулим»</w:t>
            </w:r>
            <w:r w:rsidRPr="00EA5382">
              <w:rPr>
                <w:lang w:val="uk-UA"/>
              </w:rPr>
              <w:t xml:space="preserve"> тощо.</w:t>
            </w:r>
          </w:p>
        </w:tc>
      </w:tr>
      <w:tr w:rsidR="006004D4" w:rsidRPr="00EA5382" w14:paraId="23B62DC3" w14:textId="77777777" w:rsidTr="00EA5382">
        <w:tc>
          <w:tcPr>
            <w:tcW w:w="554" w:type="dxa"/>
          </w:tcPr>
          <w:p w14:paraId="75BAD59A" w14:textId="4745F0F6" w:rsidR="006004D4" w:rsidRPr="00EA5382" w:rsidRDefault="006004D4" w:rsidP="00EA5382">
            <w:pPr>
              <w:spacing w:line="360" w:lineRule="auto"/>
              <w:jc w:val="both"/>
              <w:rPr>
                <w:lang w:val="uk-UA"/>
              </w:rPr>
            </w:pPr>
            <w:r w:rsidRPr="00EA5382">
              <w:rPr>
                <w:lang w:val="uk-UA"/>
              </w:rPr>
              <w:t>4</w:t>
            </w:r>
          </w:p>
        </w:tc>
        <w:tc>
          <w:tcPr>
            <w:tcW w:w="1851" w:type="dxa"/>
          </w:tcPr>
          <w:p w14:paraId="1BA162DE" w14:textId="18932C84" w:rsidR="006004D4" w:rsidRPr="00EA5382" w:rsidRDefault="006004D4" w:rsidP="00EA5382">
            <w:pPr>
              <w:spacing w:line="360" w:lineRule="auto"/>
              <w:jc w:val="both"/>
              <w:rPr>
                <w:lang w:val="uk-UA"/>
              </w:rPr>
            </w:pPr>
            <w:r w:rsidRPr="00EA5382">
              <w:rPr>
                <w:lang w:val="uk-UA"/>
              </w:rPr>
              <w:t>Переосмислення</w:t>
            </w:r>
          </w:p>
        </w:tc>
        <w:tc>
          <w:tcPr>
            <w:tcW w:w="6946" w:type="dxa"/>
          </w:tcPr>
          <w:p w14:paraId="195AA41C" w14:textId="20D251D6" w:rsidR="006004D4" w:rsidRPr="00EA5382" w:rsidRDefault="00E75380" w:rsidP="00CF6B46">
            <w:pPr>
              <w:spacing w:line="360" w:lineRule="auto"/>
              <w:ind w:firstLine="851"/>
              <w:jc w:val="both"/>
              <w:rPr>
                <w:lang w:val="uk-UA"/>
              </w:rPr>
            </w:pPr>
            <w:r w:rsidRPr="00EA5382">
              <w:t>Вправ</w:t>
            </w:r>
            <w:r w:rsidRPr="00EA5382">
              <w:rPr>
                <w:lang w:val="uk-UA"/>
              </w:rPr>
              <w:t>и</w:t>
            </w:r>
            <w:r w:rsidRPr="00EA5382">
              <w:t xml:space="preserve"> «Я – ОК, Ти – ОК»</w:t>
            </w:r>
            <w:r w:rsidRPr="00EA5382">
              <w:rPr>
                <w:lang w:val="uk-UA"/>
              </w:rPr>
              <w:t xml:space="preserve">, </w:t>
            </w:r>
            <w:r w:rsidRPr="00EA5382">
              <w:t>«Переформулювання негативних переконань»</w:t>
            </w:r>
            <w:r w:rsidRPr="00EA5382">
              <w:rPr>
                <w:lang w:val="uk-UA"/>
              </w:rPr>
              <w:t xml:space="preserve">, </w:t>
            </w:r>
            <w:r w:rsidRPr="00EA5382">
              <w:t>«Минуле, теперішнє, майбутнє»</w:t>
            </w:r>
            <w:r w:rsidRPr="00EA5382">
              <w:rPr>
                <w:lang w:val="uk-UA"/>
              </w:rPr>
              <w:t>.</w:t>
            </w:r>
          </w:p>
        </w:tc>
      </w:tr>
      <w:tr w:rsidR="006004D4" w:rsidRPr="00EA5382" w14:paraId="70282793" w14:textId="77777777" w:rsidTr="00EA5382">
        <w:tc>
          <w:tcPr>
            <w:tcW w:w="554" w:type="dxa"/>
          </w:tcPr>
          <w:p w14:paraId="1F0646E4" w14:textId="6139E734" w:rsidR="006004D4" w:rsidRPr="00EA5382" w:rsidRDefault="006004D4" w:rsidP="00EA5382">
            <w:pPr>
              <w:spacing w:line="360" w:lineRule="auto"/>
              <w:jc w:val="both"/>
              <w:rPr>
                <w:lang w:val="uk-UA"/>
              </w:rPr>
            </w:pPr>
            <w:r w:rsidRPr="00EA5382">
              <w:rPr>
                <w:lang w:val="uk-UA"/>
              </w:rPr>
              <w:t>5</w:t>
            </w:r>
          </w:p>
        </w:tc>
        <w:tc>
          <w:tcPr>
            <w:tcW w:w="1851" w:type="dxa"/>
          </w:tcPr>
          <w:p w14:paraId="4EDA6362" w14:textId="02054878" w:rsidR="006004D4" w:rsidRPr="00EA5382" w:rsidRDefault="006004D4" w:rsidP="00EA5382">
            <w:pPr>
              <w:spacing w:line="360" w:lineRule="auto"/>
              <w:jc w:val="both"/>
              <w:rPr>
                <w:lang w:val="uk-UA"/>
              </w:rPr>
            </w:pPr>
            <w:proofErr w:type="spellStart"/>
            <w:r w:rsidRPr="00EA5382">
              <w:rPr>
                <w:lang w:val="uk-UA"/>
              </w:rPr>
              <w:t>Копінг</w:t>
            </w:r>
            <w:proofErr w:type="spellEnd"/>
            <w:r w:rsidRPr="00EA5382">
              <w:rPr>
                <w:lang w:val="uk-UA"/>
              </w:rPr>
              <w:t>-стратегії</w:t>
            </w:r>
            <w:r w:rsidR="008B317F" w:rsidRPr="00EA5382">
              <w:rPr>
                <w:lang w:val="uk-UA"/>
              </w:rPr>
              <w:t>, ч.1</w:t>
            </w:r>
          </w:p>
        </w:tc>
        <w:tc>
          <w:tcPr>
            <w:tcW w:w="6946" w:type="dxa"/>
          </w:tcPr>
          <w:p w14:paraId="2B23762D" w14:textId="2C7165A9" w:rsidR="006004D4" w:rsidRPr="00EA5382" w:rsidRDefault="00E75380" w:rsidP="00CF6B46">
            <w:pPr>
              <w:spacing w:line="360" w:lineRule="auto"/>
              <w:ind w:firstLine="851"/>
              <w:jc w:val="both"/>
              <w:rPr>
                <w:lang w:val="uk-UA"/>
              </w:rPr>
            </w:pPr>
            <w:r w:rsidRPr="00EA5382">
              <w:t>Вправ</w:t>
            </w:r>
            <w:r w:rsidRPr="00EA5382">
              <w:rPr>
                <w:lang w:val="uk-UA"/>
              </w:rPr>
              <w:t>и</w:t>
            </w:r>
            <w:r w:rsidRPr="00EA5382">
              <w:t xml:space="preserve"> «Успіх чи невдача»</w:t>
            </w:r>
            <w:r w:rsidRPr="00EA5382">
              <w:rPr>
                <w:lang w:val="uk-UA"/>
              </w:rPr>
              <w:t xml:space="preserve">, </w:t>
            </w:r>
            <w:r w:rsidRPr="00EA5382">
              <w:t>«Позитивна переоцінка»</w:t>
            </w:r>
            <w:r w:rsidRPr="00EA5382">
              <w:rPr>
                <w:lang w:val="uk-UA"/>
              </w:rPr>
              <w:t xml:space="preserve">, </w:t>
            </w:r>
            <w:r w:rsidRPr="00EA5382">
              <w:t>«Відповідальність»</w:t>
            </w:r>
            <w:r w:rsidRPr="00EA5382">
              <w:rPr>
                <w:lang w:val="uk-UA"/>
              </w:rPr>
              <w:t xml:space="preserve">. </w:t>
            </w:r>
          </w:p>
        </w:tc>
      </w:tr>
      <w:tr w:rsidR="006004D4" w:rsidRPr="00EA5382" w14:paraId="62DA6732" w14:textId="77777777" w:rsidTr="00EA5382">
        <w:tc>
          <w:tcPr>
            <w:tcW w:w="554" w:type="dxa"/>
          </w:tcPr>
          <w:p w14:paraId="61099403" w14:textId="0567ADEE" w:rsidR="006004D4" w:rsidRPr="00EA5382" w:rsidRDefault="006004D4" w:rsidP="00EA5382">
            <w:pPr>
              <w:spacing w:line="360" w:lineRule="auto"/>
              <w:jc w:val="both"/>
              <w:rPr>
                <w:lang w:val="uk-UA"/>
              </w:rPr>
            </w:pPr>
            <w:r w:rsidRPr="00EA5382">
              <w:rPr>
                <w:lang w:val="uk-UA"/>
              </w:rPr>
              <w:t>6</w:t>
            </w:r>
          </w:p>
        </w:tc>
        <w:tc>
          <w:tcPr>
            <w:tcW w:w="1851" w:type="dxa"/>
          </w:tcPr>
          <w:p w14:paraId="4780253C" w14:textId="09FF93BF" w:rsidR="006004D4" w:rsidRPr="00EA5382" w:rsidRDefault="006004D4" w:rsidP="00EA5382">
            <w:pPr>
              <w:spacing w:line="360" w:lineRule="auto"/>
              <w:jc w:val="both"/>
              <w:rPr>
                <w:lang w:val="uk-UA"/>
              </w:rPr>
            </w:pPr>
            <w:proofErr w:type="spellStart"/>
            <w:r w:rsidRPr="00EA5382">
              <w:rPr>
                <w:lang w:val="uk-UA"/>
              </w:rPr>
              <w:t>Копінг</w:t>
            </w:r>
            <w:proofErr w:type="spellEnd"/>
            <w:r w:rsidRPr="00EA5382">
              <w:rPr>
                <w:lang w:val="uk-UA"/>
              </w:rPr>
              <w:t>-стратегії</w:t>
            </w:r>
            <w:r w:rsidR="008B317F" w:rsidRPr="00EA5382">
              <w:rPr>
                <w:lang w:val="uk-UA"/>
              </w:rPr>
              <w:t>, ч.2</w:t>
            </w:r>
          </w:p>
        </w:tc>
        <w:tc>
          <w:tcPr>
            <w:tcW w:w="6946" w:type="dxa"/>
          </w:tcPr>
          <w:p w14:paraId="1A214917" w14:textId="2B4D0EDD" w:rsidR="006004D4" w:rsidRPr="00EA5382" w:rsidRDefault="00E75380" w:rsidP="00CF6B46">
            <w:pPr>
              <w:spacing w:line="360" w:lineRule="auto"/>
              <w:ind w:firstLine="851"/>
              <w:jc w:val="both"/>
              <w:rPr>
                <w:lang w:val="uk-UA"/>
              </w:rPr>
            </w:pPr>
            <w:r w:rsidRPr="00EA5382">
              <w:t>Вправ</w:t>
            </w:r>
            <w:r w:rsidRPr="00EA5382">
              <w:rPr>
                <w:lang w:val="uk-UA"/>
              </w:rPr>
              <w:t>и</w:t>
            </w:r>
            <w:r w:rsidRPr="00EA5382">
              <w:t xml:space="preserve"> «Перший крок»</w:t>
            </w:r>
            <w:r w:rsidRPr="00EA5382">
              <w:rPr>
                <w:lang w:val="uk-UA"/>
              </w:rPr>
              <w:t xml:space="preserve">, </w:t>
            </w:r>
            <w:r w:rsidR="00F524FF" w:rsidRPr="00EA5382">
              <w:t>«Соціальний ресурс»</w:t>
            </w:r>
            <w:r w:rsidR="00F524FF" w:rsidRPr="00EA5382">
              <w:rPr>
                <w:lang w:val="uk-UA"/>
              </w:rPr>
              <w:t xml:space="preserve">, </w:t>
            </w:r>
            <w:r w:rsidR="00F524FF" w:rsidRPr="00EA5382">
              <w:t>«Пошук підтримки»</w:t>
            </w:r>
            <w:r w:rsidR="00F524FF" w:rsidRPr="00EA5382">
              <w:rPr>
                <w:lang w:val="uk-UA"/>
              </w:rPr>
              <w:t xml:space="preserve">. </w:t>
            </w:r>
          </w:p>
        </w:tc>
      </w:tr>
    </w:tbl>
    <w:p w14:paraId="43BAAE67" w14:textId="77777777" w:rsidR="00E2509F" w:rsidRDefault="00E2509F" w:rsidP="00CF6B46">
      <w:pPr>
        <w:spacing w:line="360" w:lineRule="auto"/>
        <w:ind w:firstLine="851"/>
        <w:jc w:val="both"/>
        <w:rPr>
          <w:sz w:val="28"/>
          <w:szCs w:val="28"/>
          <w:lang w:val="uk-UA"/>
        </w:rPr>
      </w:pPr>
    </w:p>
    <w:p w14:paraId="10342E1C" w14:textId="4AE72299" w:rsidR="00101034" w:rsidRPr="00101034" w:rsidRDefault="00101034" w:rsidP="00CF6B46">
      <w:pPr>
        <w:spacing w:line="360" w:lineRule="auto"/>
        <w:ind w:firstLine="851"/>
        <w:jc w:val="both"/>
        <w:rPr>
          <w:sz w:val="28"/>
          <w:szCs w:val="28"/>
          <w:lang w:val="uk-UA"/>
        </w:rPr>
      </w:pPr>
      <w:r>
        <w:rPr>
          <w:sz w:val="28"/>
          <w:szCs w:val="28"/>
          <w:lang w:val="uk-UA"/>
        </w:rPr>
        <w:lastRenderedPageBreak/>
        <w:t>Перша</w:t>
      </w:r>
      <w:r w:rsidRPr="00101034">
        <w:rPr>
          <w:sz w:val="28"/>
          <w:szCs w:val="28"/>
          <w:lang w:val="uk-UA"/>
        </w:rPr>
        <w:t xml:space="preserve"> сесія вибудовується як етап встановлення робочого альянсу та психоемоційної безпеки. Спершу здійснюється побудова первинного контакту й </w:t>
      </w:r>
      <w:proofErr w:type="spellStart"/>
      <w:r w:rsidRPr="00101034">
        <w:rPr>
          <w:sz w:val="28"/>
          <w:szCs w:val="28"/>
          <w:lang w:val="uk-UA"/>
        </w:rPr>
        <w:t>рамкування</w:t>
      </w:r>
      <w:proofErr w:type="spellEnd"/>
      <w:r w:rsidRPr="00101034">
        <w:rPr>
          <w:sz w:val="28"/>
          <w:szCs w:val="28"/>
          <w:lang w:val="uk-UA"/>
        </w:rPr>
        <w:t xml:space="preserve"> процесу: </w:t>
      </w:r>
      <w:proofErr w:type="spellStart"/>
      <w:r w:rsidRPr="00101034">
        <w:rPr>
          <w:sz w:val="28"/>
          <w:szCs w:val="28"/>
          <w:lang w:val="uk-UA"/>
        </w:rPr>
        <w:t>прояснюються</w:t>
      </w:r>
      <w:proofErr w:type="spellEnd"/>
      <w:r w:rsidRPr="00101034">
        <w:rPr>
          <w:sz w:val="28"/>
          <w:szCs w:val="28"/>
          <w:lang w:val="uk-UA"/>
        </w:rPr>
        <w:t xml:space="preserve"> цілі програми, здійснюється картування очікувань учасників, узгоджується «контракт» групи (конфіденційність, право «паузи»/«стоп», недопустимість осуду, повага до темпу кожного). Це створює умови для регуляції збудження в межах «вікна толерантності» та знижує ризик </w:t>
      </w:r>
      <w:proofErr w:type="spellStart"/>
      <w:r w:rsidRPr="00101034">
        <w:rPr>
          <w:sz w:val="28"/>
          <w:szCs w:val="28"/>
          <w:lang w:val="uk-UA"/>
        </w:rPr>
        <w:t>ретравматизації</w:t>
      </w:r>
      <w:proofErr w:type="spellEnd"/>
      <w:r w:rsidRPr="00101034">
        <w:rPr>
          <w:sz w:val="28"/>
          <w:szCs w:val="28"/>
          <w:lang w:val="uk-UA"/>
        </w:rPr>
        <w:t>.</w:t>
      </w:r>
    </w:p>
    <w:p w14:paraId="4435A5EE" w14:textId="24592CF7" w:rsidR="000857B7" w:rsidRDefault="00101034" w:rsidP="00CF6B46">
      <w:pPr>
        <w:spacing w:line="360" w:lineRule="auto"/>
        <w:ind w:firstLine="851"/>
        <w:jc w:val="both"/>
        <w:rPr>
          <w:sz w:val="28"/>
          <w:szCs w:val="28"/>
          <w:lang w:val="uk-UA"/>
        </w:rPr>
      </w:pPr>
      <w:r w:rsidRPr="00101034">
        <w:rPr>
          <w:sz w:val="28"/>
          <w:szCs w:val="28"/>
          <w:lang w:val="uk-UA"/>
        </w:rPr>
        <w:t xml:space="preserve">Центральний блок присвячено безпечному опрацюванню початкового бойового досвіду та його наслідків: проводиться коротка </w:t>
      </w:r>
      <w:proofErr w:type="spellStart"/>
      <w:r w:rsidRPr="00101034">
        <w:rPr>
          <w:sz w:val="28"/>
          <w:szCs w:val="28"/>
          <w:lang w:val="uk-UA"/>
        </w:rPr>
        <w:t>психоедукація</w:t>
      </w:r>
      <w:proofErr w:type="spellEnd"/>
      <w:r w:rsidRPr="00101034">
        <w:rPr>
          <w:sz w:val="28"/>
          <w:szCs w:val="28"/>
          <w:lang w:val="uk-UA"/>
        </w:rPr>
        <w:t xml:space="preserve"> щодо стресових реакцій, ПТСР і траєкторій посттравматичного зростання; нормалізуються типові феномени (інтрузивні спогади, </w:t>
      </w:r>
      <w:proofErr w:type="spellStart"/>
      <w:r w:rsidRPr="00101034">
        <w:rPr>
          <w:sz w:val="28"/>
          <w:szCs w:val="28"/>
          <w:lang w:val="uk-UA"/>
        </w:rPr>
        <w:t>гіперзбудження</w:t>
      </w:r>
      <w:proofErr w:type="spellEnd"/>
      <w:r w:rsidRPr="00101034">
        <w:rPr>
          <w:sz w:val="28"/>
          <w:szCs w:val="28"/>
          <w:lang w:val="uk-UA"/>
        </w:rPr>
        <w:t xml:space="preserve">, уникання, провина того, хто вижив); застосовуються техніки </w:t>
      </w:r>
      <w:proofErr w:type="spellStart"/>
      <w:r w:rsidRPr="00101034">
        <w:rPr>
          <w:sz w:val="28"/>
          <w:szCs w:val="28"/>
          <w:lang w:val="uk-UA"/>
        </w:rPr>
        <w:t>контейнерування</w:t>
      </w:r>
      <w:proofErr w:type="spellEnd"/>
      <w:r w:rsidRPr="00101034">
        <w:rPr>
          <w:sz w:val="28"/>
          <w:szCs w:val="28"/>
          <w:lang w:val="uk-UA"/>
        </w:rPr>
        <w:t xml:space="preserve"> афектів і м’якої </w:t>
      </w:r>
      <w:proofErr w:type="spellStart"/>
      <w:r w:rsidRPr="00101034">
        <w:rPr>
          <w:sz w:val="28"/>
          <w:szCs w:val="28"/>
          <w:lang w:val="uk-UA"/>
        </w:rPr>
        <w:t>наративної</w:t>
      </w:r>
      <w:proofErr w:type="spellEnd"/>
      <w:r w:rsidRPr="00101034">
        <w:rPr>
          <w:sz w:val="28"/>
          <w:szCs w:val="28"/>
          <w:lang w:val="uk-UA"/>
        </w:rPr>
        <w:t xml:space="preserve"> реконструкції, щоб окреслити первинні смисли події та її вплив на цінності, стосунки й життєві пріоритети. Наприкінці відбувається короткий </w:t>
      </w:r>
      <w:proofErr w:type="spellStart"/>
      <w:r w:rsidRPr="00101034">
        <w:rPr>
          <w:sz w:val="28"/>
          <w:szCs w:val="28"/>
          <w:lang w:val="uk-UA"/>
        </w:rPr>
        <w:t>дебриф</w:t>
      </w:r>
      <w:proofErr w:type="spellEnd"/>
      <w:r w:rsidRPr="00101034">
        <w:rPr>
          <w:sz w:val="28"/>
          <w:szCs w:val="28"/>
          <w:lang w:val="uk-UA"/>
        </w:rPr>
        <w:t xml:space="preserve"> і стабілізація (дихальні протоколи, заземлення), </w:t>
      </w:r>
      <w:proofErr w:type="spellStart"/>
      <w:r w:rsidRPr="00101034">
        <w:rPr>
          <w:sz w:val="28"/>
          <w:szCs w:val="28"/>
          <w:lang w:val="uk-UA"/>
        </w:rPr>
        <w:t>формулюються</w:t>
      </w:r>
      <w:proofErr w:type="spellEnd"/>
      <w:r w:rsidRPr="00101034">
        <w:rPr>
          <w:sz w:val="28"/>
          <w:szCs w:val="28"/>
          <w:lang w:val="uk-UA"/>
        </w:rPr>
        <w:t xml:space="preserve"> індивідуальні наміри до наступної зустрічі.</w:t>
      </w:r>
      <w:r>
        <w:rPr>
          <w:sz w:val="28"/>
          <w:szCs w:val="28"/>
          <w:lang w:val="uk-UA"/>
        </w:rPr>
        <w:t xml:space="preserve"> Вправи до першої сесії представлені в </w:t>
      </w:r>
      <w:r w:rsidRPr="005536BD">
        <w:rPr>
          <w:sz w:val="28"/>
          <w:szCs w:val="28"/>
          <w:lang w:val="uk-UA"/>
        </w:rPr>
        <w:t xml:space="preserve">додатку </w:t>
      </w:r>
      <w:r w:rsidR="005536BD">
        <w:rPr>
          <w:sz w:val="28"/>
          <w:szCs w:val="28"/>
          <w:lang w:val="uk-UA"/>
        </w:rPr>
        <w:t>Е</w:t>
      </w:r>
      <w:r>
        <w:rPr>
          <w:sz w:val="28"/>
          <w:szCs w:val="28"/>
          <w:lang w:val="uk-UA"/>
        </w:rPr>
        <w:t>.</w:t>
      </w:r>
    </w:p>
    <w:p w14:paraId="746AACA1" w14:textId="6CD815E7" w:rsidR="008D6927" w:rsidRDefault="008D6927" w:rsidP="00CF6B46">
      <w:pPr>
        <w:spacing w:line="360" w:lineRule="auto"/>
        <w:ind w:firstLine="851"/>
        <w:jc w:val="both"/>
        <w:rPr>
          <w:sz w:val="28"/>
          <w:szCs w:val="28"/>
          <w:lang w:val="uk-UA"/>
        </w:rPr>
      </w:pPr>
      <w:r w:rsidRPr="008D6927">
        <w:rPr>
          <w:sz w:val="28"/>
          <w:szCs w:val="28"/>
          <w:lang w:val="uk-UA"/>
        </w:rPr>
        <w:t>Сесія 2 зосереджується на посиленні командної взаємодії та культивації оптимістичних атрибуцій як основи посттравматичного зростання.</w:t>
      </w:r>
      <w:r>
        <w:rPr>
          <w:sz w:val="28"/>
          <w:szCs w:val="28"/>
          <w:lang w:val="uk-UA"/>
        </w:rPr>
        <w:t xml:space="preserve"> Вправи до сесії представлені в </w:t>
      </w:r>
      <w:r w:rsidRPr="005536BD">
        <w:rPr>
          <w:sz w:val="28"/>
          <w:szCs w:val="28"/>
          <w:lang w:val="uk-UA"/>
        </w:rPr>
        <w:t xml:space="preserve">додатку </w:t>
      </w:r>
      <w:r w:rsidR="005536BD">
        <w:rPr>
          <w:sz w:val="28"/>
          <w:szCs w:val="28"/>
          <w:lang w:val="uk-UA"/>
        </w:rPr>
        <w:t>Є</w:t>
      </w:r>
      <w:r>
        <w:rPr>
          <w:sz w:val="28"/>
          <w:szCs w:val="28"/>
          <w:lang w:val="uk-UA"/>
        </w:rPr>
        <w:t>. Основними напрямками роботи під час сесії є о</w:t>
      </w:r>
      <w:r w:rsidRPr="008D6927">
        <w:rPr>
          <w:sz w:val="28"/>
          <w:szCs w:val="28"/>
          <w:lang w:val="uk-UA"/>
        </w:rPr>
        <w:t>птимістична орієнтація та переоцінка досвіду.</w:t>
      </w:r>
      <w:r>
        <w:rPr>
          <w:sz w:val="28"/>
          <w:szCs w:val="28"/>
          <w:lang w:val="uk-UA"/>
        </w:rPr>
        <w:t xml:space="preserve"> </w:t>
      </w:r>
      <w:r w:rsidRPr="008D6927">
        <w:rPr>
          <w:sz w:val="28"/>
          <w:szCs w:val="28"/>
          <w:lang w:val="uk-UA"/>
        </w:rPr>
        <w:t>Формування надійно-спрямованого мислення</w:t>
      </w:r>
      <w:r>
        <w:rPr>
          <w:sz w:val="28"/>
          <w:szCs w:val="28"/>
          <w:lang w:val="uk-UA"/>
        </w:rPr>
        <w:t>, пошук бенефітів</w:t>
      </w:r>
      <w:r w:rsidRPr="008D6927">
        <w:rPr>
          <w:sz w:val="28"/>
          <w:szCs w:val="28"/>
          <w:lang w:val="uk-UA"/>
        </w:rPr>
        <w:t xml:space="preserve"> у бойовому </w:t>
      </w:r>
      <w:proofErr w:type="spellStart"/>
      <w:r w:rsidRPr="008D6927">
        <w:rPr>
          <w:sz w:val="28"/>
          <w:szCs w:val="28"/>
          <w:lang w:val="uk-UA"/>
        </w:rPr>
        <w:t>наративі</w:t>
      </w:r>
      <w:proofErr w:type="spellEnd"/>
      <w:r>
        <w:rPr>
          <w:sz w:val="28"/>
          <w:szCs w:val="28"/>
          <w:lang w:val="uk-UA"/>
        </w:rPr>
        <w:t xml:space="preserve"> та </w:t>
      </w:r>
      <w:r w:rsidRPr="008D6927">
        <w:rPr>
          <w:sz w:val="28"/>
          <w:szCs w:val="28"/>
          <w:lang w:val="uk-UA"/>
        </w:rPr>
        <w:t>вияв ресурсів, що проявилися під тиском, зіставлення втрат і здобутків, окреслення нових можливостей і ціннісних зрушень.</w:t>
      </w:r>
      <w:r>
        <w:rPr>
          <w:sz w:val="28"/>
          <w:szCs w:val="28"/>
          <w:lang w:val="uk-UA"/>
        </w:rPr>
        <w:t xml:space="preserve"> </w:t>
      </w:r>
      <w:r w:rsidRPr="008D6927">
        <w:rPr>
          <w:sz w:val="28"/>
          <w:szCs w:val="28"/>
          <w:lang w:val="uk-UA"/>
        </w:rPr>
        <w:t xml:space="preserve">Когнітивний </w:t>
      </w:r>
      <w:proofErr w:type="spellStart"/>
      <w:r w:rsidRPr="008D6927">
        <w:rPr>
          <w:sz w:val="28"/>
          <w:szCs w:val="28"/>
          <w:lang w:val="uk-UA"/>
        </w:rPr>
        <w:t>рефреймінг</w:t>
      </w:r>
      <w:proofErr w:type="spellEnd"/>
      <w:r w:rsidRPr="008D6927">
        <w:rPr>
          <w:sz w:val="28"/>
          <w:szCs w:val="28"/>
          <w:lang w:val="uk-UA"/>
        </w:rPr>
        <w:t xml:space="preserve"> </w:t>
      </w:r>
      <w:r w:rsidR="005C44C5">
        <w:rPr>
          <w:sz w:val="28"/>
          <w:szCs w:val="28"/>
          <w:lang w:val="uk-UA"/>
        </w:rPr>
        <w:t>і п</w:t>
      </w:r>
      <w:r w:rsidRPr="008D6927">
        <w:rPr>
          <w:sz w:val="28"/>
          <w:szCs w:val="28"/>
          <w:lang w:val="uk-UA"/>
        </w:rPr>
        <w:t>ідтримка через побратимство.</w:t>
      </w:r>
    </w:p>
    <w:p w14:paraId="73F822EA" w14:textId="0A42436C" w:rsidR="00820988" w:rsidRDefault="00820988" w:rsidP="00CF6B46">
      <w:pPr>
        <w:spacing w:line="360" w:lineRule="auto"/>
        <w:ind w:firstLine="851"/>
        <w:jc w:val="both"/>
        <w:rPr>
          <w:sz w:val="28"/>
          <w:szCs w:val="28"/>
          <w:lang w:val="uk-UA"/>
        </w:rPr>
      </w:pPr>
      <w:r>
        <w:rPr>
          <w:sz w:val="28"/>
          <w:szCs w:val="28"/>
          <w:lang w:val="uk-UA"/>
        </w:rPr>
        <w:t xml:space="preserve">Сесія 3 є продовженням попередньої і включає більше практичних вправ для заглиблення в тему оптимізму та пошуку «білого» в житті, направлена на </w:t>
      </w:r>
      <w:r w:rsidRPr="00820988">
        <w:rPr>
          <w:sz w:val="28"/>
          <w:szCs w:val="28"/>
          <w:lang w:val="uk-UA"/>
        </w:rPr>
        <w:t>консолідацію оптимістичних атрибуцій і позитивного переосмислення життя.</w:t>
      </w:r>
      <w:r>
        <w:rPr>
          <w:sz w:val="28"/>
          <w:szCs w:val="28"/>
          <w:lang w:val="uk-UA"/>
        </w:rPr>
        <w:t xml:space="preserve"> Вправи до заняття представлені в </w:t>
      </w:r>
      <w:r w:rsidRPr="005536BD">
        <w:rPr>
          <w:sz w:val="28"/>
          <w:szCs w:val="28"/>
          <w:lang w:val="uk-UA"/>
        </w:rPr>
        <w:t xml:space="preserve">додатку </w:t>
      </w:r>
      <w:r w:rsidR="005536BD">
        <w:rPr>
          <w:sz w:val="28"/>
          <w:szCs w:val="28"/>
          <w:lang w:val="uk-UA"/>
        </w:rPr>
        <w:t>Ж</w:t>
      </w:r>
      <w:r>
        <w:rPr>
          <w:sz w:val="28"/>
          <w:szCs w:val="28"/>
          <w:lang w:val="uk-UA"/>
        </w:rPr>
        <w:t xml:space="preserve">. </w:t>
      </w:r>
    </w:p>
    <w:p w14:paraId="3593627E" w14:textId="4645BC24" w:rsidR="00CE5D8F" w:rsidRDefault="00CE5D8F" w:rsidP="00CF6B46">
      <w:pPr>
        <w:spacing w:line="360" w:lineRule="auto"/>
        <w:ind w:firstLine="851"/>
        <w:jc w:val="both"/>
        <w:rPr>
          <w:sz w:val="28"/>
          <w:szCs w:val="28"/>
          <w:lang w:val="uk-UA"/>
        </w:rPr>
      </w:pPr>
      <w:r w:rsidRPr="00CE5D8F">
        <w:rPr>
          <w:sz w:val="28"/>
          <w:szCs w:val="28"/>
          <w:lang w:val="uk-UA"/>
        </w:rPr>
        <w:lastRenderedPageBreak/>
        <w:t xml:space="preserve">Сесія 4 </w:t>
      </w:r>
      <w:r>
        <w:rPr>
          <w:sz w:val="28"/>
          <w:szCs w:val="28"/>
          <w:lang w:val="uk-UA"/>
        </w:rPr>
        <w:t xml:space="preserve">присвячена </w:t>
      </w:r>
      <w:proofErr w:type="spellStart"/>
      <w:r w:rsidRPr="00CE5D8F">
        <w:rPr>
          <w:sz w:val="28"/>
          <w:szCs w:val="28"/>
          <w:lang w:val="uk-UA"/>
        </w:rPr>
        <w:t>смислотворенн</w:t>
      </w:r>
      <w:r>
        <w:rPr>
          <w:sz w:val="28"/>
          <w:szCs w:val="28"/>
          <w:lang w:val="uk-UA"/>
        </w:rPr>
        <w:t>ю</w:t>
      </w:r>
      <w:proofErr w:type="spellEnd"/>
      <w:r w:rsidRPr="00CE5D8F">
        <w:rPr>
          <w:sz w:val="28"/>
          <w:szCs w:val="28"/>
          <w:lang w:val="uk-UA"/>
        </w:rPr>
        <w:t xml:space="preserve"> та перегляд</w:t>
      </w:r>
      <w:r>
        <w:rPr>
          <w:sz w:val="28"/>
          <w:szCs w:val="28"/>
          <w:lang w:val="uk-UA"/>
        </w:rPr>
        <w:t>у</w:t>
      </w:r>
      <w:r w:rsidRPr="00CE5D8F">
        <w:rPr>
          <w:sz w:val="28"/>
          <w:szCs w:val="28"/>
          <w:lang w:val="uk-UA"/>
        </w:rPr>
        <w:t xml:space="preserve"> базових припущень</w:t>
      </w:r>
      <w:r>
        <w:rPr>
          <w:sz w:val="28"/>
          <w:szCs w:val="28"/>
          <w:lang w:val="uk-UA"/>
        </w:rPr>
        <w:t xml:space="preserve">. </w:t>
      </w:r>
      <w:r w:rsidRPr="00CE5D8F">
        <w:rPr>
          <w:sz w:val="28"/>
          <w:szCs w:val="28"/>
          <w:lang w:val="uk-UA"/>
        </w:rPr>
        <w:t xml:space="preserve">Заняття присвячене </w:t>
      </w:r>
      <w:proofErr w:type="spellStart"/>
      <w:r w:rsidRPr="00CE5D8F">
        <w:rPr>
          <w:sz w:val="28"/>
          <w:szCs w:val="28"/>
          <w:lang w:val="uk-UA"/>
        </w:rPr>
        <w:t>екзистенційному</w:t>
      </w:r>
      <w:proofErr w:type="spellEnd"/>
      <w:r w:rsidRPr="00CE5D8F">
        <w:rPr>
          <w:sz w:val="28"/>
          <w:szCs w:val="28"/>
          <w:lang w:val="uk-UA"/>
        </w:rPr>
        <w:t xml:space="preserve"> осмисленню життєвого шляху військовослужбовця після бойових подій і формуванню індивідуальної системи </w:t>
      </w:r>
      <w:proofErr w:type="spellStart"/>
      <w:r w:rsidRPr="00CE5D8F">
        <w:rPr>
          <w:sz w:val="28"/>
          <w:szCs w:val="28"/>
          <w:lang w:val="uk-UA"/>
        </w:rPr>
        <w:t>сенсів</w:t>
      </w:r>
      <w:proofErr w:type="spellEnd"/>
      <w:r w:rsidRPr="00CE5D8F">
        <w:rPr>
          <w:sz w:val="28"/>
          <w:szCs w:val="28"/>
          <w:lang w:val="uk-UA"/>
        </w:rPr>
        <w:t>. У центрі роботи — аудит і корекція переконань у трьох вимірах когнітивної тріади (Я—Світ—Майбутнє) та переоцінка «</w:t>
      </w:r>
      <w:proofErr w:type="spellStart"/>
      <w:r w:rsidRPr="00CE5D8F">
        <w:rPr>
          <w:sz w:val="28"/>
          <w:szCs w:val="28"/>
          <w:lang w:val="uk-UA"/>
        </w:rPr>
        <w:t>assumptive</w:t>
      </w:r>
      <w:proofErr w:type="spellEnd"/>
      <w:r w:rsidRPr="00CE5D8F">
        <w:rPr>
          <w:sz w:val="28"/>
          <w:szCs w:val="28"/>
          <w:lang w:val="uk-UA"/>
        </w:rPr>
        <w:t xml:space="preserve"> </w:t>
      </w:r>
      <w:proofErr w:type="spellStart"/>
      <w:r w:rsidRPr="00CE5D8F">
        <w:rPr>
          <w:sz w:val="28"/>
          <w:szCs w:val="28"/>
          <w:lang w:val="uk-UA"/>
        </w:rPr>
        <w:t>world</w:t>
      </w:r>
      <w:proofErr w:type="spellEnd"/>
      <w:r w:rsidRPr="00CE5D8F">
        <w:rPr>
          <w:sz w:val="28"/>
          <w:szCs w:val="28"/>
          <w:lang w:val="uk-UA"/>
        </w:rPr>
        <w:t xml:space="preserve">» як механізм посттравматичного зростання. </w:t>
      </w:r>
      <w:r>
        <w:rPr>
          <w:sz w:val="28"/>
          <w:szCs w:val="28"/>
          <w:lang w:val="uk-UA"/>
        </w:rPr>
        <w:t xml:space="preserve">Вправи для роботи психолога представлені в </w:t>
      </w:r>
      <w:r w:rsidRPr="005536BD">
        <w:rPr>
          <w:sz w:val="28"/>
          <w:szCs w:val="28"/>
          <w:lang w:val="uk-UA"/>
        </w:rPr>
        <w:t xml:space="preserve">додатку </w:t>
      </w:r>
      <w:r w:rsidR="005536BD">
        <w:rPr>
          <w:sz w:val="28"/>
          <w:szCs w:val="28"/>
          <w:lang w:val="uk-UA"/>
        </w:rPr>
        <w:t>З</w:t>
      </w:r>
      <w:r>
        <w:rPr>
          <w:sz w:val="28"/>
          <w:szCs w:val="28"/>
          <w:lang w:val="uk-UA"/>
        </w:rPr>
        <w:t>.</w:t>
      </w:r>
    </w:p>
    <w:p w14:paraId="20640BA6" w14:textId="17DF1793" w:rsidR="00B93B78" w:rsidRPr="005536BD" w:rsidRDefault="00B93B78" w:rsidP="00CF6B46">
      <w:pPr>
        <w:spacing w:line="360" w:lineRule="auto"/>
        <w:ind w:firstLine="851"/>
        <w:jc w:val="both"/>
        <w:rPr>
          <w:sz w:val="28"/>
          <w:szCs w:val="28"/>
        </w:rPr>
      </w:pPr>
      <w:r w:rsidRPr="00B93B78">
        <w:rPr>
          <w:sz w:val="28"/>
          <w:szCs w:val="28"/>
        </w:rPr>
        <w:t>Основний фокус</w:t>
      </w:r>
      <w:r>
        <w:rPr>
          <w:sz w:val="28"/>
          <w:szCs w:val="28"/>
          <w:lang w:val="uk-UA"/>
        </w:rPr>
        <w:t xml:space="preserve"> сесії 5</w:t>
      </w:r>
      <w:r w:rsidRPr="00B93B78">
        <w:rPr>
          <w:sz w:val="28"/>
          <w:szCs w:val="28"/>
        </w:rPr>
        <w:t xml:space="preserve"> — формування ефективних стратегій подолання: когнітивний рефреймінг (позитивна переоцінка), прийняття особистої відповідальності, проблемно-орієнтований підхід, а також картографування й активізація соціальної підтримки (побратими/родина/служби). Додатково відпрацьовуються навички саморегуляції та планування «якщо–то» для застосування копінгу під тригер.</w:t>
      </w:r>
      <w:r>
        <w:rPr>
          <w:sz w:val="28"/>
          <w:szCs w:val="28"/>
          <w:lang w:val="uk-UA"/>
        </w:rPr>
        <w:t xml:space="preserve"> Вправи для роботи </w:t>
      </w:r>
      <w:r w:rsidRPr="005536BD">
        <w:rPr>
          <w:sz w:val="28"/>
          <w:szCs w:val="28"/>
        </w:rPr>
        <w:t xml:space="preserve">представлені в додатку </w:t>
      </w:r>
      <w:r w:rsidR="005536BD" w:rsidRPr="005536BD">
        <w:rPr>
          <w:sz w:val="28"/>
          <w:szCs w:val="28"/>
        </w:rPr>
        <w:t>И</w:t>
      </w:r>
      <w:r w:rsidRPr="005536BD">
        <w:rPr>
          <w:sz w:val="28"/>
          <w:szCs w:val="28"/>
        </w:rPr>
        <w:t>.</w:t>
      </w:r>
    </w:p>
    <w:p w14:paraId="2E121386" w14:textId="4D0563B1" w:rsidR="00591C6D" w:rsidRDefault="001C601E" w:rsidP="00CF6B46">
      <w:pPr>
        <w:spacing w:line="360" w:lineRule="auto"/>
        <w:ind w:firstLine="851"/>
        <w:jc w:val="both"/>
        <w:rPr>
          <w:sz w:val="28"/>
          <w:szCs w:val="28"/>
          <w:lang w:val="uk-UA"/>
        </w:rPr>
      </w:pPr>
      <w:r>
        <w:rPr>
          <w:sz w:val="28"/>
          <w:szCs w:val="28"/>
          <w:lang w:val="uk-UA"/>
        </w:rPr>
        <w:t xml:space="preserve">Сесія 6, вправи до якої </w:t>
      </w:r>
      <w:r w:rsidRPr="005536BD">
        <w:rPr>
          <w:sz w:val="28"/>
          <w:szCs w:val="28"/>
        </w:rPr>
        <w:t xml:space="preserve">представлені в додатку </w:t>
      </w:r>
      <w:r w:rsidR="005536BD" w:rsidRPr="005536BD">
        <w:rPr>
          <w:sz w:val="28"/>
          <w:szCs w:val="28"/>
        </w:rPr>
        <w:t>К</w:t>
      </w:r>
      <w:r w:rsidRPr="005536BD">
        <w:rPr>
          <w:sz w:val="28"/>
          <w:szCs w:val="28"/>
        </w:rPr>
        <w:t>, присвячена</w:t>
      </w:r>
      <w:r>
        <w:rPr>
          <w:sz w:val="28"/>
          <w:szCs w:val="28"/>
          <w:lang w:val="uk-UA"/>
        </w:rPr>
        <w:t xml:space="preserve"> також </w:t>
      </w:r>
      <w:proofErr w:type="spellStart"/>
      <w:r>
        <w:rPr>
          <w:sz w:val="28"/>
          <w:szCs w:val="28"/>
          <w:lang w:val="uk-UA"/>
        </w:rPr>
        <w:t>копінг</w:t>
      </w:r>
      <w:proofErr w:type="spellEnd"/>
      <w:r>
        <w:rPr>
          <w:sz w:val="28"/>
          <w:szCs w:val="28"/>
          <w:lang w:val="uk-UA"/>
        </w:rPr>
        <w:t xml:space="preserve">-стратегіям.  </w:t>
      </w:r>
      <w:r w:rsidRPr="001C601E">
        <w:rPr>
          <w:sz w:val="28"/>
          <w:szCs w:val="28"/>
          <w:lang w:val="uk-UA"/>
        </w:rPr>
        <w:t xml:space="preserve">Учасники поглиблюють опанування адаптивних стратегій через реалізацію поставлених цілей, структуроване розв’язання задач і активізацію мережі підтримки. Наголос робиться на взаємності, межах і безпечних сценаріях звернення по допомогу. Очікуваний ефект — зростання </w:t>
      </w:r>
      <w:proofErr w:type="spellStart"/>
      <w:r w:rsidRPr="001C601E">
        <w:rPr>
          <w:sz w:val="28"/>
          <w:szCs w:val="28"/>
          <w:lang w:val="uk-UA"/>
        </w:rPr>
        <w:t>самоефективності</w:t>
      </w:r>
      <w:proofErr w:type="spellEnd"/>
      <w:r w:rsidRPr="001C601E">
        <w:rPr>
          <w:sz w:val="28"/>
          <w:szCs w:val="28"/>
          <w:lang w:val="uk-UA"/>
        </w:rPr>
        <w:t>, розширення репертуару регуляції та поступ у доменах посттравматичного зростання.</w:t>
      </w:r>
    </w:p>
    <w:p w14:paraId="25772EFC" w14:textId="3D6F58D5" w:rsidR="008561E1" w:rsidRDefault="0064535F" w:rsidP="00CF6B46">
      <w:pPr>
        <w:spacing w:line="360" w:lineRule="auto"/>
        <w:ind w:firstLine="851"/>
        <w:jc w:val="both"/>
        <w:rPr>
          <w:sz w:val="28"/>
          <w:szCs w:val="28"/>
          <w:lang w:val="uk-UA"/>
        </w:rPr>
      </w:pPr>
      <w:r>
        <w:rPr>
          <w:sz w:val="28"/>
          <w:szCs w:val="28"/>
          <w:lang w:val="uk-UA"/>
        </w:rPr>
        <w:t xml:space="preserve">Також нами була розроблена </w:t>
      </w:r>
      <w:proofErr w:type="spellStart"/>
      <w:r>
        <w:rPr>
          <w:sz w:val="28"/>
          <w:szCs w:val="28"/>
          <w:lang w:val="uk-UA"/>
        </w:rPr>
        <w:t>психоедукаційна</w:t>
      </w:r>
      <w:proofErr w:type="spellEnd"/>
      <w:r>
        <w:rPr>
          <w:sz w:val="28"/>
          <w:szCs w:val="28"/>
          <w:lang w:val="uk-UA"/>
        </w:rPr>
        <w:t xml:space="preserve"> програма для військових в рамках вивчення причин та наслідків травми та посттравматичного зростання. Тренінгова програма складається з</w:t>
      </w:r>
      <w:r w:rsidR="00692594">
        <w:rPr>
          <w:sz w:val="28"/>
          <w:szCs w:val="28"/>
          <w:lang w:val="uk-UA"/>
        </w:rPr>
        <w:t xml:space="preserve"> 10</w:t>
      </w:r>
      <w:r>
        <w:rPr>
          <w:sz w:val="28"/>
          <w:szCs w:val="28"/>
          <w:lang w:val="uk-UA"/>
        </w:rPr>
        <w:t xml:space="preserve"> міні-лекцій, що пояснюють природу травми та базові адаптаційні механізми психіки для самодопомоги або допомоги в форматі «рівний-рівному»</w:t>
      </w:r>
    </w:p>
    <w:p w14:paraId="5C99F686" w14:textId="156BC138" w:rsidR="0064535F" w:rsidRPr="00692594" w:rsidRDefault="0064535F" w:rsidP="00CF6B46">
      <w:pPr>
        <w:spacing w:line="360" w:lineRule="auto"/>
        <w:ind w:firstLine="851"/>
        <w:jc w:val="both"/>
        <w:rPr>
          <w:i/>
          <w:iCs/>
          <w:sz w:val="28"/>
          <w:szCs w:val="28"/>
          <w:lang w:val="uk-UA"/>
        </w:rPr>
      </w:pPr>
      <w:r w:rsidRPr="00692594">
        <w:rPr>
          <w:i/>
          <w:iCs/>
          <w:sz w:val="28"/>
          <w:szCs w:val="28"/>
        </w:rPr>
        <w:t>Режими нервової системи: «служба ↔ мир»</w:t>
      </w:r>
      <w:r w:rsidR="00692594">
        <w:rPr>
          <w:i/>
          <w:iCs/>
          <w:sz w:val="28"/>
          <w:szCs w:val="28"/>
          <w:lang w:val="uk-UA"/>
        </w:rPr>
        <w:t xml:space="preserve">. </w:t>
      </w:r>
      <w:r w:rsidRPr="0064535F">
        <w:rPr>
          <w:sz w:val="28"/>
          <w:szCs w:val="28"/>
        </w:rPr>
        <w:t>Як працює стрес-відповідь у бойових умовах і при поверненні. Картування власних «перемикачів» (візуальна схема на аркуші).</w:t>
      </w:r>
    </w:p>
    <w:p w14:paraId="4A04C8EF" w14:textId="2B42D8B8" w:rsidR="0064535F" w:rsidRPr="00692594" w:rsidRDefault="0064535F" w:rsidP="00CF6B46">
      <w:pPr>
        <w:spacing w:line="360" w:lineRule="auto"/>
        <w:ind w:firstLine="851"/>
        <w:jc w:val="both"/>
        <w:rPr>
          <w:sz w:val="28"/>
          <w:szCs w:val="28"/>
          <w:lang w:val="uk-UA"/>
        </w:rPr>
      </w:pPr>
      <w:r w:rsidRPr="00692594">
        <w:rPr>
          <w:i/>
          <w:iCs/>
          <w:sz w:val="28"/>
          <w:szCs w:val="28"/>
        </w:rPr>
        <w:lastRenderedPageBreak/>
        <w:t>Гостра реакція на екстремальну подію</w:t>
      </w:r>
      <w:r w:rsidR="00692594" w:rsidRPr="00692594">
        <w:rPr>
          <w:i/>
          <w:iCs/>
          <w:sz w:val="28"/>
          <w:szCs w:val="28"/>
          <w:lang w:val="uk-UA"/>
        </w:rPr>
        <w:t>.</w:t>
      </w:r>
      <w:r w:rsidR="00692594">
        <w:rPr>
          <w:sz w:val="28"/>
          <w:szCs w:val="28"/>
          <w:lang w:val="uk-UA"/>
        </w:rPr>
        <w:t xml:space="preserve"> </w:t>
      </w:r>
      <w:r w:rsidRPr="0064535F">
        <w:rPr>
          <w:sz w:val="28"/>
          <w:szCs w:val="28"/>
        </w:rPr>
        <w:t>Типи шокових відгуків (панічно-терорний vs. «застигаючий» жах), маркери та помилки самодопомоги. Етичний розбір короткої історії (case vignette).</w:t>
      </w:r>
    </w:p>
    <w:p w14:paraId="1AFE1A6E" w14:textId="6B7BC362" w:rsidR="0064535F" w:rsidRPr="00692594" w:rsidRDefault="0064535F" w:rsidP="00CF6B46">
      <w:pPr>
        <w:spacing w:line="360" w:lineRule="auto"/>
        <w:ind w:firstLine="851"/>
        <w:jc w:val="both"/>
        <w:rPr>
          <w:i/>
          <w:iCs/>
          <w:sz w:val="28"/>
          <w:szCs w:val="28"/>
          <w:lang w:val="uk-UA"/>
        </w:rPr>
      </w:pPr>
      <w:r w:rsidRPr="00692594">
        <w:rPr>
          <w:i/>
          <w:iCs/>
          <w:sz w:val="28"/>
          <w:szCs w:val="28"/>
        </w:rPr>
        <w:t>Динаміка наслідків: від шоку до траєкторій ПТСР/ПТЗ</w:t>
      </w:r>
      <w:r w:rsidR="00692594">
        <w:rPr>
          <w:i/>
          <w:iCs/>
          <w:sz w:val="28"/>
          <w:szCs w:val="28"/>
          <w:lang w:val="uk-UA"/>
        </w:rPr>
        <w:t xml:space="preserve">. </w:t>
      </w:r>
      <w:r w:rsidRPr="0064535F">
        <w:rPr>
          <w:sz w:val="28"/>
          <w:szCs w:val="28"/>
        </w:rPr>
        <w:t>Послідовність «шок → криза → варіанти адаптації». Роль заземлення й «вікна толерантності» для запобігання ретравматизації.</w:t>
      </w:r>
    </w:p>
    <w:p w14:paraId="35368D12" w14:textId="6097E479" w:rsidR="0064535F" w:rsidRPr="00692594" w:rsidRDefault="0064535F" w:rsidP="00CF6B46">
      <w:pPr>
        <w:spacing w:line="360" w:lineRule="auto"/>
        <w:ind w:firstLine="851"/>
        <w:jc w:val="both"/>
        <w:rPr>
          <w:sz w:val="28"/>
          <w:szCs w:val="28"/>
          <w:lang w:val="uk-UA"/>
        </w:rPr>
      </w:pPr>
      <w:r w:rsidRPr="00692594">
        <w:rPr>
          <w:i/>
          <w:iCs/>
          <w:sz w:val="28"/>
          <w:szCs w:val="28"/>
        </w:rPr>
        <w:t>Компоненти «Его» і війна-індуковані зсуви</w:t>
      </w:r>
      <w:r w:rsidR="00692594" w:rsidRPr="00692594">
        <w:rPr>
          <w:i/>
          <w:iCs/>
          <w:sz w:val="28"/>
          <w:szCs w:val="28"/>
          <w:lang w:val="uk-UA"/>
        </w:rPr>
        <w:t xml:space="preserve">. </w:t>
      </w:r>
      <w:r w:rsidRPr="0064535F">
        <w:rPr>
          <w:sz w:val="28"/>
          <w:szCs w:val="28"/>
        </w:rPr>
        <w:t>Тілесний, персональний, рольовий, спостережливий і інтеграційний виміри «Я»; як війна змінює рольовий репертуар і ідентичність.</w:t>
      </w:r>
    </w:p>
    <w:p w14:paraId="0C583DCE" w14:textId="375FA0E6" w:rsidR="0064535F" w:rsidRPr="00692594" w:rsidRDefault="0064535F" w:rsidP="00CF6B46">
      <w:pPr>
        <w:spacing w:line="360" w:lineRule="auto"/>
        <w:ind w:firstLine="851"/>
        <w:jc w:val="both"/>
        <w:rPr>
          <w:i/>
          <w:iCs/>
          <w:sz w:val="28"/>
          <w:szCs w:val="28"/>
          <w:lang w:val="uk-UA"/>
        </w:rPr>
      </w:pPr>
      <w:r w:rsidRPr="00692594">
        <w:rPr>
          <w:i/>
          <w:iCs/>
          <w:sz w:val="28"/>
          <w:szCs w:val="28"/>
        </w:rPr>
        <w:t>Емоційна грамотність і соматичний підхід</w:t>
      </w:r>
      <w:r w:rsidR="00692594">
        <w:rPr>
          <w:i/>
          <w:iCs/>
          <w:sz w:val="28"/>
          <w:szCs w:val="28"/>
          <w:lang w:val="uk-UA"/>
        </w:rPr>
        <w:t xml:space="preserve">. </w:t>
      </w:r>
      <w:r w:rsidRPr="0064535F">
        <w:rPr>
          <w:sz w:val="28"/>
          <w:szCs w:val="28"/>
        </w:rPr>
        <w:t>Розрізнення інстинктів, афектів і почуттів; «соматичні вузли» напруження та їх деконструкція.</w:t>
      </w:r>
    </w:p>
    <w:p w14:paraId="2BDE1776" w14:textId="3BD96CFC" w:rsidR="0064535F" w:rsidRPr="00692594" w:rsidRDefault="0064535F" w:rsidP="00CF6B46">
      <w:pPr>
        <w:spacing w:line="360" w:lineRule="auto"/>
        <w:ind w:firstLine="851"/>
        <w:jc w:val="both"/>
        <w:rPr>
          <w:sz w:val="28"/>
          <w:szCs w:val="28"/>
          <w:lang w:val="uk-UA"/>
        </w:rPr>
      </w:pPr>
      <w:r w:rsidRPr="00692594">
        <w:rPr>
          <w:i/>
          <w:iCs/>
          <w:sz w:val="28"/>
          <w:szCs w:val="28"/>
        </w:rPr>
        <w:t>Базові функції саморегуляції</w:t>
      </w:r>
      <w:r w:rsidR="00692594" w:rsidRPr="00692594">
        <w:rPr>
          <w:i/>
          <w:iCs/>
          <w:sz w:val="28"/>
          <w:szCs w:val="28"/>
          <w:lang w:val="uk-UA"/>
        </w:rPr>
        <w:t>.</w:t>
      </w:r>
      <w:r w:rsidR="00692594">
        <w:rPr>
          <w:sz w:val="28"/>
          <w:szCs w:val="28"/>
          <w:lang w:val="uk-UA"/>
        </w:rPr>
        <w:t xml:space="preserve"> </w:t>
      </w:r>
      <w:r w:rsidRPr="0064535F">
        <w:rPr>
          <w:sz w:val="28"/>
          <w:szCs w:val="28"/>
        </w:rPr>
        <w:t>Заземлення, контейнерування, центрованість, встановлення меж — короткі протоколи для повсякденних ситуацій.</w:t>
      </w:r>
    </w:p>
    <w:p w14:paraId="21CD75D9" w14:textId="09FF0476" w:rsidR="0064535F" w:rsidRPr="00692594" w:rsidRDefault="0064535F" w:rsidP="00CF6B46">
      <w:pPr>
        <w:spacing w:line="360" w:lineRule="auto"/>
        <w:ind w:firstLine="851"/>
        <w:jc w:val="both"/>
        <w:rPr>
          <w:sz w:val="28"/>
          <w:szCs w:val="28"/>
          <w:lang w:val="uk-UA"/>
        </w:rPr>
      </w:pPr>
      <w:r w:rsidRPr="00692594">
        <w:rPr>
          <w:i/>
          <w:iCs/>
          <w:sz w:val="28"/>
          <w:szCs w:val="28"/>
        </w:rPr>
        <w:t>Соматична автодопомога</w:t>
      </w:r>
      <w:r w:rsidR="00692594" w:rsidRPr="00692594">
        <w:rPr>
          <w:i/>
          <w:iCs/>
          <w:sz w:val="28"/>
          <w:szCs w:val="28"/>
          <w:lang w:val="uk-UA"/>
        </w:rPr>
        <w:t>.</w:t>
      </w:r>
      <w:r w:rsidR="00692594">
        <w:rPr>
          <w:sz w:val="28"/>
          <w:szCs w:val="28"/>
          <w:lang w:val="uk-UA"/>
        </w:rPr>
        <w:t xml:space="preserve"> </w:t>
      </w:r>
      <w:r w:rsidRPr="0064535F">
        <w:rPr>
          <w:sz w:val="28"/>
          <w:szCs w:val="28"/>
        </w:rPr>
        <w:t>Вправи міофасціального розслаблення та самомануальної роботи як ресурс тілесного усвідомлення.</w:t>
      </w:r>
    </w:p>
    <w:p w14:paraId="49818095" w14:textId="466D273F" w:rsidR="0064535F" w:rsidRPr="00692594" w:rsidRDefault="0064535F" w:rsidP="00CF6B46">
      <w:pPr>
        <w:spacing w:line="360" w:lineRule="auto"/>
        <w:ind w:firstLine="851"/>
        <w:jc w:val="both"/>
        <w:rPr>
          <w:sz w:val="28"/>
          <w:szCs w:val="28"/>
          <w:lang w:val="uk-UA"/>
        </w:rPr>
      </w:pPr>
      <w:r w:rsidRPr="00692594">
        <w:rPr>
          <w:i/>
          <w:iCs/>
          <w:sz w:val="28"/>
          <w:szCs w:val="28"/>
        </w:rPr>
        <w:t>Письмові практики смислу</w:t>
      </w:r>
      <w:r w:rsidR="00692594" w:rsidRPr="00692594">
        <w:rPr>
          <w:i/>
          <w:iCs/>
          <w:sz w:val="28"/>
          <w:szCs w:val="28"/>
          <w:lang w:val="uk-UA"/>
        </w:rPr>
        <w:t xml:space="preserve">. </w:t>
      </w:r>
      <w:r w:rsidRPr="0064535F">
        <w:rPr>
          <w:sz w:val="28"/>
          <w:szCs w:val="28"/>
        </w:rPr>
        <w:t>«Послання в майбутнє» або «ціннісний маніфест» — рефлексивне письмо як опора для надії та відповідальності.</w:t>
      </w:r>
    </w:p>
    <w:p w14:paraId="54DB37E9" w14:textId="7F6A3FCC" w:rsidR="0064535F" w:rsidRPr="00692594" w:rsidRDefault="0064535F" w:rsidP="00CF6B46">
      <w:pPr>
        <w:spacing w:line="360" w:lineRule="auto"/>
        <w:ind w:firstLine="851"/>
        <w:jc w:val="both"/>
        <w:rPr>
          <w:i/>
          <w:iCs/>
          <w:sz w:val="28"/>
          <w:szCs w:val="28"/>
          <w:lang w:val="uk-UA"/>
        </w:rPr>
      </w:pPr>
      <w:r w:rsidRPr="00692594">
        <w:rPr>
          <w:i/>
          <w:iCs/>
          <w:sz w:val="28"/>
          <w:szCs w:val="28"/>
        </w:rPr>
        <w:t>Карта підтримки та «притулок уяви»</w:t>
      </w:r>
      <w:r w:rsidR="00692594">
        <w:rPr>
          <w:i/>
          <w:iCs/>
          <w:sz w:val="28"/>
          <w:szCs w:val="28"/>
          <w:lang w:val="uk-UA"/>
        </w:rPr>
        <w:t xml:space="preserve">. </w:t>
      </w:r>
      <w:r w:rsidRPr="0064535F">
        <w:rPr>
          <w:sz w:val="28"/>
          <w:szCs w:val="28"/>
        </w:rPr>
        <w:t>Перелік людей довіри, маршрути звернення; побудова образу безпечної локації (imagery) для швидкої стабілізації.</w:t>
      </w:r>
    </w:p>
    <w:p w14:paraId="1250CBFA" w14:textId="2FD8BC13" w:rsidR="0064535F" w:rsidRPr="0064535F" w:rsidRDefault="0064535F" w:rsidP="00CF6B46">
      <w:pPr>
        <w:spacing w:line="360" w:lineRule="auto"/>
        <w:ind w:firstLine="851"/>
        <w:jc w:val="both"/>
        <w:rPr>
          <w:sz w:val="28"/>
          <w:szCs w:val="28"/>
        </w:rPr>
      </w:pPr>
      <w:r w:rsidRPr="00692594">
        <w:rPr>
          <w:i/>
          <w:iCs/>
          <w:sz w:val="28"/>
          <w:szCs w:val="28"/>
        </w:rPr>
        <w:t>Медіатека для осмислення</w:t>
      </w:r>
      <w:r w:rsidR="00692594" w:rsidRPr="00692594">
        <w:rPr>
          <w:i/>
          <w:iCs/>
          <w:sz w:val="28"/>
          <w:szCs w:val="28"/>
          <w:lang w:val="uk-UA"/>
        </w:rPr>
        <w:t>.</w:t>
      </w:r>
      <w:r w:rsidR="00692594">
        <w:rPr>
          <w:sz w:val="28"/>
          <w:szCs w:val="28"/>
          <w:lang w:val="uk-UA"/>
        </w:rPr>
        <w:t xml:space="preserve"> </w:t>
      </w:r>
      <w:r w:rsidRPr="0064535F">
        <w:rPr>
          <w:sz w:val="28"/>
          <w:szCs w:val="28"/>
        </w:rPr>
        <w:t>Рекомендовані фільми/подкасти/лекції для екологічного проживання досвіду</w:t>
      </w:r>
      <w:r w:rsidR="00692594">
        <w:rPr>
          <w:sz w:val="28"/>
          <w:szCs w:val="28"/>
          <w:lang w:val="uk-UA"/>
        </w:rPr>
        <w:t xml:space="preserve">, </w:t>
      </w:r>
      <w:r w:rsidRPr="0064535F">
        <w:rPr>
          <w:sz w:val="28"/>
          <w:szCs w:val="28"/>
        </w:rPr>
        <w:t>обговорення критеріїв добору</w:t>
      </w:r>
      <w:r w:rsidR="00692594">
        <w:rPr>
          <w:sz w:val="28"/>
          <w:szCs w:val="28"/>
          <w:lang w:val="uk-UA"/>
        </w:rPr>
        <w:t xml:space="preserve"> ресурсів</w:t>
      </w:r>
      <w:r w:rsidRPr="0064535F">
        <w:rPr>
          <w:sz w:val="28"/>
          <w:szCs w:val="28"/>
        </w:rPr>
        <w:t>.</w:t>
      </w:r>
    </w:p>
    <w:p w14:paraId="0AD6DEAA" w14:textId="77777777" w:rsidR="00591C6D" w:rsidRDefault="00591C6D" w:rsidP="00CF6B46">
      <w:pPr>
        <w:spacing w:line="360" w:lineRule="auto"/>
        <w:ind w:firstLine="851"/>
        <w:jc w:val="both"/>
        <w:rPr>
          <w:sz w:val="28"/>
          <w:szCs w:val="28"/>
          <w:lang w:val="uk-UA"/>
        </w:rPr>
      </w:pPr>
    </w:p>
    <w:p w14:paraId="257FC8AE" w14:textId="0683D6DF" w:rsidR="00404E88" w:rsidRPr="00CF6B46" w:rsidRDefault="00404E88" w:rsidP="00CF6B46">
      <w:pPr>
        <w:pStyle w:val="2"/>
        <w:spacing w:before="0" w:after="0" w:line="360" w:lineRule="auto"/>
        <w:ind w:firstLine="851"/>
        <w:jc w:val="both"/>
        <w:rPr>
          <w:rFonts w:ascii="Times New Roman" w:hAnsi="Times New Roman" w:cs="Times New Roman"/>
          <w:b/>
          <w:bCs/>
          <w:color w:val="000000" w:themeColor="text1"/>
          <w:sz w:val="28"/>
          <w:szCs w:val="28"/>
          <w:lang w:val="uk-UA"/>
        </w:rPr>
      </w:pPr>
      <w:bookmarkStart w:id="12" w:name="_Toc217851818"/>
      <w:r w:rsidRPr="00CF6B46">
        <w:rPr>
          <w:rFonts w:ascii="Times New Roman" w:hAnsi="Times New Roman" w:cs="Times New Roman"/>
          <w:b/>
          <w:bCs/>
          <w:color w:val="000000" w:themeColor="text1"/>
          <w:sz w:val="28"/>
          <w:szCs w:val="28"/>
        </w:rPr>
        <w:t>3.</w:t>
      </w:r>
      <w:r w:rsidRPr="00CF6B46">
        <w:rPr>
          <w:rFonts w:ascii="Times New Roman" w:hAnsi="Times New Roman" w:cs="Times New Roman"/>
          <w:b/>
          <w:bCs/>
          <w:color w:val="000000" w:themeColor="text1"/>
          <w:sz w:val="28"/>
          <w:szCs w:val="28"/>
          <w:lang w:val="uk-UA"/>
        </w:rPr>
        <w:t>2</w:t>
      </w:r>
      <w:r w:rsidRPr="00CF6B46">
        <w:rPr>
          <w:rFonts w:ascii="Times New Roman" w:hAnsi="Times New Roman" w:cs="Times New Roman"/>
          <w:b/>
          <w:bCs/>
          <w:color w:val="000000" w:themeColor="text1"/>
          <w:sz w:val="28"/>
          <w:szCs w:val="28"/>
        </w:rPr>
        <w:t xml:space="preserve">. Рекомендації </w:t>
      </w:r>
      <w:r w:rsidRPr="00CF6B46">
        <w:rPr>
          <w:rFonts w:ascii="Times New Roman" w:hAnsi="Times New Roman" w:cs="Times New Roman"/>
          <w:b/>
          <w:bCs/>
          <w:color w:val="000000" w:themeColor="text1"/>
          <w:sz w:val="28"/>
          <w:szCs w:val="28"/>
          <w:lang w:val="uk-UA"/>
        </w:rPr>
        <w:t xml:space="preserve">психологам </w:t>
      </w:r>
      <w:r w:rsidRPr="00CF6B46">
        <w:rPr>
          <w:rFonts w:ascii="Times New Roman" w:hAnsi="Times New Roman" w:cs="Times New Roman"/>
          <w:b/>
          <w:bCs/>
          <w:color w:val="000000" w:themeColor="text1"/>
          <w:sz w:val="28"/>
          <w:szCs w:val="28"/>
        </w:rPr>
        <w:t>щодо психологічної підтримки військовослужбовців в стані посттравматичного зростання</w:t>
      </w:r>
      <w:bookmarkEnd w:id="12"/>
    </w:p>
    <w:p w14:paraId="5F4D47EC" w14:textId="4DDA7277" w:rsidR="00591C6D" w:rsidRPr="003B3ED5" w:rsidRDefault="00591C6D" w:rsidP="00CF6B46">
      <w:pPr>
        <w:spacing w:line="360" w:lineRule="auto"/>
        <w:ind w:firstLine="851"/>
        <w:jc w:val="both"/>
        <w:rPr>
          <w:b/>
          <w:bCs/>
          <w:sz w:val="28"/>
          <w:szCs w:val="28"/>
          <w:lang w:val="uk-UA"/>
        </w:rPr>
      </w:pPr>
      <w:r w:rsidRPr="00CA4557">
        <w:rPr>
          <w:sz w:val="28"/>
          <w:szCs w:val="28"/>
          <w:lang w:val="uk-UA"/>
        </w:rPr>
        <w:t xml:space="preserve">У новітньому українському науковому дискурсі, спираючись на висновки Г. П. </w:t>
      </w:r>
      <w:proofErr w:type="spellStart"/>
      <w:r w:rsidRPr="00CA4557">
        <w:rPr>
          <w:sz w:val="28"/>
          <w:szCs w:val="28"/>
          <w:lang w:val="uk-UA"/>
        </w:rPr>
        <w:t>Лазоса</w:t>
      </w:r>
      <w:proofErr w:type="spellEnd"/>
      <w:r w:rsidRPr="00CA4557">
        <w:rPr>
          <w:sz w:val="28"/>
          <w:szCs w:val="28"/>
          <w:lang w:val="uk-UA"/>
        </w:rPr>
        <w:t xml:space="preserve"> [</w:t>
      </w:r>
      <w:r w:rsidR="005536BD" w:rsidRPr="005536BD">
        <w:rPr>
          <w:sz w:val="28"/>
          <w:szCs w:val="28"/>
          <w:lang w:val="uk-UA"/>
        </w:rPr>
        <w:t>59</w:t>
      </w:r>
      <w:r w:rsidRPr="00CA4557">
        <w:rPr>
          <w:sz w:val="28"/>
          <w:szCs w:val="28"/>
          <w:lang w:val="uk-UA"/>
        </w:rPr>
        <w:t xml:space="preserve">], простежується консенсус: моделі посттравматичного зростання (PTG) сходяться на тому, що травматичний досвід здатен ініціювати глибинну реорганізацію </w:t>
      </w:r>
      <w:proofErr w:type="spellStart"/>
      <w:r w:rsidRPr="00CA4557">
        <w:rPr>
          <w:sz w:val="28"/>
          <w:szCs w:val="28"/>
          <w:lang w:val="uk-UA"/>
        </w:rPr>
        <w:t>ціннісно</w:t>
      </w:r>
      <w:proofErr w:type="spellEnd"/>
      <w:r w:rsidRPr="00CA4557">
        <w:rPr>
          <w:sz w:val="28"/>
          <w:szCs w:val="28"/>
          <w:lang w:val="uk-UA"/>
        </w:rPr>
        <w:t xml:space="preserve">-смислової сфери, </w:t>
      </w:r>
      <w:r w:rsidRPr="00CA4557">
        <w:rPr>
          <w:sz w:val="28"/>
          <w:szCs w:val="28"/>
          <w:lang w:val="uk-UA"/>
        </w:rPr>
        <w:lastRenderedPageBreak/>
        <w:t xml:space="preserve">базових переконань і елементів особистісної ідентичності. Ключова мета психологічної інтервенції полягає у </w:t>
      </w:r>
      <w:proofErr w:type="spellStart"/>
      <w:r w:rsidRPr="00CA4557">
        <w:rPr>
          <w:sz w:val="28"/>
          <w:szCs w:val="28"/>
          <w:lang w:val="uk-UA"/>
        </w:rPr>
        <w:t>фасилітації</w:t>
      </w:r>
      <w:proofErr w:type="spellEnd"/>
      <w:r w:rsidRPr="00CA4557">
        <w:rPr>
          <w:sz w:val="28"/>
          <w:szCs w:val="28"/>
          <w:lang w:val="uk-UA"/>
        </w:rPr>
        <w:t xml:space="preserve"> процесів когнітивного опрацювання та </w:t>
      </w:r>
      <w:proofErr w:type="spellStart"/>
      <w:r w:rsidRPr="00CA4557">
        <w:rPr>
          <w:sz w:val="28"/>
          <w:szCs w:val="28"/>
          <w:lang w:val="uk-UA"/>
        </w:rPr>
        <w:t>смислотворення</w:t>
      </w:r>
      <w:proofErr w:type="spellEnd"/>
      <w:r w:rsidRPr="00CA4557">
        <w:rPr>
          <w:sz w:val="28"/>
          <w:szCs w:val="28"/>
          <w:lang w:val="uk-UA"/>
        </w:rPr>
        <w:t xml:space="preserve"> (</w:t>
      </w:r>
      <w:proofErr w:type="spellStart"/>
      <w:r w:rsidRPr="00CA4557">
        <w:rPr>
          <w:sz w:val="28"/>
          <w:szCs w:val="28"/>
          <w:lang w:val="uk-UA"/>
        </w:rPr>
        <w:t>meaning-making</w:t>
      </w:r>
      <w:proofErr w:type="spellEnd"/>
      <w:r w:rsidRPr="00CA4557">
        <w:rPr>
          <w:sz w:val="28"/>
          <w:szCs w:val="28"/>
          <w:lang w:val="uk-UA"/>
        </w:rPr>
        <w:t xml:space="preserve">): через </w:t>
      </w:r>
      <w:proofErr w:type="spellStart"/>
      <w:r w:rsidRPr="00CA4557">
        <w:rPr>
          <w:sz w:val="28"/>
          <w:szCs w:val="28"/>
          <w:lang w:val="uk-UA"/>
        </w:rPr>
        <w:t>рефреймінг</w:t>
      </w:r>
      <w:proofErr w:type="spellEnd"/>
      <w:r w:rsidRPr="00CA4557">
        <w:rPr>
          <w:sz w:val="28"/>
          <w:szCs w:val="28"/>
          <w:lang w:val="uk-UA"/>
        </w:rPr>
        <w:t xml:space="preserve"> події, реконструкцію </w:t>
      </w:r>
      <w:proofErr w:type="spellStart"/>
      <w:r w:rsidRPr="00CA4557">
        <w:rPr>
          <w:sz w:val="28"/>
          <w:szCs w:val="28"/>
          <w:lang w:val="uk-UA"/>
        </w:rPr>
        <w:t>наративу</w:t>
      </w:r>
      <w:proofErr w:type="spellEnd"/>
      <w:r w:rsidRPr="00CA4557">
        <w:rPr>
          <w:sz w:val="28"/>
          <w:szCs w:val="28"/>
          <w:lang w:val="uk-UA"/>
        </w:rPr>
        <w:t xml:space="preserve"> «я» і відновлення когерентності життєвої історії допомогти постраждалим трансформувати наслідки травми у імпульс для конструктивних змін, зокрема перегляду цілей, переоцінки цінностей та оновлення життєвої перспективи. Практично це означає підтримку клієнта у формуванні нових життєвих орієнтирів, підвищенні </w:t>
      </w:r>
      <w:proofErr w:type="spellStart"/>
      <w:r w:rsidRPr="00CA4557">
        <w:rPr>
          <w:sz w:val="28"/>
          <w:szCs w:val="28"/>
          <w:lang w:val="uk-UA"/>
        </w:rPr>
        <w:t>самоефективності</w:t>
      </w:r>
      <w:proofErr w:type="spellEnd"/>
      <w:r w:rsidRPr="00CA4557">
        <w:rPr>
          <w:sz w:val="28"/>
          <w:szCs w:val="28"/>
          <w:lang w:val="uk-UA"/>
        </w:rPr>
        <w:t xml:space="preserve">, розширенні репертуару </w:t>
      </w:r>
      <w:proofErr w:type="spellStart"/>
      <w:r w:rsidRPr="00CA4557">
        <w:rPr>
          <w:sz w:val="28"/>
          <w:szCs w:val="28"/>
          <w:lang w:val="uk-UA"/>
        </w:rPr>
        <w:t>копінг</w:t>
      </w:r>
      <w:proofErr w:type="spellEnd"/>
      <w:r w:rsidRPr="00CA4557">
        <w:rPr>
          <w:sz w:val="28"/>
          <w:szCs w:val="28"/>
          <w:lang w:val="uk-UA"/>
        </w:rPr>
        <w:t>-стратегій і відновленні відчуття суб’єктності.</w:t>
      </w:r>
    </w:p>
    <w:p w14:paraId="32CD0173" w14:textId="1D03B89A" w:rsidR="00591C6D" w:rsidRDefault="00591C6D" w:rsidP="00CF6B46">
      <w:pPr>
        <w:spacing w:line="360" w:lineRule="auto"/>
        <w:ind w:firstLine="851"/>
        <w:jc w:val="both"/>
        <w:rPr>
          <w:sz w:val="28"/>
          <w:szCs w:val="28"/>
          <w:lang w:val="uk-UA"/>
        </w:rPr>
      </w:pPr>
      <w:r w:rsidRPr="00CA4557">
        <w:rPr>
          <w:sz w:val="28"/>
          <w:szCs w:val="28"/>
          <w:lang w:val="uk-UA"/>
        </w:rPr>
        <w:t xml:space="preserve">О. М. </w:t>
      </w:r>
      <w:proofErr w:type="spellStart"/>
      <w:r w:rsidRPr="00CA4557">
        <w:rPr>
          <w:sz w:val="28"/>
          <w:szCs w:val="28"/>
          <w:lang w:val="uk-UA"/>
        </w:rPr>
        <w:t>Тохтамиш</w:t>
      </w:r>
      <w:proofErr w:type="spellEnd"/>
      <w:r w:rsidRPr="00CA4557">
        <w:rPr>
          <w:sz w:val="28"/>
          <w:szCs w:val="28"/>
          <w:lang w:val="uk-UA"/>
        </w:rPr>
        <w:t xml:space="preserve"> [</w:t>
      </w:r>
      <w:r w:rsidR="005536BD" w:rsidRPr="005536BD">
        <w:rPr>
          <w:sz w:val="28"/>
          <w:szCs w:val="28"/>
          <w:lang w:val="uk-UA"/>
        </w:rPr>
        <w:t>79</w:t>
      </w:r>
      <w:r w:rsidRPr="00CA4557">
        <w:rPr>
          <w:sz w:val="28"/>
          <w:szCs w:val="28"/>
          <w:lang w:val="uk-UA"/>
        </w:rPr>
        <w:t xml:space="preserve">], цитуючи емпіричні дані А. </w:t>
      </w:r>
      <w:proofErr w:type="spellStart"/>
      <w:r w:rsidRPr="00CA4557">
        <w:rPr>
          <w:sz w:val="28"/>
          <w:szCs w:val="28"/>
          <w:lang w:val="uk-UA"/>
        </w:rPr>
        <w:t>Brown</w:t>
      </w:r>
      <w:proofErr w:type="spellEnd"/>
      <w:r w:rsidRPr="00CA4557">
        <w:rPr>
          <w:sz w:val="28"/>
          <w:szCs w:val="28"/>
          <w:lang w:val="uk-UA"/>
        </w:rPr>
        <w:t xml:space="preserve"> та D. </w:t>
      </w:r>
      <w:proofErr w:type="spellStart"/>
      <w:r w:rsidRPr="00CA4557">
        <w:rPr>
          <w:sz w:val="28"/>
          <w:szCs w:val="28"/>
          <w:lang w:val="uk-UA"/>
        </w:rPr>
        <w:t>Choi</w:t>
      </w:r>
      <w:proofErr w:type="spellEnd"/>
      <w:r w:rsidRPr="00CA4557">
        <w:rPr>
          <w:sz w:val="28"/>
          <w:szCs w:val="28"/>
          <w:lang w:val="uk-UA"/>
        </w:rPr>
        <w:t xml:space="preserve"> щодо ролі «довірених осіб» поза межами власне психотерапії, описує сім </w:t>
      </w:r>
      <w:proofErr w:type="spellStart"/>
      <w:r w:rsidRPr="00CA4557">
        <w:rPr>
          <w:sz w:val="28"/>
          <w:szCs w:val="28"/>
          <w:lang w:val="uk-UA"/>
        </w:rPr>
        <w:t>взаємодоповнювальних</w:t>
      </w:r>
      <w:proofErr w:type="spellEnd"/>
      <w:r w:rsidRPr="00CA4557">
        <w:rPr>
          <w:sz w:val="28"/>
          <w:szCs w:val="28"/>
          <w:lang w:val="uk-UA"/>
        </w:rPr>
        <w:t xml:space="preserve"> способів, що сприяють посттравматичному зростанню:</w:t>
      </w:r>
    </w:p>
    <w:p w14:paraId="7DBD7503" w14:textId="77777777" w:rsidR="00591C6D" w:rsidRDefault="00591C6D" w:rsidP="00CF6B46">
      <w:pPr>
        <w:spacing w:line="360" w:lineRule="auto"/>
        <w:ind w:firstLine="851"/>
        <w:jc w:val="both"/>
        <w:rPr>
          <w:sz w:val="28"/>
          <w:szCs w:val="28"/>
          <w:lang w:val="uk-UA"/>
        </w:rPr>
      </w:pPr>
      <w:r w:rsidRPr="00CA4557">
        <w:rPr>
          <w:sz w:val="28"/>
          <w:szCs w:val="28"/>
          <w:lang w:val="uk-UA"/>
        </w:rPr>
        <w:t xml:space="preserve">Формування «безпечної бази» й робочого альянсу. Створення умов психологічної безпеки та безумовної </w:t>
      </w:r>
      <w:proofErr w:type="spellStart"/>
      <w:r w:rsidRPr="00CA4557">
        <w:rPr>
          <w:sz w:val="28"/>
          <w:szCs w:val="28"/>
          <w:lang w:val="uk-UA"/>
        </w:rPr>
        <w:t>прийнятливості</w:t>
      </w:r>
      <w:proofErr w:type="spellEnd"/>
      <w:r w:rsidRPr="00CA4557">
        <w:rPr>
          <w:sz w:val="28"/>
          <w:szCs w:val="28"/>
          <w:lang w:val="uk-UA"/>
        </w:rPr>
        <w:t xml:space="preserve">, де індивід переживає </w:t>
      </w:r>
      <w:proofErr w:type="spellStart"/>
      <w:r w:rsidRPr="00CA4557">
        <w:rPr>
          <w:sz w:val="28"/>
          <w:szCs w:val="28"/>
          <w:lang w:val="uk-UA"/>
        </w:rPr>
        <w:t>валідизацію</w:t>
      </w:r>
      <w:proofErr w:type="spellEnd"/>
      <w:r w:rsidRPr="00CA4557">
        <w:rPr>
          <w:sz w:val="28"/>
          <w:szCs w:val="28"/>
          <w:lang w:val="uk-UA"/>
        </w:rPr>
        <w:t xml:space="preserve"> афектів і розуміння, закладає основу для афективної регуляції та подальшої інтеграції травматичної пам’яті.</w:t>
      </w:r>
    </w:p>
    <w:p w14:paraId="683EE4EE" w14:textId="77777777" w:rsidR="00591C6D" w:rsidRDefault="00591C6D" w:rsidP="00CF6B46">
      <w:pPr>
        <w:spacing w:line="360" w:lineRule="auto"/>
        <w:ind w:firstLine="851"/>
        <w:jc w:val="both"/>
        <w:rPr>
          <w:sz w:val="28"/>
          <w:szCs w:val="28"/>
          <w:lang w:val="uk-UA"/>
        </w:rPr>
      </w:pPr>
      <w:r w:rsidRPr="00CA4557">
        <w:rPr>
          <w:sz w:val="28"/>
          <w:szCs w:val="28"/>
          <w:lang w:val="uk-UA"/>
        </w:rPr>
        <w:t xml:space="preserve">Індивідуалізація темпу й дозування </w:t>
      </w:r>
      <w:proofErr w:type="spellStart"/>
      <w:r w:rsidRPr="00CA4557">
        <w:rPr>
          <w:sz w:val="28"/>
          <w:szCs w:val="28"/>
          <w:lang w:val="uk-UA"/>
        </w:rPr>
        <w:t>втручань</w:t>
      </w:r>
      <w:proofErr w:type="spellEnd"/>
      <w:r w:rsidRPr="00CA4557">
        <w:rPr>
          <w:sz w:val="28"/>
          <w:szCs w:val="28"/>
          <w:lang w:val="uk-UA"/>
        </w:rPr>
        <w:t xml:space="preserve">. Повага до «вікна толерантності» клієнта і його унікальної траєкторії відновлення мінімізує ризик </w:t>
      </w:r>
      <w:proofErr w:type="spellStart"/>
      <w:r w:rsidRPr="00CA4557">
        <w:rPr>
          <w:sz w:val="28"/>
          <w:szCs w:val="28"/>
          <w:lang w:val="uk-UA"/>
        </w:rPr>
        <w:t>ретравматизації</w:t>
      </w:r>
      <w:proofErr w:type="spellEnd"/>
      <w:r w:rsidRPr="00CA4557">
        <w:rPr>
          <w:sz w:val="28"/>
          <w:szCs w:val="28"/>
          <w:lang w:val="uk-UA"/>
        </w:rPr>
        <w:t xml:space="preserve"> та підвищує </w:t>
      </w:r>
      <w:proofErr w:type="spellStart"/>
      <w:r w:rsidRPr="00CA4557">
        <w:rPr>
          <w:sz w:val="28"/>
          <w:szCs w:val="28"/>
          <w:lang w:val="uk-UA"/>
        </w:rPr>
        <w:t>комплаєнс</w:t>
      </w:r>
      <w:proofErr w:type="spellEnd"/>
      <w:r w:rsidRPr="00CA4557">
        <w:rPr>
          <w:sz w:val="28"/>
          <w:szCs w:val="28"/>
          <w:lang w:val="uk-UA"/>
        </w:rPr>
        <w:t xml:space="preserve"> до терапевтичного процесу.</w:t>
      </w:r>
    </w:p>
    <w:p w14:paraId="4FE16D6E" w14:textId="77777777" w:rsidR="00591C6D" w:rsidRDefault="00591C6D" w:rsidP="00CF6B46">
      <w:pPr>
        <w:spacing w:line="360" w:lineRule="auto"/>
        <w:ind w:firstLine="851"/>
        <w:jc w:val="both"/>
        <w:rPr>
          <w:sz w:val="28"/>
          <w:szCs w:val="28"/>
          <w:lang w:val="uk-UA"/>
        </w:rPr>
      </w:pPr>
      <w:r w:rsidRPr="00CA4557">
        <w:rPr>
          <w:sz w:val="28"/>
          <w:szCs w:val="28"/>
          <w:lang w:val="uk-UA"/>
        </w:rPr>
        <w:t xml:space="preserve">Нормалізація нелінійності одужання. Усвідомлення хвилеподібності відновлення (осциляції між наближенням і униканням) і прийнятність тимчасових регресів знижує </w:t>
      </w:r>
      <w:proofErr w:type="spellStart"/>
      <w:r w:rsidRPr="00CA4557">
        <w:rPr>
          <w:sz w:val="28"/>
          <w:szCs w:val="28"/>
          <w:lang w:val="uk-UA"/>
        </w:rPr>
        <w:t>перфекціоністські</w:t>
      </w:r>
      <w:proofErr w:type="spellEnd"/>
      <w:r w:rsidRPr="00CA4557">
        <w:rPr>
          <w:sz w:val="28"/>
          <w:szCs w:val="28"/>
          <w:lang w:val="uk-UA"/>
        </w:rPr>
        <w:t xml:space="preserve"> очікування та підтримує витривалість у довготривалій роботі.</w:t>
      </w:r>
    </w:p>
    <w:p w14:paraId="162FEF2D" w14:textId="77777777" w:rsidR="00591C6D" w:rsidRDefault="00591C6D" w:rsidP="00CF6B46">
      <w:pPr>
        <w:spacing w:line="360" w:lineRule="auto"/>
        <w:ind w:firstLine="851"/>
        <w:jc w:val="both"/>
        <w:rPr>
          <w:sz w:val="28"/>
          <w:szCs w:val="28"/>
          <w:lang w:val="uk-UA"/>
        </w:rPr>
      </w:pPr>
      <w:r w:rsidRPr="00CA4557">
        <w:rPr>
          <w:sz w:val="28"/>
          <w:szCs w:val="28"/>
          <w:lang w:val="uk-UA"/>
        </w:rPr>
        <w:t xml:space="preserve">Активне </w:t>
      </w:r>
      <w:proofErr w:type="spellStart"/>
      <w:r w:rsidRPr="00CA4557">
        <w:rPr>
          <w:sz w:val="28"/>
          <w:szCs w:val="28"/>
          <w:lang w:val="uk-UA"/>
        </w:rPr>
        <w:t>емпатичне</w:t>
      </w:r>
      <w:proofErr w:type="spellEnd"/>
      <w:r w:rsidRPr="00CA4557">
        <w:rPr>
          <w:sz w:val="28"/>
          <w:szCs w:val="28"/>
          <w:lang w:val="uk-UA"/>
        </w:rPr>
        <w:t xml:space="preserve"> слухання й утримання (</w:t>
      </w:r>
      <w:proofErr w:type="spellStart"/>
      <w:r w:rsidRPr="00CA4557">
        <w:rPr>
          <w:sz w:val="28"/>
          <w:szCs w:val="28"/>
          <w:lang w:val="uk-UA"/>
        </w:rPr>
        <w:t>containment</w:t>
      </w:r>
      <w:proofErr w:type="spellEnd"/>
      <w:r w:rsidRPr="00CA4557">
        <w:rPr>
          <w:sz w:val="28"/>
          <w:szCs w:val="28"/>
          <w:lang w:val="uk-UA"/>
        </w:rPr>
        <w:t xml:space="preserve">). Рефлексивне віддзеркалення, емоційна емпатія та підтримка </w:t>
      </w:r>
      <w:proofErr w:type="spellStart"/>
      <w:r w:rsidRPr="00CA4557">
        <w:rPr>
          <w:sz w:val="28"/>
          <w:szCs w:val="28"/>
          <w:lang w:val="uk-UA"/>
        </w:rPr>
        <w:t>наративізації</w:t>
      </w:r>
      <w:proofErr w:type="spellEnd"/>
      <w:r w:rsidRPr="00CA4557">
        <w:rPr>
          <w:sz w:val="28"/>
          <w:szCs w:val="28"/>
          <w:lang w:val="uk-UA"/>
        </w:rPr>
        <w:t xml:space="preserve"> травматичного досвіду полегшують </w:t>
      </w:r>
      <w:proofErr w:type="spellStart"/>
      <w:r w:rsidRPr="00CA4557">
        <w:rPr>
          <w:sz w:val="28"/>
          <w:szCs w:val="28"/>
          <w:lang w:val="uk-UA"/>
        </w:rPr>
        <w:t>консолидацію</w:t>
      </w:r>
      <w:proofErr w:type="spellEnd"/>
      <w:r w:rsidRPr="00CA4557">
        <w:rPr>
          <w:sz w:val="28"/>
          <w:szCs w:val="28"/>
          <w:lang w:val="uk-UA"/>
        </w:rPr>
        <w:t xml:space="preserve"> пам’яті та сприяють когнітивній переоцінці події.</w:t>
      </w:r>
    </w:p>
    <w:p w14:paraId="47F75F7F" w14:textId="77777777" w:rsidR="00591C6D" w:rsidRDefault="00591C6D" w:rsidP="00CF6B46">
      <w:pPr>
        <w:spacing w:line="360" w:lineRule="auto"/>
        <w:ind w:firstLine="851"/>
        <w:jc w:val="both"/>
        <w:rPr>
          <w:sz w:val="28"/>
          <w:szCs w:val="28"/>
          <w:lang w:val="uk-UA"/>
        </w:rPr>
      </w:pPr>
      <w:r w:rsidRPr="00CA4557">
        <w:rPr>
          <w:sz w:val="28"/>
          <w:szCs w:val="28"/>
          <w:lang w:val="uk-UA"/>
        </w:rPr>
        <w:t xml:space="preserve">Підтримка </w:t>
      </w:r>
      <w:proofErr w:type="spellStart"/>
      <w:r w:rsidRPr="00CA4557">
        <w:rPr>
          <w:sz w:val="28"/>
          <w:szCs w:val="28"/>
          <w:lang w:val="uk-UA"/>
        </w:rPr>
        <w:t>смислотворення</w:t>
      </w:r>
      <w:proofErr w:type="spellEnd"/>
      <w:r w:rsidRPr="00CA4557">
        <w:rPr>
          <w:sz w:val="28"/>
          <w:szCs w:val="28"/>
          <w:lang w:val="uk-UA"/>
        </w:rPr>
        <w:t xml:space="preserve"> і «</w:t>
      </w:r>
      <w:proofErr w:type="spellStart"/>
      <w:r w:rsidRPr="00CA4557">
        <w:rPr>
          <w:sz w:val="28"/>
          <w:szCs w:val="28"/>
          <w:lang w:val="uk-UA"/>
        </w:rPr>
        <w:t>benefit-finding</w:t>
      </w:r>
      <w:proofErr w:type="spellEnd"/>
      <w:r w:rsidRPr="00CA4557">
        <w:rPr>
          <w:sz w:val="28"/>
          <w:szCs w:val="28"/>
          <w:lang w:val="uk-UA"/>
        </w:rPr>
        <w:t xml:space="preserve">». Допомога у реконструкції життєвого сенсу та переосмисленні наслідків події (зміцнення </w:t>
      </w:r>
      <w:r w:rsidRPr="00CA4557">
        <w:rPr>
          <w:sz w:val="28"/>
          <w:szCs w:val="28"/>
          <w:lang w:val="uk-UA"/>
        </w:rPr>
        <w:lastRenderedPageBreak/>
        <w:t xml:space="preserve">цілісності «я», відновлення припущень про світ) сприяє редукції </w:t>
      </w:r>
      <w:proofErr w:type="spellStart"/>
      <w:r w:rsidRPr="00CA4557">
        <w:rPr>
          <w:sz w:val="28"/>
          <w:szCs w:val="28"/>
          <w:lang w:val="uk-UA"/>
        </w:rPr>
        <w:t>екзистенційної</w:t>
      </w:r>
      <w:proofErr w:type="spellEnd"/>
      <w:r w:rsidRPr="00CA4557">
        <w:rPr>
          <w:sz w:val="28"/>
          <w:szCs w:val="28"/>
          <w:lang w:val="uk-UA"/>
        </w:rPr>
        <w:t xml:space="preserve"> дезорганізації.</w:t>
      </w:r>
    </w:p>
    <w:p w14:paraId="78177648" w14:textId="77777777" w:rsidR="00591C6D" w:rsidRDefault="00591C6D" w:rsidP="00CF6B46">
      <w:pPr>
        <w:spacing w:line="360" w:lineRule="auto"/>
        <w:ind w:firstLine="851"/>
        <w:jc w:val="both"/>
        <w:rPr>
          <w:sz w:val="28"/>
          <w:szCs w:val="28"/>
          <w:lang w:val="uk-UA"/>
        </w:rPr>
      </w:pPr>
      <w:r w:rsidRPr="00CA4557">
        <w:rPr>
          <w:sz w:val="28"/>
          <w:szCs w:val="28"/>
          <w:lang w:val="uk-UA"/>
        </w:rPr>
        <w:t>Фокус на ресурсах і посттравматичних позитивних зрушеннях. Акцентування особистісної сили, поглиблення значущих стосунків, зростання автономії чи духовно-</w:t>
      </w:r>
      <w:proofErr w:type="spellStart"/>
      <w:r w:rsidRPr="00CA4557">
        <w:rPr>
          <w:sz w:val="28"/>
          <w:szCs w:val="28"/>
          <w:lang w:val="uk-UA"/>
        </w:rPr>
        <w:t>екзистенційних</w:t>
      </w:r>
      <w:proofErr w:type="spellEnd"/>
      <w:r w:rsidRPr="00CA4557">
        <w:rPr>
          <w:sz w:val="28"/>
          <w:szCs w:val="28"/>
          <w:lang w:val="uk-UA"/>
        </w:rPr>
        <w:t xml:space="preserve"> вимірів підсилює відчуття компетентності та надії.</w:t>
      </w:r>
    </w:p>
    <w:p w14:paraId="37219E9E" w14:textId="77777777" w:rsidR="00591C6D" w:rsidRDefault="00591C6D" w:rsidP="00CF6B46">
      <w:pPr>
        <w:spacing w:line="360" w:lineRule="auto"/>
        <w:ind w:firstLine="851"/>
        <w:jc w:val="both"/>
        <w:rPr>
          <w:sz w:val="28"/>
          <w:szCs w:val="28"/>
          <w:lang w:val="uk-UA"/>
        </w:rPr>
      </w:pPr>
      <w:r w:rsidRPr="00CA4557">
        <w:rPr>
          <w:sz w:val="28"/>
          <w:szCs w:val="28"/>
          <w:lang w:val="uk-UA"/>
        </w:rPr>
        <w:t xml:space="preserve">Підтримка </w:t>
      </w:r>
      <w:proofErr w:type="spellStart"/>
      <w:r w:rsidRPr="00CA4557">
        <w:rPr>
          <w:sz w:val="28"/>
          <w:szCs w:val="28"/>
          <w:lang w:val="uk-UA"/>
        </w:rPr>
        <w:t>цілевизначення</w:t>
      </w:r>
      <w:proofErr w:type="spellEnd"/>
      <w:r w:rsidRPr="00CA4557">
        <w:rPr>
          <w:sz w:val="28"/>
          <w:szCs w:val="28"/>
          <w:lang w:val="uk-UA"/>
        </w:rPr>
        <w:t xml:space="preserve"> й проблемно-орієнтованого </w:t>
      </w:r>
      <w:proofErr w:type="spellStart"/>
      <w:r w:rsidRPr="00CA4557">
        <w:rPr>
          <w:sz w:val="28"/>
          <w:szCs w:val="28"/>
          <w:lang w:val="uk-UA"/>
        </w:rPr>
        <w:t>копінгу</w:t>
      </w:r>
      <w:proofErr w:type="spellEnd"/>
      <w:r w:rsidRPr="00CA4557">
        <w:rPr>
          <w:sz w:val="28"/>
          <w:szCs w:val="28"/>
          <w:lang w:val="uk-UA"/>
        </w:rPr>
        <w:t xml:space="preserve">. Сприяння постановці реалістичних цілей, розвитку навичок розв’язання проблем і практик саморегуляції (планування, моніторинг прогресу, тренування навичок) підвищує </w:t>
      </w:r>
      <w:proofErr w:type="spellStart"/>
      <w:r w:rsidRPr="00CA4557">
        <w:rPr>
          <w:sz w:val="28"/>
          <w:szCs w:val="28"/>
          <w:lang w:val="uk-UA"/>
        </w:rPr>
        <w:t>самоефективність</w:t>
      </w:r>
      <w:proofErr w:type="spellEnd"/>
      <w:r w:rsidRPr="00CA4557">
        <w:rPr>
          <w:sz w:val="28"/>
          <w:szCs w:val="28"/>
          <w:lang w:val="uk-UA"/>
        </w:rPr>
        <w:t xml:space="preserve"> і закріплює досягнуті зміни.</w:t>
      </w:r>
    </w:p>
    <w:p w14:paraId="1FCEF3FC" w14:textId="64D84488" w:rsidR="00591C6D" w:rsidRDefault="004104F7" w:rsidP="00CF6B46">
      <w:pPr>
        <w:spacing w:line="360" w:lineRule="auto"/>
        <w:ind w:firstLine="851"/>
        <w:jc w:val="both"/>
        <w:rPr>
          <w:sz w:val="28"/>
          <w:szCs w:val="28"/>
          <w:lang w:val="uk-UA"/>
        </w:rPr>
      </w:pPr>
      <w:r>
        <w:rPr>
          <w:sz w:val="28"/>
          <w:szCs w:val="28"/>
          <w:lang w:val="uk-UA"/>
        </w:rPr>
        <w:t>З</w:t>
      </w:r>
      <w:r w:rsidR="00591C6D" w:rsidRPr="00CA4557">
        <w:rPr>
          <w:sz w:val="28"/>
          <w:szCs w:val="28"/>
          <w:lang w:val="uk-UA"/>
        </w:rPr>
        <w:t xml:space="preserve">азначені підходи поєднують емоційну </w:t>
      </w:r>
      <w:proofErr w:type="spellStart"/>
      <w:r w:rsidR="00591C6D" w:rsidRPr="00CA4557">
        <w:rPr>
          <w:sz w:val="28"/>
          <w:szCs w:val="28"/>
          <w:lang w:val="uk-UA"/>
        </w:rPr>
        <w:t>валідизацію</w:t>
      </w:r>
      <w:proofErr w:type="spellEnd"/>
      <w:r w:rsidR="00591C6D" w:rsidRPr="00CA4557">
        <w:rPr>
          <w:sz w:val="28"/>
          <w:szCs w:val="28"/>
          <w:lang w:val="uk-UA"/>
        </w:rPr>
        <w:t xml:space="preserve">, </w:t>
      </w:r>
      <w:proofErr w:type="spellStart"/>
      <w:r w:rsidR="00591C6D" w:rsidRPr="00CA4557">
        <w:rPr>
          <w:sz w:val="28"/>
          <w:szCs w:val="28"/>
          <w:lang w:val="uk-UA"/>
        </w:rPr>
        <w:t>когнітивно-наративну</w:t>
      </w:r>
      <w:proofErr w:type="spellEnd"/>
      <w:r w:rsidR="00591C6D" w:rsidRPr="00CA4557">
        <w:rPr>
          <w:sz w:val="28"/>
          <w:szCs w:val="28"/>
          <w:lang w:val="uk-UA"/>
        </w:rPr>
        <w:t xml:space="preserve"> інтеграцію та поведінкову активізацію. Їхня скоординована реалізація — у межах терапевтичного простору та з опорою </w:t>
      </w:r>
      <w:r w:rsidR="00184954">
        <w:rPr>
          <w:sz w:val="28"/>
          <w:szCs w:val="28"/>
          <w:lang w:val="uk-UA"/>
        </w:rPr>
        <w:t xml:space="preserve">інші </w:t>
      </w:r>
      <w:r w:rsidR="00591C6D" w:rsidRPr="00CA4557">
        <w:rPr>
          <w:sz w:val="28"/>
          <w:szCs w:val="28"/>
          <w:lang w:val="uk-UA"/>
        </w:rPr>
        <w:t>на значущі стосунки поза ним — підсилює ймовірність стійких позитивних перетворень у системі цінностей, цілях і життєвому сенсі людини після травми.</w:t>
      </w:r>
    </w:p>
    <w:p w14:paraId="71A91A36" w14:textId="4154271C" w:rsidR="00184954" w:rsidRPr="00184954" w:rsidRDefault="00184954" w:rsidP="00CF6B46">
      <w:pPr>
        <w:spacing w:line="360" w:lineRule="auto"/>
        <w:ind w:firstLine="851"/>
        <w:jc w:val="both"/>
        <w:rPr>
          <w:sz w:val="28"/>
          <w:szCs w:val="28"/>
          <w:lang w:val="uk-UA"/>
        </w:rPr>
      </w:pPr>
      <w:r w:rsidRPr="00184954">
        <w:rPr>
          <w:sz w:val="28"/>
          <w:szCs w:val="28"/>
          <w:lang w:val="uk-UA"/>
        </w:rPr>
        <w:t xml:space="preserve">О. М. </w:t>
      </w:r>
      <w:proofErr w:type="spellStart"/>
      <w:r w:rsidRPr="00184954">
        <w:rPr>
          <w:sz w:val="28"/>
          <w:szCs w:val="28"/>
          <w:lang w:val="uk-UA"/>
        </w:rPr>
        <w:t>Тохтамиш</w:t>
      </w:r>
      <w:proofErr w:type="spellEnd"/>
      <w:r w:rsidR="005536BD">
        <w:rPr>
          <w:sz w:val="28"/>
          <w:szCs w:val="28"/>
          <w:lang w:val="uk-UA"/>
        </w:rPr>
        <w:t xml:space="preserve"> </w:t>
      </w:r>
      <w:r w:rsidRPr="00184954">
        <w:rPr>
          <w:sz w:val="28"/>
          <w:szCs w:val="28"/>
          <w:lang w:val="uk-UA"/>
        </w:rPr>
        <w:t xml:space="preserve">виокремлює шість провідних векторів, здатних полегшувати відновлення осіб із травматичним досвідом; їх можливо впроваджувати й поза межами формальної психотерапії </w:t>
      </w:r>
      <w:r w:rsidR="005536BD" w:rsidRPr="00CA4557">
        <w:rPr>
          <w:sz w:val="28"/>
          <w:szCs w:val="28"/>
          <w:lang w:val="uk-UA"/>
        </w:rPr>
        <w:t>[</w:t>
      </w:r>
      <w:r w:rsidR="005536BD" w:rsidRPr="005536BD">
        <w:rPr>
          <w:sz w:val="28"/>
          <w:szCs w:val="28"/>
          <w:lang w:val="uk-UA"/>
        </w:rPr>
        <w:t>79</w:t>
      </w:r>
      <w:r w:rsidR="005536BD" w:rsidRPr="00CA4557">
        <w:rPr>
          <w:sz w:val="28"/>
          <w:szCs w:val="28"/>
          <w:lang w:val="uk-UA"/>
        </w:rPr>
        <w:t>]</w:t>
      </w:r>
      <w:r w:rsidRPr="00184954">
        <w:rPr>
          <w:sz w:val="28"/>
          <w:szCs w:val="28"/>
          <w:lang w:val="uk-UA"/>
        </w:rPr>
        <w:t>.</w:t>
      </w:r>
    </w:p>
    <w:p w14:paraId="0E7F1751" w14:textId="405B72E8" w:rsidR="00184954" w:rsidRPr="00184954" w:rsidRDefault="00184954" w:rsidP="00CF6B46">
      <w:pPr>
        <w:spacing w:line="360" w:lineRule="auto"/>
        <w:ind w:firstLine="851"/>
        <w:jc w:val="both"/>
        <w:rPr>
          <w:sz w:val="28"/>
          <w:szCs w:val="28"/>
          <w:lang w:val="uk-UA"/>
        </w:rPr>
      </w:pPr>
      <w:r w:rsidRPr="00184954">
        <w:rPr>
          <w:sz w:val="28"/>
          <w:szCs w:val="28"/>
          <w:lang w:val="uk-UA"/>
        </w:rPr>
        <w:t xml:space="preserve">Символічна солідарність і </w:t>
      </w:r>
      <w:proofErr w:type="spellStart"/>
      <w:r w:rsidRPr="00184954">
        <w:rPr>
          <w:sz w:val="28"/>
          <w:szCs w:val="28"/>
          <w:lang w:val="uk-UA"/>
        </w:rPr>
        <w:t>ритуалізація</w:t>
      </w:r>
      <w:proofErr w:type="spellEnd"/>
      <w:r w:rsidRPr="00184954">
        <w:rPr>
          <w:sz w:val="28"/>
          <w:szCs w:val="28"/>
          <w:lang w:val="uk-UA"/>
        </w:rPr>
        <w:t>. Йдеться про колективне опрацювання травматичного досвіду через знаки й ритуали (квіти, свічки, меморіальні практики, публічні зібрання). Такі форми забезпечують емоційне розвантаження, соціальну підтримку й «</w:t>
      </w:r>
      <w:proofErr w:type="spellStart"/>
      <w:r w:rsidRPr="00184954">
        <w:rPr>
          <w:sz w:val="28"/>
          <w:szCs w:val="28"/>
          <w:lang w:val="uk-UA"/>
        </w:rPr>
        <w:t>communal</w:t>
      </w:r>
      <w:proofErr w:type="spellEnd"/>
      <w:r w:rsidRPr="00184954">
        <w:rPr>
          <w:sz w:val="28"/>
          <w:szCs w:val="28"/>
          <w:lang w:val="uk-UA"/>
        </w:rPr>
        <w:t xml:space="preserve"> </w:t>
      </w:r>
      <w:proofErr w:type="spellStart"/>
      <w:r w:rsidRPr="00184954">
        <w:rPr>
          <w:sz w:val="28"/>
          <w:szCs w:val="28"/>
          <w:lang w:val="uk-UA"/>
        </w:rPr>
        <w:t>coping</w:t>
      </w:r>
      <w:proofErr w:type="spellEnd"/>
      <w:r w:rsidRPr="00184954">
        <w:rPr>
          <w:sz w:val="28"/>
          <w:szCs w:val="28"/>
          <w:lang w:val="uk-UA"/>
        </w:rPr>
        <w:t xml:space="preserve">», сприяють зовнішній </w:t>
      </w:r>
      <w:proofErr w:type="spellStart"/>
      <w:r w:rsidRPr="00184954">
        <w:rPr>
          <w:sz w:val="28"/>
          <w:szCs w:val="28"/>
          <w:lang w:val="uk-UA"/>
        </w:rPr>
        <w:t>валідації</w:t>
      </w:r>
      <w:proofErr w:type="spellEnd"/>
      <w:r w:rsidRPr="00184954">
        <w:rPr>
          <w:sz w:val="28"/>
          <w:szCs w:val="28"/>
          <w:lang w:val="uk-UA"/>
        </w:rPr>
        <w:t xml:space="preserve"> страждання та спільному </w:t>
      </w:r>
      <w:proofErr w:type="spellStart"/>
      <w:r w:rsidRPr="00184954">
        <w:rPr>
          <w:sz w:val="28"/>
          <w:szCs w:val="28"/>
          <w:lang w:val="uk-UA"/>
        </w:rPr>
        <w:t>смислотворенню</w:t>
      </w:r>
      <w:proofErr w:type="spellEnd"/>
      <w:r w:rsidRPr="00184954">
        <w:rPr>
          <w:sz w:val="28"/>
          <w:szCs w:val="28"/>
          <w:lang w:val="uk-UA"/>
        </w:rPr>
        <w:t>. Вони підсилюють відчуття належності, знижують переживання ізоляції й одночасно підвищують суспільну поінформованість про наслідки травми.</w:t>
      </w:r>
    </w:p>
    <w:p w14:paraId="0202397D" w14:textId="24B1B82D" w:rsidR="00184954" w:rsidRPr="00184954" w:rsidRDefault="00DB18F4" w:rsidP="00CF6B46">
      <w:pPr>
        <w:spacing w:line="360" w:lineRule="auto"/>
        <w:ind w:firstLine="851"/>
        <w:jc w:val="both"/>
        <w:rPr>
          <w:sz w:val="28"/>
          <w:szCs w:val="28"/>
          <w:lang w:val="uk-UA"/>
        </w:rPr>
      </w:pPr>
      <w:r>
        <w:rPr>
          <w:sz w:val="28"/>
          <w:szCs w:val="28"/>
          <w:lang w:val="uk-UA"/>
        </w:rPr>
        <w:t>П</w:t>
      </w:r>
      <w:r w:rsidR="00184954" w:rsidRPr="00184954">
        <w:rPr>
          <w:sz w:val="28"/>
          <w:szCs w:val="28"/>
          <w:lang w:val="uk-UA"/>
        </w:rPr>
        <w:t xml:space="preserve">рактики </w:t>
      </w:r>
      <w:proofErr w:type="spellStart"/>
      <w:r w:rsidR="00184954" w:rsidRPr="00184954">
        <w:rPr>
          <w:sz w:val="28"/>
          <w:szCs w:val="28"/>
          <w:lang w:val="uk-UA"/>
        </w:rPr>
        <w:t>самотурботи</w:t>
      </w:r>
      <w:proofErr w:type="spellEnd"/>
      <w:r w:rsidR="00184954" w:rsidRPr="00184954">
        <w:rPr>
          <w:sz w:val="28"/>
          <w:szCs w:val="28"/>
          <w:lang w:val="uk-UA"/>
        </w:rPr>
        <w:t xml:space="preserve">. Підписні журнали та набори для </w:t>
      </w:r>
      <w:proofErr w:type="spellStart"/>
      <w:r w:rsidR="00184954" w:rsidRPr="00184954">
        <w:rPr>
          <w:sz w:val="28"/>
          <w:szCs w:val="28"/>
          <w:lang w:val="uk-UA"/>
        </w:rPr>
        <w:t>self-care</w:t>
      </w:r>
      <w:proofErr w:type="spellEnd"/>
      <w:r w:rsidR="00184954" w:rsidRPr="00184954">
        <w:rPr>
          <w:sz w:val="28"/>
          <w:szCs w:val="28"/>
          <w:lang w:val="uk-UA"/>
        </w:rPr>
        <w:t xml:space="preserve"> пропонують афективну підтримку, нормалізацію вразливості й прості інструменти поведінкової активації (нагадування, вправи, </w:t>
      </w:r>
      <w:proofErr w:type="spellStart"/>
      <w:r w:rsidR="00184954" w:rsidRPr="00184954">
        <w:rPr>
          <w:sz w:val="28"/>
          <w:szCs w:val="28"/>
          <w:lang w:val="uk-UA"/>
        </w:rPr>
        <w:t>мікроцілі</w:t>
      </w:r>
      <w:proofErr w:type="spellEnd"/>
      <w:r w:rsidR="00184954" w:rsidRPr="00184954">
        <w:rPr>
          <w:sz w:val="28"/>
          <w:szCs w:val="28"/>
          <w:lang w:val="uk-UA"/>
        </w:rPr>
        <w:t xml:space="preserve">). Через візуальну семіотику вони формують </w:t>
      </w:r>
      <w:proofErr w:type="spellStart"/>
      <w:r w:rsidR="00184954" w:rsidRPr="00184954">
        <w:rPr>
          <w:sz w:val="28"/>
          <w:szCs w:val="28"/>
          <w:lang w:val="uk-UA"/>
        </w:rPr>
        <w:t>парасоціальний</w:t>
      </w:r>
      <w:proofErr w:type="spellEnd"/>
      <w:r w:rsidR="00184954" w:rsidRPr="00184954">
        <w:rPr>
          <w:sz w:val="28"/>
          <w:szCs w:val="28"/>
          <w:lang w:val="uk-UA"/>
        </w:rPr>
        <w:t xml:space="preserve"> зв’язок із автором матеріалів, підсилюючи самооцінку та мотивацію. Водночас їх ефективність </w:t>
      </w:r>
      <w:r w:rsidR="00184954" w:rsidRPr="00184954">
        <w:rPr>
          <w:sz w:val="28"/>
          <w:szCs w:val="28"/>
          <w:lang w:val="uk-UA"/>
        </w:rPr>
        <w:lastRenderedPageBreak/>
        <w:t xml:space="preserve">обмежується відсутністю індивідуалізації, живого фідбеку та терапевтичного контракту; поради часто мають науково-популярний характер і можуть виконувати радше підтримувальну, ніж </w:t>
      </w:r>
      <w:proofErr w:type="spellStart"/>
      <w:r w:rsidR="00184954" w:rsidRPr="00184954">
        <w:rPr>
          <w:sz w:val="28"/>
          <w:szCs w:val="28"/>
          <w:lang w:val="uk-UA"/>
        </w:rPr>
        <w:t>трансформувальну</w:t>
      </w:r>
      <w:proofErr w:type="spellEnd"/>
      <w:r w:rsidR="00184954" w:rsidRPr="00184954">
        <w:rPr>
          <w:sz w:val="28"/>
          <w:szCs w:val="28"/>
          <w:lang w:val="uk-UA"/>
        </w:rPr>
        <w:t xml:space="preserve"> функцію.</w:t>
      </w:r>
    </w:p>
    <w:p w14:paraId="611D31FB" w14:textId="50F34EC5" w:rsidR="00184954" w:rsidRPr="00184954" w:rsidRDefault="00184954" w:rsidP="00CF6B46">
      <w:pPr>
        <w:spacing w:line="360" w:lineRule="auto"/>
        <w:ind w:firstLine="851"/>
        <w:jc w:val="both"/>
        <w:rPr>
          <w:sz w:val="28"/>
          <w:szCs w:val="28"/>
          <w:lang w:val="uk-UA"/>
        </w:rPr>
      </w:pPr>
      <w:proofErr w:type="spellStart"/>
      <w:r w:rsidRPr="00184954">
        <w:rPr>
          <w:sz w:val="28"/>
          <w:szCs w:val="28"/>
          <w:lang w:val="uk-UA"/>
        </w:rPr>
        <w:t>Креативно-наративні</w:t>
      </w:r>
      <w:proofErr w:type="spellEnd"/>
      <w:r w:rsidRPr="00184954">
        <w:rPr>
          <w:sz w:val="28"/>
          <w:szCs w:val="28"/>
          <w:lang w:val="uk-UA"/>
        </w:rPr>
        <w:t xml:space="preserve"> платформи. Обмін особистими історіями, мистецькі </w:t>
      </w:r>
      <w:proofErr w:type="spellStart"/>
      <w:r w:rsidRPr="00184954">
        <w:rPr>
          <w:sz w:val="28"/>
          <w:szCs w:val="28"/>
          <w:lang w:val="uk-UA"/>
        </w:rPr>
        <w:t>проєкти</w:t>
      </w:r>
      <w:proofErr w:type="spellEnd"/>
      <w:r w:rsidRPr="00184954">
        <w:rPr>
          <w:sz w:val="28"/>
          <w:szCs w:val="28"/>
          <w:lang w:val="uk-UA"/>
        </w:rPr>
        <w:t xml:space="preserve">, фотографія, </w:t>
      </w:r>
      <w:proofErr w:type="spellStart"/>
      <w:r w:rsidRPr="00184954">
        <w:rPr>
          <w:sz w:val="28"/>
          <w:szCs w:val="28"/>
          <w:lang w:val="uk-UA"/>
        </w:rPr>
        <w:t>відеонарративи</w:t>
      </w:r>
      <w:proofErr w:type="spellEnd"/>
      <w:r w:rsidRPr="00184954">
        <w:rPr>
          <w:sz w:val="28"/>
          <w:szCs w:val="28"/>
          <w:lang w:val="uk-UA"/>
        </w:rPr>
        <w:t xml:space="preserve"> та інтерактивні формати (зокрема новели чи ігри) слугують контейнером для афектів і засобом реконструкції життєвого сюжету. Такий підхід розвиває навички рефлексії, підвищує відчуття компетентності, полегшує «</w:t>
      </w:r>
      <w:proofErr w:type="spellStart"/>
      <w:r w:rsidRPr="00184954">
        <w:rPr>
          <w:sz w:val="28"/>
          <w:szCs w:val="28"/>
          <w:lang w:val="uk-UA"/>
        </w:rPr>
        <w:t>benefit-finding</w:t>
      </w:r>
      <w:proofErr w:type="spellEnd"/>
      <w:r w:rsidRPr="00184954">
        <w:rPr>
          <w:sz w:val="28"/>
          <w:szCs w:val="28"/>
          <w:lang w:val="uk-UA"/>
        </w:rPr>
        <w:t xml:space="preserve">» і соціальну </w:t>
      </w:r>
      <w:proofErr w:type="spellStart"/>
      <w:r w:rsidRPr="00184954">
        <w:rPr>
          <w:sz w:val="28"/>
          <w:szCs w:val="28"/>
          <w:lang w:val="uk-UA"/>
        </w:rPr>
        <w:t>визнаність</w:t>
      </w:r>
      <w:proofErr w:type="spellEnd"/>
      <w:r w:rsidRPr="00184954">
        <w:rPr>
          <w:sz w:val="28"/>
          <w:szCs w:val="28"/>
          <w:lang w:val="uk-UA"/>
        </w:rPr>
        <w:t xml:space="preserve"> пережитого досвіду. За належних етичних рамок і безпечної </w:t>
      </w:r>
      <w:proofErr w:type="spellStart"/>
      <w:r w:rsidRPr="00184954">
        <w:rPr>
          <w:sz w:val="28"/>
          <w:szCs w:val="28"/>
          <w:lang w:val="uk-UA"/>
        </w:rPr>
        <w:t>модерації</w:t>
      </w:r>
      <w:proofErr w:type="spellEnd"/>
      <w:r w:rsidRPr="00184954">
        <w:rPr>
          <w:sz w:val="28"/>
          <w:szCs w:val="28"/>
          <w:lang w:val="uk-UA"/>
        </w:rPr>
        <w:t xml:space="preserve"> він може </w:t>
      </w:r>
      <w:proofErr w:type="spellStart"/>
      <w:r w:rsidRPr="00184954">
        <w:rPr>
          <w:sz w:val="28"/>
          <w:szCs w:val="28"/>
          <w:lang w:val="uk-UA"/>
        </w:rPr>
        <w:t>потужно</w:t>
      </w:r>
      <w:proofErr w:type="spellEnd"/>
      <w:r w:rsidRPr="00184954">
        <w:rPr>
          <w:sz w:val="28"/>
          <w:szCs w:val="28"/>
          <w:lang w:val="uk-UA"/>
        </w:rPr>
        <w:t xml:space="preserve"> підтримувати процес осмислення подій і формування нових ціннісних орієнтирів.</w:t>
      </w:r>
    </w:p>
    <w:p w14:paraId="565089E9" w14:textId="615A59B2" w:rsidR="00184954" w:rsidRPr="00184954" w:rsidRDefault="00184954" w:rsidP="00CF6B46">
      <w:pPr>
        <w:spacing w:line="360" w:lineRule="auto"/>
        <w:ind w:firstLine="851"/>
        <w:jc w:val="both"/>
        <w:rPr>
          <w:sz w:val="28"/>
          <w:szCs w:val="28"/>
          <w:lang w:val="uk-UA"/>
        </w:rPr>
      </w:pPr>
      <w:r w:rsidRPr="00184954">
        <w:rPr>
          <w:sz w:val="28"/>
          <w:szCs w:val="28"/>
          <w:lang w:val="uk-UA"/>
        </w:rPr>
        <w:t xml:space="preserve">Онлайн-спільноти та дистанційні порадники. Анонімність знижує бар’єри саморозкриття й розширює доступ до підтримки, однак віртуальна взаємодія нерідко створює ілюзію близькості без взаємних зобов’язань. Дослідження таких майданчиків фіксують як корисні обміни, так і ризики </w:t>
      </w:r>
      <w:proofErr w:type="spellStart"/>
      <w:r w:rsidRPr="00184954">
        <w:rPr>
          <w:sz w:val="28"/>
          <w:szCs w:val="28"/>
          <w:lang w:val="uk-UA"/>
        </w:rPr>
        <w:t>ретравматизації</w:t>
      </w:r>
      <w:proofErr w:type="spellEnd"/>
      <w:r w:rsidRPr="00184954">
        <w:rPr>
          <w:sz w:val="28"/>
          <w:szCs w:val="28"/>
          <w:lang w:val="uk-UA"/>
        </w:rPr>
        <w:t xml:space="preserve">, токсичних коментарів або підсилення </w:t>
      </w:r>
      <w:proofErr w:type="spellStart"/>
      <w:r w:rsidRPr="00184954">
        <w:rPr>
          <w:sz w:val="28"/>
          <w:szCs w:val="28"/>
          <w:lang w:val="uk-UA"/>
        </w:rPr>
        <w:t>дезадаптивних</w:t>
      </w:r>
      <w:proofErr w:type="spellEnd"/>
      <w:r w:rsidRPr="00184954">
        <w:rPr>
          <w:sz w:val="28"/>
          <w:szCs w:val="28"/>
          <w:lang w:val="uk-UA"/>
        </w:rPr>
        <w:t xml:space="preserve"> </w:t>
      </w:r>
      <w:proofErr w:type="spellStart"/>
      <w:r w:rsidRPr="00184954">
        <w:rPr>
          <w:sz w:val="28"/>
          <w:szCs w:val="28"/>
          <w:lang w:val="uk-UA"/>
        </w:rPr>
        <w:t>патернів</w:t>
      </w:r>
      <w:proofErr w:type="spellEnd"/>
      <w:r w:rsidRPr="00184954">
        <w:rPr>
          <w:sz w:val="28"/>
          <w:szCs w:val="28"/>
          <w:lang w:val="uk-UA"/>
        </w:rPr>
        <w:t xml:space="preserve"> </w:t>
      </w:r>
      <w:r w:rsidR="005536BD" w:rsidRPr="00CA4557">
        <w:rPr>
          <w:sz w:val="28"/>
          <w:szCs w:val="28"/>
          <w:lang w:val="uk-UA"/>
        </w:rPr>
        <w:t>[</w:t>
      </w:r>
      <w:r w:rsidR="005536BD">
        <w:rPr>
          <w:sz w:val="28"/>
          <w:szCs w:val="28"/>
          <w:lang w:val="uk-UA"/>
        </w:rPr>
        <w:t>83</w:t>
      </w:r>
      <w:r w:rsidR="005536BD" w:rsidRPr="00CA4557">
        <w:rPr>
          <w:sz w:val="28"/>
          <w:szCs w:val="28"/>
          <w:lang w:val="uk-UA"/>
        </w:rPr>
        <w:t>]</w:t>
      </w:r>
      <w:r w:rsidRPr="00184954">
        <w:rPr>
          <w:sz w:val="28"/>
          <w:szCs w:val="28"/>
          <w:lang w:val="uk-UA"/>
        </w:rPr>
        <w:t xml:space="preserve">. Порівняно з </w:t>
      </w:r>
      <w:proofErr w:type="spellStart"/>
      <w:r w:rsidRPr="00184954">
        <w:rPr>
          <w:sz w:val="28"/>
          <w:szCs w:val="28"/>
          <w:lang w:val="uk-UA"/>
        </w:rPr>
        <w:t>офлайн</w:t>
      </w:r>
      <w:proofErr w:type="spellEnd"/>
      <w:r w:rsidRPr="00184954">
        <w:rPr>
          <w:sz w:val="28"/>
          <w:szCs w:val="28"/>
          <w:lang w:val="uk-UA"/>
        </w:rPr>
        <w:t>-групами підтримки онлайн-формати зазвичай поступаються якістю емоційного контакту та можливістю глибшого терапевтичного утримання.</w:t>
      </w:r>
    </w:p>
    <w:p w14:paraId="061CF2C3" w14:textId="69AAB578" w:rsidR="00184954" w:rsidRPr="00184954" w:rsidRDefault="00184954" w:rsidP="00CF6B46">
      <w:pPr>
        <w:spacing w:line="360" w:lineRule="auto"/>
        <w:ind w:firstLine="851"/>
        <w:jc w:val="both"/>
        <w:rPr>
          <w:sz w:val="28"/>
          <w:szCs w:val="28"/>
          <w:lang w:val="uk-UA"/>
        </w:rPr>
      </w:pPr>
      <w:proofErr w:type="spellStart"/>
      <w:r w:rsidRPr="00184954">
        <w:rPr>
          <w:sz w:val="28"/>
          <w:szCs w:val="28"/>
          <w:lang w:val="uk-UA"/>
        </w:rPr>
        <w:t>Цифровізовані</w:t>
      </w:r>
      <w:proofErr w:type="spellEnd"/>
      <w:r w:rsidRPr="00184954">
        <w:rPr>
          <w:sz w:val="28"/>
          <w:szCs w:val="28"/>
          <w:lang w:val="uk-UA"/>
        </w:rPr>
        <w:t xml:space="preserve"> інтервенції (онлайн-курси, мобільні застосунки). Ці рішення комбінують </w:t>
      </w:r>
      <w:proofErr w:type="spellStart"/>
      <w:r w:rsidR="00D97A16">
        <w:rPr>
          <w:sz w:val="28"/>
          <w:szCs w:val="28"/>
          <w:lang w:val="uk-UA"/>
        </w:rPr>
        <w:t>психоедукацію</w:t>
      </w:r>
      <w:proofErr w:type="spellEnd"/>
      <w:r w:rsidRPr="00184954">
        <w:rPr>
          <w:sz w:val="28"/>
          <w:szCs w:val="28"/>
          <w:lang w:val="uk-UA"/>
        </w:rPr>
        <w:t xml:space="preserve">, </w:t>
      </w:r>
      <w:proofErr w:type="spellStart"/>
      <w:r w:rsidRPr="00184954">
        <w:rPr>
          <w:sz w:val="28"/>
          <w:szCs w:val="28"/>
          <w:lang w:val="uk-UA"/>
        </w:rPr>
        <w:t>наративні</w:t>
      </w:r>
      <w:proofErr w:type="spellEnd"/>
      <w:r w:rsidRPr="00184954">
        <w:rPr>
          <w:sz w:val="28"/>
          <w:szCs w:val="28"/>
          <w:lang w:val="uk-UA"/>
        </w:rPr>
        <w:t xml:space="preserve"> кейси, завдання, нагадування, елементи </w:t>
      </w:r>
      <w:proofErr w:type="spellStart"/>
      <w:r w:rsidRPr="00184954">
        <w:rPr>
          <w:sz w:val="28"/>
          <w:szCs w:val="28"/>
          <w:lang w:val="uk-UA"/>
        </w:rPr>
        <w:t>гейміфікації</w:t>
      </w:r>
      <w:proofErr w:type="spellEnd"/>
      <w:r w:rsidRPr="00184954">
        <w:rPr>
          <w:sz w:val="28"/>
          <w:szCs w:val="28"/>
          <w:lang w:val="uk-UA"/>
        </w:rPr>
        <w:t xml:space="preserve">, </w:t>
      </w:r>
      <w:proofErr w:type="spellStart"/>
      <w:r w:rsidRPr="00184954">
        <w:rPr>
          <w:sz w:val="28"/>
          <w:szCs w:val="28"/>
          <w:lang w:val="uk-UA"/>
        </w:rPr>
        <w:t>трекінг</w:t>
      </w:r>
      <w:proofErr w:type="spellEnd"/>
      <w:r w:rsidRPr="00184954">
        <w:rPr>
          <w:sz w:val="28"/>
          <w:szCs w:val="28"/>
          <w:lang w:val="uk-UA"/>
        </w:rPr>
        <w:t xml:space="preserve"> прогресу й інколи соціальні модулі для взаємодії з близькими. </w:t>
      </w:r>
      <w:r w:rsidR="00D97A16">
        <w:rPr>
          <w:sz w:val="28"/>
          <w:szCs w:val="28"/>
          <w:lang w:val="uk-UA"/>
        </w:rPr>
        <w:t xml:space="preserve">Наразі в Україні створені застосунки «База», «Ти як?» тощо, які в </w:t>
      </w:r>
      <w:proofErr w:type="spellStart"/>
      <w:r w:rsidR="00D97A16">
        <w:rPr>
          <w:sz w:val="28"/>
          <w:szCs w:val="28"/>
          <w:lang w:val="uk-UA"/>
        </w:rPr>
        <w:t>гейміфікованому</w:t>
      </w:r>
      <w:proofErr w:type="spellEnd"/>
      <w:r w:rsidR="00D97A16">
        <w:rPr>
          <w:sz w:val="28"/>
          <w:szCs w:val="28"/>
          <w:lang w:val="uk-UA"/>
        </w:rPr>
        <w:t xml:space="preserve"> форматі сприяють підтримці та адаптації військовослужбовців.</w:t>
      </w:r>
    </w:p>
    <w:p w14:paraId="6D3B2206" w14:textId="15A8AEB1" w:rsidR="00184954" w:rsidRPr="00184954" w:rsidRDefault="00184954" w:rsidP="00CF6B46">
      <w:pPr>
        <w:spacing w:line="360" w:lineRule="auto"/>
        <w:ind w:firstLine="851"/>
        <w:jc w:val="both"/>
        <w:rPr>
          <w:sz w:val="28"/>
          <w:szCs w:val="28"/>
          <w:lang w:val="uk-UA"/>
        </w:rPr>
      </w:pPr>
      <w:r w:rsidRPr="00184954">
        <w:rPr>
          <w:sz w:val="28"/>
          <w:szCs w:val="28"/>
          <w:lang w:val="uk-UA"/>
        </w:rPr>
        <w:t xml:space="preserve">Біометричний </w:t>
      </w:r>
      <w:proofErr w:type="spellStart"/>
      <w:r w:rsidRPr="00184954">
        <w:rPr>
          <w:sz w:val="28"/>
          <w:szCs w:val="28"/>
          <w:lang w:val="uk-UA"/>
        </w:rPr>
        <w:t>самомоніторинг</w:t>
      </w:r>
      <w:proofErr w:type="spellEnd"/>
      <w:r w:rsidRPr="00184954">
        <w:rPr>
          <w:sz w:val="28"/>
          <w:szCs w:val="28"/>
          <w:lang w:val="uk-UA"/>
        </w:rPr>
        <w:t xml:space="preserve">. Використання </w:t>
      </w:r>
      <w:proofErr w:type="spellStart"/>
      <w:r w:rsidRPr="00184954">
        <w:rPr>
          <w:sz w:val="28"/>
          <w:szCs w:val="28"/>
          <w:lang w:val="uk-UA"/>
        </w:rPr>
        <w:t>носимих</w:t>
      </w:r>
      <w:proofErr w:type="spellEnd"/>
      <w:r w:rsidRPr="00184954">
        <w:rPr>
          <w:sz w:val="28"/>
          <w:szCs w:val="28"/>
          <w:lang w:val="uk-UA"/>
        </w:rPr>
        <w:t xml:space="preserve"> пристроїв для відстеження частоти серця, дихання, сну та рухової активності підвищує </w:t>
      </w:r>
      <w:proofErr w:type="spellStart"/>
      <w:r w:rsidRPr="00184954">
        <w:rPr>
          <w:sz w:val="28"/>
          <w:szCs w:val="28"/>
          <w:lang w:val="uk-UA"/>
        </w:rPr>
        <w:t>інтероцептивну</w:t>
      </w:r>
      <w:proofErr w:type="spellEnd"/>
      <w:r w:rsidRPr="00184954">
        <w:rPr>
          <w:sz w:val="28"/>
          <w:szCs w:val="28"/>
          <w:lang w:val="uk-UA"/>
        </w:rPr>
        <w:t xml:space="preserve"> обізнаність, своєчасно сигналізує про стресові реакції й підтримує саморегуляцію. Водночас сам по собі </w:t>
      </w:r>
      <w:proofErr w:type="spellStart"/>
      <w:r w:rsidRPr="00184954">
        <w:rPr>
          <w:sz w:val="28"/>
          <w:szCs w:val="28"/>
          <w:lang w:val="uk-UA"/>
        </w:rPr>
        <w:t>трекінг</w:t>
      </w:r>
      <w:proofErr w:type="spellEnd"/>
      <w:r w:rsidRPr="00184954">
        <w:rPr>
          <w:sz w:val="28"/>
          <w:szCs w:val="28"/>
          <w:lang w:val="uk-UA"/>
        </w:rPr>
        <w:t xml:space="preserve"> </w:t>
      </w:r>
      <w:proofErr w:type="spellStart"/>
      <w:r w:rsidRPr="00184954">
        <w:rPr>
          <w:sz w:val="28"/>
          <w:szCs w:val="28"/>
          <w:lang w:val="uk-UA"/>
        </w:rPr>
        <w:t>рідко</w:t>
      </w:r>
      <w:proofErr w:type="spellEnd"/>
      <w:r w:rsidRPr="00184954">
        <w:rPr>
          <w:sz w:val="28"/>
          <w:szCs w:val="28"/>
          <w:lang w:val="uk-UA"/>
        </w:rPr>
        <w:t xml:space="preserve"> ініціює мотиваційні зсуви або глибинну </w:t>
      </w:r>
      <w:proofErr w:type="spellStart"/>
      <w:r w:rsidRPr="00184954">
        <w:rPr>
          <w:sz w:val="28"/>
          <w:szCs w:val="28"/>
          <w:lang w:val="uk-UA"/>
        </w:rPr>
        <w:t>когнітивно</w:t>
      </w:r>
      <w:proofErr w:type="spellEnd"/>
      <w:r w:rsidRPr="00184954">
        <w:rPr>
          <w:sz w:val="28"/>
          <w:szCs w:val="28"/>
          <w:lang w:val="uk-UA"/>
        </w:rPr>
        <w:t xml:space="preserve">-смислову переробку </w:t>
      </w:r>
      <w:r w:rsidRPr="00184954">
        <w:rPr>
          <w:sz w:val="28"/>
          <w:szCs w:val="28"/>
          <w:lang w:val="uk-UA"/>
        </w:rPr>
        <w:lastRenderedPageBreak/>
        <w:t xml:space="preserve">травматичного досвіду; найбільшу користь він має у поєднанні з </w:t>
      </w:r>
      <w:proofErr w:type="spellStart"/>
      <w:r w:rsidRPr="00184954">
        <w:rPr>
          <w:sz w:val="28"/>
          <w:szCs w:val="28"/>
          <w:lang w:val="uk-UA"/>
        </w:rPr>
        <w:t>психоедукацією</w:t>
      </w:r>
      <w:proofErr w:type="spellEnd"/>
      <w:r w:rsidRPr="00184954">
        <w:rPr>
          <w:sz w:val="28"/>
          <w:szCs w:val="28"/>
          <w:lang w:val="uk-UA"/>
        </w:rPr>
        <w:t xml:space="preserve">, </w:t>
      </w:r>
      <w:proofErr w:type="spellStart"/>
      <w:r w:rsidRPr="00184954">
        <w:rPr>
          <w:sz w:val="28"/>
          <w:szCs w:val="28"/>
          <w:lang w:val="uk-UA"/>
        </w:rPr>
        <w:t>коучинговими</w:t>
      </w:r>
      <w:proofErr w:type="spellEnd"/>
      <w:r w:rsidRPr="00184954">
        <w:rPr>
          <w:sz w:val="28"/>
          <w:szCs w:val="28"/>
          <w:lang w:val="uk-UA"/>
        </w:rPr>
        <w:t xml:space="preserve"> практиками та соціальною підтримкою.</w:t>
      </w:r>
    </w:p>
    <w:p w14:paraId="58AD0B13" w14:textId="7F3C7E34" w:rsidR="00F14765" w:rsidRPr="00F14765" w:rsidRDefault="00F14765" w:rsidP="00CF6B46">
      <w:pPr>
        <w:spacing w:line="360" w:lineRule="auto"/>
        <w:ind w:firstLine="851"/>
        <w:jc w:val="both"/>
        <w:rPr>
          <w:sz w:val="28"/>
          <w:szCs w:val="28"/>
          <w:lang w:val="uk-UA"/>
        </w:rPr>
      </w:pPr>
      <w:r w:rsidRPr="00F14765">
        <w:rPr>
          <w:sz w:val="28"/>
          <w:szCs w:val="28"/>
          <w:lang w:val="uk-UA"/>
        </w:rPr>
        <w:t xml:space="preserve">Для </w:t>
      </w:r>
      <w:r>
        <w:rPr>
          <w:sz w:val="28"/>
          <w:szCs w:val="28"/>
          <w:lang w:val="uk-UA"/>
        </w:rPr>
        <w:t>психологів</w:t>
      </w:r>
      <w:r w:rsidRPr="00F14765">
        <w:rPr>
          <w:sz w:val="28"/>
          <w:szCs w:val="28"/>
          <w:lang w:val="uk-UA"/>
        </w:rPr>
        <w:t>, що працюють із наслідками травматичних подій</w:t>
      </w:r>
      <w:r>
        <w:rPr>
          <w:sz w:val="28"/>
          <w:szCs w:val="28"/>
          <w:lang w:val="uk-UA"/>
        </w:rPr>
        <w:t xml:space="preserve"> та </w:t>
      </w:r>
      <w:r w:rsidR="00691215">
        <w:rPr>
          <w:sz w:val="28"/>
          <w:szCs w:val="28"/>
          <w:lang w:val="uk-UA"/>
        </w:rPr>
        <w:t>сприяють посттравматичному зростанню військовослужбовців</w:t>
      </w:r>
      <w:r w:rsidRPr="00F14765">
        <w:rPr>
          <w:sz w:val="28"/>
          <w:szCs w:val="28"/>
          <w:lang w:val="uk-UA"/>
        </w:rPr>
        <w:t xml:space="preserve">, узагальнення зарубіжних і національних джерел </w:t>
      </w:r>
      <w:r w:rsidR="005536BD" w:rsidRPr="00CA4557">
        <w:rPr>
          <w:sz w:val="28"/>
          <w:szCs w:val="28"/>
          <w:lang w:val="uk-UA"/>
        </w:rPr>
        <w:t>[</w:t>
      </w:r>
      <w:r w:rsidR="005536BD">
        <w:rPr>
          <w:sz w:val="28"/>
          <w:szCs w:val="28"/>
          <w:lang w:val="uk-UA"/>
        </w:rPr>
        <w:t>63</w:t>
      </w:r>
      <w:r w:rsidR="005536BD" w:rsidRPr="00CA4557">
        <w:rPr>
          <w:sz w:val="28"/>
          <w:szCs w:val="28"/>
          <w:lang w:val="uk-UA"/>
        </w:rPr>
        <w:t>]</w:t>
      </w:r>
      <w:r w:rsidRPr="00F14765">
        <w:rPr>
          <w:sz w:val="28"/>
          <w:szCs w:val="28"/>
          <w:lang w:val="uk-UA"/>
        </w:rPr>
        <w:t xml:space="preserve"> пропонує такий </w:t>
      </w:r>
      <w:proofErr w:type="spellStart"/>
      <w:r w:rsidRPr="00F14765">
        <w:rPr>
          <w:sz w:val="28"/>
          <w:szCs w:val="28"/>
          <w:lang w:val="uk-UA"/>
        </w:rPr>
        <w:t>проєкт</w:t>
      </w:r>
      <w:proofErr w:type="spellEnd"/>
      <w:r w:rsidRPr="00F14765">
        <w:rPr>
          <w:sz w:val="28"/>
          <w:szCs w:val="28"/>
          <w:lang w:val="uk-UA"/>
        </w:rPr>
        <w:t xml:space="preserve"> професійних орієнтирів:</w:t>
      </w:r>
    </w:p>
    <w:p w14:paraId="5CD21A56" w14:textId="34DE4149" w:rsidR="00F14765" w:rsidRPr="00F14765" w:rsidRDefault="00F14765" w:rsidP="00CF6B46">
      <w:pPr>
        <w:spacing w:line="360" w:lineRule="auto"/>
        <w:ind w:firstLine="851"/>
        <w:jc w:val="both"/>
        <w:rPr>
          <w:sz w:val="28"/>
          <w:szCs w:val="28"/>
          <w:lang w:val="uk-UA"/>
        </w:rPr>
      </w:pPr>
      <w:r w:rsidRPr="00F14765">
        <w:rPr>
          <w:sz w:val="28"/>
          <w:szCs w:val="28"/>
          <w:lang w:val="uk-UA"/>
        </w:rPr>
        <w:t xml:space="preserve">Посттравматичне зростання — не автоматичний «результат травми», а тривалий процес особистісного розвитку, що включає подолання наслідків, когнітивну переоцінку події та </w:t>
      </w:r>
      <w:proofErr w:type="spellStart"/>
      <w:r w:rsidRPr="00F14765">
        <w:rPr>
          <w:sz w:val="28"/>
          <w:szCs w:val="28"/>
          <w:lang w:val="uk-UA"/>
        </w:rPr>
        <w:t>екзистенційне</w:t>
      </w:r>
      <w:proofErr w:type="spellEnd"/>
      <w:r w:rsidRPr="00F14765">
        <w:rPr>
          <w:sz w:val="28"/>
          <w:szCs w:val="28"/>
          <w:lang w:val="uk-UA"/>
        </w:rPr>
        <w:t xml:space="preserve"> </w:t>
      </w:r>
      <w:proofErr w:type="spellStart"/>
      <w:r w:rsidRPr="00F14765">
        <w:rPr>
          <w:sz w:val="28"/>
          <w:szCs w:val="28"/>
          <w:lang w:val="uk-UA"/>
        </w:rPr>
        <w:t>смислотворення</w:t>
      </w:r>
      <w:proofErr w:type="spellEnd"/>
      <w:r w:rsidR="005536BD">
        <w:rPr>
          <w:sz w:val="28"/>
          <w:szCs w:val="28"/>
          <w:lang w:val="uk-UA"/>
        </w:rPr>
        <w:t xml:space="preserve"> </w:t>
      </w:r>
      <w:r w:rsidR="005536BD" w:rsidRPr="00CA4557">
        <w:rPr>
          <w:sz w:val="28"/>
          <w:szCs w:val="28"/>
          <w:lang w:val="uk-UA"/>
        </w:rPr>
        <w:t>[</w:t>
      </w:r>
      <w:r w:rsidR="005536BD">
        <w:rPr>
          <w:sz w:val="28"/>
          <w:szCs w:val="28"/>
          <w:lang w:val="uk-UA"/>
        </w:rPr>
        <w:t>41</w:t>
      </w:r>
      <w:r w:rsidR="005536BD" w:rsidRPr="00CA4557">
        <w:rPr>
          <w:sz w:val="28"/>
          <w:szCs w:val="28"/>
          <w:lang w:val="uk-UA"/>
        </w:rPr>
        <w:t>]</w:t>
      </w:r>
      <w:r w:rsidRPr="00F14765">
        <w:rPr>
          <w:sz w:val="28"/>
          <w:szCs w:val="28"/>
          <w:lang w:val="uk-UA"/>
        </w:rPr>
        <w:t>.</w:t>
      </w:r>
    </w:p>
    <w:p w14:paraId="2D184DCE" w14:textId="379E30A6" w:rsidR="00F14765" w:rsidRPr="00F14765" w:rsidRDefault="00F14765" w:rsidP="00CF6B46">
      <w:pPr>
        <w:spacing w:line="360" w:lineRule="auto"/>
        <w:ind w:firstLine="851"/>
        <w:jc w:val="both"/>
        <w:rPr>
          <w:sz w:val="28"/>
          <w:szCs w:val="28"/>
          <w:lang w:val="uk-UA"/>
        </w:rPr>
      </w:pPr>
      <w:r w:rsidRPr="00F14765">
        <w:rPr>
          <w:sz w:val="28"/>
          <w:szCs w:val="28"/>
          <w:lang w:val="uk-UA"/>
        </w:rPr>
        <w:t>Ставлення «можливо, але не обов’язково». Фахівець визнає потенціал для позитивних змін, однак уникає нормативного тиску на клієнта. Відсутність помітного зростання не дорівнює «нездатності» чи дефіциту усвідомлення.</w:t>
      </w:r>
    </w:p>
    <w:p w14:paraId="40E4BDF1" w14:textId="0298DFF7" w:rsidR="00F14765" w:rsidRPr="00F14765" w:rsidRDefault="00F14765" w:rsidP="00CF6B46">
      <w:pPr>
        <w:spacing w:line="360" w:lineRule="auto"/>
        <w:ind w:firstLine="851"/>
        <w:jc w:val="both"/>
        <w:rPr>
          <w:sz w:val="28"/>
          <w:szCs w:val="28"/>
          <w:lang w:val="uk-UA"/>
        </w:rPr>
      </w:pPr>
      <w:r w:rsidRPr="00F14765">
        <w:rPr>
          <w:sz w:val="28"/>
          <w:szCs w:val="28"/>
          <w:lang w:val="uk-UA"/>
        </w:rPr>
        <w:t xml:space="preserve">Ненав’язливе підсилення. Завдання </w:t>
      </w:r>
      <w:r w:rsidR="00691215">
        <w:rPr>
          <w:sz w:val="28"/>
          <w:szCs w:val="28"/>
          <w:lang w:val="uk-UA"/>
        </w:rPr>
        <w:t>психолога</w:t>
      </w:r>
      <w:r w:rsidRPr="00F14765">
        <w:rPr>
          <w:sz w:val="28"/>
          <w:szCs w:val="28"/>
          <w:lang w:val="uk-UA"/>
        </w:rPr>
        <w:t xml:space="preserve"> — уважно помічати зародки зрушень і делікатно їх віддзеркалювати, а не «прописувати» зростання як ціль за будь-яку ціну.</w:t>
      </w:r>
    </w:p>
    <w:p w14:paraId="13F66D6E" w14:textId="3DD4B39D" w:rsidR="00F14765" w:rsidRPr="00F14765" w:rsidRDefault="00F14765" w:rsidP="00CF6B46">
      <w:pPr>
        <w:spacing w:line="360" w:lineRule="auto"/>
        <w:ind w:firstLine="851"/>
        <w:jc w:val="both"/>
        <w:rPr>
          <w:sz w:val="28"/>
          <w:szCs w:val="28"/>
          <w:lang w:val="uk-UA"/>
        </w:rPr>
      </w:pPr>
      <w:r w:rsidRPr="00F14765">
        <w:rPr>
          <w:sz w:val="28"/>
          <w:szCs w:val="28"/>
          <w:lang w:val="uk-UA"/>
        </w:rPr>
        <w:t>Подвійна оптика: симптом і ресурс. Ексклюзивна «</w:t>
      </w:r>
      <w:proofErr w:type="spellStart"/>
      <w:r w:rsidRPr="00F14765">
        <w:rPr>
          <w:sz w:val="28"/>
          <w:szCs w:val="28"/>
          <w:lang w:val="uk-UA"/>
        </w:rPr>
        <w:t>патологоцентрична</w:t>
      </w:r>
      <w:proofErr w:type="spellEnd"/>
      <w:r w:rsidRPr="00F14765">
        <w:rPr>
          <w:sz w:val="28"/>
          <w:szCs w:val="28"/>
          <w:lang w:val="uk-UA"/>
        </w:rPr>
        <w:t>» рамка може затінити адаптивні зсуви; доцільно поєднувати клінічний аналіз із ресурсною перспективою (сила, витривалість, соціальний капітал).</w:t>
      </w:r>
    </w:p>
    <w:p w14:paraId="382D5C48" w14:textId="23FB6050" w:rsidR="00F14765" w:rsidRPr="00F14765" w:rsidRDefault="00F14765" w:rsidP="00CF6B46">
      <w:pPr>
        <w:spacing w:line="360" w:lineRule="auto"/>
        <w:ind w:firstLine="851"/>
        <w:jc w:val="both"/>
        <w:rPr>
          <w:sz w:val="28"/>
          <w:szCs w:val="28"/>
          <w:lang w:val="uk-UA"/>
        </w:rPr>
      </w:pPr>
      <w:proofErr w:type="spellStart"/>
      <w:r w:rsidRPr="00F14765">
        <w:rPr>
          <w:sz w:val="28"/>
          <w:szCs w:val="28"/>
          <w:lang w:val="uk-UA"/>
        </w:rPr>
        <w:t>Емпатичне</w:t>
      </w:r>
      <w:proofErr w:type="spellEnd"/>
      <w:r w:rsidRPr="00F14765">
        <w:rPr>
          <w:sz w:val="28"/>
          <w:szCs w:val="28"/>
          <w:lang w:val="uk-UA"/>
        </w:rPr>
        <w:t xml:space="preserve"> </w:t>
      </w:r>
      <w:proofErr w:type="spellStart"/>
      <w:r w:rsidRPr="00F14765">
        <w:rPr>
          <w:sz w:val="28"/>
          <w:szCs w:val="28"/>
          <w:lang w:val="uk-UA"/>
        </w:rPr>
        <w:t>валідизування</w:t>
      </w:r>
      <w:proofErr w:type="spellEnd"/>
      <w:r w:rsidRPr="00F14765">
        <w:rPr>
          <w:sz w:val="28"/>
          <w:szCs w:val="28"/>
          <w:lang w:val="uk-UA"/>
        </w:rPr>
        <w:t xml:space="preserve"> позитивних змін. Виявивши натяк на прогрес (навіть мінімальний), спеціаліст допомагає клієнтові його назвати, осмислити й інтегрувати—через техніки віддзеркалення, «</w:t>
      </w:r>
      <w:proofErr w:type="spellStart"/>
      <w:r w:rsidRPr="00F14765">
        <w:rPr>
          <w:sz w:val="28"/>
          <w:szCs w:val="28"/>
          <w:lang w:val="uk-UA"/>
        </w:rPr>
        <w:t>strength</w:t>
      </w:r>
      <w:proofErr w:type="spellEnd"/>
      <w:r w:rsidRPr="00F14765">
        <w:rPr>
          <w:sz w:val="28"/>
          <w:szCs w:val="28"/>
          <w:lang w:val="uk-UA"/>
        </w:rPr>
        <w:t xml:space="preserve"> </w:t>
      </w:r>
      <w:proofErr w:type="spellStart"/>
      <w:r w:rsidRPr="00F14765">
        <w:rPr>
          <w:sz w:val="28"/>
          <w:szCs w:val="28"/>
          <w:lang w:val="uk-UA"/>
        </w:rPr>
        <w:t>spotting</w:t>
      </w:r>
      <w:proofErr w:type="spellEnd"/>
      <w:r w:rsidRPr="00F14765">
        <w:rPr>
          <w:sz w:val="28"/>
          <w:szCs w:val="28"/>
          <w:lang w:val="uk-UA"/>
        </w:rPr>
        <w:t xml:space="preserve">», </w:t>
      </w:r>
      <w:proofErr w:type="spellStart"/>
      <w:r w:rsidRPr="00F14765">
        <w:rPr>
          <w:sz w:val="28"/>
          <w:szCs w:val="28"/>
          <w:lang w:val="uk-UA"/>
        </w:rPr>
        <w:t>шкалювання</w:t>
      </w:r>
      <w:proofErr w:type="spellEnd"/>
      <w:r w:rsidRPr="00F14765">
        <w:rPr>
          <w:sz w:val="28"/>
          <w:szCs w:val="28"/>
          <w:lang w:val="uk-UA"/>
        </w:rPr>
        <w:t>, питання про винятки.</w:t>
      </w:r>
    </w:p>
    <w:p w14:paraId="312E3F31" w14:textId="03013A0B" w:rsidR="00F14765" w:rsidRPr="00F14765" w:rsidRDefault="00F14765" w:rsidP="00CF6B46">
      <w:pPr>
        <w:spacing w:line="360" w:lineRule="auto"/>
        <w:ind w:firstLine="851"/>
        <w:jc w:val="both"/>
        <w:rPr>
          <w:sz w:val="28"/>
          <w:szCs w:val="28"/>
          <w:lang w:val="uk-UA"/>
        </w:rPr>
      </w:pPr>
      <w:r w:rsidRPr="00F14765">
        <w:rPr>
          <w:sz w:val="28"/>
          <w:szCs w:val="28"/>
          <w:lang w:val="uk-UA"/>
        </w:rPr>
        <w:t>Баланс валентності. Однакова готовність обговорювати болісні переживання і паростки зростання; відмова від «токсичного оптимізму», збереження афективної рівноваги та повага до темпу клієнта.</w:t>
      </w:r>
    </w:p>
    <w:p w14:paraId="2F0A5D80" w14:textId="0D2FE30D" w:rsidR="00F14765" w:rsidRPr="00F14765" w:rsidRDefault="00F14765" w:rsidP="00CF6B46">
      <w:pPr>
        <w:spacing w:line="360" w:lineRule="auto"/>
        <w:ind w:firstLine="851"/>
        <w:jc w:val="both"/>
        <w:rPr>
          <w:sz w:val="28"/>
          <w:szCs w:val="28"/>
          <w:lang w:val="uk-UA"/>
        </w:rPr>
      </w:pPr>
      <w:r w:rsidRPr="00F14765">
        <w:rPr>
          <w:sz w:val="28"/>
          <w:szCs w:val="28"/>
          <w:lang w:val="uk-UA"/>
        </w:rPr>
        <w:t>Фазово орієнтована робота. Спершу стабілізація й безпека (</w:t>
      </w:r>
      <w:proofErr w:type="spellStart"/>
      <w:r w:rsidRPr="00F14765">
        <w:rPr>
          <w:sz w:val="28"/>
          <w:szCs w:val="28"/>
          <w:lang w:val="uk-UA"/>
        </w:rPr>
        <w:t>психоедукація</w:t>
      </w:r>
      <w:proofErr w:type="spellEnd"/>
      <w:r w:rsidRPr="00F14765">
        <w:rPr>
          <w:sz w:val="28"/>
          <w:szCs w:val="28"/>
          <w:lang w:val="uk-UA"/>
        </w:rPr>
        <w:t xml:space="preserve">, заземлення, тренування саморегуляції, сон), далі — дозована переробка травматичних спогадів, і лише потім — інтеграція ідентичності та </w:t>
      </w:r>
      <w:r w:rsidRPr="00F14765">
        <w:rPr>
          <w:sz w:val="28"/>
          <w:szCs w:val="28"/>
          <w:lang w:val="uk-UA"/>
        </w:rPr>
        <w:lastRenderedPageBreak/>
        <w:t>життєвих ролей. Постійний моніторинг дисоціації та рівня збудження у «вікні толерантності».</w:t>
      </w:r>
    </w:p>
    <w:p w14:paraId="2C3230E3" w14:textId="10342FFB" w:rsidR="00F14765" w:rsidRPr="00F14765" w:rsidRDefault="00F14765" w:rsidP="00CF6B46">
      <w:pPr>
        <w:spacing w:line="360" w:lineRule="auto"/>
        <w:ind w:firstLine="851"/>
        <w:jc w:val="both"/>
        <w:rPr>
          <w:sz w:val="28"/>
          <w:szCs w:val="28"/>
          <w:lang w:val="uk-UA"/>
        </w:rPr>
      </w:pPr>
      <w:r w:rsidRPr="00F14765">
        <w:rPr>
          <w:sz w:val="28"/>
          <w:szCs w:val="28"/>
          <w:lang w:val="uk-UA"/>
        </w:rPr>
        <w:t xml:space="preserve">Альянс, темп і інформована згода. </w:t>
      </w:r>
      <w:proofErr w:type="spellStart"/>
      <w:r w:rsidRPr="00F14765">
        <w:rPr>
          <w:sz w:val="28"/>
          <w:szCs w:val="28"/>
          <w:lang w:val="uk-UA"/>
        </w:rPr>
        <w:t>Підлаштування</w:t>
      </w:r>
      <w:proofErr w:type="spellEnd"/>
      <w:r w:rsidRPr="00F14765">
        <w:rPr>
          <w:sz w:val="28"/>
          <w:szCs w:val="28"/>
          <w:lang w:val="uk-UA"/>
        </w:rPr>
        <w:t xml:space="preserve"> інтервенцій під індивідуальну толерантність, спільне формулювання цілей, прозорі межі й контракт, регулярний фідбек щодо </w:t>
      </w:r>
      <w:proofErr w:type="spellStart"/>
      <w:r w:rsidRPr="00F14765">
        <w:rPr>
          <w:sz w:val="28"/>
          <w:szCs w:val="28"/>
          <w:lang w:val="uk-UA"/>
        </w:rPr>
        <w:t>переживаності</w:t>
      </w:r>
      <w:proofErr w:type="spellEnd"/>
      <w:r w:rsidRPr="00F14765">
        <w:rPr>
          <w:sz w:val="28"/>
          <w:szCs w:val="28"/>
          <w:lang w:val="uk-UA"/>
        </w:rPr>
        <w:t xml:space="preserve"> технік.</w:t>
      </w:r>
    </w:p>
    <w:p w14:paraId="7F4CEAA1" w14:textId="20C0B50F" w:rsidR="00F14765" w:rsidRPr="00F14765" w:rsidRDefault="00F14765" w:rsidP="00CF6B46">
      <w:pPr>
        <w:spacing w:line="360" w:lineRule="auto"/>
        <w:ind w:firstLine="851"/>
        <w:jc w:val="both"/>
        <w:rPr>
          <w:sz w:val="28"/>
          <w:szCs w:val="28"/>
          <w:lang w:val="uk-UA"/>
        </w:rPr>
      </w:pPr>
      <w:r w:rsidRPr="00F14765">
        <w:rPr>
          <w:sz w:val="28"/>
          <w:szCs w:val="28"/>
          <w:lang w:val="uk-UA"/>
        </w:rPr>
        <w:t>Культурно-контекстуальна чутливість. Урахування гендерних, вікових, сімейних, професійних і культурних чинників; уважність до переживань моральної травми, сорому й провини того, хто вижив.</w:t>
      </w:r>
    </w:p>
    <w:p w14:paraId="496A9600" w14:textId="6B0D04CA" w:rsidR="00F14765" w:rsidRPr="00F14765" w:rsidRDefault="00F14765" w:rsidP="00CF6B46">
      <w:pPr>
        <w:spacing w:line="360" w:lineRule="auto"/>
        <w:ind w:firstLine="851"/>
        <w:jc w:val="both"/>
        <w:rPr>
          <w:sz w:val="28"/>
          <w:szCs w:val="28"/>
          <w:lang w:val="uk-UA"/>
        </w:rPr>
      </w:pPr>
      <w:r w:rsidRPr="00F14765">
        <w:rPr>
          <w:sz w:val="28"/>
          <w:szCs w:val="28"/>
          <w:lang w:val="uk-UA"/>
        </w:rPr>
        <w:t xml:space="preserve">Оцінювання та етика вимірювань. Використання </w:t>
      </w:r>
      <w:proofErr w:type="spellStart"/>
      <w:r w:rsidRPr="00F14765">
        <w:rPr>
          <w:sz w:val="28"/>
          <w:szCs w:val="28"/>
          <w:lang w:val="uk-UA"/>
        </w:rPr>
        <w:t>валідних</w:t>
      </w:r>
      <w:proofErr w:type="spellEnd"/>
      <w:r w:rsidRPr="00F14765">
        <w:rPr>
          <w:sz w:val="28"/>
          <w:szCs w:val="28"/>
          <w:lang w:val="uk-UA"/>
        </w:rPr>
        <w:t xml:space="preserve"> інструментів для моніторингу стану і прогресу (напр., PTGI, PTCI</w:t>
      </w:r>
      <w:r w:rsidR="00203C5D">
        <w:rPr>
          <w:sz w:val="28"/>
          <w:szCs w:val="28"/>
          <w:lang w:val="uk-UA"/>
        </w:rPr>
        <w:t xml:space="preserve"> тощо</w:t>
      </w:r>
      <w:r w:rsidRPr="00F14765">
        <w:rPr>
          <w:sz w:val="28"/>
          <w:szCs w:val="28"/>
          <w:lang w:val="uk-UA"/>
        </w:rPr>
        <w:t>) без перетворення терапії на «полювання за балами»; пріоритет — якість життя й суб’єктивний сенс змін.</w:t>
      </w:r>
    </w:p>
    <w:p w14:paraId="16AC8295" w14:textId="3C8DAB3A" w:rsidR="00F14765" w:rsidRPr="00F14765" w:rsidRDefault="00F14765" w:rsidP="00CF6B46">
      <w:pPr>
        <w:spacing w:line="360" w:lineRule="auto"/>
        <w:ind w:firstLine="851"/>
        <w:jc w:val="both"/>
        <w:rPr>
          <w:sz w:val="28"/>
          <w:szCs w:val="28"/>
          <w:lang w:val="uk-UA"/>
        </w:rPr>
      </w:pPr>
      <w:r w:rsidRPr="00F14765">
        <w:rPr>
          <w:sz w:val="28"/>
          <w:szCs w:val="28"/>
          <w:lang w:val="uk-UA"/>
        </w:rPr>
        <w:t xml:space="preserve">Соціальна екологія зцілення. Залучення мережі підтримки (родина, одноліткові групи, громада), </w:t>
      </w:r>
      <w:proofErr w:type="spellStart"/>
      <w:r w:rsidRPr="00F14765">
        <w:rPr>
          <w:sz w:val="28"/>
          <w:szCs w:val="28"/>
          <w:lang w:val="uk-UA"/>
        </w:rPr>
        <w:t>фасилітація</w:t>
      </w:r>
      <w:proofErr w:type="spellEnd"/>
      <w:r w:rsidRPr="00F14765">
        <w:rPr>
          <w:sz w:val="28"/>
          <w:szCs w:val="28"/>
          <w:lang w:val="uk-UA"/>
        </w:rPr>
        <w:t xml:space="preserve"> безпечного саморозкриття, розвиток </w:t>
      </w:r>
      <w:proofErr w:type="spellStart"/>
      <w:r w:rsidRPr="00F14765">
        <w:rPr>
          <w:sz w:val="28"/>
          <w:szCs w:val="28"/>
          <w:lang w:val="uk-UA"/>
        </w:rPr>
        <w:t>просоціальної</w:t>
      </w:r>
      <w:proofErr w:type="spellEnd"/>
      <w:r w:rsidRPr="00F14765">
        <w:rPr>
          <w:sz w:val="28"/>
          <w:szCs w:val="28"/>
          <w:lang w:val="uk-UA"/>
        </w:rPr>
        <w:t xml:space="preserve"> участі та наставництва як каталізаторів зростання.</w:t>
      </w:r>
    </w:p>
    <w:p w14:paraId="01737C55" w14:textId="14FC73FE" w:rsidR="00F14765" w:rsidRPr="00F14765" w:rsidRDefault="00F14765" w:rsidP="00CF6B46">
      <w:pPr>
        <w:spacing w:line="360" w:lineRule="auto"/>
        <w:ind w:firstLine="851"/>
        <w:jc w:val="both"/>
        <w:rPr>
          <w:sz w:val="28"/>
          <w:szCs w:val="28"/>
          <w:lang w:val="uk-UA"/>
        </w:rPr>
      </w:pPr>
      <w:r w:rsidRPr="00F14765">
        <w:rPr>
          <w:sz w:val="28"/>
          <w:szCs w:val="28"/>
          <w:lang w:val="uk-UA"/>
        </w:rPr>
        <w:t xml:space="preserve">Управління ризиками. Рутинний скринінг </w:t>
      </w:r>
      <w:proofErr w:type="spellStart"/>
      <w:r w:rsidRPr="00F14765">
        <w:rPr>
          <w:sz w:val="28"/>
          <w:szCs w:val="28"/>
          <w:lang w:val="uk-UA"/>
        </w:rPr>
        <w:t>суїцидального</w:t>
      </w:r>
      <w:proofErr w:type="spellEnd"/>
      <w:r w:rsidRPr="00F14765">
        <w:rPr>
          <w:sz w:val="28"/>
          <w:szCs w:val="28"/>
          <w:lang w:val="uk-UA"/>
        </w:rPr>
        <w:t xml:space="preserve"> ризику, вживання психоактивних речовин, домашнього насильства; своєчасні маршрутизації до суміжних служб і міждисциплінарна взаємодія.</w:t>
      </w:r>
    </w:p>
    <w:p w14:paraId="23A686F1" w14:textId="1E06E349" w:rsidR="00F14765" w:rsidRPr="00F14765" w:rsidRDefault="00F14765" w:rsidP="00CF6B46">
      <w:pPr>
        <w:spacing w:line="360" w:lineRule="auto"/>
        <w:ind w:firstLine="851"/>
        <w:jc w:val="both"/>
        <w:rPr>
          <w:sz w:val="28"/>
          <w:szCs w:val="28"/>
          <w:lang w:val="uk-UA"/>
        </w:rPr>
      </w:pPr>
      <w:r w:rsidRPr="00F14765">
        <w:rPr>
          <w:sz w:val="28"/>
          <w:szCs w:val="28"/>
          <w:lang w:val="uk-UA"/>
        </w:rPr>
        <w:t xml:space="preserve">Техніки, що підтримують зміст і дію. </w:t>
      </w:r>
      <w:proofErr w:type="spellStart"/>
      <w:r w:rsidRPr="00F14765">
        <w:rPr>
          <w:sz w:val="28"/>
          <w:szCs w:val="28"/>
          <w:lang w:val="uk-UA"/>
        </w:rPr>
        <w:t>Наративні</w:t>
      </w:r>
      <w:proofErr w:type="spellEnd"/>
      <w:r w:rsidRPr="00F14765">
        <w:rPr>
          <w:sz w:val="28"/>
          <w:szCs w:val="28"/>
          <w:lang w:val="uk-UA"/>
        </w:rPr>
        <w:t xml:space="preserve"> практики, робот</w:t>
      </w:r>
      <w:r w:rsidR="00203C5D">
        <w:rPr>
          <w:sz w:val="28"/>
          <w:szCs w:val="28"/>
          <w:lang w:val="uk-UA"/>
        </w:rPr>
        <w:t>а</w:t>
      </w:r>
      <w:r w:rsidRPr="00F14765">
        <w:rPr>
          <w:sz w:val="28"/>
          <w:szCs w:val="28"/>
          <w:lang w:val="uk-UA"/>
        </w:rPr>
        <w:t xml:space="preserve"> з </w:t>
      </w:r>
      <w:proofErr w:type="spellStart"/>
      <w:r w:rsidRPr="00F14765">
        <w:rPr>
          <w:sz w:val="28"/>
          <w:szCs w:val="28"/>
          <w:lang w:val="uk-UA"/>
        </w:rPr>
        <w:t>румінаціями</w:t>
      </w:r>
      <w:proofErr w:type="spellEnd"/>
      <w:r w:rsidRPr="00F14765">
        <w:rPr>
          <w:sz w:val="28"/>
          <w:szCs w:val="28"/>
          <w:lang w:val="uk-UA"/>
        </w:rPr>
        <w:t xml:space="preserve"> та оскарженням </w:t>
      </w:r>
      <w:proofErr w:type="spellStart"/>
      <w:r w:rsidRPr="00F14765">
        <w:rPr>
          <w:sz w:val="28"/>
          <w:szCs w:val="28"/>
          <w:lang w:val="uk-UA"/>
        </w:rPr>
        <w:t>дисфункційних</w:t>
      </w:r>
      <w:proofErr w:type="spellEnd"/>
      <w:r w:rsidRPr="00F14765">
        <w:rPr>
          <w:sz w:val="28"/>
          <w:szCs w:val="28"/>
          <w:lang w:val="uk-UA"/>
        </w:rPr>
        <w:t xml:space="preserve"> переконань, вправи на цінності й </w:t>
      </w:r>
      <w:proofErr w:type="spellStart"/>
      <w:r w:rsidRPr="00F14765">
        <w:rPr>
          <w:sz w:val="28"/>
          <w:szCs w:val="28"/>
          <w:lang w:val="uk-UA"/>
        </w:rPr>
        <w:t>цілевизначення</w:t>
      </w:r>
      <w:proofErr w:type="spellEnd"/>
      <w:r w:rsidRPr="00F14765">
        <w:rPr>
          <w:sz w:val="28"/>
          <w:szCs w:val="28"/>
          <w:lang w:val="uk-UA"/>
        </w:rPr>
        <w:t xml:space="preserve">, тренування проблемно-орієнтованого </w:t>
      </w:r>
      <w:proofErr w:type="spellStart"/>
      <w:r w:rsidRPr="00F14765">
        <w:rPr>
          <w:sz w:val="28"/>
          <w:szCs w:val="28"/>
          <w:lang w:val="uk-UA"/>
        </w:rPr>
        <w:t>копінгу</w:t>
      </w:r>
      <w:proofErr w:type="spellEnd"/>
      <w:r w:rsidRPr="00F14765">
        <w:rPr>
          <w:sz w:val="28"/>
          <w:szCs w:val="28"/>
          <w:lang w:val="uk-UA"/>
        </w:rPr>
        <w:t xml:space="preserve"> та </w:t>
      </w:r>
      <w:proofErr w:type="spellStart"/>
      <w:r w:rsidRPr="00F14765">
        <w:rPr>
          <w:sz w:val="28"/>
          <w:szCs w:val="28"/>
          <w:lang w:val="uk-UA"/>
        </w:rPr>
        <w:t>мікро</w:t>
      </w:r>
      <w:r w:rsidR="00203C5D">
        <w:rPr>
          <w:sz w:val="28"/>
          <w:szCs w:val="28"/>
          <w:lang w:val="uk-UA"/>
        </w:rPr>
        <w:t>кроків</w:t>
      </w:r>
      <w:proofErr w:type="spellEnd"/>
      <w:r w:rsidRPr="00F14765">
        <w:rPr>
          <w:sz w:val="28"/>
          <w:szCs w:val="28"/>
          <w:lang w:val="uk-UA"/>
        </w:rPr>
        <w:t>.</w:t>
      </w:r>
    </w:p>
    <w:p w14:paraId="698CF2D8" w14:textId="26395E38" w:rsidR="00591C6D" w:rsidRDefault="00CC7EE2" w:rsidP="00CF6B46">
      <w:pPr>
        <w:spacing w:line="360" w:lineRule="auto"/>
        <w:ind w:firstLine="851"/>
        <w:jc w:val="both"/>
        <w:rPr>
          <w:sz w:val="28"/>
          <w:szCs w:val="28"/>
          <w:lang w:val="uk-UA"/>
        </w:rPr>
      </w:pPr>
      <w:r>
        <w:rPr>
          <w:sz w:val="28"/>
          <w:szCs w:val="28"/>
          <w:lang w:val="uk-UA"/>
        </w:rPr>
        <w:t xml:space="preserve">В роботі з </w:t>
      </w:r>
      <w:proofErr w:type="spellStart"/>
      <w:r>
        <w:rPr>
          <w:sz w:val="28"/>
          <w:szCs w:val="28"/>
          <w:lang w:val="uk-UA"/>
        </w:rPr>
        <w:t>психотравмою</w:t>
      </w:r>
      <w:proofErr w:type="spellEnd"/>
      <w:r>
        <w:rPr>
          <w:sz w:val="28"/>
          <w:szCs w:val="28"/>
          <w:lang w:val="uk-UA"/>
        </w:rPr>
        <w:t xml:space="preserve"> на шляху посттравматичного зростання </w:t>
      </w:r>
      <w:r w:rsidR="00F14765" w:rsidRPr="00F14765">
        <w:rPr>
          <w:sz w:val="28"/>
          <w:szCs w:val="28"/>
          <w:lang w:val="uk-UA"/>
        </w:rPr>
        <w:t xml:space="preserve"> фахівець одночасно утримує простір для болю та для нового сенсу, підтримуючи </w:t>
      </w:r>
      <w:r>
        <w:rPr>
          <w:sz w:val="28"/>
          <w:szCs w:val="28"/>
          <w:lang w:val="uk-UA"/>
        </w:rPr>
        <w:t>військового</w:t>
      </w:r>
      <w:r w:rsidR="00F14765" w:rsidRPr="00F14765">
        <w:rPr>
          <w:sz w:val="28"/>
          <w:szCs w:val="28"/>
          <w:lang w:val="uk-UA"/>
        </w:rPr>
        <w:t xml:space="preserve"> у поступовій інтеграції досвіду травми в ширшу структуру життя</w:t>
      </w:r>
      <w:r>
        <w:rPr>
          <w:sz w:val="28"/>
          <w:szCs w:val="28"/>
          <w:lang w:val="uk-UA"/>
        </w:rPr>
        <w:t xml:space="preserve"> </w:t>
      </w:r>
      <w:r w:rsidR="00F14765" w:rsidRPr="00F14765">
        <w:rPr>
          <w:sz w:val="28"/>
          <w:szCs w:val="28"/>
          <w:lang w:val="uk-UA"/>
        </w:rPr>
        <w:t>—</w:t>
      </w:r>
      <w:r>
        <w:rPr>
          <w:sz w:val="28"/>
          <w:szCs w:val="28"/>
          <w:lang w:val="uk-UA"/>
        </w:rPr>
        <w:t xml:space="preserve"> </w:t>
      </w:r>
      <w:r w:rsidR="00F14765" w:rsidRPr="00F14765">
        <w:rPr>
          <w:sz w:val="28"/>
          <w:szCs w:val="28"/>
          <w:lang w:val="uk-UA"/>
        </w:rPr>
        <w:t>без примусу до «обов’язкового» зростання, але з уважним супроводом кожного реального кроку вперед</w:t>
      </w:r>
      <w:r w:rsidR="005536BD">
        <w:rPr>
          <w:sz w:val="28"/>
          <w:szCs w:val="28"/>
          <w:lang w:val="uk-UA"/>
        </w:rPr>
        <w:t xml:space="preserve"> </w:t>
      </w:r>
      <w:r w:rsidR="005536BD" w:rsidRPr="00CA4557">
        <w:rPr>
          <w:sz w:val="28"/>
          <w:szCs w:val="28"/>
          <w:lang w:val="uk-UA"/>
        </w:rPr>
        <w:t>[</w:t>
      </w:r>
      <w:r w:rsidR="005536BD">
        <w:rPr>
          <w:sz w:val="28"/>
          <w:szCs w:val="28"/>
          <w:lang w:val="uk-UA"/>
        </w:rPr>
        <w:t>82</w:t>
      </w:r>
      <w:r w:rsidR="005536BD" w:rsidRPr="00CA4557">
        <w:rPr>
          <w:sz w:val="28"/>
          <w:szCs w:val="28"/>
          <w:lang w:val="uk-UA"/>
        </w:rPr>
        <w:t>]</w:t>
      </w:r>
      <w:r w:rsidR="00F14765" w:rsidRPr="00F14765">
        <w:rPr>
          <w:sz w:val="28"/>
          <w:szCs w:val="28"/>
          <w:lang w:val="uk-UA"/>
        </w:rPr>
        <w:t>.</w:t>
      </w:r>
      <w:r>
        <w:rPr>
          <w:sz w:val="28"/>
          <w:szCs w:val="28"/>
          <w:lang w:val="uk-UA"/>
        </w:rPr>
        <w:t xml:space="preserve"> </w:t>
      </w:r>
      <w:r w:rsidR="00290A09" w:rsidRPr="00290A09">
        <w:rPr>
          <w:sz w:val="28"/>
          <w:szCs w:val="28"/>
          <w:lang w:val="uk-UA"/>
        </w:rPr>
        <w:t xml:space="preserve">Окреслена професійна рамка діяльності фахівця спирається на сучасну доказову базу й узгоджується з етичними засадами практики. Вона інтегрує принципи trauma-informed care, фазово орієнтовані втручання та валідовані методи, забезпечуючи пріоритет </w:t>
      </w:r>
      <w:r w:rsidR="00290A09" w:rsidRPr="00290A09">
        <w:rPr>
          <w:sz w:val="28"/>
          <w:szCs w:val="28"/>
          <w:lang w:val="uk-UA"/>
        </w:rPr>
        <w:lastRenderedPageBreak/>
        <w:t>безпеки клієнта, автономії й інформованої згоди, конфіденційності та принципу «не нашкодь».</w:t>
      </w:r>
    </w:p>
    <w:p w14:paraId="66D7C409" w14:textId="2462EF62" w:rsidR="00D15B30" w:rsidRDefault="00D15B30" w:rsidP="00CF6B46">
      <w:pPr>
        <w:spacing w:line="360" w:lineRule="auto"/>
        <w:ind w:firstLine="851"/>
        <w:jc w:val="both"/>
        <w:rPr>
          <w:sz w:val="28"/>
          <w:szCs w:val="28"/>
          <w:lang w:val="uk-UA"/>
        </w:rPr>
      </w:pPr>
      <w:proofErr w:type="spellStart"/>
      <w:r w:rsidRPr="00D15B30">
        <w:rPr>
          <w:sz w:val="28"/>
          <w:szCs w:val="28"/>
          <w:lang w:val="uk-UA"/>
        </w:rPr>
        <w:t>Арттерапія</w:t>
      </w:r>
      <w:proofErr w:type="spellEnd"/>
      <w:r w:rsidRPr="00D15B30">
        <w:rPr>
          <w:sz w:val="28"/>
          <w:szCs w:val="28"/>
          <w:lang w:val="uk-UA"/>
        </w:rPr>
        <w:t xml:space="preserve"> в контексті</w:t>
      </w:r>
      <w:r w:rsidR="005174E4">
        <w:rPr>
          <w:sz w:val="28"/>
          <w:szCs w:val="28"/>
          <w:lang w:val="uk-UA"/>
        </w:rPr>
        <w:t xml:space="preserve"> посттравматичного зростання</w:t>
      </w:r>
      <w:r w:rsidRPr="00D15B30">
        <w:rPr>
          <w:sz w:val="28"/>
          <w:szCs w:val="28"/>
          <w:lang w:val="uk-UA"/>
        </w:rPr>
        <w:t xml:space="preserve"> виконує функції емоційної регуляції, символізації невиразного досвіду, зовнішнього винесення травматичних змістів (</w:t>
      </w:r>
      <w:proofErr w:type="spellStart"/>
      <w:r w:rsidRPr="00D15B30">
        <w:rPr>
          <w:sz w:val="28"/>
          <w:szCs w:val="28"/>
          <w:lang w:val="uk-UA"/>
        </w:rPr>
        <w:t>externalization</w:t>
      </w:r>
      <w:proofErr w:type="spellEnd"/>
      <w:r w:rsidRPr="00D15B30">
        <w:rPr>
          <w:sz w:val="28"/>
          <w:szCs w:val="28"/>
          <w:lang w:val="uk-UA"/>
        </w:rPr>
        <w:t xml:space="preserve">), м’якої </w:t>
      </w:r>
      <w:proofErr w:type="spellStart"/>
      <w:r w:rsidRPr="00D15B30">
        <w:rPr>
          <w:sz w:val="28"/>
          <w:szCs w:val="28"/>
          <w:lang w:val="uk-UA"/>
        </w:rPr>
        <w:t>наративної</w:t>
      </w:r>
      <w:proofErr w:type="spellEnd"/>
      <w:r w:rsidRPr="00D15B30">
        <w:rPr>
          <w:sz w:val="28"/>
          <w:szCs w:val="28"/>
          <w:lang w:val="uk-UA"/>
        </w:rPr>
        <w:t xml:space="preserve"> реконструкції та зміцнення відчуття суб’єктності.</w:t>
      </w:r>
    </w:p>
    <w:p w14:paraId="49B29F6B" w14:textId="1A50BCC0" w:rsidR="005174E4" w:rsidRPr="005174E4" w:rsidRDefault="005174E4" w:rsidP="00CF6B46">
      <w:pPr>
        <w:spacing w:line="360" w:lineRule="auto"/>
        <w:ind w:firstLine="851"/>
        <w:jc w:val="both"/>
        <w:rPr>
          <w:sz w:val="28"/>
          <w:szCs w:val="28"/>
          <w:lang w:val="uk-UA"/>
        </w:rPr>
      </w:pPr>
      <w:r w:rsidRPr="005174E4">
        <w:rPr>
          <w:sz w:val="28"/>
          <w:szCs w:val="28"/>
          <w:lang w:val="uk-UA"/>
        </w:rPr>
        <w:t>Робота з образом «Я» та особистими межами</w:t>
      </w:r>
      <w:r>
        <w:rPr>
          <w:sz w:val="28"/>
          <w:szCs w:val="28"/>
          <w:lang w:val="uk-UA"/>
        </w:rPr>
        <w:t xml:space="preserve">: </w:t>
      </w:r>
      <w:proofErr w:type="spellStart"/>
      <w:r>
        <w:rPr>
          <w:sz w:val="28"/>
          <w:szCs w:val="28"/>
          <w:lang w:val="uk-UA"/>
        </w:rPr>
        <w:t>п</w:t>
      </w:r>
      <w:r w:rsidRPr="005174E4">
        <w:rPr>
          <w:sz w:val="28"/>
          <w:szCs w:val="28"/>
          <w:lang w:val="uk-UA"/>
        </w:rPr>
        <w:t>овноростовий</w:t>
      </w:r>
      <w:proofErr w:type="spellEnd"/>
      <w:r w:rsidRPr="005174E4">
        <w:rPr>
          <w:sz w:val="28"/>
          <w:szCs w:val="28"/>
          <w:lang w:val="uk-UA"/>
        </w:rPr>
        <w:t xml:space="preserve"> силует-автопортрет, «тілесна карта» </w:t>
      </w:r>
      <w:proofErr w:type="spellStart"/>
      <w:r w:rsidRPr="005174E4">
        <w:rPr>
          <w:sz w:val="28"/>
          <w:szCs w:val="28"/>
          <w:lang w:val="uk-UA"/>
        </w:rPr>
        <w:t>відчуттів</w:t>
      </w:r>
      <w:proofErr w:type="spellEnd"/>
      <w:r w:rsidRPr="005174E4">
        <w:rPr>
          <w:sz w:val="28"/>
          <w:szCs w:val="28"/>
          <w:lang w:val="uk-UA"/>
        </w:rPr>
        <w:t xml:space="preserve">, колаж «ресурси тіла». Мета — укріплення тілесного «Я», усвідомлення меж, прийняття змін, відновлення </w:t>
      </w:r>
      <w:proofErr w:type="spellStart"/>
      <w:r w:rsidRPr="005174E4">
        <w:rPr>
          <w:sz w:val="28"/>
          <w:szCs w:val="28"/>
          <w:lang w:val="uk-UA"/>
        </w:rPr>
        <w:t>інтероцептивної</w:t>
      </w:r>
      <w:proofErr w:type="spellEnd"/>
      <w:r w:rsidRPr="005174E4">
        <w:rPr>
          <w:sz w:val="28"/>
          <w:szCs w:val="28"/>
          <w:lang w:val="uk-UA"/>
        </w:rPr>
        <w:t xml:space="preserve"> чутливості. Допомагає знизити </w:t>
      </w:r>
      <w:proofErr w:type="spellStart"/>
      <w:r w:rsidRPr="005174E4">
        <w:rPr>
          <w:sz w:val="28"/>
          <w:szCs w:val="28"/>
          <w:lang w:val="uk-UA"/>
        </w:rPr>
        <w:t>гіперзбудження</w:t>
      </w:r>
      <w:proofErr w:type="spellEnd"/>
      <w:r w:rsidRPr="005174E4">
        <w:rPr>
          <w:sz w:val="28"/>
          <w:szCs w:val="28"/>
          <w:lang w:val="uk-UA"/>
        </w:rPr>
        <w:t xml:space="preserve"> та підвищити контроль над власним станом.</w:t>
      </w:r>
    </w:p>
    <w:p w14:paraId="140563DF" w14:textId="5A38B67E" w:rsidR="005174E4" w:rsidRPr="005174E4" w:rsidRDefault="005174E4" w:rsidP="00CF6B46">
      <w:pPr>
        <w:spacing w:line="360" w:lineRule="auto"/>
        <w:ind w:firstLine="851"/>
        <w:jc w:val="both"/>
        <w:rPr>
          <w:sz w:val="28"/>
          <w:szCs w:val="28"/>
          <w:lang w:val="uk-UA"/>
        </w:rPr>
      </w:pPr>
      <w:r w:rsidRPr="005174E4">
        <w:rPr>
          <w:sz w:val="28"/>
          <w:szCs w:val="28"/>
          <w:lang w:val="uk-UA"/>
        </w:rPr>
        <w:t xml:space="preserve">Лялькові форми та </w:t>
      </w:r>
      <w:proofErr w:type="spellStart"/>
      <w:r w:rsidRPr="005174E4">
        <w:rPr>
          <w:sz w:val="28"/>
          <w:szCs w:val="28"/>
          <w:lang w:val="uk-UA"/>
        </w:rPr>
        <w:t>проєктивні</w:t>
      </w:r>
      <w:proofErr w:type="spellEnd"/>
      <w:r w:rsidRPr="005174E4">
        <w:rPr>
          <w:sz w:val="28"/>
          <w:szCs w:val="28"/>
          <w:lang w:val="uk-UA"/>
        </w:rPr>
        <w:t xml:space="preserve"> об’єкти</w:t>
      </w:r>
      <w:r>
        <w:rPr>
          <w:sz w:val="28"/>
          <w:szCs w:val="28"/>
          <w:lang w:val="uk-UA"/>
        </w:rPr>
        <w:t>: к</w:t>
      </w:r>
      <w:r w:rsidRPr="005174E4">
        <w:rPr>
          <w:sz w:val="28"/>
          <w:szCs w:val="28"/>
          <w:lang w:val="uk-UA"/>
        </w:rPr>
        <w:t xml:space="preserve">онструювання фігурки-двійника, робота з тактильними матеріалами (текстиль, дерево, глина). </w:t>
      </w:r>
      <w:proofErr w:type="spellStart"/>
      <w:r w:rsidRPr="005174E4">
        <w:rPr>
          <w:sz w:val="28"/>
          <w:szCs w:val="28"/>
          <w:lang w:val="uk-UA"/>
        </w:rPr>
        <w:t>Проєкція</w:t>
      </w:r>
      <w:proofErr w:type="spellEnd"/>
      <w:r w:rsidRPr="005174E4">
        <w:rPr>
          <w:sz w:val="28"/>
          <w:szCs w:val="28"/>
          <w:lang w:val="uk-UA"/>
        </w:rPr>
        <w:t xml:space="preserve"> частин «Я» на об’єкт створює терапевтичну дистанцію, полегшує контакт із амбівалентними афектами та спогадами.</w:t>
      </w:r>
    </w:p>
    <w:p w14:paraId="1BC64098" w14:textId="47E5FB2D" w:rsidR="005174E4" w:rsidRPr="005174E4" w:rsidRDefault="005174E4" w:rsidP="00CF6B46">
      <w:pPr>
        <w:spacing w:line="360" w:lineRule="auto"/>
        <w:ind w:firstLine="851"/>
        <w:jc w:val="both"/>
        <w:rPr>
          <w:sz w:val="28"/>
          <w:szCs w:val="28"/>
          <w:lang w:val="uk-UA"/>
        </w:rPr>
      </w:pPr>
      <w:r w:rsidRPr="005174E4">
        <w:rPr>
          <w:sz w:val="28"/>
          <w:szCs w:val="28"/>
          <w:lang w:val="uk-UA"/>
        </w:rPr>
        <w:t xml:space="preserve">Мандалі та ритуали </w:t>
      </w:r>
      <w:proofErr w:type="spellStart"/>
      <w:r w:rsidRPr="005174E4">
        <w:rPr>
          <w:sz w:val="28"/>
          <w:szCs w:val="28"/>
          <w:lang w:val="uk-UA"/>
        </w:rPr>
        <w:t>самоінтеграції</w:t>
      </w:r>
      <w:proofErr w:type="spellEnd"/>
      <w:r>
        <w:rPr>
          <w:sz w:val="28"/>
          <w:szCs w:val="28"/>
          <w:lang w:val="uk-UA"/>
        </w:rPr>
        <w:t>: с</w:t>
      </w:r>
      <w:r w:rsidRPr="005174E4">
        <w:rPr>
          <w:sz w:val="28"/>
          <w:szCs w:val="28"/>
          <w:lang w:val="uk-UA"/>
        </w:rPr>
        <w:t xml:space="preserve">творення індивідуальних і групових мандал як медитативних «контейнерів». Виконує функцію </w:t>
      </w:r>
      <w:proofErr w:type="spellStart"/>
      <w:r w:rsidRPr="005174E4">
        <w:rPr>
          <w:sz w:val="28"/>
          <w:szCs w:val="28"/>
          <w:lang w:val="uk-UA"/>
        </w:rPr>
        <w:t>ритуалізованої</w:t>
      </w:r>
      <w:proofErr w:type="spellEnd"/>
      <w:r w:rsidRPr="005174E4">
        <w:rPr>
          <w:sz w:val="28"/>
          <w:szCs w:val="28"/>
          <w:lang w:val="uk-UA"/>
        </w:rPr>
        <w:t xml:space="preserve"> стабілізації, сприяє відновленню внутрішнього порядку, може застосовуватися як елемент </w:t>
      </w:r>
      <w:proofErr w:type="spellStart"/>
      <w:r w:rsidRPr="005174E4">
        <w:rPr>
          <w:sz w:val="28"/>
          <w:szCs w:val="28"/>
          <w:lang w:val="uk-UA"/>
        </w:rPr>
        <w:t>аутопсихотерапії</w:t>
      </w:r>
      <w:proofErr w:type="spellEnd"/>
      <w:r w:rsidRPr="005174E4">
        <w:rPr>
          <w:sz w:val="28"/>
          <w:szCs w:val="28"/>
          <w:lang w:val="uk-UA"/>
        </w:rPr>
        <w:t xml:space="preserve"> між сесіями.</w:t>
      </w:r>
    </w:p>
    <w:p w14:paraId="64FD2379" w14:textId="6BC1FFF2" w:rsidR="005174E4" w:rsidRPr="005174E4" w:rsidRDefault="005174E4" w:rsidP="00CF6B46">
      <w:pPr>
        <w:spacing w:line="360" w:lineRule="auto"/>
        <w:ind w:firstLine="851"/>
        <w:jc w:val="both"/>
        <w:rPr>
          <w:sz w:val="28"/>
          <w:szCs w:val="28"/>
          <w:lang w:val="uk-UA"/>
        </w:rPr>
      </w:pPr>
      <w:r w:rsidRPr="005174E4">
        <w:rPr>
          <w:sz w:val="28"/>
          <w:szCs w:val="28"/>
          <w:lang w:val="uk-UA"/>
        </w:rPr>
        <w:t>Графічні техніки зовнішнього винесення тригерів</w:t>
      </w:r>
      <w:r>
        <w:rPr>
          <w:sz w:val="28"/>
          <w:szCs w:val="28"/>
          <w:lang w:val="uk-UA"/>
        </w:rPr>
        <w:t xml:space="preserve">: </w:t>
      </w:r>
      <w:r w:rsidRPr="005174E4">
        <w:rPr>
          <w:sz w:val="28"/>
          <w:szCs w:val="28"/>
          <w:lang w:val="uk-UA"/>
        </w:rPr>
        <w:t>«</w:t>
      </w:r>
      <w:r>
        <w:rPr>
          <w:sz w:val="28"/>
          <w:szCs w:val="28"/>
          <w:lang w:val="uk-UA"/>
        </w:rPr>
        <w:t>к</w:t>
      </w:r>
      <w:r w:rsidRPr="005174E4">
        <w:rPr>
          <w:sz w:val="28"/>
          <w:szCs w:val="28"/>
          <w:lang w:val="uk-UA"/>
        </w:rPr>
        <w:t>арта тригерів», «місця безпеки», інфографіка «ресурси-ризики». Візуалізація допомагає структурувати середовище, планувати поведінкові стратегії та зменшувати уникання.</w:t>
      </w:r>
    </w:p>
    <w:p w14:paraId="42ED46A7" w14:textId="41A647D9" w:rsidR="0040550E" w:rsidRDefault="005174E4" w:rsidP="00EA5382">
      <w:pPr>
        <w:spacing w:line="360" w:lineRule="auto"/>
        <w:ind w:firstLine="851"/>
        <w:jc w:val="both"/>
        <w:rPr>
          <w:sz w:val="28"/>
          <w:szCs w:val="28"/>
          <w:lang w:val="uk-UA"/>
        </w:rPr>
      </w:pPr>
      <w:r w:rsidRPr="005174E4">
        <w:rPr>
          <w:sz w:val="28"/>
          <w:szCs w:val="28"/>
          <w:lang w:val="uk-UA"/>
        </w:rPr>
        <w:t>Письмово-візуальні практики жалоби й вдячності</w:t>
      </w:r>
      <w:r>
        <w:rPr>
          <w:sz w:val="28"/>
          <w:szCs w:val="28"/>
          <w:lang w:val="uk-UA"/>
        </w:rPr>
        <w:t>: л</w:t>
      </w:r>
      <w:r w:rsidRPr="005174E4">
        <w:rPr>
          <w:sz w:val="28"/>
          <w:szCs w:val="28"/>
          <w:lang w:val="uk-UA"/>
        </w:rPr>
        <w:t>ист товаришеві, який загинув; символічні знаки пам’яті, поєднані з малюнком/колажем. Обережне опрацювання втрати в поєднанні з підтримувальними ресурсами групи.</w:t>
      </w:r>
    </w:p>
    <w:p w14:paraId="58588372" w14:textId="77777777" w:rsidR="00EA5382" w:rsidRPr="00EA5382" w:rsidRDefault="00EA5382" w:rsidP="00EA5382">
      <w:pPr>
        <w:spacing w:line="360" w:lineRule="auto"/>
        <w:ind w:firstLine="851"/>
        <w:jc w:val="both"/>
        <w:rPr>
          <w:sz w:val="28"/>
          <w:szCs w:val="28"/>
          <w:lang w:val="uk-UA"/>
        </w:rPr>
      </w:pPr>
    </w:p>
    <w:p w14:paraId="1C7175B1" w14:textId="3552F9BE" w:rsidR="003E3E21" w:rsidRPr="00CF6B46" w:rsidRDefault="003E3E21" w:rsidP="00CF6B46">
      <w:pPr>
        <w:pStyle w:val="2"/>
        <w:ind w:firstLine="851"/>
        <w:rPr>
          <w:rFonts w:ascii="Times New Roman" w:hAnsi="Times New Roman" w:cs="Times New Roman"/>
          <w:b/>
          <w:bCs/>
          <w:color w:val="000000" w:themeColor="text1"/>
          <w:sz w:val="28"/>
          <w:szCs w:val="28"/>
          <w:lang w:val="uk-UA"/>
        </w:rPr>
      </w:pPr>
      <w:bookmarkStart w:id="13" w:name="_Toc217851819"/>
      <w:r w:rsidRPr="00CF6B46">
        <w:rPr>
          <w:rFonts w:ascii="Times New Roman" w:hAnsi="Times New Roman" w:cs="Times New Roman"/>
          <w:b/>
          <w:bCs/>
          <w:color w:val="000000" w:themeColor="text1"/>
          <w:sz w:val="28"/>
          <w:szCs w:val="28"/>
          <w:lang w:val="uk-UA"/>
        </w:rPr>
        <w:lastRenderedPageBreak/>
        <w:t>Висновки до третього розділу.</w:t>
      </w:r>
      <w:bookmarkEnd w:id="13"/>
    </w:p>
    <w:p w14:paraId="3C5F737F" w14:textId="3400ABBE" w:rsidR="003E3E21" w:rsidRPr="003E3E21" w:rsidRDefault="003E3E21" w:rsidP="00CF6B46">
      <w:pPr>
        <w:spacing w:line="360" w:lineRule="auto"/>
        <w:ind w:firstLine="851"/>
        <w:jc w:val="both"/>
        <w:rPr>
          <w:sz w:val="28"/>
          <w:szCs w:val="28"/>
          <w:lang w:val="uk-UA"/>
        </w:rPr>
      </w:pPr>
      <w:r w:rsidRPr="003E3E21">
        <w:rPr>
          <w:sz w:val="28"/>
          <w:szCs w:val="28"/>
          <w:lang w:val="uk-UA"/>
        </w:rPr>
        <w:t xml:space="preserve">Запропонована програма оптимізації посттравматичного зростання для військовослужбовців демонструє цілісну, фазово орієнтовану логіку психологічного втручання, де поєднуються </w:t>
      </w:r>
      <w:proofErr w:type="spellStart"/>
      <w:r w:rsidRPr="003E3E21">
        <w:rPr>
          <w:sz w:val="28"/>
          <w:szCs w:val="28"/>
          <w:lang w:val="uk-UA"/>
        </w:rPr>
        <w:t>психоедукація</w:t>
      </w:r>
      <w:proofErr w:type="spellEnd"/>
      <w:r w:rsidRPr="003E3E21">
        <w:rPr>
          <w:sz w:val="28"/>
          <w:szCs w:val="28"/>
          <w:lang w:val="uk-UA"/>
        </w:rPr>
        <w:t xml:space="preserve">, </w:t>
      </w:r>
      <w:proofErr w:type="spellStart"/>
      <w:r w:rsidRPr="003E3E21">
        <w:rPr>
          <w:sz w:val="28"/>
          <w:szCs w:val="28"/>
          <w:lang w:val="uk-UA"/>
        </w:rPr>
        <w:t>наративні</w:t>
      </w:r>
      <w:proofErr w:type="spellEnd"/>
      <w:r w:rsidRPr="003E3E21">
        <w:rPr>
          <w:sz w:val="28"/>
          <w:szCs w:val="28"/>
          <w:lang w:val="uk-UA"/>
        </w:rPr>
        <w:t xml:space="preserve"> практики, методи позитивної психології, </w:t>
      </w:r>
      <w:proofErr w:type="spellStart"/>
      <w:r w:rsidRPr="003E3E21">
        <w:rPr>
          <w:sz w:val="28"/>
          <w:szCs w:val="28"/>
          <w:lang w:val="uk-UA"/>
        </w:rPr>
        <w:t>когнітивно</w:t>
      </w:r>
      <w:proofErr w:type="spellEnd"/>
      <w:r w:rsidRPr="003E3E21">
        <w:rPr>
          <w:sz w:val="28"/>
          <w:szCs w:val="28"/>
          <w:lang w:val="uk-UA"/>
        </w:rPr>
        <w:t xml:space="preserve">-поведінкові техніки, елементи соматичної саморегуляції та групова динаміка. Концептуальним ядром є зміна </w:t>
      </w:r>
      <w:proofErr w:type="spellStart"/>
      <w:r w:rsidRPr="003E3E21">
        <w:rPr>
          <w:sz w:val="28"/>
          <w:szCs w:val="28"/>
          <w:lang w:val="uk-UA"/>
        </w:rPr>
        <w:t>ціннісно</w:t>
      </w:r>
      <w:proofErr w:type="spellEnd"/>
      <w:r w:rsidRPr="003E3E21">
        <w:rPr>
          <w:sz w:val="28"/>
          <w:szCs w:val="28"/>
          <w:lang w:val="uk-UA"/>
        </w:rPr>
        <w:t xml:space="preserve">-смислової архітектоніки особистості та реконструкція ідентичності після бойового досвіду, а також нарощування індивідуальних ресурсів — оптимізму, </w:t>
      </w:r>
      <w:proofErr w:type="spellStart"/>
      <w:r w:rsidRPr="003E3E21">
        <w:rPr>
          <w:sz w:val="28"/>
          <w:szCs w:val="28"/>
          <w:lang w:val="uk-UA"/>
        </w:rPr>
        <w:t>резилієнтності</w:t>
      </w:r>
      <w:proofErr w:type="spellEnd"/>
      <w:r w:rsidRPr="003E3E21">
        <w:rPr>
          <w:sz w:val="28"/>
          <w:szCs w:val="28"/>
          <w:lang w:val="uk-UA"/>
        </w:rPr>
        <w:t xml:space="preserve"> та гнучкого </w:t>
      </w:r>
      <w:proofErr w:type="spellStart"/>
      <w:r w:rsidRPr="003E3E21">
        <w:rPr>
          <w:sz w:val="28"/>
          <w:szCs w:val="28"/>
          <w:lang w:val="uk-UA"/>
        </w:rPr>
        <w:t>копінгу</w:t>
      </w:r>
      <w:proofErr w:type="spellEnd"/>
      <w:r w:rsidRPr="003E3E21">
        <w:rPr>
          <w:sz w:val="28"/>
          <w:szCs w:val="28"/>
          <w:lang w:val="uk-UA"/>
        </w:rPr>
        <w:t xml:space="preserve"> — як провідних </w:t>
      </w:r>
      <w:proofErr w:type="spellStart"/>
      <w:r w:rsidRPr="003E3E21">
        <w:rPr>
          <w:sz w:val="28"/>
          <w:szCs w:val="28"/>
          <w:lang w:val="uk-UA"/>
        </w:rPr>
        <w:t>предикторів</w:t>
      </w:r>
      <w:proofErr w:type="spellEnd"/>
      <w:r w:rsidRPr="003E3E21">
        <w:rPr>
          <w:sz w:val="28"/>
          <w:szCs w:val="28"/>
          <w:lang w:val="uk-UA"/>
        </w:rPr>
        <w:t xml:space="preserve"> позитивних трансформацій.</w:t>
      </w:r>
    </w:p>
    <w:p w14:paraId="5C7E3692" w14:textId="65423E0A" w:rsidR="003E3E21" w:rsidRPr="003E3E21" w:rsidRDefault="003E3E21" w:rsidP="00CF6B46">
      <w:pPr>
        <w:spacing w:line="360" w:lineRule="auto"/>
        <w:ind w:firstLine="851"/>
        <w:jc w:val="both"/>
        <w:rPr>
          <w:sz w:val="28"/>
          <w:szCs w:val="28"/>
          <w:lang w:val="uk-UA"/>
        </w:rPr>
      </w:pPr>
      <w:r w:rsidRPr="003E3E21">
        <w:rPr>
          <w:sz w:val="28"/>
          <w:szCs w:val="28"/>
          <w:lang w:val="uk-UA"/>
        </w:rPr>
        <w:t xml:space="preserve">Структура інтервенції (шість сесій) послідовно відтворює механізми змін. Перший етап формує робочий альянс і безпечні рамки, що знижує ризик </w:t>
      </w:r>
      <w:proofErr w:type="spellStart"/>
      <w:r w:rsidRPr="003E3E21">
        <w:rPr>
          <w:sz w:val="28"/>
          <w:szCs w:val="28"/>
          <w:lang w:val="uk-UA"/>
        </w:rPr>
        <w:t>ретравматизації</w:t>
      </w:r>
      <w:proofErr w:type="spellEnd"/>
      <w:r w:rsidRPr="003E3E21">
        <w:rPr>
          <w:sz w:val="28"/>
          <w:szCs w:val="28"/>
          <w:lang w:val="uk-UA"/>
        </w:rPr>
        <w:t xml:space="preserve"> та відкриває простір для опрацювання травматичного матеріалу. Далі модулі 2–3 підсилюють оптимістичні атрибуції, навички «</w:t>
      </w:r>
      <w:proofErr w:type="spellStart"/>
      <w:r w:rsidRPr="003E3E21">
        <w:rPr>
          <w:sz w:val="28"/>
          <w:szCs w:val="28"/>
          <w:lang w:val="uk-UA"/>
        </w:rPr>
        <w:t>benefit-finding</w:t>
      </w:r>
      <w:proofErr w:type="spellEnd"/>
      <w:r w:rsidRPr="003E3E21">
        <w:rPr>
          <w:sz w:val="28"/>
          <w:szCs w:val="28"/>
          <w:lang w:val="uk-UA"/>
        </w:rPr>
        <w:t xml:space="preserve">» і </w:t>
      </w:r>
      <w:proofErr w:type="spellStart"/>
      <w:r w:rsidRPr="003E3E21">
        <w:rPr>
          <w:sz w:val="28"/>
          <w:szCs w:val="28"/>
          <w:lang w:val="uk-UA"/>
        </w:rPr>
        <w:t>надієцентричне</w:t>
      </w:r>
      <w:proofErr w:type="spellEnd"/>
      <w:r w:rsidRPr="003E3E21">
        <w:rPr>
          <w:sz w:val="28"/>
          <w:szCs w:val="28"/>
          <w:lang w:val="uk-UA"/>
        </w:rPr>
        <w:t xml:space="preserve"> мислення, поєднуючи когнітивний </w:t>
      </w:r>
      <w:proofErr w:type="spellStart"/>
      <w:r w:rsidRPr="003E3E21">
        <w:rPr>
          <w:sz w:val="28"/>
          <w:szCs w:val="28"/>
          <w:lang w:val="uk-UA"/>
        </w:rPr>
        <w:t>рефреймінг</w:t>
      </w:r>
      <w:proofErr w:type="spellEnd"/>
      <w:r w:rsidRPr="003E3E21">
        <w:rPr>
          <w:sz w:val="28"/>
          <w:szCs w:val="28"/>
          <w:lang w:val="uk-UA"/>
        </w:rPr>
        <w:t xml:space="preserve"> із підтримкою «рівний-рівному». Четверта зустріч спрямована на </w:t>
      </w:r>
      <w:proofErr w:type="spellStart"/>
      <w:r w:rsidRPr="003E3E21">
        <w:rPr>
          <w:sz w:val="28"/>
          <w:szCs w:val="28"/>
          <w:lang w:val="uk-UA"/>
        </w:rPr>
        <w:t>смислотворення</w:t>
      </w:r>
      <w:proofErr w:type="spellEnd"/>
      <w:r w:rsidRPr="003E3E21">
        <w:rPr>
          <w:sz w:val="28"/>
          <w:szCs w:val="28"/>
          <w:lang w:val="uk-UA"/>
        </w:rPr>
        <w:t xml:space="preserve"> й перегляд «</w:t>
      </w:r>
      <w:proofErr w:type="spellStart"/>
      <w:r w:rsidRPr="003E3E21">
        <w:rPr>
          <w:sz w:val="28"/>
          <w:szCs w:val="28"/>
          <w:lang w:val="uk-UA"/>
        </w:rPr>
        <w:t>assumptive</w:t>
      </w:r>
      <w:proofErr w:type="spellEnd"/>
      <w:r w:rsidRPr="003E3E21">
        <w:rPr>
          <w:sz w:val="28"/>
          <w:szCs w:val="28"/>
          <w:lang w:val="uk-UA"/>
        </w:rPr>
        <w:t xml:space="preserve"> </w:t>
      </w:r>
      <w:proofErr w:type="spellStart"/>
      <w:r w:rsidRPr="003E3E21">
        <w:rPr>
          <w:sz w:val="28"/>
          <w:szCs w:val="28"/>
          <w:lang w:val="uk-UA"/>
        </w:rPr>
        <w:t>world</w:t>
      </w:r>
      <w:proofErr w:type="spellEnd"/>
      <w:r w:rsidRPr="003E3E21">
        <w:rPr>
          <w:sz w:val="28"/>
          <w:szCs w:val="28"/>
          <w:lang w:val="uk-UA"/>
        </w:rPr>
        <w:t xml:space="preserve">» у тріаді «Я — Світ — Майбутнє». Завершальні блоки (5–6) системно тренують адаптивні </w:t>
      </w:r>
      <w:proofErr w:type="spellStart"/>
      <w:r w:rsidRPr="003E3E21">
        <w:rPr>
          <w:sz w:val="28"/>
          <w:szCs w:val="28"/>
          <w:lang w:val="uk-UA"/>
        </w:rPr>
        <w:t>копінг</w:t>
      </w:r>
      <w:proofErr w:type="spellEnd"/>
      <w:r w:rsidRPr="003E3E21">
        <w:rPr>
          <w:sz w:val="28"/>
          <w:szCs w:val="28"/>
          <w:lang w:val="uk-UA"/>
        </w:rPr>
        <w:t xml:space="preserve">-стратегії: проблемно-орієнтовані дії, позитивну переоцінку, прийняття відповідальності, використання соціального ресурсу, а також планування «якщо–то» для застосування навички під тригер. </w:t>
      </w:r>
    </w:p>
    <w:p w14:paraId="35951EF4" w14:textId="0713F23B" w:rsidR="003E3E21" w:rsidRPr="003E3E21" w:rsidRDefault="003E3E21" w:rsidP="00CF6B46">
      <w:pPr>
        <w:spacing w:line="360" w:lineRule="auto"/>
        <w:ind w:firstLine="851"/>
        <w:jc w:val="both"/>
        <w:rPr>
          <w:sz w:val="28"/>
          <w:szCs w:val="28"/>
          <w:lang w:val="uk-UA"/>
        </w:rPr>
      </w:pPr>
      <w:r w:rsidRPr="003E3E21">
        <w:rPr>
          <w:sz w:val="28"/>
          <w:szCs w:val="28"/>
          <w:lang w:val="uk-UA"/>
        </w:rPr>
        <w:t xml:space="preserve">Розроблена </w:t>
      </w:r>
      <w:proofErr w:type="spellStart"/>
      <w:r w:rsidRPr="003E3E21">
        <w:rPr>
          <w:sz w:val="28"/>
          <w:szCs w:val="28"/>
          <w:lang w:val="uk-UA"/>
        </w:rPr>
        <w:t>психоедукаційна</w:t>
      </w:r>
      <w:proofErr w:type="spellEnd"/>
      <w:r w:rsidRPr="003E3E21">
        <w:rPr>
          <w:sz w:val="28"/>
          <w:szCs w:val="28"/>
          <w:lang w:val="uk-UA"/>
        </w:rPr>
        <w:t xml:space="preserve"> лінійка з 10 міні-лекцій доповнює тренінгову частину й підвищує самодостатність учасників</w:t>
      </w:r>
      <w:r>
        <w:rPr>
          <w:sz w:val="28"/>
          <w:szCs w:val="28"/>
          <w:lang w:val="uk-UA"/>
        </w:rPr>
        <w:t xml:space="preserve">, які не можуть </w:t>
      </w:r>
      <w:r w:rsidR="00CF107D">
        <w:rPr>
          <w:sz w:val="28"/>
          <w:szCs w:val="28"/>
          <w:lang w:val="uk-UA"/>
        </w:rPr>
        <w:t>пройти повноцінну тренінгову програму</w:t>
      </w:r>
      <w:r w:rsidRPr="003E3E21">
        <w:rPr>
          <w:sz w:val="28"/>
          <w:szCs w:val="28"/>
          <w:lang w:val="uk-UA"/>
        </w:rPr>
        <w:t xml:space="preserve">: пояснює режими функціонування нервової системи у військових і під час повернення, типи гострих реакцій, траєкторії наслідків (від шоку до потенційного ПТСР/ПТЗ), емоційну грамотність, соматичну </w:t>
      </w:r>
      <w:proofErr w:type="spellStart"/>
      <w:r w:rsidRPr="003E3E21">
        <w:rPr>
          <w:sz w:val="28"/>
          <w:szCs w:val="28"/>
          <w:lang w:val="uk-UA"/>
        </w:rPr>
        <w:t>автодопомогу</w:t>
      </w:r>
      <w:proofErr w:type="spellEnd"/>
      <w:r w:rsidR="00CF107D">
        <w:rPr>
          <w:sz w:val="28"/>
          <w:szCs w:val="28"/>
          <w:lang w:val="uk-UA"/>
        </w:rPr>
        <w:t xml:space="preserve"> тощо</w:t>
      </w:r>
      <w:r w:rsidRPr="003E3E21">
        <w:rPr>
          <w:sz w:val="28"/>
          <w:szCs w:val="28"/>
          <w:lang w:val="uk-UA"/>
        </w:rPr>
        <w:t>. Такий модуль підсилює перенос навичок у повсякденність, у тому числі у форматі «</w:t>
      </w:r>
      <w:proofErr w:type="spellStart"/>
      <w:r w:rsidRPr="003E3E21">
        <w:rPr>
          <w:sz w:val="28"/>
          <w:szCs w:val="28"/>
          <w:lang w:val="uk-UA"/>
        </w:rPr>
        <w:t>peer-support</w:t>
      </w:r>
      <w:proofErr w:type="spellEnd"/>
      <w:r w:rsidRPr="003E3E21">
        <w:rPr>
          <w:sz w:val="28"/>
          <w:szCs w:val="28"/>
          <w:lang w:val="uk-UA"/>
        </w:rPr>
        <w:t>».</w:t>
      </w:r>
    </w:p>
    <w:p w14:paraId="5CBE93B7" w14:textId="4C982578" w:rsidR="003E3E21" w:rsidRPr="003E3E21" w:rsidRDefault="003E3E21" w:rsidP="00CF6B46">
      <w:pPr>
        <w:spacing w:line="360" w:lineRule="auto"/>
        <w:ind w:firstLine="851"/>
        <w:jc w:val="both"/>
        <w:rPr>
          <w:sz w:val="28"/>
          <w:szCs w:val="28"/>
          <w:lang w:val="uk-UA"/>
        </w:rPr>
      </w:pPr>
      <w:r w:rsidRPr="003E3E21">
        <w:rPr>
          <w:sz w:val="28"/>
          <w:szCs w:val="28"/>
          <w:lang w:val="uk-UA"/>
        </w:rPr>
        <w:t>Очікувані ефекти узгоджуються з теоретичними моделями зростання після травми</w:t>
      </w:r>
      <w:r w:rsidR="00CF107D">
        <w:rPr>
          <w:sz w:val="28"/>
          <w:szCs w:val="28"/>
          <w:lang w:val="uk-UA"/>
        </w:rPr>
        <w:t>, а г</w:t>
      </w:r>
      <w:r w:rsidRPr="003E3E21">
        <w:rPr>
          <w:sz w:val="28"/>
          <w:szCs w:val="28"/>
          <w:lang w:val="uk-UA"/>
        </w:rPr>
        <w:t xml:space="preserve">руповий формат виконує роль каталізатора за рахунок </w:t>
      </w:r>
      <w:proofErr w:type="spellStart"/>
      <w:r w:rsidRPr="003E3E21">
        <w:rPr>
          <w:sz w:val="28"/>
          <w:szCs w:val="28"/>
          <w:lang w:val="uk-UA"/>
        </w:rPr>
        <w:lastRenderedPageBreak/>
        <w:t>валідизації</w:t>
      </w:r>
      <w:proofErr w:type="spellEnd"/>
      <w:r w:rsidRPr="003E3E21">
        <w:rPr>
          <w:sz w:val="28"/>
          <w:szCs w:val="28"/>
          <w:lang w:val="uk-UA"/>
        </w:rPr>
        <w:t xml:space="preserve"> переживань, взаємного «</w:t>
      </w:r>
      <w:proofErr w:type="spellStart"/>
      <w:r w:rsidRPr="003E3E21">
        <w:rPr>
          <w:sz w:val="28"/>
          <w:szCs w:val="28"/>
          <w:lang w:val="uk-UA"/>
        </w:rPr>
        <w:t>strength-spotting</w:t>
      </w:r>
      <w:proofErr w:type="spellEnd"/>
      <w:r w:rsidRPr="003E3E21">
        <w:rPr>
          <w:sz w:val="28"/>
          <w:szCs w:val="28"/>
          <w:lang w:val="uk-UA"/>
        </w:rPr>
        <w:t xml:space="preserve">» і соціального підкріплення нових </w:t>
      </w:r>
      <w:proofErr w:type="spellStart"/>
      <w:r w:rsidRPr="003E3E21">
        <w:rPr>
          <w:sz w:val="28"/>
          <w:szCs w:val="28"/>
          <w:lang w:val="uk-UA"/>
        </w:rPr>
        <w:t>патернів</w:t>
      </w:r>
      <w:proofErr w:type="spellEnd"/>
      <w:r w:rsidRPr="003E3E21">
        <w:rPr>
          <w:sz w:val="28"/>
          <w:szCs w:val="28"/>
          <w:lang w:val="uk-UA"/>
        </w:rPr>
        <w:t xml:space="preserve"> поведінки.</w:t>
      </w:r>
    </w:p>
    <w:p w14:paraId="4E8FA506" w14:textId="77777777" w:rsidR="00E634EC" w:rsidRDefault="003E3E21" w:rsidP="00CF6B46">
      <w:pPr>
        <w:spacing w:line="360" w:lineRule="auto"/>
        <w:ind w:firstLine="851"/>
        <w:jc w:val="both"/>
        <w:rPr>
          <w:sz w:val="28"/>
          <w:szCs w:val="28"/>
          <w:lang w:val="uk-UA"/>
        </w:rPr>
      </w:pPr>
      <w:r w:rsidRPr="003E3E21">
        <w:rPr>
          <w:sz w:val="28"/>
          <w:szCs w:val="28"/>
          <w:lang w:val="uk-UA"/>
        </w:rPr>
        <w:t xml:space="preserve">Узагальнюючи, представлена програма є </w:t>
      </w:r>
      <w:proofErr w:type="spellStart"/>
      <w:r w:rsidRPr="003E3E21">
        <w:rPr>
          <w:sz w:val="28"/>
          <w:szCs w:val="28"/>
          <w:lang w:val="uk-UA"/>
        </w:rPr>
        <w:t>операціоналізованою</w:t>
      </w:r>
      <w:proofErr w:type="spellEnd"/>
      <w:r w:rsidRPr="003E3E21">
        <w:rPr>
          <w:sz w:val="28"/>
          <w:szCs w:val="28"/>
          <w:lang w:val="uk-UA"/>
        </w:rPr>
        <w:t xml:space="preserve"> моделлю психологічної допомоги, що поєднує </w:t>
      </w:r>
      <w:proofErr w:type="spellStart"/>
      <w:r w:rsidRPr="003E3E21">
        <w:rPr>
          <w:sz w:val="28"/>
          <w:szCs w:val="28"/>
          <w:lang w:val="uk-UA"/>
        </w:rPr>
        <w:t>валідизовані</w:t>
      </w:r>
      <w:proofErr w:type="spellEnd"/>
      <w:r w:rsidRPr="003E3E21">
        <w:rPr>
          <w:sz w:val="28"/>
          <w:szCs w:val="28"/>
          <w:lang w:val="uk-UA"/>
        </w:rPr>
        <w:t xml:space="preserve"> техніки з урахуванням військово-професійної специфіки та реалій повернення. Її сильні сторони — чітка фазовість, </w:t>
      </w:r>
      <w:proofErr w:type="spellStart"/>
      <w:r w:rsidRPr="003E3E21">
        <w:rPr>
          <w:sz w:val="28"/>
          <w:szCs w:val="28"/>
          <w:lang w:val="uk-UA"/>
        </w:rPr>
        <w:t>мультикомпонентність</w:t>
      </w:r>
      <w:proofErr w:type="spellEnd"/>
      <w:r w:rsidRPr="003E3E21">
        <w:rPr>
          <w:sz w:val="28"/>
          <w:szCs w:val="28"/>
          <w:lang w:val="uk-UA"/>
        </w:rPr>
        <w:t xml:space="preserve">, акцент на </w:t>
      </w:r>
      <w:proofErr w:type="spellStart"/>
      <w:r w:rsidRPr="003E3E21">
        <w:rPr>
          <w:sz w:val="28"/>
          <w:szCs w:val="28"/>
          <w:lang w:val="uk-UA"/>
        </w:rPr>
        <w:t>смислотворенні</w:t>
      </w:r>
      <w:proofErr w:type="spellEnd"/>
      <w:r w:rsidRPr="003E3E21">
        <w:rPr>
          <w:sz w:val="28"/>
          <w:szCs w:val="28"/>
          <w:lang w:val="uk-UA"/>
        </w:rPr>
        <w:t xml:space="preserve"> та груповій підтримці, а також наявність </w:t>
      </w:r>
      <w:proofErr w:type="spellStart"/>
      <w:r w:rsidRPr="003E3E21">
        <w:rPr>
          <w:sz w:val="28"/>
          <w:szCs w:val="28"/>
          <w:lang w:val="uk-UA"/>
        </w:rPr>
        <w:t>психоедукаційних</w:t>
      </w:r>
      <w:proofErr w:type="spellEnd"/>
      <w:r w:rsidRPr="003E3E21">
        <w:rPr>
          <w:sz w:val="28"/>
          <w:szCs w:val="28"/>
          <w:lang w:val="uk-UA"/>
        </w:rPr>
        <w:t xml:space="preserve"> модулів для підсилення самодопомоги й «рівний-рівному». У практичній площині це створює умови для стійкого зростання: від відновлення базової стабільності — до </w:t>
      </w:r>
      <w:proofErr w:type="spellStart"/>
      <w:r w:rsidRPr="003E3E21">
        <w:rPr>
          <w:sz w:val="28"/>
          <w:szCs w:val="28"/>
          <w:lang w:val="uk-UA"/>
        </w:rPr>
        <w:t>переозначення</w:t>
      </w:r>
      <w:proofErr w:type="spellEnd"/>
      <w:r w:rsidRPr="003E3E21">
        <w:rPr>
          <w:sz w:val="28"/>
          <w:szCs w:val="28"/>
          <w:lang w:val="uk-UA"/>
        </w:rPr>
        <w:t xml:space="preserve"> ідентичності, зміцнення взаємин, відкриття нових можливостей і формування життєвих орієнтирів, сумісних із досвідом служби.</w:t>
      </w:r>
    </w:p>
    <w:p w14:paraId="01856467" w14:textId="3313BCD7" w:rsidR="003E3E21" w:rsidRDefault="00E634EC" w:rsidP="00CF6B46">
      <w:pPr>
        <w:spacing w:line="360" w:lineRule="auto"/>
        <w:ind w:firstLine="851"/>
        <w:jc w:val="both"/>
        <w:rPr>
          <w:sz w:val="28"/>
          <w:szCs w:val="28"/>
          <w:lang w:val="uk-UA"/>
        </w:rPr>
      </w:pPr>
      <w:r>
        <w:rPr>
          <w:sz w:val="28"/>
          <w:szCs w:val="28"/>
          <w:lang w:val="uk-UA"/>
        </w:rPr>
        <w:t xml:space="preserve">На нашу думку </w:t>
      </w:r>
      <w:r w:rsidR="003E3E21" w:rsidRPr="003E3E21">
        <w:rPr>
          <w:sz w:val="28"/>
          <w:szCs w:val="28"/>
          <w:lang w:val="uk-UA"/>
        </w:rPr>
        <w:t>програму доцільно розглядати як ядро системної підтримки військовослужбовців і ветеранів у мережі реабілітаційних сервісів, із потенціалом масштабування та подальшого наукового вдосконалення.</w:t>
      </w:r>
    </w:p>
    <w:p w14:paraId="6EAC1D3D" w14:textId="77777777" w:rsidR="00935327" w:rsidRDefault="00935327" w:rsidP="00CF6B46">
      <w:pPr>
        <w:spacing w:line="360" w:lineRule="auto"/>
        <w:ind w:firstLine="851"/>
        <w:jc w:val="both"/>
        <w:rPr>
          <w:sz w:val="28"/>
          <w:szCs w:val="28"/>
          <w:lang w:val="uk-UA"/>
        </w:rPr>
      </w:pPr>
    </w:p>
    <w:p w14:paraId="38463BBB" w14:textId="77777777" w:rsidR="00935327" w:rsidRDefault="00935327" w:rsidP="00CF6B46">
      <w:pPr>
        <w:ind w:firstLine="851"/>
        <w:rPr>
          <w:sz w:val="28"/>
          <w:szCs w:val="28"/>
          <w:lang w:val="uk-UA"/>
        </w:rPr>
      </w:pPr>
      <w:r>
        <w:rPr>
          <w:sz w:val="28"/>
          <w:szCs w:val="28"/>
          <w:lang w:val="uk-UA"/>
        </w:rPr>
        <w:br w:type="page"/>
      </w:r>
    </w:p>
    <w:p w14:paraId="542F245C" w14:textId="3A6E65DA" w:rsidR="00935327" w:rsidRPr="00CF6B46" w:rsidRDefault="00935327" w:rsidP="00CF6B46">
      <w:pPr>
        <w:pStyle w:val="1"/>
        <w:jc w:val="center"/>
        <w:rPr>
          <w:rFonts w:ascii="Times New Roman" w:hAnsi="Times New Roman" w:cs="Times New Roman"/>
          <w:b/>
          <w:bCs/>
          <w:color w:val="000000" w:themeColor="text1"/>
          <w:sz w:val="28"/>
          <w:szCs w:val="28"/>
          <w:lang w:val="uk-UA"/>
        </w:rPr>
      </w:pPr>
      <w:bookmarkStart w:id="14" w:name="_Toc217851820"/>
      <w:r w:rsidRPr="00CF6B46">
        <w:rPr>
          <w:rFonts w:ascii="Times New Roman" w:hAnsi="Times New Roman" w:cs="Times New Roman"/>
          <w:b/>
          <w:bCs/>
          <w:color w:val="000000" w:themeColor="text1"/>
          <w:sz w:val="28"/>
          <w:szCs w:val="28"/>
          <w:lang w:val="uk-UA"/>
        </w:rPr>
        <w:lastRenderedPageBreak/>
        <w:t>ЗАГАЛЬНИЙ ВИСНОВОК</w:t>
      </w:r>
      <w:bookmarkEnd w:id="14"/>
    </w:p>
    <w:p w14:paraId="253CDC95" w14:textId="769E9F39" w:rsidR="00573F08" w:rsidRPr="00573F08" w:rsidRDefault="00573F08" w:rsidP="00CF6B46">
      <w:pPr>
        <w:spacing w:line="360" w:lineRule="auto"/>
        <w:ind w:firstLine="851"/>
        <w:jc w:val="both"/>
        <w:rPr>
          <w:sz w:val="28"/>
          <w:szCs w:val="28"/>
          <w:lang w:val="uk-UA"/>
        </w:rPr>
      </w:pPr>
      <w:r>
        <w:rPr>
          <w:sz w:val="28"/>
          <w:szCs w:val="28"/>
          <w:lang w:val="uk-UA"/>
        </w:rPr>
        <w:t>Метою дослідження було</w:t>
      </w:r>
      <w:r w:rsidRPr="00573F08">
        <w:rPr>
          <w:sz w:val="28"/>
          <w:szCs w:val="28"/>
          <w:lang w:val="uk-UA"/>
        </w:rPr>
        <w:t xml:space="preserve"> визначенн</w:t>
      </w:r>
      <w:r>
        <w:rPr>
          <w:sz w:val="28"/>
          <w:szCs w:val="28"/>
          <w:lang w:val="uk-UA"/>
        </w:rPr>
        <w:t>я</w:t>
      </w:r>
      <w:r w:rsidRPr="00573F08">
        <w:rPr>
          <w:sz w:val="28"/>
          <w:szCs w:val="28"/>
          <w:lang w:val="uk-UA"/>
        </w:rPr>
        <w:t xml:space="preserve"> психологічних особливостей посттравматичного зростання у військовослужбовців, з’ясуванн</w:t>
      </w:r>
      <w:r>
        <w:rPr>
          <w:sz w:val="28"/>
          <w:szCs w:val="28"/>
          <w:lang w:val="uk-UA"/>
        </w:rPr>
        <w:t>я</w:t>
      </w:r>
      <w:r w:rsidRPr="00573F08">
        <w:rPr>
          <w:sz w:val="28"/>
          <w:szCs w:val="28"/>
          <w:lang w:val="uk-UA"/>
        </w:rPr>
        <w:t xml:space="preserve"> його зв’язку з ресурсами особистості та умовами переживання бойового досвіду, а також окресленн</w:t>
      </w:r>
      <w:r>
        <w:rPr>
          <w:sz w:val="28"/>
          <w:szCs w:val="28"/>
          <w:lang w:val="uk-UA"/>
        </w:rPr>
        <w:t>я</w:t>
      </w:r>
      <w:r w:rsidRPr="00573F08">
        <w:rPr>
          <w:sz w:val="28"/>
          <w:szCs w:val="28"/>
          <w:lang w:val="uk-UA"/>
        </w:rPr>
        <w:t xml:space="preserve"> чинників, які сприяють розвитку цього феномена.  Отримані підсумки дають підстави розглядати посттравматичне зростання як складний</w:t>
      </w:r>
      <w:r>
        <w:rPr>
          <w:sz w:val="28"/>
          <w:szCs w:val="28"/>
          <w:lang w:val="uk-UA"/>
        </w:rPr>
        <w:t xml:space="preserve"> феномен</w:t>
      </w:r>
      <w:r w:rsidRPr="00573F08">
        <w:rPr>
          <w:sz w:val="28"/>
          <w:szCs w:val="28"/>
          <w:lang w:val="uk-UA"/>
        </w:rPr>
        <w:t xml:space="preserve">, що формується на перетині когнітивного опрацювання, </w:t>
      </w:r>
      <w:proofErr w:type="spellStart"/>
      <w:r w:rsidRPr="00573F08">
        <w:rPr>
          <w:sz w:val="28"/>
          <w:szCs w:val="28"/>
          <w:lang w:val="uk-UA"/>
        </w:rPr>
        <w:t>смислотворення</w:t>
      </w:r>
      <w:proofErr w:type="spellEnd"/>
      <w:r w:rsidRPr="00573F08">
        <w:rPr>
          <w:sz w:val="28"/>
          <w:szCs w:val="28"/>
          <w:lang w:val="uk-UA"/>
        </w:rPr>
        <w:t>, соціальної взаємодії та індивідуальних стратегій подолання.</w:t>
      </w:r>
    </w:p>
    <w:p w14:paraId="7E40D7BF" w14:textId="5B0623C3" w:rsidR="00573F08" w:rsidRPr="00BE3EC1" w:rsidRDefault="00573F08" w:rsidP="00CF6B46">
      <w:pPr>
        <w:spacing w:line="360" w:lineRule="auto"/>
        <w:ind w:firstLine="851"/>
        <w:jc w:val="both"/>
        <w:rPr>
          <w:sz w:val="28"/>
          <w:szCs w:val="28"/>
          <w:lang w:val="uk-UA"/>
        </w:rPr>
      </w:pPr>
      <w:r w:rsidRPr="00573F08">
        <w:rPr>
          <w:sz w:val="28"/>
          <w:szCs w:val="28"/>
          <w:lang w:val="uk-UA"/>
        </w:rPr>
        <w:t xml:space="preserve">Виконання першого завдання забезпечило теоретичне прояснення понятійного поля посттравматичного зростання та його відмежування від </w:t>
      </w:r>
      <w:proofErr w:type="spellStart"/>
      <w:r w:rsidRPr="00573F08">
        <w:rPr>
          <w:sz w:val="28"/>
          <w:szCs w:val="28"/>
          <w:lang w:val="uk-UA"/>
        </w:rPr>
        <w:t>резилієнтності</w:t>
      </w:r>
      <w:proofErr w:type="spellEnd"/>
      <w:r w:rsidRPr="00573F08">
        <w:rPr>
          <w:sz w:val="28"/>
          <w:szCs w:val="28"/>
          <w:lang w:val="uk-UA"/>
        </w:rPr>
        <w:t xml:space="preserve"> й посттравматичного стресового розладу.  У межах аналізу наукових підходів було враховано </w:t>
      </w:r>
      <w:proofErr w:type="spellStart"/>
      <w:r w:rsidRPr="00573F08">
        <w:rPr>
          <w:sz w:val="28"/>
          <w:szCs w:val="28"/>
          <w:lang w:val="uk-UA"/>
        </w:rPr>
        <w:t>дискусійність</w:t>
      </w:r>
      <w:proofErr w:type="spellEnd"/>
      <w:r w:rsidRPr="00573F08">
        <w:rPr>
          <w:sz w:val="28"/>
          <w:szCs w:val="28"/>
          <w:lang w:val="uk-UA"/>
        </w:rPr>
        <w:t xml:space="preserve"> феномена: у літературі одночасно співіснують трактування ПТЗ як реальної позитивної трансформації, що виникає через глибоке переосмислення досвіду, та інтерпретація, де високі показники зростання можуть відображати частково захисні, компенсаторні механізми зниження </w:t>
      </w:r>
      <w:proofErr w:type="spellStart"/>
      <w:r w:rsidRPr="00573F08">
        <w:rPr>
          <w:sz w:val="28"/>
          <w:szCs w:val="28"/>
          <w:lang w:val="uk-UA"/>
        </w:rPr>
        <w:t>дистресу</w:t>
      </w:r>
      <w:proofErr w:type="spellEnd"/>
      <w:r w:rsidRPr="00573F08">
        <w:rPr>
          <w:sz w:val="28"/>
          <w:szCs w:val="28"/>
          <w:lang w:val="uk-UA"/>
        </w:rPr>
        <w:t xml:space="preserve">.  </w:t>
      </w:r>
    </w:p>
    <w:p w14:paraId="0E499293" w14:textId="55E35CF3" w:rsidR="00573F08" w:rsidRPr="00573F08" w:rsidRDefault="00573F08" w:rsidP="00CF6B46">
      <w:pPr>
        <w:spacing w:line="360" w:lineRule="auto"/>
        <w:ind w:firstLine="851"/>
        <w:jc w:val="both"/>
        <w:rPr>
          <w:sz w:val="28"/>
          <w:szCs w:val="28"/>
          <w:lang w:val="uk-UA"/>
        </w:rPr>
      </w:pPr>
      <w:r w:rsidRPr="00573F08">
        <w:rPr>
          <w:sz w:val="28"/>
          <w:szCs w:val="28"/>
          <w:lang w:val="uk-UA"/>
        </w:rPr>
        <w:t xml:space="preserve">Друге завдання було реалізовано через уточнення психологічного змісту і структурних компонентів посттравматичного зростання у військовослужбовців.  У підсумку ПТЗ обґрунтовано як систему змін, що може включати переоцінку цінностей, оновлення життєвих цілей, посилення відчуття особистісної сили, зростання значущості взаємин і розвиток смислової перспективи, а специфіка бойового досвіду розглядається як чинник, що надає цим компонентам особливого психологічного «забарвлення» та динаміки. </w:t>
      </w:r>
    </w:p>
    <w:p w14:paraId="13A56C8B" w14:textId="3BE87047" w:rsidR="00573F08" w:rsidRPr="00573F08" w:rsidRDefault="00573F08" w:rsidP="00CF6B46">
      <w:pPr>
        <w:spacing w:line="360" w:lineRule="auto"/>
        <w:ind w:firstLine="851"/>
        <w:jc w:val="both"/>
        <w:rPr>
          <w:sz w:val="28"/>
          <w:szCs w:val="28"/>
          <w:lang w:val="uk-UA"/>
        </w:rPr>
      </w:pPr>
      <w:r w:rsidRPr="00573F08">
        <w:rPr>
          <w:sz w:val="28"/>
          <w:szCs w:val="28"/>
          <w:lang w:val="uk-UA"/>
        </w:rPr>
        <w:t xml:space="preserve">Виконання третього завдання дало змогу визначити коло індивідуально-психологічних ресурсів, які пов’язані з посттравматичним зростанням.  У теоретичному узагальненні акцентовано, що ресурси не зводяться до загальної «витривалості», а проявляються через конкретні психологічні механізми, зокрема </w:t>
      </w:r>
      <w:proofErr w:type="spellStart"/>
      <w:r w:rsidRPr="00573F08">
        <w:rPr>
          <w:sz w:val="28"/>
          <w:szCs w:val="28"/>
          <w:lang w:val="uk-UA"/>
        </w:rPr>
        <w:t>смислотворення</w:t>
      </w:r>
      <w:proofErr w:type="spellEnd"/>
      <w:r w:rsidRPr="00573F08">
        <w:rPr>
          <w:sz w:val="28"/>
          <w:szCs w:val="28"/>
          <w:lang w:val="uk-UA"/>
        </w:rPr>
        <w:t xml:space="preserve">, опору на соціальну </w:t>
      </w:r>
      <w:r w:rsidRPr="00573F08">
        <w:rPr>
          <w:sz w:val="28"/>
          <w:szCs w:val="28"/>
          <w:lang w:val="uk-UA"/>
        </w:rPr>
        <w:lastRenderedPageBreak/>
        <w:t xml:space="preserve">підтримку та використання конструктивних </w:t>
      </w:r>
      <w:proofErr w:type="spellStart"/>
      <w:r w:rsidRPr="00573F08">
        <w:rPr>
          <w:sz w:val="28"/>
          <w:szCs w:val="28"/>
          <w:lang w:val="uk-UA"/>
        </w:rPr>
        <w:t>копінг</w:t>
      </w:r>
      <w:proofErr w:type="spellEnd"/>
      <w:r w:rsidRPr="00573F08">
        <w:rPr>
          <w:sz w:val="28"/>
          <w:szCs w:val="28"/>
          <w:lang w:val="uk-UA"/>
        </w:rPr>
        <w:t xml:space="preserve">-стратегій, які допомагають не лише витримувати напруження, а й інтегрувати досвід у життєву історію.  </w:t>
      </w:r>
    </w:p>
    <w:p w14:paraId="090ACB48" w14:textId="6DD75E06" w:rsidR="0078512F" w:rsidRDefault="0078512F" w:rsidP="00CF6B46">
      <w:pPr>
        <w:spacing w:line="360" w:lineRule="auto"/>
        <w:ind w:firstLine="851"/>
        <w:jc w:val="both"/>
        <w:rPr>
          <w:sz w:val="28"/>
          <w:szCs w:val="28"/>
          <w:lang w:val="uk-UA"/>
        </w:rPr>
      </w:pPr>
      <w:r w:rsidRPr="0078512F">
        <w:rPr>
          <w:sz w:val="28"/>
          <w:szCs w:val="28"/>
          <w:lang w:val="uk-UA"/>
        </w:rPr>
        <w:t xml:space="preserve">Четверте завдання було реалізоване через емпіричне вивчення рівня та проявів посттравматичного зростання у вибірці 39 військовослужбовців/ветеранів </w:t>
      </w:r>
      <w:proofErr w:type="spellStart"/>
      <w:r w:rsidRPr="0078512F">
        <w:rPr>
          <w:sz w:val="28"/>
          <w:szCs w:val="28"/>
          <w:lang w:val="uk-UA"/>
        </w:rPr>
        <w:t>солдатсько</w:t>
      </w:r>
      <w:proofErr w:type="spellEnd"/>
      <w:r w:rsidRPr="0078512F">
        <w:rPr>
          <w:sz w:val="28"/>
          <w:szCs w:val="28"/>
          <w:lang w:val="uk-UA"/>
        </w:rPr>
        <w:t xml:space="preserve">-сержантського складу, які брали участь у бойових діях у 2023–2025 рр., із середньою тривалістю бойового застосування близько 12 місяців.  Досвід травматизації у групі був інтенсивним: у 69% задокументовано соматичні ушкодження (поранення/контузії), 33% були свідками злочинів або катастроф, 46% повідомили про втрату побратимів, водночас 61,5% мали сім’ю або тривалі партнерські стосунки як потенційний ресурс підтримки.  Оцінювання ПТЗ і пов’язаних показників здійснювалося комплексом </w:t>
      </w:r>
      <w:proofErr w:type="spellStart"/>
      <w:r w:rsidRPr="0078512F">
        <w:rPr>
          <w:sz w:val="28"/>
          <w:szCs w:val="28"/>
          <w:lang w:val="uk-UA"/>
        </w:rPr>
        <w:t>методик</w:t>
      </w:r>
      <w:proofErr w:type="spellEnd"/>
      <w:r w:rsidRPr="0078512F">
        <w:rPr>
          <w:sz w:val="28"/>
          <w:szCs w:val="28"/>
          <w:lang w:val="uk-UA"/>
        </w:rPr>
        <w:t xml:space="preserve"> (зокрема PTGI, PTCI, КОСБ-3 та «Опитувальник змін у поглядах»), що дозволило простежити, як конструкти зростання співвідносяться зі стресовим навантаженням, когнітивними наслідками травми та суб’єктивним благополуччям.  Показово, що за «Опитувальником змін у поглядах» на обох шкалах (позитивних і негативних змін) домінував низький рівень, що відображає неоднорідність і «нерівномірність» посттравматичних трансформацій у частини респондентів.  Водночас аналіз доменів, дотичних до ПТЗ і благополуччя, продемонстрував чутливість до кумулятивної травми та втрат: у профілі «Цінування життя» за тривалішо</w:t>
      </w:r>
      <w:r>
        <w:rPr>
          <w:sz w:val="28"/>
          <w:szCs w:val="28"/>
          <w:lang w:val="uk-UA"/>
        </w:rPr>
        <w:t>го бойового застосування</w:t>
      </w:r>
      <w:r w:rsidRPr="0078512F">
        <w:rPr>
          <w:sz w:val="28"/>
          <w:szCs w:val="28"/>
          <w:lang w:val="uk-UA"/>
        </w:rPr>
        <w:t xml:space="preserve"> частка високих індексів знижувалася (5% проти 33% при коротш</w:t>
      </w:r>
      <w:r>
        <w:rPr>
          <w:sz w:val="28"/>
          <w:szCs w:val="28"/>
          <w:lang w:val="uk-UA"/>
        </w:rPr>
        <w:t>ому</w:t>
      </w:r>
      <w:r w:rsidRPr="0078512F">
        <w:rPr>
          <w:sz w:val="28"/>
          <w:szCs w:val="28"/>
          <w:lang w:val="uk-UA"/>
        </w:rPr>
        <w:t xml:space="preserve">), а низьких зростала до 62%, причому наявність втрат і морально травматичних </w:t>
      </w:r>
      <w:r>
        <w:rPr>
          <w:sz w:val="28"/>
          <w:szCs w:val="28"/>
          <w:lang w:val="uk-UA"/>
        </w:rPr>
        <w:t>ситуацій</w:t>
      </w:r>
      <w:r w:rsidRPr="0078512F">
        <w:rPr>
          <w:sz w:val="28"/>
          <w:szCs w:val="28"/>
          <w:lang w:val="uk-UA"/>
        </w:rPr>
        <w:t xml:space="preserve"> супроводжувалася різким збільшенням частки низьких значень (до 78% за пережитих втрат).  Окремо простежувався буферний ефект соціальної підтримки: за наявності партнерства частка високих показників у цьому домені була вищою (29% проти 0% без партнерської підтримки), що узгоджується з уявленням про зв’язок ресурсів взаємин із позитивними посттравматичними змінами та водночас підкреслює, що накопичення стресорів може «підточувати» саме ті сфери, які зазвичай підтримують відновлення. </w:t>
      </w:r>
    </w:p>
    <w:p w14:paraId="12C0E141" w14:textId="2D8CAE63" w:rsidR="00573F08" w:rsidRPr="00573F08" w:rsidRDefault="00573F08" w:rsidP="00CF6B46">
      <w:pPr>
        <w:spacing w:line="360" w:lineRule="auto"/>
        <w:ind w:firstLine="851"/>
        <w:jc w:val="both"/>
        <w:rPr>
          <w:sz w:val="28"/>
          <w:szCs w:val="28"/>
          <w:lang w:val="uk-UA"/>
        </w:rPr>
      </w:pPr>
      <w:r w:rsidRPr="00573F08">
        <w:rPr>
          <w:sz w:val="28"/>
          <w:szCs w:val="28"/>
          <w:lang w:val="uk-UA"/>
        </w:rPr>
        <w:lastRenderedPageBreak/>
        <w:t xml:space="preserve">П’яте завдання дозволило виявити можливі </w:t>
      </w:r>
      <w:proofErr w:type="spellStart"/>
      <w:r w:rsidRPr="00573F08">
        <w:rPr>
          <w:sz w:val="28"/>
          <w:szCs w:val="28"/>
          <w:lang w:val="uk-UA"/>
        </w:rPr>
        <w:t>предиктори</w:t>
      </w:r>
      <w:proofErr w:type="spellEnd"/>
      <w:r w:rsidRPr="00573F08">
        <w:rPr>
          <w:sz w:val="28"/>
          <w:szCs w:val="28"/>
          <w:lang w:val="uk-UA"/>
        </w:rPr>
        <w:t xml:space="preserve"> посттравматичного зростання та описати психологічні умови, що підсилюють його ймовірність.  Концептуально було підкреслено, що зростання розгортається там, де підтримуються процеси когнітивного опрацювання травматичного досвіду і </w:t>
      </w:r>
      <w:proofErr w:type="spellStart"/>
      <w:r w:rsidRPr="00573F08">
        <w:rPr>
          <w:sz w:val="28"/>
          <w:szCs w:val="28"/>
          <w:lang w:val="uk-UA"/>
        </w:rPr>
        <w:t>смислотворення</w:t>
      </w:r>
      <w:proofErr w:type="spellEnd"/>
      <w:r w:rsidRPr="00573F08">
        <w:rPr>
          <w:sz w:val="28"/>
          <w:szCs w:val="28"/>
          <w:lang w:val="uk-UA"/>
        </w:rPr>
        <w:t xml:space="preserve">, з можливістю </w:t>
      </w:r>
      <w:proofErr w:type="spellStart"/>
      <w:r w:rsidRPr="00573F08">
        <w:rPr>
          <w:sz w:val="28"/>
          <w:szCs w:val="28"/>
          <w:lang w:val="uk-UA"/>
        </w:rPr>
        <w:t>рефреймінгу</w:t>
      </w:r>
      <w:proofErr w:type="spellEnd"/>
      <w:r w:rsidRPr="00573F08">
        <w:rPr>
          <w:sz w:val="28"/>
          <w:szCs w:val="28"/>
          <w:lang w:val="uk-UA"/>
        </w:rPr>
        <w:t xml:space="preserve"> подій, реконструкції </w:t>
      </w:r>
      <w:proofErr w:type="spellStart"/>
      <w:r w:rsidRPr="00573F08">
        <w:rPr>
          <w:sz w:val="28"/>
          <w:szCs w:val="28"/>
          <w:lang w:val="uk-UA"/>
        </w:rPr>
        <w:t>наративу</w:t>
      </w:r>
      <w:proofErr w:type="spellEnd"/>
      <w:r w:rsidRPr="00573F08">
        <w:rPr>
          <w:sz w:val="28"/>
          <w:szCs w:val="28"/>
          <w:lang w:val="uk-UA"/>
        </w:rPr>
        <w:t xml:space="preserve"> та відновлення цілісності життєвої історії, а також де зберігається відчуття суб’єктності й </w:t>
      </w:r>
      <w:proofErr w:type="spellStart"/>
      <w:r w:rsidRPr="00573F08">
        <w:rPr>
          <w:sz w:val="28"/>
          <w:szCs w:val="28"/>
          <w:lang w:val="uk-UA"/>
        </w:rPr>
        <w:t>самоефективності</w:t>
      </w:r>
      <w:proofErr w:type="spellEnd"/>
      <w:r w:rsidRPr="00573F08">
        <w:rPr>
          <w:sz w:val="28"/>
          <w:szCs w:val="28"/>
          <w:lang w:val="uk-UA"/>
        </w:rPr>
        <w:t xml:space="preserve">.  Важливо, що ці умови потребують не лише індивідуальної роботи, а й контексту підтримки, який створює безпечний простір для інтеграції пережитого. </w:t>
      </w:r>
    </w:p>
    <w:p w14:paraId="483FBADC" w14:textId="4EEB29AF" w:rsidR="00573F08" w:rsidRPr="00573F08" w:rsidRDefault="00573F08" w:rsidP="00CF6B46">
      <w:pPr>
        <w:spacing w:line="360" w:lineRule="auto"/>
        <w:ind w:firstLine="851"/>
        <w:jc w:val="both"/>
        <w:rPr>
          <w:sz w:val="28"/>
          <w:szCs w:val="28"/>
          <w:lang w:val="uk-UA"/>
        </w:rPr>
      </w:pPr>
      <w:r w:rsidRPr="00573F08">
        <w:rPr>
          <w:sz w:val="28"/>
          <w:szCs w:val="28"/>
          <w:lang w:val="uk-UA"/>
        </w:rPr>
        <w:t xml:space="preserve">Шосте завдання було орієнтоване на розробку практичних рекомендацій для психологічного супроводу військовослужбовців з опорою на ресурси посттравматичного зростання.  Підсумкові положення вказують, що практична робота має поєднувати підтримку </w:t>
      </w:r>
      <w:proofErr w:type="spellStart"/>
      <w:r w:rsidRPr="00573F08">
        <w:rPr>
          <w:sz w:val="28"/>
          <w:szCs w:val="28"/>
          <w:lang w:val="uk-UA"/>
        </w:rPr>
        <w:t>смислотворення</w:t>
      </w:r>
      <w:proofErr w:type="spellEnd"/>
      <w:r w:rsidRPr="00573F08">
        <w:rPr>
          <w:sz w:val="28"/>
          <w:szCs w:val="28"/>
          <w:lang w:val="uk-UA"/>
        </w:rPr>
        <w:t xml:space="preserve">, розширення репертуару </w:t>
      </w:r>
      <w:proofErr w:type="spellStart"/>
      <w:r w:rsidRPr="00573F08">
        <w:rPr>
          <w:sz w:val="28"/>
          <w:szCs w:val="28"/>
          <w:lang w:val="uk-UA"/>
        </w:rPr>
        <w:t>копінг</w:t>
      </w:r>
      <w:proofErr w:type="spellEnd"/>
      <w:r w:rsidRPr="00573F08">
        <w:rPr>
          <w:sz w:val="28"/>
          <w:szCs w:val="28"/>
          <w:lang w:val="uk-UA"/>
        </w:rPr>
        <w:t xml:space="preserve">-стратегій, посилення соціальної підтримки та уважне дотримання принципів психологічної безпеки, з урахуванням індивідуального темпу відновлення, аби зменшувати ризик </w:t>
      </w:r>
      <w:proofErr w:type="spellStart"/>
      <w:r w:rsidRPr="00573F08">
        <w:rPr>
          <w:sz w:val="28"/>
          <w:szCs w:val="28"/>
          <w:lang w:val="uk-UA"/>
        </w:rPr>
        <w:t>ретравматизації</w:t>
      </w:r>
      <w:proofErr w:type="spellEnd"/>
      <w:r w:rsidRPr="00573F08">
        <w:rPr>
          <w:sz w:val="28"/>
          <w:szCs w:val="28"/>
          <w:lang w:val="uk-UA"/>
        </w:rPr>
        <w:t xml:space="preserve"> й одночасно відкривати простір для конструктивних змін.  </w:t>
      </w:r>
    </w:p>
    <w:p w14:paraId="60AC7677" w14:textId="0E4E1B02" w:rsidR="00935327" w:rsidRDefault="00573F08" w:rsidP="00CF6B46">
      <w:pPr>
        <w:spacing w:line="360" w:lineRule="auto"/>
        <w:ind w:firstLine="851"/>
        <w:jc w:val="both"/>
        <w:rPr>
          <w:sz w:val="28"/>
          <w:szCs w:val="28"/>
          <w:lang w:val="uk-UA"/>
        </w:rPr>
      </w:pPr>
      <w:r w:rsidRPr="00573F08">
        <w:rPr>
          <w:sz w:val="28"/>
          <w:szCs w:val="28"/>
          <w:lang w:val="uk-UA"/>
        </w:rPr>
        <w:t>Отже, виконання поставлених завдань підтвердило доцільність комплексного підходу до вивчення посттравматичного зростання у військовослужбовців, де ПТЗ розглядається</w:t>
      </w:r>
      <w:r w:rsidR="005461BA">
        <w:rPr>
          <w:sz w:val="28"/>
          <w:szCs w:val="28"/>
          <w:lang w:val="uk-UA"/>
        </w:rPr>
        <w:t xml:space="preserve"> не як мета, а радше</w:t>
      </w:r>
      <w:r w:rsidRPr="00573F08">
        <w:rPr>
          <w:sz w:val="28"/>
          <w:szCs w:val="28"/>
          <w:lang w:val="uk-UA"/>
        </w:rPr>
        <w:t xml:space="preserve"> як процес, залежний від взаємодії індивідуальних ресурсів, соціального контексту і способів опрацювання травматичного досвіду.  Практичний підсумок полягає в тому, що психологічний супровід може бути більш ефективним, коли він одночасно визнає реальність </w:t>
      </w:r>
      <w:proofErr w:type="spellStart"/>
      <w:r w:rsidRPr="00573F08">
        <w:rPr>
          <w:sz w:val="28"/>
          <w:szCs w:val="28"/>
          <w:lang w:val="uk-UA"/>
        </w:rPr>
        <w:t>дистресу</w:t>
      </w:r>
      <w:proofErr w:type="spellEnd"/>
      <w:r w:rsidRPr="00573F08">
        <w:rPr>
          <w:sz w:val="28"/>
          <w:szCs w:val="28"/>
          <w:lang w:val="uk-UA"/>
        </w:rPr>
        <w:t xml:space="preserve"> і підтримує потенціал зростання, спрямовуючи роботу на відновлення внутрішньої цілісності, суб’єктності та життєвих орієнтирів.</w:t>
      </w:r>
    </w:p>
    <w:p w14:paraId="393E8BEB" w14:textId="77777777" w:rsidR="00935327" w:rsidRDefault="00935327" w:rsidP="00CF6B46">
      <w:pPr>
        <w:ind w:firstLine="851"/>
        <w:rPr>
          <w:b/>
        </w:rPr>
      </w:pPr>
      <w:r>
        <w:rPr>
          <w:b/>
        </w:rPr>
        <w:br w:type="page"/>
      </w:r>
    </w:p>
    <w:p w14:paraId="1A109554" w14:textId="6DE53E03" w:rsidR="00935327" w:rsidRPr="000234F0" w:rsidRDefault="000234F0" w:rsidP="00CF6B46">
      <w:pPr>
        <w:pStyle w:val="a7"/>
        <w:spacing w:line="360" w:lineRule="auto"/>
        <w:ind w:left="0"/>
        <w:jc w:val="center"/>
        <w:outlineLvl w:val="0"/>
        <w:rPr>
          <w:b/>
          <w:bCs/>
          <w:sz w:val="28"/>
          <w:szCs w:val="28"/>
          <w:lang w:val="uk-UA"/>
        </w:rPr>
      </w:pPr>
      <w:bookmarkStart w:id="15" w:name="_Toc217851821"/>
      <w:r w:rsidRPr="000234F0">
        <w:rPr>
          <w:b/>
          <w:bCs/>
          <w:sz w:val="28"/>
          <w:szCs w:val="28"/>
          <w:lang w:val="uk-UA"/>
        </w:rPr>
        <w:lastRenderedPageBreak/>
        <w:t>СПИСОК ВИКОРИСТАНИХ ДЖЕРЕЛ</w:t>
      </w:r>
      <w:bookmarkEnd w:id="15"/>
    </w:p>
    <w:p w14:paraId="093D647A"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Calhoun, L. G., &amp; Tedeschi, R. G. The foundations of posttraumatic growth: An expanded framework // Handbook of posttraumatic growth: Research and practice / eds. L. G. Calhoun, R. G. Tedeschi. - Mahwah, NJ : Erlbaum, 2006. - P. 1-23.</w:t>
      </w:r>
    </w:p>
    <w:p w14:paraId="13444F33"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Calhoun, L., &amp; Tedeschi, R. Facilitating posttraumatic growth: A clinician’s guide. - Mahwah, NJ : Erlbaum, 1999.</w:t>
      </w:r>
    </w:p>
    <w:p w14:paraId="3E9F17D1"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Calhoun, L., &amp; Tedeschi, R. Posttraumatic growth: The positive lessons of loss // Meaning reconstruction &amp; the experience of loss / ed. R. Neimeyer. - Washington, DC : American Psychological Association, 2001. - P. 157-172.</w:t>
      </w:r>
    </w:p>
    <w:p w14:paraId="786180EB"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Cann, A., Calhoun, L., Tedeschi, R., et al. The Core Beliefs Inventory: a brief measure of disruption in the assumptive world // Anxiety, Stress &amp; Coping. - 2010. - Vol. 23, No. 1. - P. 19-34.</w:t>
      </w:r>
    </w:p>
    <w:p w14:paraId="4F9BA8F6"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Christopher, M. A broader view of trauma: a biopsychosocial-evolutionary view of the role of the traumatic stress response in the emergence of pathology and/or growth // Clinical Psychology Review. - 2006. - Vol. 24. - P. 75-98.</w:t>
      </w:r>
    </w:p>
    <w:p w14:paraId="21ADCD4B"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Currier, J., Lisman, R., Harris, J. I., Tait, R., &amp; Erbes, C. Cognitive processing of trauma and attitudes toward disclosure in the first six months after military deployment // Journal of Clinical Psychology. - 2013. - Vol. 69, No. 3. - P. 209-221.</w:t>
      </w:r>
    </w:p>
    <w:p w14:paraId="23A98D9D"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Dohrenwend, B., Neria, Y., Turner, J., Turse, N., Marshall, R., Lewis-Fernandez, R., &amp; Koenen, K. Positive tertiary appraisals and posttraumatic stress disorder in U.S. male veterans of the war in Vietnam: The roles of positive affirmation, positive reformulation, and defensive denial // Journal of Consulting and Clinical Psychology. - 2004. - Vol. 72. - P. 417-433.</w:t>
      </w:r>
    </w:p>
    <w:p w14:paraId="3AAA91EF"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Eriksson, M., Lindström, B., &amp; Lilja, J. A sense of coherence and health. Salutogenesis in a societal context: Åland, a special case? // Journal of Epidemiology and Community Health. - 2007. - Vol. 61, No. 8. - P. 684-688.</w:t>
      </w:r>
    </w:p>
    <w:p w14:paraId="3CAD45C2"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lastRenderedPageBreak/>
        <w:t>Finkel, N. Stress, traumas, and trauma resolution // American Journal of Community Psychology. - 1975. - Vol. 3, No. 2. - P. 173-178.</w:t>
      </w:r>
    </w:p>
    <w:p w14:paraId="5E59E556"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Frankl, V. The concept of man in psychotherapy // Proceedings of the Royal Society of Medicine. - 1954. - Vol. 47. - P. 975-980.</w:t>
      </w:r>
    </w:p>
    <w:p w14:paraId="39C0077C"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Godfrey, R., Lilley, S., &amp; Brewis, J. Biceps, bitches and borgs: Reading Jarhead’s representation of the construction of the (masculine) military body // Organization Studies. - 2012. - Vol. 33, No. 4. - P. 541-562.</w:t>
      </w:r>
    </w:p>
    <w:p w14:paraId="16EBE176"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Harrison, D. J., &amp; Schneider, S. Psychological trauma: Theory, research, practice, and policy. - Washington, D.C., 2018.</w:t>
      </w:r>
    </w:p>
    <w:p w14:paraId="7235354B"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Henson, C., Truchot, D., &amp; Canevello, A. What promotes post-traumatic growth? A systematic review // European Journal of Trauma &amp; Dissociation. - 2021. - Vol. 5, No. 4. - P. 180-195.</w:t>
      </w:r>
    </w:p>
    <w:p w14:paraId="7E4A7EBF"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Herman, J. Trauma and recovery: The aftermath of violence - from domestic abuse to political terror. - New York : HarperCollins, 1992. - 387 p.</w:t>
      </w:r>
    </w:p>
    <w:p w14:paraId="0AED5303"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Joseph, S., Linley, P. A. Positive change following trauma and adversity: A review // Journal of Traumatic Stress. - 2004. - Vol. 17, No. 1. - P. 11-21.</w:t>
      </w:r>
    </w:p>
    <w:p w14:paraId="4D9643AD"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Joseph, S., Linley, P. A. Growth following adversity: Theoretical perspectives and implications for clinical practice // Clinical Psychology Review. - 2006. - Vol. 26. - P. 1041-1053.</w:t>
      </w:r>
    </w:p>
    <w:p w14:paraId="18AF166C"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Joseph, S., Linley, P., Andrews, L., Harris, G., Howle, B., Woodward, C., &amp; Shevlin, M. Assessing positive and negative changes in the aftermath of adversity: psychometric evaluation of the Changes in Outlook Questionnaire // Psychological Assessment. - 2005. - Vol. 17, No. 1. - P. 70-80.</w:t>
      </w:r>
    </w:p>
    <w:p w14:paraId="0FFBE728"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Kolb, B., &amp; Gibb, R. Searching for the principles of brain plasticity and behavior // Cortex. - 2014. - Vol. 58. - P. 251-260.</w:t>
      </w:r>
    </w:p>
    <w:p w14:paraId="4DDFACAB"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Lindsay, L. The Routledge International Handbook of Posttraumatic Growth. - London : Routledge, 2021.</w:t>
      </w:r>
    </w:p>
    <w:p w14:paraId="18EFEC5F"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lastRenderedPageBreak/>
        <w:t xml:space="preserve">Papadopoulos, R. K. Refugees, home and trauma // Therapeutic Care for Refugees. No Place Like Home / ed. R. K. Papadopoulos. - London : Karnac, 2002. - 356 p. </w:t>
      </w:r>
    </w:p>
    <w:p w14:paraId="474BC098"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Tedeschi, R. G., &amp; Calhoun, L. G. Posttraumatic growth: Conceptual foundations and empirical evidence // Psychological Inquiry. - 2004. - Vol. 15, No. 1. - P. 1-18.</w:t>
      </w:r>
    </w:p>
    <w:p w14:paraId="40285705"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Tedeschi, R., Cann, A., Taku, K., Senol-Durak, E., &amp; Calhoun, L. The Posttraumatic Growth Inventory: A revision integrating existential and spiritual change // Journal of Traumatic Stress. - 2017. - Vol. 30, No. 1. - P. 11-18.</w:t>
      </w:r>
    </w:p>
    <w:p w14:paraId="669F1F73"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Tedeschi, R., Park, C., &amp; Calhoun, L. Posttraumatic growth: Changes in the aftermath of crisis. - Mahwah, NJ ; London : Lawrence Erlbaum, 1998.</w:t>
      </w:r>
    </w:p>
    <w:p w14:paraId="0186674E"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Tedeschi, R., Shakespeare-Finch, J., Taku, K., &amp; Calhoun, L. Posttraumatic growth: theory, research and applications. - New York, NY : Routledge, 2018.</w:t>
      </w:r>
    </w:p>
    <w:p w14:paraId="1C35DDBA"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Yalom, I. Existential psychotherapy. - New York : Basic Books, 1980.</w:t>
      </w:r>
    </w:p>
    <w:p w14:paraId="5987D980"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Zoellner, T., &amp; Maercker, A. Posttraumatic growth in clinical psychology: A critical review and introduction of a two-component model // Clinical Psychology Review. - 2006. - Vol. 26, No. 5. - P. 626-653. - DOI: 10.1016/j.cpr.2006.01.008.</w:t>
      </w:r>
    </w:p>
    <w:p w14:paraId="4BAFD9EE"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Безверхий О. Проблема посттравматичного зростання в сучасній практичній психології // Військова психологія у вимірах війни і миру: проблеми, досвід, перспективи : матеріали V </w:t>
      </w:r>
      <w:proofErr w:type="spellStart"/>
      <w:r w:rsidRPr="000234F0">
        <w:rPr>
          <w:sz w:val="28"/>
          <w:szCs w:val="28"/>
          <w:lang w:val="uk-UA"/>
        </w:rPr>
        <w:t>міжнар</w:t>
      </w:r>
      <w:proofErr w:type="spellEnd"/>
      <w:r w:rsidRPr="000234F0">
        <w:rPr>
          <w:sz w:val="28"/>
          <w:szCs w:val="28"/>
          <w:lang w:val="uk-UA"/>
        </w:rPr>
        <w:t xml:space="preserve">. наук.-практ. </w:t>
      </w:r>
      <w:proofErr w:type="spellStart"/>
      <w:r w:rsidRPr="000234F0">
        <w:rPr>
          <w:sz w:val="28"/>
          <w:szCs w:val="28"/>
          <w:lang w:val="uk-UA"/>
        </w:rPr>
        <w:t>конф</w:t>
      </w:r>
      <w:proofErr w:type="spellEnd"/>
      <w:r w:rsidRPr="000234F0">
        <w:rPr>
          <w:sz w:val="28"/>
          <w:szCs w:val="28"/>
          <w:lang w:val="uk-UA"/>
        </w:rPr>
        <w:t>. (м. Київ, 3-4 квіт. 2020 р.). - Київ : КНУ імені Тараса Шевченка, 2020. - С. 24-25.</w:t>
      </w:r>
    </w:p>
    <w:p w14:paraId="34485A33"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Березовська Л. Психологічні особливості </w:t>
      </w:r>
      <w:proofErr w:type="spellStart"/>
      <w:r w:rsidRPr="000234F0">
        <w:rPr>
          <w:sz w:val="28"/>
          <w:szCs w:val="28"/>
          <w:lang w:val="uk-UA"/>
        </w:rPr>
        <w:t>самоефективності</w:t>
      </w:r>
      <w:proofErr w:type="spellEnd"/>
      <w:r w:rsidRPr="000234F0">
        <w:rPr>
          <w:sz w:val="28"/>
          <w:szCs w:val="28"/>
          <w:lang w:val="uk-UA"/>
        </w:rPr>
        <w:t xml:space="preserve"> військових // Військова психологія у вимірах війни і миру: проблеми, досвід, перспективи : матеріали V </w:t>
      </w:r>
      <w:proofErr w:type="spellStart"/>
      <w:r w:rsidRPr="000234F0">
        <w:rPr>
          <w:sz w:val="28"/>
          <w:szCs w:val="28"/>
          <w:lang w:val="uk-UA"/>
        </w:rPr>
        <w:t>міжнар</w:t>
      </w:r>
      <w:proofErr w:type="spellEnd"/>
      <w:r w:rsidRPr="000234F0">
        <w:rPr>
          <w:sz w:val="28"/>
          <w:szCs w:val="28"/>
          <w:lang w:val="uk-UA"/>
        </w:rPr>
        <w:t xml:space="preserve">. наук.-практ. </w:t>
      </w:r>
      <w:proofErr w:type="spellStart"/>
      <w:r w:rsidRPr="000234F0">
        <w:rPr>
          <w:sz w:val="28"/>
          <w:szCs w:val="28"/>
          <w:lang w:val="uk-UA"/>
        </w:rPr>
        <w:t>конф</w:t>
      </w:r>
      <w:proofErr w:type="spellEnd"/>
      <w:r w:rsidRPr="000234F0">
        <w:rPr>
          <w:sz w:val="28"/>
          <w:szCs w:val="28"/>
          <w:lang w:val="uk-UA"/>
        </w:rPr>
        <w:t>. (м. Київ, 3-4 квіт. 2020 р.). - Київ : КНУ імені Тараса Шевченка, 2020. - С. 26-28.</w:t>
      </w:r>
    </w:p>
    <w:p w14:paraId="56B92F17"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Богданова І. Ю. Психологічна реабілітація учасників бойових дій: теоретичні та практичні аспекти. - Київ : Український інститут психології, 2015. - 68 с.</w:t>
      </w:r>
    </w:p>
    <w:p w14:paraId="19507A06"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lastRenderedPageBreak/>
        <w:t>Бочелюк В., Панов М., Турубарова А. Особливості посттравматичного зростання, життєстійкості, резильєнтності і психологічного благополуччя учасників бойових дій // Перспективи та інновації науки. - Львів : Лев, 2023. - С. 436-448.</w:t>
      </w:r>
    </w:p>
    <w:p w14:paraId="3F65E48A"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Брієр</w:t>
      </w:r>
      <w:proofErr w:type="spellEnd"/>
      <w:r w:rsidRPr="000234F0">
        <w:rPr>
          <w:sz w:val="28"/>
          <w:szCs w:val="28"/>
          <w:lang w:val="uk-UA"/>
        </w:rPr>
        <w:t xml:space="preserve"> Д., Скот К. Основи </w:t>
      </w:r>
      <w:proofErr w:type="spellStart"/>
      <w:r w:rsidRPr="000234F0">
        <w:rPr>
          <w:sz w:val="28"/>
          <w:szCs w:val="28"/>
          <w:lang w:val="uk-UA"/>
        </w:rPr>
        <w:t>травмофокусованої</w:t>
      </w:r>
      <w:proofErr w:type="spellEnd"/>
      <w:r w:rsidRPr="000234F0">
        <w:rPr>
          <w:sz w:val="28"/>
          <w:szCs w:val="28"/>
          <w:lang w:val="uk-UA"/>
        </w:rPr>
        <w:t xml:space="preserve"> психотерапії / наук. ред. В. Горбунова, В. Климчук. - Львів : Свічадо, 2015. - 448 с.</w:t>
      </w:r>
    </w:p>
    <w:p w14:paraId="42FD49FD"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Васильєв С. П., </w:t>
      </w:r>
      <w:proofErr w:type="spellStart"/>
      <w:r w:rsidRPr="000234F0">
        <w:rPr>
          <w:sz w:val="28"/>
          <w:szCs w:val="28"/>
          <w:lang w:val="uk-UA"/>
        </w:rPr>
        <w:t>Зубовський</w:t>
      </w:r>
      <w:proofErr w:type="spellEnd"/>
      <w:r w:rsidRPr="000234F0">
        <w:rPr>
          <w:sz w:val="28"/>
          <w:szCs w:val="28"/>
          <w:lang w:val="uk-UA"/>
        </w:rPr>
        <w:t xml:space="preserve"> Д. С. </w:t>
      </w:r>
      <w:proofErr w:type="spellStart"/>
      <w:r w:rsidRPr="000234F0">
        <w:rPr>
          <w:sz w:val="28"/>
          <w:szCs w:val="28"/>
          <w:lang w:val="uk-UA"/>
        </w:rPr>
        <w:t>Пcиходіагностика</w:t>
      </w:r>
      <w:proofErr w:type="spellEnd"/>
      <w:r w:rsidRPr="000234F0">
        <w:rPr>
          <w:sz w:val="28"/>
          <w:szCs w:val="28"/>
          <w:lang w:val="uk-UA"/>
        </w:rPr>
        <w:t xml:space="preserve"> посттравматичного стресового розладу у військовослужбовців. Український психологічний журнал: </w:t>
      </w:r>
      <w:proofErr w:type="spellStart"/>
      <w:r w:rsidRPr="000234F0">
        <w:rPr>
          <w:sz w:val="28"/>
          <w:szCs w:val="28"/>
          <w:lang w:val="uk-UA"/>
        </w:rPr>
        <w:t>зб</w:t>
      </w:r>
      <w:proofErr w:type="spellEnd"/>
      <w:r w:rsidRPr="000234F0">
        <w:rPr>
          <w:sz w:val="28"/>
          <w:szCs w:val="28"/>
          <w:lang w:val="uk-UA"/>
        </w:rPr>
        <w:t xml:space="preserve">. наук. пр. КНУ імені Тараса Шевченка. Київ, 2016. № 1. С. 6–16. </w:t>
      </w:r>
    </w:p>
    <w:p w14:paraId="0A0C502C"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Вестбрук</w:t>
      </w:r>
      <w:proofErr w:type="spellEnd"/>
      <w:r w:rsidRPr="000234F0">
        <w:rPr>
          <w:sz w:val="28"/>
          <w:szCs w:val="28"/>
          <w:lang w:val="uk-UA"/>
        </w:rPr>
        <w:t xml:space="preserve"> Д., </w:t>
      </w:r>
      <w:proofErr w:type="spellStart"/>
      <w:r w:rsidRPr="000234F0">
        <w:rPr>
          <w:sz w:val="28"/>
          <w:szCs w:val="28"/>
          <w:lang w:val="uk-UA"/>
        </w:rPr>
        <w:t>Кеннерлі</w:t>
      </w:r>
      <w:proofErr w:type="spellEnd"/>
      <w:r w:rsidRPr="000234F0">
        <w:rPr>
          <w:sz w:val="28"/>
          <w:szCs w:val="28"/>
          <w:lang w:val="uk-UA"/>
        </w:rPr>
        <w:t xml:space="preserve"> Г., </w:t>
      </w:r>
      <w:proofErr w:type="spellStart"/>
      <w:r w:rsidRPr="000234F0">
        <w:rPr>
          <w:sz w:val="28"/>
          <w:szCs w:val="28"/>
          <w:lang w:val="uk-UA"/>
        </w:rPr>
        <w:t>Кірк</w:t>
      </w:r>
      <w:proofErr w:type="spellEnd"/>
      <w:r w:rsidRPr="000234F0">
        <w:rPr>
          <w:sz w:val="28"/>
          <w:szCs w:val="28"/>
          <w:lang w:val="uk-UA"/>
        </w:rPr>
        <w:t xml:space="preserve"> </w:t>
      </w:r>
      <w:proofErr w:type="spellStart"/>
      <w:r w:rsidRPr="000234F0">
        <w:rPr>
          <w:sz w:val="28"/>
          <w:szCs w:val="28"/>
          <w:lang w:val="uk-UA"/>
        </w:rPr>
        <w:t>Дж</w:t>
      </w:r>
      <w:proofErr w:type="spellEnd"/>
      <w:r w:rsidRPr="000234F0">
        <w:rPr>
          <w:sz w:val="28"/>
          <w:szCs w:val="28"/>
          <w:lang w:val="uk-UA"/>
        </w:rPr>
        <w:t xml:space="preserve">. Вступ у </w:t>
      </w:r>
      <w:proofErr w:type="spellStart"/>
      <w:r w:rsidRPr="000234F0">
        <w:rPr>
          <w:sz w:val="28"/>
          <w:szCs w:val="28"/>
          <w:lang w:val="uk-UA"/>
        </w:rPr>
        <w:t>когнітивно</w:t>
      </w:r>
      <w:proofErr w:type="spellEnd"/>
      <w:r w:rsidRPr="000234F0">
        <w:rPr>
          <w:sz w:val="28"/>
          <w:szCs w:val="28"/>
          <w:lang w:val="uk-UA"/>
        </w:rPr>
        <w:t xml:space="preserve"> – поведінкову терапію. Львів : Свічадо, 2014. 410 с</w:t>
      </w:r>
    </w:p>
    <w:p w14:paraId="156C529F"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Галенко О. Ю. Психологічна реабілітація та допомога постраждалим від травм: посттравматичний стресовий розлад у контексті війни. - Київ : Наукова думка, 2018. - 311 с.</w:t>
      </w:r>
    </w:p>
    <w:p w14:paraId="77AA5ECC"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Галецька</w:t>
      </w:r>
      <w:proofErr w:type="spellEnd"/>
      <w:r w:rsidRPr="000234F0">
        <w:rPr>
          <w:sz w:val="28"/>
          <w:szCs w:val="28"/>
          <w:lang w:val="uk-UA"/>
        </w:rPr>
        <w:t xml:space="preserve"> І. </w:t>
      </w:r>
      <w:proofErr w:type="spellStart"/>
      <w:r w:rsidRPr="000234F0">
        <w:rPr>
          <w:sz w:val="28"/>
          <w:szCs w:val="28"/>
          <w:lang w:val="uk-UA"/>
        </w:rPr>
        <w:t>Самоефективність</w:t>
      </w:r>
      <w:proofErr w:type="spellEnd"/>
      <w:r w:rsidRPr="000234F0">
        <w:rPr>
          <w:sz w:val="28"/>
          <w:szCs w:val="28"/>
          <w:lang w:val="uk-UA"/>
        </w:rPr>
        <w:t xml:space="preserve"> у структурі </w:t>
      </w:r>
      <w:proofErr w:type="spellStart"/>
      <w:r w:rsidRPr="000234F0">
        <w:rPr>
          <w:sz w:val="28"/>
          <w:szCs w:val="28"/>
          <w:lang w:val="uk-UA"/>
        </w:rPr>
        <w:t>соціальнопсихологічної</w:t>
      </w:r>
      <w:proofErr w:type="spellEnd"/>
      <w:r w:rsidRPr="000234F0">
        <w:rPr>
          <w:sz w:val="28"/>
          <w:szCs w:val="28"/>
          <w:lang w:val="uk-UA"/>
        </w:rPr>
        <w:t xml:space="preserve"> адаптації // Вісник Львівського університету. - 2003. - Вип. 5. - С. 433-441.</w:t>
      </w:r>
    </w:p>
    <w:p w14:paraId="5E03AB6C"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Горбунова В. В. Сприяння соціального оточення відновленню та зростанню особистості при посттравматичних станах та розладах // Наука і освіта. - 2016. - № 5. - С. 40-45.</w:t>
      </w:r>
    </w:p>
    <w:p w14:paraId="4DD43D0E"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Гордієнко С. П. Механізми негативних переконань при ПТСР та методи їх корекції. - Дніпро : Пороги, 2021. - 289 с.</w:t>
      </w:r>
    </w:p>
    <w:p w14:paraId="62370E5C"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Гоцуляк</w:t>
      </w:r>
      <w:proofErr w:type="spellEnd"/>
      <w:r w:rsidRPr="000234F0">
        <w:rPr>
          <w:sz w:val="28"/>
          <w:szCs w:val="28"/>
          <w:lang w:val="uk-UA"/>
        </w:rPr>
        <w:t xml:space="preserve"> Н. Є. Психологічна травма : аналіз та шляхи її подолання / / Збірник наукових праць. Національна Академія Державної Прикордонної Служби України, 2015. №1 (74). 390 с</w:t>
      </w:r>
    </w:p>
    <w:p w14:paraId="752EDC2D"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Денисюк С. Г., Корнієнко В. О. Адаптація як передумова самореалізації військовослужбовців до умов цивільного життя. Актуальні проблеми проектування, виготовлення і експлуатації озброєння та військової техніки : мат. </w:t>
      </w:r>
      <w:proofErr w:type="spellStart"/>
      <w:r w:rsidRPr="000234F0">
        <w:rPr>
          <w:sz w:val="28"/>
          <w:szCs w:val="28"/>
          <w:lang w:val="uk-UA"/>
        </w:rPr>
        <w:t>всеукр</w:t>
      </w:r>
      <w:proofErr w:type="spellEnd"/>
      <w:r w:rsidRPr="000234F0">
        <w:rPr>
          <w:sz w:val="28"/>
          <w:szCs w:val="28"/>
          <w:lang w:val="uk-UA"/>
        </w:rPr>
        <w:t xml:space="preserve">. наук.-техн. </w:t>
      </w:r>
      <w:proofErr w:type="spellStart"/>
      <w:r w:rsidRPr="000234F0">
        <w:rPr>
          <w:sz w:val="28"/>
          <w:szCs w:val="28"/>
          <w:lang w:val="uk-UA"/>
        </w:rPr>
        <w:t>конф</w:t>
      </w:r>
      <w:proofErr w:type="spellEnd"/>
      <w:r w:rsidRPr="000234F0">
        <w:rPr>
          <w:sz w:val="28"/>
          <w:szCs w:val="28"/>
          <w:lang w:val="uk-UA"/>
        </w:rPr>
        <w:t>., Вінниця, : ВНТУ, 2017. С. 111–113</w:t>
      </w:r>
    </w:p>
    <w:p w14:paraId="21C194BF"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lastRenderedPageBreak/>
        <w:t>Доценко Л., Максименко Н. Психологічні чинники адаптації військовослужбовців строкової служби в умовах військової частини. Вісник Національного університету оборони України. 2019. № 2 (52). С. 49-55</w:t>
      </w:r>
    </w:p>
    <w:p w14:paraId="1A743A88"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Еґер</w:t>
      </w:r>
      <w:proofErr w:type="spellEnd"/>
      <w:r w:rsidRPr="000234F0">
        <w:rPr>
          <w:sz w:val="28"/>
          <w:szCs w:val="28"/>
          <w:lang w:val="uk-UA"/>
        </w:rPr>
        <w:t xml:space="preserve"> Е. Вибір. - Львів : Видавництво Старого Лева, 2020. - 250 с.</w:t>
      </w:r>
    </w:p>
    <w:p w14:paraId="77F63065"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Екстремальна та кризова психологія: термінологічний словник / За </w:t>
      </w:r>
      <w:proofErr w:type="spellStart"/>
      <w:r w:rsidRPr="000234F0">
        <w:rPr>
          <w:sz w:val="28"/>
          <w:szCs w:val="28"/>
          <w:lang w:val="uk-UA"/>
        </w:rPr>
        <w:t>заг</w:t>
      </w:r>
      <w:proofErr w:type="spellEnd"/>
      <w:r w:rsidRPr="000234F0">
        <w:rPr>
          <w:sz w:val="28"/>
          <w:szCs w:val="28"/>
          <w:lang w:val="uk-UA"/>
        </w:rPr>
        <w:t>. ред. проф. О. В. Тімченка. Х. : ХНАДУ, НУЦЗУ, 2010. 291 с</w:t>
      </w:r>
    </w:p>
    <w:p w14:paraId="3AAB8D5A"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Зубовський</w:t>
      </w:r>
      <w:proofErr w:type="spellEnd"/>
      <w:r w:rsidRPr="000234F0">
        <w:rPr>
          <w:sz w:val="28"/>
          <w:szCs w:val="28"/>
          <w:lang w:val="uk-UA"/>
        </w:rPr>
        <w:t xml:space="preserve"> Д. С. Феномен посттравматичного зростання як перспективний напрямок досліджень у вітчизняній психології // Проблеми екстремальної та кризової психології. - 2016. - Вип. 20. - С. 63-74.</w:t>
      </w:r>
    </w:p>
    <w:p w14:paraId="625A7682"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Зубовський</w:t>
      </w:r>
      <w:proofErr w:type="spellEnd"/>
      <w:r w:rsidRPr="000234F0">
        <w:rPr>
          <w:sz w:val="28"/>
          <w:szCs w:val="28"/>
          <w:lang w:val="uk-UA"/>
        </w:rPr>
        <w:t xml:space="preserve"> Д. Особистісне зростання учасників АТО у посттравматичний період : </w:t>
      </w:r>
      <w:proofErr w:type="spellStart"/>
      <w:r w:rsidRPr="000234F0">
        <w:rPr>
          <w:sz w:val="28"/>
          <w:szCs w:val="28"/>
          <w:lang w:val="uk-UA"/>
        </w:rPr>
        <w:t>дис</w:t>
      </w:r>
      <w:proofErr w:type="spellEnd"/>
      <w:r w:rsidRPr="000234F0">
        <w:rPr>
          <w:sz w:val="28"/>
          <w:szCs w:val="28"/>
          <w:lang w:val="uk-UA"/>
        </w:rPr>
        <w:t>. ... канд. психол. наук : 19.00.09. - Київ, 2019. - 285 с.</w:t>
      </w:r>
    </w:p>
    <w:p w14:paraId="438137A3"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Зубовський</w:t>
      </w:r>
      <w:proofErr w:type="spellEnd"/>
      <w:r w:rsidRPr="000234F0">
        <w:rPr>
          <w:sz w:val="28"/>
          <w:szCs w:val="28"/>
          <w:lang w:val="uk-UA"/>
        </w:rPr>
        <w:t xml:space="preserve"> Д. С. Структура прояву особистісного зростання учасників АТО у посттравматичний період. Теоретичні і прикладні проблеми психології : </w:t>
      </w:r>
      <w:proofErr w:type="spellStart"/>
      <w:r w:rsidRPr="000234F0">
        <w:rPr>
          <w:sz w:val="28"/>
          <w:szCs w:val="28"/>
          <w:lang w:val="uk-UA"/>
        </w:rPr>
        <w:t>зб</w:t>
      </w:r>
      <w:proofErr w:type="spellEnd"/>
      <w:r w:rsidRPr="000234F0">
        <w:rPr>
          <w:sz w:val="28"/>
          <w:szCs w:val="28"/>
          <w:lang w:val="uk-UA"/>
        </w:rPr>
        <w:t>. наук. пр. Східноукраїнського національного університету імені В. Даля. Сєвєродонецьк, 2018. № 3 (47). С. 177‒188</w:t>
      </w:r>
    </w:p>
    <w:p w14:paraId="4F403CF5"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Зубовський</w:t>
      </w:r>
      <w:proofErr w:type="spellEnd"/>
      <w:r w:rsidRPr="000234F0">
        <w:rPr>
          <w:sz w:val="28"/>
          <w:szCs w:val="28"/>
          <w:lang w:val="uk-UA"/>
        </w:rPr>
        <w:t xml:space="preserve"> Д. Адаптація та апробація україномовної версії методики «Опитувальник посттравматичного зростання» // Психологічний часопис : </w:t>
      </w:r>
      <w:proofErr w:type="spellStart"/>
      <w:r w:rsidRPr="000234F0">
        <w:rPr>
          <w:sz w:val="28"/>
          <w:szCs w:val="28"/>
          <w:lang w:val="uk-UA"/>
        </w:rPr>
        <w:t>зб</w:t>
      </w:r>
      <w:proofErr w:type="spellEnd"/>
      <w:r w:rsidRPr="000234F0">
        <w:rPr>
          <w:sz w:val="28"/>
          <w:szCs w:val="28"/>
          <w:lang w:val="uk-UA"/>
        </w:rPr>
        <w:t xml:space="preserve">. наук. праць Інституту психології імені Г. С. Костюка НАПН України. - 2018. - № 7, </w:t>
      </w:r>
      <w:proofErr w:type="spellStart"/>
      <w:r w:rsidRPr="000234F0">
        <w:rPr>
          <w:sz w:val="28"/>
          <w:szCs w:val="28"/>
          <w:lang w:val="uk-UA"/>
        </w:rPr>
        <w:t>Вип</w:t>
      </w:r>
      <w:proofErr w:type="spellEnd"/>
      <w:r w:rsidRPr="000234F0">
        <w:rPr>
          <w:sz w:val="28"/>
          <w:szCs w:val="28"/>
          <w:lang w:val="uk-UA"/>
        </w:rPr>
        <w:t>. 17. - С. 121-135.</w:t>
      </w:r>
    </w:p>
    <w:p w14:paraId="6E6F6D8D"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Іваненко Б. Б. Психологічна травма як чинник </w:t>
      </w:r>
      <w:proofErr w:type="spellStart"/>
      <w:r w:rsidRPr="000234F0">
        <w:rPr>
          <w:sz w:val="28"/>
          <w:szCs w:val="28"/>
          <w:lang w:val="uk-UA"/>
        </w:rPr>
        <w:t>самодеструктивної</w:t>
      </w:r>
      <w:proofErr w:type="spellEnd"/>
      <w:r w:rsidRPr="000234F0">
        <w:rPr>
          <w:sz w:val="28"/>
          <w:szCs w:val="28"/>
          <w:lang w:val="uk-UA"/>
        </w:rPr>
        <w:t xml:space="preserve"> поведінки особистості. Науковий вісник Національного університету біоресурсів і природокористування України. Серія : Педагогіка, психологія, філософія. К., 2016. Випуск 239. 95 с</w:t>
      </w:r>
    </w:p>
    <w:p w14:paraId="43CA9F4D"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Іванова О. В., Корсун С. І. Психологічна адаптація військовослужбовців у Національній гвардії України. Актуальні проблеми психологічної та соціальної адаптації в умовах кризового суспільства: збірник наукових праць за матеріалами Всеукраїнського науково-практичного круглого столу (24 березня 2017 року) / за </w:t>
      </w:r>
      <w:proofErr w:type="spellStart"/>
      <w:r w:rsidRPr="000234F0">
        <w:rPr>
          <w:sz w:val="28"/>
          <w:szCs w:val="28"/>
          <w:lang w:val="uk-UA"/>
        </w:rPr>
        <w:t>заг</w:t>
      </w:r>
      <w:proofErr w:type="spellEnd"/>
      <w:r w:rsidRPr="000234F0">
        <w:rPr>
          <w:sz w:val="28"/>
          <w:szCs w:val="28"/>
          <w:lang w:val="uk-UA"/>
        </w:rPr>
        <w:t xml:space="preserve">. ред. О.Г. </w:t>
      </w:r>
      <w:proofErr w:type="spellStart"/>
      <w:r w:rsidRPr="000234F0">
        <w:rPr>
          <w:sz w:val="28"/>
          <w:szCs w:val="28"/>
          <w:lang w:val="uk-UA"/>
        </w:rPr>
        <w:t>Льовкіної</w:t>
      </w:r>
      <w:proofErr w:type="spellEnd"/>
      <w:r w:rsidRPr="000234F0">
        <w:rPr>
          <w:sz w:val="28"/>
          <w:szCs w:val="28"/>
          <w:lang w:val="uk-UA"/>
        </w:rPr>
        <w:t xml:space="preserve">, Р.А. </w:t>
      </w:r>
      <w:r w:rsidRPr="000234F0">
        <w:rPr>
          <w:sz w:val="28"/>
          <w:szCs w:val="28"/>
          <w:lang w:val="uk-UA"/>
        </w:rPr>
        <w:lastRenderedPageBreak/>
        <w:t>Калениченка. Ірпінь : Університет державної фіскальної служби України, 2017. С. 34-39</w:t>
      </w:r>
    </w:p>
    <w:p w14:paraId="4F4E2829"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Кіреєва</w:t>
      </w:r>
      <w:proofErr w:type="spellEnd"/>
      <w:r w:rsidRPr="000234F0">
        <w:rPr>
          <w:sz w:val="28"/>
          <w:szCs w:val="28"/>
          <w:lang w:val="uk-UA"/>
        </w:rPr>
        <w:t xml:space="preserve"> З., </w:t>
      </w:r>
      <w:proofErr w:type="spellStart"/>
      <w:r w:rsidRPr="000234F0">
        <w:rPr>
          <w:sz w:val="28"/>
          <w:szCs w:val="28"/>
          <w:lang w:val="uk-UA"/>
        </w:rPr>
        <w:t>Односталко</w:t>
      </w:r>
      <w:proofErr w:type="spellEnd"/>
      <w:r w:rsidRPr="000234F0">
        <w:rPr>
          <w:sz w:val="28"/>
          <w:szCs w:val="28"/>
          <w:lang w:val="uk-UA"/>
        </w:rPr>
        <w:t xml:space="preserve"> О., </w:t>
      </w:r>
      <w:proofErr w:type="spellStart"/>
      <w:r w:rsidRPr="000234F0">
        <w:rPr>
          <w:sz w:val="28"/>
          <w:szCs w:val="28"/>
          <w:lang w:val="uk-UA"/>
        </w:rPr>
        <w:t>Бірон</w:t>
      </w:r>
      <w:proofErr w:type="spellEnd"/>
      <w:r w:rsidRPr="000234F0">
        <w:rPr>
          <w:sz w:val="28"/>
          <w:szCs w:val="28"/>
          <w:lang w:val="uk-UA"/>
        </w:rPr>
        <w:t xml:space="preserve"> Б. Психометричний аналіз адаптованої версії шкали </w:t>
      </w:r>
      <w:proofErr w:type="spellStart"/>
      <w:r w:rsidRPr="000234F0">
        <w:rPr>
          <w:sz w:val="28"/>
          <w:szCs w:val="28"/>
          <w:lang w:val="uk-UA"/>
        </w:rPr>
        <w:t>резильєнтності</w:t>
      </w:r>
      <w:proofErr w:type="spellEnd"/>
      <w:r w:rsidRPr="000234F0">
        <w:rPr>
          <w:sz w:val="28"/>
          <w:szCs w:val="28"/>
          <w:lang w:val="uk-UA"/>
        </w:rPr>
        <w:t xml:space="preserve"> (CD-RISC-10) // Габітус. - 2020. - </w:t>
      </w:r>
      <w:proofErr w:type="spellStart"/>
      <w:r w:rsidRPr="000234F0">
        <w:rPr>
          <w:sz w:val="28"/>
          <w:szCs w:val="28"/>
          <w:lang w:val="uk-UA"/>
        </w:rPr>
        <w:t>Вип</w:t>
      </w:r>
      <w:proofErr w:type="spellEnd"/>
      <w:r w:rsidRPr="000234F0">
        <w:rPr>
          <w:sz w:val="28"/>
          <w:szCs w:val="28"/>
          <w:lang w:val="uk-UA"/>
        </w:rPr>
        <w:t>. 14. - С. 110-117.</w:t>
      </w:r>
    </w:p>
    <w:p w14:paraId="046788E9"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Климчук В. Посттравматичне зростання та як можна йому сприяти у психотерапії // Наука і освіта. - 2016. - № 5. - С. 46-52.</w:t>
      </w:r>
    </w:p>
    <w:p w14:paraId="12FC0839" w14:textId="493BF533"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Климчук В. Посттравматичний стресовий розлад, депресія та мотивація зцілення. - 2015. URL: </w:t>
      </w:r>
      <w:hyperlink r:id="rId10" w:history="1">
        <w:r w:rsidR="008E2DEF" w:rsidRPr="00726603">
          <w:rPr>
            <w:rStyle w:val="af"/>
            <w:sz w:val="28"/>
            <w:szCs w:val="28"/>
            <w:lang w:val="uk-UA"/>
          </w:rPr>
          <w:t>https://ipz.org.ua/wpcontent/uploads/2017/12/klymchuk_stattja.pdf</w:t>
        </w:r>
      </w:hyperlink>
      <w:r w:rsidR="008E2DEF">
        <w:rPr>
          <w:sz w:val="28"/>
          <w:szCs w:val="28"/>
          <w:lang w:val="uk-UA"/>
        </w:rPr>
        <w:t xml:space="preserve"> (дата звернення: 28.12.2025)</w:t>
      </w:r>
    </w:p>
    <w:p w14:paraId="69D4214F"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Климчук В. О. Психологія посттравматичного зростання: монографія / В. О. Климчук; Національна академія педагогічних наук України, Інститут соціальної та політичної психології. 2-ге вид., переробл. і допов. Кропивницький : Імекс-ЛТД, 2021. 158 с.</w:t>
      </w:r>
    </w:p>
    <w:p w14:paraId="0A0ED328"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Кокун</w:t>
      </w:r>
      <w:proofErr w:type="spellEnd"/>
      <w:r w:rsidRPr="000234F0">
        <w:rPr>
          <w:sz w:val="28"/>
          <w:szCs w:val="28"/>
          <w:lang w:val="uk-UA"/>
        </w:rPr>
        <w:t xml:space="preserve"> О. М., </w:t>
      </w:r>
      <w:proofErr w:type="spellStart"/>
      <w:r w:rsidRPr="000234F0">
        <w:rPr>
          <w:sz w:val="28"/>
          <w:szCs w:val="28"/>
          <w:lang w:val="uk-UA"/>
        </w:rPr>
        <w:t>Агаєв</w:t>
      </w:r>
      <w:proofErr w:type="spellEnd"/>
      <w:r w:rsidRPr="000234F0">
        <w:rPr>
          <w:sz w:val="28"/>
          <w:szCs w:val="28"/>
          <w:lang w:val="uk-UA"/>
        </w:rPr>
        <w:t xml:space="preserve"> Н., </w:t>
      </w:r>
      <w:proofErr w:type="spellStart"/>
      <w:r w:rsidRPr="000234F0">
        <w:rPr>
          <w:sz w:val="28"/>
          <w:szCs w:val="28"/>
          <w:lang w:val="uk-UA"/>
        </w:rPr>
        <w:t>Пішко</w:t>
      </w:r>
      <w:proofErr w:type="spellEnd"/>
      <w:r w:rsidRPr="000234F0">
        <w:rPr>
          <w:sz w:val="28"/>
          <w:szCs w:val="28"/>
          <w:lang w:val="uk-UA"/>
        </w:rPr>
        <w:t xml:space="preserve"> І., </w:t>
      </w:r>
      <w:proofErr w:type="spellStart"/>
      <w:r w:rsidRPr="000234F0">
        <w:rPr>
          <w:sz w:val="28"/>
          <w:szCs w:val="28"/>
          <w:lang w:val="uk-UA"/>
        </w:rPr>
        <w:t>Лозінська</w:t>
      </w:r>
      <w:proofErr w:type="spellEnd"/>
      <w:r w:rsidRPr="000234F0">
        <w:rPr>
          <w:sz w:val="28"/>
          <w:szCs w:val="28"/>
          <w:lang w:val="uk-UA"/>
        </w:rPr>
        <w:t xml:space="preserve"> Н., Корня Л. Психологічне вивчення особового складу Збройних Сил України : метод. </w:t>
      </w:r>
      <w:proofErr w:type="spellStart"/>
      <w:r w:rsidRPr="000234F0">
        <w:rPr>
          <w:sz w:val="28"/>
          <w:szCs w:val="28"/>
          <w:lang w:val="uk-UA"/>
        </w:rPr>
        <w:t>посіб</w:t>
      </w:r>
      <w:proofErr w:type="spellEnd"/>
      <w:r w:rsidRPr="000234F0">
        <w:rPr>
          <w:sz w:val="28"/>
          <w:szCs w:val="28"/>
          <w:lang w:val="uk-UA"/>
        </w:rPr>
        <w:t>. - Київ : НДЦ ГП ЗСУ, 2019.</w:t>
      </w:r>
    </w:p>
    <w:p w14:paraId="75C757E1"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Кокун</w:t>
      </w:r>
      <w:proofErr w:type="spellEnd"/>
      <w:r w:rsidRPr="000234F0">
        <w:rPr>
          <w:sz w:val="28"/>
          <w:szCs w:val="28"/>
          <w:lang w:val="uk-UA"/>
        </w:rPr>
        <w:t xml:space="preserve"> О. М., </w:t>
      </w:r>
      <w:proofErr w:type="spellStart"/>
      <w:r w:rsidRPr="000234F0">
        <w:rPr>
          <w:sz w:val="28"/>
          <w:szCs w:val="28"/>
          <w:lang w:val="uk-UA"/>
        </w:rPr>
        <w:t>Пішко</w:t>
      </w:r>
      <w:proofErr w:type="spellEnd"/>
      <w:r w:rsidRPr="000234F0">
        <w:rPr>
          <w:sz w:val="28"/>
          <w:szCs w:val="28"/>
          <w:lang w:val="uk-UA"/>
        </w:rPr>
        <w:t xml:space="preserve"> І. О., </w:t>
      </w:r>
      <w:proofErr w:type="spellStart"/>
      <w:r w:rsidRPr="000234F0">
        <w:rPr>
          <w:sz w:val="28"/>
          <w:szCs w:val="28"/>
          <w:lang w:val="uk-UA"/>
        </w:rPr>
        <w:t>Лозінська</w:t>
      </w:r>
      <w:proofErr w:type="spellEnd"/>
      <w:r w:rsidRPr="000234F0">
        <w:rPr>
          <w:sz w:val="28"/>
          <w:szCs w:val="28"/>
          <w:lang w:val="uk-UA"/>
        </w:rPr>
        <w:t xml:space="preserve"> Н. С., Олійник В. О. Теоретичні основи посттравматичного зростання військовослужбовців - учасників бойових дій : метод. </w:t>
      </w:r>
      <w:proofErr w:type="spellStart"/>
      <w:r w:rsidRPr="000234F0">
        <w:rPr>
          <w:sz w:val="28"/>
          <w:szCs w:val="28"/>
          <w:lang w:val="uk-UA"/>
        </w:rPr>
        <w:t>посіб</w:t>
      </w:r>
      <w:proofErr w:type="spellEnd"/>
      <w:r w:rsidRPr="000234F0">
        <w:rPr>
          <w:sz w:val="28"/>
          <w:szCs w:val="28"/>
          <w:lang w:val="uk-UA"/>
        </w:rPr>
        <w:t>. - Київ : ТОВ «7БЦ», 2023. - 148 с.</w:t>
      </w:r>
    </w:p>
    <w:p w14:paraId="7B835556"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Кузьменко М. Д., </w:t>
      </w:r>
      <w:proofErr w:type="spellStart"/>
      <w:r w:rsidRPr="000234F0">
        <w:rPr>
          <w:sz w:val="28"/>
          <w:szCs w:val="28"/>
          <w:lang w:val="uk-UA"/>
        </w:rPr>
        <w:t>Зубовський</w:t>
      </w:r>
      <w:proofErr w:type="spellEnd"/>
      <w:r w:rsidRPr="000234F0">
        <w:rPr>
          <w:sz w:val="28"/>
          <w:szCs w:val="28"/>
          <w:lang w:val="uk-UA"/>
        </w:rPr>
        <w:t xml:space="preserve"> Д. С. Феномен посттравматичного зростання: основна характеристика. Соціалізація і </w:t>
      </w:r>
      <w:proofErr w:type="spellStart"/>
      <w:r w:rsidRPr="000234F0">
        <w:rPr>
          <w:sz w:val="28"/>
          <w:szCs w:val="28"/>
          <w:lang w:val="uk-UA"/>
        </w:rPr>
        <w:t>ресоціалізація</w:t>
      </w:r>
      <w:proofErr w:type="spellEnd"/>
      <w:r w:rsidRPr="000234F0">
        <w:rPr>
          <w:sz w:val="28"/>
          <w:szCs w:val="28"/>
          <w:lang w:val="uk-UA"/>
        </w:rPr>
        <w:t xml:space="preserve"> особистості в умовах сучасного суспільства : матеріали V </w:t>
      </w:r>
      <w:proofErr w:type="spellStart"/>
      <w:r w:rsidRPr="000234F0">
        <w:rPr>
          <w:sz w:val="28"/>
          <w:szCs w:val="28"/>
          <w:lang w:val="uk-UA"/>
        </w:rPr>
        <w:t>міжнар</w:t>
      </w:r>
      <w:proofErr w:type="spellEnd"/>
      <w:r w:rsidRPr="000234F0">
        <w:rPr>
          <w:sz w:val="28"/>
          <w:szCs w:val="28"/>
          <w:lang w:val="uk-UA"/>
        </w:rPr>
        <w:t xml:space="preserve">. наук.-практ. </w:t>
      </w:r>
      <w:proofErr w:type="spellStart"/>
      <w:r w:rsidRPr="000234F0">
        <w:rPr>
          <w:sz w:val="28"/>
          <w:szCs w:val="28"/>
          <w:lang w:val="uk-UA"/>
        </w:rPr>
        <w:t>конф</w:t>
      </w:r>
      <w:proofErr w:type="spellEnd"/>
      <w:r w:rsidRPr="000234F0">
        <w:rPr>
          <w:sz w:val="28"/>
          <w:szCs w:val="28"/>
          <w:lang w:val="uk-UA"/>
        </w:rPr>
        <w:t>. (Київ, 11–12 листопада 2016 р.). Київ : КНУ імені Т. Шевченка, 2016. С. 72–74</w:t>
      </w:r>
    </w:p>
    <w:p w14:paraId="786DB528"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Кузьмінська</w:t>
      </w:r>
      <w:proofErr w:type="spellEnd"/>
      <w:r w:rsidRPr="000234F0">
        <w:rPr>
          <w:sz w:val="28"/>
          <w:szCs w:val="28"/>
          <w:lang w:val="uk-UA"/>
        </w:rPr>
        <w:t xml:space="preserve"> О. Економіко-психологічна адаптація у понятійному полі психологічної науки. Вісник Київського національного університету імені Тараса Шевченка. Психологія. Педагогіка. Соціальна робота. 2012. Вип. 6. С. 19-23</w:t>
      </w:r>
    </w:p>
    <w:p w14:paraId="23CBB58C"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lastRenderedPageBreak/>
        <w:t>Курченко Є., Мороз Р., Цуканова Т. Прийоми психологічної самодопомоги учасникам бойових дій: Методичні рекомендації. Київ, 2014. 42 с</w:t>
      </w:r>
    </w:p>
    <w:p w14:paraId="590072A1" w14:textId="4D171C22" w:rsidR="00935327" w:rsidRPr="008E2DEF"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Лазос</w:t>
      </w:r>
      <w:proofErr w:type="spellEnd"/>
      <w:r w:rsidRPr="000234F0">
        <w:rPr>
          <w:sz w:val="28"/>
          <w:szCs w:val="28"/>
          <w:lang w:val="uk-UA"/>
        </w:rPr>
        <w:t xml:space="preserve"> Г. Посттравматичне зростання: теоретичні моделі, нові перспективи для практики // Актуальні проблеми психології : </w:t>
      </w:r>
      <w:proofErr w:type="spellStart"/>
      <w:r w:rsidRPr="000234F0">
        <w:rPr>
          <w:sz w:val="28"/>
          <w:szCs w:val="28"/>
          <w:lang w:val="uk-UA"/>
        </w:rPr>
        <w:t>зб</w:t>
      </w:r>
      <w:proofErr w:type="spellEnd"/>
      <w:r w:rsidRPr="000234F0">
        <w:rPr>
          <w:sz w:val="28"/>
          <w:szCs w:val="28"/>
          <w:lang w:val="uk-UA"/>
        </w:rPr>
        <w:t xml:space="preserve">. наук. праць Інституту психології імені Г. С. Костюка НАПН України. - 2016. - Т. 1, Вип. 45. - С. 120-127. URL: </w:t>
      </w:r>
      <w:hyperlink r:id="rId11" w:history="1">
        <w:r w:rsidR="008E2DEF" w:rsidRPr="00726603">
          <w:rPr>
            <w:rStyle w:val="af"/>
            <w:sz w:val="28"/>
            <w:szCs w:val="28"/>
            <w:lang w:val="uk-UA"/>
          </w:rPr>
          <w:t>http://appsychology.org.ua/data/jrn/v1/i45/23.pdf</w:t>
        </w:r>
      </w:hyperlink>
      <w:r w:rsidR="008E2DEF">
        <w:rPr>
          <w:sz w:val="28"/>
          <w:szCs w:val="28"/>
          <w:lang w:val="uk-UA"/>
        </w:rPr>
        <w:t xml:space="preserve"> (дата звернення: 28.12.2025)</w:t>
      </w:r>
    </w:p>
    <w:p w14:paraId="013A823A"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Лазос</w:t>
      </w:r>
      <w:proofErr w:type="spellEnd"/>
      <w:r w:rsidRPr="000234F0">
        <w:rPr>
          <w:sz w:val="28"/>
          <w:szCs w:val="28"/>
          <w:lang w:val="uk-UA"/>
        </w:rPr>
        <w:t xml:space="preserve"> Г. </w:t>
      </w:r>
      <w:proofErr w:type="spellStart"/>
      <w:r w:rsidRPr="000234F0">
        <w:rPr>
          <w:sz w:val="28"/>
          <w:szCs w:val="28"/>
          <w:lang w:val="uk-UA"/>
        </w:rPr>
        <w:t>Резільєнтність</w:t>
      </w:r>
      <w:proofErr w:type="spellEnd"/>
      <w:r w:rsidRPr="000234F0">
        <w:rPr>
          <w:sz w:val="28"/>
          <w:szCs w:val="28"/>
          <w:lang w:val="uk-UA"/>
        </w:rPr>
        <w:t>: концептуалізація понять, огляд сучасних досліджень // Актуальні проблеми психології. - 2018. - Т. 3, Вип. 14. - С. 6-64.</w:t>
      </w:r>
    </w:p>
    <w:p w14:paraId="3CA2A896"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Лозінська</w:t>
      </w:r>
      <w:proofErr w:type="spellEnd"/>
      <w:r w:rsidRPr="000234F0">
        <w:rPr>
          <w:sz w:val="28"/>
          <w:szCs w:val="28"/>
          <w:lang w:val="uk-UA"/>
        </w:rPr>
        <w:t xml:space="preserve"> Н.С. Особливості психологічної травматизації військовослужбовців-учасників АТО. Автореферат до </w:t>
      </w:r>
      <w:proofErr w:type="spellStart"/>
      <w:r w:rsidRPr="000234F0">
        <w:rPr>
          <w:sz w:val="28"/>
          <w:szCs w:val="28"/>
          <w:lang w:val="uk-UA"/>
        </w:rPr>
        <w:t>дис</w:t>
      </w:r>
      <w:proofErr w:type="spellEnd"/>
      <w:r w:rsidRPr="000234F0">
        <w:rPr>
          <w:sz w:val="28"/>
          <w:szCs w:val="28"/>
          <w:lang w:val="uk-UA"/>
        </w:rPr>
        <w:t>. канд. псих. наук: спец. 19.00.07. Науково-дослідний центр гуманітарних проблем Збройних Сил України, Міністерство оборони України. Харків. 2019. 28 с</w:t>
      </w:r>
    </w:p>
    <w:p w14:paraId="472A6134"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Мельник О.В. Посттравматичне зростання та </w:t>
      </w:r>
      <w:proofErr w:type="spellStart"/>
      <w:r w:rsidRPr="000234F0">
        <w:rPr>
          <w:sz w:val="28"/>
          <w:szCs w:val="28"/>
          <w:lang w:val="uk-UA"/>
        </w:rPr>
        <w:t>резилентна</w:t>
      </w:r>
      <w:proofErr w:type="spellEnd"/>
      <w:r w:rsidRPr="000234F0">
        <w:rPr>
          <w:sz w:val="28"/>
          <w:szCs w:val="28"/>
          <w:lang w:val="uk-UA"/>
        </w:rPr>
        <w:t xml:space="preserve"> реінтеграція учасників бойових дій на Сході України. Психологічний часопис. 2019. Т. 5. Вип. 6. С. 79–92</w:t>
      </w:r>
    </w:p>
    <w:p w14:paraId="3FDFDD9C"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Мозгова Г., </w:t>
      </w:r>
      <w:proofErr w:type="spellStart"/>
      <w:r w:rsidRPr="000234F0">
        <w:rPr>
          <w:sz w:val="28"/>
          <w:szCs w:val="28"/>
          <w:lang w:val="uk-UA"/>
        </w:rPr>
        <w:t>Візнюк</w:t>
      </w:r>
      <w:proofErr w:type="spellEnd"/>
      <w:r w:rsidRPr="000234F0">
        <w:rPr>
          <w:sz w:val="28"/>
          <w:szCs w:val="28"/>
          <w:lang w:val="uk-UA"/>
        </w:rPr>
        <w:t xml:space="preserve"> І. Психологічна реабілітація психосоматичних хворих працездатного віку // Науковий часопис НПУ імені М. П. Драгоманова. Серія 12 : Психологічні науки. - 2021. - Вип. 16 (61).</w:t>
      </w:r>
    </w:p>
    <w:p w14:paraId="0A457BB9"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Морально-психологічне забезпечення у Збройних силах України / Н.А. </w:t>
      </w:r>
      <w:proofErr w:type="spellStart"/>
      <w:r w:rsidRPr="000234F0">
        <w:rPr>
          <w:sz w:val="28"/>
          <w:szCs w:val="28"/>
          <w:lang w:val="uk-UA"/>
        </w:rPr>
        <w:t>Агаєв</w:t>
      </w:r>
      <w:proofErr w:type="spellEnd"/>
      <w:r w:rsidRPr="000234F0">
        <w:rPr>
          <w:sz w:val="28"/>
          <w:szCs w:val="28"/>
          <w:lang w:val="uk-UA"/>
        </w:rPr>
        <w:t xml:space="preserve"> та ін. ; за </w:t>
      </w:r>
      <w:proofErr w:type="spellStart"/>
      <w:r w:rsidRPr="000234F0">
        <w:rPr>
          <w:sz w:val="28"/>
          <w:szCs w:val="28"/>
          <w:lang w:val="uk-UA"/>
        </w:rPr>
        <w:t>заг</w:t>
      </w:r>
      <w:proofErr w:type="spellEnd"/>
      <w:r w:rsidRPr="000234F0">
        <w:rPr>
          <w:sz w:val="28"/>
          <w:szCs w:val="28"/>
          <w:lang w:val="uk-UA"/>
        </w:rPr>
        <w:t>. ред. В.В. Стасюка. 2020. 208 с</w:t>
      </w:r>
    </w:p>
    <w:p w14:paraId="26A817B7"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Огієнко В. Посттравматичний стресовий синдром і колективна травма в особистих </w:t>
      </w:r>
      <w:proofErr w:type="spellStart"/>
      <w:r w:rsidRPr="000234F0">
        <w:rPr>
          <w:sz w:val="28"/>
          <w:szCs w:val="28"/>
          <w:lang w:val="uk-UA"/>
        </w:rPr>
        <w:t>наративах</w:t>
      </w:r>
      <w:proofErr w:type="spellEnd"/>
      <w:r w:rsidRPr="000234F0">
        <w:rPr>
          <w:sz w:val="28"/>
          <w:szCs w:val="28"/>
          <w:lang w:val="uk-UA"/>
        </w:rPr>
        <w:t xml:space="preserve"> свідків Голодомору // Україна модерна. - 2018. URL: http://uamoderna.com/md/ogienko-holodomor-trauma</w:t>
      </w:r>
    </w:p>
    <w:p w14:paraId="19A2811A"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Осьодло В. І., Зубовський Д. С. Посттравматичне зростання особистості учасників бойових дій: сучасний стан та перспективи // Ukrainian Psychological Journal. - 2017. - № 1 (3). - С. 63-79.</w:t>
      </w:r>
    </w:p>
    <w:p w14:paraId="0A3F9013"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Осьодло В., Зубовський Д. Кількісний та якісний підхід до оцінювання посттравматичного зростання особистості // Психолого-</w:t>
      </w:r>
      <w:r w:rsidRPr="000234F0">
        <w:rPr>
          <w:sz w:val="28"/>
          <w:szCs w:val="28"/>
          <w:lang w:val="uk-UA"/>
        </w:rPr>
        <w:lastRenderedPageBreak/>
        <w:t>педагогічні особливості розвитку особистості в освітньому просторі : тези доп. всеукр. наук.-практ. конф. (м. Мукачево, 17-18 трав. 2017 р.). - Мукачево : МДУ, 2017. - С. 38-40.</w:t>
      </w:r>
    </w:p>
    <w:p w14:paraId="4386E346"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Осьодло В., Зубовський Д. Індивідуально-психологічні чинники посттравматичного зростання учасників бойових дій на сході України // Український психологічний журнал. - 2020. - № 1 (13). - С. 157-175.</w:t>
      </w:r>
    </w:p>
    <w:p w14:paraId="28C9BB04"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Осьодло</w:t>
      </w:r>
      <w:proofErr w:type="spellEnd"/>
      <w:r w:rsidRPr="000234F0">
        <w:rPr>
          <w:sz w:val="28"/>
          <w:szCs w:val="28"/>
          <w:lang w:val="uk-UA"/>
        </w:rPr>
        <w:t xml:space="preserve"> В., </w:t>
      </w:r>
      <w:proofErr w:type="spellStart"/>
      <w:r w:rsidRPr="000234F0">
        <w:rPr>
          <w:sz w:val="28"/>
          <w:szCs w:val="28"/>
          <w:lang w:val="uk-UA"/>
        </w:rPr>
        <w:t>Зубовський</w:t>
      </w:r>
      <w:proofErr w:type="spellEnd"/>
      <w:r w:rsidRPr="000234F0">
        <w:rPr>
          <w:sz w:val="28"/>
          <w:szCs w:val="28"/>
          <w:lang w:val="uk-UA"/>
        </w:rPr>
        <w:t xml:space="preserve"> Д. Ситуаційно-демографічні детермінанти прояву посттравматичного зростання учасників АТО // Проблеми екстремальної та кризової психології. - 2021. - № 1(1). - С. 17-33.</w:t>
      </w:r>
    </w:p>
    <w:p w14:paraId="5E183FF9"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Осьодло</w:t>
      </w:r>
      <w:proofErr w:type="spellEnd"/>
      <w:r w:rsidRPr="000234F0">
        <w:rPr>
          <w:sz w:val="28"/>
          <w:szCs w:val="28"/>
          <w:lang w:val="uk-UA"/>
        </w:rPr>
        <w:t xml:space="preserve"> В. І. Посттравматичне зростання особистості учасника бойових дій // Психологічні та педагогічні проблеми професійної освіти та патріотичного виховання персоналу системи МВС України. - Харків, 2017. - 67 с.</w:t>
      </w:r>
    </w:p>
    <w:p w14:paraId="635B2426"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Погорільська</w:t>
      </w:r>
      <w:proofErr w:type="spellEnd"/>
      <w:r w:rsidRPr="000234F0">
        <w:rPr>
          <w:sz w:val="28"/>
          <w:szCs w:val="28"/>
          <w:lang w:val="uk-UA"/>
        </w:rPr>
        <w:t xml:space="preserve"> Н. І., Найдьонова Г. О. Психологічні чинники посттравматичного зростання в умовах російсько-української війни // Психологічне здоров’я особистості в контексті процесів глобалізації: методологія дослідження, реалії та перспективи. - Київ, 2022. - С. 105-108.</w:t>
      </w:r>
    </w:p>
    <w:p w14:paraId="3A86A6D6" w14:textId="52B7A1E8" w:rsidR="00935327" w:rsidRPr="008E2DEF"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Портрет ветерана. Дослідження за підтримки Українського ветеранського фонду, 2023. URL: https:// veteranfund.com.ua/</w:t>
      </w:r>
      <w:proofErr w:type="spellStart"/>
      <w:r w:rsidRPr="000234F0">
        <w:rPr>
          <w:sz w:val="28"/>
          <w:szCs w:val="28"/>
          <w:lang w:val="uk-UA"/>
        </w:rPr>
        <w:t>analitics</w:t>
      </w:r>
      <w:proofErr w:type="spellEnd"/>
      <w:r w:rsidRPr="000234F0">
        <w:rPr>
          <w:sz w:val="28"/>
          <w:szCs w:val="28"/>
          <w:lang w:val="uk-UA"/>
        </w:rPr>
        <w:t>/</w:t>
      </w:r>
      <w:proofErr w:type="spellStart"/>
      <w:r w:rsidRPr="000234F0">
        <w:rPr>
          <w:sz w:val="28"/>
          <w:szCs w:val="28"/>
          <w:lang w:val="uk-UA"/>
        </w:rPr>
        <w:t>portrait-of-veteran</w:t>
      </w:r>
      <w:proofErr w:type="spellEnd"/>
      <w:r w:rsidRPr="000234F0">
        <w:rPr>
          <w:sz w:val="28"/>
          <w:szCs w:val="28"/>
          <w:lang w:val="uk-UA"/>
        </w:rPr>
        <w:t>/</w:t>
      </w:r>
      <w:r w:rsidR="008E2DEF">
        <w:rPr>
          <w:sz w:val="28"/>
          <w:szCs w:val="28"/>
          <w:lang w:val="uk-UA"/>
        </w:rPr>
        <w:t xml:space="preserve"> (дата звернення: 28.12.2025)</w:t>
      </w:r>
    </w:p>
    <w:p w14:paraId="5ABB4232"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Приходько І. І. Посттравматичне зростання як компонент емпіричної трансформаційної моделі психологічної безпеки особистості фахівця екстремального виду діяльності // Вісник Національного університету оборони України. - 2013. - № 1 (32). - С. 269-273.</w:t>
      </w:r>
    </w:p>
    <w:p w14:paraId="5CE76BED"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Приходько І.І., Пенькова Н.Є. Типізація адаптаційних ресурсів особистості у військовослужбовців, які приймали участь у проведенні антитерористичної операції. Збірник наукових праць Національної академії Державної прикордонної служби України. Сер.: Педагогічні та психологічні науки. 2015. №1. С. 469-483</w:t>
      </w:r>
    </w:p>
    <w:p w14:paraId="3524554A"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lastRenderedPageBreak/>
        <w:t xml:space="preserve">Романчук О. </w:t>
      </w:r>
      <w:proofErr w:type="spellStart"/>
      <w:r w:rsidRPr="000234F0">
        <w:rPr>
          <w:sz w:val="28"/>
          <w:szCs w:val="28"/>
          <w:lang w:val="uk-UA"/>
        </w:rPr>
        <w:t>Психотравма</w:t>
      </w:r>
      <w:proofErr w:type="spellEnd"/>
      <w:r w:rsidRPr="000234F0">
        <w:rPr>
          <w:sz w:val="28"/>
          <w:szCs w:val="28"/>
          <w:lang w:val="uk-UA"/>
        </w:rPr>
        <w:t xml:space="preserve"> та спричинені нею розлади: прояви, наслідки й сучасні підходи до терапії // </w:t>
      </w:r>
      <w:proofErr w:type="spellStart"/>
      <w:r w:rsidRPr="000234F0">
        <w:rPr>
          <w:sz w:val="28"/>
          <w:szCs w:val="28"/>
          <w:lang w:val="uk-UA"/>
        </w:rPr>
        <w:t>НейроNeus</w:t>
      </w:r>
      <w:proofErr w:type="spellEnd"/>
      <w:r w:rsidRPr="000234F0">
        <w:rPr>
          <w:sz w:val="28"/>
          <w:szCs w:val="28"/>
          <w:lang w:val="uk-UA"/>
        </w:rPr>
        <w:t>. - 2012. - № 1. - С. 30-37.</w:t>
      </w:r>
    </w:p>
    <w:p w14:paraId="4DE8CAD4"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Соціально-психологічні технології управління військовими колективами: Навчально-методичний посібник / Т. Л. </w:t>
      </w:r>
      <w:proofErr w:type="spellStart"/>
      <w:r w:rsidRPr="000234F0">
        <w:rPr>
          <w:sz w:val="28"/>
          <w:szCs w:val="28"/>
          <w:lang w:val="uk-UA"/>
        </w:rPr>
        <w:t>Грицевич</w:t>
      </w:r>
      <w:proofErr w:type="spellEnd"/>
      <w:r w:rsidRPr="000234F0">
        <w:rPr>
          <w:sz w:val="28"/>
          <w:szCs w:val="28"/>
          <w:lang w:val="uk-UA"/>
        </w:rPr>
        <w:t xml:space="preserve">, О. С. </w:t>
      </w:r>
      <w:proofErr w:type="spellStart"/>
      <w:r w:rsidRPr="000234F0">
        <w:rPr>
          <w:sz w:val="28"/>
          <w:szCs w:val="28"/>
          <w:lang w:val="uk-UA"/>
        </w:rPr>
        <w:t>Капінус</w:t>
      </w:r>
      <w:proofErr w:type="spellEnd"/>
      <w:r w:rsidRPr="000234F0">
        <w:rPr>
          <w:sz w:val="28"/>
          <w:szCs w:val="28"/>
          <w:lang w:val="uk-UA"/>
        </w:rPr>
        <w:t xml:space="preserve">, Т. М. </w:t>
      </w:r>
      <w:proofErr w:type="spellStart"/>
      <w:r w:rsidRPr="000234F0">
        <w:rPr>
          <w:sz w:val="28"/>
          <w:szCs w:val="28"/>
          <w:lang w:val="uk-UA"/>
        </w:rPr>
        <w:t>Мацевко</w:t>
      </w:r>
      <w:proofErr w:type="spellEnd"/>
      <w:r w:rsidRPr="000234F0">
        <w:rPr>
          <w:sz w:val="28"/>
          <w:szCs w:val="28"/>
          <w:lang w:val="uk-UA"/>
        </w:rPr>
        <w:t>, П. П. Ткачук. Львів: НАСВ, 2018. 256 с</w:t>
      </w:r>
    </w:p>
    <w:p w14:paraId="76BA03C6"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Титаренко Т. М. Як допомогти свідкам і учасникам травматичних подій: горизонти соціально-психологічної реабілітації // Актуальні проблеми соціології психології педагогіки : </w:t>
      </w:r>
      <w:proofErr w:type="spellStart"/>
      <w:r w:rsidRPr="000234F0">
        <w:rPr>
          <w:sz w:val="28"/>
          <w:szCs w:val="28"/>
          <w:lang w:val="uk-UA"/>
        </w:rPr>
        <w:t>зб</w:t>
      </w:r>
      <w:proofErr w:type="spellEnd"/>
      <w:r w:rsidRPr="000234F0">
        <w:rPr>
          <w:sz w:val="28"/>
          <w:szCs w:val="28"/>
          <w:lang w:val="uk-UA"/>
        </w:rPr>
        <w:t>. наук. праць. - 2015. - № 4(29). - С. 163-170.</w:t>
      </w:r>
    </w:p>
    <w:p w14:paraId="592FBE2F"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Титаренко Т. М. Посттравматичне </w:t>
      </w:r>
      <w:proofErr w:type="spellStart"/>
      <w:r w:rsidRPr="000234F0">
        <w:rPr>
          <w:sz w:val="28"/>
          <w:szCs w:val="28"/>
          <w:lang w:val="uk-UA"/>
        </w:rPr>
        <w:t>життєтворення</w:t>
      </w:r>
      <w:proofErr w:type="spellEnd"/>
      <w:r w:rsidRPr="000234F0">
        <w:rPr>
          <w:sz w:val="28"/>
          <w:szCs w:val="28"/>
          <w:lang w:val="uk-UA"/>
        </w:rPr>
        <w:t xml:space="preserve">: способи досягнення психологічного благополуччя. - Кропивницький : </w:t>
      </w:r>
      <w:proofErr w:type="spellStart"/>
      <w:r w:rsidRPr="000234F0">
        <w:rPr>
          <w:sz w:val="28"/>
          <w:szCs w:val="28"/>
          <w:lang w:val="uk-UA"/>
        </w:rPr>
        <w:t>Імекс</w:t>
      </w:r>
      <w:proofErr w:type="spellEnd"/>
      <w:r w:rsidRPr="000234F0">
        <w:rPr>
          <w:sz w:val="28"/>
          <w:szCs w:val="28"/>
          <w:lang w:val="uk-UA"/>
        </w:rPr>
        <w:t>-ЛТД, 2020. - 160 с.</w:t>
      </w:r>
    </w:p>
    <w:p w14:paraId="17A009A3"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Титаренко Т. М. Психологічне благополуччя особистості у контексті посттравматичного </w:t>
      </w:r>
      <w:proofErr w:type="spellStart"/>
      <w:r w:rsidRPr="000234F0">
        <w:rPr>
          <w:sz w:val="28"/>
          <w:szCs w:val="28"/>
          <w:lang w:val="uk-UA"/>
        </w:rPr>
        <w:t>життєтворення</w:t>
      </w:r>
      <w:proofErr w:type="spellEnd"/>
      <w:r w:rsidRPr="000234F0">
        <w:rPr>
          <w:sz w:val="28"/>
          <w:szCs w:val="28"/>
          <w:lang w:val="uk-UA"/>
        </w:rPr>
        <w:t xml:space="preserve"> // Особистість та її історія. - Кропивницький : </w:t>
      </w:r>
      <w:proofErr w:type="spellStart"/>
      <w:r w:rsidRPr="000234F0">
        <w:rPr>
          <w:sz w:val="28"/>
          <w:szCs w:val="28"/>
          <w:lang w:val="uk-UA"/>
        </w:rPr>
        <w:t>Імекс</w:t>
      </w:r>
      <w:proofErr w:type="spellEnd"/>
      <w:r w:rsidRPr="000234F0">
        <w:rPr>
          <w:sz w:val="28"/>
          <w:szCs w:val="28"/>
          <w:lang w:val="uk-UA"/>
        </w:rPr>
        <w:t>-ЛТД, 2018. - С. 102-112.</w:t>
      </w:r>
    </w:p>
    <w:p w14:paraId="719E6FA7"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Тохтамиш</w:t>
      </w:r>
      <w:proofErr w:type="spellEnd"/>
      <w:r w:rsidRPr="000234F0">
        <w:rPr>
          <w:sz w:val="28"/>
          <w:szCs w:val="28"/>
          <w:lang w:val="uk-UA"/>
        </w:rPr>
        <w:t xml:space="preserve"> О. Посттравматичне зростання в реабілітаційному процесі // Соціальна робота. - 2018. - № 1(3).</w:t>
      </w:r>
    </w:p>
    <w:p w14:paraId="662E57C5"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Туриніна</w:t>
      </w:r>
      <w:proofErr w:type="spellEnd"/>
      <w:r w:rsidRPr="000234F0">
        <w:rPr>
          <w:sz w:val="28"/>
          <w:szCs w:val="28"/>
          <w:lang w:val="uk-UA"/>
        </w:rPr>
        <w:t xml:space="preserve"> О. Л. Психологія </w:t>
      </w:r>
      <w:proofErr w:type="spellStart"/>
      <w:r w:rsidRPr="000234F0">
        <w:rPr>
          <w:sz w:val="28"/>
          <w:szCs w:val="28"/>
          <w:lang w:val="uk-UA"/>
        </w:rPr>
        <w:t>травмуючих</w:t>
      </w:r>
      <w:proofErr w:type="spellEnd"/>
      <w:r w:rsidRPr="000234F0">
        <w:rPr>
          <w:sz w:val="28"/>
          <w:szCs w:val="28"/>
          <w:lang w:val="uk-UA"/>
        </w:rPr>
        <w:t xml:space="preserve"> ситуацій. - Київ : Персонал, 2017. - 25 с.</w:t>
      </w:r>
    </w:p>
    <w:p w14:paraId="1AEA1562"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Франкл</w:t>
      </w:r>
      <w:proofErr w:type="spellEnd"/>
      <w:r w:rsidRPr="000234F0">
        <w:rPr>
          <w:sz w:val="28"/>
          <w:szCs w:val="28"/>
          <w:lang w:val="uk-UA"/>
        </w:rPr>
        <w:t xml:space="preserve"> В. Людина у пошуку сенсу. - Київ : Дух і Літера, 2006.</w:t>
      </w:r>
    </w:p>
    <w:p w14:paraId="21430AE6" w14:textId="77777777" w:rsidR="00935327" w:rsidRPr="000234F0" w:rsidRDefault="00935327" w:rsidP="00CF6B46">
      <w:pPr>
        <w:pStyle w:val="a7"/>
        <w:numPr>
          <w:ilvl w:val="0"/>
          <w:numId w:val="31"/>
        </w:numPr>
        <w:spacing w:line="360" w:lineRule="auto"/>
        <w:ind w:left="0" w:firstLine="851"/>
        <w:jc w:val="both"/>
        <w:rPr>
          <w:sz w:val="28"/>
          <w:szCs w:val="28"/>
          <w:lang w:val="uk-UA"/>
        </w:rPr>
      </w:pPr>
      <w:proofErr w:type="spellStart"/>
      <w:r w:rsidRPr="000234F0">
        <w:rPr>
          <w:sz w:val="28"/>
          <w:szCs w:val="28"/>
          <w:lang w:val="uk-UA"/>
        </w:rPr>
        <w:t>Хафф</w:t>
      </w:r>
      <w:proofErr w:type="spellEnd"/>
      <w:r w:rsidRPr="000234F0">
        <w:rPr>
          <w:sz w:val="28"/>
          <w:szCs w:val="28"/>
          <w:lang w:val="uk-UA"/>
        </w:rPr>
        <w:t xml:space="preserve"> </w:t>
      </w:r>
      <w:proofErr w:type="spellStart"/>
      <w:r w:rsidRPr="000234F0">
        <w:rPr>
          <w:sz w:val="28"/>
          <w:szCs w:val="28"/>
          <w:lang w:val="uk-UA"/>
        </w:rPr>
        <w:t>Дж</w:t>
      </w:r>
      <w:proofErr w:type="spellEnd"/>
      <w:r w:rsidRPr="000234F0">
        <w:rPr>
          <w:sz w:val="28"/>
          <w:szCs w:val="28"/>
          <w:lang w:val="uk-UA"/>
        </w:rPr>
        <w:t>. Посттравматичне зростання: як пережити травму та стати сильнішим. - Київ : Київська книжкова фабрика, 2018. - 59 с.</w:t>
      </w:r>
    </w:p>
    <w:p w14:paraId="2405D92C"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Чабан О. В. Психологічна реабілітація ветеранів з ПТСР: підхід до психосоціальної адаптації. - Харків : Видавництво психології та соціології, 2020. - 264 с.</w:t>
      </w:r>
    </w:p>
    <w:p w14:paraId="0F6928A1"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Чабан О., </w:t>
      </w:r>
      <w:proofErr w:type="spellStart"/>
      <w:r w:rsidRPr="000234F0">
        <w:rPr>
          <w:sz w:val="28"/>
          <w:szCs w:val="28"/>
          <w:lang w:val="uk-UA"/>
        </w:rPr>
        <w:t>Безшейко</w:t>
      </w:r>
      <w:proofErr w:type="spellEnd"/>
      <w:r w:rsidRPr="000234F0">
        <w:rPr>
          <w:sz w:val="28"/>
          <w:szCs w:val="28"/>
          <w:lang w:val="uk-UA"/>
        </w:rPr>
        <w:t xml:space="preserve"> В. Симптоми посттравматичного стресу, тривоги та депресії серед учасників бойових дій в зоні антитерористичної операції // Український вісник психоневрології. - 2017. - Т. 25, Вип. 2(91). - С. 80-84.</w:t>
      </w:r>
    </w:p>
    <w:p w14:paraId="50487271"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lastRenderedPageBreak/>
        <w:t xml:space="preserve">Шелюг О. А. </w:t>
      </w:r>
      <w:proofErr w:type="spellStart"/>
      <w:r w:rsidRPr="000234F0">
        <w:rPr>
          <w:sz w:val="28"/>
          <w:szCs w:val="28"/>
          <w:lang w:val="uk-UA"/>
        </w:rPr>
        <w:t>Багатовимірність</w:t>
      </w:r>
      <w:proofErr w:type="spellEnd"/>
      <w:r w:rsidRPr="000234F0">
        <w:rPr>
          <w:sz w:val="28"/>
          <w:szCs w:val="28"/>
          <w:lang w:val="uk-UA"/>
        </w:rPr>
        <w:t xml:space="preserve"> феномену посттравматичного росту: біологічний, психологічний та соціокультурний складники особистісних трансформацій // Психологія і особистість. - 2014. - № 1 (5). - С. 112-129.</w:t>
      </w:r>
    </w:p>
    <w:p w14:paraId="065B3D9C"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 xml:space="preserve">Яблонська Т. М., </w:t>
      </w:r>
      <w:proofErr w:type="spellStart"/>
      <w:r w:rsidRPr="000234F0">
        <w:rPr>
          <w:sz w:val="28"/>
          <w:szCs w:val="28"/>
          <w:lang w:val="uk-UA"/>
        </w:rPr>
        <w:t>Дембицька</w:t>
      </w:r>
      <w:proofErr w:type="spellEnd"/>
      <w:r w:rsidRPr="000234F0">
        <w:rPr>
          <w:sz w:val="28"/>
          <w:szCs w:val="28"/>
          <w:lang w:val="uk-UA"/>
        </w:rPr>
        <w:t xml:space="preserve"> Н. М. Адаптація до цивільного життя військовослужбовців, які повернулись із зони бойових дій. Військова психологія у вимірах війни і миру: проблеми, досвід, перспективи. Київ: КНУ імені Тараса Шевченка, 2017. С. 193-200.</w:t>
      </w:r>
    </w:p>
    <w:p w14:paraId="75573401" w14:textId="77777777" w:rsidR="00935327" w:rsidRPr="000234F0" w:rsidRDefault="00935327" w:rsidP="00CF6B46">
      <w:pPr>
        <w:pStyle w:val="a7"/>
        <w:numPr>
          <w:ilvl w:val="0"/>
          <w:numId w:val="31"/>
        </w:numPr>
        <w:spacing w:line="360" w:lineRule="auto"/>
        <w:ind w:left="0" w:firstLine="851"/>
        <w:jc w:val="both"/>
        <w:rPr>
          <w:sz w:val="28"/>
          <w:szCs w:val="28"/>
          <w:lang w:val="uk-UA"/>
        </w:rPr>
      </w:pPr>
      <w:r w:rsidRPr="000234F0">
        <w:rPr>
          <w:sz w:val="28"/>
          <w:szCs w:val="28"/>
          <w:lang w:val="uk-UA"/>
        </w:rPr>
        <w:t>Ягупов В. В. Військова психологія : Підручник. К: Танд. 2004. 656 с</w:t>
      </w:r>
    </w:p>
    <w:p w14:paraId="49032E35" w14:textId="77777777" w:rsidR="00935327" w:rsidRDefault="00935327" w:rsidP="00CF6B46">
      <w:pPr>
        <w:spacing w:line="360" w:lineRule="auto"/>
        <w:ind w:firstLine="851"/>
        <w:jc w:val="both"/>
        <w:rPr>
          <w:sz w:val="28"/>
          <w:szCs w:val="28"/>
          <w:lang w:val="uk-UA"/>
        </w:rPr>
      </w:pPr>
    </w:p>
    <w:p w14:paraId="1E60A3D5" w14:textId="77777777" w:rsidR="0024460F" w:rsidRDefault="0024460F">
      <w:pPr>
        <w:rPr>
          <w:sz w:val="28"/>
          <w:szCs w:val="28"/>
          <w:lang w:val="uk-UA"/>
        </w:rPr>
      </w:pPr>
      <w:r>
        <w:rPr>
          <w:sz w:val="28"/>
          <w:szCs w:val="28"/>
          <w:lang w:val="uk-UA"/>
        </w:rPr>
        <w:br w:type="page"/>
      </w:r>
    </w:p>
    <w:p w14:paraId="298430DC" w14:textId="4AC90F66" w:rsidR="0024460F" w:rsidRPr="0024460F" w:rsidRDefault="0024460F" w:rsidP="0024460F">
      <w:pPr>
        <w:pStyle w:val="1"/>
        <w:jc w:val="center"/>
        <w:rPr>
          <w:rFonts w:ascii="Times New Roman" w:hAnsi="Times New Roman" w:cs="Times New Roman"/>
          <w:b/>
          <w:bCs/>
          <w:color w:val="000000" w:themeColor="text1"/>
          <w:sz w:val="28"/>
          <w:szCs w:val="28"/>
          <w:lang w:val="uk-UA"/>
        </w:rPr>
      </w:pPr>
      <w:bookmarkStart w:id="16" w:name="_Toc217851822"/>
      <w:r w:rsidRPr="0024460F">
        <w:rPr>
          <w:rFonts w:ascii="Times New Roman" w:hAnsi="Times New Roman" w:cs="Times New Roman"/>
          <w:b/>
          <w:bCs/>
          <w:color w:val="000000" w:themeColor="text1"/>
          <w:sz w:val="28"/>
          <w:szCs w:val="28"/>
          <w:lang w:val="uk-UA"/>
        </w:rPr>
        <w:lastRenderedPageBreak/>
        <w:t>ДОДАТКИ</w:t>
      </w:r>
      <w:bookmarkEnd w:id="16"/>
    </w:p>
    <w:p w14:paraId="2F9E2EC0" w14:textId="77777777" w:rsidR="005821CD" w:rsidRPr="000234F0" w:rsidRDefault="005821CD" w:rsidP="00CF6B46">
      <w:pPr>
        <w:pStyle w:val="a7"/>
        <w:numPr>
          <w:ilvl w:val="0"/>
          <w:numId w:val="31"/>
        </w:numPr>
        <w:spacing w:line="360" w:lineRule="auto"/>
        <w:ind w:firstLine="851"/>
        <w:jc w:val="both"/>
        <w:rPr>
          <w:sz w:val="28"/>
          <w:szCs w:val="28"/>
          <w:lang w:val="uk-UA"/>
        </w:rPr>
      </w:pPr>
      <w:r w:rsidRPr="000234F0">
        <w:rPr>
          <w:sz w:val="28"/>
          <w:szCs w:val="28"/>
          <w:lang w:val="uk-UA"/>
        </w:rPr>
        <w:br w:type="page"/>
      </w:r>
    </w:p>
    <w:p w14:paraId="7098CDA5" w14:textId="0FF4FFD4" w:rsidR="0032720D" w:rsidRPr="0040550E" w:rsidRDefault="0032720D" w:rsidP="00CF6B46">
      <w:pPr>
        <w:pStyle w:val="ad"/>
        <w:spacing w:before="0" w:beforeAutospacing="0" w:after="0" w:afterAutospacing="0" w:line="360" w:lineRule="auto"/>
        <w:ind w:firstLine="851"/>
        <w:jc w:val="right"/>
        <w:rPr>
          <w:i/>
          <w:iCs/>
          <w:color w:val="1B1C1D"/>
          <w:sz w:val="28"/>
          <w:szCs w:val="28"/>
          <w:lang w:val="uk-UA"/>
        </w:rPr>
      </w:pPr>
      <w:r w:rsidRPr="0040550E">
        <w:rPr>
          <w:i/>
          <w:iCs/>
          <w:color w:val="1B1C1D"/>
          <w:sz w:val="28"/>
          <w:szCs w:val="28"/>
          <w:lang w:val="uk-UA"/>
        </w:rPr>
        <w:lastRenderedPageBreak/>
        <w:t>Д</w:t>
      </w:r>
      <w:r w:rsidR="00C40976">
        <w:rPr>
          <w:i/>
          <w:iCs/>
          <w:color w:val="1B1C1D"/>
          <w:sz w:val="28"/>
          <w:szCs w:val="28"/>
          <w:lang w:val="uk-UA"/>
        </w:rPr>
        <w:t>одаток</w:t>
      </w:r>
      <w:r w:rsidRPr="0040550E">
        <w:rPr>
          <w:i/>
          <w:iCs/>
          <w:color w:val="1B1C1D"/>
          <w:sz w:val="28"/>
          <w:szCs w:val="28"/>
          <w:lang w:val="uk-UA"/>
        </w:rPr>
        <w:t xml:space="preserve"> </w:t>
      </w:r>
      <w:r>
        <w:rPr>
          <w:i/>
          <w:iCs/>
          <w:color w:val="1B1C1D"/>
          <w:sz w:val="28"/>
          <w:szCs w:val="28"/>
          <w:lang w:val="uk-UA"/>
        </w:rPr>
        <w:t>А</w:t>
      </w:r>
    </w:p>
    <w:p w14:paraId="6F601679" w14:textId="77777777" w:rsidR="0032720D" w:rsidRDefault="0032720D" w:rsidP="00800533">
      <w:pPr>
        <w:pStyle w:val="ad"/>
        <w:spacing w:before="0" w:beforeAutospacing="0" w:after="0" w:afterAutospacing="0" w:line="360" w:lineRule="auto"/>
        <w:jc w:val="center"/>
        <w:rPr>
          <w:b/>
          <w:bCs/>
          <w:color w:val="1B1C1D"/>
          <w:sz w:val="28"/>
          <w:szCs w:val="28"/>
          <w:lang w:val="uk-UA"/>
        </w:rPr>
      </w:pPr>
      <w:r>
        <w:rPr>
          <w:b/>
          <w:bCs/>
          <w:color w:val="1B1C1D"/>
          <w:sz w:val="28"/>
          <w:szCs w:val="28"/>
          <w:lang w:val="uk-UA"/>
        </w:rPr>
        <w:t>Авторська анкета</w:t>
      </w:r>
      <w:r w:rsidRPr="0040550E">
        <w:rPr>
          <w:b/>
          <w:bCs/>
          <w:color w:val="1B1C1D"/>
          <w:sz w:val="28"/>
          <w:szCs w:val="28"/>
          <w:lang w:val="uk-UA"/>
        </w:rPr>
        <w:t>.</w:t>
      </w:r>
    </w:p>
    <w:p w14:paraId="5B488946" w14:textId="27160673" w:rsidR="008370D9" w:rsidRDefault="008370D9" w:rsidP="00800533">
      <w:pPr>
        <w:pStyle w:val="a7"/>
        <w:numPr>
          <w:ilvl w:val="0"/>
          <w:numId w:val="15"/>
        </w:numPr>
        <w:spacing w:line="360" w:lineRule="auto"/>
        <w:ind w:left="0" w:firstLine="0"/>
        <w:jc w:val="both"/>
        <w:rPr>
          <w:sz w:val="28"/>
          <w:szCs w:val="28"/>
          <w:lang w:val="uk-UA"/>
        </w:rPr>
      </w:pPr>
      <w:r>
        <w:rPr>
          <w:sz w:val="28"/>
          <w:szCs w:val="28"/>
          <w:lang w:val="uk-UA"/>
        </w:rPr>
        <w:t>Вік ____</w:t>
      </w:r>
    </w:p>
    <w:p w14:paraId="40EB7ECC" w14:textId="43818550" w:rsidR="008370D9" w:rsidRDefault="008370D9" w:rsidP="00800533">
      <w:pPr>
        <w:pStyle w:val="a7"/>
        <w:numPr>
          <w:ilvl w:val="0"/>
          <w:numId w:val="15"/>
        </w:numPr>
        <w:spacing w:line="360" w:lineRule="auto"/>
        <w:ind w:left="0" w:firstLine="0"/>
        <w:jc w:val="both"/>
        <w:rPr>
          <w:sz w:val="28"/>
          <w:szCs w:val="28"/>
          <w:lang w:val="uk-UA"/>
        </w:rPr>
      </w:pPr>
      <w:r>
        <w:rPr>
          <w:sz w:val="28"/>
          <w:szCs w:val="28"/>
          <w:lang w:val="uk-UA"/>
        </w:rPr>
        <w:t>Стать ____</w:t>
      </w:r>
    </w:p>
    <w:p w14:paraId="2D73EB4B" w14:textId="1629C3C8" w:rsidR="00F27F03" w:rsidRDefault="00F27F03" w:rsidP="00800533">
      <w:pPr>
        <w:pStyle w:val="a7"/>
        <w:numPr>
          <w:ilvl w:val="0"/>
          <w:numId w:val="15"/>
        </w:numPr>
        <w:spacing w:line="360" w:lineRule="auto"/>
        <w:ind w:left="0" w:firstLine="0"/>
        <w:jc w:val="both"/>
        <w:rPr>
          <w:sz w:val="28"/>
          <w:szCs w:val="28"/>
          <w:lang w:val="uk-UA"/>
        </w:rPr>
      </w:pPr>
      <w:r>
        <w:rPr>
          <w:sz w:val="28"/>
          <w:szCs w:val="28"/>
          <w:lang w:val="uk-UA"/>
        </w:rPr>
        <w:t>Чи маєте ви поранення/контузії/каліцтва, здобуті під час виконання бойових завдань?</w:t>
      </w:r>
    </w:p>
    <w:p w14:paraId="393A30A7" w14:textId="77777777" w:rsidR="00F27F03" w:rsidRDefault="00F27F03" w:rsidP="00800533">
      <w:pPr>
        <w:pStyle w:val="a7"/>
        <w:spacing w:line="360" w:lineRule="auto"/>
        <w:ind w:left="0"/>
        <w:jc w:val="both"/>
        <w:rPr>
          <w:sz w:val="28"/>
          <w:szCs w:val="28"/>
          <w:lang w:val="uk-UA"/>
        </w:rPr>
      </w:pPr>
      <w:r>
        <w:rPr>
          <w:sz w:val="28"/>
          <w:szCs w:val="28"/>
          <w:lang w:val="uk-UA"/>
        </w:rPr>
        <w:t xml:space="preserve">Так ___ </w:t>
      </w:r>
      <w:r>
        <w:rPr>
          <w:sz w:val="28"/>
          <w:szCs w:val="28"/>
          <w:lang w:val="uk-UA"/>
        </w:rPr>
        <w:tab/>
        <w:t>Ні___</w:t>
      </w:r>
    </w:p>
    <w:p w14:paraId="4C936525" w14:textId="449D1128" w:rsidR="00FA2F8B" w:rsidRPr="008370D9" w:rsidRDefault="00FA2F8B" w:rsidP="00800533">
      <w:pPr>
        <w:pStyle w:val="a7"/>
        <w:numPr>
          <w:ilvl w:val="0"/>
          <w:numId w:val="15"/>
        </w:numPr>
        <w:spacing w:line="360" w:lineRule="auto"/>
        <w:ind w:left="0" w:firstLine="0"/>
        <w:jc w:val="both"/>
        <w:rPr>
          <w:sz w:val="28"/>
          <w:szCs w:val="28"/>
          <w:lang w:val="uk-UA"/>
        </w:rPr>
      </w:pPr>
      <w:r>
        <w:rPr>
          <w:sz w:val="28"/>
          <w:szCs w:val="28"/>
          <w:lang w:val="uk-UA"/>
        </w:rPr>
        <w:t>Кількість місяців бойового застосування?</w:t>
      </w:r>
      <w:r w:rsidR="008370D9">
        <w:rPr>
          <w:sz w:val="28"/>
          <w:szCs w:val="28"/>
          <w:lang w:val="uk-UA"/>
        </w:rPr>
        <w:t xml:space="preserve"> </w:t>
      </w:r>
      <w:r w:rsidRPr="008370D9">
        <w:rPr>
          <w:sz w:val="28"/>
          <w:szCs w:val="28"/>
          <w:lang w:val="uk-UA"/>
        </w:rPr>
        <w:t>_____</w:t>
      </w:r>
    </w:p>
    <w:p w14:paraId="7B40B897" w14:textId="77777777" w:rsidR="008370D9" w:rsidRDefault="008370D9" w:rsidP="00800533">
      <w:pPr>
        <w:pStyle w:val="a7"/>
        <w:spacing w:line="360" w:lineRule="auto"/>
        <w:ind w:left="0"/>
        <w:jc w:val="both"/>
        <w:rPr>
          <w:sz w:val="28"/>
          <w:szCs w:val="28"/>
          <w:lang w:val="uk-UA"/>
        </w:rPr>
      </w:pPr>
    </w:p>
    <w:p w14:paraId="4B1F1696" w14:textId="5AE41684" w:rsidR="004F0E72" w:rsidRPr="004F0E72" w:rsidRDefault="004F0E72" w:rsidP="00800533">
      <w:pPr>
        <w:pStyle w:val="a7"/>
        <w:spacing w:line="360" w:lineRule="auto"/>
        <w:ind w:left="0"/>
        <w:jc w:val="both"/>
        <w:rPr>
          <w:sz w:val="28"/>
          <w:szCs w:val="28"/>
          <w:lang w:val="uk-UA"/>
        </w:rPr>
      </w:pPr>
      <w:r w:rsidRPr="004F0E72">
        <w:rPr>
          <w:sz w:val="28"/>
          <w:szCs w:val="28"/>
          <w:lang w:val="uk-UA"/>
        </w:rPr>
        <w:t xml:space="preserve">A1. </w:t>
      </w:r>
      <w:proofErr w:type="spellStart"/>
      <w:r w:rsidRPr="004F0E72">
        <w:rPr>
          <w:sz w:val="28"/>
          <w:szCs w:val="28"/>
          <w:lang w:val="uk-UA"/>
        </w:rPr>
        <w:t>Свідоцькі</w:t>
      </w:r>
      <w:proofErr w:type="spellEnd"/>
      <w:r w:rsidRPr="004F0E72">
        <w:rPr>
          <w:sz w:val="28"/>
          <w:szCs w:val="28"/>
          <w:lang w:val="uk-UA"/>
        </w:rPr>
        <w:t xml:space="preserve"> події</w:t>
      </w:r>
    </w:p>
    <w:p w14:paraId="112994BB" w14:textId="77777777" w:rsidR="004F0E72" w:rsidRPr="004F0E72" w:rsidRDefault="004F0E72" w:rsidP="00800533">
      <w:pPr>
        <w:pStyle w:val="a7"/>
        <w:numPr>
          <w:ilvl w:val="0"/>
          <w:numId w:val="16"/>
        </w:numPr>
        <w:spacing w:line="360" w:lineRule="auto"/>
        <w:ind w:left="0" w:firstLine="0"/>
        <w:jc w:val="both"/>
        <w:rPr>
          <w:sz w:val="28"/>
          <w:szCs w:val="28"/>
          <w:lang w:val="uk-UA"/>
        </w:rPr>
      </w:pPr>
      <w:r w:rsidRPr="004F0E72">
        <w:rPr>
          <w:sz w:val="28"/>
          <w:szCs w:val="28"/>
          <w:lang w:val="uk-UA"/>
        </w:rPr>
        <w:t>Був(ла) присутній(я) при загибелі кількох військовослужбовців одночасно.</w:t>
      </w:r>
    </w:p>
    <w:p w14:paraId="1D9D1E6F" w14:textId="77777777" w:rsidR="004F0E72" w:rsidRPr="004F0E72" w:rsidRDefault="004F0E72" w:rsidP="00800533">
      <w:pPr>
        <w:pStyle w:val="a7"/>
        <w:numPr>
          <w:ilvl w:val="0"/>
          <w:numId w:val="16"/>
        </w:numPr>
        <w:spacing w:line="360" w:lineRule="auto"/>
        <w:ind w:left="0" w:firstLine="0"/>
        <w:jc w:val="both"/>
        <w:rPr>
          <w:sz w:val="28"/>
          <w:szCs w:val="28"/>
          <w:lang w:val="uk-UA"/>
        </w:rPr>
      </w:pPr>
      <w:r w:rsidRPr="004F0E72">
        <w:rPr>
          <w:sz w:val="28"/>
          <w:szCs w:val="28"/>
          <w:lang w:val="uk-UA"/>
        </w:rPr>
        <w:t>Спостерігав(ла) наслідки масованого обстрілу з численними жертвами.</w:t>
      </w:r>
    </w:p>
    <w:p w14:paraId="70C61237" w14:textId="77777777" w:rsidR="004F0E72" w:rsidRPr="004F0E72" w:rsidRDefault="004F0E72" w:rsidP="00800533">
      <w:pPr>
        <w:pStyle w:val="a7"/>
        <w:numPr>
          <w:ilvl w:val="0"/>
          <w:numId w:val="16"/>
        </w:numPr>
        <w:spacing w:line="360" w:lineRule="auto"/>
        <w:ind w:left="0" w:firstLine="0"/>
        <w:jc w:val="both"/>
        <w:rPr>
          <w:sz w:val="28"/>
          <w:szCs w:val="28"/>
          <w:lang w:val="uk-UA"/>
        </w:rPr>
      </w:pPr>
      <w:r w:rsidRPr="004F0E72">
        <w:rPr>
          <w:sz w:val="28"/>
          <w:szCs w:val="28"/>
          <w:lang w:val="uk-UA"/>
        </w:rPr>
        <w:t>Пам’ятаю специфічні запахи/звуки бойової події, що нав’язливо спливають у пам’яті.</w:t>
      </w:r>
    </w:p>
    <w:p w14:paraId="4AC287CB" w14:textId="77777777" w:rsidR="004F0E72" w:rsidRPr="004F0E72" w:rsidRDefault="004F0E72" w:rsidP="00800533">
      <w:pPr>
        <w:pStyle w:val="a7"/>
        <w:numPr>
          <w:ilvl w:val="0"/>
          <w:numId w:val="16"/>
        </w:numPr>
        <w:spacing w:line="360" w:lineRule="auto"/>
        <w:ind w:left="0" w:firstLine="0"/>
        <w:jc w:val="both"/>
        <w:rPr>
          <w:sz w:val="28"/>
          <w:szCs w:val="28"/>
          <w:lang w:val="uk-UA"/>
        </w:rPr>
      </w:pPr>
      <w:r w:rsidRPr="004F0E72">
        <w:rPr>
          <w:sz w:val="28"/>
          <w:szCs w:val="28"/>
          <w:lang w:val="uk-UA"/>
        </w:rPr>
        <w:t>Бачив(ла) тіла або тяжкі поранення побратимів/цивільних.</w:t>
      </w:r>
    </w:p>
    <w:p w14:paraId="10AA12F7" w14:textId="3D959E46" w:rsidR="004F0E72" w:rsidRPr="004F0E72" w:rsidRDefault="004F0E72" w:rsidP="00800533">
      <w:pPr>
        <w:pStyle w:val="a7"/>
        <w:numPr>
          <w:ilvl w:val="0"/>
          <w:numId w:val="16"/>
        </w:numPr>
        <w:spacing w:line="360" w:lineRule="auto"/>
        <w:ind w:left="0" w:firstLine="0"/>
        <w:jc w:val="both"/>
        <w:rPr>
          <w:sz w:val="28"/>
          <w:szCs w:val="28"/>
          <w:lang w:val="uk-UA"/>
        </w:rPr>
      </w:pPr>
      <w:r w:rsidRPr="004F0E72">
        <w:rPr>
          <w:sz w:val="28"/>
          <w:szCs w:val="28"/>
          <w:lang w:val="uk-UA"/>
        </w:rPr>
        <w:t>Пережив(ла) засідку чи невдалий штурм із великими втратами.</w:t>
      </w:r>
    </w:p>
    <w:p w14:paraId="67A64926" w14:textId="77777777" w:rsidR="004F0E72" w:rsidRPr="004F0E72" w:rsidRDefault="004F0E72" w:rsidP="00800533">
      <w:pPr>
        <w:pStyle w:val="a7"/>
        <w:spacing w:line="360" w:lineRule="auto"/>
        <w:ind w:left="0"/>
        <w:jc w:val="both"/>
        <w:rPr>
          <w:sz w:val="28"/>
          <w:szCs w:val="28"/>
          <w:lang w:val="uk-UA"/>
        </w:rPr>
      </w:pPr>
      <w:r w:rsidRPr="004F0E72">
        <w:rPr>
          <w:sz w:val="28"/>
          <w:szCs w:val="28"/>
          <w:lang w:val="uk-UA"/>
        </w:rPr>
        <w:t>A2. Втрата значущих осіб</w:t>
      </w:r>
    </w:p>
    <w:p w14:paraId="71511237" w14:textId="60B7CD8D" w:rsidR="004F0E72" w:rsidRPr="004F0E72" w:rsidRDefault="004F0E72" w:rsidP="00800533">
      <w:pPr>
        <w:pStyle w:val="a7"/>
        <w:numPr>
          <w:ilvl w:val="0"/>
          <w:numId w:val="17"/>
        </w:numPr>
        <w:spacing w:line="360" w:lineRule="auto"/>
        <w:ind w:left="0" w:firstLine="0"/>
        <w:jc w:val="both"/>
        <w:rPr>
          <w:sz w:val="28"/>
          <w:szCs w:val="28"/>
          <w:lang w:val="uk-UA"/>
        </w:rPr>
      </w:pPr>
      <w:r w:rsidRPr="004F0E72">
        <w:rPr>
          <w:sz w:val="28"/>
          <w:szCs w:val="28"/>
          <w:lang w:val="uk-UA"/>
        </w:rPr>
        <w:t>Втратив(ла) близького друга/побратима у бою.</w:t>
      </w:r>
    </w:p>
    <w:p w14:paraId="4E34B8E6" w14:textId="52C4B533" w:rsidR="004F0E72" w:rsidRPr="004F0E72" w:rsidRDefault="004F0E72" w:rsidP="00800533">
      <w:pPr>
        <w:pStyle w:val="a7"/>
        <w:numPr>
          <w:ilvl w:val="0"/>
          <w:numId w:val="17"/>
        </w:numPr>
        <w:spacing w:line="360" w:lineRule="auto"/>
        <w:ind w:left="0" w:firstLine="0"/>
        <w:jc w:val="both"/>
        <w:rPr>
          <w:sz w:val="28"/>
          <w:szCs w:val="28"/>
          <w:lang w:val="uk-UA"/>
        </w:rPr>
      </w:pPr>
      <w:r w:rsidRPr="004F0E72">
        <w:rPr>
          <w:sz w:val="28"/>
          <w:szCs w:val="28"/>
          <w:lang w:val="uk-UA"/>
        </w:rPr>
        <w:t>Смерть товариша залишила тривалий емоційний слід.</w:t>
      </w:r>
    </w:p>
    <w:p w14:paraId="57A61F34" w14:textId="713463A6" w:rsidR="004F0E72" w:rsidRPr="004F0E72" w:rsidRDefault="004F0E72" w:rsidP="00800533">
      <w:pPr>
        <w:pStyle w:val="a7"/>
        <w:numPr>
          <w:ilvl w:val="0"/>
          <w:numId w:val="17"/>
        </w:numPr>
        <w:spacing w:line="360" w:lineRule="auto"/>
        <w:ind w:left="0" w:firstLine="0"/>
        <w:jc w:val="both"/>
        <w:rPr>
          <w:sz w:val="28"/>
          <w:szCs w:val="28"/>
          <w:lang w:val="uk-UA"/>
        </w:rPr>
      </w:pPr>
      <w:r w:rsidRPr="004F0E72">
        <w:rPr>
          <w:sz w:val="28"/>
          <w:szCs w:val="28"/>
          <w:lang w:val="uk-UA"/>
        </w:rPr>
        <w:t>Регулярно повертаюся думками до обставин його/її загибелі.</w:t>
      </w:r>
    </w:p>
    <w:p w14:paraId="19CD5D0C" w14:textId="6B2ABCAD" w:rsidR="004F0E72" w:rsidRPr="004F0E72" w:rsidRDefault="004F0E72" w:rsidP="00800533">
      <w:pPr>
        <w:pStyle w:val="a7"/>
        <w:numPr>
          <w:ilvl w:val="0"/>
          <w:numId w:val="17"/>
        </w:numPr>
        <w:spacing w:line="360" w:lineRule="auto"/>
        <w:ind w:left="0" w:firstLine="0"/>
        <w:jc w:val="both"/>
        <w:rPr>
          <w:sz w:val="28"/>
          <w:szCs w:val="28"/>
          <w:lang w:val="uk-UA"/>
        </w:rPr>
      </w:pPr>
      <w:r w:rsidRPr="004F0E72">
        <w:rPr>
          <w:sz w:val="28"/>
          <w:szCs w:val="28"/>
          <w:lang w:val="uk-UA"/>
        </w:rPr>
        <w:t>Переживаю провину вцілілого за ту подію.</w:t>
      </w:r>
    </w:p>
    <w:p w14:paraId="767756FE" w14:textId="77777777" w:rsidR="004F0E72" w:rsidRPr="004F0E72" w:rsidRDefault="004F0E72" w:rsidP="00800533">
      <w:pPr>
        <w:pStyle w:val="a7"/>
        <w:spacing w:line="360" w:lineRule="auto"/>
        <w:ind w:left="0"/>
        <w:jc w:val="both"/>
        <w:rPr>
          <w:sz w:val="28"/>
          <w:szCs w:val="28"/>
          <w:lang w:val="uk-UA"/>
        </w:rPr>
      </w:pPr>
      <w:r w:rsidRPr="004F0E72">
        <w:rPr>
          <w:sz w:val="28"/>
          <w:szCs w:val="28"/>
          <w:lang w:val="uk-UA"/>
        </w:rPr>
        <w:t>A3. Моральна травма/зрада</w:t>
      </w:r>
    </w:p>
    <w:p w14:paraId="5B5152F8" w14:textId="61667AED" w:rsidR="004F0E72" w:rsidRPr="004F0E72" w:rsidRDefault="004F0E72" w:rsidP="00800533">
      <w:pPr>
        <w:pStyle w:val="a7"/>
        <w:numPr>
          <w:ilvl w:val="0"/>
          <w:numId w:val="18"/>
        </w:numPr>
        <w:spacing w:line="360" w:lineRule="auto"/>
        <w:ind w:left="0" w:firstLine="0"/>
        <w:jc w:val="both"/>
        <w:rPr>
          <w:sz w:val="28"/>
          <w:szCs w:val="28"/>
          <w:lang w:val="uk-UA"/>
        </w:rPr>
      </w:pPr>
      <w:r w:rsidRPr="004F0E72">
        <w:rPr>
          <w:sz w:val="28"/>
          <w:szCs w:val="28"/>
          <w:lang w:val="uk-UA"/>
        </w:rPr>
        <w:t xml:space="preserve">Зіткнув(ла)ся з </w:t>
      </w:r>
      <w:proofErr w:type="spellStart"/>
      <w:r w:rsidRPr="004F0E72">
        <w:rPr>
          <w:sz w:val="28"/>
          <w:szCs w:val="28"/>
          <w:lang w:val="uk-UA"/>
        </w:rPr>
        <w:t>колаборацією</w:t>
      </w:r>
      <w:proofErr w:type="spellEnd"/>
      <w:r w:rsidRPr="004F0E72">
        <w:rPr>
          <w:sz w:val="28"/>
          <w:szCs w:val="28"/>
          <w:lang w:val="uk-UA"/>
        </w:rPr>
        <w:t xml:space="preserve"> місцевих (передача позицій, наводка).</w:t>
      </w:r>
    </w:p>
    <w:p w14:paraId="59E8E84E" w14:textId="5473012B" w:rsidR="004F0E72" w:rsidRPr="004F0E72" w:rsidRDefault="004F0E72" w:rsidP="00800533">
      <w:pPr>
        <w:pStyle w:val="a7"/>
        <w:numPr>
          <w:ilvl w:val="0"/>
          <w:numId w:val="18"/>
        </w:numPr>
        <w:spacing w:line="360" w:lineRule="auto"/>
        <w:ind w:left="0" w:firstLine="0"/>
        <w:jc w:val="both"/>
        <w:rPr>
          <w:sz w:val="28"/>
          <w:szCs w:val="28"/>
          <w:lang w:val="uk-UA"/>
        </w:rPr>
      </w:pPr>
      <w:r w:rsidRPr="004F0E72">
        <w:rPr>
          <w:sz w:val="28"/>
          <w:szCs w:val="28"/>
          <w:lang w:val="uk-UA"/>
        </w:rPr>
        <w:t>Відчував(ла) себе зрадженим(</w:t>
      </w:r>
      <w:proofErr w:type="spellStart"/>
      <w:r w:rsidRPr="004F0E72">
        <w:rPr>
          <w:sz w:val="28"/>
          <w:szCs w:val="28"/>
          <w:lang w:val="uk-UA"/>
        </w:rPr>
        <w:t>ою</w:t>
      </w:r>
      <w:proofErr w:type="spellEnd"/>
      <w:r w:rsidRPr="004F0E72">
        <w:rPr>
          <w:sz w:val="28"/>
          <w:szCs w:val="28"/>
          <w:lang w:val="uk-UA"/>
        </w:rPr>
        <w:t>) власним командуванням.</w:t>
      </w:r>
    </w:p>
    <w:p w14:paraId="5724EDF9" w14:textId="1218C78C" w:rsidR="004F0E72" w:rsidRPr="004F0E72" w:rsidRDefault="004F0E72" w:rsidP="00800533">
      <w:pPr>
        <w:pStyle w:val="a7"/>
        <w:numPr>
          <w:ilvl w:val="0"/>
          <w:numId w:val="18"/>
        </w:numPr>
        <w:spacing w:line="360" w:lineRule="auto"/>
        <w:ind w:left="0" w:firstLine="0"/>
        <w:jc w:val="both"/>
        <w:rPr>
          <w:sz w:val="28"/>
          <w:szCs w:val="28"/>
          <w:lang w:val="uk-UA"/>
        </w:rPr>
      </w:pPr>
      <w:r w:rsidRPr="004F0E72">
        <w:rPr>
          <w:sz w:val="28"/>
          <w:szCs w:val="28"/>
          <w:lang w:val="uk-UA"/>
        </w:rPr>
        <w:t>Був(ла) свідком неправомірних або етично сумнівних наказів.</w:t>
      </w:r>
    </w:p>
    <w:p w14:paraId="3ECA4A0A" w14:textId="1320195C" w:rsidR="004F0E72" w:rsidRPr="004F0E72" w:rsidRDefault="004F0E72" w:rsidP="00800533">
      <w:pPr>
        <w:pStyle w:val="a7"/>
        <w:numPr>
          <w:ilvl w:val="0"/>
          <w:numId w:val="18"/>
        </w:numPr>
        <w:spacing w:line="360" w:lineRule="auto"/>
        <w:ind w:left="0" w:firstLine="0"/>
        <w:jc w:val="both"/>
        <w:rPr>
          <w:sz w:val="28"/>
          <w:szCs w:val="28"/>
          <w:lang w:val="uk-UA"/>
        </w:rPr>
      </w:pPr>
      <w:r w:rsidRPr="004F0E72">
        <w:rPr>
          <w:sz w:val="28"/>
          <w:szCs w:val="28"/>
          <w:lang w:val="uk-UA"/>
        </w:rPr>
        <w:t>Стикалася/ся із корупційними практиками чи зловживанням владою у підрозділі.</w:t>
      </w:r>
    </w:p>
    <w:p w14:paraId="6CC7B9B4" w14:textId="22C79756" w:rsidR="004F0E72" w:rsidRPr="004F0E72" w:rsidRDefault="004F0E72" w:rsidP="00800533">
      <w:pPr>
        <w:pStyle w:val="a7"/>
        <w:numPr>
          <w:ilvl w:val="0"/>
          <w:numId w:val="18"/>
        </w:numPr>
        <w:spacing w:line="360" w:lineRule="auto"/>
        <w:ind w:left="0" w:firstLine="0"/>
        <w:jc w:val="both"/>
        <w:rPr>
          <w:sz w:val="28"/>
          <w:szCs w:val="28"/>
          <w:lang w:val="uk-UA"/>
        </w:rPr>
      </w:pPr>
      <w:r w:rsidRPr="004F0E72">
        <w:rPr>
          <w:sz w:val="28"/>
          <w:szCs w:val="28"/>
          <w:lang w:val="uk-UA"/>
        </w:rPr>
        <w:t>Спостерігав(ла) уникання ризику керівництвом під час небезпеки.</w:t>
      </w:r>
    </w:p>
    <w:p w14:paraId="452C1E69" w14:textId="77777777" w:rsidR="004F0E72" w:rsidRPr="004F0E72" w:rsidRDefault="004F0E72" w:rsidP="00800533">
      <w:pPr>
        <w:pStyle w:val="a7"/>
        <w:spacing w:line="360" w:lineRule="auto"/>
        <w:ind w:left="0"/>
        <w:jc w:val="both"/>
        <w:rPr>
          <w:sz w:val="28"/>
          <w:szCs w:val="28"/>
          <w:lang w:val="uk-UA"/>
        </w:rPr>
      </w:pPr>
      <w:r w:rsidRPr="004F0E72">
        <w:rPr>
          <w:sz w:val="28"/>
          <w:szCs w:val="28"/>
          <w:lang w:val="uk-UA"/>
        </w:rPr>
        <w:t>A4. Загроза життю/поранення</w:t>
      </w:r>
    </w:p>
    <w:p w14:paraId="48976AE6" w14:textId="3292AA80" w:rsidR="004F0E72" w:rsidRPr="004F0E72" w:rsidRDefault="004F0E72" w:rsidP="00800533">
      <w:pPr>
        <w:pStyle w:val="a7"/>
        <w:numPr>
          <w:ilvl w:val="0"/>
          <w:numId w:val="19"/>
        </w:numPr>
        <w:spacing w:line="360" w:lineRule="auto"/>
        <w:ind w:left="0" w:firstLine="0"/>
        <w:jc w:val="both"/>
        <w:rPr>
          <w:sz w:val="28"/>
          <w:szCs w:val="28"/>
          <w:lang w:val="uk-UA"/>
        </w:rPr>
      </w:pPr>
      <w:r w:rsidRPr="004F0E72">
        <w:rPr>
          <w:sz w:val="28"/>
          <w:szCs w:val="28"/>
          <w:lang w:val="uk-UA"/>
        </w:rPr>
        <w:lastRenderedPageBreak/>
        <w:t>Перебував(ла) у безпосередній небезпеці для життя (прицільний удар, мінна загроза).</w:t>
      </w:r>
    </w:p>
    <w:p w14:paraId="288A9A02" w14:textId="77777777" w:rsidR="004F0E72" w:rsidRPr="004F0E72" w:rsidRDefault="004F0E72" w:rsidP="00800533">
      <w:pPr>
        <w:pStyle w:val="a7"/>
        <w:numPr>
          <w:ilvl w:val="0"/>
          <w:numId w:val="19"/>
        </w:numPr>
        <w:spacing w:line="360" w:lineRule="auto"/>
        <w:ind w:left="0" w:firstLine="0"/>
        <w:jc w:val="both"/>
        <w:rPr>
          <w:sz w:val="28"/>
          <w:szCs w:val="28"/>
          <w:lang w:val="uk-UA"/>
        </w:rPr>
      </w:pPr>
      <w:r w:rsidRPr="004F0E72">
        <w:rPr>
          <w:sz w:val="28"/>
          <w:szCs w:val="28"/>
          <w:lang w:val="uk-UA"/>
        </w:rPr>
        <w:t>Отримав(ла) поранення/контузію з медичними наслідками.</w:t>
      </w:r>
    </w:p>
    <w:p w14:paraId="2ABC195E" w14:textId="32A1D9A3" w:rsidR="004F0E72" w:rsidRPr="004F0E72" w:rsidRDefault="004F0E72" w:rsidP="00800533">
      <w:pPr>
        <w:pStyle w:val="a7"/>
        <w:numPr>
          <w:ilvl w:val="0"/>
          <w:numId w:val="19"/>
        </w:numPr>
        <w:spacing w:line="360" w:lineRule="auto"/>
        <w:ind w:left="0" w:firstLine="0"/>
        <w:jc w:val="both"/>
        <w:rPr>
          <w:sz w:val="28"/>
          <w:szCs w:val="28"/>
          <w:lang w:val="uk-UA"/>
        </w:rPr>
      </w:pPr>
      <w:r w:rsidRPr="004F0E72">
        <w:rPr>
          <w:sz w:val="28"/>
          <w:szCs w:val="28"/>
          <w:lang w:val="uk-UA"/>
        </w:rPr>
        <w:t>Повертав(ла)ся до виконання завдань до завершення відновлення.</w:t>
      </w:r>
    </w:p>
    <w:p w14:paraId="0D25FB2D" w14:textId="77777777" w:rsidR="004F0E72" w:rsidRPr="004F0E72" w:rsidRDefault="004F0E72" w:rsidP="00800533">
      <w:pPr>
        <w:pStyle w:val="a7"/>
        <w:spacing w:line="360" w:lineRule="auto"/>
        <w:ind w:left="0"/>
        <w:jc w:val="both"/>
        <w:rPr>
          <w:sz w:val="28"/>
          <w:szCs w:val="28"/>
          <w:lang w:val="uk-UA"/>
        </w:rPr>
      </w:pPr>
      <w:r w:rsidRPr="004F0E72">
        <w:rPr>
          <w:sz w:val="28"/>
          <w:szCs w:val="28"/>
          <w:lang w:val="uk-UA"/>
        </w:rPr>
        <w:t>A5. Сенсорні тригери/фізіологічні реакції</w:t>
      </w:r>
    </w:p>
    <w:p w14:paraId="0521A087" w14:textId="476FD8FF" w:rsidR="004F0E72" w:rsidRPr="004F0E72" w:rsidRDefault="004F0E72" w:rsidP="00800533">
      <w:pPr>
        <w:pStyle w:val="a7"/>
        <w:numPr>
          <w:ilvl w:val="0"/>
          <w:numId w:val="20"/>
        </w:numPr>
        <w:spacing w:line="360" w:lineRule="auto"/>
        <w:ind w:left="0" w:firstLine="0"/>
        <w:jc w:val="both"/>
        <w:rPr>
          <w:sz w:val="28"/>
          <w:szCs w:val="28"/>
          <w:lang w:val="uk-UA"/>
        </w:rPr>
      </w:pPr>
      <w:r w:rsidRPr="004F0E72">
        <w:rPr>
          <w:sz w:val="28"/>
          <w:szCs w:val="28"/>
          <w:lang w:val="uk-UA"/>
        </w:rPr>
        <w:t>Різкі звуки або запахи спричиняють тілесні реакції (спазм, тремор, задуха).</w:t>
      </w:r>
    </w:p>
    <w:p w14:paraId="761810D7" w14:textId="1A74EAF4" w:rsidR="004F0E72" w:rsidRPr="004F0E72" w:rsidRDefault="004F0E72" w:rsidP="00800533">
      <w:pPr>
        <w:pStyle w:val="a7"/>
        <w:numPr>
          <w:ilvl w:val="0"/>
          <w:numId w:val="20"/>
        </w:numPr>
        <w:spacing w:line="360" w:lineRule="auto"/>
        <w:ind w:left="0" w:firstLine="0"/>
        <w:jc w:val="both"/>
        <w:rPr>
          <w:sz w:val="28"/>
          <w:szCs w:val="28"/>
          <w:lang w:val="uk-UA"/>
        </w:rPr>
      </w:pPr>
      <w:r w:rsidRPr="004F0E72">
        <w:rPr>
          <w:sz w:val="28"/>
          <w:szCs w:val="28"/>
          <w:lang w:val="uk-UA"/>
        </w:rPr>
        <w:t>Виникають раптові нав’язливі образи подій (</w:t>
      </w:r>
      <w:proofErr w:type="spellStart"/>
      <w:r w:rsidRPr="004F0E72">
        <w:rPr>
          <w:sz w:val="28"/>
          <w:szCs w:val="28"/>
          <w:lang w:val="uk-UA"/>
        </w:rPr>
        <w:t>флешбеки</w:t>
      </w:r>
      <w:proofErr w:type="spellEnd"/>
      <w:r w:rsidRPr="004F0E72">
        <w:rPr>
          <w:sz w:val="28"/>
          <w:szCs w:val="28"/>
          <w:lang w:val="uk-UA"/>
        </w:rPr>
        <w:t>).</w:t>
      </w:r>
    </w:p>
    <w:p w14:paraId="49097DE8" w14:textId="10C776E4" w:rsidR="004F0E72" w:rsidRDefault="004F0E72" w:rsidP="00800533">
      <w:pPr>
        <w:pStyle w:val="a7"/>
        <w:numPr>
          <w:ilvl w:val="0"/>
          <w:numId w:val="20"/>
        </w:numPr>
        <w:spacing w:line="360" w:lineRule="auto"/>
        <w:ind w:left="0" w:firstLine="0"/>
        <w:jc w:val="both"/>
        <w:rPr>
          <w:sz w:val="28"/>
          <w:szCs w:val="28"/>
          <w:lang w:val="uk-UA"/>
        </w:rPr>
      </w:pPr>
      <w:r w:rsidRPr="004F0E72">
        <w:rPr>
          <w:sz w:val="28"/>
          <w:szCs w:val="28"/>
          <w:lang w:val="uk-UA"/>
        </w:rPr>
        <w:t>Уникаю місць/ситуацій, що нагадують про травматичний досвід.</w:t>
      </w:r>
    </w:p>
    <w:p w14:paraId="2E50D7EC" w14:textId="77777777" w:rsidR="008370D9" w:rsidRPr="008370D9" w:rsidRDefault="008370D9" w:rsidP="00800533">
      <w:pPr>
        <w:pStyle w:val="a7"/>
        <w:spacing w:line="360" w:lineRule="auto"/>
        <w:ind w:left="0"/>
        <w:jc w:val="both"/>
        <w:rPr>
          <w:sz w:val="28"/>
          <w:szCs w:val="28"/>
          <w:lang w:val="uk-UA"/>
        </w:rPr>
      </w:pPr>
      <w:r w:rsidRPr="008370D9">
        <w:rPr>
          <w:sz w:val="28"/>
          <w:szCs w:val="28"/>
          <w:lang w:val="uk-UA"/>
        </w:rPr>
        <w:t>B1. Сімейна підтримка</w:t>
      </w:r>
    </w:p>
    <w:p w14:paraId="6E784D53" w14:textId="220EB783" w:rsidR="008370D9" w:rsidRPr="008370D9" w:rsidRDefault="008370D9" w:rsidP="00800533">
      <w:pPr>
        <w:pStyle w:val="a7"/>
        <w:numPr>
          <w:ilvl w:val="0"/>
          <w:numId w:val="20"/>
        </w:numPr>
        <w:spacing w:line="360" w:lineRule="auto"/>
        <w:ind w:left="0" w:firstLine="0"/>
        <w:jc w:val="both"/>
        <w:rPr>
          <w:sz w:val="28"/>
          <w:szCs w:val="28"/>
          <w:lang w:val="uk-UA"/>
        </w:rPr>
      </w:pPr>
      <w:r w:rsidRPr="008370D9">
        <w:rPr>
          <w:sz w:val="28"/>
          <w:szCs w:val="28"/>
          <w:lang w:val="uk-UA"/>
        </w:rPr>
        <w:t>Маю стабільні регулярні контакти з родиною/партнером.</w:t>
      </w:r>
    </w:p>
    <w:p w14:paraId="46D16146" w14:textId="77777777" w:rsidR="008370D9" w:rsidRDefault="008370D9" w:rsidP="00800533">
      <w:pPr>
        <w:pStyle w:val="a7"/>
        <w:numPr>
          <w:ilvl w:val="0"/>
          <w:numId w:val="20"/>
        </w:numPr>
        <w:spacing w:line="360" w:lineRule="auto"/>
        <w:ind w:left="0" w:firstLine="0"/>
        <w:jc w:val="both"/>
        <w:rPr>
          <w:sz w:val="28"/>
          <w:szCs w:val="28"/>
          <w:lang w:val="uk-UA"/>
        </w:rPr>
      </w:pPr>
      <w:r w:rsidRPr="008370D9">
        <w:rPr>
          <w:sz w:val="28"/>
          <w:szCs w:val="28"/>
          <w:lang w:val="uk-UA"/>
        </w:rPr>
        <w:t>Відчуваю емоційну опору з боку сім’ї.</w:t>
      </w:r>
    </w:p>
    <w:p w14:paraId="3AAFF4F2" w14:textId="29268BE4" w:rsidR="008370D9" w:rsidRPr="008370D9" w:rsidRDefault="008370D9" w:rsidP="00800533">
      <w:pPr>
        <w:pStyle w:val="a7"/>
        <w:numPr>
          <w:ilvl w:val="0"/>
          <w:numId w:val="20"/>
        </w:numPr>
        <w:spacing w:line="360" w:lineRule="auto"/>
        <w:ind w:left="0" w:firstLine="0"/>
        <w:jc w:val="both"/>
        <w:rPr>
          <w:sz w:val="28"/>
          <w:szCs w:val="28"/>
          <w:lang w:val="uk-UA"/>
        </w:rPr>
      </w:pPr>
      <w:r w:rsidRPr="008370D9">
        <w:rPr>
          <w:sz w:val="28"/>
          <w:szCs w:val="28"/>
          <w:lang w:val="uk-UA"/>
        </w:rPr>
        <w:t>Рідні розуміють специфіку служби та мої потреби.</w:t>
      </w:r>
    </w:p>
    <w:p w14:paraId="0B54C248" w14:textId="698DA427" w:rsidR="008370D9" w:rsidRPr="008370D9" w:rsidRDefault="008370D9" w:rsidP="00800533">
      <w:pPr>
        <w:pStyle w:val="a7"/>
        <w:numPr>
          <w:ilvl w:val="0"/>
          <w:numId w:val="20"/>
        </w:numPr>
        <w:spacing w:line="360" w:lineRule="auto"/>
        <w:ind w:left="0" w:firstLine="0"/>
        <w:jc w:val="both"/>
        <w:rPr>
          <w:sz w:val="28"/>
          <w:szCs w:val="28"/>
          <w:lang w:val="uk-UA"/>
        </w:rPr>
      </w:pPr>
      <w:r w:rsidRPr="008370D9">
        <w:rPr>
          <w:sz w:val="28"/>
          <w:szCs w:val="28"/>
          <w:lang w:val="uk-UA"/>
        </w:rPr>
        <w:t>Є людина в сім’ї, з якою можу обговорити складні переживання.</w:t>
      </w:r>
    </w:p>
    <w:p w14:paraId="26580FA5" w14:textId="3D67A501" w:rsidR="008370D9" w:rsidRPr="008370D9" w:rsidRDefault="008370D9" w:rsidP="00800533">
      <w:pPr>
        <w:pStyle w:val="a7"/>
        <w:numPr>
          <w:ilvl w:val="0"/>
          <w:numId w:val="20"/>
        </w:numPr>
        <w:spacing w:line="360" w:lineRule="auto"/>
        <w:ind w:left="0" w:firstLine="0"/>
        <w:jc w:val="both"/>
        <w:rPr>
          <w:sz w:val="28"/>
          <w:szCs w:val="28"/>
          <w:lang w:val="uk-UA"/>
        </w:rPr>
      </w:pPr>
      <w:r w:rsidRPr="008370D9">
        <w:rPr>
          <w:sz w:val="28"/>
          <w:szCs w:val="28"/>
          <w:lang w:val="uk-UA"/>
        </w:rPr>
        <w:t>Сімейний уклад сприяє відновленню та відпочинку.</w:t>
      </w:r>
    </w:p>
    <w:p w14:paraId="1B5CFDCB" w14:textId="77777777" w:rsidR="008370D9" w:rsidRPr="008370D9" w:rsidRDefault="008370D9" w:rsidP="00800533">
      <w:pPr>
        <w:pStyle w:val="a7"/>
        <w:spacing w:line="360" w:lineRule="auto"/>
        <w:ind w:left="0"/>
        <w:jc w:val="both"/>
        <w:rPr>
          <w:sz w:val="28"/>
          <w:szCs w:val="28"/>
          <w:lang w:val="uk-UA"/>
        </w:rPr>
      </w:pPr>
      <w:r w:rsidRPr="008370D9">
        <w:rPr>
          <w:sz w:val="28"/>
          <w:szCs w:val="28"/>
          <w:lang w:val="uk-UA"/>
        </w:rPr>
        <w:t>B2. Побратимська/командна підтримка</w:t>
      </w:r>
    </w:p>
    <w:p w14:paraId="598107D9" w14:textId="4C31E5AA" w:rsidR="008370D9" w:rsidRPr="008370D9" w:rsidRDefault="008370D9" w:rsidP="00800533">
      <w:pPr>
        <w:pStyle w:val="a7"/>
        <w:numPr>
          <w:ilvl w:val="0"/>
          <w:numId w:val="20"/>
        </w:numPr>
        <w:spacing w:line="360" w:lineRule="auto"/>
        <w:ind w:left="0" w:firstLine="0"/>
        <w:jc w:val="both"/>
        <w:rPr>
          <w:sz w:val="28"/>
          <w:szCs w:val="28"/>
          <w:lang w:val="uk-UA"/>
        </w:rPr>
      </w:pPr>
      <w:r w:rsidRPr="008370D9">
        <w:rPr>
          <w:sz w:val="28"/>
          <w:szCs w:val="28"/>
          <w:lang w:val="uk-UA"/>
        </w:rPr>
        <w:t>У підрозділі поширена взаємодопомога і взаємовиручка.</w:t>
      </w:r>
    </w:p>
    <w:p w14:paraId="4616E507" w14:textId="7C291942" w:rsidR="008370D9" w:rsidRPr="008370D9" w:rsidRDefault="008370D9" w:rsidP="00800533">
      <w:pPr>
        <w:pStyle w:val="a7"/>
        <w:numPr>
          <w:ilvl w:val="0"/>
          <w:numId w:val="20"/>
        </w:numPr>
        <w:spacing w:line="360" w:lineRule="auto"/>
        <w:ind w:left="0" w:firstLine="0"/>
        <w:jc w:val="both"/>
        <w:rPr>
          <w:sz w:val="28"/>
          <w:szCs w:val="28"/>
          <w:lang w:val="uk-UA"/>
        </w:rPr>
      </w:pPr>
      <w:r w:rsidRPr="008370D9">
        <w:rPr>
          <w:sz w:val="28"/>
          <w:szCs w:val="28"/>
          <w:lang w:val="uk-UA"/>
        </w:rPr>
        <w:t>Довіряю найближчому командирові у складних ситуаціях.</w:t>
      </w:r>
    </w:p>
    <w:p w14:paraId="775D052C" w14:textId="2FB8E47D" w:rsidR="008370D9" w:rsidRPr="008370D9" w:rsidRDefault="008370D9" w:rsidP="00800533">
      <w:pPr>
        <w:pStyle w:val="a7"/>
        <w:numPr>
          <w:ilvl w:val="0"/>
          <w:numId w:val="20"/>
        </w:numPr>
        <w:spacing w:line="360" w:lineRule="auto"/>
        <w:ind w:left="0" w:firstLine="0"/>
        <w:jc w:val="both"/>
        <w:rPr>
          <w:sz w:val="28"/>
          <w:szCs w:val="28"/>
          <w:lang w:val="uk-UA"/>
        </w:rPr>
      </w:pPr>
      <w:r w:rsidRPr="008370D9">
        <w:rPr>
          <w:sz w:val="28"/>
          <w:szCs w:val="28"/>
          <w:lang w:val="uk-UA"/>
        </w:rPr>
        <w:t>Є побратим(ка), до кого звертаюся у кризі.</w:t>
      </w:r>
    </w:p>
    <w:p w14:paraId="469C5BB3" w14:textId="0C7ED787" w:rsidR="008370D9" w:rsidRPr="008370D9" w:rsidRDefault="008370D9" w:rsidP="00800533">
      <w:pPr>
        <w:pStyle w:val="a7"/>
        <w:numPr>
          <w:ilvl w:val="0"/>
          <w:numId w:val="20"/>
        </w:numPr>
        <w:spacing w:line="360" w:lineRule="auto"/>
        <w:ind w:left="0" w:firstLine="0"/>
        <w:jc w:val="both"/>
        <w:rPr>
          <w:sz w:val="28"/>
          <w:szCs w:val="28"/>
          <w:lang w:val="uk-UA"/>
        </w:rPr>
      </w:pPr>
      <w:r w:rsidRPr="008370D9">
        <w:rPr>
          <w:sz w:val="28"/>
          <w:szCs w:val="28"/>
          <w:lang w:val="uk-UA"/>
        </w:rPr>
        <w:t>Відчуваю справедливість у розподілі ризиків і завдань.</w:t>
      </w:r>
    </w:p>
    <w:p w14:paraId="219BFF1D" w14:textId="683B1776" w:rsidR="008370D9" w:rsidRPr="008370D9" w:rsidRDefault="008370D9" w:rsidP="00800533">
      <w:pPr>
        <w:pStyle w:val="a7"/>
        <w:numPr>
          <w:ilvl w:val="0"/>
          <w:numId w:val="20"/>
        </w:numPr>
        <w:spacing w:line="360" w:lineRule="auto"/>
        <w:ind w:left="0" w:firstLine="0"/>
        <w:jc w:val="both"/>
        <w:rPr>
          <w:sz w:val="28"/>
          <w:szCs w:val="28"/>
          <w:lang w:val="uk-UA"/>
        </w:rPr>
      </w:pPr>
      <w:r w:rsidRPr="008370D9">
        <w:rPr>
          <w:sz w:val="28"/>
          <w:szCs w:val="28"/>
          <w:lang w:val="uk-UA"/>
        </w:rPr>
        <w:t>Після важких подій отримую від команди реальну підтримку.</w:t>
      </w:r>
    </w:p>
    <w:p w14:paraId="22E436E5" w14:textId="77777777" w:rsidR="008370D9" w:rsidRPr="008370D9" w:rsidRDefault="008370D9" w:rsidP="00800533">
      <w:pPr>
        <w:pStyle w:val="a7"/>
        <w:spacing w:line="360" w:lineRule="auto"/>
        <w:ind w:left="0"/>
        <w:jc w:val="both"/>
        <w:rPr>
          <w:sz w:val="28"/>
          <w:szCs w:val="28"/>
          <w:lang w:val="uk-UA"/>
        </w:rPr>
      </w:pPr>
      <w:r w:rsidRPr="008370D9">
        <w:rPr>
          <w:sz w:val="28"/>
          <w:szCs w:val="28"/>
          <w:lang w:val="uk-UA"/>
        </w:rPr>
        <w:t>B4. Сенс/цінності/доступ до допомоги</w:t>
      </w:r>
    </w:p>
    <w:p w14:paraId="281AC331" w14:textId="2954BED6" w:rsidR="008370D9" w:rsidRPr="008370D9" w:rsidRDefault="008370D9" w:rsidP="00800533">
      <w:pPr>
        <w:pStyle w:val="a7"/>
        <w:numPr>
          <w:ilvl w:val="0"/>
          <w:numId w:val="20"/>
        </w:numPr>
        <w:spacing w:line="360" w:lineRule="auto"/>
        <w:ind w:left="0" w:firstLine="0"/>
        <w:jc w:val="both"/>
        <w:rPr>
          <w:sz w:val="28"/>
          <w:szCs w:val="28"/>
          <w:lang w:val="uk-UA"/>
        </w:rPr>
      </w:pPr>
      <w:r w:rsidRPr="008370D9">
        <w:rPr>
          <w:sz w:val="28"/>
          <w:szCs w:val="28"/>
          <w:lang w:val="uk-UA"/>
        </w:rPr>
        <w:t>Відчуваю сенс служби та особистого внеску.</w:t>
      </w:r>
    </w:p>
    <w:p w14:paraId="25BEEAAC" w14:textId="077829A1" w:rsidR="008370D9" w:rsidRPr="008370D9" w:rsidRDefault="008370D9" w:rsidP="00800533">
      <w:pPr>
        <w:pStyle w:val="a7"/>
        <w:numPr>
          <w:ilvl w:val="0"/>
          <w:numId w:val="20"/>
        </w:numPr>
        <w:spacing w:line="360" w:lineRule="auto"/>
        <w:ind w:left="0" w:firstLine="0"/>
        <w:jc w:val="both"/>
        <w:rPr>
          <w:sz w:val="28"/>
          <w:szCs w:val="28"/>
          <w:lang w:val="uk-UA"/>
        </w:rPr>
      </w:pPr>
      <w:r w:rsidRPr="008370D9">
        <w:rPr>
          <w:sz w:val="28"/>
          <w:szCs w:val="28"/>
          <w:lang w:val="uk-UA"/>
        </w:rPr>
        <w:t>Знаю, де отримати професійну психологічну допомогу.</w:t>
      </w:r>
    </w:p>
    <w:p w14:paraId="283D80FB" w14:textId="1466A036" w:rsidR="008370D9" w:rsidRPr="008370D9" w:rsidRDefault="008370D9" w:rsidP="00800533">
      <w:pPr>
        <w:pStyle w:val="a7"/>
        <w:numPr>
          <w:ilvl w:val="0"/>
          <w:numId w:val="20"/>
        </w:numPr>
        <w:spacing w:line="360" w:lineRule="auto"/>
        <w:ind w:left="0" w:firstLine="0"/>
        <w:jc w:val="both"/>
        <w:rPr>
          <w:sz w:val="28"/>
          <w:szCs w:val="28"/>
          <w:lang w:val="uk-UA"/>
        </w:rPr>
      </w:pPr>
      <w:r w:rsidRPr="008370D9">
        <w:rPr>
          <w:sz w:val="28"/>
          <w:szCs w:val="28"/>
          <w:lang w:val="uk-UA"/>
        </w:rPr>
        <w:t>Маю реальну можливість скористатися такою допомогою за потреби.</w:t>
      </w:r>
    </w:p>
    <w:p w14:paraId="5A89F55F" w14:textId="7FE0DD23" w:rsidR="008370D9" w:rsidRPr="008370D9" w:rsidRDefault="008370D9" w:rsidP="00800533">
      <w:pPr>
        <w:pStyle w:val="a7"/>
        <w:numPr>
          <w:ilvl w:val="0"/>
          <w:numId w:val="20"/>
        </w:numPr>
        <w:spacing w:line="360" w:lineRule="auto"/>
        <w:ind w:left="0" w:firstLine="0"/>
        <w:jc w:val="both"/>
        <w:rPr>
          <w:sz w:val="28"/>
          <w:szCs w:val="28"/>
          <w:lang w:val="uk-UA"/>
        </w:rPr>
      </w:pPr>
      <w:r w:rsidRPr="008370D9">
        <w:rPr>
          <w:sz w:val="28"/>
          <w:szCs w:val="28"/>
          <w:lang w:val="uk-UA"/>
        </w:rPr>
        <w:t>Відчуваю суспільну підтримку й визнання моєї служби.</w:t>
      </w:r>
    </w:p>
    <w:p w14:paraId="160ACC26" w14:textId="05B18F6D" w:rsidR="008370D9" w:rsidRPr="008370D9" w:rsidRDefault="008370D9" w:rsidP="00800533">
      <w:pPr>
        <w:pStyle w:val="a7"/>
        <w:numPr>
          <w:ilvl w:val="0"/>
          <w:numId w:val="20"/>
        </w:numPr>
        <w:spacing w:line="360" w:lineRule="auto"/>
        <w:ind w:left="0" w:firstLine="0"/>
        <w:jc w:val="both"/>
        <w:rPr>
          <w:sz w:val="28"/>
          <w:szCs w:val="28"/>
          <w:lang w:val="uk-UA"/>
        </w:rPr>
      </w:pPr>
      <w:r w:rsidRPr="008370D9">
        <w:rPr>
          <w:sz w:val="28"/>
          <w:szCs w:val="28"/>
          <w:lang w:val="uk-UA"/>
        </w:rPr>
        <w:t>Маю особисті/духовні практики, що допомагають триматися.</w:t>
      </w:r>
    </w:p>
    <w:p w14:paraId="33232414" w14:textId="77777777" w:rsidR="00FA2F8B" w:rsidRPr="008370D9" w:rsidRDefault="00FA2F8B" w:rsidP="00CF6B46">
      <w:pPr>
        <w:spacing w:line="360" w:lineRule="auto"/>
        <w:jc w:val="both"/>
        <w:rPr>
          <w:sz w:val="28"/>
          <w:szCs w:val="28"/>
          <w:lang w:val="uk-UA"/>
        </w:rPr>
      </w:pPr>
    </w:p>
    <w:p w14:paraId="348CC1C5" w14:textId="77777777" w:rsidR="0031492B" w:rsidRPr="0031492B" w:rsidRDefault="0031492B" w:rsidP="00CF6B46">
      <w:pPr>
        <w:spacing w:line="360" w:lineRule="auto"/>
        <w:jc w:val="both"/>
        <w:rPr>
          <w:sz w:val="28"/>
          <w:szCs w:val="28"/>
          <w:lang w:val="uk-UA"/>
        </w:rPr>
      </w:pPr>
    </w:p>
    <w:p w14:paraId="75F10778" w14:textId="77777777" w:rsidR="00F0139A" w:rsidRPr="00C513A3" w:rsidRDefault="00F0139A" w:rsidP="00CF6B46">
      <w:pPr>
        <w:pStyle w:val="a7"/>
        <w:spacing w:line="360" w:lineRule="auto"/>
        <w:ind w:left="1069"/>
        <w:jc w:val="both"/>
        <w:rPr>
          <w:sz w:val="28"/>
          <w:szCs w:val="28"/>
          <w:lang w:val="uk-UA"/>
        </w:rPr>
      </w:pPr>
    </w:p>
    <w:p w14:paraId="7DAB4216" w14:textId="6618D11F" w:rsidR="00C40976" w:rsidRPr="0040550E" w:rsidRDefault="00C40976" w:rsidP="00CF6B46">
      <w:pPr>
        <w:pStyle w:val="ad"/>
        <w:spacing w:before="0" w:beforeAutospacing="0" w:after="0" w:afterAutospacing="0" w:line="360" w:lineRule="auto"/>
        <w:jc w:val="right"/>
        <w:rPr>
          <w:i/>
          <w:iCs/>
          <w:color w:val="1B1C1D"/>
          <w:sz w:val="28"/>
          <w:szCs w:val="28"/>
          <w:lang w:val="uk-UA"/>
        </w:rPr>
      </w:pPr>
      <w:r w:rsidRPr="0040550E">
        <w:rPr>
          <w:i/>
          <w:iCs/>
          <w:color w:val="1B1C1D"/>
          <w:sz w:val="28"/>
          <w:szCs w:val="28"/>
          <w:lang w:val="uk-UA"/>
        </w:rPr>
        <w:lastRenderedPageBreak/>
        <w:t>Д</w:t>
      </w:r>
      <w:r>
        <w:rPr>
          <w:i/>
          <w:iCs/>
          <w:color w:val="1B1C1D"/>
          <w:sz w:val="28"/>
          <w:szCs w:val="28"/>
          <w:lang w:val="uk-UA"/>
        </w:rPr>
        <w:t>одаток</w:t>
      </w:r>
      <w:r w:rsidRPr="0040550E">
        <w:rPr>
          <w:i/>
          <w:iCs/>
          <w:color w:val="1B1C1D"/>
          <w:sz w:val="28"/>
          <w:szCs w:val="28"/>
          <w:lang w:val="uk-UA"/>
        </w:rPr>
        <w:t xml:space="preserve"> </w:t>
      </w:r>
      <w:r>
        <w:rPr>
          <w:i/>
          <w:iCs/>
          <w:color w:val="1B1C1D"/>
          <w:sz w:val="28"/>
          <w:szCs w:val="28"/>
          <w:lang w:val="uk-UA"/>
        </w:rPr>
        <w:t>Б</w:t>
      </w:r>
    </w:p>
    <w:p w14:paraId="03A69EFB" w14:textId="294BACD1" w:rsidR="00C40976" w:rsidRPr="007C4449" w:rsidRDefault="007C4449" w:rsidP="00CF6B46">
      <w:pPr>
        <w:pStyle w:val="ad"/>
        <w:spacing w:before="0" w:beforeAutospacing="0" w:after="0" w:afterAutospacing="0" w:line="360" w:lineRule="auto"/>
        <w:jc w:val="center"/>
        <w:rPr>
          <w:b/>
          <w:bCs/>
          <w:color w:val="1B1C1D"/>
          <w:sz w:val="28"/>
          <w:szCs w:val="28"/>
          <w:lang w:val="uk-UA"/>
        </w:rPr>
      </w:pPr>
      <w:r w:rsidRPr="007C4449">
        <w:rPr>
          <w:b/>
          <w:bCs/>
          <w:color w:val="1B1C1D"/>
          <w:sz w:val="28"/>
          <w:szCs w:val="28"/>
          <w:lang w:val="uk-UA"/>
        </w:rPr>
        <w:t xml:space="preserve">Опитувальник посттравматичних </w:t>
      </w:r>
      <w:proofErr w:type="spellStart"/>
      <w:r w:rsidRPr="007C4449">
        <w:rPr>
          <w:b/>
          <w:bCs/>
          <w:color w:val="1B1C1D"/>
          <w:sz w:val="28"/>
          <w:szCs w:val="28"/>
          <w:lang w:val="uk-UA"/>
        </w:rPr>
        <w:t>когніцій</w:t>
      </w:r>
      <w:proofErr w:type="spellEnd"/>
      <w:r w:rsidR="00DA0167">
        <w:rPr>
          <w:b/>
          <w:bCs/>
          <w:color w:val="1B1C1D"/>
          <w:sz w:val="28"/>
          <w:szCs w:val="28"/>
          <w:lang w:val="uk-UA"/>
        </w:rPr>
        <w:t xml:space="preserve"> </w:t>
      </w:r>
      <w:r w:rsidR="00DA0167" w:rsidRPr="00A3128D">
        <w:rPr>
          <w:b/>
          <w:bCs/>
          <w:color w:val="1B1C1D"/>
          <w:sz w:val="28"/>
          <w:szCs w:val="28"/>
          <w:lang w:val="uk-UA"/>
        </w:rPr>
        <w:t>(</w:t>
      </w:r>
      <w:proofErr w:type="spellStart"/>
      <w:r w:rsidR="00DA0167" w:rsidRPr="00A3128D">
        <w:rPr>
          <w:b/>
          <w:bCs/>
          <w:color w:val="1B1C1D"/>
          <w:sz w:val="28"/>
          <w:szCs w:val="28"/>
          <w:lang w:val="uk-UA"/>
        </w:rPr>
        <w:t>Posttraumatic</w:t>
      </w:r>
      <w:proofErr w:type="spellEnd"/>
      <w:r w:rsidR="00DA0167" w:rsidRPr="00A3128D">
        <w:rPr>
          <w:b/>
          <w:bCs/>
          <w:color w:val="1B1C1D"/>
          <w:sz w:val="28"/>
          <w:szCs w:val="28"/>
          <w:lang w:val="uk-UA"/>
        </w:rPr>
        <w:t xml:space="preserve"> </w:t>
      </w:r>
      <w:proofErr w:type="spellStart"/>
      <w:r w:rsidR="00DA0167" w:rsidRPr="00A3128D">
        <w:rPr>
          <w:b/>
          <w:bCs/>
          <w:color w:val="1B1C1D"/>
          <w:sz w:val="28"/>
          <w:szCs w:val="28"/>
          <w:lang w:val="uk-UA"/>
        </w:rPr>
        <w:t>Cognitions</w:t>
      </w:r>
      <w:proofErr w:type="spellEnd"/>
      <w:r w:rsidR="00DA0167" w:rsidRPr="00A3128D">
        <w:rPr>
          <w:b/>
          <w:bCs/>
          <w:color w:val="1B1C1D"/>
          <w:sz w:val="28"/>
          <w:szCs w:val="28"/>
          <w:lang w:val="uk-UA"/>
        </w:rPr>
        <w:t xml:space="preserve"> </w:t>
      </w:r>
      <w:proofErr w:type="spellStart"/>
      <w:r w:rsidR="00DA0167" w:rsidRPr="00A3128D">
        <w:rPr>
          <w:b/>
          <w:bCs/>
          <w:color w:val="1B1C1D"/>
          <w:sz w:val="28"/>
          <w:szCs w:val="28"/>
          <w:lang w:val="uk-UA"/>
        </w:rPr>
        <w:t>Inventory</w:t>
      </w:r>
      <w:proofErr w:type="spellEnd"/>
      <w:r w:rsidR="00DA0167" w:rsidRPr="00A3128D">
        <w:rPr>
          <w:b/>
          <w:bCs/>
          <w:color w:val="1B1C1D"/>
          <w:sz w:val="28"/>
          <w:szCs w:val="28"/>
          <w:lang w:val="uk-UA"/>
        </w:rPr>
        <w:t>, PTCI)</w:t>
      </w:r>
      <w:r w:rsidR="00C40976" w:rsidRPr="0040550E">
        <w:rPr>
          <w:b/>
          <w:bCs/>
          <w:color w:val="1B1C1D"/>
          <w:sz w:val="28"/>
          <w:szCs w:val="28"/>
          <w:lang w:val="uk-UA"/>
        </w:rPr>
        <w:t>.</w:t>
      </w:r>
    </w:p>
    <w:p w14:paraId="4883EE62" w14:textId="77777777" w:rsidR="007C4449" w:rsidRDefault="00C40976" w:rsidP="00CF6B46">
      <w:pPr>
        <w:spacing w:line="360" w:lineRule="auto"/>
        <w:jc w:val="both"/>
        <w:rPr>
          <w:sz w:val="28"/>
          <w:szCs w:val="28"/>
          <w:lang w:val="uk-UA"/>
        </w:rPr>
      </w:pPr>
      <w:r w:rsidRPr="007C4449">
        <w:rPr>
          <w:sz w:val="28"/>
          <w:szCs w:val="28"/>
        </w:rPr>
        <w:t xml:space="preserve">Інструкція: Нижче наведено низку тверджень, які можуть відображати або не відображати Ваші думки. Уважно прочитайте кожне твердження і оцініть, наскільки Ви погоджуєтесь із ним. Пам’ятайте, що люди оцінюють травматичні події по-різному, тут немає правильних або неправильних відповідей. </w:t>
      </w:r>
    </w:p>
    <w:p w14:paraId="7111371E" w14:textId="63C8FBF3" w:rsidR="007C4449" w:rsidRPr="007C4449" w:rsidRDefault="00C40976" w:rsidP="00CF6B46">
      <w:pPr>
        <w:pStyle w:val="a7"/>
        <w:numPr>
          <w:ilvl w:val="0"/>
          <w:numId w:val="25"/>
        </w:numPr>
        <w:spacing w:line="360" w:lineRule="auto"/>
        <w:ind w:firstLine="0"/>
        <w:jc w:val="both"/>
        <w:rPr>
          <w:sz w:val="28"/>
          <w:szCs w:val="28"/>
          <w:lang w:val="uk-UA"/>
        </w:rPr>
      </w:pPr>
      <w:r w:rsidRPr="007C4449">
        <w:rPr>
          <w:sz w:val="28"/>
          <w:szCs w:val="28"/>
        </w:rPr>
        <w:t xml:space="preserve">абсолютно не згодний </w:t>
      </w:r>
    </w:p>
    <w:p w14:paraId="0EFA8278" w14:textId="30768866" w:rsidR="007C4449" w:rsidRPr="007C4449" w:rsidRDefault="00C40976" w:rsidP="00CF6B46">
      <w:pPr>
        <w:pStyle w:val="a7"/>
        <w:numPr>
          <w:ilvl w:val="0"/>
          <w:numId w:val="25"/>
        </w:numPr>
        <w:spacing w:line="360" w:lineRule="auto"/>
        <w:ind w:firstLine="0"/>
        <w:jc w:val="both"/>
        <w:rPr>
          <w:sz w:val="28"/>
          <w:szCs w:val="28"/>
          <w:lang w:val="uk-UA"/>
        </w:rPr>
      </w:pPr>
      <w:r w:rsidRPr="007C4449">
        <w:rPr>
          <w:sz w:val="28"/>
          <w:szCs w:val="28"/>
        </w:rPr>
        <w:t xml:space="preserve">переважно не згодний </w:t>
      </w:r>
    </w:p>
    <w:p w14:paraId="7A16C2EF" w14:textId="77777777" w:rsidR="007C4449" w:rsidRPr="007C4449" w:rsidRDefault="00C40976" w:rsidP="00CF6B46">
      <w:pPr>
        <w:pStyle w:val="a7"/>
        <w:numPr>
          <w:ilvl w:val="0"/>
          <w:numId w:val="25"/>
        </w:numPr>
        <w:spacing w:line="360" w:lineRule="auto"/>
        <w:ind w:firstLine="0"/>
        <w:jc w:val="both"/>
        <w:rPr>
          <w:sz w:val="28"/>
          <w:szCs w:val="28"/>
          <w:lang w:val="uk-UA"/>
        </w:rPr>
      </w:pPr>
      <w:r w:rsidRPr="007C4449">
        <w:rPr>
          <w:sz w:val="28"/>
          <w:szCs w:val="28"/>
        </w:rPr>
        <w:t xml:space="preserve">частково не згодний </w:t>
      </w:r>
    </w:p>
    <w:p w14:paraId="0FEF7C4C" w14:textId="77777777" w:rsidR="007C4449" w:rsidRPr="007C4449" w:rsidRDefault="00C40976" w:rsidP="00CF6B46">
      <w:pPr>
        <w:pStyle w:val="a7"/>
        <w:numPr>
          <w:ilvl w:val="0"/>
          <w:numId w:val="25"/>
        </w:numPr>
        <w:spacing w:line="360" w:lineRule="auto"/>
        <w:ind w:firstLine="0"/>
        <w:jc w:val="both"/>
        <w:rPr>
          <w:sz w:val="28"/>
          <w:szCs w:val="28"/>
          <w:lang w:val="uk-UA"/>
        </w:rPr>
      </w:pPr>
      <w:r w:rsidRPr="007C4449">
        <w:rPr>
          <w:sz w:val="28"/>
          <w:szCs w:val="28"/>
        </w:rPr>
        <w:t xml:space="preserve">ставлюсь нейтрально </w:t>
      </w:r>
    </w:p>
    <w:p w14:paraId="504085B5" w14:textId="77777777" w:rsidR="007C4449" w:rsidRPr="007C4449" w:rsidRDefault="00C40976" w:rsidP="00CF6B46">
      <w:pPr>
        <w:pStyle w:val="a7"/>
        <w:numPr>
          <w:ilvl w:val="0"/>
          <w:numId w:val="25"/>
        </w:numPr>
        <w:spacing w:line="360" w:lineRule="auto"/>
        <w:ind w:firstLine="0"/>
        <w:jc w:val="both"/>
        <w:rPr>
          <w:sz w:val="28"/>
          <w:szCs w:val="28"/>
          <w:lang w:val="uk-UA"/>
        </w:rPr>
      </w:pPr>
      <w:r w:rsidRPr="007C4449">
        <w:rPr>
          <w:sz w:val="28"/>
          <w:szCs w:val="28"/>
        </w:rPr>
        <w:t xml:space="preserve">більше згодний </w:t>
      </w:r>
    </w:p>
    <w:p w14:paraId="01BCE9FD" w14:textId="77777777" w:rsidR="007C4449" w:rsidRPr="007C4449" w:rsidRDefault="00C40976" w:rsidP="00CF6B46">
      <w:pPr>
        <w:pStyle w:val="a7"/>
        <w:numPr>
          <w:ilvl w:val="0"/>
          <w:numId w:val="25"/>
        </w:numPr>
        <w:spacing w:line="360" w:lineRule="auto"/>
        <w:ind w:firstLine="0"/>
        <w:jc w:val="both"/>
        <w:rPr>
          <w:sz w:val="28"/>
          <w:szCs w:val="28"/>
          <w:lang w:val="uk-UA"/>
        </w:rPr>
      </w:pPr>
      <w:r w:rsidRPr="007C4449">
        <w:rPr>
          <w:sz w:val="28"/>
          <w:szCs w:val="28"/>
        </w:rPr>
        <w:t xml:space="preserve">переважно згодний </w:t>
      </w:r>
    </w:p>
    <w:p w14:paraId="141BA066" w14:textId="77777777" w:rsidR="007C4449" w:rsidRPr="007C4449" w:rsidRDefault="00C40976" w:rsidP="00CF6B46">
      <w:pPr>
        <w:pStyle w:val="a7"/>
        <w:numPr>
          <w:ilvl w:val="0"/>
          <w:numId w:val="25"/>
        </w:numPr>
        <w:spacing w:line="360" w:lineRule="auto"/>
        <w:ind w:firstLine="0"/>
        <w:jc w:val="both"/>
        <w:rPr>
          <w:sz w:val="28"/>
          <w:szCs w:val="28"/>
          <w:lang w:val="uk-UA"/>
        </w:rPr>
      </w:pPr>
      <w:r w:rsidRPr="007C4449">
        <w:rPr>
          <w:sz w:val="28"/>
          <w:szCs w:val="28"/>
        </w:rPr>
        <w:t xml:space="preserve">абсолютно згодний </w:t>
      </w:r>
    </w:p>
    <w:p w14:paraId="39B2623D" w14:textId="77777777" w:rsidR="007C4449" w:rsidRPr="007C4449" w:rsidRDefault="00C40976" w:rsidP="00CF6B46">
      <w:pPr>
        <w:spacing w:line="360" w:lineRule="auto"/>
        <w:jc w:val="both"/>
        <w:rPr>
          <w:sz w:val="28"/>
          <w:szCs w:val="28"/>
          <w:lang w:val="uk-UA"/>
        </w:rPr>
      </w:pPr>
      <w:r w:rsidRPr="007C4449">
        <w:rPr>
          <w:sz w:val="28"/>
          <w:szCs w:val="28"/>
        </w:rPr>
        <w:t xml:space="preserve">Перелік питань: </w:t>
      </w:r>
    </w:p>
    <w:p w14:paraId="54775A8A" w14:textId="77777777" w:rsidR="007C4449" w:rsidRPr="007C4449" w:rsidRDefault="00C40976" w:rsidP="00CF6B46">
      <w:pPr>
        <w:spacing w:line="360" w:lineRule="auto"/>
        <w:jc w:val="both"/>
        <w:rPr>
          <w:sz w:val="28"/>
          <w:szCs w:val="28"/>
          <w:lang w:val="uk-UA"/>
        </w:rPr>
      </w:pPr>
      <w:r w:rsidRPr="007C4449">
        <w:rPr>
          <w:sz w:val="28"/>
          <w:szCs w:val="28"/>
        </w:rPr>
        <w:t xml:space="preserve">1 Подія сталася внаслідок моїх дій </w:t>
      </w:r>
    </w:p>
    <w:p w14:paraId="07FBDB54" w14:textId="6419D4DF" w:rsidR="007C4449" w:rsidRPr="007C4449" w:rsidRDefault="00C40976" w:rsidP="00CF6B46">
      <w:pPr>
        <w:pStyle w:val="a7"/>
        <w:numPr>
          <w:ilvl w:val="0"/>
          <w:numId w:val="1"/>
        </w:numPr>
        <w:spacing w:line="360" w:lineRule="auto"/>
        <w:ind w:firstLine="0"/>
        <w:jc w:val="both"/>
        <w:rPr>
          <w:sz w:val="28"/>
          <w:szCs w:val="28"/>
          <w:lang w:val="uk-UA"/>
        </w:rPr>
      </w:pPr>
      <w:r w:rsidRPr="007C4449">
        <w:rPr>
          <w:sz w:val="28"/>
          <w:szCs w:val="28"/>
        </w:rPr>
        <w:t xml:space="preserve">Я не вірю в те, що буду робити правильні вчинки </w:t>
      </w:r>
    </w:p>
    <w:p w14:paraId="57A70934"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Я «слабак» </w:t>
      </w:r>
    </w:p>
    <w:p w14:paraId="1319149E"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Я не можу контролювати свій гнів і здатний на жахливі вчинки </w:t>
      </w:r>
    </w:p>
    <w:p w14:paraId="2C922D25"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Я не можу впоратися із найменшими труднощами </w:t>
      </w:r>
    </w:p>
    <w:p w14:paraId="67D6F07C"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Раніше я був щасливою людиною, а зараз я постійно нещасний </w:t>
      </w:r>
    </w:p>
    <w:p w14:paraId="372CBFF9"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Людям не можна довіряти</w:t>
      </w:r>
    </w:p>
    <w:p w14:paraId="1EA437CC"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Я постійно насторожений </w:t>
      </w:r>
    </w:p>
    <w:p w14:paraId="6D77C2DD"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Я відчуваю себе «мертвим» всередині</w:t>
      </w:r>
    </w:p>
    <w:p w14:paraId="57B3434F"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Ми ніколи не знаємо, хто може нам завдати шкоди </w:t>
      </w:r>
    </w:p>
    <w:p w14:paraId="1D9CDA33"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Я повинен бути особливо обережним, тому що ви ніколи не знаєте, що може статися далі </w:t>
      </w:r>
    </w:p>
    <w:p w14:paraId="3E8B0779"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Я неадекватний </w:t>
      </w:r>
    </w:p>
    <w:p w14:paraId="3EBAAFFA"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lastRenderedPageBreak/>
        <w:t xml:space="preserve">Якщо я буду думати про цю подію, то ніколи не впораюсь із нею </w:t>
      </w:r>
    </w:p>
    <w:p w14:paraId="63CCF932"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Подія сталася тому, що вона завжди трапляється з таким людьми як я </w:t>
      </w:r>
    </w:p>
    <w:p w14:paraId="4F3500D1"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 Після події мої реакції свідчать про те, що я божеволію </w:t>
      </w:r>
    </w:p>
    <w:p w14:paraId="607DB063"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Я ніколи не зможу знову відчувати нормальні емоції </w:t>
      </w:r>
    </w:p>
    <w:p w14:paraId="7B3323B3"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 Світ небезпечний </w:t>
      </w:r>
    </w:p>
    <w:p w14:paraId="1911FF7E"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Хтось інший міг зробити так, аби подія не сталася </w:t>
      </w:r>
    </w:p>
    <w:p w14:paraId="3B7B6487"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Я постійно стаю гіршим, ніж був раніше </w:t>
      </w:r>
    </w:p>
    <w:p w14:paraId="174B8E4E"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Я відчуваю себе об’єктом, а не людиною </w:t>
      </w:r>
    </w:p>
    <w:p w14:paraId="3911F210"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Хтось інший не потрапив би у таку ситуацію </w:t>
      </w:r>
    </w:p>
    <w:p w14:paraId="302BE351"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Я не можу покластися на інших людей </w:t>
      </w:r>
    </w:p>
    <w:p w14:paraId="6B4B7B20"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Я відчуваю себе ізольованим від інших людей </w:t>
      </w:r>
    </w:p>
    <w:p w14:paraId="4C36B06E"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У мене немає майбутнього </w:t>
      </w:r>
    </w:p>
    <w:p w14:paraId="6BFC4B0E"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Я не можу зупинити те погане, що відбувається зі мною </w:t>
      </w:r>
    </w:p>
    <w:p w14:paraId="6D19C803"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Люди не такі, якими здаються </w:t>
      </w:r>
    </w:p>
    <w:p w14:paraId="37510FCF"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Моє життя зруйноване травмою </w:t>
      </w:r>
    </w:p>
    <w:p w14:paraId="2BDA02A2"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Щось зі мною не так </w:t>
      </w:r>
    </w:p>
    <w:p w14:paraId="165F8D35"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Мої реакції після події свідчать про те, що я лузер </w:t>
      </w:r>
    </w:p>
    <w:p w14:paraId="76969689"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Щось в мені є таке, що притягнуло до мене цю подію </w:t>
      </w:r>
    </w:p>
    <w:p w14:paraId="374BEB55"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Я відчуваю, що я більше не знаю себе </w:t>
      </w:r>
    </w:p>
    <w:p w14:paraId="6873AAC7" w14:textId="77777777" w:rsidR="007C4449" w:rsidRPr="007C4449"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 xml:space="preserve">Я не можу покластися на себе </w:t>
      </w:r>
    </w:p>
    <w:p w14:paraId="126691ED" w14:textId="0BC6E609" w:rsidR="0032720D" w:rsidRPr="00C715A6" w:rsidRDefault="00C40976" w:rsidP="00CF6B46">
      <w:pPr>
        <w:pStyle w:val="a7"/>
        <w:numPr>
          <w:ilvl w:val="0"/>
          <w:numId w:val="1"/>
        </w:numPr>
        <w:spacing w:line="360" w:lineRule="auto"/>
        <w:ind w:firstLine="0"/>
        <w:jc w:val="both"/>
        <w:rPr>
          <w:color w:val="1B1C1D"/>
          <w:sz w:val="32"/>
          <w:szCs w:val="32"/>
          <w:lang w:val="uk-UA"/>
        </w:rPr>
      </w:pPr>
      <w:r w:rsidRPr="007C4449">
        <w:rPr>
          <w:sz w:val="28"/>
          <w:szCs w:val="28"/>
        </w:rPr>
        <w:t>Зі міною нічого хорошого не станеться</w:t>
      </w:r>
    </w:p>
    <w:p w14:paraId="3D36D523" w14:textId="3D6ABAC3" w:rsidR="00C715A6" w:rsidRDefault="00C715A6" w:rsidP="00CF6B46">
      <w:pPr>
        <w:rPr>
          <w:sz w:val="28"/>
          <w:szCs w:val="28"/>
          <w:lang w:val="uk-UA"/>
        </w:rPr>
      </w:pPr>
      <w:r>
        <w:rPr>
          <w:sz w:val="28"/>
          <w:szCs w:val="28"/>
          <w:lang w:val="uk-UA"/>
        </w:rPr>
        <w:br w:type="page"/>
      </w:r>
    </w:p>
    <w:p w14:paraId="428BA248" w14:textId="77777777" w:rsidR="00C715A6" w:rsidRDefault="00C715A6" w:rsidP="00CF6B46">
      <w:pPr>
        <w:pStyle w:val="a7"/>
        <w:spacing w:line="360" w:lineRule="auto"/>
        <w:ind w:left="360"/>
        <w:jc w:val="both"/>
        <w:rPr>
          <w:sz w:val="28"/>
          <w:szCs w:val="28"/>
          <w:lang w:val="uk-UA"/>
        </w:rPr>
      </w:pPr>
    </w:p>
    <w:p w14:paraId="3E2BEC1A" w14:textId="48CF32E8" w:rsidR="00C715A6" w:rsidRPr="0040550E" w:rsidRDefault="00C715A6" w:rsidP="00CF6B46">
      <w:pPr>
        <w:pStyle w:val="ad"/>
        <w:spacing w:before="0" w:beforeAutospacing="0" w:after="0" w:afterAutospacing="0" w:line="360" w:lineRule="auto"/>
        <w:jc w:val="right"/>
        <w:rPr>
          <w:i/>
          <w:iCs/>
          <w:color w:val="1B1C1D"/>
          <w:sz w:val="28"/>
          <w:szCs w:val="28"/>
          <w:lang w:val="uk-UA"/>
        </w:rPr>
      </w:pPr>
      <w:r w:rsidRPr="0040550E">
        <w:rPr>
          <w:i/>
          <w:iCs/>
          <w:color w:val="1B1C1D"/>
          <w:sz w:val="28"/>
          <w:szCs w:val="28"/>
          <w:lang w:val="uk-UA"/>
        </w:rPr>
        <w:t>Д</w:t>
      </w:r>
      <w:r>
        <w:rPr>
          <w:i/>
          <w:iCs/>
          <w:color w:val="1B1C1D"/>
          <w:sz w:val="28"/>
          <w:szCs w:val="28"/>
          <w:lang w:val="uk-UA"/>
        </w:rPr>
        <w:t>одаток</w:t>
      </w:r>
      <w:r w:rsidRPr="0040550E">
        <w:rPr>
          <w:i/>
          <w:iCs/>
          <w:color w:val="1B1C1D"/>
          <w:sz w:val="28"/>
          <w:szCs w:val="28"/>
          <w:lang w:val="uk-UA"/>
        </w:rPr>
        <w:t xml:space="preserve"> </w:t>
      </w:r>
      <w:r w:rsidR="00C45493">
        <w:rPr>
          <w:i/>
          <w:iCs/>
          <w:color w:val="1B1C1D"/>
          <w:sz w:val="28"/>
          <w:szCs w:val="28"/>
          <w:lang w:val="uk-UA"/>
        </w:rPr>
        <w:t>В</w:t>
      </w:r>
    </w:p>
    <w:p w14:paraId="360D75BE" w14:textId="6D9EEC17" w:rsidR="00C715A6" w:rsidRPr="0040550E" w:rsidRDefault="00C45493" w:rsidP="00CF6B46">
      <w:pPr>
        <w:pStyle w:val="ad"/>
        <w:spacing w:before="0" w:beforeAutospacing="0" w:after="0" w:afterAutospacing="0" w:line="360" w:lineRule="auto"/>
        <w:jc w:val="both"/>
        <w:rPr>
          <w:b/>
          <w:bCs/>
          <w:color w:val="1B1C1D"/>
          <w:sz w:val="28"/>
          <w:szCs w:val="28"/>
          <w:lang w:val="uk-UA"/>
        </w:rPr>
      </w:pPr>
      <w:r w:rsidRPr="00C45493">
        <w:rPr>
          <w:b/>
          <w:bCs/>
          <w:color w:val="1B1C1D"/>
          <w:sz w:val="28"/>
          <w:szCs w:val="28"/>
          <w:lang w:val="uk-UA"/>
        </w:rPr>
        <w:t>Опитувальник посттравматичного зростання</w:t>
      </w:r>
      <w:r w:rsidR="00DA0167">
        <w:rPr>
          <w:b/>
          <w:bCs/>
          <w:color w:val="1B1C1D"/>
          <w:sz w:val="28"/>
          <w:szCs w:val="28"/>
          <w:lang w:val="uk-UA"/>
        </w:rPr>
        <w:t xml:space="preserve"> (</w:t>
      </w:r>
      <w:r w:rsidR="00DA0167" w:rsidRPr="00A3128D">
        <w:rPr>
          <w:b/>
          <w:bCs/>
          <w:color w:val="1B1C1D"/>
          <w:sz w:val="28"/>
          <w:szCs w:val="28"/>
          <w:lang w:val="uk-UA"/>
        </w:rPr>
        <w:t>PTGI</w:t>
      </w:r>
      <w:r w:rsidR="00DA0167">
        <w:rPr>
          <w:b/>
          <w:bCs/>
          <w:color w:val="1B1C1D"/>
          <w:sz w:val="28"/>
          <w:szCs w:val="28"/>
          <w:lang w:val="uk-UA"/>
        </w:rPr>
        <w:t>)</w:t>
      </w:r>
      <w:r w:rsidR="00C715A6" w:rsidRPr="0040550E">
        <w:rPr>
          <w:b/>
          <w:bCs/>
          <w:color w:val="1B1C1D"/>
          <w:sz w:val="28"/>
          <w:szCs w:val="28"/>
          <w:lang w:val="uk-UA"/>
        </w:rPr>
        <w:t>.</w:t>
      </w:r>
    </w:p>
    <w:p w14:paraId="30C69F29" w14:textId="565E9E15" w:rsidR="00C715A6" w:rsidRPr="00C45493" w:rsidRDefault="00C45493" w:rsidP="00CF6B46">
      <w:pPr>
        <w:pStyle w:val="a7"/>
        <w:spacing w:line="360" w:lineRule="auto"/>
        <w:ind w:left="360"/>
        <w:jc w:val="both"/>
        <w:rPr>
          <w:color w:val="1B1C1D"/>
          <w:sz w:val="36"/>
          <w:szCs w:val="36"/>
          <w:lang w:val="uk-UA"/>
        </w:rPr>
      </w:pPr>
      <w:r w:rsidRPr="00C45493">
        <w:rPr>
          <w:sz w:val="28"/>
          <w:szCs w:val="28"/>
        </w:rPr>
        <w:t>Інструкція. Вкажіть для кожного нижченаведеного твердження ступінь, в якому відповідна зміна відбулася в Вашому житті внаслідок кризової (травматичної) події, використовуючи наступну шкалу:</w:t>
      </w:r>
    </w:p>
    <w:p w14:paraId="0C6CDC8A" w14:textId="1123F566" w:rsidR="0032720D" w:rsidRDefault="00C45493" w:rsidP="00CF6B46">
      <w:pPr>
        <w:pStyle w:val="ad"/>
        <w:spacing w:before="0" w:beforeAutospacing="0" w:after="0" w:afterAutospacing="0" w:line="360" w:lineRule="auto"/>
        <w:jc w:val="right"/>
        <w:rPr>
          <w:i/>
          <w:iCs/>
          <w:color w:val="1B1C1D"/>
          <w:sz w:val="28"/>
          <w:szCs w:val="28"/>
          <w:lang w:val="uk-UA"/>
        </w:rPr>
      </w:pPr>
      <w:r w:rsidRPr="00C45493">
        <w:rPr>
          <w:i/>
          <w:iCs/>
          <w:noProof/>
          <w:color w:val="1B1C1D"/>
          <w:sz w:val="28"/>
          <w:szCs w:val="28"/>
          <w:lang w:val="uk-UA"/>
        </w:rPr>
        <w:drawing>
          <wp:inline distT="0" distB="0" distL="0" distR="0" wp14:anchorId="2B8A1570" wp14:editId="75519B3C">
            <wp:extent cx="5936615" cy="675005"/>
            <wp:effectExtent l="0" t="0" r="0" b="0"/>
            <wp:docPr id="19737698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769871" name=""/>
                    <pic:cNvPicPr/>
                  </pic:nvPicPr>
                  <pic:blipFill>
                    <a:blip r:embed="rId12"/>
                    <a:stretch>
                      <a:fillRect/>
                    </a:stretch>
                  </pic:blipFill>
                  <pic:spPr>
                    <a:xfrm>
                      <a:off x="0" y="0"/>
                      <a:ext cx="5936615" cy="675005"/>
                    </a:xfrm>
                    <a:prstGeom prst="rect">
                      <a:avLst/>
                    </a:prstGeom>
                  </pic:spPr>
                </pic:pic>
              </a:graphicData>
            </a:graphic>
          </wp:inline>
        </w:drawing>
      </w:r>
    </w:p>
    <w:p w14:paraId="71AA0B4C"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1. Я змінив свої пріоритети про те, що важливо у житті</w:t>
      </w:r>
    </w:p>
    <w:p w14:paraId="23804751"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2. Я набагато краще розумію цінність власного життя</w:t>
      </w:r>
    </w:p>
    <w:p w14:paraId="0B3CA6B3"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3. У мене з'явилися нові інтереси</w:t>
      </w:r>
    </w:p>
    <w:p w14:paraId="30D3E450"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4. Я став більш впевненим у собі</w:t>
      </w:r>
    </w:p>
    <w:p w14:paraId="4BEAAF3F"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5. Я став краще розуміти духовні питання</w:t>
      </w:r>
    </w:p>
    <w:p w14:paraId="0551EA18"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6. Я розумію, що можу розраховувати на людей у скрутних ситуаціях</w:t>
      </w:r>
    </w:p>
    <w:p w14:paraId="16F635E0" w14:textId="34516E3E"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7. Я скерував своє життя на новий шлях</w:t>
      </w:r>
    </w:p>
    <w:p w14:paraId="7E7D91B0"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8. Я відчуваю більшу близькість з оточуючими</w:t>
      </w:r>
    </w:p>
    <w:p w14:paraId="324AF96F"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9. Я охоче виражаю свої емоції</w:t>
      </w:r>
    </w:p>
    <w:p w14:paraId="014FF1C4"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10. Я краще розумію, що можу впоратися зі складнощами</w:t>
      </w:r>
    </w:p>
    <w:p w14:paraId="72FAA8E4"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11. Я можу зробити багато гарних справ у своєму житті</w:t>
      </w:r>
    </w:p>
    <w:p w14:paraId="152E37FB"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12. Я більшою мірою здатен приймати речі такими, якими вони є</w:t>
      </w:r>
    </w:p>
    <w:p w14:paraId="29264E82"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13. Я можу більше цінувати кожен день свого життя</w:t>
      </w:r>
    </w:p>
    <w:p w14:paraId="3D9E9F27"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14. У мене з’явилися нові можливості, як не були мені доступні раніше</w:t>
      </w:r>
    </w:p>
    <w:p w14:paraId="094C716A"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15. Я став більше співчувати іншим</w:t>
      </w:r>
    </w:p>
    <w:p w14:paraId="54A7A59B"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16. Я докладаю більше зусиль на встановлення відносин з іншими людьми</w:t>
      </w:r>
    </w:p>
    <w:p w14:paraId="3E890AB1"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17. Я більше намагаюсь змінити те, що потребує змін</w:t>
      </w:r>
    </w:p>
    <w:p w14:paraId="2A6C0AE8"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18. Я став більш віруючим (</w:t>
      </w:r>
      <w:proofErr w:type="spellStart"/>
      <w:r w:rsidRPr="00C45493">
        <w:rPr>
          <w:color w:val="1B1C1D"/>
          <w:sz w:val="28"/>
          <w:szCs w:val="28"/>
          <w:lang w:val="uk-UA"/>
        </w:rPr>
        <w:t>релігійнішим</w:t>
      </w:r>
      <w:proofErr w:type="spellEnd"/>
      <w:r w:rsidRPr="00C45493">
        <w:rPr>
          <w:color w:val="1B1C1D"/>
          <w:sz w:val="28"/>
          <w:szCs w:val="28"/>
          <w:lang w:val="uk-UA"/>
        </w:rPr>
        <w:t>)</w:t>
      </w:r>
    </w:p>
    <w:p w14:paraId="0DEB419F"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19. Я зрозумів, що я сильніший, ніж я думав</w:t>
      </w:r>
    </w:p>
    <w:p w14:paraId="1541345A" w14:textId="77777777"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20. Я дізнався про те, якими чудовими бувають люди</w:t>
      </w:r>
    </w:p>
    <w:p w14:paraId="68F7D868" w14:textId="01820E08" w:rsidR="00C45493" w:rsidRPr="00C45493" w:rsidRDefault="00C45493" w:rsidP="00CF6B46">
      <w:pPr>
        <w:pStyle w:val="ad"/>
        <w:spacing w:before="0" w:beforeAutospacing="0" w:after="0" w:afterAutospacing="0" w:line="360" w:lineRule="auto"/>
        <w:jc w:val="both"/>
        <w:rPr>
          <w:color w:val="1B1C1D"/>
          <w:sz w:val="28"/>
          <w:szCs w:val="28"/>
          <w:lang w:val="uk-UA"/>
        </w:rPr>
      </w:pPr>
      <w:r w:rsidRPr="00C45493">
        <w:rPr>
          <w:color w:val="1B1C1D"/>
          <w:sz w:val="28"/>
          <w:szCs w:val="28"/>
          <w:lang w:val="uk-UA"/>
        </w:rPr>
        <w:t>21. Я краще розумію потреби інших людей</w:t>
      </w:r>
    </w:p>
    <w:p w14:paraId="08903A85" w14:textId="1546A3E7" w:rsidR="00E961F5" w:rsidRPr="0040550E" w:rsidRDefault="007C4449" w:rsidP="00CF6B46">
      <w:pPr>
        <w:pStyle w:val="ad"/>
        <w:spacing w:before="0" w:beforeAutospacing="0" w:after="0" w:afterAutospacing="0" w:line="360" w:lineRule="auto"/>
        <w:jc w:val="right"/>
        <w:rPr>
          <w:i/>
          <w:iCs/>
          <w:color w:val="1B1C1D"/>
          <w:sz w:val="28"/>
          <w:szCs w:val="28"/>
          <w:lang w:val="uk-UA"/>
        </w:rPr>
      </w:pPr>
      <w:r>
        <w:rPr>
          <w:i/>
          <w:iCs/>
          <w:color w:val="1B1C1D"/>
          <w:sz w:val="28"/>
          <w:szCs w:val="28"/>
          <w:lang w:val="uk-UA"/>
        </w:rPr>
        <w:br w:type="page"/>
      </w:r>
      <w:r w:rsidR="00E961F5" w:rsidRPr="0040550E">
        <w:rPr>
          <w:i/>
          <w:iCs/>
          <w:color w:val="1B1C1D"/>
          <w:sz w:val="28"/>
          <w:szCs w:val="28"/>
          <w:lang w:val="uk-UA"/>
        </w:rPr>
        <w:lastRenderedPageBreak/>
        <w:t>Д</w:t>
      </w:r>
      <w:r w:rsidR="00E961F5">
        <w:rPr>
          <w:i/>
          <w:iCs/>
          <w:color w:val="1B1C1D"/>
          <w:sz w:val="28"/>
          <w:szCs w:val="28"/>
          <w:lang w:val="uk-UA"/>
        </w:rPr>
        <w:t>одаток</w:t>
      </w:r>
      <w:r w:rsidR="00E961F5" w:rsidRPr="0040550E">
        <w:rPr>
          <w:i/>
          <w:iCs/>
          <w:color w:val="1B1C1D"/>
          <w:sz w:val="28"/>
          <w:szCs w:val="28"/>
          <w:lang w:val="uk-UA"/>
        </w:rPr>
        <w:t xml:space="preserve"> </w:t>
      </w:r>
      <w:r w:rsidR="00E961F5">
        <w:rPr>
          <w:i/>
          <w:iCs/>
          <w:color w:val="1B1C1D"/>
          <w:sz w:val="28"/>
          <w:szCs w:val="28"/>
          <w:lang w:val="uk-UA"/>
        </w:rPr>
        <w:t>Г</w:t>
      </w:r>
    </w:p>
    <w:p w14:paraId="2021A363" w14:textId="32A0EAEA" w:rsidR="00E961F5" w:rsidRDefault="00320430" w:rsidP="00CF6B46">
      <w:pPr>
        <w:pStyle w:val="ad"/>
        <w:spacing w:before="0" w:beforeAutospacing="0" w:after="0" w:afterAutospacing="0" w:line="360" w:lineRule="auto"/>
        <w:jc w:val="both"/>
        <w:rPr>
          <w:b/>
          <w:bCs/>
          <w:color w:val="1B1C1D"/>
          <w:sz w:val="28"/>
          <w:szCs w:val="28"/>
          <w:lang w:val="uk-UA"/>
        </w:rPr>
      </w:pPr>
      <w:r w:rsidRPr="00320430">
        <w:rPr>
          <w:b/>
          <w:bCs/>
          <w:color w:val="1B1C1D"/>
          <w:sz w:val="28"/>
          <w:szCs w:val="28"/>
          <w:lang w:val="uk-UA"/>
        </w:rPr>
        <w:t>Опитувальник змін у поглядах</w:t>
      </w:r>
      <w:r w:rsidR="00E961F5" w:rsidRPr="0040550E">
        <w:rPr>
          <w:b/>
          <w:bCs/>
          <w:color w:val="1B1C1D"/>
          <w:sz w:val="28"/>
          <w:szCs w:val="28"/>
          <w:lang w:val="uk-UA"/>
        </w:rPr>
        <w:t>.</w:t>
      </w:r>
    </w:p>
    <w:p w14:paraId="3349E15E" w14:textId="5C3B45B4" w:rsidR="00320430" w:rsidRPr="00320430" w:rsidRDefault="00320430" w:rsidP="00CF6B46">
      <w:pPr>
        <w:pStyle w:val="ad"/>
        <w:spacing w:before="0" w:beforeAutospacing="0" w:after="0" w:afterAutospacing="0" w:line="360" w:lineRule="auto"/>
        <w:jc w:val="both"/>
        <w:rPr>
          <w:color w:val="1B1C1D"/>
          <w:sz w:val="28"/>
          <w:szCs w:val="28"/>
          <w:lang w:val="uk-UA"/>
        </w:rPr>
      </w:pPr>
      <w:r w:rsidRPr="00320430">
        <w:rPr>
          <w:color w:val="1B1C1D"/>
          <w:sz w:val="28"/>
          <w:szCs w:val="28"/>
          <w:lang w:val="uk-UA"/>
        </w:rPr>
        <w:t>Інструкція. Прочитайте будь-ласка наведені нижче твердження і оцініть,</w:t>
      </w:r>
      <w:r>
        <w:rPr>
          <w:color w:val="1B1C1D"/>
          <w:sz w:val="28"/>
          <w:szCs w:val="28"/>
          <w:lang w:val="uk-UA"/>
        </w:rPr>
        <w:t xml:space="preserve"> </w:t>
      </w:r>
      <w:r w:rsidRPr="00320430">
        <w:rPr>
          <w:color w:val="1B1C1D"/>
          <w:sz w:val="28"/>
          <w:szCs w:val="28"/>
          <w:lang w:val="uk-UA"/>
        </w:rPr>
        <w:t>наскільки Ви з ними згодні в результаті зміни Ваших поглядів через участь в</w:t>
      </w:r>
      <w:r>
        <w:rPr>
          <w:color w:val="1B1C1D"/>
          <w:sz w:val="28"/>
          <w:szCs w:val="28"/>
          <w:lang w:val="uk-UA"/>
        </w:rPr>
        <w:t xml:space="preserve"> бойових діях.</w:t>
      </w:r>
    </w:p>
    <w:p w14:paraId="3457B2AF" w14:textId="77777777" w:rsidR="00320430" w:rsidRPr="00320430" w:rsidRDefault="00320430" w:rsidP="00CF6B46">
      <w:pPr>
        <w:pStyle w:val="ad"/>
        <w:spacing w:before="0" w:beforeAutospacing="0" w:after="0" w:afterAutospacing="0" w:line="360" w:lineRule="auto"/>
        <w:jc w:val="both"/>
        <w:rPr>
          <w:color w:val="1B1C1D"/>
          <w:sz w:val="28"/>
          <w:szCs w:val="28"/>
          <w:lang w:val="uk-UA"/>
        </w:rPr>
      </w:pPr>
      <w:r w:rsidRPr="00320430">
        <w:rPr>
          <w:color w:val="1B1C1D"/>
          <w:sz w:val="28"/>
          <w:szCs w:val="28"/>
          <w:lang w:val="uk-UA"/>
        </w:rPr>
        <w:t>1 = Абсолютно незгоден</w:t>
      </w:r>
    </w:p>
    <w:p w14:paraId="236EADC1" w14:textId="77777777" w:rsidR="00320430" w:rsidRPr="00320430" w:rsidRDefault="00320430" w:rsidP="00CF6B46">
      <w:pPr>
        <w:pStyle w:val="ad"/>
        <w:spacing w:before="0" w:beforeAutospacing="0" w:after="0" w:afterAutospacing="0" w:line="360" w:lineRule="auto"/>
        <w:jc w:val="both"/>
        <w:rPr>
          <w:color w:val="1B1C1D"/>
          <w:sz w:val="28"/>
          <w:szCs w:val="28"/>
          <w:lang w:val="uk-UA"/>
        </w:rPr>
      </w:pPr>
      <w:r w:rsidRPr="00320430">
        <w:rPr>
          <w:color w:val="1B1C1D"/>
          <w:sz w:val="28"/>
          <w:szCs w:val="28"/>
          <w:lang w:val="uk-UA"/>
        </w:rPr>
        <w:t>2 = Незгоден</w:t>
      </w:r>
    </w:p>
    <w:p w14:paraId="680C9835" w14:textId="77777777" w:rsidR="00320430" w:rsidRPr="00320430" w:rsidRDefault="00320430" w:rsidP="00CF6B46">
      <w:pPr>
        <w:pStyle w:val="ad"/>
        <w:spacing w:before="0" w:beforeAutospacing="0" w:after="0" w:afterAutospacing="0" w:line="360" w:lineRule="auto"/>
        <w:jc w:val="both"/>
        <w:rPr>
          <w:color w:val="1B1C1D"/>
          <w:sz w:val="28"/>
          <w:szCs w:val="28"/>
          <w:lang w:val="uk-UA"/>
        </w:rPr>
      </w:pPr>
      <w:r w:rsidRPr="00320430">
        <w:rPr>
          <w:color w:val="1B1C1D"/>
          <w:sz w:val="28"/>
          <w:szCs w:val="28"/>
          <w:lang w:val="uk-UA"/>
        </w:rPr>
        <w:t>3 = Не зовсім згоден</w:t>
      </w:r>
    </w:p>
    <w:p w14:paraId="463813F4" w14:textId="77777777" w:rsidR="00320430" w:rsidRPr="00320430" w:rsidRDefault="00320430" w:rsidP="00CF6B46">
      <w:pPr>
        <w:pStyle w:val="ad"/>
        <w:spacing w:before="0" w:beforeAutospacing="0" w:after="0" w:afterAutospacing="0" w:line="360" w:lineRule="auto"/>
        <w:jc w:val="both"/>
        <w:rPr>
          <w:color w:val="1B1C1D"/>
          <w:sz w:val="28"/>
          <w:szCs w:val="28"/>
          <w:lang w:val="uk-UA"/>
        </w:rPr>
      </w:pPr>
      <w:r w:rsidRPr="00320430">
        <w:rPr>
          <w:color w:val="1B1C1D"/>
          <w:sz w:val="28"/>
          <w:szCs w:val="28"/>
          <w:lang w:val="uk-UA"/>
        </w:rPr>
        <w:t>4 = В чомусь згоден</w:t>
      </w:r>
    </w:p>
    <w:p w14:paraId="7062444A" w14:textId="77777777" w:rsidR="00320430" w:rsidRPr="00320430" w:rsidRDefault="00320430" w:rsidP="00CF6B46">
      <w:pPr>
        <w:pStyle w:val="ad"/>
        <w:spacing w:before="0" w:beforeAutospacing="0" w:after="0" w:afterAutospacing="0" w:line="360" w:lineRule="auto"/>
        <w:jc w:val="both"/>
        <w:rPr>
          <w:color w:val="1B1C1D"/>
          <w:sz w:val="28"/>
          <w:szCs w:val="28"/>
          <w:lang w:val="uk-UA"/>
        </w:rPr>
      </w:pPr>
      <w:r w:rsidRPr="00320430">
        <w:rPr>
          <w:color w:val="1B1C1D"/>
          <w:sz w:val="28"/>
          <w:szCs w:val="28"/>
          <w:lang w:val="uk-UA"/>
        </w:rPr>
        <w:t>5 = Згоден</w:t>
      </w:r>
    </w:p>
    <w:p w14:paraId="3B0F16A5" w14:textId="04E2C41F" w:rsidR="00320430" w:rsidRDefault="00320430" w:rsidP="00CF6B46">
      <w:pPr>
        <w:pStyle w:val="ad"/>
        <w:spacing w:before="0" w:beforeAutospacing="0" w:after="0" w:afterAutospacing="0" w:line="360" w:lineRule="auto"/>
        <w:jc w:val="both"/>
        <w:rPr>
          <w:color w:val="1B1C1D"/>
          <w:sz w:val="28"/>
          <w:szCs w:val="28"/>
          <w:lang w:val="uk-UA"/>
        </w:rPr>
      </w:pPr>
      <w:r w:rsidRPr="00320430">
        <w:rPr>
          <w:color w:val="1B1C1D"/>
          <w:sz w:val="28"/>
          <w:szCs w:val="28"/>
          <w:lang w:val="uk-UA"/>
        </w:rPr>
        <w:t>6 = Повністю згоден</w:t>
      </w:r>
    </w:p>
    <w:p w14:paraId="191C30CD" w14:textId="77777777" w:rsidR="00013485" w:rsidRDefault="00013485" w:rsidP="00CF6B46">
      <w:pPr>
        <w:pStyle w:val="ad"/>
        <w:numPr>
          <w:ilvl w:val="0"/>
          <w:numId w:val="27"/>
        </w:numPr>
        <w:spacing w:line="360" w:lineRule="auto"/>
        <w:ind w:firstLine="0"/>
        <w:jc w:val="both"/>
        <w:rPr>
          <w:color w:val="1B1C1D"/>
          <w:sz w:val="28"/>
          <w:szCs w:val="28"/>
          <w:lang w:val="uk-UA"/>
        </w:rPr>
      </w:pPr>
      <w:r w:rsidRPr="00013485">
        <w:rPr>
          <w:color w:val="1B1C1D"/>
          <w:sz w:val="28"/>
          <w:szCs w:val="28"/>
          <w:lang w:val="uk-UA"/>
        </w:rPr>
        <w:t>Я не очікую від майбутнього нічого</w:t>
      </w:r>
      <w:r>
        <w:rPr>
          <w:color w:val="1B1C1D"/>
          <w:sz w:val="28"/>
          <w:szCs w:val="28"/>
          <w:lang w:val="uk-UA"/>
        </w:rPr>
        <w:t xml:space="preserve"> </w:t>
      </w:r>
      <w:r w:rsidRPr="00013485">
        <w:rPr>
          <w:color w:val="1B1C1D"/>
          <w:sz w:val="28"/>
          <w:szCs w:val="28"/>
          <w:lang w:val="uk-UA"/>
        </w:rPr>
        <w:t>хорошого</w:t>
      </w:r>
    </w:p>
    <w:p w14:paraId="7FC44FC6" w14:textId="77777777" w:rsidR="00013485" w:rsidRDefault="00013485" w:rsidP="00CF6B46">
      <w:pPr>
        <w:pStyle w:val="ad"/>
        <w:numPr>
          <w:ilvl w:val="0"/>
          <w:numId w:val="27"/>
        </w:numPr>
        <w:spacing w:line="360" w:lineRule="auto"/>
        <w:ind w:firstLine="0"/>
        <w:jc w:val="both"/>
        <w:rPr>
          <w:color w:val="1B1C1D"/>
          <w:sz w:val="28"/>
          <w:szCs w:val="28"/>
          <w:lang w:val="uk-UA"/>
        </w:rPr>
      </w:pPr>
      <w:r w:rsidRPr="00013485">
        <w:rPr>
          <w:color w:val="1B1C1D"/>
          <w:sz w:val="28"/>
          <w:szCs w:val="28"/>
          <w:lang w:val="uk-UA"/>
        </w:rPr>
        <w:t>Моє життя позбавлене сенсу</w:t>
      </w:r>
    </w:p>
    <w:p w14:paraId="7C1052B8" w14:textId="77777777" w:rsidR="00013485" w:rsidRDefault="00013485" w:rsidP="00CF6B46">
      <w:pPr>
        <w:pStyle w:val="ad"/>
        <w:numPr>
          <w:ilvl w:val="0"/>
          <w:numId w:val="27"/>
        </w:numPr>
        <w:spacing w:line="360" w:lineRule="auto"/>
        <w:ind w:firstLine="0"/>
        <w:jc w:val="both"/>
        <w:rPr>
          <w:color w:val="1B1C1D"/>
          <w:sz w:val="28"/>
          <w:szCs w:val="28"/>
          <w:lang w:val="uk-UA"/>
        </w:rPr>
      </w:pPr>
      <w:r w:rsidRPr="00013485">
        <w:rPr>
          <w:color w:val="1B1C1D"/>
          <w:sz w:val="28"/>
          <w:szCs w:val="28"/>
          <w:lang w:val="uk-UA"/>
        </w:rPr>
        <w:t>Я більше не відчуваю в собі сили</w:t>
      </w:r>
      <w:r>
        <w:rPr>
          <w:color w:val="1B1C1D"/>
          <w:sz w:val="28"/>
          <w:szCs w:val="28"/>
          <w:lang w:val="uk-UA"/>
        </w:rPr>
        <w:t xml:space="preserve"> </w:t>
      </w:r>
      <w:r w:rsidRPr="00013485">
        <w:rPr>
          <w:color w:val="1B1C1D"/>
          <w:sz w:val="28"/>
          <w:szCs w:val="28"/>
          <w:lang w:val="uk-UA"/>
        </w:rPr>
        <w:t>справлятися зі справами</w:t>
      </w:r>
    </w:p>
    <w:p w14:paraId="43A5B0E5" w14:textId="77777777" w:rsidR="00013485" w:rsidRDefault="00013485" w:rsidP="00CF6B46">
      <w:pPr>
        <w:pStyle w:val="ad"/>
        <w:numPr>
          <w:ilvl w:val="0"/>
          <w:numId w:val="27"/>
        </w:numPr>
        <w:spacing w:line="360" w:lineRule="auto"/>
        <w:ind w:firstLine="0"/>
        <w:jc w:val="both"/>
        <w:rPr>
          <w:color w:val="1B1C1D"/>
          <w:sz w:val="28"/>
          <w:szCs w:val="28"/>
          <w:lang w:val="uk-UA"/>
        </w:rPr>
      </w:pPr>
      <w:r w:rsidRPr="00013485">
        <w:rPr>
          <w:color w:val="1B1C1D"/>
          <w:sz w:val="28"/>
          <w:szCs w:val="28"/>
          <w:lang w:val="uk-UA"/>
        </w:rPr>
        <w:t>Я більше не сприймаю життя як буденну</w:t>
      </w:r>
      <w:r>
        <w:rPr>
          <w:color w:val="1B1C1D"/>
          <w:sz w:val="28"/>
          <w:szCs w:val="28"/>
          <w:lang w:val="uk-UA"/>
        </w:rPr>
        <w:t xml:space="preserve"> </w:t>
      </w:r>
      <w:r w:rsidRPr="00013485">
        <w:rPr>
          <w:color w:val="1B1C1D"/>
          <w:sz w:val="28"/>
          <w:szCs w:val="28"/>
          <w:lang w:val="uk-UA"/>
        </w:rPr>
        <w:t>річ</w:t>
      </w:r>
    </w:p>
    <w:p w14:paraId="6931B3D2" w14:textId="77777777" w:rsidR="00013485" w:rsidRDefault="00013485" w:rsidP="00CF6B46">
      <w:pPr>
        <w:pStyle w:val="ad"/>
        <w:numPr>
          <w:ilvl w:val="0"/>
          <w:numId w:val="27"/>
        </w:numPr>
        <w:spacing w:line="360" w:lineRule="auto"/>
        <w:ind w:firstLine="0"/>
        <w:jc w:val="both"/>
        <w:rPr>
          <w:color w:val="1B1C1D"/>
          <w:sz w:val="28"/>
          <w:szCs w:val="28"/>
          <w:lang w:val="uk-UA"/>
        </w:rPr>
      </w:pPr>
      <w:r w:rsidRPr="00013485">
        <w:rPr>
          <w:color w:val="1B1C1D"/>
          <w:sz w:val="28"/>
          <w:szCs w:val="28"/>
          <w:lang w:val="uk-UA"/>
        </w:rPr>
        <w:t>Я тепер значно більше ціную своїх</w:t>
      </w:r>
      <w:r>
        <w:rPr>
          <w:color w:val="1B1C1D"/>
          <w:sz w:val="28"/>
          <w:szCs w:val="28"/>
          <w:lang w:val="uk-UA"/>
        </w:rPr>
        <w:t xml:space="preserve"> </w:t>
      </w:r>
      <w:r w:rsidRPr="00013485">
        <w:rPr>
          <w:color w:val="1B1C1D"/>
          <w:sz w:val="28"/>
          <w:szCs w:val="28"/>
          <w:lang w:val="uk-UA"/>
        </w:rPr>
        <w:t>друзів та рідних</w:t>
      </w:r>
    </w:p>
    <w:p w14:paraId="06119D45" w14:textId="77777777" w:rsidR="00013485" w:rsidRDefault="00013485" w:rsidP="00CF6B46">
      <w:pPr>
        <w:pStyle w:val="ad"/>
        <w:numPr>
          <w:ilvl w:val="0"/>
          <w:numId w:val="27"/>
        </w:numPr>
        <w:spacing w:line="360" w:lineRule="auto"/>
        <w:ind w:firstLine="0"/>
        <w:jc w:val="both"/>
        <w:rPr>
          <w:color w:val="1B1C1D"/>
          <w:sz w:val="28"/>
          <w:szCs w:val="28"/>
          <w:lang w:val="uk-UA"/>
        </w:rPr>
      </w:pPr>
      <w:r w:rsidRPr="00013485">
        <w:rPr>
          <w:color w:val="1B1C1D"/>
          <w:sz w:val="28"/>
          <w:szCs w:val="28"/>
          <w:lang w:val="uk-UA"/>
        </w:rPr>
        <w:t>Я відчуваю себе людиною, яка пізнала</w:t>
      </w:r>
      <w:r>
        <w:rPr>
          <w:color w:val="1B1C1D"/>
          <w:sz w:val="28"/>
          <w:szCs w:val="28"/>
          <w:lang w:val="uk-UA"/>
        </w:rPr>
        <w:t xml:space="preserve"> </w:t>
      </w:r>
      <w:r w:rsidRPr="00013485">
        <w:rPr>
          <w:color w:val="1B1C1D"/>
          <w:sz w:val="28"/>
          <w:szCs w:val="28"/>
          <w:lang w:val="uk-UA"/>
        </w:rPr>
        <w:t>життя</w:t>
      </w:r>
    </w:p>
    <w:p w14:paraId="43761390" w14:textId="77777777" w:rsidR="00013485" w:rsidRDefault="00013485" w:rsidP="00CF6B46">
      <w:pPr>
        <w:pStyle w:val="ad"/>
        <w:numPr>
          <w:ilvl w:val="0"/>
          <w:numId w:val="27"/>
        </w:numPr>
        <w:spacing w:line="360" w:lineRule="auto"/>
        <w:ind w:firstLine="0"/>
        <w:jc w:val="both"/>
        <w:rPr>
          <w:color w:val="1B1C1D"/>
          <w:sz w:val="28"/>
          <w:szCs w:val="28"/>
          <w:lang w:val="uk-UA"/>
        </w:rPr>
      </w:pPr>
      <w:r w:rsidRPr="00013485">
        <w:rPr>
          <w:color w:val="1B1C1D"/>
          <w:sz w:val="28"/>
          <w:szCs w:val="28"/>
          <w:lang w:val="uk-UA"/>
        </w:rPr>
        <w:t>Я більше не відчуваю тривоги і страху,</w:t>
      </w:r>
      <w:r>
        <w:rPr>
          <w:color w:val="1B1C1D"/>
          <w:sz w:val="28"/>
          <w:szCs w:val="28"/>
          <w:lang w:val="uk-UA"/>
        </w:rPr>
        <w:t xml:space="preserve"> </w:t>
      </w:r>
      <w:r w:rsidRPr="00013485">
        <w:rPr>
          <w:color w:val="1B1C1D"/>
          <w:sz w:val="28"/>
          <w:szCs w:val="28"/>
          <w:lang w:val="uk-UA"/>
        </w:rPr>
        <w:t>коли думаю про смерть</w:t>
      </w:r>
    </w:p>
    <w:p w14:paraId="1B47CB2E" w14:textId="77777777" w:rsidR="00013485" w:rsidRDefault="00013485" w:rsidP="00CF6B46">
      <w:pPr>
        <w:pStyle w:val="ad"/>
        <w:numPr>
          <w:ilvl w:val="0"/>
          <w:numId w:val="27"/>
        </w:numPr>
        <w:spacing w:line="360" w:lineRule="auto"/>
        <w:ind w:firstLine="0"/>
        <w:jc w:val="both"/>
        <w:rPr>
          <w:color w:val="1B1C1D"/>
          <w:sz w:val="28"/>
          <w:szCs w:val="28"/>
          <w:lang w:val="uk-UA"/>
        </w:rPr>
      </w:pPr>
      <w:r w:rsidRPr="00013485">
        <w:rPr>
          <w:color w:val="1B1C1D"/>
          <w:sz w:val="28"/>
          <w:szCs w:val="28"/>
          <w:lang w:val="uk-UA"/>
        </w:rPr>
        <w:t>Тепер я проживаю кожен день в повну</w:t>
      </w:r>
      <w:r>
        <w:rPr>
          <w:color w:val="1B1C1D"/>
          <w:sz w:val="28"/>
          <w:szCs w:val="28"/>
          <w:lang w:val="uk-UA"/>
        </w:rPr>
        <w:t xml:space="preserve"> </w:t>
      </w:r>
      <w:r w:rsidRPr="00013485">
        <w:rPr>
          <w:color w:val="1B1C1D"/>
          <w:sz w:val="28"/>
          <w:szCs w:val="28"/>
          <w:lang w:val="uk-UA"/>
        </w:rPr>
        <w:t>силу</w:t>
      </w:r>
    </w:p>
    <w:p w14:paraId="0C508FB7" w14:textId="77777777" w:rsidR="00013485" w:rsidRDefault="00013485" w:rsidP="00CF6B46">
      <w:pPr>
        <w:pStyle w:val="ad"/>
        <w:numPr>
          <w:ilvl w:val="0"/>
          <w:numId w:val="27"/>
        </w:numPr>
        <w:spacing w:line="360" w:lineRule="auto"/>
        <w:ind w:firstLine="0"/>
        <w:jc w:val="both"/>
        <w:rPr>
          <w:color w:val="1B1C1D"/>
          <w:sz w:val="28"/>
          <w:szCs w:val="28"/>
          <w:lang w:val="uk-UA"/>
        </w:rPr>
      </w:pPr>
      <w:r w:rsidRPr="00013485">
        <w:rPr>
          <w:color w:val="1B1C1D"/>
          <w:sz w:val="28"/>
          <w:szCs w:val="28"/>
          <w:lang w:val="uk-UA"/>
        </w:rPr>
        <w:t>Тепер я дуже боюся смерті</w:t>
      </w:r>
    </w:p>
    <w:p w14:paraId="51E75C5D" w14:textId="77777777" w:rsidR="00013485" w:rsidRDefault="00013485" w:rsidP="00CF6B46">
      <w:pPr>
        <w:pStyle w:val="ad"/>
        <w:numPr>
          <w:ilvl w:val="0"/>
          <w:numId w:val="27"/>
        </w:numPr>
        <w:spacing w:line="360" w:lineRule="auto"/>
        <w:ind w:firstLine="0"/>
        <w:jc w:val="both"/>
        <w:rPr>
          <w:color w:val="1B1C1D"/>
          <w:sz w:val="28"/>
          <w:szCs w:val="28"/>
          <w:lang w:val="uk-UA"/>
        </w:rPr>
      </w:pPr>
      <w:r w:rsidRPr="00013485">
        <w:rPr>
          <w:color w:val="1B1C1D"/>
          <w:sz w:val="28"/>
          <w:szCs w:val="28"/>
          <w:lang w:val="uk-UA"/>
        </w:rPr>
        <w:t>Я ставлюся до кожного дня як до</w:t>
      </w:r>
      <w:r>
        <w:rPr>
          <w:color w:val="1B1C1D"/>
          <w:sz w:val="28"/>
          <w:szCs w:val="28"/>
          <w:lang w:val="uk-UA"/>
        </w:rPr>
        <w:t xml:space="preserve"> </w:t>
      </w:r>
      <w:r w:rsidRPr="00013485">
        <w:rPr>
          <w:color w:val="1B1C1D"/>
          <w:sz w:val="28"/>
          <w:szCs w:val="28"/>
          <w:lang w:val="uk-UA"/>
        </w:rPr>
        <w:t>подарунка</w:t>
      </w:r>
    </w:p>
    <w:p w14:paraId="244449FB" w14:textId="2F0AB62B" w:rsidR="00320430" w:rsidRDefault="00013485" w:rsidP="00CF6B46">
      <w:pPr>
        <w:pStyle w:val="ad"/>
        <w:numPr>
          <w:ilvl w:val="0"/>
          <w:numId w:val="27"/>
        </w:numPr>
        <w:spacing w:line="360" w:lineRule="auto"/>
        <w:ind w:firstLine="0"/>
        <w:jc w:val="both"/>
        <w:rPr>
          <w:color w:val="1B1C1D"/>
          <w:sz w:val="28"/>
          <w:szCs w:val="28"/>
          <w:lang w:val="uk-UA"/>
        </w:rPr>
      </w:pPr>
      <w:r w:rsidRPr="00013485">
        <w:rPr>
          <w:color w:val="1B1C1D"/>
          <w:sz w:val="28"/>
          <w:szCs w:val="28"/>
          <w:lang w:val="uk-UA"/>
        </w:rPr>
        <w:t>Мені весь час здається, що мене очікує</w:t>
      </w:r>
      <w:r>
        <w:rPr>
          <w:color w:val="1B1C1D"/>
          <w:sz w:val="28"/>
          <w:szCs w:val="28"/>
          <w:lang w:val="uk-UA"/>
        </w:rPr>
        <w:t xml:space="preserve"> </w:t>
      </w:r>
      <w:r w:rsidRPr="00013485">
        <w:rPr>
          <w:color w:val="1B1C1D"/>
          <w:sz w:val="28"/>
          <w:szCs w:val="28"/>
          <w:lang w:val="uk-UA"/>
        </w:rPr>
        <w:t>щось погане</w:t>
      </w:r>
    </w:p>
    <w:p w14:paraId="12C3FF6A" w14:textId="4E7BEC7A" w:rsidR="00DB662B" w:rsidRPr="00DB662B" w:rsidRDefault="00DB662B" w:rsidP="00CF6B46">
      <w:pPr>
        <w:pStyle w:val="ad"/>
        <w:numPr>
          <w:ilvl w:val="0"/>
          <w:numId w:val="27"/>
        </w:numPr>
        <w:spacing w:line="360" w:lineRule="auto"/>
        <w:ind w:firstLine="0"/>
        <w:jc w:val="both"/>
        <w:rPr>
          <w:color w:val="1B1C1D"/>
          <w:sz w:val="28"/>
          <w:szCs w:val="28"/>
          <w:lang w:val="uk-UA"/>
        </w:rPr>
      </w:pPr>
      <w:r w:rsidRPr="00DB662B">
        <w:rPr>
          <w:color w:val="1B1C1D"/>
          <w:sz w:val="28"/>
          <w:szCs w:val="28"/>
          <w:lang w:val="uk-UA"/>
        </w:rPr>
        <w:t>Я почав краще розуміти інших і</w:t>
      </w:r>
      <w:r>
        <w:rPr>
          <w:color w:val="1B1C1D"/>
          <w:sz w:val="28"/>
          <w:szCs w:val="28"/>
          <w:lang w:val="uk-UA"/>
        </w:rPr>
        <w:t xml:space="preserve"> </w:t>
      </w:r>
      <w:proofErr w:type="spellStart"/>
      <w:r w:rsidRPr="00DB662B">
        <w:rPr>
          <w:color w:val="1B1C1D"/>
          <w:sz w:val="28"/>
          <w:szCs w:val="28"/>
          <w:lang w:val="uk-UA"/>
        </w:rPr>
        <w:t>терпиміше</w:t>
      </w:r>
      <w:proofErr w:type="spellEnd"/>
      <w:r w:rsidRPr="00DB662B">
        <w:rPr>
          <w:color w:val="1B1C1D"/>
          <w:sz w:val="28"/>
          <w:szCs w:val="28"/>
          <w:lang w:val="uk-UA"/>
        </w:rPr>
        <w:t xml:space="preserve"> до них ставитись</w:t>
      </w:r>
    </w:p>
    <w:p w14:paraId="042A4FC4" w14:textId="1E0ABB5C" w:rsidR="00DB662B" w:rsidRPr="00DB662B" w:rsidRDefault="00DB662B" w:rsidP="00CF6B46">
      <w:pPr>
        <w:pStyle w:val="ad"/>
        <w:numPr>
          <w:ilvl w:val="0"/>
          <w:numId w:val="27"/>
        </w:numPr>
        <w:spacing w:line="360" w:lineRule="auto"/>
        <w:ind w:firstLine="0"/>
        <w:jc w:val="both"/>
        <w:rPr>
          <w:color w:val="1B1C1D"/>
          <w:sz w:val="28"/>
          <w:szCs w:val="28"/>
          <w:lang w:val="uk-UA"/>
        </w:rPr>
      </w:pPr>
      <w:r w:rsidRPr="00DB662B">
        <w:rPr>
          <w:color w:val="1B1C1D"/>
          <w:sz w:val="28"/>
          <w:szCs w:val="28"/>
          <w:lang w:val="uk-UA"/>
        </w:rPr>
        <w:t>Тепер я значно більше вірю в людей</w:t>
      </w:r>
    </w:p>
    <w:p w14:paraId="19D8762A" w14:textId="5CC0F6DE" w:rsidR="00DB662B" w:rsidRPr="00DB662B" w:rsidRDefault="00DB662B" w:rsidP="00CF6B46">
      <w:pPr>
        <w:pStyle w:val="ad"/>
        <w:numPr>
          <w:ilvl w:val="0"/>
          <w:numId w:val="27"/>
        </w:numPr>
        <w:spacing w:line="360" w:lineRule="auto"/>
        <w:ind w:firstLine="0"/>
        <w:jc w:val="both"/>
        <w:rPr>
          <w:color w:val="1B1C1D"/>
          <w:sz w:val="28"/>
          <w:szCs w:val="28"/>
          <w:lang w:val="uk-UA"/>
        </w:rPr>
      </w:pPr>
      <w:r w:rsidRPr="00DB662B">
        <w:rPr>
          <w:color w:val="1B1C1D"/>
          <w:sz w:val="28"/>
          <w:szCs w:val="28"/>
          <w:lang w:val="uk-UA"/>
        </w:rPr>
        <w:t>Я не сприймаю людей або речі навколо</w:t>
      </w:r>
      <w:r>
        <w:rPr>
          <w:color w:val="1B1C1D"/>
          <w:sz w:val="28"/>
          <w:szCs w:val="28"/>
          <w:lang w:val="uk-UA"/>
        </w:rPr>
        <w:t xml:space="preserve"> </w:t>
      </w:r>
      <w:r w:rsidRPr="00DB662B">
        <w:rPr>
          <w:color w:val="1B1C1D"/>
          <w:sz w:val="28"/>
          <w:szCs w:val="28"/>
          <w:lang w:val="uk-UA"/>
        </w:rPr>
        <w:t>мене як щось звичайне</w:t>
      </w:r>
    </w:p>
    <w:p w14:paraId="75CF87CF" w14:textId="15CEFA12" w:rsidR="00DB662B" w:rsidRPr="00DB662B" w:rsidRDefault="00DB662B" w:rsidP="00CF6B46">
      <w:pPr>
        <w:pStyle w:val="ad"/>
        <w:numPr>
          <w:ilvl w:val="0"/>
          <w:numId w:val="27"/>
        </w:numPr>
        <w:spacing w:line="360" w:lineRule="auto"/>
        <w:ind w:firstLine="0"/>
        <w:jc w:val="both"/>
        <w:rPr>
          <w:color w:val="1B1C1D"/>
          <w:sz w:val="28"/>
          <w:szCs w:val="28"/>
          <w:lang w:val="uk-UA"/>
        </w:rPr>
      </w:pPr>
      <w:r w:rsidRPr="00DB662B">
        <w:rPr>
          <w:color w:val="1B1C1D"/>
          <w:sz w:val="28"/>
          <w:szCs w:val="28"/>
          <w:lang w:val="uk-UA"/>
        </w:rPr>
        <w:t>Я дуже хотів би відмотати час назад та</w:t>
      </w:r>
      <w:r>
        <w:rPr>
          <w:color w:val="1B1C1D"/>
          <w:sz w:val="28"/>
          <w:szCs w:val="28"/>
          <w:lang w:val="uk-UA"/>
        </w:rPr>
        <w:t xml:space="preserve"> </w:t>
      </w:r>
      <w:r w:rsidRPr="00DB662B">
        <w:rPr>
          <w:color w:val="1B1C1D"/>
          <w:sz w:val="28"/>
          <w:szCs w:val="28"/>
          <w:lang w:val="uk-UA"/>
        </w:rPr>
        <w:t>перенестися туди, де нічого цього ще не</w:t>
      </w:r>
      <w:r>
        <w:rPr>
          <w:color w:val="1B1C1D"/>
          <w:sz w:val="28"/>
          <w:szCs w:val="28"/>
          <w:lang w:val="uk-UA"/>
        </w:rPr>
        <w:t xml:space="preserve"> </w:t>
      </w:r>
      <w:r w:rsidRPr="00DB662B">
        <w:rPr>
          <w:color w:val="1B1C1D"/>
          <w:sz w:val="28"/>
          <w:szCs w:val="28"/>
          <w:lang w:val="uk-UA"/>
        </w:rPr>
        <w:t>трапилося</w:t>
      </w:r>
    </w:p>
    <w:p w14:paraId="6E9CFD64" w14:textId="176177F1" w:rsidR="00DB662B" w:rsidRPr="00DB662B" w:rsidRDefault="00DB662B" w:rsidP="00CF6B46">
      <w:pPr>
        <w:pStyle w:val="ad"/>
        <w:numPr>
          <w:ilvl w:val="0"/>
          <w:numId w:val="27"/>
        </w:numPr>
        <w:spacing w:line="360" w:lineRule="auto"/>
        <w:ind w:firstLine="0"/>
        <w:jc w:val="both"/>
        <w:rPr>
          <w:color w:val="1B1C1D"/>
          <w:sz w:val="28"/>
          <w:szCs w:val="28"/>
          <w:lang w:val="uk-UA"/>
        </w:rPr>
      </w:pPr>
      <w:r w:rsidRPr="00DB662B">
        <w:rPr>
          <w:color w:val="1B1C1D"/>
          <w:sz w:val="28"/>
          <w:szCs w:val="28"/>
          <w:lang w:val="uk-UA"/>
        </w:rPr>
        <w:t>Іноді мені здається, що бути гарною</w:t>
      </w:r>
      <w:r>
        <w:rPr>
          <w:color w:val="1B1C1D"/>
          <w:sz w:val="28"/>
          <w:szCs w:val="28"/>
          <w:lang w:val="uk-UA"/>
        </w:rPr>
        <w:t xml:space="preserve"> </w:t>
      </w:r>
      <w:r w:rsidRPr="00DB662B">
        <w:rPr>
          <w:color w:val="1B1C1D"/>
          <w:sz w:val="28"/>
          <w:szCs w:val="28"/>
          <w:lang w:val="uk-UA"/>
        </w:rPr>
        <w:t>людиною безглуздо</w:t>
      </w:r>
    </w:p>
    <w:p w14:paraId="17B1E203" w14:textId="1AB016B2" w:rsidR="00DB662B" w:rsidRPr="00DB662B" w:rsidRDefault="00DB662B" w:rsidP="00CF6B46">
      <w:pPr>
        <w:pStyle w:val="ad"/>
        <w:numPr>
          <w:ilvl w:val="0"/>
          <w:numId w:val="27"/>
        </w:numPr>
        <w:spacing w:line="360" w:lineRule="auto"/>
        <w:ind w:firstLine="0"/>
        <w:jc w:val="both"/>
        <w:rPr>
          <w:color w:val="1B1C1D"/>
          <w:sz w:val="28"/>
          <w:szCs w:val="28"/>
          <w:lang w:val="uk-UA"/>
        </w:rPr>
      </w:pPr>
      <w:r w:rsidRPr="00DB662B">
        <w:rPr>
          <w:color w:val="1B1C1D"/>
          <w:sz w:val="28"/>
          <w:szCs w:val="28"/>
          <w:lang w:val="uk-UA"/>
        </w:rPr>
        <w:t>Тепер я не довіряю людям</w:t>
      </w:r>
    </w:p>
    <w:p w14:paraId="7081BBCB" w14:textId="33698D10" w:rsidR="00DB662B" w:rsidRPr="00DB662B" w:rsidRDefault="00DB662B" w:rsidP="00CF6B46">
      <w:pPr>
        <w:pStyle w:val="ad"/>
        <w:numPr>
          <w:ilvl w:val="0"/>
          <w:numId w:val="27"/>
        </w:numPr>
        <w:spacing w:line="360" w:lineRule="auto"/>
        <w:ind w:firstLine="0"/>
        <w:jc w:val="both"/>
        <w:rPr>
          <w:color w:val="1B1C1D"/>
          <w:sz w:val="28"/>
          <w:szCs w:val="28"/>
          <w:lang w:val="uk-UA"/>
        </w:rPr>
      </w:pPr>
      <w:r w:rsidRPr="00DB662B">
        <w:rPr>
          <w:color w:val="1B1C1D"/>
          <w:sz w:val="28"/>
          <w:szCs w:val="28"/>
          <w:lang w:val="uk-UA"/>
        </w:rPr>
        <w:lastRenderedPageBreak/>
        <w:t>Мені весь час здається що я знаходжуся</w:t>
      </w:r>
      <w:r>
        <w:rPr>
          <w:color w:val="1B1C1D"/>
          <w:sz w:val="28"/>
          <w:szCs w:val="28"/>
          <w:lang w:val="uk-UA"/>
        </w:rPr>
        <w:t xml:space="preserve"> </w:t>
      </w:r>
      <w:r w:rsidRPr="00DB662B">
        <w:rPr>
          <w:color w:val="1B1C1D"/>
          <w:sz w:val="28"/>
          <w:szCs w:val="28"/>
          <w:lang w:val="uk-UA"/>
        </w:rPr>
        <w:t>у підвішеному стані</w:t>
      </w:r>
    </w:p>
    <w:p w14:paraId="3C0E3DBA" w14:textId="281C4D2F" w:rsidR="00DB662B" w:rsidRPr="00DB662B" w:rsidRDefault="00DB662B" w:rsidP="00CF6B46">
      <w:pPr>
        <w:pStyle w:val="ad"/>
        <w:numPr>
          <w:ilvl w:val="0"/>
          <w:numId w:val="27"/>
        </w:numPr>
        <w:spacing w:line="360" w:lineRule="auto"/>
        <w:ind w:firstLine="0"/>
        <w:jc w:val="both"/>
        <w:rPr>
          <w:color w:val="1B1C1D"/>
          <w:sz w:val="28"/>
          <w:szCs w:val="28"/>
          <w:lang w:val="uk-UA"/>
        </w:rPr>
      </w:pPr>
      <w:r w:rsidRPr="00DB662B">
        <w:rPr>
          <w:color w:val="1B1C1D"/>
          <w:sz w:val="28"/>
          <w:szCs w:val="28"/>
          <w:lang w:val="uk-UA"/>
        </w:rPr>
        <w:t>Я практично не вірю в себе</w:t>
      </w:r>
    </w:p>
    <w:p w14:paraId="0962E077" w14:textId="289C117C" w:rsidR="00DB662B" w:rsidRPr="00DB662B" w:rsidRDefault="00DB662B" w:rsidP="00CF6B46">
      <w:pPr>
        <w:pStyle w:val="ad"/>
        <w:numPr>
          <w:ilvl w:val="0"/>
          <w:numId w:val="27"/>
        </w:numPr>
        <w:spacing w:line="360" w:lineRule="auto"/>
        <w:ind w:firstLine="0"/>
        <w:jc w:val="both"/>
        <w:rPr>
          <w:color w:val="1B1C1D"/>
          <w:sz w:val="28"/>
          <w:szCs w:val="28"/>
          <w:lang w:val="uk-UA"/>
        </w:rPr>
      </w:pPr>
      <w:r w:rsidRPr="00DB662B">
        <w:rPr>
          <w:color w:val="1B1C1D"/>
          <w:sz w:val="28"/>
          <w:szCs w:val="28"/>
          <w:lang w:val="uk-UA"/>
        </w:rPr>
        <w:t>Я став жорсткішим з оточуючими</w:t>
      </w:r>
    </w:p>
    <w:p w14:paraId="3149EB2E" w14:textId="5865997E" w:rsidR="00DB662B" w:rsidRPr="00DB662B" w:rsidRDefault="00DB662B" w:rsidP="00CF6B46">
      <w:pPr>
        <w:pStyle w:val="ad"/>
        <w:numPr>
          <w:ilvl w:val="0"/>
          <w:numId w:val="27"/>
        </w:numPr>
        <w:spacing w:line="360" w:lineRule="auto"/>
        <w:ind w:firstLine="0"/>
        <w:jc w:val="both"/>
        <w:rPr>
          <w:color w:val="1B1C1D"/>
          <w:sz w:val="28"/>
          <w:szCs w:val="28"/>
          <w:lang w:val="uk-UA"/>
        </w:rPr>
      </w:pPr>
      <w:r w:rsidRPr="00DB662B">
        <w:rPr>
          <w:color w:val="1B1C1D"/>
          <w:sz w:val="28"/>
          <w:szCs w:val="28"/>
          <w:lang w:val="uk-UA"/>
        </w:rPr>
        <w:t>Я став менш терпимим до оточуючих</w:t>
      </w:r>
    </w:p>
    <w:p w14:paraId="78C88A60" w14:textId="75AB0EE3" w:rsidR="00DB662B" w:rsidRPr="00DB662B" w:rsidRDefault="00DB662B" w:rsidP="00CF6B46">
      <w:pPr>
        <w:pStyle w:val="ad"/>
        <w:numPr>
          <w:ilvl w:val="0"/>
          <w:numId w:val="27"/>
        </w:numPr>
        <w:spacing w:line="360" w:lineRule="auto"/>
        <w:ind w:firstLine="0"/>
        <w:jc w:val="both"/>
        <w:rPr>
          <w:color w:val="1B1C1D"/>
          <w:sz w:val="28"/>
          <w:szCs w:val="28"/>
          <w:lang w:val="uk-UA"/>
        </w:rPr>
      </w:pPr>
      <w:r w:rsidRPr="00DB662B">
        <w:rPr>
          <w:color w:val="1B1C1D"/>
          <w:sz w:val="28"/>
          <w:szCs w:val="28"/>
          <w:lang w:val="uk-UA"/>
        </w:rPr>
        <w:t>Мені набагато складніше спілкуватися з</w:t>
      </w:r>
      <w:r>
        <w:rPr>
          <w:color w:val="1B1C1D"/>
          <w:sz w:val="28"/>
          <w:szCs w:val="28"/>
          <w:lang w:val="uk-UA"/>
        </w:rPr>
        <w:t xml:space="preserve"> </w:t>
      </w:r>
      <w:r w:rsidRPr="00DB662B">
        <w:rPr>
          <w:color w:val="1B1C1D"/>
          <w:sz w:val="28"/>
          <w:szCs w:val="28"/>
          <w:lang w:val="uk-UA"/>
        </w:rPr>
        <w:t>оточуючими</w:t>
      </w:r>
    </w:p>
    <w:p w14:paraId="407185D4" w14:textId="6974C046" w:rsidR="00DB662B" w:rsidRPr="00DB662B" w:rsidRDefault="00DB662B" w:rsidP="00CF6B46">
      <w:pPr>
        <w:pStyle w:val="ad"/>
        <w:numPr>
          <w:ilvl w:val="0"/>
          <w:numId w:val="27"/>
        </w:numPr>
        <w:spacing w:line="360" w:lineRule="auto"/>
        <w:ind w:firstLine="0"/>
        <w:jc w:val="both"/>
        <w:rPr>
          <w:color w:val="1B1C1D"/>
          <w:sz w:val="28"/>
          <w:szCs w:val="28"/>
          <w:lang w:val="uk-UA"/>
        </w:rPr>
      </w:pPr>
      <w:r w:rsidRPr="00DB662B">
        <w:rPr>
          <w:color w:val="1B1C1D"/>
          <w:sz w:val="28"/>
          <w:szCs w:val="28"/>
          <w:lang w:val="uk-UA"/>
        </w:rPr>
        <w:t>Тепер я більше ціную людей</w:t>
      </w:r>
    </w:p>
    <w:p w14:paraId="3AE4D05B" w14:textId="77A433F2" w:rsidR="00DB662B" w:rsidRPr="00DB662B" w:rsidRDefault="00DB662B" w:rsidP="00CF6B46">
      <w:pPr>
        <w:pStyle w:val="ad"/>
        <w:numPr>
          <w:ilvl w:val="0"/>
          <w:numId w:val="27"/>
        </w:numPr>
        <w:spacing w:line="360" w:lineRule="auto"/>
        <w:ind w:firstLine="0"/>
        <w:jc w:val="both"/>
        <w:rPr>
          <w:color w:val="1B1C1D"/>
          <w:sz w:val="28"/>
          <w:szCs w:val="28"/>
          <w:lang w:val="uk-UA"/>
        </w:rPr>
      </w:pPr>
      <w:r w:rsidRPr="00DB662B">
        <w:rPr>
          <w:color w:val="1B1C1D"/>
          <w:sz w:val="28"/>
          <w:szCs w:val="28"/>
          <w:lang w:val="uk-UA"/>
        </w:rPr>
        <w:t>Тепер я більш рішуче добиваюся успіху</w:t>
      </w:r>
      <w:r>
        <w:rPr>
          <w:color w:val="1B1C1D"/>
          <w:sz w:val="28"/>
          <w:szCs w:val="28"/>
          <w:lang w:val="uk-UA"/>
        </w:rPr>
        <w:t xml:space="preserve"> </w:t>
      </w:r>
      <w:r w:rsidRPr="00DB662B">
        <w:rPr>
          <w:color w:val="1B1C1D"/>
          <w:sz w:val="28"/>
          <w:szCs w:val="28"/>
          <w:lang w:val="uk-UA"/>
        </w:rPr>
        <w:t>в житті</w:t>
      </w:r>
    </w:p>
    <w:p w14:paraId="771A00E8" w14:textId="534CB298" w:rsidR="00DB662B" w:rsidRPr="00DB662B" w:rsidRDefault="00DB662B" w:rsidP="00CF6B46">
      <w:pPr>
        <w:pStyle w:val="ad"/>
        <w:numPr>
          <w:ilvl w:val="0"/>
          <w:numId w:val="27"/>
        </w:numPr>
        <w:spacing w:line="360" w:lineRule="auto"/>
        <w:ind w:firstLine="0"/>
        <w:jc w:val="both"/>
        <w:rPr>
          <w:color w:val="1B1C1D"/>
          <w:sz w:val="28"/>
          <w:szCs w:val="28"/>
          <w:lang w:val="uk-UA"/>
        </w:rPr>
      </w:pPr>
      <w:r w:rsidRPr="00DB662B">
        <w:rPr>
          <w:color w:val="1B1C1D"/>
          <w:sz w:val="28"/>
          <w:szCs w:val="28"/>
          <w:lang w:val="uk-UA"/>
        </w:rPr>
        <w:t>Мене більше нічого не радує</w:t>
      </w:r>
    </w:p>
    <w:p w14:paraId="6BF3549C" w14:textId="3F23E4CB" w:rsidR="00013485" w:rsidRPr="00DB662B" w:rsidRDefault="00DB662B" w:rsidP="00CF6B46">
      <w:pPr>
        <w:pStyle w:val="ad"/>
        <w:numPr>
          <w:ilvl w:val="0"/>
          <w:numId w:val="27"/>
        </w:numPr>
        <w:spacing w:line="360" w:lineRule="auto"/>
        <w:ind w:firstLine="0"/>
        <w:jc w:val="both"/>
        <w:rPr>
          <w:color w:val="1B1C1D"/>
          <w:sz w:val="28"/>
          <w:szCs w:val="28"/>
          <w:lang w:val="uk-UA"/>
        </w:rPr>
      </w:pPr>
      <w:r w:rsidRPr="00DB662B">
        <w:rPr>
          <w:color w:val="1B1C1D"/>
          <w:sz w:val="28"/>
          <w:szCs w:val="28"/>
          <w:lang w:val="uk-UA"/>
        </w:rPr>
        <w:t>Мені здається, що моє тіло померло і</w:t>
      </w:r>
      <w:r>
        <w:rPr>
          <w:color w:val="1B1C1D"/>
          <w:sz w:val="28"/>
          <w:szCs w:val="28"/>
          <w:lang w:val="uk-UA"/>
        </w:rPr>
        <w:t xml:space="preserve"> </w:t>
      </w:r>
      <w:r w:rsidRPr="00DB662B">
        <w:rPr>
          <w:color w:val="1B1C1D"/>
          <w:sz w:val="28"/>
          <w:szCs w:val="28"/>
          <w:lang w:val="uk-UA"/>
        </w:rPr>
        <w:t>жива лише голова</w:t>
      </w:r>
    </w:p>
    <w:p w14:paraId="7A9AF526" w14:textId="77777777" w:rsidR="00504E2C" w:rsidRDefault="00504E2C" w:rsidP="00CF6B46">
      <w:pPr>
        <w:pStyle w:val="ad"/>
        <w:spacing w:before="0" w:beforeAutospacing="0" w:after="0" w:afterAutospacing="0" w:line="360" w:lineRule="auto"/>
        <w:jc w:val="both"/>
        <w:rPr>
          <w:color w:val="1B1C1D"/>
          <w:sz w:val="28"/>
          <w:szCs w:val="28"/>
          <w:lang w:val="uk-UA"/>
        </w:rPr>
      </w:pPr>
    </w:p>
    <w:p w14:paraId="12485BF0" w14:textId="77777777" w:rsidR="00DB662B" w:rsidRDefault="00DB662B" w:rsidP="00CF6B46">
      <w:pPr>
        <w:rPr>
          <w:i/>
          <w:iCs/>
          <w:color w:val="1B1C1D"/>
          <w:sz w:val="28"/>
          <w:szCs w:val="28"/>
          <w:lang w:val="uk-UA"/>
        </w:rPr>
      </w:pPr>
      <w:r>
        <w:rPr>
          <w:i/>
          <w:iCs/>
          <w:color w:val="1B1C1D"/>
          <w:sz w:val="28"/>
          <w:szCs w:val="28"/>
          <w:lang w:val="uk-UA"/>
        </w:rPr>
        <w:br w:type="page"/>
      </w:r>
    </w:p>
    <w:p w14:paraId="0C84F24D" w14:textId="5F0D0A13" w:rsidR="00504E2C" w:rsidRPr="0040550E" w:rsidRDefault="00504E2C" w:rsidP="00CF6B46">
      <w:pPr>
        <w:pStyle w:val="ad"/>
        <w:spacing w:before="0" w:beforeAutospacing="0" w:after="0" w:afterAutospacing="0" w:line="360" w:lineRule="auto"/>
        <w:jc w:val="right"/>
        <w:rPr>
          <w:i/>
          <w:iCs/>
          <w:color w:val="1B1C1D"/>
          <w:sz w:val="28"/>
          <w:szCs w:val="28"/>
          <w:lang w:val="uk-UA"/>
        </w:rPr>
      </w:pPr>
      <w:r w:rsidRPr="0040550E">
        <w:rPr>
          <w:i/>
          <w:iCs/>
          <w:color w:val="1B1C1D"/>
          <w:sz w:val="28"/>
          <w:szCs w:val="28"/>
          <w:lang w:val="uk-UA"/>
        </w:rPr>
        <w:lastRenderedPageBreak/>
        <w:t>Д</w:t>
      </w:r>
      <w:r>
        <w:rPr>
          <w:i/>
          <w:iCs/>
          <w:color w:val="1B1C1D"/>
          <w:sz w:val="28"/>
          <w:szCs w:val="28"/>
          <w:lang w:val="uk-UA"/>
        </w:rPr>
        <w:t>одаток</w:t>
      </w:r>
      <w:r w:rsidRPr="0040550E">
        <w:rPr>
          <w:i/>
          <w:iCs/>
          <w:color w:val="1B1C1D"/>
          <w:sz w:val="28"/>
          <w:szCs w:val="28"/>
          <w:lang w:val="uk-UA"/>
        </w:rPr>
        <w:t xml:space="preserve"> </w:t>
      </w:r>
      <w:r>
        <w:rPr>
          <w:i/>
          <w:iCs/>
          <w:color w:val="1B1C1D"/>
          <w:sz w:val="28"/>
          <w:szCs w:val="28"/>
          <w:lang w:val="uk-UA"/>
        </w:rPr>
        <w:t>Д</w:t>
      </w:r>
    </w:p>
    <w:p w14:paraId="0EACECA5" w14:textId="757AFA34" w:rsidR="004841CD" w:rsidRDefault="004841CD" w:rsidP="00CF6B46">
      <w:pPr>
        <w:pStyle w:val="ad"/>
        <w:spacing w:before="0" w:beforeAutospacing="0" w:after="0" w:afterAutospacing="0" w:line="360" w:lineRule="auto"/>
        <w:jc w:val="center"/>
        <w:rPr>
          <w:b/>
          <w:bCs/>
          <w:color w:val="1B1C1D"/>
          <w:sz w:val="28"/>
          <w:szCs w:val="28"/>
          <w:lang w:val="uk-UA"/>
        </w:rPr>
      </w:pPr>
      <w:r w:rsidRPr="004841CD">
        <w:rPr>
          <w:b/>
          <w:bCs/>
          <w:color w:val="1B1C1D"/>
          <w:sz w:val="28"/>
          <w:szCs w:val="28"/>
          <w:lang w:val="uk-UA"/>
        </w:rPr>
        <w:t>Методика «когнітивні особливості</w:t>
      </w:r>
      <w:r>
        <w:rPr>
          <w:b/>
          <w:bCs/>
          <w:color w:val="1B1C1D"/>
          <w:sz w:val="28"/>
          <w:szCs w:val="28"/>
          <w:lang w:val="uk-UA"/>
        </w:rPr>
        <w:t xml:space="preserve"> </w:t>
      </w:r>
      <w:r w:rsidRPr="004841CD">
        <w:rPr>
          <w:b/>
          <w:bCs/>
          <w:color w:val="1B1C1D"/>
          <w:sz w:val="28"/>
          <w:szCs w:val="28"/>
          <w:lang w:val="uk-UA"/>
        </w:rPr>
        <w:t>суб’єктивного благополуччя (</w:t>
      </w:r>
      <w:r>
        <w:rPr>
          <w:b/>
          <w:bCs/>
          <w:color w:val="1B1C1D"/>
          <w:sz w:val="28"/>
          <w:szCs w:val="28"/>
          <w:lang w:val="uk-UA"/>
        </w:rPr>
        <w:t>КОСБ</w:t>
      </w:r>
      <w:r w:rsidRPr="004841CD">
        <w:rPr>
          <w:b/>
          <w:bCs/>
          <w:color w:val="1B1C1D"/>
          <w:sz w:val="28"/>
          <w:szCs w:val="28"/>
          <w:lang w:val="uk-UA"/>
        </w:rPr>
        <w:t>-3)»</w:t>
      </w:r>
    </w:p>
    <w:p w14:paraId="114F6D46" w14:textId="2F807B2B" w:rsidR="004841CD" w:rsidRDefault="004841CD" w:rsidP="00CF6B46">
      <w:pPr>
        <w:pStyle w:val="ad"/>
        <w:spacing w:before="0" w:beforeAutospacing="0" w:after="0" w:afterAutospacing="0" w:line="360" w:lineRule="auto"/>
        <w:jc w:val="both"/>
        <w:rPr>
          <w:color w:val="1B1C1D"/>
          <w:sz w:val="28"/>
          <w:szCs w:val="28"/>
          <w:lang w:val="uk-UA"/>
        </w:rPr>
      </w:pPr>
      <w:r w:rsidRPr="004841CD">
        <w:rPr>
          <w:color w:val="1B1C1D"/>
          <w:sz w:val="28"/>
          <w:szCs w:val="28"/>
          <w:lang w:val="uk-UA"/>
        </w:rPr>
        <w:t>Інструкція для учасників опитування: оцініть ступінь вашої згоди на наведені нижче твердження.</w:t>
      </w:r>
    </w:p>
    <w:p w14:paraId="6594CA8D" w14:textId="127E081E" w:rsidR="0070130C" w:rsidRPr="0070130C" w:rsidRDefault="0070130C" w:rsidP="00CF6B46">
      <w:pPr>
        <w:pStyle w:val="ad"/>
        <w:numPr>
          <w:ilvl w:val="0"/>
          <w:numId w:val="26"/>
        </w:numPr>
        <w:spacing w:line="360" w:lineRule="auto"/>
        <w:ind w:firstLine="0"/>
        <w:jc w:val="both"/>
        <w:rPr>
          <w:color w:val="1B1C1D"/>
          <w:sz w:val="28"/>
          <w:szCs w:val="28"/>
          <w:lang w:val="uk-UA"/>
        </w:rPr>
      </w:pPr>
      <w:r w:rsidRPr="0070130C">
        <w:rPr>
          <w:color w:val="1B1C1D"/>
          <w:sz w:val="28"/>
          <w:szCs w:val="28"/>
          <w:lang w:val="uk-UA"/>
        </w:rPr>
        <w:t>Повністю не</w:t>
      </w:r>
      <w:r>
        <w:rPr>
          <w:color w:val="1B1C1D"/>
          <w:sz w:val="28"/>
          <w:szCs w:val="28"/>
          <w:lang w:val="uk-UA"/>
        </w:rPr>
        <w:t xml:space="preserve"> </w:t>
      </w:r>
      <w:r w:rsidRPr="0070130C">
        <w:rPr>
          <w:color w:val="1B1C1D"/>
          <w:sz w:val="28"/>
          <w:szCs w:val="28"/>
          <w:lang w:val="uk-UA"/>
        </w:rPr>
        <w:t>погоджуюсь</w:t>
      </w:r>
    </w:p>
    <w:p w14:paraId="54476D58" w14:textId="06B6C5A5" w:rsidR="0070130C" w:rsidRPr="0070130C" w:rsidRDefault="0070130C" w:rsidP="00CF6B46">
      <w:pPr>
        <w:pStyle w:val="ad"/>
        <w:numPr>
          <w:ilvl w:val="0"/>
          <w:numId w:val="26"/>
        </w:numPr>
        <w:spacing w:line="360" w:lineRule="auto"/>
        <w:ind w:firstLine="0"/>
        <w:jc w:val="both"/>
        <w:rPr>
          <w:color w:val="1B1C1D"/>
          <w:sz w:val="28"/>
          <w:szCs w:val="28"/>
          <w:lang w:val="uk-UA"/>
        </w:rPr>
      </w:pPr>
      <w:r w:rsidRPr="0070130C">
        <w:rPr>
          <w:color w:val="1B1C1D"/>
          <w:sz w:val="28"/>
          <w:szCs w:val="28"/>
          <w:lang w:val="uk-UA"/>
        </w:rPr>
        <w:t>Частково не</w:t>
      </w:r>
      <w:r>
        <w:rPr>
          <w:color w:val="1B1C1D"/>
          <w:sz w:val="28"/>
          <w:szCs w:val="28"/>
          <w:lang w:val="uk-UA"/>
        </w:rPr>
        <w:t xml:space="preserve"> </w:t>
      </w:r>
      <w:r w:rsidRPr="0070130C">
        <w:rPr>
          <w:color w:val="1B1C1D"/>
          <w:sz w:val="28"/>
          <w:szCs w:val="28"/>
          <w:lang w:val="uk-UA"/>
        </w:rPr>
        <w:t>погоджуюсь</w:t>
      </w:r>
    </w:p>
    <w:p w14:paraId="3BAEDCC7" w14:textId="77777777" w:rsidR="0070130C" w:rsidRDefault="0070130C" w:rsidP="00CF6B46">
      <w:pPr>
        <w:pStyle w:val="ad"/>
        <w:numPr>
          <w:ilvl w:val="0"/>
          <w:numId w:val="26"/>
        </w:numPr>
        <w:spacing w:line="360" w:lineRule="auto"/>
        <w:ind w:firstLine="0"/>
        <w:jc w:val="both"/>
        <w:rPr>
          <w:color w:val="1B1C1D"/>
          <w:sz w:val="28"/>
          <w:szCs w:val="28"/>
          <w:lang w:val="uk-UA"/>
        </w:rPr>
      </w:pPr>
      <w:r w:rsidRPr="0070130C">
        <w:rPr>
          <w:color w:val="1B1C1D"/>
          <w:sz w:val="28"/>
          <w:szCs w:val="28"/>
          <w:lang w:val="uk-UA"/>
        </w:rPr>
        <w:t>Важко</w:t>
      </w:r>
      <w:r>
        <w:rPr>
          <w:color w:val="1B1C1D"/>
          <w:sz w:val="28"/>
          <w:szCs w:val="28"/>
          <w:lang w:val="uk-UA"/>
        </w:rPr>
        <w:t xml:space="preserve"> </w:t>
      </w:r>
      <w:r w:rsidRPr="0070130C">
        <w:rPr>
          <w:color w:val="1B1C1D"/>
          <w:sz w:val="28"/>
          <w:szCs w:val="28"/>
          <w:lang w:val="uk-UA"/>
        </w:rPr>
        <w:t>визначитись</w:t>
      </w:r>
    </w:p>
    <w:p w14:paraId="41D78AF8" w14:textId="66D72447" w:rsidR="0070130C" w:rsidRPr="0070130C" w:rsidRDefault="0070130C" w:rsidP="00CF6B46">
      <w:pPr>
        <w:pStyle w:val="ad"/>
        <w:numPr>
          <w:ilvl w:val="0"/>
          <w:numId w:val="26"/>
        </w:numPr>
        <w:spacing w:line="360" w:lineRule="auto"/>
        <w:ind w:firstLine="0"/>
        <w:jc w:val="both"/>
        <w:rPr>
          <w:color w:val="1B1C1D"/>
          <w:sz w:val="28"/>
          <w:szCs w:val="28"/>
          <w:lang w:val="uk-UA"/>
        </w:rPr>
      </w:pPr>
      <w:r w:rsidRPr="0070130C">
        <w:rPr>
          <w:color w:val="1B1C1D"/>
          <w:sz w:val="28"/>
          <w:szCs w:val="28"/>
          <w:lang w:val="uk-UA"/>
        </w:rPr>
        <w:t>Частково</w:t>
      </w:r>
      <w:r>
        <w:rPr>
          <w:color w:val="1B1C1D"/>
          <w:sz w:val="28"/>
          <w:szCs w:val="28"/>
          <w:lang w:val="uk-UA"/>
        </w:rPr>
        <w:t xml:space="preserve"> </w:t>
      </w:r>
      <w:r w:rsidRPr="0070130C">
        <w:rPr>
          <w:color w:val="1B1C1D"/>
          <w:sz w:val="28"/>
          <w:szCs w:val="28"/>
          <w:lang w:val="uk-UA"/>
        </w:rPr>
        <w:t>погоджуюсь</w:t>
      </w:r>
    </w:p>
    <w:p w14:paraId="1697E21B" w14:textId="5E547267" w:rsidR="0070130C" w:rsidRPr="004841CD" w:rsidRDefault="0070130C" w:rsidP="00CF6B46">
      <w:pPr>
        <w:pStyle w:val="ad"/>
        <w:numPr>
          <w:ilvl w:val="0"/>
          <w:numId w:val="26"/>
        </w:numPr>
        <w:spacing w:line="360" w:lineRule="auto"/>
        <w:ind w:firstLine="0"/>
        <w:jc w:val="both"/>
        <w:rPr>
          <w:color w:val="1B1C1D"/>
          <w:sz w:val="28"/>
          <w:szCs w:val="28"/>
          <w:lang w:val="uk-UA"/>
        </w:rPr>
      </w:pPr>
      <w:r w:rsidRPr="0070130C">
        <w:rPr>
          <w:color w:val="1B1C1D"/>
          <w:sz w:val="28"/>
          <w:szCs w:val="28"/>
          <w:lang w:val="uk-UA"/>
        </w:rPr>
        <w:t>Повністю</w:t>
      </w:r>
      <w:r>
        <w:rPr>
          <w:color w:val="1B1C1D"/>
          <w:sz w:val="28"/>
          <w:szCs w:val="28"/>
          <w:lang w:val="uk-UA"/>
        </w:rPr>
        <w:t xml:space="preserve"> </w:t>
      </w:r>
      <w:r w:rsidRPr="0070130C">
        <w:rPr>
          <w:color w:val="1B1C1D"/>
          <w:sz w:val="28"/>
          <w:szCs w:val="28"/>
          <w:lang w:val="uk-UA"/>
        </w:rPr>
        <w:t>погоджуюс</w:t>
      </w:r>
      <w:r>
        <w:rPr>
          <w:color w:val="1B1C1D"/>
          <w:sz w:val="28"/>
          <w:szCs w:val="28"/>
          <w:lang w:val="uk-UA"/>
        </w:rPr>
        <w:t>ь</w:t>
      </w:r>
    </w:p>
    <w:p w14:paraId="59FE3E3C" w14:textId="41D831D2"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1. Моє життя майже у всьому відповідає</w:t>
      </w:r>
      <w:r>
        <w:rPr>
          <w:color w:val="1B1C1D"/>
          <w:sz w:val="28"/>
          <w:szCs w:val="28"/>
          <w:lang w:val="uk-UA"/>
        </w:rPr>
        <w:t xml:space="preserve"> </w:t>
      </w:r>
      <w:r w:rsidRPr="0070130C">
        <w:rPr>
          <w:color w:val="1B1C1D"/>
          <w:sz w:val="28"/>
          <w:szCs w:val="28"/>
          <w:lang w:val="uk-UA"/>
        </w:rPr>
        <w:t>моєму ідеальному уявленню</w:t>
      </w:r>
    </w:p>
    <w:p w14:paraId="09A67AC9" w14:textId="77777777"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2. Вважаю себе щасливою людиною</w:t>
      </w:r>
    </w:p>
    <w:p w14:paraId="52C13594" w14:textId="6E932C04"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3. Мої стосунки з батьками я можу охарактеризувати як підтримуючі та</w:t>
      </w:r>
      <w:r>
        <w:rPr>
          <w:color w:val="1B1C1D"/>
          <w:sz w:val="28"/>
          <w:szCs w:val="28"/>
          <w:lang w:val="uk-UA"/>
        </w:rPr>
        <w:t xml:space="preserve"> </w:t>
      </w:r>
      <w:r w:rsidRPr="0070130C">
        <w:rPr>
          <w:color w:val="1B1C1D"/>
          <w:sz w:val="28"/>
          <w:szCs w:val="28"/>
          <w:lang w:val="uk-UA"/>
        </w:rPr>
        <w:t>довірливі</w:t>
      </w:r>
    </w:p>
    <w:p w14:paraId="53E346A9" w14:textId="40072917"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4. Мої умови життя сприяють задоволенню</w:t>
      </w:r>
      <w:r>
        <w:rPr>
          <w:color w:val="1B1C1D"/>
          <w:sz w:val="28"/>
          <w:szCs w:val="28"/>
          <w:lang w:val="uk-UA"/>
        </w:rPr>
        <w:t xml:space="preserve"> </w:t>
      </w:r>
      <w:r w:rsidRPr="0070130C">
        <w:rPr>
          <w:color w:val="1B1C1D"/>
          <w:sz w:val="28"/>
          <w:szCs w:val="28"/>
          <w:lang w:val="uk-UA"/>
        </w:rPr>
        <w:t>всіх актуальних потреб</w:t>
      </w:r>
    </w:p>
    <w:p w14:paraId="511A9850" w14:textId="77777777"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5. Мене влаштовує якість мого життя</w:t>
      </w:r>
    </w:p>
    <w:p w14:paraId="595D993F" w14:textId="009F432D"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6. В моєму житті чітко виокремлюються білі</w:t>
      </w:r>
      <w:r>
        <w:rPr>
          <w:color w:val="1B1C1D"/>
          <w:sz w:val="28"/>
          <w:szCs w:val="28"/>
          <w:lang w:val="uk-UA"/>
        </w:rPr>
        <w:t xml:space="preserve"> </w:t>
      </w:r>
      <w:r w:rsidRPr="0070130C">
        <w:rPr>
          <w:color w:val="1B1C1D"/>
          <w:sz w:val="28"/>
          <w:szCs w:val="28"/>
          <w:lang w:val="uk-UA"/>
        </w:rPr>
        <w:t>та чорні смуги</w:t>
      </w:r>
    </w:p>
    <w:p w14:paraId="2E815F4B" w14:textId="63FAC783"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7. Я дратуюсь, коли витрачаю даремно свій</w:t>
      </w:r>
      <w:r>
        <w:rPr>
          <w:color w:val="1B1C1D"/>
          <w:sz w:val="28"/>
          <w:szCs w:val="28"/>
          <w:lang w:val="uk-UA"/>
        </w:rPr>
        <w:t xml:space="preserve"> </w:t>
      </w:r>
      <w:r w:rsidRPr="0070130C">
        <w:rPr>
          <w:color w:val="1B1C1D"/>
          <w:sz w:val="28"/>
          <w:szCs w:val="28"/>
          <w:lang w:val="uk-UA"/>
        </w:rPr>
        <w:t>вільний час</w:t>
      </w:r>
    </w:p>
    <w:p w14:paraId="6B8FAB14" w14:textId="67DA662A"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8. Я би хотів кардинально змінити коло свого</w:t>
      </w:r>
      <w:r>
        <w:rPr>
          <w:color w:val="1B1C1D"/>
          <w:sz w:val="28"/>
          <w:szCs w:val="28"/>
          <w:lang w:val="uk-UA"/>
        </w:rPr>
        <w:t xml:space="preserve"> </w:t>
      </w:r>
      <w:r w:rsidRPr="0070130C">
        <w:rPr>
          <w:color w:val="1B1C1D"/>
          <w:sz w:val="28"/>
          <w:szCs w:val="28"/>
          <w:lang w:val="uk-UA"/>
        </w:rPr>
        <w:t>спілкування</w:t>
      </w:r>
    </w:p>
    <w:p w14:paraId="01A31555" w14:textId="77777777"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9. Моє повсякденне життя я можу охарактеризувати як цілком безпечне та комфортне</w:t>
      </w:r>
    </w:p>
    <w:p w14:paraId="12627A4E" w14:textId="2B310D69"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10. Мені подобається те, чим я займаюсь в</w:t>
      </w:r>
      <w:r>
        <w:rPr>
          <w:color w:val="1B1C1D"/>
          <w:sz w:val="28"/>
          <w:szCs w:val="28"/>
          <w:lang w:val="uk-UA"/>
        </w:rPr>
        <w:t xml:space="preserve"> </w:t>
      </w:r>
      <w:r w:rsidRPr="0070130C">
        <w:rPr>
          <w:color w:val="1B1C1D"/>
          <w:sz w:val="28"/>
          <w:szCs w:val="28"/>
          <w:lang w:val="uk-UA"/>
        </w:rPr>
        <w:t>даний період життя</w:t>
      </w:r>
    </w:p>
    <w:p w14:paraId="3F1FF011" w14:textId="0253D350"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11. Я часто відчуваю, що близькі люди слабко</w:t>
      </w:r>
      <w:r>
        <w:rPr>
          <w:color w:val="1B1C1D"/>
          <w:sz w:val="28"/>
          <w:szCs w:val="28"/>
          <w:lang w:val="uk-UA"/>
        </w:rPr>
        <w:t xml:space="preserve"> </w:t>
      </w:r>
      <w:r w:rsidRPr="0070130C">
        <w:rPr>
          <w:color w:val="1B1C1D"/>
          <w:sz w:val="28"/>
          <w:szCs w:val="28"/>
          <w:lang w:val="uk-UA"/>
        </w:rPr>
        <w:t>розуміють мене та мої бажання</w:t>
      </w:r>
    </w:p>
    <w:p w14:paraId="7275C43D" w14:textId="427A87AB"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12. Я завжди можу розраховувати на</w:t>
      </w:r>
      <w:r>
        <w:rPr>
          <w:color w:val="1B1C1D"/>
          <w:sz w:val="28"/>
          <w:szCs w:val="28"/>
          <w:lang w:val="uk-UA"/>
        </w:rPr>
        <w:t xml:space="preserve"> </w:t>
      </w:r>
      <w:r w:rsidRPr="0070130C">
        <w:rPr>
          <w:color w:val="1B1C1D"/>
          <w:sz w:val="28"/>
          <w:szCs w:val="28"/>
          <w:lang w:val="uk-UA"/>
        </w:rPr>
        <w:t>підтримку друзів та рідних</w:t>
      </w:r>
    </w:p>
    <w:p w14:paraId="2AF6542B" w14:textId="77777777"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13. Я можу сказати про себе, що я цілком задоволений своїм життям</w:t>
      </w:r>
    </w:p>
    <w:p w14:paraId="4707C0C6" w14:textId="77777777"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14. Я можу сказати, що мої стосунки з друзями та рідними є щирими, без приховування чого-небудь</w:t>
      </w:r>
    </w:p>
    <w:p w14:paraId="08417BF5" w14:textId="0D37979B"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15. Я би не хотів нічого змінювати у своєму</w:t>
      </w:r>
      <w:r>
        <w:rPr>
          <w:color w:val="1B1C1D"/>
          <w:sz w:val="28"/>
          <w:szCs w:val="28"/>
          <w:lang w:val="uk-UA"/>
        </w:rPr>
        <w:t xml:space="preserve"> </w:t>
      </w:r>
      <w:r w:rsidRPr="0070130C">
        <w:rPr>
          <w:color w:val="1B1C1D"/>
          <w:sz w:val="28"/>
          <w:szCs w:val="28"/>
          <w:lang w:val="uk-UA"/>
        </w:rPr>
        <w:t>житті</w:t>
      </w:r>
    </w:p>
    <w:p w14:paraId="65DA7395" w14:textId="1E5BDBB9"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lastRenderedPageBreak/>
        <w:t>16. Відчуваю дуже сильну невдоволеність</w:t>
      </w:r>
      <w:r>
        <w:rPr>
          <w:color w:val="1B1C1D"/>
          <w:sz w:val="28"/>
          <w:szCs w:val="28"/>
          <w:lang w:val="uk-UA"/>
        </w:rPr>
        <w:t xml:space="preserve"> </w:t>
      </w:r>
      <w:r w:rsidRPr="0070130C">
        <w:rPr>
          <w:color w:val="1B1C1D"/>
          <w:sz w:val="28"/>
          <w:szCs w:val="28"/>
          <w:lang w:val="uk-UA"/>
        </w:rPr>
        <w:t>собою, коли не отримую того, до</w:t>
      </w:r>
      <w:r>
        <w:rPr>
          <w:color w:val="1B1C1D"/>
          <w:sz w:val="28"/>
          <w:szCs w:val="28"/>
          <w:lang w:val="uk-UA"/>
        </w:rPr>
        <w:t xml:space="preserve"> </w:t>
      </w:r>
      <w:r w:rsidRPr="0070130C">
        <w:rPr>
          <w:color w:val="1B1C1D"/>
          <w:sz w:val="28"/>
          <w:szCs w:val="28"/>
          <w:lang w:val="uk-UA"/>
        </w:rPr>
        <w:t>чого</w:t>
      </w:r>
      <w:r>
        <w:rPr>
          <w:color w:val="1B1C1D"/>
          <w:sz w:val="28"/>
          <w:szCs w:val="28"/>
          <w:lang w:val="uk-UA"/>
        </w:rPr>
        <w:t xml:space="preserve"> </w:t>
      </w:r>
      <w:r w:rsidRPr="0070130C">
        <w:rPr>
          <w:color w:val="1B1C1D"/>
          <w:sz w:val="28"/>
          <w:szCs w:val="28"/>
          <w:lang w:val="uk-UA"/>
        </w:rPr>
        <w:t>прагну</w:t>
      </w:r>
    </w:p>
    <w:p w14:paraId="3F993728" w14:textId="0455FE21"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17. Іноді люди використовують мене для</w:t>
      </w:r>
      <w:r>
        <w:rPr>
          <w:color w:val="1B1C1D"/>
          <w:sz w:val="28"/>
          <w:szCs w:val="28"/>
          <w:lang w:val="uk-UA"/>
        </w:rPr>
        <w:t xml:space="preserve"> </w:t>
      </w:r>
      <w:r w:rsidRPr="0070130C">
        <w:rPr>
          <w:color w:val="1B1C1D"/>
          <w:sz w:val="28"/>
          <w:szCs w:val="28"/>
          <w:lang w:val="uk-UA"/>
        </w:rPr>
        <w:t>досягнення власних цілей</w:t>
      </w:r>
    </w:p>
    <w:p w14:paraId="5466241D" w14:textId="764677EF"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18. Моє життя є кращим, ніж в більшості моїх</w:t>
      </w:r>
      <w:r>
        <w:rPr>
          <w:color w:val="1B1C1D"/>
          <w:sz w:val="28"/>
          <w:szCs w:val="28"/>
          <w:lang w:val="uk-UA"/>
        </w:rPr>
        <w:t xml:space="preserve"> </w:t>
      </w:r>
      <w:r w:rsidRPr="0070130C">
        <w:rPr>
          <w:color w:val="1B1C1D"/>
          <w:sz w:val="28"/>
          <w:szCs w:val="28"/>
          <w:lang w:val="uk-UA"/>
        </w:rPr>
        <w:t>знайомих</w:t>
      </w:r>
    </w:p>
    <w:p w14:paraId="0572EF3A" w14:textId="6377A2E5" w:rsidR="0070130C" w:rsidRPr="0070130C"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19. Переживаю спустошення, коли бачу, що</w:t>
      </w:r>
      <w:r>
        <w:rPr>
          <w:color w:val="1B1C1D"/>
          <w:sz w:val="28"/>
          <w:szCs w:val="28"/>
          <w:lang w:val="uk-UA"/>
        </w:rPr>
        <w:t xml:space="preserve"> </w:t>
      </w:r>
      <w:r w:rsidRPr="0070130C">
        <w:rPr>
          <w:color w:val="1B1C1D"/>
          <w:sz w:val="28"/>
          <w:szCs w:val="28"/>
          <w:lang w:val="uk-UA"/>
        </w:rPr>
        <w:t>хтось перемагає мене в чомусь</w:t>
      </w:r>
    </w:p>
    <w:p w14:paraId="29CCC822" w14:textId="4A47F9F5" w:rsidR="00504E2C" w:rsidRPr="00320430" w:rsidRDefault="0070130C" w:rsidP="00CF6B46">
      <w:pPr>
        <w:pStyle w:val="ad"/>
        <w:spacing w:before="0" w:beforeAutospacing="0" w:after="0" w:afterAutospacing="0" w:line="360" w:lineRule="auto"/>
        <w:jc w:val="both"/>
        <w:rPr>
          <w:color w:val="1B1C1D"/>
          <w:sz w:val="28"/>
          <w:szCs w:val="28"/>
          <w:lang w:val="uk-UA"/>
        </w:rPr>
      </w:pPr>
      <w:r w:rsidRPr="0070130C">
        <w:rPr>
          <w:color w:val="1B1C1D"/>
          <w:sz w:val="28"/>
          <w:szCs w:val="28"/>
          <w:lang w:val="uk-UA"/>
        </w:rPr>
        <w:t>20. Я не завжди можу спрогнозувати реакцію</w:t>
      </w:r>
      <w:r>
        <w:rPr>
          <w:color w:val="1B1C1D"/>
          <w:sz w:val="28"/>
          <w:szCs w:val="28"/>
          <w:lang w:val="uk-UA"/>
        </w:rPr>
        <w:t xml:space="preserve"> </w:t>
      </w:r>
      <w:r w:rsidRPr="0070130C">
        <w:rPr>
          <w:color w:val="1B1C1D"/>
          <w:sz w:val="28"/>
          <w:szCs w:val="28"/>
          <w:lang w:val="uk-UA"/>
        </w:rPr>
        <w:t>оточуючих на мої дії</w:t>
      </w:r>
    </w:p>
    <w:p w14:paraId="10359472" w14:textId="4585C0BE" w:rsidR="007C4449" w:rsidRDefault="007C4449" w:rsidP="00CF6B46">
      <w:pPr>
        <w:spacing w:line="360" w:lineRule="auto"/>
        <w:ind w:firstLine="851"/>
        <w:rPr>
          <w:i/>
          <w:iCs/>
          <w:color w:val="1B1C1D"/>
          <w:sz w:val="28"/>
          <w:szCs w:val="28"/>
          <w:lang w:val="uk-UA"/>
        </w:rPr>
      </w:pPr>
    </w:p>
    <w:p w14:paraId="4121D339" w14:textId="77777777" w:rsidR="0070130C" w:rsidRDefault="0070130C" w:rsidP="00CF6B46">
      <w:pPr>
        <w:ind w:firstLine="851"/>
        <w:rPr>
          <w:i/>
          <w:iCs/>
          <w:color w:val="1B1C1D"/>
          <w:sz w:val="28"/>
          <w:szCs w:val="28"/>
          <w:lang w:val="uk-UA"/>
        </w:rPr>
      </w:pPr>
      <w:r>
        <w:rPr>
          <w:i/>
          <w:iCs/>
          <w:color w:val="1B1C1D"/>
          <w:sz w:val="28"/>
          <w:szCs w:val="28"/>
          <w:lang w:val="uk-UA"/>
        </w:rPr>
        <w:br w:type="page"/>
      </w:r>
    </w:p>
    <w:p w14:paraId="5712F7D0" w14:textId="6489D002" w:rsidR="008B24D0" w:rsidRPr="0040550E" w:rsidRDefault="0040550E" w:rsidP="00CF6B46">
      <w:pPr>
        <w:pStyle w:val="ad"/>
        <w:spacing w:before="0" w:beforeAutospacing="0" w:after="0" w:afterAutospacing="0" w:line="360" w:lineRule="auto"/>
        <w:ind w:firstLine="851"/>
        <w:jc w:val="right"/>
        <w:rPr>
          <w:i/>
          <w:iCs/>
          <w:color w:val="1B1C1D"/>
          <w:sz w:val="28"/>
          <w:szCs w:val="28"/>
          <w:lang w:val="uk-UA"/>
        </w:rPr>
      </w:pPr>
      <w:r w:rsidRPr="0040550E">
        <w:rPr>
          <w:i/>
          <w:iCs/>
          <w:color w:val="1B1C1D"/>
          <w:sz w:val="28"/>
          <w:szCs w:val="28"/>
          <w:lang w:val="uk-UA"/>
        </w:rPr>
        <w:lastRenderedPageBreak/>
        <w:t>Д</w:t>
      </w:r>
      <w:r w:rsidR="007C4449">
        <w:rPr>
          <w:i/>
          <w:iCs/>
          <w:color w:val="1B1C1D"/>
          <w:sz w:val="28"/>
          <w:szCs w:val="28"/>
          <w:lang w:val="uk-UA"/>
        </w:rPr>
        <w:t>одаток</w:t>
      </w:r>
      <w:r w:rsidRPr="0040550E">
        <w:rPr>
          <w:i/>
          <w:iCs/>
          <w:color w:val="1B1C1D"/>
          <w:sz w:val="28"/>
          <w:szCs w:val="28"/>
          <w:lang w:val="uk-UA"/>
        </w:rPr>
        <w:t xml:space="preserve"> </w:t>
      </w:r>
      <w:r w:rsidR="006D3482">
        <w:rPr>
          <w:i/>
          <w:iCs/>
          <w:color w:val="1B1C1D"/>
          <w:sz w:val="28"/>
          <w:szCs w:val="28"/>
          <w:lang w:val="uk-UA"/>
        </w:rPr>
        <w:t>Е</w:t>
      </w:r>
    </w:p>
    <w:p w14:paraId="028758C7" w14:textId="296C5A57" w:rsidR="0040550E" w:rsidRPr="0040550E" w:rsidRDefault="0040550E" w:rsidP="00CF6B46">
      <w:pPr>
        <w:pStyle w:val="ad"/>
        <w:spacing w:before="0" w:beforeAutospacing="0" w:after="0" w:afterAutospacing="0" w:line="360" w:lineRule="auto"/>
        <w:ind w:firstLine="851"/>
        <w:jc w:val="both"/>
        <w:rPr>
          <w:b/>
          <w:bCs/>
          <w:color w:val="1B1C1D"/>
          <w:sz w:val="28"/>
          <w:szCs w:val="28"/>
          <w:lang w:val="uk-UA"/>
        </w:rPr>
      </w:pPr>
      <w:r w:rsidRPr="0040550E">
        <w:rPr>
          <w:b/>
          <w:bCs/>
          <w:color w:val="1B1C1D"/>
          <w:sz w:val="28"/>
          <w:szCs w:val="28"/>
          <w:lang w:val="uk-UA"/>
        </w:rPr>
        <w:t>Вправи до заняття 1.</w:t>
      </w:r>
    </w:p>
    <w:p w14:paraId="2B80C4D2" w14:textId="77777777" w:rsidR="0040550E" w:rsidRPr="0040550E" w:rsidRDefault="0040550E" w:rsidP="00CF6B46">
      <w:pPr>
        <w:pStyle w:val="ad"/>
        <w:spacing w:before="0" w:beforeAutospacing="0" w:after="0" w:afterAutospacing="0" w:line="360" w:lineRule="auto"/>
        <w:ind w:firstLine="851"/>
        <w:jc w:val="both"/>
        <w:rPr>
          <w:i/>
          <w:iCs/>
          <w:sz w:val="28"/>
          <w:szCs w:val="28"/>
          <w:lang w:val="uk-UA"/>
        </w:rPr>
      </w:pPr>
      <w:r w:rsidRPr="0040550E">
        <w:rPr>
          <w:i/>
          <w:iCs/>
          <w:sz w:val="28"/>
          <w:szCs w:val="28"/>
        </w:rPr>
        <w:t xml:space="preserve">Вправи на знайомство. «Мене звати… і мені подобається…» </w:t>
      </w:r>
    </w:p>
    <w:p w14:paraId="53C6DBE5" w14:textId="77777777" w:rsidR="0040550E" w:rsidRDefault="0040550E" w:rsidP="00CF6B46">
      <w:pPr>
        <w:pStyle w:val="ad"/>
        <w:spacing w:before="0" w:beforeAutospacing="0" w:after="0" w:afterAutospacing="0" w:line="360" w:lineRule="auto"/>
        <w:ind w:firstLine="851"/>
        <w:jc w:val="both"/>
        <w:rPr>
          <w:sz w:val="28"/>
          <w:szCs w:val="28"/>
          <w:lang w:val="uk-UA"/>
        </w:rPr>
      </w:pPr>
      <w:r w:rsidRPr="0040550E">
        <w:rPr>
          <w:sz w:val="28"/>
          <w:szCs w:val="28"/>
        </w:rPr>
        <w:t>Учасники сідають в коло, кожен називає своє ім’я і каже, що йому подобається. Учасник, що сидить праворуч, повторює інформацію про сусіда і додає свою.</w:t>
      </w:r>
    </w:p>
    <w:p w14:paraId="246A9949" w14:textId="77777777" w:rsidR="0040550E" w:rsidRPr="0040550E" w:rsidRDefault="0040550E" w:rsidP="00CF6B46">
      <w:pPr>
        <w:pStyle w:val="ad"/>
        <w:spacing w:before="0" w:beforeAutospacing="0" w:after="0" w:afterAutospacing="0" w:line="360" w:lineRule="auto"/>
        <w:ind w:firstLine="851"/>
        <w:jc w:val="both"/>
        <w:rPr>
          <w:i/>
          <w:iCs/>
          <w:sz w:val="28"/>
          <w:szCs w:val="28"/>
          <w:lang w:val="uk-UA"/>
        </w:rPr>
      </w:pPr>
      <w:r w:rsidRPr="0040550E">
        <w:rPr>
          <w:i/>
          <w:iCs/>
          <w:sz w:val="28"/>
          <w:szCs w:val="28"/>
          <w:lang w:val="uk-UA"/>
        </w:rPr>
        <w:t>Вправа</w:t>
      </w:r>
      <w:r w:rsidRPr="0040550E">
        <w:rPr>
          <w:i/>
          <w:iCs/>
          <w:sz w:val="28"/>
          <w:szCs w:val="28"/>
        </w:rPr>
        <w:t xml:space="preserve"> «Ніхто не знає, що я…» </w:t>
      </w:r>
    </w:p>
    <w:p w14:paraId="3711E055" w14:textId="77777777" w:rsidR="0040550E" w:rsidRDefault="0040550E" w:rsidP="00CF6B46">
      <w:pPr>
        <w:pStyle w:val="ad"/>
        <w:spacing w:before="0" w:beforeAutospacing="0" w:after="0" w:afterAutospacing="0" w:line="360" w:lineRule="auto"/>
        <w:ind w:firstLine="851"/>
        <w:jc w:val="both"/>
        <w:rPr>
          <w:sz w:val="28"/>
          <w:szCs w:val="28"/>
          <w:lang w:val="uk-UA"/>
        </w:rPr>
      </w:pPr>
      <w:r w:rsidRPr="0040550E">
        <w:rPr>
          <w:sz w:val="28"/>
          <w:szCs w:val="28"/>
        </w:rPr>
        <w:t xml:space="preserve">Кожен з учасників продовжує речення «Ніхто не знає, що я…», додаючи цікавий та несподіваний факт про себе. </w:t>
      </w:r>
    </w:p>
    <w:p w14:paraId="4D0FDA50" w14:textId="77777777" w:rsidR="0040550E" w:rsidRDefault="0040550E" w:rsidP="00CF6B46">
      <w:pPr>
        <w:pStyle w:val="ad"/>
        <w:spacing w:before="0" w:beforeAutospacing="0" w:after="0" w:afterAutospacing="0" w:line="360" w:lineRule="auto"/>
        <w:ind w:firstLine="851"/>
        <w:jc w:val="both"/>
        <w:rPr>
          <w:sz w:val="28"/>
          <w:szCs w:val="28"/>
          <w:lang w:val="uk-UA"/>
        </w:rPr>
      </w:pPr>
      <w:r w:rsidRPr="0040550E">
        <w:rPr>
          <w:i/>
          <w:iCs/>
          <w:sz w:val="28"/>
          <w:szCs w:val="28"/>
        </w:rPr>
        <w:t>Міні-лекція «Травма та її наслідки»</w:t>
      </w:r>
      <w:r w:rsidRPr="0040550E">
        <w:rPr>
          <w:sz w:val="28"/>
          <w:szCs w:val="28"/>
        </w:rPr>
        <w:t xml:space="preserve"> </w:t>
      </w:r>
    </w:p>
    <w:p w14:paraId="357B3E61" w14:textId="77777777" w:rsidR="00111799" w:rsidRDefault="0040550E" w:rsidP="00CF6B46">
      <w:pPr>
        <w:pStyle w:val="ad"/>
        <w:spacing w:before="0" w:beforeAutospacing="0" w:after="0" w:afterAutospacing="0" w:line="360" w:lineRule="auto"/>
        <w:ind w:firstLine="851"/>
        <w:jc w:val="both"/>
        <w:rPr>
          <w:sz w:val="28"/>
          <w:szCs w:val="28"/>
          <w:lang w:val="uk-UA"/>
        </w:rPr>
      </w:pPr>
      <w:r>
        <w:rPr>
          <w:sz w:val="28"/>
          <w:szCs w:val="28"/>
          <w:lang w:val="uk-UA"/>
        </w:rPr>
        <w:t>Психолог</w:t>
      </w:r>
      <w:r w:rsidRPr="0040550E">
        <w:rPr>
          <w:sz w:val="28"/>
          <w:szCs w:val="28"/>
        </w:rPr>
        <w:t xml:space="preserve"> коротко розповідає про поняття травми, події, які можуть стати травмуючими та про способи реагування людини на життєві труднощі. Далі учасники діляться на групи по 3-4 особи, кожній групі пропонується пригадати </w:t>
      </w:r>
      <w:r>
        <w:rPr>
          <w:sz w:val="28"/>
          <w:szCs w:val="28"/>
          <w:lang w:val="uk-UA"/>
        </w:rPr>
        <w:t>початок служби,</w:t>
      </w:r>
      <w:r w:rsidRPr="0040550E">
        <w:rPr>
          <w:sz w:val="28"/>
          <w:szCs w:val="28"/>
        </w:rPr>
        <w:t xml:space="preserve"> свої дії та почуття, що вони тоді пережили. При обговоренні </w:t>
      </w:r>
      <w:r>
        <w:rPr>
          <w:sz w:val="28"/>
          <w:szCs w:val="28"/>
          <w:lang w:val="uk-UA"/>
        </w:rPr>
        <w:t>психолог</w:t>
      </w:r>
      <w:r w:rsidRPr="0040550E">
        <w:rPr>
          <w:sz w:val="28"/>
          <w:szCs w:val="28"/>
        </w:rPr>
        <w:t xml:space="preserve"> уточнює, що було самим неприємним та лякаючим? Чи був початок </w:t>
      </w:r>
      <w:r>
        <w:rPr>
          <w:sz w:val="28"/>
          <w:szCs w:val="28"/>
          <w:lang w:val="uk-UA"/>
        </w:rPr>
        <w:t>служби</w:t>
      </w:r>
      <w:r w:rsidRPr="0040550E">
        <w:rPr>
          <w:sz w:val="28"/>
          <w:szCs w:val="28"/>
        </w:rPr>
        <w:t xml:space="preserve"> для кожного з учасників неочікуваним та страшним? Що вони робили? Про що думали? Що відчували? Як змогли подолати свій страх та розгубленість? Хто був поруч? Обговорення може тривати досить довго, тому на вправу відводиться близько 1 години. Після розповіді кожного з учасників про свої переживання та дії на початку </w:t>
      </w:r>
      <w:r>
        <w:rPr>
          <w:sz w:val="28"/>
          <w:szCs w:val="28"/>
          <w:lang w:val="uk-UA"/>
        </w:rPr>
        <w:t>служби</w:t>
      </w:r>
      <w:r w:rsidRPr="0040550E">
        <w:rPr>
          <w:sz w:val="28"/>
          <w:szCs w:val="28"/>
        </w:rPr>
        <w:t xml:space="preserve"> </w:t>
      </w:r>
      <w:r>
        <w:rPr>
          <w:sz w:val="28"/>
          <w:szCs w:val="28"/>
          <w:lang w:val="uk-UA"/>
        </w:rPr>
        <w:t>психолог</w:t>
      </w:r>
      <w:r w:rsidRPr="0040550E">
        <w:rPr>
          <w:sz w:val="28"/>
          <w:szCs w:val="28"/>
        </w:rPr>
        <w:t xml:space="preserve"> переходить до </w:t>
      </w:r>
      <w:proofErr w:type="spellStart"/>
      <w:r>
        <w:rPr>
          <w:sz w:val="28"/>
          <w:szCs w:val="28"/>
          <w:lang w:val="uk-UA"/>
        </w:rPr>
        <w:t>травмівної</w:t>
      </w:r>
      <w:proofErr w:type="spellEnd"/>
      <w:r>
        <w:rPr>
          <w:sz w:val="28"/>
          <w:szCs w:val="28"/>
          <w:lang w:val="uk-UA"/>
        </w:rPr>
        <w:t xml:space="preserve"> події (подій) </w:t>
      </w:r>
      <w:r w:rsidRPr="0040550E">
        <w:rPr>
          <w:sz w:val="28"/>
          <w:szCs w:val="28"/>
        </w:rPr>
        <w:t xml:space="preserve">і просить кожного учасника підсумувати: що саме допомогло пережити ці страшні події? За допомогою яких ресурсів впорались з травмою? На фліпчаті записують основні ресурси та дії, що допомогли пережити </w:t>
      </w:r>
      <w:proofErr w:type="spellStart"/>
      <w:r>
        <w:rPr>
          <w:sz w:val="28"/>
          <w:szCs w:val="28"/>
          <w:lang w:val="uk-UA"/>
        </w:rPr>
        <w:t>травмівну</w:t>
      </w:r>
      <w:proofErr w:type="spellEnd"/>
      <w:r>
        <w:rPr>
          <w:sz w:val="28"/>
          <w:szCs w:val="28"/>
          <w:lang w:val="uk-UA"/>
        </w:rPr>
        <w:t xml:space="preserve"> подію</w:t>
      </w:r>
      <w:r w:rsidRPr="0040550E">
        <w:rPr>
          <w:sz w:val="28"/>
          <w:szCs w:val="28"/>
        </w:rPr>
        <w:t xml:space="preserve"> та впоратись з емоціями. </w:t>
      </w:r>
    </w:p>
    <w:p w14:paraId="342DD96E" w14:textId="77777777" w:rsidR="00111799" w:rsidRDefault="0040550E" w:rsidP="00CF6B46">
      <w:pPr>
        <w:pStyle w:val="ad"/>
        <w:spacing w:before="0" w:beforeAutospacing="0" w:after="0" w:afterAutospacing="0" w:line="360" w:lineRule="auto"/>
        <w:ind w:firstLine="851"/>
        <w:jc w:val="both"/>
        <w:rPr>
          <w:sz w:val="28"/>
          <w:szCs w:val="28"/>
          <w:lang w:val="uk-UA"/>
        </w:rPr>
      </w:pPr>
      <w:r w:rsidRPr="00111799">
        <w:rPr>
          <w:i/>
          <w:iCs/>
          <w:sz w:val="28"/>
          <w:szCs w:val="28"/>
        </w:rPr>
        <w:t>Дискусія «Посттравматичне зростання»</w:t>
      </w:r>
      <w:r w:rsidR="00111799" w:rsidRPr="00111799">
        <w:rPr>
          <w:i/>
          <w:iCs/>
          <w:sz w:val="28"/>
          <w:szCs w:val="28"/>
          <w:lang w:val="uk-UA"/>
        </w:rPr>
        <w:t>.</w:t>
      </w:r>
      <w:r w:rsidRPr="00111799">
        <w:rPr>
          <w:i/>
          <w:iCs/>
          <w:sz w:val="28"/>
          <w:szCs w:val="28"/>
        </w:rPr>
        <w:t xml:space="preserve"> </w:t>
      </w:r>
      <w:r w:rsidR="00111799">
        <w:rPr>
          <w:sz w:val="28"/>
          <w:szCs w:val="28"/>
          <w:lang w:val="uk-UA"/>
        </w:rPr>
        <w:t>Психолог</w:t>
      </w:r>
      <w:r w:rsidRPr="0040550E">
        <w:rPr>
          <w:sz w:val="28"/>
          <w:szCs w:val="28"/>
        </w:rPr>
        <w:t xml:space="preserve"> роз’яснює поняття посттравматичного зростання та наводить приклади переоцінки травмуючої ситуації різними людьми (ветеранами війни, хворими, постраждалими від стихійних лих та ін.). Учасникам пропонується спробувати відповісти на питання: Які позитивні зміни стались у моєму житті після </w:t>
      </w:r>
      <w:proofErr w:type="spellStart"/>
      <w:r w:rsidR="00111799">
        <w:rPr>
          <w:sz w:val="28"/>
          <w:szCs w:val="28"/>
          <w:lang w:val="uk-UA"/>
        </w:rPr>
        <w:t>психотравми</w:t>
      </w:r>
      <w:proofErr w:type="spellEnd"/>
      <w:r w:rsidR="00111799">
        <w:rPr>
          <w:sz w:val="28"/>
          <w:szCs w:val="28"/>
          <w:lang w:val="uk-UA"/>
        </w:rPr>
        <w:t xml:space="preserve"> </w:t>
      </w:r>
      <w:r w:rsidRPr="0040550E">
        <w:rPr>
          <w:sz w:val="28"/>
          <w:szCs w:val="28"/>
        </w:rPr>
        <w:t xml:space="preserve">і до теперішнього моменту? Чи став я сильнішим? Що я тепер </w:t>
      </w:r>
      <w:r w:rsidRPr="0040550E">
        <w:rPr>
          <w:sz w:val="28"/>
          <w:szCs w:val="28"/>
        </w:rPr>
        <w:lastRenderedPageBreak/>
        <w:t>ціну</w:t>
      </w:r>
      <w:r w:rsidR="00111799">
        <w:rPr>
          <w:sz w:val="28"/>
          <w:szCs w:val="28"/>
          <w:lang w:val="uk-UA"/>
        </w:rPr>
        <w:t>ю</w:t>
      </w:r>
      <w:r w:rsidRPr="0040550E">
        <w:rPr>
          <w:sz w:val="28"/>
          <w:szCs w:val="28"/>
        </w:rPr>
        <w:t xml:space="preserve"> більше? Вправа проводиться у вигляді дискусії, адже учасники більше уваги звертають на негативні зміни та наслідки, що привнесла </w:t>
      </w:r>
      <w:proofErr w:type="spellStart"/>
      <w:r w:rsidR="00111799">
        <w:rPr>
          <w:sz w:val="28"/>
          <w:szCs w:val="28"/>
          <w:lang w:val="uk-UA"/>
        </w:rPr>
        <w:t>травмівна</w:t>
      </w:r>
      <w:proofErr w:type="spellEnd"/>
      <w:r w:rsidR="00111799">
        <w:rPr>
          <w:sz w:val="28"/>
          <w:szCs w:val="28"/>
          <w:lang w:val="uk-UA"/>
        </w:rPr>
        <w:t xml:space="preserve"> подія</w:t>
      </w:r>
      <w:r w:rsidRPr="0040550E">
        <w:rPr>
          <w:sz w:val="28"/>
          <w:szCs w:val="28"/>
        </w:rPr>
        <w:t xml:space="preserve">. </w:t>
      </w:r>
    </w:p>
    <w:p w14:paraId="2BED6B56" w14:textId="77777777" w:rsidR="00111799" w:rsidRDefault="0040550E" w:rsidP="00CF6B46">
      <w:pPr>
        <w:pStyle w:val="ad"/>
        <w:spacing w:before="0" w:beforeAutospacing="0" w:after="0" w:afterAutospacing="0" w:line="360" w:lineRule="auto"/>
        <w:ind w:firstLine="851"/>
        <w:jc w:val="both"/>
        <w:rPr>
          <w:sz w:val="28"/>
          <w:szCs w:val="28"/>
          <w:lang w:val="uk-UA"/>
        </w:rPr>
      </w:pPr>
      <w:r w:rsidRPr="0040550E">
        <w:rPr>
          <w:sz w:val="28"/>
          <w:szCs w:val="28"/>
        </w:rPr>
        <w:t xml:space="preserve">В процесі обговорення застосовується прийом «Вірю - Не вірю»: приміщення умовно ділиться на 2 частини, на одній гуртуються учасники, що згодні з тим, що травмуюча ситуація привносить позитивні зміни в житті та особистісному розвитку, на протилежній – ті, які проти. </w:t>
      </w:r>
      <w:r w:rsidR="00111799">
        <w:rPr>
          <w:sz w:val="28"/>
          <w:szCs w:val="28"/>
          <w:lang w:val="uk-UA"/>
        </w:rPr>
        <w:t>Психолог</w:t>
      </w:r>
      <w:r w:rsidRPr="0040550E">
        <w:rPr>
          <w:sz w:val="28"/>
          <w:szCs w:val="28"/>
        </w:rPr>
        <w:t xml:space="preserve"> підводить підсумок обговоренню і робить висновок про можливість зростання особистості та позитивних змін внаслідок переживання травмуючої ситуації. </w:t>
      </w:r>
    </w:p>
    <w:p w14:paraId="506D5E6D" w14:textId="4E3B95A3" w:rsidR="0040550E" w:rsidRDefault="0040550E" w:rsidP="00CF6B46">
      <w:pPr>
        <w:pStyle w:val="ad"/>
        <w:spacing w:before="0" w:beforeAutospacing="0" w:after="0" w:afterAutospacing="0" w:line="360" w:lineRule="auto"/>
        <w:ind w:firstLine="851"/>
        <w:jc w:val="both"/>
        <w:rPr>
          <w:sz w:val="28"/>
          <w:szCs w:val="28"/>
          <w:lang w:val="uk-UA"/>
        </w:rPr>
      </w:pPr>
      <w:r w:rsidRPr="00111799">
        <w:rPr>
          <w:i/>
          <w:iCs/>
          <w:sz w:val="28"/>
          <w:szCs w:val="28"/>
        </w:rPr>
        <w:t>Підведення підсумків заняття.</w:t>
      </w:r>
      <w:r w:rsidRPr="0040550E">
        <w:rPr>
          <w:sz w:val="28"/>
          <w:szCs w:val="28"/>
        </w:rPr>
        <w:t xml:space="preserve"> </w:t>
      </w:r>
    </w:p>
    <w:p w14:paraId="46B0D563" w14:textId="29E7D9EB" w:rsidR="007C290B" w:rsidRDefault="007C290B" w:rsidP="00CF6B46">
      <w:pPr>
        <w:ind w:firstLine="851"/>
        <w:rPr>
          <w:sz w:val="28"/>
          <w:szCs w:val="28"/>
          <w:lang w:val="uk-UA"/>
        </w:rPr>
      </w:pPr>
      <w:r>
        <w:rPr>
          <w:sz w:val="28"/>
          <w:szCs w:val="28"/>
          <w:lang w:val="uk-UA"/>
        </w:rPr>
        <w:br w:type="page"/>
      </w:r>
    </w:p>
    <w:p w14:paraId="3E9FE277" w14:textId="6B8D678E" w:rsidR="007C290B" w:rsidRPr="006D3482" w:rsidRDefault="007C290B" w:rsidP="00CF6B46">
      <w:pPr>
        <w:pStyle w:val="ad"/>
        <w:spacing w:before="0" w:beforeAutospacing="0" w:after="0" w:afterAutospacing="0" w:line="360" w:lineRule="auto"/>
        <w:ind w:firstLine="851"/>
        <w:jc w:val="right"/>
        <w:rPr>
          <w:i/>
          <w:iCs/>
          <w:sz w:val="28"/>
          <w:szCs w:val="28"/>
          <w:lang w:val="uk-UA"/>
        </w:rPr>
      </w:pPr>
      <w:r w:rsidRPr="007C290B">
        <w:rPr>
          <w:i/>
          <w:iCs/>
          <w:sz w:val="28"/>
          <w:szCs w:val="28"/>
        </w:rPr>
        <w:lastRenderedPageBreak/>
        <w:t xml:space="preserve">Додаток </w:t>
      </w:r>
      <w:r w:rsidR="006D3482">
        <w:rPr>
          <w:i/>
          <w:iCs/>
          <w:sz w:val="28"/>
          <w:szCs w:val="28"/>
          <w:lang w:val="uk-UA"/>
        </w:rPr>
        <w:t>Є</w:t>
      </w:r>
    </w:p>
    <w:p w14:paraId="578557B9" w14:textId="4A531301" w:rsidR="007C290B" w:rsidRPr="007C290B" w:rsidRDefault="007C290B" w:rsidP="00CF6B46">
      <w:pPr>
        <w:pStyle w:val="ad"/>
        <w:spacing w:before="0" w:beforeAutospacing="0" w:after="0" w:afterAutospacing="0" w:line="360" w:lineRule="auto"/>
        <w:ind w:firstLine="851"/>
        <w:jc w:val="both"/>
        <w:rPr>
          <w:b/>
          <w:bCs/>
          <w:color w:val="1B1C1D"/>
          <w:sz w:val="28"/>
          <w:szCs w:val="28"/>
          <w:lang w:val="uk-UA"/>
        </w:rPr>
      </w:pPr>
      <w:r w:rsidRPr="0040550E">
        <w:rPr>
          <w:b/>
          <w:bCs/>
          <w:color w:val="1B1C1D"/>
          <w:sz w:val="28"/>
          <w:szCs w:val="28"/>
          <w:lang w:val="uk-UA"/>
        </w:rPr>
        <w:t xml:space="preserve">Вправи до заняття </w:t>
      </w:r>
      <w:r w:rsidR="006E1F77">
        <w:rPr>
          <w:b/>
          <w:bCs/>
          <w:color w:val="1B1C1D"/>
          <w:sz w:val="28"/>
          <w:szCs w:val="28"/>
          <w:lang w:val="uk-UA"/>
        </w:rPr>
        <w:t>2</w:t>
      </w:r>
      <w:r w:rsidRPr="0040550E">
        <w:rPr>
          <w:b/>
          <w:bCs/>
          <w:color w:val="1B1C1D"/>
          <w:sz w:val="28"/>
          <w:szCs w:val="28"/>
          <w:lang w:val="uk-UA"/>
        </w:rPr>
        <w:t>.</w:t>
      </w:r>
    </w:p>
    <w:p w14:paraId="6B0BD215" w14:textId="49F6CED5" w:rsidR="007C290B" w:rsidRDefault="007C290B" w:rsidP="00CF6B46">
      <w:pPr>
        <w:pStyle w:val="ad"/>
        <w:spacing w:before="0" w:beforeAutospacing="0" w:after="0" w:afterAutospacing="0" w:line="360" w:lineRule="auto"/>
        <w:ind w:firstLine="851"/>
        <w:jc w:val="both"/>
        <w:rPr>
          <w:sz w:val="28"/>
          <w:szCs w:val="28"/>
          <w:lang w:val="uk-UA"/>
        </w:rPr>
      </w:pPr>
      <w:r w:rsidRPr="007C290B">
        <w:rPr>
          <w:i/>
          <w:iCs/>
          <w:sz w:val="28"/>
          <w:szCs w:val="28"/>
        </w:rPr>
        <w:t>Вправа «2 правди та 1 неправда»</w:t>
      </w:r>
      <w:r w:rsidRPr="007C290B">
        <w:rPr>
          <w:i/>
          <w:iCs/>
          <w:sz w:val="28"/>
          <w:szCs w:val="28"/>
          <w:lang w:val="uk-UA"/>
        </w:rPr>
        <w:t>.</w:t>
      </w:r>
      <w:r w:rsidRPr="007C290B">
        <w:rPr>
          <w:sz w:val="28"/>
          <w:szCs w:val="28"/>
        </w:rPr>
        <w:t xml:space="preserve"> Учасники по черзі кажуть про себе 2 правдиві речі та 1 неправду</w:t>
      </w:r>
      <w:r>
        <w:rPr>
          <w:sz w:val="28"/>
          <w:szCs w:val="28"/>
          <w:lang w:val="uk-UA"/>
        </w:rPr>
        <w:t xml:space="preserve">. </w:t>
      </w:r>
      <w:r w:rsidRPr="007C290B">
        <w:rPr>
          <w:sz w:val="28"/>
          <w:szCs w:val="28"/>
        </w:rPr>
        <w:t xml:space="preserve">Важливо, щоб у правдиві факти було важко повірити, а неправда звучала правдиво. Інші учасники піднімають руки, коли вірять і плескають у долоні – якщо не вірять. </w:t>
      </w:r>
    </w:p>
    <w:p w14:paraId="1E9A087D" w14:textId="77777777" w:rsidR="007C290B" w:rsidRDefault="007C290B" w:rsidP="00CF6B46">
      <w:pPr>
        <w:pStyle w:val="ad"/>
        <w:spacing w:before="0" w:beforeAutospacing="0" w:after="0" w:afterAutospacing="0" w:line="360" w:lineRule="auto"/>
        <w:ind w:firstLine="851"/>
        <w:jc w:val="both"/>
        <w:rPr>
          <w:sz w:val="28"/>
          <w:szCs w:val="28"/>
          <w:lang w:val="uk-UA"/>
        </w:rPr>
      </w:pPr>
      <w:r w:rsidRPr="007C290B">
        <w:rPr>
          <w:i/>
          <w:iCs/>
          <w:sz w:val="28"/>
          <w:szCs w:val="28"/>
        </w:rPr>
        <w:t>Вправа «Картина»</w:t>
      </w:r>
      <w:r w:rsidRPr="007C290B">
        <w:rPr>
          <w:i/>
          <w:iCs/>
          <w:sz w:val="28"/>
          <w:szCs w:val="28"/>
          <w:lang w:val="uk-UA"/>
        </w:rPr>
        <w:t>.</w:t>
      </w:r>
      <w:r w:rsidRPr="007C290B">
        <w:rPr>
          <w:sz w:val="28"/>
          <w:szCs w:val="28"/>
        </w:rPr>
        <w:t xml:space="preserve"> Учасників ділять на 2 групи, кожна група отримує один олівець та аркуш паперу. За 5 хв необхідно намалювати картину, але так, щоб кожні 30 секунд олівець опинявся у іншого учасника. При цьому не можна розмовляти. </w:t>
      </w:r>
    </w:p>
    <w:p w14:paraId="57C8C87F" w14:textId="77777777" w:rsidR="007C290B" w:rsidRDefault="007C290B" w:rsidP="00CF6B46">
      <w:pPr>
        <w:pStyle w:val="ad"/>
        <w:spacing w:before="0" w:beforeAutospacing="0" w:after="0" w:afterAutospacing="0" w:line="360" w:lineRule="auto"/>
        <w:ind w:firstLine="851"/>
        <w:jc w:val="both"/>
        <w:rPr>
          <w:sz w:val="28"/>
          <w:szCs w:val="28"/>
          <w:lang w:val="uk-UA"/>
        </w:rPr>
      </w:pPr>
      <w:r w:rsidRPr="007C290B">
        <w:rPr>
          <w:sz w:val="28"/>
          <w:szCs w:val="28"/>
        </w:rPr>
        <w:t xml:space="preserve">Обговорення: що було найскладнішим? Що ви планували намалювати? А що вийшло? </w:t>
      </w:r>
    </w:p>
    <w:p w14:paraId="1033AA98" w14:textId="77777777" w:rsidR="007C290B" w:rsidRDefault="007C290B" w:rsidP="00CF6B46">
      <w:pPr>
        <w:pStyle w:val="ad"/>
        <w:spacing w:before="0" w:beforeAutospacing="0" w:after="0" w:afterAutospacing="0" w:line="360" w:lineRule="auto"/>
        <w:ind w:firstLine="851"/>
        <w:jc w:val="both"/>
        <w:rPr>
          <w:sz w:val="28"/>
          <w:szCs w:val="28"/>
          <w:lang w:val="uk-UA"/>
        </w:rPr>
      </w:pPr>
      <w:r w:rsidRPr="007C290B">
        <w:rPr>
          <w:i/>
          <w:iCs/>
          <w:sz w:val="28"/>
          <w:szCs w:val="28"/>
        </w:rPr>
        <w:t>Притча «Чорне та біле»</w:t>
      </w:r>
      <w:r w:rsidRPr="007C290B">
        <w:rPr>
          <w:i/>
          <w:iCs/>
          <w:sz w:val="28"/>
          <w:szCs w:val="28"/>
          <w:lang w:val="uk-UA"/>
        </w:rPr>
        <w:t xml:space="preserve">. </w:t>
      </w:r>
      <w:r>
        <w:rPr>
          <w:sz w:val="28"/>
          <w:szCs w:val="28"/>
          <w:lang w:val="uk-UA"/>
        </w:rPr>
        <w:t>Психолог</w:t>
      </w:r>
      <w:r w:rsidRPr="007C290B">
        <w:rPr>
          <w:sz w:val="28"/>
          <w:szCs w:val="28"/>
        </w:rPr>
        <w:t xml:space="preserve"> розповідає притчу про Вчителя, який узяв аркуш паперу та намалював на ньому чорну пляму. Потім він спитав учнів, що саме вони там бачать? Ті відповіли: чорну пляму, чорнило, ляпку. Вчитель засмутився і сказав, що усі ви бачили чорну пляму, але жоден не побачим білого аркушу. </w:t>
      </w:r>
    </w:p>
    <w:p w14:paraId="24A4E136" w14:textId="77777777" w:rsidR="00A3379D" w:rsidRDefault="007C290B" w:rsidP="00CF6B46">
      <w:pPr>
        <w:pStyle w:val="ad"/>
        <w:spacing w:before="0" w:beforeAutospacing="0" w:after="0" w:afterAutospacing="0" w:line="360" w:lineRule="auto"/>
        <w:ind w:firstLine="851"/>
        <w:jc w:val="both"/>
        <w:rPr>
          <w:sz w:val="28"/>
          <w:szCs w:val="28"/>
          <w:lang w:val="uk-UA"/>
        </w:rPr>
      </w:pPr>
      <w:r w:rsidRPr="007C290B">
        <w:rPr>
          <w:sz w:val="28"/>
          <w:szCs w:val="28"/>
        </w:rPr>
        <w:t xml:space="preserve">Під час обговорення притчі ведучий запитує учасників, що в їх житті є чорною плямою, а що – білим аркушем? Чому саме «чорні плями», тобто негативні події затьмарюють усе життя і людина перестає помічати позитиви? </w:t>
      </w:r>
      <w:r>
        <w:rPr>
          <w:sz w:val="28"/>
          <w:szCs w:val="28"/>
          <w:lang w:val="uk-UA"/>
        </w:rPr>
        <w:t>Психолог</w:t>
      </w:r>
      <w:r w:rsidRPr="007C290B">
        <w:rPr>
          <w:sz w:val="28"/>
          <w:szCs w:val="28"/>
        </w:rPr>
        <w:t xml:space="preserve"> підводить учасників до висновку, що саме від нас залежить, на що ми звертаємо увагу і що людині доступне вміння перетворювати негативне у позитивне. </w:t>
      </w:r>
    </w:p>
    <w:p w14:paraId="55FD4D0D" w14:textId="77777777" w:rsidR="00A3379D" w:rsidRDefault="007C290B" w:rsidP="00CF6B46">
      <w:pPr>
        <w:pStyle w:val="ad"/>
        <w:spacing w:before="0" w:beforeAutospacing="0" w:after="0" w:afterAutospacing="0" w:line="360" w:lineRule="auto"/>
        <w:ind w:firstLine="851"/>
        <w:jc w:val="both"/>
        <w:rPr>
          <w:sz w:val="28"/>
          <w:szCs w:val="28"/>
          <w:lang w:val="uk-UA"/>
        </w:rPr>
      </w:pPr>
      <w:r w:rsidRPr="00A3379D">
        <w:rPr>
          <w:i/>
          <w:iCs/>
          <w:sz w:val="28"/>
          <w:szCs w:val="28"/>
        </w:rPr>
        <w:t>Вправа «Усмішка Мадонни»</w:t>
      </w:r>
      <w:r w:rsidR="00A3379D">
        <w:rPr>
          <w:i/>
          <w:iCs/>
          <w:sz w:val="28"/>
          <w:szCs w:val="28"/>
          <w:lang w:val="uk-UA"/>
        </w:rPr>
        <w:t>.</w:t>
      </w:r>
      <w:r w:rsidRPr="007C290B">
        <w:rPr>
          <w:sz w:val="28"/>
          <w:szCs w:val="28"/>
        </w:rPr>
        <w:t xml:space="preserve"> Мета: позитивний вплив на емоційний стан. Учасникам пропонується сісти зручно і повільно розслабити м’язи обличчя, ніби вони стають теплими та важкими. Далі необхідно зосередитись на куточках губ, уявивши, що вони трішки розтягуються в боки, утворюючи непомітну посмішку. Необхідно запам’ятати цей вираз обличчя та емоційний стан, що його супроводжує. Ведучий пояснює зв'язок наших емоцій з мімікою та фізіологічними змінами при усмішці. </w:t>
      </w:r>
    </w:p>
    <w:p w14:paraId="3682434F" w14:textId="77777777" w:rsidR="00A3379D" w:rsidRDefault="007C290B" w:rsidP="00CF6B46">
      <w:pPr>
        <w:pStyle w:val="ad"/>
        <w:spacing w:before="0" w:beforeAutospacing="0" w:after="0" w:afterAutospacing="0" w:line="360" w:lineRule="auto"/>
        <w:ind w:firstLine="851"/>
        <w:jc w:val="both"/>
        <w:rPr>
          <w:sz w:val="28"/>
          <w:szCs w:val="28"/>
          <w:lang w:val="uk-UA"/>
        </w:rPr>
      </w:pPr>
      <w:r w:rsidRPr="00A3379D">
        <w:rPr>
          <w:i/>
          <w:iCs/>
          <w:sz w:val="28"/>
          <w:szCs w:val="28"/>
        </w:rPr>
        <w:lastRenderedPageBreak/>
        <w:t>Рольова гра «Оптимісти та песимісти»</w:t>
      </w:r>
      <w:r w:rsidR="00A3379D" w:rsidRPr="00A3379D">
        <w:rPr>
          <w:i/>
          <w:iCs/>
          <w:sz w:val="28"/>
          <w:szCs w:val="28"/>
          <w:lang w:val="uk-UA"/>
        </w:rPr>
        <w:t>.</w:t>
      </w:r>
      <w:r w:rsidRPr="00A3379D">
        <w:rPr>
          <w:i/>
          <w:iCs/>
          <w:sz w:val="28"/>
          <w:szCs w:val="28"/>
        </w:rPr>
        <w:t xml:space="preserve"> </w:t>
      </w:r>
      <w:r w:rsidRPr="007C290B">
        <w:rPr>
          <w:sz w:val="28"/>
          <w:szCs w:val="28"/>
        </w:rPr>
        <w:t xml:space="preserve">Вправа спрямована на розвиток вміння оцінювати ситуацію з різних сторін та формування позитивного мислення. Учасників ділять на 2 групи: оптимісти та песимісти. Песимісти називають якусь подію (наприклад, весь день йде дощ), а оптимісти мають її переформулювати таким чином, щоб знайти позитивні сторони події (наприклад, і це створює робочий настрій… і це дуже добре для урожаю…). Потім групи міняються ролями і продовжують гру, доки у оптимістів залишаються аргументи. При обговоренні ведучий запитує, ким легше бути: оптимістом чи песимістом? Чи ви помітили, як думки впливають на емоції? Які висновки кожен зробив для себе? </w:t>
      </w:r>
    </w:p>
    <w:p w14:paraId="51A95827" w14:textId="77777777" w:rsidR="00A3379D" w:rsidRDefault="007C290B" w:rsidP="00CF6B46">
      <w:pPr>
        <w:pStyle w:val="ad"/>
        <w:spacing w:before="0" w:beforeAutospacing="0" w:after="0" w:afterAutospacing="0" w:line="360" w:lineRule="auto"/>
        <w:ind w:firstLine="851"/>
        <w:jc w:val="both"/>
        <w:rPr>
          <w:sz w:val="28"/>
          <w:szCs w:val="28"/>
          <w:lang w:val="uk-UA"/>
        </w:rPr>
      </w:pPr>
      <w:r w:rsidRPr="00A3379D">
        <w:rPr>
          <w:i/>
          <w:iCs/>
          <w:sz w:val="28"/>
          <w:szCs w:val="28"/>
        </w:rPr>
        <w:t>Домашнє завдання</w:t>
      </w:r>
      <w:r w:rsidR="00A3379D">
        <w:rPr>
          <w:i/>
          <w:iCs/>
          <w:sz w:val="28"/>
          <w:szCs w:val="28"/>
          <w:lang w:val="uk-UA"/>
        </w:rPr>
        <w:t>.</w:t>
      </w:r>
      <w:r w:rsidRPr="007C290B">
        <w:rPr>
          <w:sz w:val="28"/>
          <w:szCs w:val="28"/>
        </w:rPr>
        <w:t xml:space="preserve"> До наступної зустрічі учасникам пропонується зробити скарбничку оптимізму: записати свої найкращі якості та переваги; свої знання, вміння та навички; свої успіхи та досягнення. </w:t>
      </w:r>
    </w:p>
    <w:p w14:paraId="03169D38" w14:textId="634B0FC8" w:rsidR="007C290B" w:rsidRDefault="007C290B" w:rsidP="00CF6B46">
      <w:pPr>
        <w:pStyle w:val="ad"/>
        <w:spacing w:before="0" w:beforeAutospacing="0" w:after="0" w:afterAutospacing="0" w:line="360" w:lineRule="auto"/>
        <w:ind w:firstLine="851"/>
        <w:jc w:val="both"/>
        <w:rPr>
          <w:sz w:val="28"/>
          <w:szCs w:val="28"/>
          <w:lang w:val="uk-UA"/>
        </w:rPr>
      </w:pPr>
      <w:r w:rsidRPr="00A3379D">
        <w:rPr>
          <w:i/>
          <w:iCs/>
          <w:sz w:val="28"/>
          <w:szCs w:val="28"/>
        </w:rPr>
        <w:t>Підведення підсумків.</w:t>
      </w:r>
      <w:r w:rsidRPr="007C290B">
        <w:rPr>
          <w:sz w:val="28"/>
          <w:szCs w:val="28"/>
        </w:rPr>
        <w:t xml:space="preserve"> Проща</w:t>
      </w:r>
      <w:proofErr w:type="spellStart"/>
      <w:r>
        <w:rPr>
          <w:sz w:val="28"/>
          <w:szCs w:val="28"/>
          <w:lang w:val="uk-UA"/>
        </w:rPr>
        <w:t>ння</w:t>
      </w:r>
      <w:proofErr w:type="spellEnd"/>
      <w:r>
        <w:rPr>
          <w:sz w:val="28"/>
          <w:szCs w:val="28"/>
          <w:lang w:val="uk-UA"/>
        </w:rPr>
        <w:t>.</w:t>
      </w:r>
    </w:p>
    <w:p w14:paraId="62DBEC0A" w14:textId="3DF18BD5" w:rsidR="006E1F77" w:rsidRDefault="006E1F77" w:rsidP="00CF6B46">
      <w:pPr>
        <w:ind w:firstLine="851"/>
        <w:rPr>
          <w:sz w:val="28"/>
          <w:szCs w:val="28"/>
          <w:lang w:val="uk-UA"/>
        </w:rPr>
      </w:pPr>
      <w:r>
        <w:rPr>
          <w:sz w:val="28"/>
          <w:szCs w:val="28"/>
          <w:lang w:val="uk-UA"/>
        </w:rPr>
        <w:br w:type="page"/>
      </w:r>
    </w:p>
    <w:p w14:paraId="491B7E31" w14:textId="29C50A13" w:rsidR="006E1F77" w:rsidRPr="006D3482" w:rsidRDefault="006E1F77" w:rsidP="00CF6B46">
      <w:pPr>
        <w:pStyle w:val="ad"/>
        <w:spacing w:before="0" w:beforeAutospacing="0" w:after="0" w:afterAutospacing="0" w:line="360" w:lineRule="auto"/>
        <w:ind w:firstLine="851"/>
        <w:jc w:val="right"/>
        <w:rPr>
          <w:i/>
          <w:iCs/>
          <w:sz w:val="28"/>
          <w:szCs w:val="28"/>
          <w:lang w:val="uk-UA"/>
        </w:rPr>
      </w:pPr>
      <w:r w:rsidRPr="007C290B">
        <w:rPr>
          <w:i/>
          <w:iCs/>
          <w:sz w:val="28"/>
          <w:szCs w:val="28"/>
        </w:rPr>
        <w:lastRenderedPageBreak/>
        <w:t xml:space="preserve">Додаток </w:t>
      </w:r>
      <w:r w:rsidR="006D3482">
        <w:rPr>
          <w:i/>
          <w:iCs/>
          <w:sz w:val="28"/>
          <w:szCs w:val="28"/>
          <w:lang w:val="uk-UA"/>
        </w:rPr>
        <w:t>Ж</w:t>
      </w:r>
    </w:p>
    <w:p w14:paraId="3EC4EDE6" w14:textId="6798199E" w:rsidR="006E1F77" w:rsidRDefault="006E1F77" w:rsidP="00CF6B46">
      <w:pPr>
        <w:pStyle w:val="ad"/>
        <w:spacing w:before="0" w:beforeAutospacing="0" w:after="0" w:afterAutospacing="0" w:line="360" w:lineRule="auto"/>
        <w:ind w:firstLine="851"/>
        <w:jc w:val="both"/>
        <w:rPr>
          <w:b/>
          <w:bCs/>
          <w:color w:val="1B1C1D"/>
          <w:sz w:val="28"/>
          <w:szCs w:val="28"/>
          <w:lang w:val="uk-UA"/>
        </w:rPr>
      </w:pPr>
      <w:r w:rsidRPr="0040550E">
        <w:rPr>
          <w:b/>
          <w:bCs/>
          <w:color w:val="1B1C1D"/>
          <w:sz w:val="28"/>
          <w:szCs w:val="28"/>
          <w:lang w:val="uk-UA"/>
        </w:rPr>
        <w:t xml:space="preserve">Вправи до заняття </w:t>
      </w:r>
      <w:r>
        <w:rPr>
          <w:b/>
          <w:bCs/>
          <w:color w:val="1B1C1D"/>
          <w:sz w:val="28"/>
          <w:szCs w:val="28"/>
          <w:lang w:val="uk-UA"/>
        </w:rPr>
        <w:t>3</w:t>
      </w:r>
      <w:r w:rsidRPr="0040550E">
        <w:rPr>
          <w:b/>
          <w:bCs/>
          <w:color w:val="1B1C1D"/>
          <w:sz w:val="28"/>
          <w:szCs w:val="28"/>
          <w:lang w:val="uk-UA"/>
        </w:rPr>
        <w:t>.</w:t>
      </w:r>
    </w:p>
    <w:p w14:paraId="6DF4B7CF" w14:textId="50512E44" w:rsidR="00C03658" w:rsidRPr="00C03658" w:rsidRDefault="00C03658" w:rsidP="00CF6B46">
      <w:pPr>
        <w:pStyle w:val="ad"/>
        <w:spacing w:before="0" w:beforeAutospacing="0" w:after="0" w:afterAutospacing="0" w:line="360" w:lineRule="auto"/>
        <w:ind w:firstLine="851"/>
        <w:jc w:val="both"/>
        <w:rPr>
          <w:sz w:val="28"/>
          <w:szCs w:val="28"/>
          <w:lang w:val="uk-UA"/>
        </w:rPr>
      </w:pPr>
      <w:r w:rsidRPr="00C03658">
        <w:rPr>
          <w:sz w:val="28"/>
          <w:szCs w:val="28"/>
        </w:rPr>
        <w:t xml:space="preserve">Розминка. </w:t>
      </w:r>
      <w:r w:rsidRPr="00C03658">
        <w:rPr>
          <w:i/>
          <w:iCs/>
          <w:sz w:val="28"/>
          <w:szCs w:val="28"/>
        </w:rPr>
        <w:t>Вправа «Поміняйтесь місцями ті, у кого….»</w:t>
      </w:r>
      <w:r w:rsidRPr="00C03658">
        <w:rPr>
          <w:i/>
          <w:iCs/>
          <w:sz w:val="28"/>
          <w:szCs w:val="28"/>
          <w:lang w:val="uk-UA"/>
        </w:rPr>
        <w:t>.</w:t>
      </w:r>
      <w:r>
        <w:rPr>
          <w:sz w:val="28"/>
          <w:szCs w:val="28"/>
          <w:lang w:val="uk-UA"/>
        </w:rPr>
        <w:t xml:space="preserve"> </w:t>
      </w:r>
      <w:r w:rsidRPr="00C03658">
        <w:rPr>
          <w:sz w:val="28"/>
          <w:szCs w:val="28"/>
        </w:rPr>
        <w:t xml:space="preserve">Учасники тренінгу сідають у коло, </w:t>
      </w:r>
      <w:r>
        <w:rPr>
          <w:sz w:val="28"/>
          <w:szCs w:val="28"/>
          <w:lang w:val="uk-UA"/>
        </w:rPr>
        <w:t>психолог</w:t>
      </w:r>
      <w:r w:rsidRPr="00C03658">
        <w:rPr>
          <w:sz w:val="28"/>
          <w:szCs w:val="28"/>
        </w:rPr>
        <w:t xml:space="preserve"> стоїть. Він пропонує</w:t>
      </w:r>
      <w:r>
        <w:rPr>
          <w:sz w:val="28"/>
          <w:szCs w:val="28"/>
          <w:lang w:val="uk-UA"/>
        </w:rPr>
        <w:t xml:space="preserve"> </w:t>
      </w:r>
      <w:r w:rsidRPr="00C03658">
        <w:rPr>
          <w:sz w:val="28"/>
          <w:szCs w:val="28"/>
        </w:rPr>
        <w:t>помінятись місцями тим, у кого темне волосся. Коли учасники встають, щоб</w:t>
      </w:r>
      <w:r>
        <w:rPr>
          <w:sz w:val="28"/>
          <w:szCs w:val="28"/>
          <w:lang w:val="uk-UA"/>
        </w:rPr>
        <w:t xml:space="preserve"> </w:t>
      </w:r>
      <w:r w:rsidRPr="00C03658">
        <w:rPr>
          <w:sz w:val="28"/>
          <w:szCs w:val="28"/>
        </w:rPr>
        <w:t>помінятись місцями, ведучий займає вільний стілець. Той учасник, кому не</w:t>
      </w:r>
      <w:r>
        <w:rPr>
          <w:sz w:val="28"/>
          <w:szCs w:val="28"/>
          <w:lang w:val="uk-UA"/>
        </w:rPr>
        <w:t xml:space="preserve"> </w:t>
      </w:r>
      <w:r w:rsidRPr="00C03658">
        <w:rPr>
          <w:sz w:val="28"/>
          <w:szCs w:val="28"/>
        </w:rPr>
        <w:t>вистачило стільця, стає ведучим.</w:t>
      </w:r>
      <w:r>
        <w:rPr>
          <w:sz w:val="28"/>
          <w:szCs w:val="28"/>
          <w:lang w:val="uk-UA"/>
        </w:rPr>
        <w:t xml:space="preserve"> І так за іншими ознаками 3 - 4 кола. </w:t>
      </w:r>
    </w:p>
    <w:p w14:paraId="67B9155B" w14:textId="77777777" w:rsidR="00C03658" w:rsidRDefault="00C03658" w:rsidP="00CF6B46">
      <w:pPr>
        <w:pStyle w:val="ad"/>
        <w:spacing w:before="0" w:beforeAutospacing="0" w:after="0" w:afterAutospacing="0" w:line="360" w:lineRule="auto"/>
        <w:ind w:firstLine="851"/>
        <w:jc w:val="both"/>
        <w:rPr>
          <w:sz w:val="28"/>
          <w:szCs w:val="28"/>
          <w:lang w:val="uk-UA"/>
        </w:rPr>
      </w:pPr>
      <w:r w:rsidRPr="00C03658">
        <w:rPr>
          <w:i/>
          <w:iCs/>
          <w:sz w:val="28"/>
          <w:szCs w:val="28"/>
        </w:rPr>
        <w:t>Обговорення домашнього завдання.</w:t>
      </w:r>
      <w:r w:rsidRPr="00C03658">
        <w:rPr>
          <w:sz w:val="28"/>
          <w:szCs w:val="28"/>
        </w:rPr>
        <w:t xml:space="preserve"> Кожен учасник озвучує свою</w:t>
      </w:r>
      <w:r>
        <w:rPr>
          <w:sz w:val="28"/>
          <w:szCs w:val="28"/>
          <w:lang w:val="uk-UA"/>
        </w:rPr>
        <w:t xml:space="preserve"> </w:t>
      </w:r>
      <w:r w:rsidRPr="00C03658">
        <w:rPr>
          <w:sz w:val="28"/>
          <w:szCs w:val="28"/>
        </w:rPr>
        <w:t>«скарбничку оптиміста» та коментує, наскільки легко чи складно було</w:t>
      </w:r>
      <w:r>
        <w:rPr>
          <w:sz w:val="28"/>
          <w:szCs w:val="28"/>
          <w:lang w:val="uk-UA"/>
        </w:rPr>
        <w:t xml:space="preserve"> </w:t>
      </w:r>
      <w:r w:rsidRPr="00C03658">
        <w:rPr>
          <w:sz w:val="28"/>
          <w:szCs w:val="28"/>
        </w:rPr>
        <w:t>виконати завдання. Що заважало? Який настрій супроводжував виконання</w:t>
      </w:r>
      <w:r>
        <w:rPr>
          <w:sz w:val="28"/>
          <w:szCs w:val="28"/>
          <w:lang w:val="uk-UA"/>
        </w:rPr>
        <w:t xml:space="preserve"> </w:t>
      </w:r>
      <w:r w:rsidRPr="00C03658">
        <w:rPr>
          <w:sz w:val="28"/>
          <w:szCs w:val="28"/>
        </w:rPr>
        <w:t>завдання?</w:t>
      </w:r>
    </w:p>
    <w:p w14:paraId="47B8AC95" w14:textId="77777777" w:rsidR="00C03658" w:rsidRDefault="00C03658" w:rsidP="00CF6B46">
      <w:pPr>
        <w:pStyle w:val="ad"/>
        <w:spacing w:before="0" w:beforeAutospacing="0" w:after="0" w:afterAutospacing="0" w:line="360" w:lineRule="auto"/>
        <w:ind w:firstLine="851"/>
        <w:jc w:val="both"/>
        <w:rPr>
          <w:sz w:val="28"/>
          <w:szCs w:val="28"/>
          <w:lang w:val="uk-UA"/>
        </w:rPr>
      </w:pPr>
      <w:r w:rsidRPr="00C03658">
        <w:rPr>
          <w:i/>
          <w:iCs/>
          <w:sz w:val="28"/>
          <w:szCs w:val="28"/>
        </w:rPr>
        <w:t>Вправа «Чого я хочу позбутись»</w:t>
      </w:r>
      <w:r w:rsidRPr="00C03658">
        <w:rPr>
          <w:i/>
          <w:iCs/>
          <w:sz w:val="28"/>
          <w:szCs w:val="28"/>
          <w:lang w:val="uk-UA"/>
        </w:rPr>
        <w:t>.</w:t>
      </w:r>
      <w:r>
        <w:rPr>
          <w:sz w:val="28"/>
          <w:szCs w:val="28"/>
          <w:lang w:val="uk-UA"/>
        </w:rPr>
        <w:t xml:space="preserve"> </w:t>
      </w:r>
      <w:r w:rsidRPr="00C03658">
        <w:rPr>
          <w:sz w:val="28"/>
          <w:szCs w:val="28"/>
        </w:rPr>
        <w:t>Учасникам пропонується на папері написати речення та спробувати їх</w:t>
      </w:r>
      <w:r>
        <w:rPr>
          <w:sz w:val="28"/>
          <w:szCs w:val="28"/>
          <w:lang w:val="uk-UA"/>
        </w:rPr>
        <w:t xml:space="preserve"> </w:t>
      </w:r>
      <w:r w:rsidRPr="00C03658">
        <w:rPr>
          <w:sz w:val="28"/>
          <w:szCs w:val="28"/>
        </w:rPr>
        <w:t>закінчити, але не одним словом, а написавши якомога більше варіантів:</w:t>
      </w:r>
    </w:p>
    <w:p w14:paraId="43269AA0" w14:textId="5306D225" w:rsidR="00C03658" w:rsidRPr="00C03658" w:rsidRDefault="00C03658" w:rsidP="00CF6B46">
      <w:pPr>
        <w:pStyle w:val="ad"/>
        <w:numPr>
          <w:ilvl w:val="0"/>
          <w:numId w:val="9"/>
        </w:numPr>
        <w:spacing w:before="0" w:beforeAutospacing="0" w:after="0" w:afterAutospacing="0" w:line="360" w:lineRule="auto"/>
        <w:ind w:left="0" w:firstLine="851"/>
        <w:jc w:val="both"/>
        <w:rPr>
          <w:sz w:val="28"/>
          <w:szCs w:val="28"/>
        </w:rPr>
      </w:pPr>
      <w:r w:rsidRPr="00C03658">
        <w:rPr>
          <w:sz w:val="28"/>
          <w:szCs w:val="28"/>
        </w:rPr>
        <w:t>Думки, яких я хочу позбутись:</w:t>
      </w:r>
    </w:p>
    <w:p w14:paraId="3B06CEA8" w14:textId="77777777" w:rsidR="00C03658" w:rsidRPr="00C03658" w:rsidRDefault="00C03658" w:rsidP="00CF6B46">
      <w:pPr>
        <w:pStyle w:val="ad"/>
        <w:numPr>
          <w:ilvl w:val="0"/>
          <w:numId w:val="9"/>
        </w:numPr>
        <w:spacing w:before="0" w:beforeAutospacing="0" w:after="0" w:afterAutospacing="0" w:line="360" w:lineRule="auto"/>
        <w:ind w:left="0" w:firstLine="851"/>
        <w:jc w:val="both"/>
        <w:rPr>
          <w:sz w:val="28"/>
          <w:szCs w:val="28"/>
        </w:rPr>
      </w:pPr>
      <w:r w:rsidRPr="00C03658">
        <w:rPr>
          <w:sz w:val="28"/>
          <w:szCs w:val="28"/>
        </w:rPr>
        <w:t>Почуття та емоції, яких я хочу позбутись:</w:t>
      </w:r>
    </w:p>
    <w:p w14:paraId="0F32D767" w14:textId="77777777" w:rsidR="00C03658" w:rsidRPr="00C03658" w:rsidRDefault="00C03658" w:rsidP="00CF6B46">
      <w:pPr>
        <w:pStyle w:val="ad"/>
        <w:numPr>
          <w:ilvl w:val="0"/>
          <w:numId w:val="9"/>
        </w:numPr>
        <w:spacing w:before="0" w:beforeAutospacing="0" w:after="0" w:afterAutospacing="0" w:line="360" w:lineRule="auto"/>
        <w:ind w:left="0" w:firstLine="851"/>
        <w:jc w:val="both"/>
        <w:rPr>
          <w:sz w:val="28"/>
          <w:szCs w:val="28"/>
        </w:rPr>
      </w:pPr>
      <w:r w:rsidRPr="00C03658">
        <w:rPr>
          <w:sz w:val="28"/>
          <w:szCs w:val="28"/>
        </w:rPr>
        <w:t>Спогади, від яких я хочу позбутись:</w:t>
      </w:r>
    </w:p>
    <w:p w14:paraId="052168F3" w14:textId="74DB374B" w:rsidR="00C03658" w:rsidRPr="00C03658" w:rsidRDefault="00C03658" w:rsidP="00CF6B46">
      <w:pPr>
        <w:pStyle w:val="ad"/>
        <w:spacing w:before="0" w:beforeAutospacing="0" w:after="0" w:afterAutospacing="0" w:line="360" w:lineRule="auto"/>
        <w:ind w:firstLine="851"/>
        <w:jc w:val="both"/>
        <w:rPr>
          <w:sz w:val="28"/>
          <w:szCs w:val="28"/>
        </w:rPr>
      </w:pPr>
      <w:r w:rsidRPr="00C03658">
        <w:rPr>
          <w:sz w:val="28"/>
          <w:szCs w:val="28"/>
        </w:rPr>
        <w:t xml:space="preserve">Якщо учасники написали 2-3 слова і все, </w:t>
      </w:r>
      <w:r>
        <w:rPr>
          <w:sz w:val="28"/>
          <w:szCs w:val="28"/>
          <w:lang w:val="uk-UA"/>
        </w:rPr>
        <w:t>психолог</w:t>
      </w:r>
      <w:r w:rsidRPr="00C03658">
        <w:rPr>
          <w:sz w:val="28"/>
          <w:szCs w:val="28"/>
        </w:rPr>
        <w:t xml:space="preserve"> їх спонукає продовжити</w:t>
      </w:r>
      <w:r>
        <w:rPr>
          <w:sz w:val="28"/>
          <w:szCs w:val="28"/>
          <w:lang w:val="uk-UA"/>
        </w:rPr>
        <w:t xml:space="preserve"> </w:t>
      </w:r>
      <w:r w:rsidRPr="00C03658">
        <w:rPr>
          <w:sz w:val="28"/>
          <w:szCs w:val="28"/>
        </w:rPr>
        <w:t>роботу.</w:t>
      </w:r>
    </w:p>
    <w:p w14:paraId="5F4046DB" w14:textId="7A4FA4C5" w:rsidR="00C03658" w:rsidRPr="00C03658" w:rsidRDefault="00C03658" w:rsidP="00CF6B46">
      <w:pPr>
        <w:pStyle w:val="ad"/>
        <w:spacing w:before="0" w:beforeAutospacing="0" w:after="0" w:afterAutospacing="0" w:line="360" w:lineRule="auto"/>
        <w:ind w:firstLine="851"/>
        <w:jc w:val="both"/>
        <w:rPr>
          <w:sz w:val="28"/>
          <w:szCs w:val="28"/>
        </w:rPr>
      </w:pPr>
      <w:r w:rsidRPr="00C03658">
        <w:rPr>
          <w:sz w:val="28"/>
          <w:szCs w:val="28"/>
        </w:rPr>
        <w:t>Наступний крок: пригадайте, що ви робите, щоб відволіктись від</w:t>
      </w:r>
      <w:r>
        <w:rPr>
          <w:sz w:val="28"/>
          <w:szCs w:val="28"/>
          <w:lang w:val="uk-UA"/>
        </w:rPr>
        <w:t xml:space="preserve"> </w:t>
      </w:r>
      <w:r w:rsidRPr="00C03658">
        <w:rPr>
          <w:sz w:val="28"/>
          <w:szCs w:val="28"/>
        </w:rPr>
        <w:t>неприємних емоцій, думок та спогадів. Усі способи необхідно написати, а потім</w:t>
      </w:r>
      <w:r>
        <w:rPr>
          <w:sz w:val="28"/>
          <w:szCs w:val="28"/>
          <w:lang w:val="uk-UA"/>
        </w:rPr>
        <w:t xml:space="preserve"> </w:t>
      </w:r>
      <w:r w:rsidRPr="00C03658">
        <w:rPr>
          <w:sz w:val="28"/>
          <w:szCs w:val="28"/>
        </w:rPr>
        <w:t xml:space="preserve">зачитати в групі. </w:t>
      </w:r>
      <w:r>
        <w:rPr>
          <w:sz w:val="28"/>
          <w:szCs w:val="28"/>
          <w:lang w:val="uk-UA"/>
        </w:rPr>
        <w:t>Психолог</w:t>
      </w:r>
      <w:r w:rsidRPr="00C03658">
        <w:rPr>
          <w:sz w:val="28"/>
          <w:szCs w:val="28"/>
        </w:rPr>
        <w:t xml:space="preserve"> записує їх на фліпчарті. Якщо серед запропонованих</w:t>
      </w:r>
      <w:r>
        <w:rPr>
          <w:sz w:val="28"/>
          <w:szCs w:val="28"/>
          <w:lang w:val="uk-UA"/>
        </w:rPr>
        <w:t xml:space="preserve"> </w:t>
      </w:r>
      <w:r w:rsidRPr="00C03658">
        <w:rPr>
          <w:sz w:val="28"/>
          <w:szCs w:val="28"/>
        </w:rPr>
        <w:t>способів є вживання алкоголю, заїдання проблеми, паління - ведучий записує їх у окремий стовпчик і наголошує на їх негативному та короткотривалому</w:t>
      </w:r>
      <w:r>
        <w:rPr>
          <w:sz w:val="28"/>
          <w:szCs w:val="28"/>
          <w:lang w:val="uk-UA"/>
        </w:rPr>
        <w:t xml:space="preserve"> </w:t>
      </w:r>
      <w:r w:rsidRPr="00C03658">
        <w:rPr>
          <w:sz w:val="28"/>
          <w:szCs w:val="28"/>
        </w:rPr>
        <w:t>впливі.</w:t>
      </w:r>
    </w:p>
    <w:p w14:paraId="215CB81D" w14:textId="1269E912" w:rsidR="00C03658" w:rsidRPr="00C03658" w:rsidRDefault="00C03658" w:rsidP="00CF6B46">
      <w:pPr>
        <w:pStyle w:val="ad"/>
        <w:spacing w:before="0" w:beforeAutospacing="0" w:after="0" w:afterAutospacing="0" w:line="360" w:lineRule="auto"/>
        <w:ind w:firstLine="851"/>
        <w:jc w:val="both"/>
        <w:rPr>
          <w:sz w:val="28"/>
          <w:szCs w:val="28"/>
        </w:rPr>
      </w:pPr>
      <w:r w:rsidRPr="00C03658">
        <w:rPr>
          <w:sz w:val="28"/>
          <w:szCs w:val="28"/>
        </w:rPr>
        <w:t>При обговорення учасників запитують, що корисного вони взяли для себе</w:t>
      </w:r>
      <w:r>
        <w:rPr>
          <w:sz w:val="28"/>
          <w:szCs w:val="28"/>
          <w:lang w:val="uk-UA"/>
        </w:rPr>
        <w:t xml:space="preserve"> </w:t>
      </w:r>
      <w:r w:rsidRPr="00C03658">
        <w:rPr>
          <w:sz w:val="28"/>
          <w:szCs w:val="28"/>
        </w:rPr>
        <w:t>з цієї вправи? Чи дізнались вони про нові способи змінити свої думки та</w:t>
      </w:r>
      <w:r>
        <w:rPr>
          <w:sz w:val="28"/>
          <w:szCs w:val="28"/>
          <w:lang w:val="uk-UA"/>
        </w:rPr>
        <w:t xml:space="preserve"> </w:t>
      </w:r>
      <w:r w:rsidRPr="00C03658">
        <w:rPr>
          <w:sz w:val="28"/>
          <w:szCs w:val="28"/>
        </w:rPr>
        <w:t>настрій, які можна застосувати в житті?</w:t>
      </w:r>
    </w:p>
    <w:p w14:paraId="35560291" w14:textId="42995913" w:rsidR="00C03658" w:rsidRPr="00C03658" w:rsidRDefault="00C03658" w:rsidP="00CF6B46">
      <w:pPr>
        <w:pStyle w:val="ad"/>
        <w:spacing w:before="0" w:beforeAutospacing="0" w:after="0" w:afterAutospacing="0" w:line="360" w:lineRule="auto"/>
        <w:ind w:firstLine="851"/>
        <w:jc w:val="both"/>
        <w:rPr>
          <w:i/>
          <w:iCs/>
          <w:sz w:val="28"/>
          <w:szCs w:val="28"/>
          <w:lang w:val="uk-UA"/>
        </w:rPr>
      </w:pPr>
      <w:r w:rsidRPr="00C03658">
        <w:rPr>
          <w:i/>
          <w:iCs/>
          <w:sz w:val="28"/>
          <w:szCs w:val="28"/>
        </w:rPr>
        <w:t>Вправа «Мій ідеальний день</w:t>
      </w:r>
      <w:r>
        <w:rPr>
          <w:i/>
          <w:iCs/>
          <w:sz w:val="28"/>
          <w:szCs w:val="28"/>
          <w:lang w:val="uk-UA"/>
        </w:rPr>
        <w:t xml:space="preserve">». </w:t>
      </w:r>
      <w:r w:rsidRPr="00C03658">
        <w:rPr>
          <w:sz w:val="28"/>
          <w:szCs w:val="28"/>
        </w:rPr>
        <w:t>Учасникам дається 15 хв, щоб вони описали свій ідеальний день: у</w:t>
      </w:r>
      <w:r>
        <w:rPr>
          <w:i/>
          <w:iCs/>
          <w:sz w:val="28"/>
          <w:szCs w:val="28"/>
          <w:lang w:val="uk-UA"/>
        </w:rPr>
        <w:t xml:space="preserve"> </w:t>
      </w:r>
      <w:r w:rsidRPr="00C03658">
        <w:rPr>
          <w:sz w:val="28"/>
          <w:szCs w:val="28"/>
        </w:rPr>
        <w:t xml:space="preserve">скільки вони встають, що роблять, з ким </w:t>
      </w:r>
      <w:r w:rsidRPr="00C03658">
        <w:rPr>
          <w:sz w:val="28"/>
          <w:szCs w:val="28"/>
        </w:rPr>
        <w:lastRenderedPageBreak/>
        <w:t xml:space="preserve">спілкуються та ін. </w:t>
      </w:r>
      <w:r>
        <w:rPr>
          <w:sz w:val="28"/>
          <w:szCs w:val="28"/>
          <w:lang w:val="uk-UA"/>
        </w:rPr>
        <w:t>Психолог</w:t>
      </w:r>
      <w:r w:rsidRPr="00C03658">
        <w:rPr>
          <w:sz w:val="28"/>
          <w:szCs w:val="28"/>
        </w:rPr>
        <w:t xml:space="preserve"> звертає</w:t>
      </w:r>
      <w:r>
        <w:rPr>
          <w:i/>
          <w:iCs/>
          <w:sz w:val="28"/>
          <w:szCs w:val="28"/>
          <w:lang w:val="uk-UA"/>
        </w:rPr>
        <w:t xml:space="preserve"> </w:t>
      </w:r>
      <w:r w:rsidRPr="00C03658">
        <w:rPr>
          <w:sz w:val="28"/>
          <w:szCs w:val="28"/>
        </w:rPr>
        <w:t>увагу, що цей день треба спланувати у відповідності до своїх бажань, а не</w:t>
      </w:r>
      <w:r>
        <w:rPr>
          <w:i/>
          <w:iCs/>
          <w:sz w:val="28"/>
          <w:szCs w:val="28"/>
          <w:lang w:val="uk-UA"/>
        </w:rPr>
        <w:t xml:space="preserve"> </w:t>
      </w:r>
      <w:r w:rsidRPr="00C03658">
        <w:rPr>
          <w:sz w:val="28"/>
          <w:szCs w:val="28"/>
        </w:rPr>
        <w:t>необхідності щось зробити чи врахувати чиюсь думку. Заняття мають</w:t>
      </w:r>
      <w:r>
        <w:rPr>
          <w:i/>
          <w:iCs/>
          <w:sz w:val="28"/>
          <w:szCs w:val="28"/>
          <w:lang w:val="uk-UA"/>
        </w:rPr>
        <w:t xml:space="preserve"> </w:t>
      </w:r>
      <w:r w:rsidRPr="00C03658">
        <w:rPr>
          <w:sz w:val="28"/>
          <w:szCs w:val="28"/>
        </w:rPr>
        <w:t>приносити радість та задоволення.</w:t>
      </w:r>
      <w:r>
        <w:rPr>
          <w:i/>
          <w:iCs/>
          <w:sz w:val="28"/>
          <w:szCs w:val="28"/>
          <w:lang w:val="uk-UA"/>
        </w:rPr>
        <w:t xml:space="preserve"> </w:t>
      </w:r>
      <w:r w:rsidRPr="00C03658">
        <w:rPr>
          <w:sz w:val="28"/>
          <w:szCs w:val="28"/>
        </w:rPr>
        <w:t xml:space="preserve">Далі учасники діляться з групою своїми планами на день. </w:t>
      </w:r>
      <w:r>
        <w:rPr>
          <w:sz w:val="28"/>
          <w:szCs w:val="28"/>
          <w:lang w:val="uk-UA"/>
        </w:rPr>
        <w:t>Психолог</w:t>
      </w:r>
      <w:r>
        <w:rPr>
          <w:i/>
          <w:iCs/>
          <w:sz w:val="28"/>
          <w:szCs w:val="28"/>
          <w:lang w:val="uk-UA"/>
        </w:rPr>
        <w:t xml:space="preserve"> </w:t>
      </w:r>
      <w:r w:rsidRPr="00C03658">
        <w:rPr>
          <w:sz w:val="28"/>
          <w:szCs w:val="28"/>
        </w:rPr>
        <w:t>запитує, чи реально провести день саме так? Що може стати на заваді? Як це</w:t>
      </w:r>
      <w:r>
        <w:rPr>
          <w:i/>
          <w:iCs/>
          <w:sz w:val="28"/>
          <w:szCs w:val="28"/>
          <w:lang w:val="uk-UA"/>
        </w:rPr>
        <w:t xml:space="preserve"> </w:t>
      </w:r>
      <w:r w:rsidRPr="00C03658">
        <w:rPr>
          <w:sz w:val="28"/>
          <w:szCs w:val="28"/>
        </w:rPr>
        <w:t>можна реалізувати? І у кінці вправи пропонує кожному запланувати та прожити</w:t>
      </w:r>
      <w:r>
        <w:rPr>
          <w:i/>
          <w:iCs/>
          <w:sz w:val="28"/>
          <w:szCs w:val="28"/>
          <w:lang w:val="uk-UA"/>
        </w:rPr>
        <w:t xml:space="preserve"> </w:t>
      </w:r>
      <w:r w:rsidRPr="00C03658">
        <w:rPr>
          <w:sz w:val="28"/>
          <w:szCs w:val="28"/>
        </w:rPr>
        <w:t>свій ідеальний день до наступного заняття.</w:t>
      </w:r>
    </w:p>
    <w:p w14:paraId="3B944F14" w14:textId="1C6D12BA" w:rsidR="00C03658" w:rsidRPr="00C03658" w:rsidRDefault="00C03658" w:rsidP="00CF6B46">
      <w:pPr>
        <w:pStyle w:val="ad"/>
        <w:spacing w:before="0" w:beforeAutospacing="0" w:after="0" w:afterAutospacing="0" w:line="360" w:lineRule="auto"/>
        <w:ind w:firstLine="851"/>
        <w:jc w:val="both"/>
        <w:rPr>
          <w:i/>
          <w:iCs/>
          <w:sz w:val="28"/>
          <w:szCs w:val="28"/>
        </w:rPr>
      </w:pPr>
      <w:r w:rsidRPr="00C03658">
        <w:rPr>
          <w:i/>
          <w:iCs/>
          <w:sz w:val="28"/>
          <w:szCs w:val="28"/>
        </w:rPr>
        <w:t>Вправа «5 позитивних сторін проблеми»</w:t>
      </w:r>
      <w:r>
        <w:rPr>
          <w:i/>
          <w:iCs/>
          <w:sz w:val="28"/>
          <w:szCs w:val="28"/>
          <w:lang w:val="uk-UA"/>
        </w:rPr>
        <w:t xml:space="preserve">. </w:t>
      </w:r>
      <w:r w:rsidRPr="00C03658">
        <w:rPr>
          <w:sz w:val="28"/>
          <w:szCs w:val="28"/>
        </w:rPr>
        <w:t>Кожному з учасників пропонується пригадати якусь негативну подію чи</w:t>
      </w:r>
      <w:r>
        <w:rPr>
          <w:i/>
          <w:iCs/>
          <w:sz w:val="28"/>
          <w:szCs w:val="28"/>
          <w:lang w:val="uk-UA"/>
        </w:rPr>
        <w:t xml:space="preserve"> </w:t>
      </w:r>
      <w:r w:rsidRPr="00C03658">
        <w:rPr>
          <w:sz w:val="28"/>
          <w:szCs w:val="28"/>
        </w:rPr>
        <w:t xml:space="preserve">складну ситуацію та знайти в ній 5 позитивних аспектів. </w:t>
      </w:r>
      <w:r>
        <w:rPr>
          <w:sz w:val="28"/>
          <w:szCs w:val="28"/>
          <w:lang w:val="uk-UA"/>
        </w:rPr>
        <w:t>Психолог</w:t>
      </w:r>
      <w:r w:rsidRPr="00C03658">
        <w:rPr>
          <w:sz w:val="28"/>
          <w:szCs w:val="28"/>
        </w:rPr>
        <w:t xml:space="preserve"> наводить</w:t>
      </w:r>
      <w:r>
        <w:rPr>
          <w:i/>
          <w:iCs/>
          <w:sz w:val="28"/>
          <w:szCs w:val="28"/>
          <w:lang w:val="uk-UA"/>
        </w:rPr>
        <w:t xml:space="preserve"> </w:t>
      </w:r>
      <w:r w:rsidRPr="00C03658">
        <w:rPr>
          <w:sz w:val="28"/>
          <w:szCs w:val="28"/>
        </w:rPr>
        <w:t xml:space="preserve">приклад: </w:t>
      </w:r>
      <w:r>
        <w:rPr>
          <w:sz w:val="28"/>
          <w:szCs w:val="28"/>
          <w:lang w:val="uk-UA"/>
        </w:rPr>
        <w:t>я</w:t>
      </w:r>
      <w:r w:rsidRPr="00C03658">
        <w:rPr>
          <w:sz w:val="28"/>
          <w:szCs w:val="28"/>
        </w:rPr>
        <w:t>кщо вас звільнили з роботи, ви зможете виспатись, відпочити, у вас</w:t>
      </w:r>
      <w:r>
        <w:rPr>
          <w:i/>
          <w:iCs/>
          <w:sz w:val="28"/>
          <w:szCs w:val="28"/>
          <w:lang w:val="uk-UA"/>
        </w:rPr>
        <w:t xml:space="preserve"> </w:t>
      </w:r>
      <w:r w:rsidRPr="00C03658">
        <w:rPr>
          <w:sz w:val="28"/>
          <w:szCs w:val="28"/>
        </w:rPr>
        <w:t>з’явиться більше вільного часу для себе та на спілкування з друзями і т. ін.</w:t>
      </w:r>
      <w:r>
        <w:rPr>
          <w:i/>
          <w:iCs/>
          <w:sz w:val="28"/>
          <w:szCs w:val="28"/>
          <w:lang w:val="uk-UA"/>
        </w:rPr>
        <w:t xml:space="preserve"> </w:t>
      </w:r>
      <w:r w:rsidRPr="00C03658">
        <w:rPr>
          <w:sz w:val="28"/>
          <w:szCs w:val="28"/>
        </w:rPr>
        <w:t>Під час обговорення аналізуються різні позитивні аспекти і оголошується</w:t>
      </w:r>
      <w:r>
        <w:rPr>
          <w:sz w:val="28"/>
          <w:szCs w:val="28"/>
          <w:lang w:val="uk-UA"/>
        </w:rPr>
        <w:t xml:space="preserve"> </w:t>
      </w:r>
      <w:r w:rsidRPr="00C03658">
        <w:rPr>
          <w:sz w:val="28"/>
          <w:szCs w:val="28"/>
        </w:rPr>
        <w:t>переможець.</w:t>
      </w:r>
    </w:p>
    <w:p w14:paraId="507EFFEC" w14:textId="7F5BDE53" w:rsidR="00C03658" w:rsidRPr="00C03658" w:rsidRDefault="00C03658" w:rsidP="00CF6B46">
      <w:pPr>
        <w:pStyle w:val="ad"/>
        <w:spacing w:before="0" w:beforeAutospacing="0" w:after="0" w:afterAutospacing="0" w:line="360" w:lineRule="auto"/>
        <w:ind w:firstLine="851"/>
        <w:jc w:val="both"/>
        <w:rPr>
          <w:i/>
          <w:iCs/>
          <w:sz w:val="28"/>
          <w:szCs w:val="28"/>
          <w:lang w:val="uk-UA"/>
        </w:rPr>
      </w:pPr>
      <w:r w:rsidRPr="00C03658">
        <w:rPr>
          <w:i/>
          <w:iCs/>
          <w:sz w:val="28"/>
          <w:szCs w:val="28"/>
        </w:rPr>
        <w:t>Вправа «Мирний договір з минулим»</w:t>
      </w:r>
      <w:r>
        <w:rPr>
          <w:i/>
          <w:iCs/>
          <w:sz w:val="28"/>
          <w:szCs w:val="28"/>
          <w:lang w:val="uk-UA"/>
        </w:rPr>
        <w:t xml:space="preserve">. </w:t>
      </w:r>
      <w:r>
        <w:rPr>
          <w:sz w:val="28"/>
          <w:szCs w:val="28"/>
          <w:lang w:val="uk-UA"/>
        </w:rPr>
        <w:t>Психолог</w:t>
      </w:r>
      <w:r w:rsidRPr="00C03658">
        <w:rPr>
          <w:sz w:val="28"/>
          <w:szCs w:val="28"/>
        </w:rPr>
        <w:t xml:space="preserve"> пропонує учасникам пригадати події минулого, які досі їх</w:t>
      </w:r>
      <w:r>
        <w:rPr>
          <w:i/>
          <w:iCs/>
          <w:sz w:val="28"/>
          <w:szCs w:val="28"/>
          <w:lang w:val="uk-UA"/>
        </w:rPr>
        <w:t xml:space="preserve"> </w:t>
      </w:r>
      <w:r w:rsidRPr="00C03658">
        <w:rPr>
          <w:sz w:val="28"/>
          <w:szCs w:val="28"/>
        </w:rPr>
        <w:t>турбують та викликають негативні емоції. Це можуть бути неприємні спогади,</w:t>
      </w:r>
      <w:r>
        <w:rPr>
          <w:i/>
          <w:iCs/>
          <w:sz w:val="28"/>
          <w:szCs w:val="28"/>
          <w:lang w:val="uk-UA"/>
        </w:rPr>
        <w:t xml:space="preserve"> </w:t>
      </w:r>
      <w:r w:rsidRPr="00C03658">
        <w:rPr>
          <w:sz w:val="28"/>
          <w:szCs w:val="28"/>
        </w:rPr>
        <w:t>переживання невдачі чи провини, образа на когось з близьких та ін.</w:t>
      </w:r>
      <w:r>
        <w:rPr>
          <w:i/>
          <w:iCs/>
          <w:sz w:val="28"/>
          <w:szCs w:val="28"/>
          <w:lang w:val="uk-UA"/>
        </w:rPr>
        <w:t xml:space="preserve"> </w:t>
      </w:r>
      <w:r>
        <w:rPr>
          <w:sz w:val="28"/>
          <w:szCs w:val="28"/>
          <w:lang w:val="uk-UA"/>
        </w:rPr>
        <w:t>Психолог</w:t>
      </w:r>
      <w:r w:rsidRPr="00C03658">
        <w:rPr>
          <w:sz w:val="28"/>
          <w:szCs w:val="28"/>
        </w:rPr>
        <w:t xml:space="preserve"> пояснює, що негативні спогади відтягують на себе багато енергії</w:t>
      </w:r>
      <w:r>
        <w:rPr>
          <w:i/>
          <w:iCs/>
          <w:sz w:val="28"/>
          <w:szCs w:val="28"/>
          <w:lang w:val="uk-UA"/>
        </w:rPr>
        <w:t xml:space="preserve"> </w:t>
      </w:r>
      <w:r w:rsidRPr="00C03658">
        <w:rPr>
          <w:sz w:val="28"/>
          <w:szCs w:val="28"/>
        </w:rPr>
        <w:t>і людина замість того, щоб жити сьогоденням та отримувати задоволення від</w:t>
      </w:r>
      <w:r>
        <w:rPr>
          <w:i/>
          <w:iCs/>
          <w:sz w:val="28"/>
          <w:szCs w:val="28"/>
          <w:lang w:val="uk-UA"/>
        </w:rPr>
        <w:t xml:space="preserve"> </w:t>
      </w:r>
      <w:r w:rsidRPr="00C03658">
        <w:rPr>
          <w:sz w:val="28"/>
          <w:szCs w:val="28"/>
        </w:rPr>
        <w:t>теперішнього, прокручує ці спогади у голові, знову і знову переживаючи</w:t>
      </w:r>
      <w:r>
        <w:rPr>
          <w:i/>
          <w:iCs/>
          <w:sz w:val="28"/>
          <w:szCs w:val="28"/>
          <w:lang w:val="uk-UA"/>
        </w:rPr>
        <w:t xml:space="preserve"> </w:t>
      </w:r>
      <w:r w:rsidRPr="00C03658">
        <w:rPr>
          <w:sz w:val="28"/>
          <w:szCs w:val="28"/>
        </w:rPr>
        <w:t>негативні емоції.</w:t>
      </w:r>
    </w:p>
    <w:p w14:paraId="1C005CBB" w14:textId="1365E4F4" w:rsidR="00C03658" w:rsidRPr="00C03658" w:rsidRDefault="00C03658" w:rsidP="00CF6B46">
      <w:pPr>
        <w:pStyle w:val="ad"/>
        <w:spacing w:before="0" w:beforeAutospacing="0" w:after="0" w:afterAutospacing="0" w:line="360" w:lineRule="auto"/>
        <w:ind w:firstLine="851"/>
        <w:jc w:val="both"/>
        <w:rPr>
          <w:sz w:val="28"/>
          <w:szCs w:val="28"/>
        </w:rPr>
      </w:pPr>
      <w:r w:rsidRPr="00C03658">
        <w:rPr>
          <w:sz w:val="28"/>
          <w:szCs w:val="28"/>
        </w:rPr>
        <w:t>Минулого вже не існує. Варто зробити висновки з подій, що відбулися,</w:t>
      </w:r>
      <w:r>
        <w:rPr>
          <w:sz w:val="28"/>
          <w:szCs w:val="28"/>
          <w:lang w:val="uk-UA"/>
        </w:rPr>
        <w:t xml:space="preserve"> </w:t>
      </w:r>
      <w:r w:rsidRPr="00C03658">
        <w:rPr>
          <w:sz w:val="28"/>
          <w:szCs w:val="28"/>
        </w:rPr>
        <w:t>намагатись не допустити їх повторення і відпустити своє минуле. Людина може</w:t>
      </w:r>
      <w:r>
        <w:rPr>
          <w:sz w:val="28"/>
          <w:szCs w:val="28"/>
          <w:lang w:val="uk-UA"/>
        </w:rPr>
        <w:t xml:space="preserve"> </w:t>
      </w:r>
      <w:r w:rsidRPr="00C03658">
        <w:rPr>
          <w:sz w:val="28"/>
          <w:szCs w:val="28"/>
        </w:rPr>
        <w:t>контролювати свої думки і завдяки цьому – керувати своїми емоціями.</w:t>
      </w:r>
      <w:r>
        <w:rPr>
          <w:sz w:val="28"/>
          <w:szCs w:val="28"/>
          <w:lang w:val="uk-UA"/>
        </w:rPr>
        <w:t xml:space="preserve"> </w:t>
      </w:r>
      <w:r w:rsidRPr="00C03658">
        <w:rPr>
          <w:sz w:val="28"/>
          <w:szCs w:val="28"/>
        </w:rPr>
        <w:t>Учасникам пропонується уявити собі людину, на яку вони ображені і</w:t>
      </w:r>
      <w:r>
        <w:rPr>
          <w:sz w:val="28"/>
          <w:szCs w:val="28"/>
          <w:lang w:val="uk-UA"/>
        </w:rPr>
        <w:t xml:space="preserve"> </w:t>
      </w:r>
      <w:r w:rsidRPr="00C03658">
        <w:rPr>
          <w:sz w:val="28"/>
          <w:szCs w:val="28"/>
        </w:rPr>
        <w:t>сказати їй: «Я тебе пробачаю». Уявити ситуацію, що викликає негативні</w:t>
      </w:r>
      <w:r>
        <w:rPr>
          <w:sz w:val="28"/>
          <w:szCs w:val="28"/>
          <w:lang w:val="uk-UA"/>
        </w:rPr>
        <w:t xml:space="preserve"> </w:t>
      </w:r>
      <w:r w:rsidRPr="00C03658">
        <w:rPr>
          <w:sz w:val="28"/>
          <w:szCs w:val="28"/>
        </w:rPr>
        <w:t>переживання і сказати: «Я тебе відпускаю».</w:t>
      </w:r>
    </w:p>
    <w:p w14:paraId="54F23093" w14:textId="77777777" w:rsidR="00C03658" w:rsidRPr="00C03658" w:rsidRDefault="00C03658" w:rsidP="00CF6B46">
      <w:pPr>
        <w:pStyle w:val="ad"/>
        <w:spacing w:before="0" w:beforeAutospacing="0" w:after="0" w:afterAutospacing="0" w:line="360" w:lineRule="auto"/>
        <w:ind w:firstLine="851"/>
        <w:jc w:val="both"/>
        <w:rPr>
          <w:sz w:val="28"/>
          <w:szCs w:val="28"/>
        </w:rPr>
      </w:pPr>
      <w:r w:rsidRPr="00C03658">
        <w:rPr>
          <w:i/>
          <w:iCs/>
          <w:sz w:val="28"/>
          <w:szCs w:val="28"/>
        </w:rPr>
        <w:t>Обговорення</w:t>
      </w:r>
      <w:r w:rsidRPr="00C03658">
        <w:rPr>
          <w:sz w:val="28"/>
          <w:szCs w:val="28"/>
        </w:rPr>
        <w:t>. Прощання.</w:t>
      </w:r>
    </w:p>
    <w:p w14:paraId="4C726D4E" w14:textId="607FA056" w:rsidR="00866582" w:rsidRDefault="00866582" w:rsidP="00CF6B46">
      <w:pPr>
        <w:ind w:firstLine="851"/>
        <w:rPr>
          <w:b/>
          <w:bCs/>
          <w:color w:val="1B1C1D"/>
          <w:sz w:val="28"/>
          <w:szCs w:val="28"/>
          <w:lang w:val="uk-UA"/>
        </w:rPr>
      </w:pPr>
      <w:r>
        <w:rPr>
          <w:b/>
          <w:bCs/>
          <w:color w:val="1B1C1D"/>
          <w:sz w:val="28"/>
          <w:szCs w:val="28"/>
          <w:lang w:val="uk-UA"/>
        </w:rPr>
        <w:br w:type="page"/>
      </w:r>
    </w:p>
    <w:p w14:paraId="265E572D" w14:textId="535421D1" w:rsidR="00866582" w:rsidRPr="006D3482" w:rsidRDefault="00866582" w:rsidP="00CF6B46">
      <w:pPr>
        <w:pStyle w:val="ad"/>
        <w:spacing w:before="0" w:beforeAutospacing="0" w:after="0" w:afterAutospacing="0" w:line="360" w:lineRule="auto"/>
        <w:ind w:firstLine="851"/>
        <w:jc w:val="right"/>
        <w:rPr>
          <w:i/>
          <w:iCs/>
          <w:sz w:val="28"/>
          <w:szCs w:val="28"/>
          <w:lang w:val="uk-UA"/>
        </w:rPr>
      </w:pPr>
      <w:r w:rsidRPr="007C290B">
        <w:rPr>
          <w:i/>
          <w:iCs/>
          <w:sz w:val="28"/>
          <w:szCs w:val="28"/>
        </w:rPr>
        <w:lastRenderedPageBreak/>
        <w:t xml:space="preserve">Додаток </w:t>
      </w:r>
      <w:r w:rsidR="006D3482">
        <w:rPr>
          <w:i/>
          <w:iCs/>
          <w:sz w:val="28"/>
          <w:szCs w:val="28"/>
          <w:lang w:val="uk-UA"/>
        </w:rPr>
        <w:t>З</w:t>
      </w:r>
    </w:p>
    <w:p w14:paraId="0C432C99" w14:textId="4BFDC72F" w:rsidR="00866582" w:rsidRDefault="00866582" w:rsidP="00CF6B46">
      <w:pPr>
        <w:pStyle w:val="ad"/>
        <w:spacing w:before="0" w:beforeAutospacing="0" w:after="0" w:afterAutospacing="0" w:line="360" w:lineRule="auto"/>
        <w:ind w:firstLine="851"/>
        <w:jc w:val="both"/>
        <w:rPr>
          <w:b/>
          <w:bCs/>
          <w:color w:val="1B1C1D"/>
          <w:sz w:val="28"/>
          <w:szCs w:val="28"/>
          <w:lang w:val="uk-UA"/>
        </w:rPr>
      </w:pPr>
      <w:r w:rsidRPr="0040550E">
        <w:rPr>
          <w:b/>
          <w:bCs/>
          <w:color w:val="1B1C1D"/>
          <w:sz w:val="28"/>
          <w:szCs w:val="28"/>
          <w:lang w:val="uk-UA"/>
        </w:rPr>
        <w:t xml:space="preserve">Вправи до заняття </w:t>
      </w:r>
      <w:r>
        <w:rPr>
          <w:b/>
          <w:bCs/>
          <w:color w:val="1B1C1D"/>
          <w:sz w:val="28"/>
          <w:szCs w:val="28"/>
          <w:lang w:val="uk-UA"/>
        </w:rPr>
        <w:t>4</w:t>
      </w:r>
      <w:r w:rsidRPr="0040550E">
        <w:rPr>
          <w:b/>
          <w:bCs/>
          <w:color w:val="1B1C1D"/>
          <w:sz w:val="28"/>
          <w:szCs w:val="28"/>
          <w:lang w:val="uk-UA"/>
        </w:rPr>
        <w:t>.</w:t>
      </w:r>
    </w:p>
    <w:p w14:paraId="4D220CFF" w14:textId="125162F9" w:rsidR="00C03658" w:rsidRPr="00866582" w:rsidRDefault="00C03658" w:rsidP="00CF6B46">
      <w:pPr>
        <w:pStyle w:val="ad"/>
        <w:spacing w:before="0" w:beforeAutospacing="0" w:after="0" w:afterAutospacing="0" w:line="360" w:lineRule="auto"/>
        <w:ind w:firstLine="851"/>
        <w:jc w:val="both"/>
        <w:rPr>
          <w:sz w:val="28"/>
          <w:szCs w:val="28"/>
        </w:rPr>
      </w:pPr>
      <w:r w:rsidRPr="00866582">
        <w:rPr>
          <w:i/>
          <w:iCs/>
          <w:sz w:val="28"/>
          <w:szCs w:val="28"/>
        </w:rPr>
        <w:t>Вправа «Комплімент»</w:t>
      </w:r>
      <w:r w:rsidR="00866582" w:rsidRPr="00866582">
        <w:rPr>
          <w:i/>
          <w:iCs/>
          <w:sz w:val="28"/>
          <w:szCs w:val="28"/>
          <w:lang w:val="uk-UA"/>
        </w:rPr>
        <w:t>.</w:t>
      </w:r>
      <w:r w:rsidR="00866582">
        <w:rPr>
          <w:sz w:val="28"/>
          <w:szCs w:val="28"/>
          <w:lang w:val="uk-UA"/>
        </w:rPr>
        <w:t xml:space="preserve"> </w:t>
      </w:r>
      <w:r w:rsidRPr="00866582">
        <w:rPr>
          <w:sz w:val="28"/>
          <w:szCs w:val="28"/>
        </w:rPr>
        <w:t>Учасників ділять на 2 групи, кожна група має набір папірців свого</w:t>
      </w:r>
      <w:r w:rsidR="00866582">
        <w:rPr>
          <w:sz w:val="28"/>
          <w:szCs w:val="28"/>
          <w:lang w:val="uk-UA"/>
        </w:rPr>
        <w:t xml:space="preserve"> </w:t>
      </w:r>
      <w:r w:rsidRPr="00866582">
        <w:rPr>
          <w:sz w:val="28"/>
          <w:szCs w:val="28"/>
        </w:rPr>
        <w:t>кольору, наприклад, зеленого та жовтого. Кожен з учасників отримує по 2</w:t>
      </w:r>
      <w:r w:rsidR="00866582">
        <w:rPr>
          <w:sz w:val="28"/>
          <w:szCs w:val="28"/>
          <w:lang w:val="uk-UA"/>
        </w:rPr>
        <w:t xml:space="preserve"> </w:t>
      </w:r>
      <w:r w:rsidRPr="00866582">
        <w:rPr>
          <w:sz w:val="28"/>
          <w:szCs w:val="28"/>
        </w:rPr>
        <w:t>папірці. Завдання: зробити комплімент учаснику з іншої групи. Якщо</w:t>
      </w:r>
      <w:r w:rsidR="00866582">
        <w:rPr>
          <w:sz w:val="28"/>
          <w:szCs w:val="28"/>
          <w:lang w:val="uk-UA"/>
        </w:rPr>
        <w:t xml:space="preserve"> </w:t>
      </w:r>
      <w:r w:rsidRPr="00866582">
        <w:rPr>
          <w:sz w:val="28"/>
          <w:szCs w:val="28"/>
        </w:rPr>
        <w:t>комплімент сподобався та приймається, учасник отримує папірець, якщо ні –</w:t>
      </w:r>
      <w:r w:rsidR="00866582">
        <w:rPr>
          <w:sz w:val="28"/>
          <w:szCs w:val="28"/>
          <w:lang w:val="uk-UA"/>
        </w:rPr>
        <w:t xml:space="preserve"> </w:t>
      </w:r>
      <w:r w:rsidRPr="00866582">
        <w:rPr>
          <w:sz w:val="28"/>
          <w:szCs w:val="28"/>
        </w:rPr>
        <w:t>залишається зі своїми 2. Необхідно зібрати якомога більше папірців іншої</w:t>
      </w:r>
      <w:r w:rsidR="00866582">
        <w:rPr>
          <w:sz w:val="28"/>
          <w:szCs w:val="28"/>
          <w:lang w:val="uk-UA"/>
        </w:rPr>
        <w:t xml:space="preserve"> </w:t>
      </w:r>
      <w:r w:rsidRPr="00866582">
        <w:rPr>
          <w:sz w:val="28"/>
          <w:szCs w:val="28"/>
        </w:rPr>
        <w:t>команди.</w:t>
      </w:r>
    </w:p>
    <w:p w14:paraId="68887EFE" w14:textId="73C4DB17" w:rsidR="00C03658" w:rsidRPr="00866582" w:rsidRDefault="00C03658" w:rsidP="00CF6B46">
      <w:pPr>
        <w:pStyle w:val="ad"/>
        <w:spacing w:before="0" w:beforeAutospacing="0" w:after="0" w:afterAutospacing="0" w:line="360" w:lineRule="auto"/>
        <w:ind w:firstLine="851"/>
        <w:jc w:val="both"/>
        <w:rPr>
          <w:sz w:val="28"/>
          <w:szCs w:val="28"/>
        </w:rPr>
      </w:pPr>
      <w:r w:rsidRPr="00866582">
        <w:rPr>
          <w:i/>
          <w:iCs/>
          <w:sz w:val="28"/>
          <w:szCs w:val="28"/>
        </w:rPr>
        <w:t xml:space="preserve">Аналіз домашніх завдань. </w:t>
      </w:r>
      <w:r w:rsidRPr="00866582">
        <w:rPr>
          <w:sz w:val="28"/>
          <w:szCs w:val="28"/>
        </w:rPr>
        <w:t>Учасникам пропонується розповісти, як вони</w:t>
      </w:r>
      <w:r w:rsidR="00866582">
        <w:rPr>
          <w:sz w:val="28"/>
          <w:szCs w:val="28"/>
          <w:lang w:val="uk-UA"/>
        </w:rPr>
        <w:t xml:space="preserve"> </w:t>
      </w:r>
      <w:r w:rsidRPr="00866582">
        <w:rPr>
          <w:sz w:val="28"/>
          <w:szCs w:val="28"/>
        </w:rPr>
        <w:t>провели свій «ідеальний день». Що заважало реалізувати усі наміри? Які</w:t>
      </w:r>
      <w:r w:rsidR="00866582">
        <w:rPr>
          <w:sz w:val="28"/>
          <w:szCs w:val="28"/>
          <w:lang w:val="uk-UA"/>
        </w:rPr>
        <w:t xml:space="preserve"> </w:t>
      </w:r>
      <w:r w:rsidRPr="00866582">
        <w:rPr>
          <w:sz w:val="28"/>
          <w:szCs w:val="28"/>
        </w:rPr>
        <w:t>почуття викликав цей день? Чи хотіли б вони його повторити?</w:t>
      </w:r>
    </w:p>
    <w:p w14:paraId="57DB9745" w14:textId="2882D8F0" w:rsidR="00C03658" w:rsidRPr="00866582" w:rsidRDefault="00C03658" w:rsidP="00CF6B46">
      <w:pPr>
        <w:pStyle w:val="ad"/>
        <w:spacing w:before="0" w:beforeAutospacing="0" w:after="0" w:afterAutospacing="0" w:line="360" w:lineRule="auto"/>
        <w:ind w:firstLine="851"/>
        <w:jc w:val="both"/>
        <w:rPr>
          <w:i/>
          <w:iCs/>
          <w:sz w:val="28"/>
          <w:szCs w:val="28"/>
          <w:lang w:val="uk-UA"/>
        </w:rPr>
      </w:pPr>
      <w:r w:rsidRPr="00866582">
        <w:rPr>
          <w:i/>
          <w:iCs/>
          <w:sz w:val="28"/>
          <w:szCs w:val="28"/>
        </w:rPr>
        <w:t>Вправа «Я – ОК, Ти – ОК»</w:t>
      </w:r>
      <w:r w:rsidR="00866582">
        <w:rPr>
          <w:i/>
          <w:iCs/>
          <w:sz w:val="28"/>
          <w:szCs w:val="28"/>
          <w:lang w:val="uk-UA"/>
        </w:rPr>
        <w:t xml:space="preserve">.  </w:t>
      </w:r>
      <w:r w:rsidR="00866582">
        <w:rPr>
          <w:sz w:val="28"/>
          <w:szCs w:val="28"/>
          <w:lang w:val="uk-UA"/>
        </w:rPr>
        <w:t>Психолог</w:t>
      </w:r>
      <w:r w:rsidRPr="00866582">
        <w:rPr>
          <w:sz w:val="28"/>
          <w:szCs w:val="28"/>
        </w:rPr>
        <w:t xml:space="preserve"> коротко розповідає про концепцію Т. Харріса стосовно життєвих</w:t>
      </w:r>
      <w:r w:rsidR="00866582">
        <w:rPr>
          <w:i/>
          <w:iCs/>
          <w:sz w:val="28"/>
          <w:szCs w:val="28"/>
          <w:lang w:val="uk-UA"/>
        </w:rPr>
        <w:t xml:space="preserve"> </w:t>
      </w:r>
      <w:r w:rsidRPr="00866582">
        <w:rPr>
          <w:sz w:val="28"/>
          <w:szCs w:val="28"/>
        </w:rPr>
        <w:t>позицій людей, що показують їх ставлення до себе та до світу.</w:t>
      </w:r>
      <w:r w:rsidR="00866582">
        <w:rPr>
          <w:i/>
          <w:iCs/>
          <w:sz w:val="28"/>
          <w:szCs w:val="28"/>
          <w:lang w:val="uk-UA"/>
        </w:rPr>
        <w:t xml:space="preserve"> </w:t>
      </w:r>
      <w:r w:rsidRPr="00866582">
        <w:rPr>
          <w:sz w:val="28"/>
          <w:szCs w:val="28"/>
        </w:rPr>
        <w:t>Учасникам пропонуються картки з описом кожної позиції, з яких треба</w:t>
      </w:r>
      <w:r w:rsidR="00866582">
        <w:rPr>
          <w:i/>
          <w:iCs/>
          <w:sz w:val="28"/>
          <w:szCs w:val="28"/>
          <w:lang w:val="uk-UA"/>
        </w:rPr>
        <w:t xml:space="preserve"> </w:t>
      </w:r>
      <w:r w:rsidRPr="00866582">
        <w:rPr>
          <w:sz w:val="28"/>
          <w:szCs w:val="28"/>
        </w:rPr>
        <w:t>обрати ту, яка їм найбільше підходить: Я – ОК, Ви – ОК; Я – не ОК, Ви – ОК; Я</w:t>
      </w:r>
      <w:r w:rsidR="00866582">
        <w:rPr>
          <w:i/>
          <w:iCs/>
          <w:sz w:val="28"/>
          <w:szCs w:val="28"/>
          <w:lang w:val="uk-UA"/>
        </w:rPr>
        <w:t xml:space="preserve"> </w:t>
      </w:r>
      <w:r w:rsidRPr="00866582">
        <w:rPr>
          <w:sz w:val="28"/>
          <w:szCs w:val="28"/>
        </w:rPr>
        <w:t>– ОК, Ви – не ОК; Я – не ОК, Ви – не ОК.</w:t>
      </w:r>
    </w:p>
    <w:p w14:paraId="547769C8" w14:textId="12BEA8F9" w:rsidR="00C03658" w:rsidRPr="00866582" w:rsidRDefault="00C03658" w:rsidP="00CF6B46">
      <w:pPr>
        <w:pStyle w:val="ad"/>
        <w:spacing w:before="0" w:beforeAutospacing="0" w:after="0" w:afterAutospacing="0" w:line="360" w:lineRule="auto"/>
        <w:ind w:firstLine="851"/>
        <w:jc w:val="both"/>
        <w:rPr>
          <w:sz w:val="28"/>
          <w:szCs w:val="28"/>
        </w:rPr>
      </w:pPr>
      <w:r w:rsidRPr="00866582">
        <w:rPr>
          <w:sz w:val="28"/>
          <w:szCs w:val="28"/>
        </w:rPr>
        <w:t>При обговоренні аналізуються сильні сторони та недоліки кожної</w:t>
      </w:r>
      <w:r w:rsidR="00866582">
        <w:rPr>
          <w:sz w:val="28"/>
          <w:szCs w:val="28"/>
          <w:lang w:val="uk-UA"/>
        </w:rPr>
        <w:t xml:space="preserve"> </w:t>
      </w:r>
      <w:r w:rsidRPr="00866582">
        <w:rPr>
          <w:sz w:val="28"/>
          <w:szCs w:val="28"/>
        </w:rPr>
        <w:t xml:space="preserve">життєвої позиції. Учасників просять відповісти на питання, чи можливо </w:t>
      </w:r>
      <w:r w:rsidR="00866582">
        <w:rPr>
          <w:sz w:val="28"/>
          <w:szCs w:val="28"/>
          <w:lang w:val="uk-UA"/>
        </w:rPr>
        <w:t xml:space="preserve"> </w:t>
      </w:r>
      <w:r w:rsidRPr="00866582">
        <w:rPr>
          <w:sz w:val="28"/>
          <w:szCs w:val="28"/>
        </w:rPr>
        <w:t>змінити свою життєву позицію? У яких ситуаціях ви не ОК? А коли ви ОК,</w:t>
      </w:r>
      <w:r w:rsidR="00866582">
        <w:rPr>
          <w:sz w:val="28"/>
          <w:szCs w:val="28"/>
          <w:lang w:val="uk-UA"/>
        </w:rPr>
        <w:t xml:space="preserve"> </w:t>
      </w:r>
      <w:r w:rsidRPr="00866582">
        <w:rPr>
          <w:sz w:val="28"/>
          <w:szCs w:val="28"/>
        </w:rPr>
        <w:t>тобто оцінюєте себе позитивно, впевнені у собі?</w:t>
      </w:r>
    </w:p>
    <w:p w14:paraId="6548935E" w14:textId="77777777" w:rsidR="00866582" w:rsidRDefault="00C03658" w:rsidP="00CF6B46">
      <w:pPr>
        <w:pStyle w:val="ad"/>
        <w:spacing w:before="0" w:beforeAutospacing="0" w:after="0" w:afterAutospacing="0" w:line="360" w:lineRule="auto"/>
        <w:ind w:firstLine="851"/>
        <w:jc w:val="both"/>
        <w:rPr>
          <w:i/>
          <w:iCs/>
          <w:sz w:val="28"/>
          <w:szCs w:val="28"/>
          <w:lang w:val="uk-UA"/>
        </w:rPr>
      </w:pPr>
      <w:r w:rsidRPr="00866582">
        <w:rPr>
          <w:i/>
          <w:iCs/>
          <w:sz w:val="28"/>
          <w:szCs w:val="28"/>
        </w:rPr>
        <w:t>Вправа «Переформулювання негативних переконань»</w:t>
      </w:r>
      <w:r w:rsidR="00866582">
        <w:rPr>
          <w:i/>
          <w:iCs/>
          <w:sz w:val="28"/>
          <w:szCs w:val="28"/>
          <w:lang w:val="uk-UA"/>
        </w:rPr>
        <w:t xml:space="preserve">. </w:t>
      </w:r>
      <w:r w:rsidRPr="00866582">
        <w:rPr>
          <w:sz w:val="28"/>
          <w:szCs w:val="28"/>
        </w:rPr>
        <w:t>Учасникам пропонуються бланки з негативними переконаннями, що</w:t>
      </w:r>
      <w:r w:rsidR="00866582">
        <w:rPr>
          <w:i/>
          <w:iCs/>
          <w:sz w:val="28"/>
          <w:szCs w:val="28"/>
          <w:lang w:val="uk-UA"/>
        </w:rPr>
        <w:t xml:space="preserve"> </w:t>
      </w:r>
      <w:r w:rsidRPr="00866582">
        <w:rPr>
          <w:sz w:val="28"/>
          <w:szCs w:val="28"/>
        </w:rPr>
        <w:t>відображають ставлення до себе та до світу. За кілька хвилин їм необхідно їх</w:t>
      </w:r>
      <w:r w:rsidR="00866582">
        <w:rPr>
          <w:i/>
          <w:iCs/>
          <w:sz w:val="28"/>
          <w:szCs w:val="28"/>
          <w:lang w:val="uk-UA"/>
        </w:rPr>
        <w:t xml:space="preserve"> </w:t>
      </w:r>
      <w:r w:rsidRPr="00866582">
        <w:rPr>
          <w:sz w:val="28"/>
          <w:szCs w:val="28"/>
        </w:rPr>
        <w:t>переформулювати таким чином, щоб зробити їх позитивними або надати сенсу</w:t>
      </w:r>
      <w:r w:rsidR="00866582">
        <w:rPr>
          <w:i/>
          <w:iCs/>
          <w:sz w:val="28"/>
          <w:szCs w:val="28"/>
          <w:lang w:val="uk-UA"/>
        </w:rPr>
        <w:t xml:space="preserve"> </w:t>
      </w:r>
      <w:r w:rsidRPr="00866582">
        <w:rPr>
          <w:sz w:val="28"/>
          <w:szCs w:val="28"/>
        </w:rPr>
        <w:t>цим переконанням.</w:t>
      </w:r>
      <w:r w:rsidR="00866582">
        <w:rPr>
          <w:i/>
          <w:iCs/>
          <w:sz w:val="28"/>
          <w:szCs w:val="28"/>
          <w:lang w:val="uk-UA"/>
        </w:rPr>
        <w:t xml:space="preserve"> </w:t>
      </w:r>
    </w:p>
    <w:p w14:paraId="14CDCA98" w14:textId="48D317E5" w:rsidR="00C03658" w:rsidRPr="00866582" w:rsidRDefault="00C03658" w:rsidP="00CF6B46">
      <w:pPr>
        <w:pStyle w:val="ad"/>
        <w:spacing w:before="0" w:beforeAutospacing="0" w:after="0" w:afterAutospacing="0" w:line="360" w:lineRule="auto"/>
        <w:ind w:firstLine="851"/>
        <w:jc w:val="both"/>
        <w:rPr>
          <w:i/>
          <w:iCs/>
          <w:sz w:val="28"/>
          <w:szCs w:val="28"/>
        </w:rPr>
      </w:pPr>
      <w:r w:rsidRPr="00866582">
        <w:rPr>
          <w:sz w:val="28"/>
          <w:szCs w:val="28"/>
        </w:rPr>
        <w:t>Приклади переконань щодо світу: Життя – це випробовування; Будь-які</w:t>
      </w:r>
      <w:r w:rsidR="00866582">
        <w:rPr>
          <w:i/>
          <w:iCs/>
          <w:sz w:val="28"/>
          <w:szCs w:val="28"/>
          <w:lang w:val="uk-UA"/>
        </w:rPr>
        <w:t xml:space="preserve"> </w:t>
      </w:r>
      <w:r w:rsidRPr="00866582">
        <w:rPr>
          <w:sz w:val="28"/>
          <w:szCs w:val="28"/>
        </w:rPr>
        <w:t>зміни заважають і напружують; Вони (Світ, Доля, Інші) винні в моїх</w:t>
      </w:r>
      <w:r w:rsidR="00866582">
        <w:rPr>
          <w:i/>
          <w:iCs/>
          <w:sz w:val="28"/>
          <w:szCs w:val="28"/>
          <w:lang w:val="uk-UA"/>
        </w:rPr>
        <w:t xml:space="preserve"> </w:t>
      </w:r>
      <w:r w:rsidRPr="00866582">
        <w:rPr>
          <w:sz w:val="28"/>
          <w:szCs w:val="28"/>
        </w:rPr>
        <w:t>негараздах.</w:t>
      </w:r>
    </w:p>
    <w:p w14:paraId="37211037" w14:textId="729E9550" w:rsidR="00C03658" w:rsidRPr="00866582" w:rsidRDefault="00C03658" w:rsidP="00CF6B46">
      <w:pPr>
        <w:pStyle w:val="ad"/>
        <w:spacing w:before="0" w:beforeAutospacing="0" w:after="0" w:afterAutospacing="0" w:line="360" w:lineRule="auto"/>
        <w:ind w:firstLine="851"/>
        <w:jc w:val="both"/>
        <w:rPr>
          <w:sz w:val="28"/>
          <w:szCs w:val="28"/>
        </w:rPr>
      </w:pPr>
      <w:r w:rsidRPr="00866582">
        <w:rPr>
          <w:sz w:val="28"/>
          <w:szCs w:val="28"/>
        </w:rPr>
        <w:lastRenderedPageBreak/>
        <w:t>Приклади переконань щодо себе: Все одно нічого не вийде, навіщо</w:t>
      </w:r>
      <w:r w:rsidR="00866582">
        <w:rPr>
          <w:sz w:val="28"/>
          <w:szCs w:val="28"/>
          <w:lang w:val="uk-UA"/>
        </w:rPr>
        <w:t xml:space="preserve"> </w:t>
      </w:r>
      <w:r w:rsidRPr="00866582">
        <w:rPr>
          <w:sz w:val="28"/>
          <w:szCs w:val="28"/>
        </w:rPr>
        <w:t>намагатися; Якщо я це зроблю, усі будуть сміятися наді мною; Якщо хтонебудь дізнається, який я насправді, я втрачу все, що у мене є.</w:t>
      </w:r>
    </w:p>
    <w:p w14:paraId="57AF0A8E" w14:textId="1F4CB2EA" w:rsidR="00C03658" w:rsidRPr="00866582" w:rsidRDefault="00C03658" w:rsidP="00CF6B46">
      <w:pPr>
        <w:pStyle w:val="ad"/>
        <w:spacing w:before="0" w:beforeAutospacing="0" w:after="0" w:afterAutospacing="0" w:line="360" w:lineRule="auto"/>
        <w:ind w:firstLine="851"/>
        <w:jc w:val="both"/>
        <w:rPr>
          <w:sz w:val="28"/>
          <w:szCs w:val="28"/>
        </w:rPr>
      </w:pPr>
      <w:r w:rsidRPr="00866582">
        <w:rPr>
          <w:sz w:val="28"/>
          <w:szCs w:val="28"/>
        </w:rPr>
        <w:t>Під час обговорення обирають найбільш вдалі переформулювання. Далі</w:t>
      </w:r>
      <w:r w:rsidR="00866582">
        <w:rPr>
          <w:sz w:val="28"/>
          <w:szCs w:val="28"/>
          <w:lang w:val="uk-UA"/>
        </w:rPr>
        <w:t xml:space="preserve"> </w:t>
      </w:r>
      <w:r w:rsidRPr="00866582">
        <w:rPr>
          <w:sz w:val="28"/>
          <w:szCs w:val="28"/>
        </w:rPr>
        <w:t>учасникам пропонується продовжити список негативних переконань, їх</w:t>
      </w:r>
      <w:r w:rsidR="00866582">
        <w:rPr>
          <w:sz w:val="28"/>
          <w:szCs w:val="28"/>
          <w:lang w:val="uk-UA"/>
        </w:rPr>
        <w:t xml:space="preserve"> </w:t>
      </w:r>
      <w:r w:rsidRPr="00866582">
        <w:rPr>
          <w:sz w:val="28"/>
          <w:szCs w:val="28"/>
        </w:rPr>
        <w:t>власними і знову їх переформулювати.</w:t>
      </w:r>
    </w:p>
    <w:p w14:paraId="1BEF5089" w14:textId="15474FFF" w:rsidR="00C03658" w:rsidRPr="00866582" w:rsidRDefault="00C03658" w:rsidP="00CF6B46">
      <w:pPr>
        <w:pStyle w:val="ad"/>
        <w:spacing w:before="0" w:beforeAutospacing="0" w:after="0" w:afterAutospacing="0" w:line="360" w:lineRule="auto"/>
        <w:ind w:firstLine="851"/>
        <w:jc w:val="both"/>
        <w:rPr>
          <w:i/>
          <w:iCs/>
          <w:sz w:val="28"/>
          <w:szCs w:val="28"/>
        </w:rPr>
      </w:pPr>
      <w:r w:rsidRPr="00866582">
        <w:rPr>
          <w:i/>
          <w:iCs/>
          <w:sz w:val="28"/>
          <w:szCs w:val="28"/>
        </w:rPr>
        <w:t>Вправа «Минуле, теперішнє, майбутнє»</w:t>
      </w:r>
      <w:r w:rsidR="00866582">
        <w:rPr>
          <w:i/>
          <w:iCs/>
          <w:sz w:val="28"/>
          <w:szCs w:val="28"/>
          <w:lang w:val="uk-UA"/>
        </w:rPr>
        <w:t xml:space="preserve">. </w:t>
      </w:r>
      <w:r w:rsidRPr="00866582">
        <w:rPr>
          <w:sz w:val="28"/>
          <w:szCs w:val="28"/>
        </w:rPr>
        <w:t>Учасникам пропонується зобразити своє життя у вигляді лінії та</w:t>
      </w:r>
      <w:r w:rsidR="00866582">
        <w:rPr>
          <w:i/>
          <w:iCs/>
          <w:sz w:val="28"/>
          <w:szCs w:val="28"/>
          <w:lang w:val="uk-UA"/>
        </w:rPr>
        <w:t xml:space="preserve"> </w:t>
      </w:r>
      <w:r w:rsidRPr="00866582">
        <w:rPr>
          <w:sz w:val="28"/>
          <w:szCs w:val="28"/>
        </w:rPr>
        <w:t>позначити на ній відрізки, що символізують минуле, теперішній час та</w:t>
      </w:r>
      <w:r w:rsidR="00866582">
        <w:rPr>
          <w:i/>
          <w:iCs/>
          <w:sz w:val="28"/>
          <w:szCs w:val="28"/>
          <w:lang w:val="uk-UA"/>
        </w:rPr>
        <w:t xml:space="preserve"> </w:t>
      </w:r>
      <w:r w:rsidRPr="00866582">
        <w:rPr>
          <w:sz w:val="28"/>
          <w:szCs w:val="28"/>
        </w:rPr>
        <w:t>майбутнє. Далі на відрізках треба відкласти позначки, що означають найбільш</w:t>
      </w:r>
      <w:r w:rsidR="00866582">
        <w:rPr>
          <w:i/>
          <w:iCs/>
          <w:sz w:val="28"/>
          <w:szCs w:val="28"/>
          <w:lang w:val="uk-UA"/>
        </w:rPr>
        <w:t xml:space="preserve"> </w:t>
      </w:r>
      <w:r w:rsidRPr="00866582">
        <w:rPr>
          <w:sz w:val="28"/>
          <w:szCs w:val="28"/>
        </w:rPr>
        <w:t>значимі життєві події (як біографічні – народження, переїзд, садок та школа,</w:t>
      </w:r>
      <w:r w:rsidR="00866582">
        <w:rPr>
          <w:i/>
          <w:iCs/>
          <w:sz w:val="28"/>
          <w:szCs w:val="28"/>
          <w:lang w:val="uk-UA"/>
        </w:rPr>
        <w:t xml:space="preserve"> </w:t>
      </w:r>
      <w:r w:rsidRPr="00866582">
        <w:rPr>
          <w:sz w:val="28"/>
          <w:szCs w:val="28"/>
        </w:rPr>
        <w:t>так і особистісного значення). Усі події треба позначити + або - та оцінити їх</w:t>
      </w:r>
      <w:r w:rsidR="00866582">
        <w:rPr>
          <w:i/>
          <w:iCs/>
          <w:sz w:val="28"/>
          <w:szCs w:val="28"/>
          <w:lang w:val="uk-UA"/>
        </w:rPr>
        <w:t xml:space="preserve"> </w:t>
      </w:r>
      <w:r w:rsidRPr="00866582">
        <w:rPr>
          <w:sz w:val="28"/>
          <w:szCs w:val="28"/>
        </w:rPr>
        <w:t>позитивне чи негативне значення для індивіда.</w:t>
      </w:r>
    </w:p>
    <w:p w14:paraId="06C2C787" w14:textId="77777777" w:rsidR="00866582" w:rsidRDefault="00C03658" w:rsidP="00CF6B46">
      <w:pPr>
        <w:pStyle w:val="ad"/>
        <w:spacing w:before="0" w:beforeAutospacing="0" w:after="0" w:afterAutospacing="0" w:line="360" w:lineRule="auto"/>
        <w:ind w:firstLine="851"/>
        <w:jc w:val="both"/>
        <w:rPr>
          <w:sz w:val="28"/>
          <w:szCs w:val="28"/>
          <w:lang w:val="uk-UA"/>
        </w:rPr>
      </w:pPr>
      <w:r w:rsidRPr="00866582">
        <w:rPr>
          <w:sz w:val="28"/>
          <w:szCs w:val="28"/>
        </w:rPr>
        <w:t>Наступний крок – надписати над кожною подією емоції та почуття, які їх</w:t>
      </w:r>
      <w:r w:rsidR="00866582">
        <w:rPr>
          <w:sz w:val="28"/>
          <w:szCs w:val="28"/>
          <w:lang w:val="uk-UA"/>
        </w:rPr>
        <w:t xml:space="preserve"> </w:t>
      </w:r>
      <w:r w:rsidRPr="00866582">
        <w:rPr>
          <w:sz w:val="28"/>
          <w:szCs w:val="28"/>
        </w:rPr>
        <w:t>супроводжують. Далі необхідно оцінити своє теперішнє, минуле та майбутнє за</w:t>
      </w:r>
      <w:r w:rsidR="00866582">
        <w:rPr>
          <w:sz w:val="28"/>
          <w:szCs w:val="28"/>
          <w:lang w:val="uk-UA"/>
        </w:rPr>
        <w:t xml:space="preserve"> </w:t>
      </w:r>
      <w:r w:rsidRPr="00866582">
        <w:rPr>
          <w:sz w:val="28"/>
          <w:szCs w:val="28"/>
        </w:rPr>
        <w:t>кількістю приємних та неприємних подій, позитивних чи негативних емоцій.</w:t>
      </w:r>
      <w:r w:rsidR="00866582">
        <w:rPr>
          <w:sz w:val="28"/>
          <w:szCs w:val="28"/>
          <w:lang w:val="uk-UA"/>
        </w:rPr>
        <w:t xml:space="preserve"> </w:t>
      </w:r>
    </w:p>
    <w:p w14:paraId="61326420" w14:textId="1409A248" w:rsidR="00C03658" w:rsidRPr="00866582" w:rsidRDefault="00C03658" w:rsidP="00CF6B46">
      <w:pPr>
        <w:pStyle w:val="ad"/>
        <w:spacing w:before="0" w:beforeAutospacing="0" w:after="0" w:afterAutospacing="0" w:line="360" w:lineRule="auto"/>
        <w:ind w:firstLine="851"/>
        <w:jc w:val="both"/>
        <w:rPr>
          <w:sz w:val="28"/>
          <w:szCs w:val="28"/>
        </w:rPr>
      </w:pPr>
      <w:r w:rsidRPr="00866582">
        <w:rPr>
          <w:sz w:val="28"/>
          <w:szCs w:val="28"/>
        </w:rPr>
        <w:t>При обговоренні учасники підводять підсумок виконаного завдання та</w:t>
      </w:r>
      <w:r w:rsidR="00866582">
        <w:rPr>
          <w:sz w:val="28"/>
          <w:szCs w:val="28"/>
          <w:lang w:val="uk-UA"/>
        </w:rPr>
        <w:t xml:space="preserve"> </w:t>
      </w:r>
      <w:r w:rsidRPr="00866582">
        <w:rPr>
          <w:sz w:val="28"/>
          <w:szCs w:val="28"/>
        </w:rPr>
        <w:t>роблять висновок стосовно переважання позитивних / негативних подій та</w:t>
      </w:r>
      <w:r w:rsidR="00866582">
        <w:rPr>
          <w:sz w:val="28"/>
          <w:szCs w:val="28"/>
          <w:lang w:val="uk-UA"/>
        </w:rPr>
        <w:t xml:space="preserve"> </w:t>
      </w:r>
      <w:r w:rsidRPr="00866582">
        <w:rPr>
          <w:sz w:val="28"/>
          <w:szCs w:val="28"/>
        </w:rPr>
        <w:t xml:space="preserve">емоцій на різних життєвих етапах. </w:t>
      </w:r>
    </w:p>
    <w:p w14:paraId="795225A2" w14:textId="4B61A94B" w:rsidR="00C03658" w:rsidRPr="00866582" w:rsidRDefault="00866582" w:rsidP="00CF6B46">
      <w:pPr>
        <w:pStyle w:val="ad"/>
        <w:spacing w:before="0" w:beforeAutospacing="0" w:after="0" w:afterAutospacing="0" w:line="360" w:lineRule="auto"/>
        <w:ind w:firstLine="851"/>
        <w:jc w:val="both"/>
        <w:rPr>
          <w:sz w:val="28"/>
          <w:szCs w:val="28"/>
        </w:rPr>
      </w:pPr>
      <w:r>
        <w:rPr>
          <w:sz w:val="28"/>
          <w:szCs w:val="28"/>
          <w:lang w:val="uk-UA"/>
        </w:rPr>
        <w:t>Психолог</w:t>
      </w:r>
      <w:r w:rsidR="00C03658" w:rsidRPr="00866582">
        <w:rPr>
          <w:sz w:val="28"/>
          <w:szCs w:val="28"/>
        </w:rPr>
        <w:t xml:space="preserve"> запитує, що саме можна змінити в житті, щоб збільшити кількість</w:t>
      </w:r>
      <w:r>
        <w:rPr>
          <w:sz w:val="28"/>
          <w:szCs w:val="28"/>
          <w:lang w:val="uk-UA"/>
        </w:rPr>
        <w:t xml:space="preserve"> </w:t>
      </w:r>
      <w:r w:rsidR="00C03658" w:rsidRPr="00866582">
        <w:rPr>
          <w:sz w:val="28"/>
          <w:szCs w:val="28"/>
        </w:rPr>
        <w:t>позитивних подій та переживань? Що привносить у ваше життя радість та</w:t>
      </w:r>
      <w:r>
        <w:rPr>
          <w:sz w:val="28"/>
          <w:szCs w:val="28"/>
          <w:lang w:val="uk-UA"/>
        </w:rPr>
        <w:t xml:space="preserve"> </w:t>
      </w:r>
      <w:r w:rsidR="00C03658" w:rsidRPr="00866582">
        <w:rPr>
          <w:sz w:val="28"/>
          <w:szCs w:val="28"/>
        </w:rPr>
        <w:t>задоволення?</w:t>
      </w:r>
    </w:p>
    <w:p w14:paraId="7EAF4863" w14:textId="67C11D3F" w:rsidR="00C03658" w:rsidRPr="00866582" w:rsidRDefault="00C03658" w:rsidP="00CF6B46">
      <w:pPr>
        <w:pStyle w:val="ad"/>
        <w:spacing w:before="0" w:beforeAutospacing="0" w:after="0" w:afterAutospacing="0" w:line="360" w:lineRule="auto"/>
        <w:ind w:firstLine="851"/>
        <w:jc w:val="both"/>
        <w:rPr>
          <w:sz w:val="28"/>
          <w:szCs w:val="28"/>
        </w:rPr>
      </w:pPr>
      <w:r w:rsidRPr="00866582">
        <w:rPr>
          <w:i/>
          <w:iCs/>
          <w:sz w:val="28"/>
          <w:szCs w:val="28"/>
        </w:rPr>
        <w:t>Домашнє завдання</w:t>
      </w:r>
      <w:r w:rsidRPr="00866582">
        <w:rPr>
          <w:sz w:val="28"/>
          <w:szCs w:val="28"/>
        </w:rPr>
        <w:t>: написати 10 простих занять, від яких ви отримуєте</w:t>
      </w:r>
      <w:r w:rsidR="00866582">
        <w:rPr>
          <w:sz w:val="28"/>
          <w:szCs w:val="28"/>
          <w:lang w:val="uk-UA"/>
        </w:rPr>
        <w:t xml:space="preserve"> </w:t>
      </w:r>
      <w:r w:rsidRPr="00866582">
        <w:rPr>
          <w:sz w:val="28"/>
          <w:szCs w:val="28"/>
        </w:rPr>
        <w:t>задоволення. Спробувати реалізувати їх до наступної зустрічі.</w:t>
      </w:r>
    </w:p>
    <w:p w14:paraId="257907AF" w14:textId="77777777" w:rsidR="00C03658" w:rsidRDefault="00C03658" w:rsidP="00CF6B46">
      <w:pPr>
        <w:pStyle w:val="ad"/>
        <w:spacing w:before="0" w:beforeAutospacing="0" w:after="0" w:afterAutospacing="0" w:line="360" w:lineRule="auto"/>
        <w:ind w:firstLine="851"/>
        <w:jc w:val="both"/>
        <w:rPr>
          <w:sz w:val="28"/>
          <w:szCs w:val="28"/>
          <w:lang w:val="uk-UA"/>
        </w:rPr>
      </w:pPr>
      <w:r w:rsidRPr="00866582">
        <w:rPr>
          <w:i/>
          <w:iCs/>
          <w:sz w:val="28"/>
          <w:szCs w:val="28"/>
        </w:rPr>
        <w:t>Підведення підсумків</w:t>
      </w:r>
      <w:r w:rsidRPr="00866582">
        <w:rPr>
          <w:sz w:val="28"/>
          <w:szCs w:val="28"/>
        </w:rPr>
        <w:t>. Прощання.</w:t>
      </w:r>
    </w:p>
    <w:p w14:paraId="288F7ACA" w14:textId="236660F7" w:rsidR="006A14F9" w:rsidRDefault="006A14F9" w:rsidP="00CF6B46">
      <w:pPr>
        <w:ind w:firstLine="851"/>
        <w:rPr>
          <w:sz w:val="28"/>
          <w:szCs w:val="28"/>
          <w:lang w:val="uk-UA"/>
        </w:rPr>
      </w:pPr>
      <w:r>
        <w:rPr>
          <w:sz w:val="28"/>
          <w:szCs w:val="28"/>
          <w:lang w:val="uk-UA"/>
        </w:rPr>
        <w:br w:type="page"/>
      </w:r>
    </w:p>
    <w:p w14:paraId="5FB1C55A" w14:textId="01F694D5" w:rsidR="006A14F9" w:rsidRPr="006D3482" w:rsidRDefault="006A14F9" w:rsidP="00CF6B46">
      <w:pPr>
        <w:pStyle w:val="ad"/>
        <w:spacing w:before="0" w:beforeAutospacing="0" w:after="0" w:afterAutospacing="0" w:line="360" w:lineRule="auto"/>
        <w:ind w:firstLine="851"/>
        <w:jc w:val="right"/>
        <w:rPr>
          <w:i/>
          <w:iCs/>
          <w:sz w:val="28"/>
          <w:szCs w:val="28"/>
          <w:lang w:val="uk-UA"/>
        </w:rPr>
      </w:pPr>
      <w:r w:rsidRPr="007C290B">
        <w:rPr>
          <w:i/>
          <w:iCs/>
          <w:sz w:val="28"/>
          <w:szCs w:val="28"/>
        </w:rPr>
        <w:lastRenderedPageBreak/>
        <w:t xml:space="preserve">Додаток </w:t>
      </w:r>
      <w:r w:rsidR="006D3482">
        <w:rPr>
          <w:i/>
          <w:iCs/>
          <w:sz w:val="28"/>
          <w:szCs w:val="28"/>
          <w:lang w:val="uk-UA"/>
        </w:rPr>
        <w:t>И</w:t>
      </w:r>
    </w:p>
    <w:p w14:paraId="41ECFDB7" w14:textId="6D67EC13" w:rsidR="006A14F9" w:rsidRDefault="006A14F9" w:rsidP="00CF6B46">
      <w:pPr>
        <w:pStyle w:val="ad"/>
        <w:spacing w:before="0" w:beforeAutospacing="0" w:after="0" w:afterAutospacing="0" w:line="360" w:lineRule="auto"/>
        <w:ind w:firstLine="851"/>
        <w:jc w:val="both"/>
        <w:rPr>
          <w:b/>
          <w:bCs/>
          <w:color w:val="1B1C1D"/>
          <w:sz w:val="28"/>
          <w:szCs w:val="28"/>
          <w:lang w:val="uk-UA"/>
        </w:rPr>
      </w:pPr>
      <w:r w:rsidRPr="0040550E">
        <w:rPr>
          <w:b/>
          <w:bCs/>
          <w:color w:val="1B1C1D"/>
          <w:sz w:val="28"/>
          <w:szCs w:val="28"/>
          <w:lang w:val="uk-UA"/>
        </w:rPr>
        <w:t xml:space="preserve">Вправи до заняття </w:t>
      </w:r>
      <w:r>
        <w:rPr>
          <w:b/>
          <w:bCs/>
          <w:color w:val="1B1C1D"/>
          <w:sz w:val="28"/>
          <w:szCs w:val="28"/>
          <w:lang w:val="uk-UA"/>
        </w:rPr>
        <w:t>5</w:t>
      </w:r>
      <w:r w:rsidRPr="0040550E">
        <w:rPr>
          <w:b/>
          <w:bCs/>
          <w:color w:val="1B1C1D"/>
          <w:sz w:val="28"/>
          <w:szCs w:val="28"/>
          <w:lang w:val="uk-UA"/>
        </w:rPr>
        <w:t>.</w:t>
      </w:r>
    </w:p>
    <w:p w14:paraId="30F71BAE" w14:textId="3D63923E" w:rsidR="00C03658" w:rsidRPr="00C815BD" w:rsidRDefault="00C03658" w:rsidP="00CF6B46">
      <w:pPr>
        <w:pStyle w:val="ad"/>
        <w:spacing w:before="0" w:beforeAutospacing="0" w:after="0" w:afterAutospacing="0" w:line="360" w:lineRule="auto"/>
        <w:ind w:firstLine="851"/>
        <w:jc w:val="both"/>
        <w:rPr>
          <w:sz w:val="28"/>
          <w:szCs w:val="28"/>
        </w:rPr>
      </w:pPr>
      <w:r w:rsidRPr="00C815BD">
        <w:rPr>
          <w:i/>
          <w:iCs/>
          <w:sz w:val="28"/>
          <w:szCs w:val="28"/>
        </w:rPr>
        <w:t>Вправа «Якщо я погода, то яка?»</w:t>
      </w:r>
      <w:r w:rsidR="00C815BD" w:rsidRPr="00C815BD">
        <w:rPr>
          <w:i/>
          <w:iCs/>
          <w:sz w:val="28"/>
          <w:szCs w:val="28"/>
          <w:lang w:val="uk-UA"/>
        </w:rPr>
        <w:t>.</w:t>
      </w:r>
      <w:r w:rsidR="00C815BD">
        <w:rPr>
          <w:sz w:val="28"/>
          <w:szCs w:val="28"/>
          <w:lang w:val="uk-UA"/>
        </w:rPr>
        <w:t xml:space="preserve"> Психолог</w:t>
      </w:r>
      <w:r w:rsidRPr="00C815BD">
        <w:rPr>
          <w:sz w:val="28"/>
          <w:szCs w:val="28"/>
        </w:rPr>
        <w:t xml:space="preserve"> просить учасників відповісти на питання «Якщо я погода, то</w:t>
      </w:r>
      <w:r w:rsidR="00C815BD">
        <w:rPr>
          <w:sz w:val="28"/>
          <w:szCs w:val="28"/>
          <w:lang w:val="uk-UA"/>
        </w:rPr>
        <w:t xml:space="preserve"> </w:t>
      </w:r>
      <w:r w:rsidRPr="00C815BD">
        <w:rPr>
          <w:sz w:val="28"/>
          <w:szCs w:val="28"/>
        </w:rPr>
        <w:t>яка?», при цьому спробувати пояснити, чому саме їм прийшла в голову саме ця</w:t>
      </w:r>
      <w:r w:rsidR="00C815BD">
        <w:rPr>
          <w:sz w:val="28"/>
          <w:szCs w:val="28"/>
          <w:lang w:val="uk-UA"/>
        </w:rPr>
        <w:t xml:space="preserve"> </w:t>
      </w:r>
      <w:r w:rsidRPr="00C815BD">
        <w:rPr>
          <w:sz w:val="28"/>
          <w:szCs w:val="28"/>
        </w:rPr>
        <w:t>асоціація. Метою вправи є більше дізнатись один про одного, розкритись та</w:t>
      </w:r>
      <w:r w:rsidR="00C815BD">
        <w:rPr>
          <w:sz w:val="28"/>
          <w:szCs w:val="28"/>
          <w:lang w:val="uk-UA"/>
        </w:rPr>
        <w:t xml:space="preserve"> </w:t>
      </w:r>
      <w:r w:rsidRPr="00C815BD">
        <w:rPr>
          <w:sz w:val="28"/>
          <w:szCs w:val="28"/>
        </w:rPr>
        <w:t>розповісти про себе іншим.</w:t>
      </w:r>
    </w:p>
    <w:p w14:paraId="69618E31" w14:textId="19099F8D" w:rsidR="00C03658" w:rsidRPr="00C815BD" w:rsidRDefault="00C03658" w:rsidP="00CF6B46">
      <w:pPr>
        <w:pStyle w:val="ad"/>
        <w:spacing w:before="0" w:beforeAutospacing="0" w:after="0" w:afterAutospacing="0" w:line="360" w:lineRule="auto"/>
        <w:ind w:firstLine="851"/>
        <w:jc w:val="both"/>
        <w:rPr>
          <w:sz w:val="28"/>
          <w:szCs w:val="28"/>
        </w:rPr>
      </w:pPr>
      <w:r w:rsidRPr="00C815BD">
        <w:rPr>
          <w:i/>
          <w:iCs/>
          <w:sz w:val="28"/>
          <w:szCs w:val="28"/>
        </w:rPr>
        <w:t>Обговорення домашнього завдання.</w:t>
      </w:r>
      <w:r w:rsidRPr="00C815BD">
        <w:rPr>
          <w:sz w:val="28"/>
          <w:szCs w:val="28"/>
        </w:rPr>
        <w:t xml:space="preserve"> Учасникам пропонується зачитати</w:t>
      </w:r>
      <w:r w:rsidR="00C815BD">
        <w:rPr>
          <w:sz w:val="28"/>
          <w:szCs w:val="28"/>
          <w:lang w:val="uk-UA"/>
        </w:rPr>
        <w:t xml:space="preserve"> </w:t>
      </w:r>
      <w:r w:rsidRPr="00C815BD">
        <w:rPr>
          <w:sz w:val="28"/>
          <w:szCs w:val="28"/>
        </w:rPr>
        <w:t>10 занять, які їм подобаються і розповісти, що саме вдалось реалізувати. Інші</w:t>
      </w:r>
      <w:r w:rsidR="00C815BD">
        <w:rPr>
          <w:sz w:val="28"/>
          <w:szCs w:val="28"/>
          <w:lang w:val="uk-UA"/>
        </w:rPr>
        <w:t xml:space="preserve"> </w:t>
      </w:r>
      <w:r w:rsidRPr="00C815BD">
        <w:rPr>
          <w:sz w:val="28"/>
          <w:szCs w:val="28"/>
        </w:rPr>
        <w:t>учасники можуть додавати до своїх списків нові варіанти, які їм не прийшли в</w:t>
      </w:r>
      <w:r w:rsidR="00C815BD">
        <w:rPr>
          <w:sz w:val="28"/>
          <w:szCs w:val="28"/>
          <w:lang w:val="uk-UA"/>
        </w:rPr>
        <w:t xml:space="preserve"> </w:t>
      </w:r>
      <w:r w:rsidRPr="00C815BD">
        <w:rPr>
          <w:sz w:val="28"/>
          <w:szCs w:val="28"/>
        </w:rPr>
        <w:t xml:space="preserve">голову. </w:t>
      </w:r>
      <w:r w:rsidR="00C815BD">
        <w:rPr>
          <w:sz w:val="28"/>
          <w:szCs w:val="28"/>
          <w:lang w:val="uk-UA"/>
        </w:rPr>
        <w:t>Психолог</w:t>
      </w:r>
      <w:r w:rsidRPr="00C815BD">
        <w:rPr>
          <w:sz w:val="28"/>
          <w:szCs w:val="28"/>
        </w:rPr>
        <w:t xml:space="preserve"> пропонує оцінити свій настрій при виконанні цих занять та</w:t>
      </w:r>
      <w:r w:rsidR="00C815BD">
        <w:rPr>
          <w:sz w:val="28"/>
          <w:szCs w:val="28"/>
          <w:lang w:val="uk-UA"/>
        </w:rPr>
        <w:t xml:space="preserve"> </w:t>
      </w:r>
      <w:r w:rsidRPr="00C815BD">
        <w:rPr>
          <w:sz w:val="28"/>
          <w:szCs w:val="28"/>
        </w:rPr>
        <w:t>підводить до висновку, що ми можемо впливати на свій настрій та самопочуття.</w:t>
      </w:r>
    </w:p>
    <w:p w14:paraId="4F372920" w14:textId="6C5FC932" w:rsidR="00C03658" w:rsidRPr="00C815BD" w:rsidRDefault="00C03658" w:rsidP="00CF6B46">
      <w:pPr>
        <w:pStyle w:val="ad"/>
        <w:spacing w:before="0" w:beforeAutospacing="0" w:after="0" w:afterAutospacing="0" w:line="360" w:lineRule="auto"/>
        <w:ind w:firstLine="851"/>
        <w:jc w:val="both"/>
        <w:rPr>
          <w:i/>
          <w:iCs/>
          <w:sz w:val="28"/>
          <w:szCs w:val="28"/>
        </w:rPr>
      </w:pPr>
      <w:r w:rsidRPr="00C815BD">
        <w:rPr>
          <w:i/>
          <w:iCs/>
          <w:sz w:val="28"/>
          <w:szCs w:val="28"/>
        </w:rPr>
        <w:t>Вправа «Успіх чи невдача»</w:t>
      </w:r>
      <w:r w:rsidR="00C815BD">
        <w:rPr>
          <w:i/>
          <w:iCs/>
          <w:sz w:val="28"/>
          <w:szCs w:val="28"/>
          <w:lang w:val="uk-UA"/>
        </w:rPr>
        <w:t xml:space="preserve">. </w:t>
      </w:r>
      <w:r w:rsidRPr="00C815BD">
        <w:rPr>
          <w:sz w:val="28"/>
          <w:szCs w:val="28"/>
        </w:rPr>
        <w:t>Метою вправи є усвідомлення своїх стратегій досягнення успіху та</w:t>
      </w:r>
      <w:r w:rsidR="00C815BD">
        <w:rPr>
          <w:i/>
          <w:iCs/>
          <w:sz w:val="28"/>
          <w:szCs w:val="28"/>
          <w:lang w:val="uk-UA"/>
        </w:rPr>
        <w:t xml:space="preserve"> </w:t>
      </w:r>
      <w:r w:rsidRPr="00C815BD">
        <w:rPr>
          <w:sz w:val="28"/>
          <w:szCs w:val="28"/>
        </w:rPr>
        <w:t>ставлення до ризику.</w:t>
      </w:r>
      <w:r w:rsidR="00C815BD">
        <w:rPr>
          <w:i/>
          <w:iCs/>
          <w:sz w:val="28"/>
          <w:szCs w:val="28"/>
          <w:lang w:val="uk-UA"/>
        </w:rPr>
        <w:t xml:space="preserve"> </w:t>
      </w:r>
      <w:r w:rsidRPr="00C815BD">
        <w:rPr>
          <w:sz w:val="28"/>
          <w:szCs w:val="28"/>
        </w:rPr>
        <w:t>Вправу виконують усі по черзі. Кожен учасник обирає символічний</w:t>
      </w:r>
      <w:r w:rsidR="00C815BD">
        <w:rPr>
          <w:i/>
          <w:iCs/>
          <w:sz w:val="28"/>
          <w:szCs w:val="28"/>
          <w:lang w:val="uk-UA"/>
        </w:rPr>
        <w:t xml:space="preserve"> </w:t>
      </w:r>
      <w:r w:rsidRPr="00C815BD">
        <w:rPr>
          <w:sz w:val="28"/>
          <w:szCs w:val="28"/>
        </w:rPr>
        <w:t>предмет, що означає його життєву ціль та розміщує його на підлозі. Потім</w:t>
      </w:r>
      <w:r w:rsidR="00C815BD">
        <w:rPr>
          <w:i/>
          <w:iCs/>
          <w:sz w:val="28"/>
          <w:szCs w:val="28"/>
          <w:lang w:val="uk-UA"/>
        </w:rPr>
        <w:t xml:space="preserve"> </w:t>
      </w:r>
      <w:r w:rsidRPr="00C815BD">
        <w:rPr>
          <w:sz w:val="28"/>
          <w:szCs w:val="28"/>
        </w:rPr>
        <w:t>відходить до протилежної стіни приміщення і йому зав’язують очі. Завдання:</w:t>
      </w:r>
      <w:r w:rsidR="00C815BD">
        <w:rPr>
          <w:i/>
          <w:iCs/>
          <w:sz w:val="28"/>
          <w:szCs w:val="28"/>
          <w:lang w:val="uk-UA"/>
        </w:rPr>
        <w:t xml:space="preserve"> </w:t>
      </w:r>
      <w:r w:rsidRPr="00C815BD">
        <w:rPr>
          <w:sz w:val="28"/>
          <w:szCs w:val="28"/>
        </w:rPr>
        <w:t>дійти якомога ближче до предмета-цілі. Якщо учасник її минає (переступає,</w:t>
      </w:r>
      <w:r w:rsidR="00C815BD">
        <w:rPr>
          <w:i/>
          <w:iCs/>
          <w:sz w:val="28"/>
          <w:szCs w:val="28"/>
          <w:lang w:val="uk-UA"/>
        </w:rPr>
        <w:t xml:space="preserve"> </w:t>
      </w:r>
      <w:r w:rsidRPr="00C815BD">
        <w:rPr>
          <w:sz w:val="28"/>
          <w:szCs w:val="28"/>
        </w:rPr>
        <w:t>проходить далі), це розцінюється як поразка. В ідеалі учасник має зупинитись</w:t>
      </w:r>
      <w:r w:rsidR="00C815BD">
        <w:rPr>
          <w:i/>
          <w:iCs/>
          <w:sz w:val="28"/>
          <w:szCs w:val="28"/>
          <w:lang w:val="uk-UA"/>
        </w:rPr>
        <w:t xml:space="preserve"> </w:t>
      </w:r>
      <w:r w:rsidRPr="00C815BD">
        <w:rPr>
          <w:sz w:val="28"/>
          <w:szCs w:val="28"/>
        </w:rPr>
        <w:t>за кілька сантиметрів від цілі.</w:t>
      </w:r>
    </w:p>
    <w:p w14:paraId="66D57FE5" w14:textId="7B7F21BF" w:rsidR="00C03658" w:rsidRPr="00C815BD" w:rsidRDefault="00C03658" w:rsidP="00CF6B46">
      <w:pPr>
        <w:pStyle w:val="ad"/>
        <w:spacing w:before="0" w:beforeAutospacing="0" w:after="0" w:afterAutospacing="0" w:line="360" w:lineRule="auto"/>
        <w:ind w:firstLine="851"/>
        <w:jc w:val="both"/>
        <w:rPr>
          <w:sz w:val="28"/>
          <w:szCs w:val="28"/>
        </w:rPr>
      </w:pPr>
      <w:r w:rsidRPr="00C815BD">
        <w:rPr>
          <w:sz w:val="28"/>
          <w:szCs w:val="28"/>
        </w:rPr>
        <w:t>При обговоренні аналізується стратегія досягнення успіху, коли учасники</w:t>
      </w:r>
      <w:r w:rsidR="00C815BD">
        <w:rPr>
          <w:sz w:val="28"/>
          <w:szCs w:val="28"/>
          <w:lang w:val="uk-UA"/>
        </w:rPr>
        <w:t xml:space="preserve"> </w:t>
      </w:r>
      <w:r w:rsidRPr="00C815BD">
        <w:rPr>
          <w:sz w:val="28"/>
          <w:szCs w:val="28"/>
        </w:rPr>
        <w:t>намагаються якомога ближче підійти до предмету-цілі та їх схильність до</w:t>
      </w:r>
      <w:r w:rsidR="00C815BD">
        <w:rPr>
          <w:sz w:val="28"/>
          <w:szCs w:val="28"/>
          <w:lang w:val="uk-UA"/>
        </w:rPr>
        <w:t xml:space="preserve"> </w:t>
      </w:r>
      <w:r w:rsidRPr="00C815BD">
        <w:rPr>
          <w:sz w:val="28"/>
          <w:szCs w:val="28"/>
        </w:rPr>
        <w:t>ризику, а також обережність та поміркованість тих учасників, що не дійшли до</w:t>
      </w:r>
      <w:r w:rsidR="00C815BD">
        <w:rPr>
          <w:sz w:val="28"/>
          <w:szCs w:val="28"/>
          <w:lang w:val="uk-UA"/>
        </w:rPr>
        <w:t xml:space="preserve"> </w:t>
      </w:r>
      <w:r w:rsidRPr="00C815BD">
        <w:rPr>
          <w:sz w:val="28"/>
          <w:szCs w:val="28"/>
        </w:rPr>
        <w:t>цілі, щоб не програти взагалі.</w:t>
      </w:r>
    </w:p>
    <w:p w14:paraId="020444AD" w14:textId="58A36D38" w:rsidR="00C03658" w:rsidRPr="00600CE1" w:rsidRDefault="00C815BD" w:rsidP="00CF6B46">
      <w:pPr>
        <w:pStyle w:val="ad"/>
        <w:spacing w:before="0" w:beforeAutospacing="0" w:after="0" w:afterAutospacing="0" w:line="360" w:lineRule="auto"/>
        <w:ind w:firstLine="851"/>
        <w:jc w:val="both"/>
        <w:rPr>
          <w:sz w:val="28"/>
          <w:szCs w:val="28"/>
          <w:lang w:val="uk-UA"/>
        </w:rPr>
      </w:pPr>
      <w:r>
        <w:rPr>
          <w:sz w:val="28"/>
          <w:szCs w:val="28"/>
          <w:lang w:val="uk-UA"/>
        </w:rPr>
        <w:t>Психолог</w:t>
      </w:r>
      <w:r w:rsidR="00C03658" w:rsidRPr="00C815BD">
        <w:rPr>
          <w:sz w:val="28"/>
          <w:szCs w:val="28"/>
        </w:rPr>
        <w:t xml:space="preserve"> пропонує групі </w:t>
      </w:r>
      <w:r w:rsidR="00C03658" w:rsidRPr="00600CE1">
        <w:rPr>
          <w:i/>
          <w:iCs/>
          <w:sz w:val="28"/>
          <w:szCs w:val="28"/>
        </w:rPr>
        <w:t>загадку</w:t>
      </w:r>
      <w:r w:rsidR="00C03658" w:rsidRPr="00C815BD">
        <w:rPr>
          <w:sz w:val="28"/>
          <w:szCs w:val="28"/>
        </w:rPr>
        <w:t>: «На листку латаття сидять три жаби.</w:t>
      </w:r>
      <w:r w:rsidR="00600CE1">
        <w:rPr>
          <w:sz w:val="28"/>
          <w:szCs w:val="28"/>
          <w:lang w:val="uk-UA"/>
        </w:rPr>
        <w:t xml:space="preserve"> </w:t>
      </w:r>
      <w:r w:rsidR="00C03658" w:rsidRPr="00C815BD">
        <w:rPr>
          <w:sz w:val="28"/>
          <w:szCs w:val="28"/>
        </w:rPr>
        <w:t>Одна вирішує стрибнути. Скільки жаб залишиться на листку?» Правильна</w:t>
      </w:r>
      <w:r w:rsidR="00600CE1">
        <w:rPr>
          <w:sz w:val="28"/>
          <w:szCs w:val="28"/>
          <w:lang w:val="uk-UA"/>
        </w:rPr>
        <w:t xml:space="preserve">  </w:t>
      </w:r>
      <w:r w:rsidR="00C03658" w:rsidRPr="00C815BD">
        <w:rPr>
          <w:sz w:val="28"/>
          <w:szCs w:val="28"/>
        </w:rPr>
        <w:t>відповідь – 3, бо вирішити стрибнути і власне це зробити – різні речі.</w:t>
      </w:r>
      <w:r w:rsidR="00600CE1">
        <w:rPr>
          <w:sz w:val="28"/>
          <w:szCs w:val="28"/>
          <w:lang w:val="uk-UA"/>
        </w:rPr>
        <w:t xml:space="preserve"> Обговорення загадки. </w:t>
      </w:r>
    </w:p>
    <w:p w14:paraId="2F976A6B" w14:textId="46508BBA" w:rsidR="00C03658" w:rsidRPr="003C3C18" w:rsidRDefault="00C03658" w:rsidP="00CF6B46">
      <w:pPr>
        <w:pStyle w:val="ad"/>
        <w:spacing w:before="0" w:beforeAutospacing="0" w:after="0" w:afterAutospacing="0" w:line="360" w:lineRule="auto"/>
        <w:ind w:firstLine="851"/>
        <w:jc w:val="both"/>
        <w:rPr>
          <w:i/>
          <w:iCs/>
          <w:sz w:val="28"/>
          <w:szCs w:val="28"/>
        </w:rPr>
      </w:pPr>
      <w:r w:rsidRPr="00600CE1">
        <w:rPr>
          <w:i/>
          <w:iCs/>
          <w:sz w:val="28"/>
          <w:szCs w:val="28"/>
        </w:rPr>
        <w:t>Вправа «Позитивна переоцінка»</w:t>
      </w:r>
      <w:r w:rsidR="00600CE1">
        <w:rPr>
          <w:i/>
          <w:iCs/>
          <w:sz w:val="28"/>
          <w:szCs w:val="28"/>
          <w:lang w:val="uk-UA"/>
        </w:rPr>
        <w:t xml:space="preserve">. </w:t>
      </w:r>
      <w:r w:rsidRPr="00C815BD">
        <w:rPr>
          <w:sz w:val="28"/>
          <w:szCs w:val="28"/>
        </w:rPr>
        <w:t>Учасникам пропонується пригадати неприємну ситуацію, яку вони</w:t>
      </w:r>
      <w:r w:rsidR="00600CE1">
        <w:rPr>
          <w:i/>
          <w:iCs/>
          <w:sz w:val="28"/>
          <w:szCs w:val="28"/>
          <w:lang w:val="uk-UA"/>
        </w:rPr>
        <w:t xml:space="preserve"> </w:t>
      </w:r>
      <w:r w:rsidRPr="00C815BD">
        <w:rPr>
          <w:sz w:val="28"/>
          <w:szCs w:val="28"/>
        </w:rPr>
        <w:t xml:space="preserve">недавно пережили і спробувати зробити її </w:t>
      </w:r>
      <w:r w:rsidRPr="00C815BD">
        <w:rPr>
          <w:sz w:val="28"/>
          <w:szCs w:val="28"/>
        </w:rPr>
        <w:lastRenderedPageBreak/>
        <w:t>рефреймінг, задавши 3 прості</w:t>
      </w:r>
      <w:r w:rsidR="00600CE1">
        <w:rPr>
          <w:i/>
          <w:iCs/>
          <w:sz w:val="28"/>
          <w:szCs w:val="28"/>
          <w:lang w:val="uk-UA"/>
        </w:rPr>
        <w:t xml:space="preserve"> </w:t>
      </w:r>
      <w:r w:rsidRPr="00C815BD">
        <w:rPr>
          <w:sz w:val="28"/>
          <w:szCs w:val="28"/>
        </w:rPr>
        <w:t>питання: Що хорошого можна побачити у тому, що трапилось? Чого я можу</w:t>
      </w:r>
      <w:r w:rsidR="00600CE1">
        <w:rPr>
          <w:i/>
          <w:iCs/>
          <w:sz w:val="28"/>
          <w:szCs w:val="28"/>
          <w:lang w:val="uk-UA"/>
        </w:rPr>
        <w:t xml:space="preserve"> </w:t>
      </w:r>
      <w:r w:rsidRPr="00C815BD">
        <w:rPr>
          <w:sz w:val="28"/>
          <w:szCs w:val="28"/>
        </w:rPr>
        <w:t>навчитись після пережитої неприємності? Як можна виправити ситуацію на</w:t>
      </w:r>
      <w:r w:rsidR="00600CE1">
        <w:rPr>
          <w:i/>
          <w:iCs/>
          <w:sz w:val="28"/>
          <w:szCs w:val="28"/>
          <w:lang w:val="uk-UA"/>
        </w:rPr>
        <w:t xml:space="preserve"> </w:t>
      </w:r>
      <w:r w:rsidRPr="00C815BD">
        <w:rPr>
          <w:sz w:val="28"/>
          <w:szCs w:val="28"/>
        </w:rPr>
        <w:t>краще?</w:t>
      </w:r>
      <w:r w:rsidR="003C3C18">
        <w:rPr>
          <w:i/>
          <w:iCs/>
          <w:sz w:val="28"/>
          <w:szCs w:val="28"/>
          <w:lang w:val="uk-UA"/>
        </w:rPr>
        <w:t xml:space="preserve"> </w:t>
      </w:r>
      <w:r w:rsidRPr="00C815BD">
        <w:rPr>
          <w:sz w:val="28"/>
          <w:szCs w:val="28"/>
        </w:rPr>
        <w:t>Кожен з учасників озвучує свою ситуацію та відповіді на питання. Інші</w:t>
      </w:r>
      <w:r w:rsidR="00600CE1">
        <w:rPr>
          <w:sz w:val="28"/>
          <w:szCs w:val="28"/>
          <w:lang w:val="uk-UA"/>
        </w:rPr>
        <w:t xml:space="preserve"> </w:t>
      </w:r>
      <w:r w:rsidRPr="00C815BD">
        <w:rPr>
          <w:sz w:val="28"/>
          <w:szCs w:val="28"/>
        </w:rPr>
        <w:t>учасники визначають переможця – найефективніший рефреймінг. При</w:t>
      </w:r>
      <w:r w:rsidR="00600CE1">
        <w:rPr>
          <w:sz w:val="28"/>
          <w:szCs w:val="28"/>
          <w:lang w:val="uk-UA"/>
        </w:rPr>
        <w:t xml:space="preserve"> </w:t>
      </w:r>
      <w:r w:rsidRPr="00C815BD">
        <w:rPr>
          <w:sz w:val="28"/>
          <w:szCs w:val="28"/>
        </w:rPr>
        <w:t xml:space="preserve">обговоренні </w:t>
      </w:r>
      <w:r w:rsidR="003C3C18">
        <w:rPr>
          <w:sz w:val="28"/>
          <w:szCs w:val="28"/>
          <w:lang w:val="uk-UA"/>
        </w:rPr>
        <w:t>психолог</w:t>
      </w:r>
      <w:r w:rsidRPr="00C815BD">
        <w:rPr>
          <w:sz w:val="28"/>
          <w:szCs w:val="28"/>
        </w:rPr>
        <w:t xml:space="preserve"> запитує, чи змінилось сприймання ситуації?</w:t>
      </w:r>
    </w:p>
    <w:p w14:paraId="1BE9359D" w14:textId="5E763154" w:rsidR="00C03658" w:rsidRPr="003C3C18" w:rsidRDefault="00C03658" w:rsidP="00CF6B46">
      <w:pPr>
        <w:pStyle w:val="ad"/>
        <w:spacing w:before="0" w:beforeAutospacing="0" w:after="0" w:afterAutospacing="0" w:line="360" w:lineRule="auto"/>
        <w:ind w:firstLine="851"/>
        <w:jc w:val="both"/>
        <w:rPr>
          <w:i/>
          <w:iCs/>
          <w:sz w:val="28"/>
          <w:szCs w:val="28"/>
        </w:rPr>
      </w:pPr>
      <w:r w:rsidRPr="00600CE1">
        <w:rPr>
          <w:i/>
          <w:iCs/>
          <w:sz w:val="28"/>
          <w:szCs w:val="28"/>
        </w:rPr>
        <w:t>Вправа «Відповідальність»</w:t>
      </w:r>
      <w:r w:rsidR="00600CE1">
        <w:rPr>
          <w:i/>
          <w:iCs/>
          <w:sz w:val="28"/>
          <w:szCs w:val="28"/>
          <w:lang w:val="uk-UA"/>
        </w:rPr>
        <w:t xml:space="preserve">. </w:t>
      </w:r>
      <w:r w:rsidRPr="00C815BD">
        <w:rPr>
          <w:sz w:val="28"/>
          <w:szCs w:val="28"/>
        </w:rPr>
        <w:t>Учасникам пропонується уявити усіх людей, за яких вони несуть</w:t>
      </w:r>
      <w:r w:rsidR="00600CE1">
        <w:rPr>
          <w:i/>
          <w:iCs/>
          <w:sz w:val="28"/>
          <w:szCs w:val="28"/>
          <w:lang w:val="uk-UA"/>
        </w:rPr>
        <w:t xml:space="preserve"> </w:t>
      </w:r>
      <w:r w:rsidRPr="00C815BD">
        <w:rPr>
          <w:sz w:val="28"/>
          <w:szCs w:val="28"/>
        </w:rPr>
        <w:t>відповідальність. Потім їх необхідно порахувати та записати у вигляді списку.</w:t>
      </w:r>
      <w:r w:rsidR="00600CE1">
        <w:rPr>
          <w:i/>
          <w:iCs/>
          <w:sz w:val="28"/>
          <w:szCs w:val="28"/>
          <w:lang w:val="uk-UA"/>
        </w:rPr>
        <w:t xml:space="preserve"> </w:t>
      </w:r>
      <w:r w:rsidRPr="00C815BD">
        <w:rPr>
          <w:sz w:val="28"/>
          <w:szCs w:val="28"/>
        </w:rPr>
        <w:t>Після виконання завдання ведучий запитує, чи є у списку ви самі?</w:t>
      </w:r>
      <w:r w:rsidR="00600CE1">
        <w:rPr>
          <w:i/>
          <w:iCs/>
          <w:sz w:val="28"/>
          <w:szCs w:val="28"/>
          <w:lang w:val="uk-UA"/>
        </w:rPr>
        <w:t xml:space="preserve"> </w:t>
      </w:r>
      <w:r w:rsidRPr="00C815BD">
        <w:rPr>
          <w:sz w:val="28"/>
          <w:szCs w:val="28"/>
        </w:rPr>
        <w:t>Під час обговорення аналізується поняття відповідальності за себе та за</w:t>
      </w:r>
      <w:r w:rsidR="00600CE1">
        <w:rPr>
          <w:i/>
          <w:iCs/>
          <w:sz w:val="28"/>
          <w:szCs w:val="28"/>
          <w:lang w:val="uk-UA"/>
        </w:rPr>
        <w:t xml:space="preserve"> </w:t>
      </w:r>
      <w:r w:rsidRPr="00C815BD">
        <w:rPr>
          <w:sz w:val="28"/>
          <w:szCs w:val="28"/>
        </w:rPr>
        <w:t xml:space="preserve">інших. </w:t>
      </w:r>
      <w:r w:rsidR="00600CE1">
        <w:rPr>
          <w:sz w:val="28"/>
          <w:szCs w:val="28"/>
          <w:lang w:val="uk-UA"/>
        </w:rPr>
        <w:t>Психолог</w:t>
      </w:r>
      <w:r w:rsidRPr="00C815BD">
        <w:rPr>
          <w:sz w:val="28"/>
          <w:szCs w:val="28"/>
        </w:rPr>
        <w:t xml:space="preserve"> запитує, за що саме кожен з нас повинен відповідати? Коли</w:t>
      </w:r>
      <w:r w:rsidR="003C3C18">
        <w:rPr>
          <w:i/>
          <w:iCs/>
          <w:sz w:val="28"/>
          <w:szCs w:val="28"/>
          <w:lang w:val="uk-UA"/>
        </w:rPr>
        <w:t xml:space="preserve"> </w:t>
      </w:r>
      <w:r w:rsidRPr="00C815BD">
        <w:rPr>
          <w:sz w:val="28"/>
          <w:szCs w:val="28"/>
        </w:rPr>
        <w:t>відповідальність може стати перебільшеною? Хто з оточуючих відповідає за</w:t>
      </w:r>
      <w:r w:rsidR="003C3C18">
        <w:rPr>
          <w:i/>
          <w:iCs/>
          <w:sz w:val="28"/>
          <w:szCs w:val="28"/>
          <w:lang w:val="uk-UA"/>
        </w:rPr>
        <w:t xml:space="preserve"> </w:t>
      </w:r>
      <w:r w:rsidRPr="00C815BD">
        <w:rPr>
          <w:sz w:val="28"/>
          <w:szCs w:val="28"/>
        </w:rPr>
        <w:t>нас?</w:t>
      </w:r>
      <w:r w:rsidR="003C3C18">
        <w:rPr>
          <w:i/>
          <w:iCs/>
          <w:sz w:val="28"/>
          <w:szCs w:val="28"/>
          <w:lang w:val="uk-UA"/>
        </w:rPr>
        <w:t xml:space="preserve"> </w:t>
      </w:r>
      <w:r w:rsidRPr="00C815BD">
        <w:rPr>
          <w:sz w:val="28"/>
          <w:szCs w:val="28"/>
        </w:rPr>
        <w:t>Далі учасникам пропонується ряд незакінчених речень, які вони мають</w:t>
      </w:r>
      <w:r w:rsidR="003C3C18">
        <w:rPr>
          <w:i/>
          <w:iCs/>
          <w:sz w:val="28"/>
          <w:szCs w:val="28"/>
          <w:lang w:val="uk-UA"/>
        </w:rPr>
        <w:t xml:space="preserve"> </w:t>
      </w:r>
      <w:r w:rsidRPr="00C815BD">
        <w:rPr>
          <w:sz w:val="28"/>
          <w:szCs w:val="28"/>
        </w:rPr>
        <w:t>продовжити:</w:t>
      </w:r>
    </w:p>
    <w:p w14:paraId="5CBA968F" w14:textId="77777777" w:rsidR="00C03658" w:rsidRPr="00C815BD" w:rsidRDefault="00C03658" w:rsidP="00CF6B46">
      <w:pPr>
        <w:pStyle w:val="ad"/>
        <w:numPr>
          <w:ilvl w:val="0"/>
          <w:numId w:val="9"/>
        </w:numPr>
        <w:spacing w:before="0" w:beforeAutospacing="0" w:after="0" w:afterAutospacing="0" w:line="360" w:lineRule="auto"/>
        <w:ind w:left="0" w:firstLine="851"/>
        <w:jc w:val="both"/>
        <w:rPr>
          <w:sz w:val="28"/>
          <w:szCs w:val="28"/>
        </w:rPr>
      </w:pPr>
      <w:r w:rsidRPr="00C815BD">
        <w:rPr>
          <w:sz w:val="28"/>
          <w:szCs w:val="28"/>
        </w:rPr>
        <w:t>Я відповідаю за… (я можу та готовий узяти відповідальність на себе).</w:t>
      </w:r>
    </w:p>
    <w:p w14:paraId="08779043" w14:textId="36DD5320" w:rsidR="00C03658" w:rsidRPr="00C815BD" w:rsidRDefault="00C03658" w:rsidP="00CF6B46">
      <w:pPr>
        <w:pStyle w:val="ad"/>
        <w:numPr>
          <w:ilvl w:val="0"/>
          <w:numId w:val="9"/>
        </w:numPr>
        <w:spacing w:before="0" w:beforeAutospacing="0" w:after="0" w:afterAutospacing="0" w:line="360" w:lineRule="auto"/>
        <w:ind w:left="0" w:firstLine="851"/>
        <w:jc w:val="both"/>
        <w:rPr>
          <w:sz w:val="28"/>
          <w:szCs w:val="28"/>
        </w:rPr>
      </w:pPr>
      <w:r w:rsidRPr="00C815BD">
        <w:rPr>
          <w:sz w:val="28"/>
          <w:szCs w:val="28"/>
        </w:rPr>
        <w:t>Я відповідаю перед … (тобто перед ким я готовий нести</w:t>
      </w:r>
      <w:r w:rsidR="003C3C18">
        <w:rPr>
          <w:sz w:val="28"/>
          <w:szCs w:val="28"/>
          <w:lang w:val="uk-UA"/>
        </w:rPr>
        <w:t xml:space="preserve"> </w:t>
      </w:r>
      <w:r w:rsidRPr="00C815BD">
        <w:rPr>
          <w:sz w:val="28"/>
          <w:szCs w:val="28"/>
        </w:rPr>
        <w:t>відповідальність).</w:t>
      </w:r>
    </w:p>
    <w:p w14:paraId="76F2DA81" w14:textId="771B3700" w:rsidR="00C03658" w:rsidRPr="00C815BD" w:rsidRDefault="00C03658" w:rsidP="00CF6B46">
      <w:pPr>
        <w:pStyle w:val="ad"/>
        <w:numPr>
          <w:ilvl w:val="0"/>
          <w:numId w:val="9"/>
        </w:numPr>
        <w:spacing w:before="0" w:beforeAutospacing="0" w:after="0" w:afterAutospacing="0" w:line="360" w:lineRule="auto"/>
        <w:ind w:left="0" w:firstLine="851"/>
        <w:jc w:val="both"/>
        <w:rPr>
          <w:sz w:val="28"/>
          <w:szCs w:val="28"/>
        </w:rPr>
      </w:pPr>
      <w:r w:rsidRPr="00C815BD">
        <w:rPr>
          <w:sz w:val="28"/>
          <w:szCs w:val="28"/>
        </w:rPr>
        <w:t>Я не повинен відповідати за… (за які аспекти життя та за яких людей я не</w:t>
      </w:r>
      <w:r w:rsidR="003C3C18">
        <w:rPr>
          <w:sz w:val="28"/>
          <w:szCs w:val="28"/>
          <w:lang w:val="uk-UA"/>
        </w:rPr>
        <w:t xml:space="preserve"> </w:t>
      </w:r>
      <w:r w:rsidRPr="00C815BD">
        <w:rPr>
          <w:sz w:val="28"/>
          <w:szCs w:val="28"/>
        </w:rPr>
        <w:t>хочу і не готовий нести відповідальність).</w:t>
      </w:r>
    </w:p>
    <w:p w14:paraId="5DB57FCC" w14:textId="77777777" w:rsidR="00C03658" w:rsidRPr="00C815BD" w:rsidRDefault="00C03658" w:rsidP="00CF6B46">
      <w:pPr>
        <w:pStyle w:val="ad"/>
        <w:numPr>
          <w:ilvl w:val="0"/>
          <w:numId w:val="9"/>
        </w:numPr>
        <w:spacing w:before="0" w:beforeAutospacing="0" w:after="0" w:afterAutospacing="0" w:line="360" w:lineRule="auto"/>
        <w:ind w:left="0" w:firstLine="851"/>
        <w:jc w:val="both"/>
        <w:rPr>
          <w:sz w:val="28"/>
          <w:szCs w:val="28"/>
        </w:rPr>
      </w:pPr>
      <w:r w:rsidRPr="00C815BD">
        <w:rPr>
          <w:sz w:val="28"/>
          <w:szCs w:val="28"/>
        </w:rPr>
        <w:t>Відповідальна людина – це…</w:t>
      </w:r>
    </w:p>
    <w:p w14:paraId="16F49565" w14:textId="77777777" w:rsidR="00C03658" w:rsidRDefault="00C03658" w:rsidP="00CF6B46">
      <w:pPr>
        <w:pStyle w:val="ad"/>
        <w:spacing w:before="0" w:beforeAutospacing="0" w:after="0" w:afterAutospacing="0" w:line="360" w:lineRule="auto"/>
        <w:ind w:firstLine="851"/>
        <w:jc w:val="both"/>
        <w:rPr>
          <w:sz w:val="28"/>
          <w:szCs w:val="28"/>
          <w:lang w:val="uk-UA"/>
        </w:rPr>
      </w:pPr>
      <w:r w:rsidRPr="003C3C18">
        <w:rPr>
          <w:i/>
          <w:iCs/>
          <w:sz w:val="28"/>
          <w:szCs w:val="28"/>
        </w:rPr>
        <w:t>Обговорення</w:t>
      </w:r>
      <w:r w:rsidRPr="00C815BD">
        <w:rPr>
          <w:sz w:val="28"/>
          <w:szCs w:val="28"/>
        </w:rPr>
        <w:t>. Прощання.</w:t>
      </w:r>
    </w:p>
    <w:p w14:paraId="39AFB04B" w14:textId="77777777" w:rsidR="00696B1F" w:rsidRDefault="00696B1F" w:rsidP="00CF6B46">
      <w:pPr>
        <w:pStyle w:val="ad"/>
        <w:spacing w:before="0" w:beforeAutospacing="0" w:after="0" w:afterAutospacing="0" w:line="360" w:lineRule="auto"/>
        <w:ind w:firstLine="851"/>
        <w:jc w:val="both"/>
        <w:rPr>
          <w:sz w:val="28"/>
          <w:szCs w:val="28"/>
          <w:lang w:val="uk-UA"/>
        </w:rPr>
      </w:pPr>
    </w:p>
    <w:p w14:paraId="53E56224" w14:textId="21F2DEB0" w:rsidR="00696B1F" w:rsidRDefault="00696B1F" w:rsidP="00CF6B46">
      <w:pPr>
        <w:ind w:firstLine="851"/>
        <w:rPr>
          <w:sz w:val="28"/>
          <w:szCs w:val="28"/>
          <w:lang w:val="uk-UA"/>
        </w:rPr>
      </w:pPr>
      <w:r>
        <w:rPr>
          <w:sz w:val="28"/>
          <w:szCs w:val="28"/>
          <w:lang w:val="uk-UA"/>
        </w:rPr>
        <w:br w:type="page"/>
      </w:r>
    </w:p>
    <w:p w14:paraId="612935F7" w14:textId="69EF9B8F" w:rsidR="00696B1F" w:rsidRPr="006D3482" w:rsidRDefault="00696B1F" w:rsidP="00CF6B46">
      <w:pPr>
        <w:pStyle w:val="ad"/>
        <w:spacing w:before="0" w:beforeAutospacing="0" w:after="0" w:afterAutospacing="0" w:line="360" w:lineRule="auto"/>
        <w:ind w:firstLine="851"/>
        <w:jc w:val="right"/>
        <w:rPr>
          <w:i/>
          <w:iCs/>
          <w:sz w:val="28"/>
          <w:szCs w:val="28"/>
          <w:lang w:val="uk-UA"/>
        </w:rPr>
      </w:pPr>
      <w:r w:rsidRPr="007C290B">
        <w:rPr>
          <w:i/>
          <w:iCs/>
          <w:sz w:val="28"/>
          <w:szCs w:val="28"/>
        </w:rPr>
        <w:lastRenderedPageBreak/>
        <w:t>Додаток</w:t>
      </w:r>
      <w:r w:rsidR="006D3482">
        <w:rPr>
          <w:i/>
          <w:iCs/>
          <w:sz w:val="28"/>
          <w:szCs w:val="28"/>
          <w:lang w:val="uk-UA"/>
        </w:rPr>
        <w:t xml:space="preserve"> К</w:t>
      </w:r>
    </w:p>
    <w:p w14:paraId="05082FCF" w14:textId="03F77A5D" w:rsidR="00696B1F" w:rsidRDefault="00696B1F" w:rsidP="00CF6B46">
      <w:pPr>
        <w:pStyle w:val="ad"/>
        <w:spacing w:before="0" w:beforeAutospacing="0" w:after="0" w:afterAutospacing="0" w:line="360" w:lineRule="auto"/>
        <w:ind w:firstLine="851"/>
        <w:jc w:val="both"/>
        <w:rPr>
          <w:b/>
          <w:bCs/>
          <w:color w:val="1B1C1D"/>
          <w:sz w:val="28"/>
          <w:szCs w:val="28"/>
          <w:lang w:val="uk-UA"/>
        </w:rPr>
      </w:pPr>
      <w:r w:rsidRPr="0040550E">
        <w:rPr>
          <w:b/>
          <w:bCs/>
          <w:color w:val="1B1C1D"/>
          <w:sz w:val="28"/>
          <w:szCs w:val="28"/>
          <w:lang w:val="uk-UA"/>
        </w:rPr>
        <w:t xml:space="preserve">Вправи до заняття </w:t>
      </w:r>
      <w:r>
        <w:rPr>
          <w:b/>
          <w:bCs/>
          <w:color w:val="1B1C1D"/>
          <w:sz w:val="28"/>
          <w:szCs w:val="28"/>
          <w:lang w:val="uk-UA"/>
        </w:rPr>
        <w:t>6</w:t>
      </w:r>
      <w:r w:rsidRPr="0040550E">
        <w:rPr>
          <w:b/>
          <w:bCs/>
          <w:color w:val="1B1C1D"/>
          <w:sz w:val="28"/>
          <w:szCs w:val="28"/>
          <w:lang w:val="uk-UA"/>
        </w:rPr>
        <w:t>.</w:t>
      </w:r>
    </w:p>
    <w:p w14:paraId="0525E5DE" w14:textId="49C6CEF3" w:rsidR="00C03658" w:rsidRPr="00696B1F" w:rsidRDefault="00C03658" w:rsidP="00CF6B46">
      <w:pPr>
        <w:pStyle w:val="ad"/>
        <w:spacing w:before="0" w:beforeAutospacing="0" w:after="0" w:afterAutospacing="0" w:line="360" w:lineRule="auto"/>
        <w:ind w:firstLine="851"/>
        <w:jc w:val="both"/>
        <w:rPr>
          <w:sz w:val="28"/>
          <w:szCs w:val="28"/>
        </w:rPr>
      </w:pPr>
      <w:r w:rsidRPr="00696B1F">
        <w:rPr>
          <w:i/>
          <w:iCs/>
          <w:sz w:val="28"/>
          <w:szCs w:val="28"/>
        </w:rPr>
        <w:t>Розминка. «Я ніколи не ...»</w:t>
      </w:r>
      <w:r w:rsidR="00696B1F" w:rsidRPr="00696B1F">
        <w:rPr>
          <w:i/>
          <w:iCs/>
          <w:sz w:val="28"/>
          <w:szCs w:val="28"/>
          <w:lang w:val="uk-UA"/>
        </w:rPr>
        <w:t>.</w:t>
      </w:r>
      <w:r w:rsidR="00696B1F">
        <w:rPr>
          <w:sz w:val="28"/>
          <w:szCs w:val="28"/>
          <w:lang w:val="uk-UA"/>
        </w:rPr>
        <w:t xml:space="preserve"> </w:t>
      </w:r>
      <w:r w:rsidRPr="00696B1F">
        <w:rPr>
          <w:sz w:val="28"/>
          <w:szCs w:val="28"/>
        </w:rPr>
        <w:t>Учасники отримують жетони (по 10 штук кожен). Потім по черзі</w:t>
      </w:r>
      <w:r w:rsidR="00696B1F">
        <w:rPr>
          <w:sz w:val="28"/>
          <w:szCs w:val="28"/>
          <w:lang w:val="uk-UA"/>
        </w:rPr>
        <w:t xml:space="preserve"> </w:t>
      </w:r>
      <w:r w:rsidRPr="00696B1F">
        <w:rPr>
          <w:sz w:val="28"/>
          <w:szCs w:val="28"/>
        </w:rPr>
        <w:t>закінчують речення Я ніколи не… Наприклад, не був у Франції. Усі, хто вже</w:t>
      </w:r>
      <w:r w:rsidR="00696B1F">
        <w:rPr>
          <w:sz w:val="28"/>
          <w:szCs w:val="28"/>
          <w:lang w:val="uk-UA"/>
        </w:rPr>
        <w:t xml:space="preserve"> </w:t>
      </w:r>
      <w:r w:rsidRPr="00696B1F">
        <w:rPr>
          <w:sz w:val="28"/>
          <w:szCs w:val="28"/>
        </w:rPr>
        <w:t>був у Франції дають йому по 1 жетону. Мета розминки – набрати якомога</w:t>
      </w:r>
      <w:r w:rsidR="00696B1F">
        <w:rPr>
          <w:sz w:val="28"/>
          <w:szCs w:val="28"/>
          <w:lang w:val="uk-UA"/>
        </w:rPr>
        <w:t xml:space="preserve"> </w:t>
      </w:r>
      <w:r w:rsidRPr="00696B1F">
        <w:rPr>
          <w:sz w:val="28"/>
          <w:szCs w:val="28"/>
        </w:rPr>
        <w:t>більше жетонів.</w:t>
      </w:r>
    </w:p>
    <w:p w14:paraId="0AF769AD" w14:textId="1CCDE6D7" w:rsidR="00C03658" w:rsidRPr="00696B1F" w:rsidRDefault="00C03658" w:rsidP="00CF6B46">
      <w:pPr>
        <w:pStyle w:val="ad"/>
        <w:spacing w:before="0" w:beforeAutospacing="0" w:after="0" w:afterAutospacing="0" w:line="360" w:lineRule="auto"/>
        <w:ind w:firstLine="851"/>
        <w:jc w:val="both"/>
        <w:rPr>
          <w:sz w:val="28"/>
          <w:szCs w:val="28"/>
        </w:rPr>
      </w:pPr>
      <w:r w:rsidRPr="00696B1F">
        <w:rPr>
          <w:i/>
          <w:iCs/>
          <w:sz w:val="28"/>
          <w:szCs w:val="28"/>
        </w:rPr>
        <w:t>Вправа «Перший крок»</w:t>
      </w:r>
      <w:r w:rsidR="00696B1F" w:rsidRPr="00696B1F">
        <w:rPr>
          <w:i/>
          <w:iCs/>
          <w:sz w:val="28"/>
          <w:szCs w:val="28"/>
          <w:lang w:val="uk-UA"/>
        </w:rPr>
        <w:t>.</w:t>
      </w:r>
      <w:r w:rsidR="00696B1F">
        <w:rPr>
          <w:sz w:val="28"/>
          <w:szCs w:val="28"/>
          <w:lang w:val="uk-UA"/>
        </w:rPr>
        <w:t xml:space="preserve"> </w:t>
      </w:r>
      <w:r w:rsidRPr="00696B1F">
        <w:rPr>
          <w:sz w:val="28"/>
          <w:szCs w:val="28"/>
        </w:rPr>
        <w:t>Учасникам пропонується подумати та обрати одну з життєвих цілей, якої</w:t>
      </w:r>
      <w:r w:rsidR="00696B1F">
        <w:rPr>
          <w:sz w:val="28"/>
          <w:szCs w:val="28"/>
          <w:lang w:val="uk-UA"/>
        </w:rPr>
        <w:t xml:space="preserve"> </w:t>
      </w:r>
      <w:r w:rsidRPr="00696B1F">
        <w:rPr>
          <w:sz w:val="28"/>
          <w:szCs w:val="28"/>
        </w:rPr>
        <w:t>вони б хотіли досягти.</w:t>
      </w:r>
      <w:r w:rsidR="00696B1F">
        <w:rPr>
          <w:sz w:val="28"/>
          <w:szCs w:val="28"/>
          <w:lang w:val="uk-UA"/>
        </w:rPr>
        <w:t xml:space="preserve"> </w:t>
      </w:r>
      <w:r w:rsidRPr="00696B1F">
        <w:rPr>
          <w:sz w:val="28"/>
          <w:szCs w:val="28"/>
        </w:rPr>
        <w:t>Потім на папері малюється лінія, на якій відкладають 11 рисок, кожна</w:t>
      </w:r>
      <w:r w:rsidR="00696B1F">
        <w:rPr>
          <w:sz w:val="28"/>
          <w:szCs w:val="28"/>
          <w:lang w:val="uk-UA"/>
        </w:rPr>
        <w:t xml:space="preserve"> </w:t>
      </w:r>
      <w:r w:rsidRPr="00696B1F">
        <w:rPr>
          <w:sz w:val="28"/>
          <w:szCs w:val="28"/>
        </w:rPr>
        <w:t>риска – це кроки до досягнення мети. Риски позначають числами від 0 до 10, де</w:t>
      </w:r>
      <w:r w:rsidR="00696B1F">
        <w:rPr>
          <w:sz w:val="28"/>
          <w:szCs w:val="28"/>
          <w:lang w:val="uk-UA"/>
        </w:rPr>
        <w:t xml:space="preserve"> </w:t>
      </w:r>
      <w:r w:rsidRPr="00696B1F">
        <w:rPr>
          <w:sz w:val="28"/>
          <w:szCs w:val="28"/>
        </w:rPr>
        <w:t>0 – ціль не досягнута, 10 – ціль повністю реалізована.</w:t>
      </w:r>
      <w:r w:rsidR="00696B1F">
        <w:rPr>
          <w:sz w:val="28"/>
          <w:szCs w:val="28"/>
          <w:lang w:val="uk-UA"/>
        </w:rPr>
        <w:t xml:space="preserve"> </w:t>
      </w:r>
      <w:r w:rsidRPr="00696B1F">
        <w:rPr>
          <w:sz w:val="28"/>
          <w:szCs w:val="28"/>
        </w:rPr>
        <w:t>Кожен учасник має озвучити свою ціль і сказати, на якому кроці вони</w:t>
      </w:r>
      <w:r w:rsidR="00696B1F">
        <w:rPr>
          <w:sz w:val="28"/>
          <w:szCs w:val="28"/>
          <w:lang w:val="uk-UA"/>
        </w:rPr>
        <w:t xml:space="preserve"> </w:t>
      </w:r>
      <w:r w:rsidRPr="00696B1F">
        <w:rPr>
          <w:sz w:val="28"/>
          <w:szCs w:val="28"/>
        </w:rPr>
        <w:t>знаходяться – чи ще не починали свій шлях до досягнення мети, чи вже</w:t>
      </w:r>
      <w:r w:rsidR="00696B1F">
        <w:rPr>
          <w:sz w:val="28"/>
          <w:szCs w:val="28"/>
          <w:lang w:val="uk-UA"/>
        </w:rPr>
        <w:t xml:space="preserve"> </w:t>
      </w:r>
      <w:r w:rsidRPr="00696B1F">
        <w:rPr>
          <w:sz w:val="28"/>
          <w:szCs w:val="28"/>
        </w:rPr>
        <w:t>зрушили з місця.</w:t>
      </w:r>
    </w:p>
    <w:p w14:paraId="7B62D2AE" w14:textId="65BC40C2" w:rsidR="00C03658" w:rsidRPr="00696B1F" w:rsidRDefault="00C03658" w:rsidP="00CF6B46">
      <w:pPr>
        <w:pStyle w:val="ad"/>
        <w:spacing w:before="0" w:beforeAutospacing="0" w:after="0" w:afterAutospacing="0" w:line="360" w:lineRule="auto"/>
        <w:ind w:firstLine="851"/>
        <w:jc w:val="both"/>
        <w:rPr>
          <w:sz w:val="28"/>
          <w:szCs w:val="28"/>
        </w:rPr>
      </w:pPr>
      <w:r w:rsidRPr="00696B1F">
        <w:rPr>
          <w:sz w:val="28"/>
          <w:szCs w:val="28"/>
        </w:rPr>
        <w:t>Потім учасники малюють стрілку від того місця, на якому вони зараз</w:t>
      </w:r>
      <w:r w:rsidR="00696B1F">
        <w:rPr>
          <w:sz w:val="28"/>
          <w:szCs w:val="28"/>
          <w:lang w:val="uk-UA"/>
        </w:rPr>
        <w:t xml:space="preserve"> </w:t>
      </w:r>
      <w:r w:rsidRPr="00696B1F">
        <w:rPr>
          <w:sz w:val="28"/>
          <w:szCs w:val="28"/>
        </w:rPr>
        <w:t>знаходяться, до наступної риски і вголос кажуть, що саме вони планують</w:t>
      </w:r>
      <w:r w:rsidR="00696B1F">
        <w:rPr>
          <w:sz w:val="28"/>
          <w:szCs w:val="28"/>
          <w:lang w:val="uk-UA"/>
        </w:rPr>
        <w:t xml:space="preserve"> </w:t>
      </w:r>
      <w:r w:rsidRPr="00696B1F">
        <w:rPr>
          <w:sz w:val="28"/>
          <w:szCs w:val="28"/>
        </w:rPr>
        <w:t xml:space="preserve">зробити і коли. </w:t>
      </w:r>
      <w:r w:rsidR="00696B1F">
        <w:rPr>
          <w:sz w:val="28"/>
          <w:szCs w:val="28"/>
          <w:lang w:val="uk-UA"/>
        </w:rPr>
        <w:t>Психолог</w:t>
      </w:r>
      <w:r w:rsidRPr="00696B1F">
        <w:rPr>
          <w:sz w:val="28"/>
          <w:szCs w:val="28"/>
        </w:rPr>
        <w:t xml:space="preserve"> наголошує, що оприлюднена заява про намір щось</w:t>
      </w:r>
      <w:r w:rsidR="00696B1F">
        <w:rPr>
          <w:sz w:val="28"/>
          <w:szCs w:val="28"/>
          <w:lang w:val="uk-UA"/>
        </w:rPr>
        <w:t xml:space="preserve"> </w:t>
      </w:r>
      <w:r w:rsidRPr="00696B1F">
        <w:rPr>
          <w:sz w:val="28"/>
          <w:szCs w:val="28"/>
        </w:rPr>
        <w:t>зробити робить наш план більш реалістичним.</w:t>
      </w:r>
    </w:p>
    <w:p w14:paraId="468856DC" w14:textId="5326FA85" w:rsidR="00C03658" w:rsidRPr="00696B1F" w:rsidRDefault="00C03658" w:rsidP="00CF6B46">
      <w:pPr>
        <w:pStyle w:val="ad"/>
        <w:spacing w:before="0" w:beforeAutospacing="0" w:after="0" w:afterAutospacing="0" w:line="360" w:lineRule="auto"/>
        <w:ind w:firstLine="851"/>
        <w:jc w:val="both"/>
        <w:rPr>
          <w:sz w:val="28"/>
          <w:szCs w:val="28"/>
        </w:rPr>
      </w:pPr>
      <w:r w:rsidRPr="00696B1F">
        <w:rPr>
          <w:sz w:val="28"/>
          <w:szCs w:val="28"/>
        </w:rPr>
        <w:t>Таким чином описується весь шлях до досягнення мети. При обговоренні</w:t>
      </w:r>
      <w:r w:rsidR="00696B1F">
        <w:rPr>
          <w:sz w:val="28"/>
          <w:szCs w:val="28"/>
          <w:lang w:val="uk-UA"/>
        </w:rPr>
        <w:t xml:space="preserve"> </w:t>
      </w:r>
      <w:r w:rsidRPr="00696B1F">
        <w:rPr>
          <w:sz w:val="28"/>
          <w:szCs w:val="28"/>
        </w:rPr>
        <w:t>учасники діляться своїми сумнівами та аналізують можливі перешкоди.</w:t>
      </w:r>
    </w:p>
    <w:p w14:paraId="5593A173" w14:textId="3C9116F6" w:rsidR="00C03658" w:rsidRPr="00696B1F" w:rsidRDefault="00C03658" w:rsidP="00CF6B46">
      <w:pPr>
        <w:pStyle w:val="ad"/>
        <w:spacing w:before="0" w:beforeAutospacing="0" w:after="0" w:afterAutospacing="0" w:line="360" w:lineRule="auto"/>
        <w:ind w:firstLine="851"/>
        <w:jc w:val="both"/>
        <w:rPr>
          <w:i/>
          <w:iCs/>
          <w:sz w:val="28"/>
          <w:szCs w:val="28"/>
        </w:rPr>
      </w:pPr>
      <w:r w:rsidRPr="00696B1F">
        <w:rPr>
          <w:i/>
          <w:iCs/>
          <w:sz w:val="28"/>
          <w:szCs w:val="28"/>
        </w:rPr>
        <w:t>Вправа «Соціальний ресурс»</w:t>
      </w:r>
      <w:r w:rsidR="00696B1F">
        <w:rPr>
          <w:i/>
          <w:iCs/>
          <w:sz w:val="28"/>
          <w:szCs w:val="28"/>
          <w:lang w:val="uk-UA"/>
        </w:rPr>
        <w:t xml:space="preserve">. </w:t>
      </w:r>
      <w:r w:rsidRPr="00696B1F">
        <w:rPr>
          <w:sz w:val="28"/>
          <w:szCs w:val="28"/>
        </w:rPr>
        <w:t>Учасникам пропонується на листку паперу намалювати велике коло, а</w:t>
      </w:r>
      <w:r w:rsidR="00696B1F">
        <w:rPr>
          <w:i/>
          <w:iCs/>
          <w:sz w:val="28"/>
          <w:szCs w:val="28"/>
          <w:lang w:val="uk-UA"/>
        </w:rPr>
        <w:t xml:space="preserve"> </w:t>
      </w:r>
      <w:r w:rsidRPr="00696B1F">
        <w:rPr>
          <w:sz w:val="28"/>
          <w:szCs w:val="28"/>
        </w:rPr>
        <w:t xml:space="preserve">всередині нього – ще 3 менших кола, одне в одному. Центральне найменше </w:t>
      </w:r>
      <w:r w:rsidR="00696B1F">
        <w:rPr>
          <w:i/>
          <w:iCs/>
          <w:sz w:val="28"/>
          <w:szCs w:val="28"/>
          <w:lang w:val="uk-UA"/>
        </w:rPr>
        <w:t xml:space="preserve"> </w:t>
      </w:r>
      <w:r w:rsidRPr="00696B1F">
        <w:rPr>
          <w:sz w:val="28"/>
          <w:szCs w:val="28"/>
        </w:rPr>
        <w:t>коло – це сам учасник, у ньому пишуть Я. Наступне трохи більше коло – це</w:t>
      </w:r>
      <w:r w:rsidR="00696B1F">
        <w:rPr>
          <w:i/>
          <w:iCs/>
          <w:sz w:val="28"/>
          <w:szCs w:val="28"/>
          <w:lang w:val="uk-UA"/>
        </w:rPr>
        <w:t xml:space="preserve"> </w:t>
      </w:r>
      <w:r w:rsidRPr="00696B1F">
        <w:rPr>
          <w:sz w:val="28"/>
          <w:szCs w:val="28"/>
        </w:rPr>
        <w:t>перше коло довіри, у ньому пишуть імена тих людей, яким можна розповісти</w:t>
      </w:r>
      <w:r w:rsidR="00696B1F">
        <w:rPr>
          <w:i/>
          <w:iCs/>
          <w:sz w:val="28"/>
          <w:szCs w:val="28"/>
          <w:lang w:val="uk-UA"/>
        </w:rPr>
        <w:t xml:space="preserve"> </w:t>
      </w:r>
      <w:r w:rsidRPr="00696B1F">
        <w:rPr>
          <w:sz w:val="28"/>
          <w:szCs w:val="28"/>
        </w:rPr>
        <w:t>усе та на яких можна покластись у тяжкі хвилини. Третє коло – це наші</w:t>
      </w:r>
      <w:r w:rsidR="00696B1F">
        <w:rPr>
          <w:i/>
          <w:iCs/>
          <w:sz w:val="28"/>
          <w:szCs w:val="28"/>
          <w:lang w:val="uk-UA"/>
        </w:rPr>
        <w:t xml:space="preserve"> </w:t>
      </w:r>
      <w:r w:rsidRPr="00696B1F">
        <w:rPr>
          <w:sz w:val="28"/>
          <w:szCs w:val="28"/>
        </w:rPr>
        <w:t>знайомі, співробітники, сусіди, яких ми добре знаємо і довіряємо, але з якими</w:t>
      </w:r>
      <w:r w:rsidR="00696B1F">
        <w:rPr>
          <w:i/>
          <w:iCs/>
          <w:sz w:val="28"/>
          <w:szCs w:val="28"/>
          <w:lang w:val="uk-UA"/>
        </w:rPr>
        <w:t xml:space="preserve"> </w:t>
      </w:r>
      <w:r w:rsidRPr="00696B1F">
        <w:rPr>
          <w:sz w:val="28"/>
          <w:szCs w:val="28"/>
        </w:rPr>
        <w:t>не обговорюємо особисті проблеми. Четверте коло – дальні родичі, давні</w:t>
      </w:r>
      <w:r w:rsidR="00696B1F">
        <w:rPr>
          <w:i/>
          <w:iCs/>
          <w:sz w:val="28"/>
          <w:szCs w:val="28"/>
          <w:lang w:val="uk-UA"/>
        </w:rPr>
        <w:t xml:space="preserve"> </w:t>
      </w:r>
      <w:r w:rsidRPr="00696B1F">
        <w:rPr>
          <w:sz w:val="28"/>
          <w:szCs w:val="28"/>
        </w:rPr>
        <w:t>знайомі, з якими ми спілкуємось рідко, але також можемо на них покластись у</w:t>
      </w:r>
      <w:r w:rsidR="00696B1F">
        <w:rPr>
          <w:i/>
          <w:iCs/>
          <w:sz w:val="28"/>
          <w:szCs w:val="28"/>
          <w:lang w:val="uk-UA"/>
        </w:rPr>
        <w:t xml:space="preserve"> </w:t>
      </w:r>
      <w:r w:rsidRPr="00696B1F">
        <w:rPr>
          <w:sz w:val="28"/>
          <w:szCs w:val="28"/>
        </w:rPr>
        <w:t>важку хвилину. За межами великого кола можна написати ті соціальні</w:t>
      </w:r>
      <w:r w:rsidR="00696B1F">
        <w:rPr>
          <w:i/>
          <w:iCs/>
          <w:sz w:val="28"/>
          <w:szCs w:val="28"/>
          <w:lang w:val="uk-UA"/>
        </w:rPr>
        <w:t xml:space="preserve"> </w:t>
      </w:r>
      <w:r w:rsidRPr="00696B1F">
        <w:rPr>
          <w:sz w:val="28"/>
          <w:szCs w:val="28"/>
        </w:rPr>
        <w:t>організації, у яких можна отримати допомогу.</w:t>
      </w:r>
      <w:r w:rsidR="00696B1F">
        <w:rPr>
          <w:i/>
          <w:iCs/>
          <w:sz w:val="28"/>
          <w:szCs w:val="28"/>
          <w:lang w:val="uk-UA"/>
        </w:rPr>
        <w:t xml:space="preserve"> </w:t>
      </w:r>
      <w:r w:rsidRPr="00696B1F">
        <w:rPr>
          <w:sz w:val="28"/>
          <w:szCs w:val="28"/>
        </w:rPr>
        <w:t xml:space="preserve">Після </w:t>
      </w:r>
      <w:r w:rsidRPr="00696B1F">
        <w:rPr>
          <w:sz w:val="28"/>
          <w:szCs w:val="28"/>
        </w:rPr>
        <w:lastRenderedPageBreak/>
        <w:t>заповнення усіх 4-х кіл учасники озвучують кількість осіб у</w:t>
      </w:r>
      <w:r w:rsidR="00696B1F">
        <w:rPr>
          <w:i/>
          <w:iCs/>
          <w:sz w:val="28"/>
          <w:szCs w:val="28"/>
          <w:lang w:val="uk-UA"/>
        </w:rPr>
        <w:t xml:space="preserve"> </w:t>
      </w:r>
      <w:r w:rsidRPr="00696B1F">
        <w:rPr>
          <w:sz w:val="28"/>
          <w:szCs w:val="28"/>
        </w:rPr>
        <w:t>кожному з них і обговорюють свої враження.</w:t>
      </w:r>
    </w:p>
    <w:p w14:paraId="0BBE3613" w14:textId="77777777" w:rsidR="00696B1F" w:rsidRDefault="00C03658" w:rsidP="00CF6B46">
      <w:pPr>
        <w:pStyle w:val="ad"/>
        <w:spacing w:before="0" w:beforeAutospacing="0" w:after="0" w:afterAutospacing="0" w:line="360" w:lineRule="auto"/>
        <w:ind w:firstLine="851"/>
        <w:jc w:val="both"/>
        <w:rPr>
          <w:i/>
          <w:iCs/>
          <w:sz w:val="28"/>
          <w:szCs w:val="28"/>
          <w:lang w:val="uk-UA"/>
        </w:rPr>
      </w:pPr>
      <w:r w:rsidRPr="00696B1F">
        <w:rPr>
          <w:i/>
          <w:iCs/>
          <w:sz w:val="28"/>
          <w:szCs w:val="28"/>
        </w:rPr>
        <w:t>Вправа «Пошук підтримки»</w:t>
      </w:r>
      <w:r w:rsidR="00696B1F">
        <w:rPr>
          <w:i/>
          <w:iCs/>
          <w:sz w:val="28"/>
          <w:szCs w:val="28"/>
          <w:lang w:val="uk-UA"/>
        </w:rPr>
        <w:t xml:space="preserve">. </w:t>
      </w:r>
      <w:r w:rsidR="00696B1F">
        <w:rPr>
          <w:sz w:val="28"/>
          <w:szCs w:val="28"/>
          <w:lang w:val="uk-UA"/>
        </w:rPr>
        <w:t>Психолог</w:t>
      </w:r>
      <w:r w:rsidRPr="00696B1F">
        <w:rPr>
          <w:sz w:val="28"/>
          <w:szCs w:val="28"/>
        </w:rPr>
        <w:t xml:space="preserve"> пропонує учасникам пригадати ті фрази, за допомогою яких</w:t>
      </w:r>
      <w:r w:rsidR="00696B1F">
        <w:rPr>
          <w:i/>
          <w:iCs/>
          <w:sz w:val="28"/>
          <w:szCs w:val="28"/>
          <w:lang w:val="uk-UA"/>
        </w:rPr>
        <w:t xml:space="preserve"> </w:t>
      </w:r>
      <w:r w:rsidRPr="00696B1F">
        <w:rPr>
          <w:sz w:val="28"/>
          <w:szCs w:val="28"/>
        </w:rPr>
        <w:t>вони звертаються до оточуючих за підтримкою чи коли необхідна допомога.</w:t>
      </w:r>
      <w:r w:rsidR="00696B1F">
        <w:rPr>
          <w:i/>
          <w:iCs/>
          <w:sz w:val="28"/>
          <w:szCs w:val="28"/>
          <w:lang w:val="uk-UA"/>
        </w:rPr>
        <w:t xml:space="preserve"> </w:t>
      </w:r>
      <w:r w:rsidRPr="00696B1F">
        <w:rPr>
          <w:sz w:val="28"/>
          <w:szCs w:val="28"/>
        </w:rPr>
        <w:t>Найбільш вдалі та коректні фрази записують на фліпчарт. Потім просять</w:t>
      </w:r>
      <w:r w:rsidR="00696B1F">
        <w:rPr>
          <w:i/>
          <w:iCs/>
          <w:sz w:val="28"/>
          <w:szCs w:val="28"/>
          <w:lang w:val="uk-UA"/>
        </w:rPr>
        <w:t xml:space="preserve"> </w:t>
      </w:r>
      <w:r w:rsidRPr="00696B1F">
        <w:rPr>
          <w:sz w:val="28"/>
          <w:szCs w:val="28"/>
        </w:rPr>
        <w:t>пригадати некоректні фрази, які викликають опір та небажання допомагати,</w:t>
      </w:r>
      <w:r w:rsidR="00696B1F">
        <w:rPr>
          <w:i/>
          <w:iCs/>
          <w:sz w:val="28"/>
          <w:szCs w:val="28"/>
          <w:lang w:val="uk-UA"/>
        </w:rPr>
        <w:t xml:space="preserve"> </w:t>
      </w:r>
      <w:r w:rsidRPr="00696B1F">
        <w:rPr>
          <w:sz w:val="28"/>
          <w:szCs w:val="28"/>
        </w:rPr>
        <w:t>найчастіше у формі наказу чи розпорядження. Їх записують у другу колонку.</w:t>
      </w:r>
      <w:r w:rsidR="00696B1F">
        <w:rPr>
          <w:i/>
          <w:iCs/>
          <w:sz w:val="28"/>
          <w:szCs w:val="28"/>
          <w:lang w:val="uk-UA"/>
        </w:rPr>
        <w:t xml:space="preserve"> </w:t>
      </w:r>
    </w:p>
    <w:p w14:paraId="6026CA8B" w14:textId="77777777" w:rsidR="00696B1F" w:rsidRDefault="00C03658" w:rsidP="00CF6B46">
      <w:pPr>
        <w:pStyle w:val="ad"/>
        <w:spacing w:before="0" w:beforeAutospacing="0" w:after="0" w:afterAutospacing="0" w:line="360" w:lineRule="auto"/>
        <w:ind w:firstLine="851"/>
        <w:jc w:val="both"/>
        <w:rPr>
          <w:sz w:val="28"/>
          <w:szCs w:val="28"/>
          <w:lang w:val="uk-UA"/>
        </w:rPr>
      </w:pPr>
      <w:r w:rsidRPr="00696B1F">
        <w:rPr>
          <w:sz w:val="28"/>
          <w:szCs w:val="28"/>
        </w:rPr>
        <w:t>У формі рольової гри учасники мають поділитись на пари та спробувати</w:t>
      </w:r>
      <w:r w:rsidR="00696B1F">
        <w:rPr>
          <w:i/>
          <w:iCs/>
          <w:sz w:val="28"/>
          <w:szCs w:val="28"/>
          <w:lang w:val="uk-UA"/>
        </w:rPr>
        <w:t xml:space="preserve"> </w:t>
      </w:r>
      <w:r w:rsidRPr="00696B1F">
        <w:rPr>
          <w:sz w:val="28"/>
          <w:szCs w:val="28"/>
        </w:rPr>
        <w:t>попросити по допомогу у найпростіших ситуаціях: запитати дорогу, позичити</w:t>
      </w:r>
      <w:r w:rsidR="00696B1F">
        <w:rPr>
          <w:i/>
          <w:iCs/>
          <w:sz w:val="28"/>
          <w:szCs w:val="28"/>
          <w:lang w:val="uk-UA"/>
        </w:rPr>
        <w:t xml:space="preserve"> </w:t>
      </w:r>
      <w:r w:rsidRPr="00696B1F">
        <w:rPr>
          <w:sz w:val="28"/>
          <w:szCs w:val="28"/>
        </w:rPr>
        <w:t xml:space="preserve">гроші, попросити поради у пошуку фахівця (лікаря чи юриста). </w:t>
      </w:r>
    </w:p>
    <w:p w14:paraId="5126BA7A" w14:textId="58267E20" w:rsidR="00C03658" w:rsidRPr="00696B1F" w:rsidRDefault="00C03658" w:rsidP="00CF6B46">
      <w:pPr>
        <w:pStyle w:val="ad"/>
        <w:spacing w:before="0" w:beforeAutospacing="0" w:after="0" w:afterAutospacing="0" w:line="360" w:lineRule="auto"/>
        <w:ind w:firstLine="851"/>
        <w:jc w:val="both"/>
        <w:rPr>
          <w:i/>
          <w:iCs/>
          <w:sz w:val="28"/>
          <w:szCs w:val="28"/>
        </w:rPr>
      </w:pPr>
      <w:r w:rsidRPr="00696B1F">
        <w:rPr>
          <w:sz w:val="28"/>
          <w:szCs w:val="28"/>
        </w:rPr>
        <w:t>Потім завдання</w:t>
      </w:r>
      <w:r w:rsidR="00696B1F">
        <w:rPr>
          <w:i/>
          <w:iCs/>
          <w:sz w:val="28"/>
          <w:szCs w:val="28"/>
          <w:lang w:val="uk-UA"/>
        </w:rPr>
        <w:t xml:space="preserve"> </w:t>
      </w:r>
      <w:r w:rsidRPr="00696B1F">
        <w:rPr>
          <w:sz w:val="28"/>
          <w:szCs w:val="28"/>
        </w:rPr>
        <w:t>ускладнюється: необхідно розповісти іншому учаснику про особисту ситуацію</w:t>
      </w:r>
      <w:r w:rsidR="00696B1F">
        <w:rPr>
          <w:i/>
          <w:iCs/>
          <w:sz w:val="28"/>
          <w:szCs w:val="28"/>
          <w:lang w:val="uk-UA"/>
        </w:rPr>
        <w:t xml:space="preserve"> </w:t>
      </w:r>
      <w:r w:rsidRPr="00696B1F">
        <w:rPr>
          <w:sz w:val="28"/>
          <w:szCs w:val="28"/>
        </w:rPr>
        <w:t>та попросити підтримки та поради. Напарник має висловити співчуття та</w:t>
      </w:r>
      <w:r w:rsidR="00696B1F">
        <w:rPr>
          <w:i/>
          <w:iCs/>
          <w:sz w:val="28"/>
          <w:szCs w:val="28"/>
          <w:lang w:val="uk-UA"/>
        </w:rPr>
        <w:t xml:space="preserve"> </w:t>
      </w:r>
      <w:r w:rsidRPr="00696B1F">
        <w:rPr>
          <w:sz w:val="28"/>
          <w:szCs w:val="28"/>
        </w:rPr>
        <w:t>розуміння і спробувати допомогти. Потім учасники міняються ролями.</w:t>
      </w:r>
    </w:p>
    <w:p w14:paraId="23368631" w14:textId="02E205C3" w:rsidR="00C03658" w:rsidRPr="00696B1F" w:rsidRDefault="00C03658" w:rsidP="00CF6B46">
      <w:pPr>
        <w:pStyle w:val="ad"/>
        <w:spacing w:before="0" w:beforeAutospacing="0" w:after="0" w:afterAutospacing="0" w:line="360" w:lineRule="auto"/>
        <w:ind w:firstLine="851"/>
        <w:jc w:val="both"/>
        <w:rPr>
          <w:sz w:val="28"/>
          <w:szCs w:val="28"/>
        </w:rPr>
      </w:pPr>
      <w:r w:rsidRPr="00696B1F">
        <w:rPr>
          <w:sz w:val="28"/>
          <w:szCs w:val="28"/>
        </w:rPr>
        <w:t>При обговоренні аналізується, наскільки складно було просити про</w:t>
      </w:r>
      <w:r w:rsidR="00696B1F">
        <w:rPr>
          <w:sz w:val="28"/>
          <w:szCs w:val="28"/>
          <w:lang w:val="uk-UA"/>
        </w:rPr>
        <w:t xml:space="preserve"> </w:t>
      </w:r>
      <w:r w:rsidRPr="00696B1F">
        <w:rPr>
          <w:sz w:val="28"/>
          <w:szCs w:val="28"/>
        </w:rPr>
        <w:t>підтримку в особистих питаннях. Як учасники себе відчували у обох ролях?</w:t>
      </w:r>
      <w:r w:rsidR="00696B1F">
        <w:rPr>
          <w:sz w:val="28"/>
          <w:szCs w:val="28"/>
          <w:lang w:val="uk-UA"/>
        </w:rPr>
        <w:t xml:space="preserve"> </w:t>
      </w:r>
    </w:p>
    <w:p w14:paraId="7241698C" w14:textId="7DC6BD9E" w:rsidR="00C03658" w:rsidRPr="00696B1F" w:rsidRDefault="00C03658" w:rsidP="00CF6B46">
      <w:pPr>
        <w:pStyle w:val="ad"/>
        <w:spacing w:before="0" w:beforeAutospacing="0" w:after="0" w:afterAutospacing="0" w:line="360" w:lineRule="auto"/>
        <w:ind w:firstLine="851"/>
        <w:jc w:val="both"/>
        <w:rPr>
          <w:sz w:val="28"/>
          <w:szCs w:val="28"/>
        </w:rPr>
      </w:pPr>
      <w:r w:rsidRPr="00696B1F">
        <w:rPr>
          <w:i/>
          <w:iCs/>
          <w:sz w:val="28"/>
          <w:szCs w:val="28"/>
        </w:rPr>
        <w:t>Підведення підсумків.</w:t>
      </w:r>
      <w:r w:rsidRPr="00696B1F">
        <w:rPr>
          <w:sz w:val="28"/>
          <w:szCs w:val="28"/>
        </w:rPr>
        <w:t xml:space="preserve"> Прощання.</w:t>
      </w:r>
    </w:p>
    <w:p w14:paraId="768E3887" w14:textId="77777777" w:rsidR="006E1F77" w:rsidRPr="00696B1F" w:rsidRDefault="006E1F77" w:rsidP="00CF6B46">
      <w:pPr>
        <w:pStyle w:val="ad"/>
        <w:spacing w:before="0" w:beforeAutospacing="0" w:after="0" w:afterAutospacing="0" w:line="360" w:lineRule="auto"/>
        <w:ind w:firstLine="851"/>
        <w:jc w:val="both"/>
        <w:rPr>
          <w:sz w:val="28"/>
          <w:szCs w:val="28"/>
        </w:rPr>
      </w:pPr>
    </w:p>
    <w:sectPr w:rsidR="006E1F77" w:rsidRPr="00696B1F" w:rsidSect="00B60F18">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52BD"/>
    <w:multiLevelType w:val="hybridMultilevel"/>
    <w:tmpl w:val="CAC43FA4"/>
    <w:lvl w:ilvl="0" w:tplc="04190003">
      <w:start w:val="1"/>
      <w:numFmt w:val="bullet"/>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0F2207"/>
    <w:multiLevelType w:val="multilevel"/>
    <w:tmpl w:val="412809FE"/>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3FA2339"/>
    <w:multiLevelType w:val="hybridMultilevel"/>
    <w:tmpl w:val="F2FC6F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AB13AA4"/>
    <w:multiLevelType w:val="hybridMultilevel"/>
    <w:tmpl w:val="B05439D4"/>
    <w:lvl w:ilvl="0" w:tplc="91641598">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1D4231A4"/>
    <w:multiLevelType w:val="hybridMultilevel"/>
    <w:tmpl w:val="3F52BA00"/>
    <w:lvl w:ilvl="0" w:tplc="196ED0A0">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F05296"/>
    <w:multiLevelType w:val="hybridMultilevel"/>
    <w:tmpl w:val="37C883B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15:restartNumberingAfterBreak="0">
    <w:nsid w:val="297E00D8"/>
    <w:multiLevelType w:val="multilevel"/>
    <w:tmpl w:val="F43AE7C8"/>
    <w:lvl w:ilvl="0">
      <w:start w:val="1"/>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C614125"/>
    <w:multiLevelType w:val="hybridMultilevel"/>
    <w:tmpl w:val="B42ED12C"/>
    <w:lvl w:ilvl="0" w:tplc="9940C29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03B0AAC"/>
    <w:multiLevelType w:val="hybridMultilevel"/>
    <w:tmpl w:val="1B6C3D2C"/>
    <w:lvl w:ilvl="0" w:tplc="04190003">
      <w:start w:val="1"/>
      <w:numFmt w:val="bullet"/>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05621F6"/>
    <w:multiLevelType w:val="hybridMultilevel"/>
    <w:tmpl w:val="4252AC1E"/>
    <w:lvl w:ilvl="0" w:tplc="04190003">
      <w:start w:val="1"/>
      <w:numFmt w:val="bullet"/>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3DD72B7"/>
    <w:multiLevelType w:val="hybridMultilevel"/>
    <w:tmpl w:val="F53C82F0"/>
    <w:lvl w:ilvl="0" w:tplc="07E895D0">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8D22115"/>
    <w:multiLevelType w:val="multilevel"/>
    <w:tmpl w:val="C7A83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96334B"/>
    <w:multiLevelType w:val="multilevel"/>
    <w:tmpl w:val="1C2C3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E55BC4"/>
    <w:multiLevelType w:val="hybridMultilevel"/>
    <w:tmpl w:val="63762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66345D"/>
    <w:multiLevelType w:val="multilevel"/>
    <w:tmpl w:val="7F4E4D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5EF2680"/>
    <w:multiLevelType w:val="hybridMultilevel"/>
    <w:tmpl w:val="36B06FB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47C51146"/>
    <w:multiLevelType w:val="hybridMultilevel"/>
    <w:tmpl w:val="CDEC8A6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15:restartNumberingAfterBreak="0">
    <w:nsid w:val="4B181F44"/>
    <w:multiLevelType w:val="multilevel"/>
    <w:tmpl w:val="571C2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AD51F1"/>
    <w:multiLevelType w:val="multilevel"/>
    <w:tmpl w:val="7F4E4D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4F208CB"/>
    <w:multiLevelType w:val="hybridMultilevel"/>
    <w:tmpl w:val="10340F30"/>
    <w:lvl w:ilvl="0" w:tplc="04190003">
      <w:start w:val="1"/>
      <w:numFmt w:val="bullet"/>
      <w:lvlText w:val="o"/>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9A544F3"/>
    <w:multiLevelType w:val="hybridMultilevel"/>
    <w:tmpl w:val="B8701F9E"/>
    <w:lvl w:ilvl="0" w:tplc="04190003">
      <w:start w:val="1"/>
      <w:numFmt w:val="bullet"/>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9E0353A"/>
    <w:multiLevelType w:val="hybridMultilevel"/>
    <w:tmpl w:val="6DCA4E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A93456E"/>
    <w:multiLevelType w:val="hybridMultilevel"/>
    <w:tmpl w:val="837A6070"/>
    <w:lvl w:ilvl="0" w:tplc="04190003">
      <w:start w:val="1"/>
      <w:numFmt w:val="bullet"/>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B4626BD"/>
    <w:multiLevelType w:val="hybridMultilevel"/>
    <w:tmpl w:val="ADE263D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 w15:restartNumberingAfterBreak="0">
    <w:nsid w:val="71ED73C9"/>
    <w:multiLevelType w:val="hybridMultilevel"/>
    <w:tmpl w:val="91C00A54"/>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44306CC"/>
    <w:multiLevelType w:val="hybridMultilevel"/>
    <w:tmpl w:val="6854B8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7990668"/>
    <w:multiLevelType w:val="hybridMultilevel"/>
    <w:tmpl w:val="4E68688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79C13E7E"/>
    <w:multiLevelType w:val="hybridMultilevel"/>
    <w:tmpl w:val="932EB204"/>
    <w:lvl w:ilvl="0" w:tplc="04190001">
      <w:start w:val="1"/>
      <w:numFmt w:val="bullet"/>
      <w:lvlText w:val=""/>
      <w:lvlJc w:val="left"/>
      <w:pPr>
        <w:ind w:left="1571"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8" w15:restartNumberingAfterBreak="0">
    <w:nsid w:val="79EB7B6F"/>
    <w:multiLevelType w:val="hybridMultilevel"/>
    <w:tmpl w:val="ACB425B6"/>
    <w:lvl w:ilvl="0" w:tplc="64C68062">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A55638D"/>
    <w:multiLevelType w:val="hybridMultilevel"/>
    <w:tmpl w:val="504E491E"/>
    <w:lvl w:ilvl="0" w:tplc="8F624714">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7FE36CB0"/>
    <w:multiLevelType w:val="multilevel"/>
    <w:tmpl w:val="B9D6C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998649">
    <w:abstractNumId w:val="18"/>
  </w:num>
  <w:num w:numId="2" w16cid:durableId="1215586266">
    <w:abstractNumId w:val="6"/>
  </w:num>
  <w:num w:numId="3" w16cid:durableId="857237614">
    <w:abstractNumId w:val="12"/>
  </w:num>
  <w:num w:numId="4" w16cid:durableId="356077252">
    <w:abstractNumId w:val="30"/>
  </w:num>
  <w:num w:numId="5" w16cid:durableId="1246763641">
    <w:abstractNumId w:val="17"/>
  </w:num>
  <w:num w:numId="6" w16cid:durableId="271403142">
    <w:abstractNumId w:val="11"/>
  </w:num>
  <w:num w:numId="7" w16cid:durableId="1249660465">
    <w:abstractNumId w:val="1"/>
  </w:num>
  <w:num w:numId="8" w16cid:durableId="1694113730">
    <w:abstractNumId w:val="10"/>
  </w:num>
  <w:num w:numId="9" w16cid:durableId="1371110539">
    <w:abstractNumId w:val="15"/>
  </w:num>
  <w:num w:numId="10" w16cid:durableId="1702709338">
    <w:abstractNumId w:val="26"/>
  </w:num>
  <w:num w:numId="11" w16cid:durableId="1429503759">
    <w:abstractNumId w:val="3"/>
  </w:num>
  <w:num w:numId="12" w16cid:durableId="1892812571">
    <w:abstractNumId w:val="29"/>
  </w:num>
  <w:num w:numId="13" w16cid:durableId="525367565">
    <w:abstractNumId w:val="24"/>
  </w:num>
  <w:num w:numId="14" w16cid:durableId="1842431632">
    <w:abstractNumId w:val="7"/>
  </w:num>
  <w:num w:numId="15" w16cid:durableId="300157079">
    <w:abstractNumId w:val="28"/>
  </w:num>
  <w:num w:numId="16" w16cid:durableId="1173910439">
    <w:abstractNumId w:val="9"/>
  </w:num>
  <w:num w:numId="17" w16cid:durableId="2101218050">
    <w:abstractNumId w:val="0"/>
  </w:num>
  <w:num w:numId="18" w16cid:durableId="813182320">
    <w:abstractNumId w:val="20"/>
  </w:num>
  <w:num w:numId="19" w16cid:durableId="455757841">
    <w:abstractNumId w:val="22"/>
  </w:num>
  <w:num w:numId="20" w16cid:durableId="253903713">
    <w:abstractNumId w:val="8"/>
  </w:num>
  <w:num w:numId="21" w16cid:durableId="1076584442">
    <w:abstractNumId w:val="19"/>
  </w:num>
  <w:num w:numId="22" w16cid:durableId="659894466">
    <w:abstractNumId w:val="27"/>
  </w:num>
  <w:num w:numId="23" w16cid:durableId="1023170265">
    <w:abstractNumId w:val="2"/>
  </w:num>
  <w:num w:numId="24" w16cid:durableId="250353600">
    <w:abstractNumId w:val="21"/>
  </w:num>
  <w:num w:numId="25" w16cid:durableId="1384866834">
    <w:abstractNumId w:val="14"/>
  </w:num>
  <w:num w:numId="26" w16cid:durableId="494154570">
    <w:abstractNumId w:val="23"/>
  </w:num>
  <w:num w:numId="27" w16cid:durableId="1648170726">
    <w:abstractNumId w:val="25"/>
  </w:num>
  <w:num w:numId="28" w16cid:durableId="420759354">
    <w:abstractNumId w:val="16"/>
  </w:num>
  <w:num w:numId="29" w16cid:durableId="888955400">
    <w:abstractNumId w:val="4"/>
  </w:num>
  <w:num w:numId="30" w16cid:durableId="1446075398">
    <w:abstractNumId w:val="5"/>
  </w:num>
  <w:num w:numId="31" w16cid:durableId="143560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2C9"/>
    <w:rsid w:val="00000146"/>
    <w:rsid w:val="00004014"/>
    <w:rsid w:val="0000640F"/>
    <w:rsid w:val="00013485"/>
    <w:rsid w:val="000234F0"/>
    <w:rsid w:val="00024C5F"/>
    <w:rsid w:val="00033D77"/>
    <w:rsid w:val="00034B66"/>
    <w:rsid w:val="00041FC9"/>
    <w:rsid w:val="00052D59"/>
    <w:rsid w:val="00060D32"/>
    <w:rsid w:val="00060E10"/>
    <w:rsid w:val="00062B63"/>
    <w:rsid w:val="00067779"/>
    <w:rsid w:val="00070A53"/>
    <w:rsid w:val="00076A1E"/>
    <w:rsid w:val="000857B7"/>
    <w:rsid w:val="00091F9B"/>
    <w:rsid w:val="000955CE"/>
    <w:rsid w:val="0009795D"/>
    <w:rsid w:val="000A19A9"/>
    <w:rsid w:val="000A2E1C"/>
    <w:rsid w:val="000A5185"/>
    <w:rsid w:val="000A5B68"/>
    <w:rsid w:val="000A5D82"/>
    <w:rsid w:val="000C2D16"/>
    <w:rsid w:val="000D5AB6"/>
    <w:rsid w:val="000E2CF6"/>
    <w:rsid w:val="000E3CA3"/>
    <w:rsid w:val="000E73C3"/>
    <w:rsid w:val="000F3CFD"/>
    <w:rsid w:val="00100C98"/>
    <w:rsid w:val="00101034"/>
    <w:rsid w:val="001034CA"/>
    <w:rsid w:val="00105DDF"/>
    <w:rsid w:val="00111799"/>
    <w:rsid w:val="001265EE"/>
    <w:rsid w:val="001322AF"/>
    <w:rsid w:val="00163E90"/>
    <w:rsid w:val="001673F6"/>
    <w:rsid w:val="00174B2F"/>
    <w:rsid w:val="0017714F"/>
    <w:rsid w:val="00184954"/>
    <w:rsid w:val="001A049C"/>
    <w:rsid w:val="001A377B"/>
    <w:rsid w:val="001A4F0F"/>
    <w:rsid w:val="001A772A"/>
    <w:rsid w:val="001B635B"/>
    <w:rsid w:val="001C1A5F"/>
    <w:rsid w:val="001C601E"/>
    <w:rsid w:val="001D1CD8"/>
    <w:rsid w:val="001D36F1"/>
    <w:rsid w:val="001D63D8"/>
    <w:rsid w:val="001E1A3B"/>
    <w:rsid w:val="001E4CF6"/>
    <w:rsid w:val="001E4E05"/>
    <w:rsid w:val="00202F3A"/>
    <w:rsid w:val="002038A9"/>
    <w:rsid w:val="00203C5D"/>
    <w:rsid w:val="00205233"/>
    <w:rsid w:val="00213E29"/>
    <w:rsid w:val="00224F83"/>
    <w:rsid w:val="0022713F"/>
    <w:rsid w:val="00232E28"/>
    <w:rsid w:val="0024460F"/>
    <w:rsid w:val="0026280C"/>
    <w:rsid w:val="002643D5"/>
    <w:rsid w:val="002661DC"/>
    <w:rsid w:val="00284431"/>
    <w:rsid w:val="00290A09"/>
    <w:rsid w:val="002A28E0"/>
    <w:rsid w:val="002A7BD2"/>
    <w:rsid w:val="002B0EDF"/>
    <w:rsid w:val="002B1737"/>
    <w:rsid w:val="002C05CF"/>
    <w:rsid w:val="002C2B12"/>
    <w:rsid w:val="002C31AD"/>
    <w:rsid w:val="002D4306"/>
    <w:rsid w:val="002D59AA"/>
    <w:rsid w:val="002E0C0E"/>
    <w:rsid w:val="002F1640"/>
    <w:rsid w:val="002F70FD"/>
    <w:rsid w:val="00300B13"/>
    <w:rsid w:val="00304997"/>
    <w:rsid w:val="00307838"/>
    <w:rsid w:val="00310662"/>
    <w:rsid w:val="0031492B"/>
    <w:rsid w:val="00320430"/>
    <w:rsid w:val="0032720D"/>
    <w:rsid w:val="00345A92"/>
    <w:rsid w:val="00372006"/>
    <w:rsid w:val="00380216"/>
    <w:rsid w:val="00382771"/>
    <w:rsid w:val="00382C24"/>
    <w:rsid w:val="003839AB"/>
    <w:rsid w:val="003963DB"/>
    <w:rsid w:val="0039775E"/>
    <w:rsid w:val="003A2EF0"/>
    <w:rsid w:val="003B2CA3"/>
    <w:rsid w:val="003B3ED5"/>
    <w:rsid w:val="003C3C18"/>
    <w:rsid w:val="003C4138"/>
    <w:rsid w:val="003E3E21"/>
    <w:rsid w:val="00401A16"/>
    <w:rsid w:val="0040479D"/>
    <w:rsid w:val="00404E88"/>
    <w:rsid w:val="0040550E"/>
    <w:rsid w:val="004104F7"/>
    <w:rsid w:val="00413CAF"/>
    <w:rsid w:val="00414EAF"/>
    <w:rsid w:val="00425244"/>
    <w:rsid w:val="00425640"/>
    <w:rsid w:val="00425BED"/>
    <w:rsid w:val="004449BB"/>
    <w:rsid w:val="00455600"/>
    <w:rsid w:val="0045593B"/>
    <w:rsid w:val="00456055"/>
    <w:rsid w:val="00480D57"/>
    <w:rsid w:val="004841CD"/>
    <w:rsid w:val="0049065C"/>
    <w:rsid w:val="004C52E2"/>
    <w:rsid w:val="004E005A"/>
    <w:rsid w:val="004E6176"/>
    <w:rsid w:val="004F0E72"/>
    <w:rsid w:val="004F27E6"/>
    <w:rsid w:val="004F58A0"/>
    <w:rsid w:val="00504E2C"/>
    <w:rsid w:val="00513BA5"/>
    <w:rsid w:val="00516650"/>
    <w:rsid w:val="005174E4"/>
    <w:rsid w:val="00531E11"/>
    <w:rsid w:val="005337A5"/>
    <w:rsid w:val="005368A7"/>
    <w:rsid w:val="00537EEA"/>
    <w:rsid w:val="005447F1"/>
    <w:rsid w:val="005447FA"/>
    <w:rsid w:val="005461BA"/>
    <w:rsid w:val="0055005C"/>
    <w:rsid w:val="00552DB6"/>
    <w:rsid w:val="005536BD"/>
    <w:rsid w:val="00573F08"/>
    <w:rsid w:val="005766A3"/>
    <w:rsid w:val="00576A7E"/>
    <w:rsid w:val="005821CD"/>
    <w:rsid w:val="00583EF7"/>
    <w:rsid w:val="00591C6D"/>
    <w:rsid w:val="0059225E"/>
    <w:rsid w:val="00595F88"/>
    <w:rsid w:val="005B6A29"/>
    <w:rsid w:val="005C2E0D"/>
    <w:rsid w:val="005C39D7"/>
    <w:rsid w:val="005C44C5"/>
    <w:rsid w:val="005E19CF"/>
    <w:rsid w:val="005E6B5C"/>
    <w:rsid w:val="005E6E7A"/>
    <w:rsid w:val="005E7654"/>
    <w:rsid w:val="006004D4"/>
    <w:rsid w:val="00600CE1"/>
    <w:rsid w:val="00605DA3"/>
    <w:rsid w:val="00641BDA"/>
    <w:rsid w:val="00644BE3"/>
    <w:rsid w:val="0064535F"/>
    <w:rsid w:val="00646D48"/>
    <w:rsid w:val="0064764C"/>
    <w:rsid w:val="006653C4"/>
    <w:rsid w:val="006716CD"/>
    <w:rsid w:val="00673277"/>
    <w:rsid w:val="00685857"/>
    <w:rsid w:val="00691215"/>
    <w:rsid w:val="00692594"/>
    <w:rsid w:val="00696B1F"/>
    <w:rsid w:val="006A14F9"/>
    <w:rsid w:val="006A5255"/>
    <w:rsid w:val="006B0623"/>
    <w:rsid w:val="006B0E23"/>
    <w:rsid w:val="006C455C"/>
    <w:rsid w:val="006D073D"/>
    <w:rsid w:val="006D12C9"/>
    <w:rsid w:val="006D1FA8"/>
    <w:rsid w:val="006D1FB6"/>
    <w:rsid w:val="006D284D"/>
    <w:rsid w:val="006D3482"/>
    <w:rsid w:val="006E1851"/>
    <w:rsid w:val="006E1F77"/>
    <w:rsid w:val="006E7BEA"/>
    <w:rsid w:val="00700469"/>
    <w:rsid w:val="0070130C"/>
    <w:rsid w:val="00703448"/>
    <w:rsid w:val="007161A4"/>
    <w:rsid w:val="00716862"/>
    <w:rsid w:val="00724B53"/>
    <w:rsid w:val="007260CF"/>
    <w:rsid w:val="0073176A"/>
    <w:rsid w:val="00744B43"/>
    <w:rsid w:val="00750966"/>
    <w:rsid w:val="007518E6"/>
    <w:rsid w:val="007558A2"/>
    <w:rsid w:val="0076510E"/>
    <w:rsid w:val="007738E7"/>
    <w:rsid w:val="00780464"/>
    <w:rsid w:val="00781FBB"/>
    <w:rsid w:val="00782A55"/>
    <w:rsid w:val="0078512F"/>
    <w:rsid w:val="007913D6"/>
    <w:rsid w:val="007A4EEB"/>
    <w:rsid w:val="007A7925"/>
    <w:rsid w:val="007B18D3"/>
    <w:rsid w:val="007B6CA4"/>
    <w:rsid w:val="007C290B"/>
    <w:rsid w:val="007C4449"/>
    <w:rsid w:val="007C4917"/>
    <w:rsid w:val="007E7D4B"/>
    <w:rsid w:val="007F0A86"/>
    <w:rsid w:val="00800533"/>
    <w:rsid w:val="00800F54"/>
    <w:rsid w:val="00811C44"/>
    <w:rsid w:val="00813392"/>
    <w:rsid w:val="00820988"/>
    <w:rsid w:val="00827A34"/>
    <w:rsid w:val="00835EAB"/>
    <w:rsid w:val="008370D9"/>
    <w:rsid w:val="00837304"/>
    <w:rsid w:val="008537C3"/>
    <w:rsid w:val="008561E1"/>
    <w:rsid w:val="00857AA3"/>
    <w:rsid w:val="00866582"/>
    <w:rsid w:val="008735EB"/>
    <w:rsid w:val="00891480"/>
    <w:rsid w:val="0089332B"/>
    <w:rsid w:val="008A3910"/>
    <w:rsid w:val="008A71ED"/>
    <w:rsid w:val="008B0660"/>
    <w:rsid w:val="008B24D0"/>
    <w:rsid w:val="008B2B90"/>
    <w:rsid w:val="008B317F"/>
    <w:rsid w:val="008D20BB"/>
    <w:rsid w:val="008D6927"/>
    <w:rsid w:val="008E2DEF"/>
    <w:rsid w:val="008F6E51"/>
    <w:rsid w:val="00904C72"/>
    <w:rsid w:val="009055AA"/>
    <w:rsid w:val="00905D0A"/>
    <w:rsid w:val="009134CB"/>
    <w:rsid w:val="0092171B"/>
    <w:rsid w:val="009221B6"/>
    <w:rsid w:val="00922BD2"/>
    <w:rsid w:val="00926EC8"/>
    <w:rsid w:val="00935327"/>
    <w:rsid w:val="009363B1"/>
    <w:rsid w:val="00981521"/>
    <w:rsid w:val="00983A84"/>
    <w:rsid w:val="00984317"/>
    <w:rsid w:val="009A03A4"/>
    <w:rsid w:val="009A5DA8"/>
    <w:rsid w:val="009B5A8E"/>
    <w:rsid w:val="009C006C"/>
    <w:rsid w:val="009C5ED6"/>
    <w:rsid w:val="009D1C2A"/>
    <w:rsid w:val="009E2998"/>
    <w:rsid w:val="009E58AA"/>
    <w:rsid w:val="009E5969"/>
    <w:rsid w:val="00A0147B"/>
    <w:rsid w:val="00A02D71"/>
    <w:rsid w:val="00A068B5"/>
    <w:rsid w:val="00A07B99"/>
    <w:rsid w:val="00A25C07"/>
    <w:rsid w:val="00A3379D"/>
    <w:rsid w:val="00A628A9"/>
    <w:rsid w:val="00A65CA6"/>
    <w:rsid w:val="00A771D7"/>
    <w:rsid w:val="00A80A5C"/>
    <w:rsid w:val="00A84892"/>
    <w:rsid w:val="00A9386E"/>
    <w:rsid w:val="00A95FB1"/>
    <w:rsid w:val="00A96CCE"/>
    <w:rsid w:val="00AB21C1"/>
    <w:rsid w:val="00AB22A1"/>
    <w:rsid w:val="00AB78E5"/>
    <w:rsid w:val="00AC7C9C"/>
    <w:rsid w:val="00AD5A3B"/>
    <w:rsid w:val="00AE5055"/>
    <w:rsid w:val="00B00AA6"/>
    <w:rsid w:val="00B15CF6"/>
    <w:rsid w:val="00B1735E"/>
    <w:rsid w:val="00B230E4"/>
    <w:rsid w:val="00B34F07"/>
    <w:rsid w:val="00B40F43"/>
    <w:rsid w:val="00B478EB"/>
    <w:rsid w:val="00B60F18"/>
    <w:rsid w:val="00B72E68"/>
    <w:rsid w:val="00B80989"/>
    <w:rsid w:val="00B931D6"/>
    <w:rsid w:val="00B93B78"/>
    <w:rsid w:val="00BA68DA"/>
    <w:rsid w:val="00BB788E"/>
    <w:rsid w:val="00BC09C6"/>
    <w:rsid w:val="00BC3774"/>
    <w:rsid w:val="00BC750A"/>
    <w:rsid w:val="00BE3EC1"/>
    <w:rsid w:val="00BE46D4"/>
    <w:rsid w:val="00BF11DE"/>
    <w:rsid w:val="00BF2288"/>
    <w:rsid w:val="00BF3BD2"/>
    <w:rsid w:val="00C03658"/>
    <w:rsid w:val="00C04D91"/>
    <w:rsid w:val="00C06EFC"/>
    <w:rsid w:val="00C22DFC"/>
    <w:rsid w:val="00C32339"/>
    <w:rsid w:val="00C34CB8"/>
    <w:rsid w:val="00C37B42"/>
    <w:rsid w:val="00C40976"/>
    <w:rsid w:val="00C421E3"/>
    <w:rsid w:val="00C45493"/>
    <w:rsid w:val="00C464FA"/>
    <w:rsid w:val="00C513A3"/>
    <w:rsid w:val="00C53452"/>
    <w:rsid w:val="00C549DC"/>
    <w:rsid w:val="00C55FF9"/>
    <w:rsid w:val="00C57956"/>
    <w:rsid w:val="00C715A6"/>
    <w:rsid w:val="00C815BD"/>
    <w:rsid w:val="00C86713"/>
    <w:rsid w:val="00C907A6"/>
    <w:rsid w:val="00C9304F"/>
    <w:rsid w:val="00C932C1"/>
    <w:rsid w:val="00C96B48"/>
    <w:rsid w:val="00CA4557"/>
    <w:rsid w:val="00CB27E9"/>
    <w:rsid w:val="00CB652A"/>
    <w:rsid w:val="00CC3CB0"/>
    <w:rsid w:val="00CC69C6"/>
    <w:rsid w:val="00CC7EE2"/>
    <w:rsid w:val="00CD00DD"/>
    <w:rsid w:val="00CD15E8"/>
    <w:rsid w:val="00CD2B97"/>
    <w:rsid w:val="00CE498A"/>
    <w:rsid w:val="00CE5D8F"/>
    <w:rsid w:val="00CF107D"/>
    <w:rsid w:val="00CF6B46"/>
    <w:rsid w:val="00CF7B4A"/>
    <w:rsid w:val="00D024F0"/>
    <w:rsid w:val="00D039CB"/>
    <w:rsid w:val="00D15AC5"/>
    <w:rsid w:val="00D15B30"/>
    <w:rsid w:val="00D30B14"/>
    <w:rsid w:val="00D36318"/>
    <w:rsid w:val="00D41182"/>
    <w:rsid w:val="00D53898"/>
    <w:rsid w:val="00D75844"/>
    <w:rsid w:val="00D97A16"/>
    <w:rsid w:val="00D97F56"/>
    <w:rsid w:val="00DA0167"/>
    <w:rsid w:val="00DA1949"/>
    <w:rsid w:val="00DA2530"/>
    <w:rsid w:val="00DA7126"/>
    <w:rsid w:val="00DA7E1A"/>
    <w:rsid w:val="00DB18F4"/>
    <w:rsid w:val="00DB6152"/>
    <w:rsid w:val="00DB662B"/>
    <w:rsid w:val="00DD75F1"/>
    <w:rsid w:val="00DE2088"/>
    <w:rsid w:val="00DE6E79"/>
    <w:rsid w:val="00E069AA"/>
    <w:rsid w:val="00E228F3"/>
    <w:rsid w:val="00E24753"/>
    <w:rsid w:val="00E2509F"/>
    <w:rsid w:val="00E6085F"/>
    <w:rsid w:val="00E61794"/>
    <w:rsid w:val="00E62004"/>
    <w:rsid w:val="00E634EC"/>
    <w:rsid w:val="00E7461F"/>
    <w:rsid w:val="00E74A92"/>
    <w:rsid w:val="00E75380"/>
    <w:rsid w:val="00E84306"/>
    <w:rsid w:val="00E87294"/>
    <w:rsid w:val="00E87AE8"/>
    <w:rsid w:val="00E910EC"/>
    <w:rsid w:val="00E961F5"/>
    <w:rsid w:val="00E97087"/>
    <w:rsid w:val="00E9761E"/>
    <w:rsid w:val="00EA1A3D"/>
    <w:rsid w:val="00EA2257"/>
    <w:rsid w:val="00EA5382"/>
    <w:rsid w:val="00EB1F44"/>
    <w:rsid w:val="00EB5849"/>
    <w:rsid w:val="00ED3E63"/>
    <w:rsid w:val="00EE2AC5"/>
    <w:rsid w:val="00EF676B"/>
    <w:rsid w:val="00F0139A"/>
    <w:rsid w:val="00F11653"/>
    <w:rsid w:val="00F124CA"/>
    <w:rsid w:val="00F145A8"/>
    <w:rsid w:val="00F14765"/>
    <w:rsid w:val="00F27395"/>
    <w:rsid w:val="00F277E7"/>
    <w:rsid w:val="00F27869"/>
    <w:rsid w:val="00F27F03"/>
    <w:rsid w:val="00F30BE3"/>
    <w:rsid w:val="00F315A1"/>
    <w:rsid w:val="00F32847"/>
    <w:rsid w:val="00F4793B"/>
    <w:rsid w:val="00F50EDA"/>
    <w:rsid w:val="00F51CBA"/>
    <w:rsid w:val="00F524FF"/>
    <w:rsid w:val="00F55C8E"/>
    <w:rsid w:val="00F82A17"/>
    <w:rsid w:val="00F960A7"/>
    <w:rsid w:val="00FA2F8B"/>
    <w:rsid w:val="00FB24C4"/>
    <w:rsid w:val="00FB6CF7"/>
    <w:rsid w:val="00FC0225"/>
    <w:rsid w:val="00FE1C5B"/>
    <w:rsid w:val="00FE7A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237A9"/>
  <w15:chartTrackingRefBased/>
  <w15:docId w15:val="{BA64A904-3435-1B4F-B667-2DBCB6EC5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4C5F"/>
    <w:rPr>
      <w:rFonts w:ascii="Times New Roman" w:eastAsia="Times New Roman" w:hAnsi="Times New Roman" w:cs="Times New Roman"/>
      <w:kern w:val="0"/>
      <w:lang w:val="ru-UA" w:eastAsia="ru-RU"/>
      <w14:ligatures w14:val="none"/>
    </w:rPr>
  </w:style>
  <w:style w:type="paragraph" w:styleId="1">
    <w:name w:val="heading 1"/>
    <w:basedOn w:val="a"/>
    <w:next w:val="a"/>
    <w:link w:val="10"/>
    <w:uiPriority w:val="9"/>
    <w:qFormat/>
    <w:rsid w:val="006D12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D12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6D12C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D12C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D12C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D12C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D12C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D12C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D12C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12C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D12C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6D12C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D12C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D12C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D12C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D12C9"/>
    <w:rPr>
      <w:rFonts w:eastAsiaTheme="majorEastAsia" w:cstheme="majorBidi"/>
      <w:color w:val="595959" w:themeColor="text1" w:themeTint="A6"/>
    </w:rPr>
  </w:style>
  <w:style w:type="character" w:customStyle="1" w:styleId="80">
    <w:name w:val="Заголовок 8 Знак"/>
    <w:basedOn w:val="a0"/>
    <w:link w:val="8"/>
    <w:uiPriority w:val="9"/>
    <w:semiHidden/>
    <w:rsid w:val="006D12C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D12C9"/>
    <w:rPr>
      <w:rFonts w:eastAsiaTheme="majorEastAsia" w:cstheme="majorBidi"/>
      <w:color w:val="272727" w:themeColor="text1" w:themeTint="D8"/>
    </w:rPr>
  </w:style>
  <w:style w:type="paragraph" w:styleId="a3">
    <w:name w:val="Title"/>
    <w:basedOn w:val="a"/>
    <w:next w:val="a"/>
    <w:link w:val="a4"/>
    <w:uiPriority w:val="10"/>
    <w:qFormat/>
    <w:rsid w:val="006D12C9"/>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D12C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D12C9"/>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D12C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D12C9"/>
    <w:pPr>
      <w:spacing w:before="160" w:after="160"/>
      <w:jc w:val="center"/>
    </w:pPr>
    <w:rPr>
      <w:i/>
      <w:iCs/>
      <w:color w:val="404040" w:themeColor="text1" w:themeTint="BF"/>
    </w:rPr>
  </w:style>
  <w:style w:type="character" w:customStyle="1" w:styleId="22">
    <w:name w:val="Цитата 2 Знак"/>
    <w:basedOn w:val="a0"/>
    <w:link w:val="21"/>
    <w:uiPriority w:val="29"/>
    <w:rsid w:val="006D12C9"/>
    <w:rPr>
      <w:i/>
      <w:iCs/>
      <w:color w:val="404040" w:themeColor="text1" w:themeTint="BF"/>
    </w:rPr>
  </w:style>
  <w:style w:type="paragraph" w:styleId="a7">
    <w:name w:val="List Paragraph"/>
    <w:basedOn w:val="a"/>
    <w:uiPriority w:val="34"/>
    <w:qFormat/>
    <w:rsid w:val="006D12C9"/>
    <w:pPr>
      <w:ind w:left="720"/>
      <w:contextualSpacing/>
    </w:pPr>
  </w:style>
  <w:style w:type="character" w:styleId="a8">
    <w:name w:val="Intense Emphasis"/>
    <w:basedOn w:val="a0"/>
    <w:uiPriority w:val="21"/>
    <w:qFormat/>
    <w:rsid w:val="006D12C9"/>
    <w:rPr>
      <w:i/>
      <w:iCs/>
      <w:color w:val="0F4761" w:themeColor="accent1" w:themeShade="BF"/>
    </w:rPr>
  </w:style>
  <w:style w:type="paragraph" w:styleId="a9">
    <w:name w:val="Intense Quote"/>
    <w:basedOn w:val="a"/>
    <w:next w:val="a"/>
    <w:link w:val="aa"/>
    <w:uiPriority w:val="30"/>
    <w:qFormat/>
    <w:rsid w:val="006D12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D12C9"/>
    <w:rPr>
      <w:i/>
      <w:iCs/>
      <w:color w:val="0F4761" w:themeColor="accent1" w:themeShade="BF"/>
    </w:rPr>
  </w:style>
  <w:style w:type="character" w:styleId="ab">
    <w:name w:val="Intense Reference"/>
    <w:basedOn w:val="a0"/>
    <w:uiPriority w:val="32"/>
    <w:qFormat/>
    <w:rsid w:val="006D12C9"/>
    <w:rPr>
      <w:b/>
      <w:bCs/>
      <w:smallCaps/>
      <w:color w:val="0F4761" w:themeColor="accent1" w:themeShade="BF"/>
      <w:spacing w:val="5"/>
    </w:rPr>
  </w:style>
  <w:style w:type="table" w:styleId="ac">
    <w:name w:val="Table Grid"/>
    <w:basedOn w:val="a1"/>
    <w:uiPriority w:val="39"/>
    <w:rsid w:val="006D12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a0"/>
    <w:rsid w:val="007A7925"/>
  </w:style>
  <w:style w:type="paragraph" w:styleId="ad">
    <w:name w:val="Normal (Web)"/>
    <w:basedOn w:val="a"/>
    <w:uiPriority w:val="99"/>
    <w:unhideWhenUsed/>
    <w:rsid w:val="00024C5F"/>
    <w:pPr>
      <w:spacing w:before="100" w:beforeAutospacing="1" w:after="100" w:afterAutospacing="1"/>
    </w:pPr>
  </w:style>
  <w:style w:type="character" w:styleId="ae">
    <w:name w:val="Strong"/>
    <w:basedOn w:val="a0"/>
    <w:uiPriority w:val="22"/>
    <w:qFormat/>
    <w:rsid w:val="00024C5F"/>
    <w:rPr>
      <w:b/>
      <w:bCs/>
    </w:rPr>
  </w:style>
  <w:style w:type="character" w:customStyle="1" w:styleId="citation-3">
    <w:name w:val="citation-3"/>
    <w:basedOn w:val="a0"/>
    <w:rsid w:val="006D1FB6"/>
  </w:style>
  <w:style w:type="character" w:customStyle="1" w:styleId="citation-2">
    <w:name w:val="citation-2"/>
    <w:basedOn w:val="a0"/>
    <w:rsid w:val="006D1FB6"/>
  </w:style>
  <w:style w:type="character" w:customStyle="1" w:styleId="citation-1">
    <w:name w:val="citation-1"/>
    <w:basedOn w:val="a0"/>
    <w:rsid w:val="006D1FB6"/>
  </w:style>
  <w:style w:type="character" w:customStyle="1" w:styleId="citation-0">
    <w:name w:val="citation-0"/>
    <w:basedOn w:val="a0"/>
    <w:rsid w:val="006D1FB6"/>
  </w:style>
  <w:style w:type="character" w:styleId="af">
    <w:name w:val="Hyperlink"/>
    <w:basedOn w:val="a0"/>
    <w:uiPriority w:val="99"/>
    <w:unhideWhenUsed/>
    <w:rsid w:val="007738E7"/>
    <w:rPr>
      <w:color w:val="467886" w:themeColor="hyperlink"/>
      <w:u w:val="single"/>
    </w:rPr>
  </w:style>
  <w:style w:type="character" w:styleId="af0">
    <w:name w:val="Unresolved Mention"/>
    <w:basedOn w:val="a0"/>
    <w:uiPriority w:val="99"/>
    <w:semiHidden/>
    <w:unhideWhenUsed/>
    <w:rsid w:val="007738E7"/>
    <w:rPr>
      <w:color w:val="605E5C"/>
      <w:shd w:val="clear" w:color="auto" w:fill="E1DFDD"/>
    </w:rPr>
  </w:style>
  <w:style w:type="character" w:styleId="af1">
    <w:name w:val="FollowedHyperlink"/>
    <w:basedOn w:val="a0"/>
    <w:uiPriority w:val="99"/>
    <w:semiHidden/>
    <w:unhideWhenUsed/>
    <w:rsid w:val="00401A16"/>
    <w:rPr>
      <w:color w:val="96607D" w:themeColor="followedHyperlink"/>
      <w:u w:val="single"/>
    </w:rPr>
  </w:style>
  <w:style w:type="character" w:styleId="HTML">
    <w:name w:val="HTML Cite"/>
    <w:basedOn w:val="a0"/>
    <w:uiPriority w:val="99"/>
    <w:semiHidden/>
    <w:unhideWhenUsed/>
    <w:rsid w:val="00A9386E"/>
    <w:rPr>
      <w:i/>
      <w:iCs/>
    </w:rPr>
  </w:style>
  <w:style w:type="character" w:styleId="af2">
    <w:name w:val="Emphasis"/>
    <w:basedOn w:val="a0"/>
    <w:uiPriority w:val="20"/>
    <w:qFormat/>
    <w:rsid w:val="002A7BD2"/>
    <w:rPr>
      <w:i/>
      <w:iCs/>
    </w:rPr>
  </w:style>
  <w:style w:type="paragraph" w:styleId="af3">
    <w:name w:val="TOC Heading"/>
    <w:basedOn w:val="1"/>
    <w:next w:val="a"/>
    <w:uiPriority w:val="39"/>
    <w:unhideWhenUsed/>
    <w:qFormat/>
    <w:rsid w:val="00CF6B46"/>
    <w:pPr>
      <w:spacing w:before="480" w:after="0" w:line="276" w:lineRule="auto"/>
      <w:outlineLvl w:val="9"/>
    </w:pPr>
    <w:rPr>
      <w:b/>
      <w:bCs/>
      <w:sz w:val="28"/>
      <w:szCs w:val="28"/>
    </w:rPr>
  </w:style>
  <w:style w:type="paragraph" w:styleId="11">
    <w:name w:val="toc 1"/>
    <w:basedOn w:val="a"/>
    <w:next w:val="a"/>
    <w:autoRedefine/>
    <w:uiPriority w:val="39"/>
    <w:unhideWhenUsed/>
    <w:rsid w:val="00CF6B46"/>
    <w:pPr>
      <w:spacing w:before="120"/>
    </w:pPr>
    <w:rPr>
      <w:rFonts w:asciiTheme="minorHAnsi" w:hAnsiTheme="minorHAnsi"/>
      <w:b/>
      <w:bCs/>
      <w:i/>
      <w:iCs/>
    </w:rPr>
  </w:style>
  <w:style w:type="paragraph" w:styleId="23">
    <w:name w:val="toc 2"/>
    <w:basedOn w:val="a"/>
    <w:next w:val="a"/>
    <w:autoRedefine/>
    <w:uiPriority w:val="39"/>
    <w:unhideWhenUsed/>
    <w:rsid w:val="00CF6B46"/>
    <w:pPr>
      <w:spacing w:before="120"/>
      <w:ind w:left="240"/>
    </w:pPr>
    <w:rPr>
      <w:rFonts w:asciiTheme="minorHAnsi" w:hAnsiTheme="minorHAnsi"/>
      <w:b/>
      <w:bCs/>
      <w:sz w:val="22"/>
      <w:szCs w:val="22"/>
    </w:rPr>
  </w:style>
  <w:style w:type="paragraph" w:styleId="31">
    <w:name w:val="toc 3"/>
    <w:basedOn w:val="a"/>
    <w:next w:val="a"/>
    <w:autoRedefine/>
    <w:uiPriority w:val="39"/>
    <w:semiHidden/>
    <w:unhideWhenUsed/>
    <w:rsid w:val="00CF6B46"/>
    <w:pPr>
      <w:ind w:left="480"/>
    </w:pPr>
    <w:rPr>
      <w:rFonts w:asciiTheme="minorHAnsi" w:hAnsiTheme="minorHAnsi"/>
      <w:sz w:val="20"/>
      <w:szCs w:val="20"/>
    </w:rPr>
  </w:style>
  <w:style w:type="paragraph" w:styleId="41">
    <w:name w:val="toc 4"/>
    <w:basedOn w:val="a"/>
    <w:next w:val="a"/>
    <w:autoRedefine/>
    <w:uiPriority w:val="39"/>
    <w:semiHidden/>
    <w:unhideWhenUsed/>
    <w:rsid w:val="00CF6B46"/>
    <w:pPr>
      <w:ind w:left="720"/>
    </w:pPr>
    <w:rPr>
      <w:rFonts w:asciiTheme="minorHAnsi" w:hAnsiTheme="minorHAnsi"/>
      <w:sz w:val="20"/>
      <w:szCs w:val="20"/>
    </w:rPr>
  </w:style>
  <w:style w:type="paragraph" w:styleId="51">
    <w:name w:val="toc 5"/>
    <w:basedOn w:val="a"/>
    <w:next w:val="a"/>
    <w:autoRedefine/>
    <w:uiPriority w:val="39"/>
    <w:semiHidden/>
    <w:unhideWhenUsed/>
    <w:rsid w:val="00CF6B46"/>
    <w:pPr>
      <w:ind w:left="960"/>
    </w:pPr>
    <w:rPr>
      <w:rFonts w:asciiTheme="minorHAnsi" w:hAnsiTheme="minorHAnsi"/>
      <w:sz w:val="20"/>
      <w:szCs w:val="20"/>
    </w:rPr>
  </w:style>
  <w:style w:type="paragraph" w:styleId="61">
    <w:name w:val="toc 6"/>
    <w:basedOn w:val="a"/>
    <w:next w:val="a"/>
    <w:autoRedefine/>
    <w:uiPriority w:val="39"/>
    <w:semiHidden/>
    <w:unhideWhenUsed/>
    <w:rsid w:val="00CF6B46"/>
    <w:pPr>
      <w:ind w:left="1200"/>
    </w:pPr>
    <w:rPr>
      <w:rFonts w:asciiTheme="minorHAnsi" w:hAnsiTheme="minorHAnsi"/>
      <w:sz w:val="20"/>
      <w:szCs w:val="20"/>
    </w:rPr>
  </w:style>
  <w:style w:type="paragraph" w:styleId="71">
    <w:name w:val="toc 7"/>
    <w:basedOn w:val="a"/>
    <w:next w:val="a"/>
    <w:autoRedefine/>
    <w:uiPriority w:val="39"/>
    <w:semiHidden/>
    <w:unhideWhenUsed/>
    <w:rsid w:val="00CF6B46"/>
    <w:pPr>
      <w:ind w:left="1440"/>
    </w:pPr>
    <w:rPr>
      <w:rFonts w:asciiTheme="minorHAnsi" w:hAnsiTheme="minorHAnsi"/>
      <w:sz w:val="20"/>
      <w:szCs w:val="20"/>
    </w:rPr>
  </w:style>
  <w:style w:type="paragraph" w:styleId="81">
    <w:name w:val="toc 8"/>
    <w:basedOn w:val="a"/>
    <w:next w:val="a"/>
    <w:autoRedefine/>
    <w:uiPriority w:val="39"/>
    <w:semiHidden/>
    <w:unhideWhenUsed/>
    <w:rsid w:val="00CF6B46"/>
    <w:pPr>
      <w:ind w:left="1680"/>
    </w:pPr>
    <w:rPr>
      <w:rFonts w:asciiTheme="minorHAnsi" w:hAnsiTheme="minorHAnsi"/>
      <w:sz w:val="20"/>
      <w:szCs w:val="20"/>
    </w:rPr>
  </w:style>
  <w:style w:type="paragraph" w:styleId="91">
    <w:name w:val="toc 9"/>
    <w:basedOn w:val="a"/>
    <w:next w:val="a"/>
    <w:autoRedefine/>
    <w:uiPriority w:val="39"/>
    <w:semiHidden/>
    <w:unhideWhenUsed/>
    <w:rsid w:val="00CF6B46"/>
    <w:pPr>
      <w:ind w:left="192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4817">
      <w:bodyDiv w:val="1"/>
      <w:marLeft w:val="0"/>
      <w:marRight w:val="0"/>
      <w:marTop w:val="0"/>
      <w:marBottom w:val="0"/>
      <w:divBdr>
        <w:top w:val="none" w:sz="0" w:space="0" w:color="auto"/>
        <w:left w:val="none" w:sz="0" w:space="0" w:color="auto"/>
        <w:bottom w:val="none" w:sz="0" w:space="0" w:color="auto"/>
        <w:right w:val="none" w:sz="0" w:space="0" w:color="auto"/>
      </w:divBdr>
    </w:div>
    <w:div w:id="101652665">
      <w:bodyDiv w:val="1"/>
      <w:marLeft w:val="0"/>
      <w:marRight w:val="0"/>
      <w:marTop w:val="0"/>
      <w:marBottom w:val="0"/>
      <w:divBdr>
        <w:top w:val="none" w:sz="0" w:space="0" w:color="auto"/>
        <w:left w:val="none" w:sz="0" w:space="0" w:color="auto"/>
        <w:bottom w:val="none" w:sz="0" w:space="0" w:color="auto"/>
        <w:right w:val="none" w:sz="0" w:space="0" w:color="auto"/>
      </w:divBdr>
    </w:div>
    <w:div w:id="115636291">
      <w:bodyDiv w:val="1"/>
      <w:marLeft w:val="0"/>
      <w:marRight w:val="0"/>
      <w:marTop w:val="0"/>
      <w:marBottom w:val="0"/>
      <w:divBdr>
        <w:top w:val="none" w:sz="0" w:space="0" w:color="auto"/>
        <w:left w:val="none" w:sz="0" w:space="0" w:color="auto"/>
        <w:bottom w:val="none" w:sz="0" w:space="0" w:color="auto"/>
        <w:right w:val="none" w:sz="0" w:space="0" w:color="auto"/>
      </w:divBdr>
    </w:div>
    <w:div w:id="302464723">
      <w:bodyDiv w:val="1"/>
      <w:marLeft w:val="0"/>
      <w:marRight w:val="0"/>
      <w:marTop w:val="0"/>
      <w:marBottom w:val="0"/>
      <w:divBdr>
        <w:top w:val="none" w:sz="0" w:space="0" w:color="auto"/>
        <w:left w:val="none" w:sz="0" w:space="0" w:color="auto"/>
        <w:bottom w:val="none" w:sz="0" w:space="0" w:color="auto"/>
        <w:right w:val="none" w:sz="0" w:space="0" w:color="auto"/>
      </w:divBdr>
    </w:div>
    <w:div w:id="484398403">
      <w:bodyDiv w:val="1"/>
      <w:marLeft w:val="0"/>
      <w:marRight w:val="0"/>
      <w:marTop w:val="0"/>
      <w:marBottom w:val="0"/>
      <w:divBdr>
        <w:top w:val="none" w:sz="0" w:space="0" w:color="auto"/>
        <w:left w:val="none" w:sz="0" w:space="0" w:color="auto"/>
        <w:bottom w:val="none" w:sz="0" w:space="0" w:color="auto"/>
        <w:right w:val="none" w:sz="0" w:space="0" w:color="auto"/>
      </w:divBdr>
      <w:divsChild>
        <w:div w:id="1803645680">
          <w:marLeft w:val="0"/>
          <w:marRight w:val="0"/>
          <w:marTop w:val="0"/>
          <w:marBottom w:val="0"/>
          <w:divBdr>
            <w:top w:val="none" w:sz="0" w:space="0" w:color="auto"/>
            <w:left w:val="none" w:sz="0" w:space="0" w:color="auto"/>
            <w:bottom w:val="none" w:sz="0" w:space="0" w:color="auto"/>
            <w:right w:val="none" w:sz="0" w:space="0" w:color="auto"/>
          </w:divBdr>
        </w:div>
        <w:div w:id="221914502">
          <w:marLeft w:val="0"/>
          <w:marRight w:val="0"/>
          <w:marTop w:val="120"/>
          <w:marBottom w:val="0"/>
          <w:divBdr>
            <w:top w:val="none" w:sz="0" w:space="0" w:color="auto"/>
            <w:left w:val="none" w:sz="0" w:space="0" w:color="auto"/>
            <w:bottom w:val="none" w:sz="0" w:space="0" w:color="auto"/>
            <w:right w:val="none" w:sz="0" w:space="0" w:color="auto"/>
          </w:divBdr>
        </w:div>
        <w:div w:id="582379263">
          <w:marLeft w:val="0"/>
          <w:marRight w:val="0"/>
          <w:marTop w:val="120"/>
          <w:marBottom w:val="0"/>
          <w:divBdr>
            <w:top w:val="none" w:sz="0" w:space="0" w:color="auto"/>
            <w:left w:val="none" w:sz="0" w:space="0" w:color="auto"/>
            <w:bottom w:val="none" w:sz="0" w:space="0" w:color="auto"/>
            <w:right w:val="none" w:sz="0" w:space="0" w:color="auto"/>
          </w:divBdr>
        </w:div>
        <w:div w:id="1564371516">
          <w:marLeft w:val="0"/>
          <w:marRight w:val="0"/>
          <w:marTop w:val="120"/>
          <w:marBottom w:val="0"/>
          <w:divBdr>
            <w:top w:val="none" w:sz="0" w:space="0" w:color="auto"/>
            <w:left w:val="none" w:sz="0" w:space="0" w:color="auto"/>
            <w:bottom w:val="none" w:sz="0" w:space="0" w:color="auto"/>
            <w:right w:val="none" w:sz="0" w:space="0" w:color="auto"/>
          </w:divBdr>
        </w:div>
        <w:div w:id="789397635">
          <w:marLeft w:val="0"/>
          <w:marRight w:val="0"/>
          <w:marTop w:val="120"/>
          <w:marBottom w:val="0"/>
          <w:divBdr>
            <w:top w:val="none" w:sz="0" w:space="0" w:color="auto"/>
            <w:left w:val="none" w:sz="0" w:space="0" w:color="auto"/>
            <w:bottom w:val="none" w:sz="0" w:space="0" w:color="auto"/>
            <w:right w:val="none" w:sz="0" w:space="0" w:color="auto"/>
          </w:divBdr>
        </w:div>
        <w:div w:id="80180700">
          <w:marLeft w:val="0"/>
          <w:marRight w:val="0"/>
          <w:marTop w:val="120"/>
          <w:marBottom w:val="0"/>
          <w:divBdr>
            <w:top w:val="none" w:sz="0" w:space="0" w:color="auto"/>
            <w:left w:val="none" w:sz="0" w:space="0" w:color="auto"/>
            <w:bottom w:val="none" w:sz="0" w:space="0" w:color="auto"/>
            <w:right w:val="none" w:sz="0" w:space="0" w:color="auto"/>
          </w:divBdr>
        </w:div>
        <w:div w:id="377970787">
          <w:marLeft w:val="0"/>
          <w:marRight w:val="0"/>
          <w:marTop w:val="120"/>
          <w:marBottom w:val="0"/>
          <w:divBdr>
            <w:top w:val="none" w:sz="0" w:space="0" w:color="auto"/>
            <w:left w:val="none" w:sz="0" w:space="0" w:color="auto"/>
            <w:bottom w:val="none" w:sz="0" w:space="0" w:color="auto"/>
            <w:right w:val="none" w:sz="0" w:space="0" w:color="auto"/>
          </w:divBdr>
        </w:div>
        <w:div w:id="1767072390">
          <w:marLeft w:val="0"/>
          <w:marRight w:val="0"/>
          <w:marTop w:val="120"/>
          <w:marBottom w:val="0"/>
          <w:divBdr>
            <w:top w:val="none" w:sz="0" w:space="0" w:color="auto"/>
            <w:left w:val="none" w:sz="0" w:space="0" w:color="auto"/>
            <w:bottom w:val="none" w:sz="0" w:space="0" w:color="auto"/>
            <w:right w:val="none" w:sz="0" w:space="0" w:color="auto"/>
          </w:divBdr>
        </w:div>
        <w:div w:id="1626277690">
          <w:marLeft w:val="0"/>
          <w:marRight w:val="0"/>
          <w:marTop w:val="120"/>
          <w:marBottom w:val="0"/>
          <w:divBdr>
            <w:top w:val="none" w:sz="0" w:space="0" w:color="auto"/>
            <w:left w:val="none" w:sz="0" w:space="0" w:color="auto"/>
            <w:bottom w:val="none" w:sz="0" w:space="0" w:color="auto"/>
            <w:right w:val="none" w:sz="0" w:space="0" w:color="auto"/>
          </w:divBdr>
        </w:div>
        <w:div w:id="1079015766">
          <w:marLeft w:val="0"/>
          <w:marRight w:val="0"/>
          <w:marTop w:val="120"/>
          <w:marBottom w:val="0"/>
          <w:divBdr>
            <w:top w:val="none" w:sz="0" w:space="0" w:color="auto"/>
            <w:left w:val="none" w:sz="0" w:space="0" w:color="auto"/>
            <w:bottom w:val="none" w:sz="0" w:space="0" w:color="auto"/>
            <w:right w:val="none" w:sz="0" w:space="0" w:color="auto"/>
          </w:divBdr>
        </w:div>
        <w:div w:id="320812130">
          <w:marLeft w:val="0"/>
          <w:marRight w:val="0"/>
          <w:marTop w:val="120"/>
          <w:marBottom w:val="0"/>
          <w:divBdr>
            <w:top w:val="none" w:sz="0" w:space="0" w:color="auto"/>
            <w:left w:val="none" w:sz="0" w:space="0" w:color="auto"/>
            <w:bottom w:val="none" w:sz="0" w:space="0" w:color="auto"/>
            <w:right w:val="none" w:sz="0" w:space="0" w:color="auto"/>
          </w:divBdr>
        </w:div>
        <w:div w:id="776218161">
          <w:marLeft w:val="0"/>
          <w:marRight w:val="0"/>
          <w:marTop w:val="120"/>
          <w:marBottom w:val="0"/>
          <w:divBdr>
            <w:top w:val="none" w:sz="0" w:space="0" w:color="auto"/>
            <w:left w:val="none" w:sz="0" w:space="0" w:color="auto"/>
            <w:bottom w:val="none" w:sz="0" w:space="0" w:color="auto"/>
            <w:right w:val="none" w:sz="0" w:space="0" w:color="auto"/>
          </w:divBdr>
        </w:div>
        <w:div w:id="1070034959">
          <w:marLeft w:val="0"/>
          <w:marRight w:val="0"/>
          <w:marTop w:val="120"/>
          <w:marBottom w:val="0"/>
          <w:divBdr>
            <w:top w:val="none" w:sz="0" w:space="0" w:color="auto"/>
            <w:left w:val="none" w:sz="0" w:space="0" w:color="auto"/>
            <w:bottom w:val="none" w:sz="0" w:space="0" w:color="auto"/>
            <w:right w:val="none" w:sz="0" w:space="0" w:color="auto"/>
          </w:divBdr>
        </w:div>
        <w:div w:id="632833662">
          <w:marLeft w:val="0"/>
          <w:marRight w:val="0"/>
          <w:marTop w:val="120"/>
          <w:marBottom w:val="0"/>
          <w:divBdr>
            <w:top w:val="none" w:sz="0" w:space="0" w:color="auto"/>
            <w:left w:val="none" w:sz="0" w:space="0" w:color="auto"/>
            <w:bottom w:val="none" w:sz="0" w:space="0" w:color="auto"/>
            <w:right w:val="none" w:sz="0" w:space="0" w:color="auto"/>
          </w:divBdr>
        </w:div>
        <w:div w:id="1612591310">
          <w:marLeft w:val="0"/>
          <w:marRight w:val="0"/>
          <w:marTop w:val="120"/>
          <w:marBottom w:val="0"/>
          <w:divBdr>
            <w:top w:val="none" w:sz="0" w:space="0" w:color="auto"/>
            <w:left w:val="none" w:sz="0" w:space="0" w:color="auto"/>
            <w:bottom w:val="none" w:sz="0" w:space="0" w:color="auto"/>
            <w:right w:val="none" w:sz="0" w:space="0" w:color="auto"/>
          </w:divBdr>
        </w:div>
        <w:div w:id="1437361129">
          <w:marLeft w:val="0"/>
          <w:marRight w:val="0"/>
          <w:marTop w:val="120"/>
          <w:marBottom w:val="0"/>
          <w:divBdr>
            <w:top w:val="none" w:sz="0" w:space="0" w:color="auto"/>
            <w:left w:val="none" w:sz="0" w:space="0" w:color="auto"/>
            <w:bottom w:val="none" w:sz="0" w:space="0" w:color="auto"/>
            <w:right w:val="none" w:sz="0" w:space="0" w:color="auto"/>
          </w:divBdr>
        </w:div>
        <w:div w:id="113212383">
          <w:marLeft w:val="0"/>
          <w:marRight w:val="0"/>
          <w:marTop w:val="120"/>
          <w:marBottom w:val="0"/>
          <w:divBdr>
            <w:top w:val="none" w:sz="0" w:space="0" w:color="auto"/>
            <w:left w:val="none" w:sz="0" w:space="0" w:color="auto"/>
            <w:bottom w:val="none" w:sz="0" w:space="0" w:color="auto"/>
            <w:right w:val="none" w:sz="0" w:space="0" w:color="auto"/>
          </w:divBdr>
        </w:div>
        <w:div w:id="1294092128">
          <w:marLeft w:val="0"/>
          <w:marRight w:val="0"/>
          <w:marTop w:val="120"/>
          <w:marBottom w:val="0"/>
          <w:divBdr>
            <w:top w:val="none" w:sz="0" w:space="0" w:color="auto"/>
            <w:left w:val="none" w:sz="0" w:space="0" w:color="auto"/>
            <w:bottom w:val="none" w:sz="0" w:space="0" w:color="auto"/>
            <w:right w:val="none" w:sz="0" w:space="0" w:color="auto"/>
          </w:divBdr>
        </w:div>
        <w:div w:id="1507331084">
          <w:marLeft w:val="0"/>
          <w:marRight w:val="0"/>
          <w:marTop w:val="120"/>
          <w:marBottom w:val="0"/>
          <w:divBdr>
            <w:top w:val="none" w:sz="0" w:space="0" w:color="auto"/>
            <w:left w:val="none" w:sz="0" w:space="0" w:color="auto"/>
            <w:bottom w:val="none" w:sz="0" w:space="0" w:color="auto"/>
            <w:right w:val="none" w:sz="0" w:space="0" w:color="auto"/>
          </w:divBdr>
        </w:div>
        <w:div w:id="1088427430">
          <w:marLeft w:val="0"/>
          <w:marRight w:val="0"/>
          <w:marTop w:val="120"/>
          <w:marBottom w:val="0"/>
          <w:divBdr>
            <w:top w:val="none" w:sz="0" w:space="0" w:color="auto"/>
            <w:left w:val="none" w:sz="0" w:space="0" w:color="auto"/>
            <w:bottom w:val="none" w:sz="0" w:space="0" w:color="auto"/>
            <w:right w:val="none" w:sz="0" w:space="0" w:color="auto"/>
          </w:divBdr>
        </w:div>
        <w:div w:id="975992314">
          <w:marLeft w:val="0"/>
          <w:marRight w:val="0"/>
          <w:marTop w:val="120"/>
          <w:marBottom w:val="0"/>
          <w:divBdr>
            <w:top w:val="none" w:sz="0" w:space="0" w:color="auto"/>
            <w:left w:val="none" w:sz="0" w:space="0" w:color="auto"/>
            <w:bottom w:val="none" w:sz="0" w:space="0" w:color="auto"/>
            <w:right w:val="none" w:sz="0" w:space="0" w:color="auto"/>
          </w:divBdr>
          <w:divsChild>
            <w:div w:id="51060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5981">
      <w:bodyDiv w:val="1"/>
      <w:marLeft w:val="0"/>
      <w:marRight w:val="0"/>
      <w:marTop w:val="0"/>
      <w:marBottom w:val="0"/>
      <w:divBdr>
        <w:top w:val="none" w:sz="0" w:space="0" w:color="auto"/>
        <w:left w:val="none" w:sz="0" w:space="0" w:color="auto"/>
        <w:bottom w:val="none" w:sz="0" w:space="0" w:color="auto"/>
        <w:right w:val="none" w:sz="0" w:space="0" w:color="auto"/>
      </w:divBdr>
    </w:div>
    <w:div w:id="998122409">
      <w:bodyDiv w:val="1"/>
      <w:marLeft w:val="0"/>
      <w:marRight w:val="0"/>
      <w:marTop w:val="0"/>
      <w:marBottom w:val="0"/>
      <w:divBdr>
        <w:top w:val="none" w:sz="0" w:space="0" w:color="auto"/>
        <w:left w:val="none" w:sz="0" w:space="0" w:color="auto"/>
        <w:bottom w:val="none" w:sz="0" w:space="0" w:color="auto"/>
        <w:right w:val="none" w:sz="0" w:space="0" w:color="auto"/>
      </w:divBdr>
    </w:div>
    <w:div w:id="1211380173">
      <w:bodyDiv w:val="1"/>
      <w:marLeft w:val="0"/>
      <w:marRight w:val="0"/>
      <w:marTop w:val="0"/>
      <w:marBottom w:val="0"/>
      <w:divBdr>
        <w:top w:val="none" w:sz="0" w:space="0" w:color="auto"/>
        <w:left w:val="none" w:sz="0" w:space="0" w:color="auto"/>
        <w:bottom w:val="none" w:sz="0" w:space="0" w:color="auto"/>
        <w:right w:val="none" w:sz="0" w:space="0" w:color="auto"/>
      </w:divBdr>
    </w:div>
    <w:div w:id="1220943939">
      <w:bodyDiv w:val="1"/>
      <w:marLeft w:val="0"/>
      <w:marRight w:val="0"/>
      <w:marTop w:val="0"/>
      <w:marBottom w:val="0"/>
      <w:divBdr>
        <w:top w:val="none" w:sz="0" w:space="0" w:color="auto"/>
        <w:left w:val="none" w:sz="0" w:space="0" w:color="auto"/>
        <w:bottom w:val="none" w:sz="0" w:space="0" w:color="auto"/>
        <w:right w:val="none" w:sz="0" w:space="0" w:color="auto"/>
      </w:divBdr>
    </w:div>
    <w:div w:id="1700817944">
      <w:bodyDiv w:val="1"/>
      <w:marLeft w:val="0"/>
      <w:marRight w:val="0"/>
      <w:marTop w:val="0"/>
      <w:marBottom w:val="0"/>
      <w:divBdr>
        <w:top w:val="none" w:sz="0" w:space="0" w:color="auto"/>
        <w:left w:val="none" w:sz="0" w:space="0" w:color="auto"/>
        <w:bottom w:val="none" w:sz="0" w:space="0" w:color="auto"/>
        <w:right w:val="none" w:sz="0" w:space="0" w:color="auto"/>
      </w:divBdr>
    </w:div>
    <w:div w:id="1702511362">
      <w:bodyDiv w:val="1"/>
      <w:marLeft w:val="0"/>
      <w:marRight w:val="0"/>
      <w:marTop w:val="0"/>
      <w:marBottom w:val="0"/>
      <w:divBdr>
        <w:top w:val="none" w:sz="0" w:space="0" w:color="auto"/>
        <w:left w:val="none" w:sz="0" w:space="0" w:color="auto"/>
        <w:bottom w:val="none" w:sz="0" w:space="0" w:color="auto"/>
        <w:right w:val="none" w:sz="0" w:space="0" w:color="auto"/>
      </w:divBdr>
    </w:div>
    <w:div w:id="1822581064">
      <w:bodyDiv w:val="1"/>
      <w:marLeft w:val="0"/>
      <w:marRight w:val="0"/>
      <w:marTop w:val="0"/>
      <w:marBottom w:val="0"/>
      <w:divBdr>
        <w:top w:val="none" w:sz="0" w:space="0" w:color="auto"/>
        <w:left w:val="none" w:sz="0" w:space="0" w:color="auto"/>
        <w:bottom w:val="none" w:sz="0" w:space="0" w:color="auto"/>
        <w:right w:val="none" w:sz="0" w:space="0" w:color="auto"/>
      </w:divBdr>
    </w:div>
    <w:div w:id="1847282422">
      <w:bodyDiv w:val="1"/>
      <w:marLeft w:val="0"/>
      <w:marRight w:val="0"/>
      <w:marTop w:val="0"/>
      <w:marBottom w:val="0"/>
      <w:divBdr>
        <w:top w:val="none" w:sz="0" w:space="0" w:color="auto"/>
        <w:left w:val="none" w:sz="0" w:space="0" w:color="auto"/>
        <w:bottom w:val="none" w:sz="0" w:space="0" w:color="auto"/>
        <w:right w:val="none" w:sz="0" w:space="0" w:color="auto"/>
      </w:divBdr>
    </w:div>
    <w:div w:id="187846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appsychology.org.ua/data/jrn/v1/i45/23.pdf" TargetMode="External"/><Relationship Id="rId5" Type="http://schemas.openxmlformats.org/officeDocument/2006/relationships/webSettings" Target="webSettings.xml"/><Relationship Id="rId10" Type="http://schemas.openxmlformats.org/officeDocument/2006/relationships/hyperlink" Target="https://ipz.org.ua/wpcontent/uploads/2017/12/klymchuk_stattja.pdf"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E00A9-3D75-9D42-9562-B7896D16B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113</Pages>
  <Words>22712</Words>
  <Characters>167164</Characters>
  <Application>Microsoft Office Word</Application>
  <DocSecurity>0</DocSecurity>
  <Lines>4286</Lines>
  <Paragraphs>1808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Широкова</dc:creator>
  <cp:keywords/>
  <dc:description/>
  <cp:lastModifiedBy>Antonina Kuraeva</cp:lastModifiedBy>
  <cp:revision>2</cp:revision>
  <cp:lastPrinted>2025-06-15T13:21:00Z</cp:lastPrinted>
  <dcterms:created xsi:type="dcterms:W3CDTF">2026-11-03T12:43:00Z</dcterms:created>
  <dcterms:modified xsi:type="dcterms:W3CDTF">2026-11-03T12:43:00Z</dcterms:modified>
</cp:coreProperties>
</file>