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284665" w14:textId="0B9D05DE" w:rsidR="005C7684" w:rsidRPr="00BB10AF" w:rsidRDefault="005C7684" w:rsidP="005C7684">
      <w:pPr>
        <w:autoSpaceDE w:val="0"/>
        <w:autoSpaceDN w:val="0"/>
        <w:adjustRightInd w:val="0"/>
        <w:spacing w:after="0"/>
        <w:jc w:val="center"/>
        <w:rPr>
          <w:rFonts w:ascii="Times New Roman" w:hAnsi="Times New Roman" w:cs="Times New Roman"/>
          <w:sz w:val="28"/>
          <w:szCs w:val="28"/>
          <w:highlight w:val="yellow"/>
        </w:rPr>
      </w:pPr>
    </w:p>
    <w:p w14:paraId="3E304771" w14:textId="77777777" w:rsidR="00080C7E" w:rsidRDefault="00080C7E" w:rsidP="00080C7E">
      <w:pPr>
        <w:pBdr>
          <w:top w:val="nil"/>
          <w:left w:val="nil"/>
          <w:bottom w:val="nil"/>
          <w:right w:val="nil"/>
          <w:between w:val="nil"/>
        </w:pBdr>
        <w:ind w:right="144" w:firstLine="709"/>
        <w:jc w:val="center"/>
        <w:rPr>
          <w:b/>
          <w:color w:val="000000"/>
          <w:sz w:val="30"/>
          <w:szCs w:val="30"/>
        </w:rPr>
      </w:pPr>
      <w:r>
        <w:rPr>
          <w:rFonts w:ascii="Times New Roman" w:eastAsia="Times New Roman" w:hAnsi="Times New Roman" w:cs="Times New Roman"/>
          <w:b/>
          <w:color w:val="000000"/>
          <w:sz w:val="30"/>
          <w:szCs w:val="30"/>
        </w:rPr>
        <w:t>ПРИВАТНИЙ ВИЩИЙ НАВЧАЛЬНИЙ ЗАКЛАД</w:t>
      </w:r>
    </w:p>
    <w:p w14:paraId="5D318966" w14:textId="77777777" w:rsidR="00080C7E" w:rsidRDefault="00080C7E" w:rsidP="00080C7E">
      <w:pPr>
        <w:pBdr>
          <w:top w:val="nil"/>
          <w:left w:val="nil"/>
          <w:bottom w:val="nil"/>
          <w:right w:val="nil"/>
          <w:between w:val="nil"/>
        </w:pBdr>
        <w:ind w:right="144" w:firstLine="709"/>
        <w:jc w:val="center"/>
        <w:rPr>
          <w:b/>
          <w:color w:val="000000"/>
          <w:sz w:val="30"/>
          <w:szCs w:val="30"/>
        </w:rPr>
      </w:pPr>
      <w:r>
        <w:rPr>
          <w:rFonts w:ascii="Times New Roman" w:eastAsia="Times New Roman" w:hAnsi="Times New Roman" w:cs="Times New Roman"/>
          <w:b/>
          <w:color w:val="000000"/>
          <w:sz w:val="30"/>
          <w:szCs w:val="30"/>
        </w:rPr>
        <w:t>«КИЇВСЬКИЙ МЕДИЧНИЙ УНІВЕРСИТЕТ»</w:t>
      </w:r>
    </w:p>
    <w:p w14:paraId="361D6A04" w14:textId="77FB0FB4" w:rsidR="00080C7E" w:rsidRPr="00080C7E" w:rsidRDefault="00080C7E" w:rsidP="00080C7E">
      <w:pPr>
        <w:spacing w:line="482" w:lineRule="auto"/>
        <w:ind w:right="144" w:firstLine="709"/>
        <w:jc w:val="center"/>
        <w:rPr>
          <w:rFonts w:ascii="Times New Roman" w:hAnsi="Times New Roman" w:cs="Times New Roman"/>
          <w:sz w:val="28"/>
          <w:szCs w:val="28"/>
        </w:rPr>
      </w:pPr>
      <w:r w:rsidRPr="00080C7E">
        <w:rPr>
          <w:rFonts w:ascii="Times New Roman" w:hAnsi="Times New Roman" w:cs="Times New Roman"/>
          <w:sz w:val="28"/>
          <w:szCs w:val="28"/>
        </w:rPr>
        <w:t xml:space="preserve">Факультет фармації </w:t>
      </w:r>
      <w:r w:rsidR="00BF79FD">
        <w:rPr>
          <w:rFonts w:ascii="Times New Roman" w:hAnsi="Times New Roman" w:cs="Times New Roman"/>
          <w:sz w:val="28"/>
          <w:szCs w:val="28"/>
        </w:rPr>
        <w:t>,</w:t>
      </w:r>
      <w:r w:rsidRPr="00080C7E">
        <w:rPr>
          <w:rFonts w:ascii="Times New Roman" w:hAnsi="Times New Roman" w:cs="Times New Roman"/>
          <w:sz w:val="28"/>
          <w:szCs w:val="28"/>
        </w:rPr>
        <w:t xml:space="preserve"> психології</w:t>
      </w:r>
      <w:r w:rsidR="00BF79FD">
        <w:rPr>
          <w:rFonts w:ascii="Times New Roman" w:hAnsi="Times New Roman" w:cs="Times New Roman"/>
          <w:sz w:val="28"/>
          <w:szCs w:val="28"/>
        </w:rPr>
        <w:t xml:space="preserve"> та менеджменту</w:t>
      </w:r>
    </w:p>
    <w:p w14:paraId="390528CE" w14:textId="4450B037" w:rsidR="00080C7E" w:rsidRPr="009B03EC" w:rsidRDefault="00080C7E" w:rsidP="009B03EC">
      <w:pPr>
        <w:spacing w:line="482" w:lineRule="auto"/>
        <w:ind w:right="144" w:firstLine="709"/>
        <w:jc w:val="center"/>
        <w:rPr>
          <w:rFonts w:ascii="Times New Roman" w:hAnsi="Times New Roman" w:cs="Times New Roman"/>
          <w:sz w:val="28"/>
          <w:szCs w:val="28"/>
        </w:rPr>
      </w:pPr>
      <w:r w:rsidRPr="00080C7E">
        <w:rPr>
          <w:rFonts w:ascii="Times New Roman" w:hAnsi="Times New Roman" w:cs="Times New Roman"/>
          <w:sz w:val="28"/>
          <w:szCs w:val="28"/>
        </w:rPr>
        <w:t>Кафедра психології</w:t>
      </w:r>
    </w:p>
    <w:p w14:paraId="15FB43C0" w14:textId="77777777" w:rsidR="00080C7E" w:rsidRPr="00080C7E" w:rsidRDefault="00080C7E" w:rsidP="00080C7E">
      <w:pPr>
        <w:pBdr>
          <w:top w:val="nil"/>
          <w:left w:val="nil"/>
          <w:bottom w:val="nil"/>
          <w:right w:val="nil"/>
          <w:between w:val="nil"/>
        </w:pBdr>
        <w:spacing w:before="3"/>
        <w:ind w:right="144" w:firstLine="709"/>
        <w:jc w:val="center"/>
        <w:rPr>
          <w:rFonts w:ascii="Times New Roman" w:hAnsi="Times New Roman" w:cs="Times New Roman"/>
          <w:color w:val="000000"/>
          <w:sz w:val="25"/>
          <w:szCs w:val="25"/>
        </w:rPr>
      </w:pPr>
    </w:p>
    <w:p w14:paraId="6362D937" w14:textId="77777777" w:rsidR="00080C7E" w:rsidRPr="00080C7E" w:rsidRDefault="00080C7E" w:rsidP="00080C7E">
      <w:pPr>
        <w:spacing w:line="482" w:lineRule="auto"/>
        <w:ind w:right="144" w:firstLine="709"/>
        <w:jc w:val="center"/>
        <w:rPr>
          <w:rFonts w:ascii="Times New Roman" w:hAnsi="Times New Roman" w:cs="Times New Roman"/>
          <w:sz w:val="28"/>
          <w:szCs w:val="28"/>
        </w:rPr>
      </w:pPr>
      <w:r w:rsidRPr="00080C7E">
        <w:rPr>
          <w:rFonts w:ascii="Times New Roman" w:hAnsi="Times New Roman" w:cs="Times New Roman"/>
          <w:sz w:val="28"/>
          <w:szCs w:val="28"/>
        </w:rPr>
        <w:t>Кваліфікаційна робота  магістра</w:t>
      </w:r>
    </w:p>
    <w:p w14:paraId="62340339" w14:textId="77777777" w:rsidR="00080C7E" w:rsidRPr="00080C7E" w:rsidRDefault="00080C7E" w:rsidP="00080C7E">
      <w:pPr>
        <w:spacing w:line="318" w:lineRule="auto"/>
        <w:ind w:right="144" w:firstLine="709"/>
        <w:jc w:val="center"/>
        <w:rPr>
          <w:rFonts w:ascii="Times New Roman" w:hAnsi="Times New Roman" w:cs="Times New Roman"/>
          <w:sz w:val="28"/>
          <w:szCs w:val="28"/>
        </w:rPr>
      </w:pPr>
      <w:r w:rsidRPr="00080C7E">
        <w:rPr>
          <w:rFonts w:ascii="Times New Roman" w:hAnsi="Times New Roman" w:cs="Times New Roman"/>
          <w:sz w:val="28"/>
          <w:szCs w:val="28"/>
        </w:rPr>
        <w:t>на тему</w:t>
      </w:r>
    </w:p>
    <w:p w14:paraId="2750E545" w14:textId="77777777" w:rsidR="005C7684" w:rsidRPr="00D671FC" w:rsidRDefault="005C7684" w:rsidP="005C7684">
      <w:pPr>
        <w:autoSpaceDE w:val="0"/>
        <w:autoSpaceDN w:val="0"/>
        <w:adjustRightInd w:val="0"/>
        <w:spacing w:after="0" w:line="360" w:lineRule="auto"/>
        <w:jc w:val="both"/>
        <w:rPr>
          <w:rFonts w:ascii="Times New Roman" w:hAnsi="Times New Roman" w:cs="Times New Roman"/>
          <w:sz w:val="28"/>
          <w:szCs w:val="28"/>
        </w:rPr>
      </w:pPr>
    </w:p>
    <w:p w14:paraId="20C75F0D" w14:textId="1533FA42" w:rsidR="005C7684" w:rsidRPr="00D671FC" w:rsidRDefault="008179F1" w:rsidP="005C7684">
      <w:pPr>
        <w:autoSpaceDE w:val="0"/>
        <w:autoSpaceDN w:val="0"/>
        <w:adjustRightInd w:val="0"/>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w:t>
      </w:r>
      <w:r w:rsidR="0052735E" w:rsidRPr="00D671FC">
        <w:rPr>
          <w:rFonts w:ascii="Times New Roman" w:hAnsi="Times New Roman" w:cs="Times New Roman"/>
          <w:b/>
          <w:sz w:val="28"/>
          <w:szCs w:val="28"/>
        </w:rPr>
        <w:t>ЕМОЦІЙНИЙ ІНТЕЛЕКТ ЯК ЧИННИК ПСИХОЛОГІЧНОГО БЛАГОПОЛУЧЧЯ ПЕДАГОГІВ В ІНКЛЮЗИВНІЙ ОСВІТІ</w:t>
      </w:r>
      <w:r>
        <w:rPr>
          <w:rFonts w:ascii="Times New Roman" w:hAnsi="Times New Roman" w:cs="Times New Roman"/>
          <w:b/>
          <w:sz w:val="28"/>
          <w:szCs w:val="28"/>
        </w:rPr>
        <w:t>»</w:t>
      </w:r>
    </w:p>
    <w:p w14:paraId="1B962CB9" w14:textId="77777777" w:rsidR="005C7684" w:rsidRPr="00D671FC" w:rsidRDefault="005C7684" w:rsidP="005C7684">
      <w:pPr>
        <w:autoSpaceDE w:val="0"/>
        <w:autoSpaceDN w:val="0"/>
        <w:adjustRightInd w:val="0"/>
        <w:spacing w:after="0" w:line="360" w:lineRule="auto"/>
        <w:jc w:val="both"/>
        <w:rPr>
          <w:rFonts w:ascii="Times New Roman" w:hAnsi="Times New Roman" w:cs="Times New Roman"/>
          <w:sz w:val="28"/>
          <w:szCs w:val="28"/>
        </w:rPr>
      </w:pPr>
    </w:p>
    <w:p w14:paraId="6B3E751E" w14:textId="77777777" w:rsidR="005C7684" w:rsidRPr="00D671FC" w:rsidRDefault="005C7684" w:rsidP="005C7684">
      <w:pPr>
        <w:autoSpaceDE w:val="0"/>
        <w:autoSpaceDN w:val="0"/>
        <w:adjustRightInd w:val="0"/>
        <w:spacing w:after="0" w:line="360" w:lineRule="auto"/>
        <w:jc w:val="both"/>
        <w:rPr>
          <w:rFonts w:ascii="Times New Roman" w:hAnsi="Times New Roman" w:cs="Times New Roman"/>
          <w:sz w:val="28"/>
          <w:szCs w:val="28"/>
        </w:rPr>
      </w:pPr>
    </w:p>
    <w:p w14:paraId="05E18B9C" w14:textId="28E8EF46" w:rsidR="008179F1" w:rsidRPr="008179F1" w:rsidRDefault="008179F1" w:rsidP="008179F1">
      <w:pPr>
        <w:spacing w:after="0" w:line="242" w:lineRule="auto"/>
        <w:ind w:left="3402" w:right="142" w:firstLine="709"/>
        <w:rPr>
          <w:rFonts w:ascii="Times New Roman" w:hAnsi="Times New Roman" w:cs="Times New Roman"/>
          <w:sz w:val="28"/>
          <w:szCs w:val="28"/>
        </w:rPr>
      </w:pPr>
      <w:r w:rsidRPr="008179F1">
        <w:rPr>
          <w:rFonts w:ascii="Times New Roman" w:hAnsi="Times New Roman" w:cs="Times New Roman"/>
          <w:b/>
          <w:sz w:val="28"/>
          <w:szCs w:val="28"/>
        </w:rPr>
        <w:t>Виконала:</w:t>
      </w:r>
      <w:r w:rsidRPr="008179F1">
        <w:rPr>
          <w:rFonts w:ascii="Times New Roman" w:hAnsi="Times New Roman" w:cs="Times New Roman"/>
          <w:sz w:val="28"/>
          <w:szCs w:val="28"/>
        </w:rPr>
        <w:t xml:space="preserve"> </w:t>
      </w:r>
      <w:r w:rsidR="00A42586">
        <w:rPr>
          <w:rFonts w:ascii="Times New Roman" w:hAnsi="Times New Roman" w:cs="Times New Roman"/>
          <w:sz w:val="28"/>
          <w:szCs w:val="28"/>
        </w:rPr>
        <w:t xml:space="preserve"> </w:t>
      </w:r>
      <w:r w:rsidR="009B03EC">
        <w:rPr>
          <w:rFonts w:ascii="Times New Roman" w:hAnsi="Times New Roman" w:cs="Times New Roman"/>
          <w:sz w:val="28"/>
          <w:szCs w:val="28"/>
        </w:rPr>
        <w:t>здобувач</w:t>
      </w:r>
      <w:r w:rsidR="00A42586">
        <w:rPr>
          <w:rFonts w:ascii="Times New Roman" w:hAnsi="Times New Roman" w:cs="Times New Roman"/>
          <w:sz w:val="28"/>
          <w:szCs w:val="28"/>
        </w:rPr>
        <w:t xml:space="preserve"> </w:t>
      </w:r>
      <w:r w:rsidRPr="008179F1">
        <w:rPr>
          <w:rFonts w:ascii="Times New Roman" w:hAnsi="Times New Roman" w:cs="Times New Roman"/>
          <w:sz w:val="28"/>
          <w:szCs w:val="28"/>
        </w:rPr>
        <w:t>2 року навчання</w:t>
      </w:r>
    </w:p>
    <w:p w14:paraId="38B5A2CF" w14:textId="32310D31" w:rsidR="008179F1" w:rsidRPr="008179F1" w:rsidRDefault="00F11210" w:rsidP="008179F1">
      <w:pPr>
        <w:spacing w:after="0" w:line="242" w:lineRule="auto"/>
        <w:ind w:left="3402" w:right="142" w:firstLine="709"/>
        <w:rPr>
          <w:rFonts w:ascii="Times New Roman" w:hAnsi="Times New Roman" w:cs="Times New Roman"/>
          <w:sz w:val="28"/>
          <w:szCs w:val="28"/>
        </w:rPr>
      </w:pPr>
      <w:r>
        <w:rPr>
          <w:rFonts w:ascii="Times New Roman" w:hAnsi="Times New Roman" w:cs="Times New Roman"/>
          <w:sz w:val="28"/>
          <w:szCs w:val="28"/>
        </w:rPr>
        <w:t>групи ПЗ-2403</w:t>
      </w:r>
      <w:r w:rsidR="008179F1" w:rsidRPr="008179F1">
        <w:rPr>
          <w:rFonts w:ascii="Times New Roman" w:hAnsi="Times New Roman" w:cs="Times New Roman"/>
          <w:sz w:val="28"/>
          <w:szCs w:val="28"/>
        </w:rPr>
        <w:t xml:space="preserve"> </w:t>
      </w:r>
    </w:p>
    <w:p w14:paraId="2B33AF73" w14:textId="77777777" w:rsidR="008179F1" w:rsidRPr="008179F1" w:rsidRDefault="008179F1" w:rsidP="008179F1">
      <w:pPr>
        <w:spacing w:after="0" w:line="242" w:lineRule="auto"/>
        <w:ind w:left="3402" w:right="142" w:firstLine="709"/>
        <w:rPr>
          <w:rFonts w:ascii="Times New Roman" w:hAnsi="Times New Roman" w:cs="Times New Roman"/>
          <w:sz w:val="28"/>
          <w:szCs w:val="28"/>
        </w:rPr>
      </w:pPr>
      <w:r w:rsidRPr="008179F1">
        <w:rPr>
          <w:rFonts w:ascii="Times New Roman" w:hAnsi="Times New Roman" w:cs="Times New Roman"/>
          <w:sz w:val="28"/>
          <w:szCs w:val="28"/>
        </w:rPr>
        <w:t xml:space="preserve">другого (магістерського) рівня освіти </w:t>
      </w:r>
    </w:p>
    <w:p w14:paraId="78DE96DB" w14:textId="77777777" w:rsidR="008179F1" w:rsidRPr="008179F1" w:rsidRDefault="008179F1" w:rsidP="008179F1">
      <w:pPr>
        <w:spacing w:after="0" w:line="242" w:lineRule="auto"/>
        <w:ind w:left="3402" w:right="142" w:firstLine="709"/>
        <w:rPr>
          <w:rFonts w:ascii="Times New Roman" w:hAnsi="Times New Roman" w:cs="Times New Roman"/>
          <w:sz w:val="28"/>
          <w:szCs w:val="28"/>
        </w:rPr>
      </w:pPr>
      <w:r w:rsidRPr="008179F1">
        <w:rPr>
          <w:rFonts w:ascii="Times New Roman" w:hAnsi="Times New Roman" w:cs="Times New Roman"/>
          <w:sz w:val="28"/>
          <w:szCs w:val="28"/>
        </w:rPr>
        <w:t>спеціальності  053 «Психологія»</w:t>
      </w:r>
    </w:p>
    <w:p w14:paraId="0E4E45B9" w14:textId="6DD6362D" w:rsidR="008179F1" w:rsidRPr="008179F1" w:rsidRDefault="00F11210" w:rsidP="008179F1">
      <w:pPr>
        <w:spacing w:after="0" w:line="317" w:lineRule="auto"/>
        <w:ind w:left="3402" w:right="142" w:firstLine="709"/>
        <w:rPr>
          <w:rFonts w:ascii="Times New Roman" w:hAnsi="Times New Roman" w:cs="Times New Roman"/>
          <w:sz w:val="28"/>
          <w:szCs w:val="28"/>
        </w:rPr>
      </w:pPr>
      <w:r>
        <w:rPr>
          <w:rFonts w:ascii="Times New Roman" w:hAnsi="Times New Roman" w:cs="Times New Roman"/>
          <w:sz w:val="28"/>
          <w:szCs w:val="28"/>
        </w:rPr>
        <w:t>Корнієнко Олена Олександрівна</w:t>
      </w:r>
    </w:p>
    <w:p w14:paraId="6BD58EEA" w14:textId="77777777" w:rsidR="008179F1" w:rsidRPr="008179F1" w:rsidRDefault="008179F1" w:rsidP="008179F1">
      <w:pPr>
        <w:pBdr>
          <w:top w:val="nil"/>
          <w:left w:val="nil"/>
          <w:bottom w:val="nil"/>
          <w:right w:val="nil"/>
          <w:between w:val="nil"/>
        </w:pBdr>
        <w:spacing w:before="9" w:after="0"/>
        <w:ind w:right="144" w:firstLine="709"/>
        <w:rPr>
          <w:rFonts w:ascii="Times New Roman" w:hAnsi="Times New Roman" w:cs="Times New Roman"/>
          <w:color w:val="000000"/>
          <w:sz w:val="27"/>
          <w:szCs w:val="27"/>
        </w:rPr>
      </w:pPr>
    </w:p>
    <w:p w14:paraId="667CA0F0" w14:textId="77777777" w:rsidR="009B03EC" w:rsidRDefault="008179F1" w:rsidP="008179F1">
      <w:pPr>
        <w:spacing w:before="1" w:after="0" w:line="237" w:lineRule="auto"/>
        <w:ind w:left="4111" w:right="144"/>
        <w:rPr>
          <w:rFonts w:ascii="Times New Roman" w:hAnsi="Times New Roman" w:cs="Times New Roman"/>
          <w:b/>
          <w:sz w:val="28"/>
          <w:szCs w:val="28"/>
        </w:rPr>
      </w:pPr>
      <w:r w:rsidRPr="008179F1">
        <w:rPr>
          <w:rFonts w:ascii="Times New Roman" w:hAnsi="Times New Roman" w:cs="Times New Roman"/>
          <w:b/>
          <w:sz w:val="28"/>
          <w:szCs w:val="28"/>
        </w:rPr>
        <w:t xml:space="preserve">Науковий керівник: </w:t>
      </w:r>
    </w:p>
    <w:p w14:paraId="563700C3" w14:textId="77777777" w:rsidR="009B03EC" w:rsidRPr="00A42586" w:rsidRDefault="009B03EC" w:rsidP="009B03EC">
      <w:pPr>
        <w:spacing w:before="1" w:after="0" w:line="237" w:lineRule="auto"/>
        <w:ind w:left="4111" w:right="144"/>
        <w:rPr>
          <w:rFonts w:ascii="Times New Roman" w:hAnsi="Times New Roman" w:cs="Times New Roman"/>
          <w:sz w:val="28"/>
          <w:szCs w:val="28"/>
        </w:rPr>
      </w:pPr>
      <w:r>
        <w:rPr>
          <w:rFonts w:ascii="Times New Roman" w:hAnsi="Times New Roman" w:cs="Times New Roman"/>
          <w:sz w:val="28"/>
          <w:szCs w:val="28"/>
        </w:rPr>
        <w:t>кандидат психологічних наук, доцент</w:t>
      </w:r>
    </w:p>
    <w:p w14:paraId="7AD8967F" w14:textId="1A1659B8" w:rsidR="008179F1" w:rsidRPr="00A42586" w:rsidRDefault="00EC5250" w:rsidP="008179F1">
      <w:pPr>
        <w:spacing w:before="1" w:after="0" w:line="237" w:lineRule="auto"/>
        <w:ind w:left="4111" w:right="144"/>
        <w:rPr>
          <w:rFonts w:ascii="Times New Roman" w:hAnsi="Times New Roman" w:cs="Times New Roman"/>
          <w:sz w:val="28"/>
          <w:szCs w:val="28"/>
        </w:rPr>
      </w:pPr>
      <w:r w:rsidRPr="00A42586">
        <w:rPr>
          <w:rFonts w:ascii="Times New Roman" w:hAnsi="Times New Roman" w:cs="Times New Roman"/>
          <w:sz w:val="28"/>
          <w:szCs w:val="28"/>
        </w:rPr>
        <w:t>Гущина Тетяна Юріївна</w:t>
      </w:r>
      <w:r w:rsidR="00A42586">
        <w:rPr>
          <w:rFonts w:ascii="Times New Roman" w:hAnsi="Times New Roman" w:cs="Times New Roman"/>
          <w:sz w:val="28"/>
          <w:szCs w:val="28"/>
        </w:rPr>
        <w:t xml:space="preserve"> </w:t>
      </w:r>
    </w:p>
    <w:p w14:paraId="4DE95CC6" w14:textId="77777777" w:rsidR="00F11210" w:rsidRDefault="00F11210" w:rsidP="008179F1">
      <w:pPr>
        <w:spacing w:after="0"/>
        <w:ind w:left="4111" w:right="144"/>
        <w:rPr>
          <w:rFonts w:ascii="Times New Roman" w:hAnsi="Times New Roman" w:cs="Times New Roman"/>
          <w:sz w:val="28"/>
          <w:szCs w:val="28"/>
        </w:rPr>
      </w:pPr>
    </w:p>
    <w:p w14:paraId="0C98FEA9" w14:textId="77777777" w:rsidR="00F11210" w:rsidRDefault="00F11210" w:rsidP="008179F1">
      <w:pPr>
        <w:spacing w:after="0"/>
        <w:ind w:left="4111" w:right="144"/>
        <w:rPr>
          <w:rFonts w:ascii="Times New Roman" w:hAnsi="Times New Roman" w:cs="Times New Roman"/>
          <w:sz w:val="28"/>
          <w:szCs w:val="28"/>
        </w:rPr>
      </w:pPr>
    </w:p>
    <w:p w14:paraId="03E5D36A" w14:textId="77777777" w:rsidR="009B03EC" w:rsidRDefault="008179F1" w:rsidP="008179F1">
      <w:pPr>
        <w:spacing w:after="0"/>
        <w:ind w:left="4111" w:right="144"/>
        <w:rPr>
          <w:rFonts w:ascii="Times New Roman" w:hAnsi="Times New Roman" w:cs="Times New Roman"/>
          <w:b/>
          <w:sz w:val="28"/>
          <w:szCs w:val="28"/>
        </w:rPr>
      </w:pPr>
      <w:r w:rsidRPr="008179F1">
        <w:rPr>
          <w:rFonts w:ascii="Times New Roman" w:hAnsi="Times New Roman" w:cs="Times New Roman"/>
          <w:b/>
          <w:sz w:val="28"/>
          <w:szCs w:val="28"/>
        </w:rPr>
        <w:t xml:space="preserve">Рецензент: </w:t>
      </w:r>
    </w:p>
    <w:p w14:paraId="5A7991E7" w14:textId="77777777" w:rsidR="009B03EC" w:rsidRDefault="00B1183F" w:rsidP="008179F1">
      <w:pPr>
        <w:spacing w:after="0"/>
        <w:ind w:left="4111" w:right="144"/>
        <w:rPr>
          <w:rFonts w:ascii="Times New Roman" w:hAnsi="Times New Roman" w:cs="Times New Roman"/>
          <w:sz w:val="28"/>
          <w:szCs w:val="28"/>
        </w:rPr>
      </w:pPr>
      <w:r w:rsidRPr="00B1183F">
        <w:rPr>
          <w:rFonts w:ascii="Times New Roman" w:hAnsi="Times New Roman" w:cs="Times New Roman"/>
          <w:sz w:val="28"/>
          <w:szCs w:val="28"/>
        </w:rPr>
        <w:t>Литвинчук Алла</w:t>
      </w:r>
    </w:p>
    <w:p w14:paraId="7D5676BA" w14:textId="002270DE" w:rsidR="008179F1" w:rsidRPr="00B1183F" w:rsidRDefault="00B1183F" w:rsidP="008179F1">
      <w:pPr>
        <w:spacing w:after="0"/>
        <w:ind w:left="4111" w:right="144"/>
        <w:rPr>
          <w:rFonts w:ascii="Times New Roman" w:hAnsi="Times New Roman" w:cs="Times New Roman"/>
          <w:sz w:val="28"/>
          <w:szCs w:val="28"/>
        </w:rPr>
      </w:pPr>
      <w:r>
        <w:rPr>
          <w:rFonts w:ascii="Times New Roman" w:hAnsi="Times New Roman" w:cs="Times New Roman"/>
          <w:sz w:val="28"/>
          <w:szCs w:val="28"/>
        </w:rPr>
        <w:t xml:space="preserve"> кандидат психологічних наук, доцент</w:t>
      </w:r>
      <w:r w:rsidR="009B03EC">
        <w:rPr>
          <w:rFonts w:ascii="Times New Roman" w:hAnsi="Times New Roman" w:cs="Times New Roman"/>
          <w:sz w:val="28"/>
          <w:szCs w:val="28"/>
        </w:rPr>
        <w:t>, завідувач кафедри психології Поліського національного університету</w:t>
      </w:r>
    </w:p>
    <w:p w14:paraId="50665A8A" w14:textId="77777777" w:rsidR="008179F1" w:rsidRDefault="008179F1" w:rsidP="008179F1">
      <w:pPr>
        <w:pBdr>
          <w:top w:val="nil"/>
          <w:left w:val="nil"/>
          <w:bottom w:val="nil"/>
          <w:right w:val="nil"/>
          <w:between w:val="nil"/>
        </w:pBdr>
        <w:ind w:right="144" w:firstLine="709"/>
        <w:jc w:val="right"/>
        <w:rPr>
          <w:color w:val="000000"/>
          <w:sz w:val="30"/>
          <w:szCs w:val="30"/>
        </w:rPr>
      </w:pPr>
    </w:p>
    <w:p w14:paraId="01AC31E2" w14:textId="77777777" w:rsidR="008179F1" w:rsidRDefault="008179F1" w:rsidP="008179F1">
      <w:pPr>
        <w:pBdr>
          <w:top w:val="nil"/>
          <w:left w:val="nil"/>
          <w:bottom w:val="nil"/>
          <w:right w:val="nil"/>
          <w:between w:val="nil"/>
        </w:pBdr>
        <w:ind w:right="144"/>
        <w:rPr>
          <w:color w:val="000000"/>
          <w:sz w:val="30"/>
          <w:szCs w:val="30"/>
        </w:rPr>
      </w:pPr>
    </w:p>
    <w:p w14:paraId="46026519" w14:textId="0D1FC84E" w:rsidR="008179F1" w:rsidRPr="00FD42F8" w:rsidRDefault="008179F1" w:rsidP="008179F1">
      <w:pPr>
        <w:spacing w:before="237"/>
        <w:ind w:right="144" w:firstLine="709"/>
        <w:jc w:val="center"/>
        <w:rPr>
          <w:rFonts w:ascii="Times New Roman" w:hAnsi="Times New Roman" w:cs="Times New Roman"/>
          <w:b/>
          <w:sz w:val="28"/>
          <w:szCs w:val="28"/>
        </w:rPr>
        <w:sectPr w:rsidR="008179F1" w:rsidRPr="00FD42F8" w:rsidSect="008179F1">
          <w:pgSz w:w="11910" w:h="16840"/>
          <w:pgMar w:top="1134" w:right="1134" w:bottom="1134" w:left="1134" w:header="708" w:footer="708" w:gutter="0"/>
          <w:cols w:space="720"/>
        </w:sectPr>
      </w:pPr>
      <w:r w:rsidRPr="00FD42F8">
        <w:rPr>
          <w:rFonts w:ascii="Times New Roman" w:hAnsi="Times New Roman" w:cs="Times New Roman"/>
          <w:b/>
          <w:sz w:val="28"/>
          <w:szCs w:val="28"/>
        </w:rPr>
        <w:t>Київ – 202</w:t>
      </w:r>
      <w:r w:rsidR="00A42586">
        <w:rPr>
          <w:rFonts w:ascii="Times New Roman" w:hAnsi="Times New Roman" w:cs="Times New Roman"/>
          <w:b/>
          <w:sz w:val="28"/>
          <w:szCs w:val="28"/>
        </w:rPr>
        <w:t>6</w:t>
      </w:r>
    </w:p>
    <w:p w14:paraId="57D04225" w14:textId="6B866798" w:rsidR="007527DE" w:rsidRPr="00D671FC" w:rsidRDefault="004D56ED" w:rsidP="004D56ED">
      <w:pPr>
        <w:pStyle w:val="a4"/>
        <w:rPr>
          <w:rFonts w:eastAsia="Times New Roman" w:cs="Times New Roman"/>
          <w:b/>
          <w:color w:val="000000" w:themeColor="text1"/>
          <w:sz w:val="28"/>
          <w:szCs w:val="28"/>
        </w:rPr>
      </w:pPr>
      <w:bookmarkStart w:id="0" w:name="_Toc72944514"/>
      <w:r w:rsidRPr="00D671FC">
        <w:rPr>
          <w:rFonts w:eastAsia="Times New Roman" w:cs="Times New Roman"/>
          <w:b/>
          <w:color w:val="000000" w:themeColor="text1"/>
          <w:sz w:val="28"/>
          <w:szCs w:val="28"/>
        </w:rPr>
        <w:lastRenderedPageBreak/>
        <w:t>ЗМІСТ</w:t>
      </w:r>
    </w:p>
    <w:sdt>
      <w:sdtPr>
        <w:rPr>
          <w:rFonts w:cs="Times New Roman"/>
          <w:color w:val="000000" w:themeColor="text1"/>
        </w:rPr>
        <w:id w:val="1155728372"/>
        <w:docPartObj>
          <w:docPartGallery w:val="Table of Contents"/>
          <w:docPartUnique/>
        </w:docPartObj>
      </w:sdtPr>
      <w:sdtEndPr>
        <w:rPr>
          <w:rFonts w:ascii="Times New Roman" w:hAnsi="Times New Roman"/>
          <w:sz w:val="28"/>
          <w:szCs w:val="28"/>
        </w:rPr>
      </w:sdtEndPr>
      <w:sdtContent>
        <w:p w14:paraId="0E12CD2E" w14:textId="06A73606" w:rsidR="004D56ED" w:rsidRPr="00D671FC" w:rsidRDefault="004D56ED" w:rsidP="006E4FA4">
          <w:pPr>
            <w:spacing w:after="0" w:line="360" w:lineRule="auto"/>
            <w:jc w:val="both"/>
            <w:rPr>
              <w:rFonts w:cs="Times New Roman"/>
              <w:color w:val="000000" w:themeColor="text1"/>
              <w:sz w:val="2"/>
            </w:rPr>
          </w:pPr>
        </w:p>
        <w:p w14:paraId="7F8602DD" w14:textId="7B145D3C" w:rsidR="00D671FC" w:rsidRPr="00D671FC" w:rsidRDefault="004D56ED" w:rsidP="00D671FC">
          <w:pPr>
            <w:pStyle w:val="12"/>
            <w:rPr>
              <w:rFonts w:eastAsiaTheme="minorEastAsia"/>
              <w:b w:val="0"/>
              <w:bCs w:val="0"/>
              <w:kern w:val="2"/>
              <w:lang w:val="en-GB" w:eastAsia="en-GB"/>
              <w14:ligatures w14:val="standardContextual"/>
            </w:rPr>
          </w:pPr>
          <w:r w:rsidRPr="00D671FC">
            <w:rPr>
              <w:noProof w:val="0"/>
              <w:color w:val="000000" w:themeColor="text1"/>
            </w:rPr>
            <w:fldChar w:fldCharType="begin"/>
          </w:r>
          <w:r w:rsidRPr="00D671FC">
            <w:rPr>
              <w:noProof w:val="0"/>
              <w:color w:val="000000" w:themeColor="text1"/>
            </w:rPr>
            <w:instrText xml:space="preserve"> TOC \o "1-3" \h \z \u </w:instrText>
          </w:r>
          <w:r w:rsidRPr="00D671FC">
            <w:rPr>
              <w:noProof w:val="0"/>
              <w:color w:val="000000" w:themeColor="text1"/>
            </w:rPr>
            <w:fldChar w:fldCharType="separate"/>
          </w:r>
          <w:hyperlink w:anchor="_Toc214232974" w:history="1">
            <w:r w:rsidR="00D671FC" w:rsidRPr="00D671FC">
              <w:rPr>
                <w:rStyle w:val="a8"/>
              </w:rPr>
              <w:t>ВСТУП</w:t>
            </w:r>
            <w:r w:rsidR="00D671FC" w:rsidRPr="00D671FC">
              <w:rPr>
                <w:webHidden/>
              </w:rPr>
              <w:tab/>
            </w:r>
            <w:r w:rsidR="00D671FC" w:rsidRPr="00D671FC">
              <w:rPr>
                <w:webHidden/>
              </w:rPr>
              <w:fldChar w:fldCharType="begin"/>
            </w:r>
            <w:r w:rsidR="00D671FC" w:rsidRPr="00D671FC">
              <w:rPr>
                <w:webHidden/>
              </w:rPr>
              <w:instrText xml:space="preserve"> PAGEREF _Toc214232974 \h </w:instrText>
            </w:r>
            <w:r w:rsidR="00D671FC" w:rsidRPr="00D671FC">
              <w:rPr>
                <w:webHidden/>
              </w:rPr>
            </w:r>
            <w:r w:rsidR="00D671FC" w:rsidRPr="00D671FC">
              <w:rPr>
                <w:webHidden/>
              </w:rPr>
              <w:fldChar w:fldCharType="separate"/>
            </w:r>
            <w:r w:rsidR="00D671FC" w:rsidRPr="00D671FC">
              <w:rPr>
                <w:webHidden/>
              </w:rPr>
              <w:t>3</w:t>
            </w:r>
            <w:r w:rsidR="00D671FC" w:rsidRPr="00D671FC">
              <w:rPr>
                <w:webHidden/>
              </w:rPr>
              <w:fldChar w:fldCharType="end"/>
            </w:r>
          </w:hyperlink>
        </w:p>
        <w:p w14:paraId="5328C95A" w14:textId="42D48EA6" w:rsidR="00D671FC" w:rsidRPr="00D671FC" w:rsidRDefault="003D784D" w:rsidP="00D671FC">
          <w:pPr>
            <w:pStyle w:val="12"/>
            <w:rPr>
              <w:rFonts w:eastAsiaTheme="minorEastAsia"/>
              <w:b w:val="0"/>
              <w:bCs w:val="0"/>
              <w:kern w:val="2"/>
              <w:lang w:val="en-GB" w:eastAsia="en-GB"/>
              <w14:ligatures w14:val="standardContextual"/>
            </w:rPr>
          </w:pPr>
          <w:hyperlink w:anchor="_Toc214232975" w:history="1">
            <w:r w:rsidR="00D671FC" w:rsidRPr="00D671FC">
              <w:rPr>
                <w:rStyle w:val="a8"/>
              </w:rPr>
              <w:t xml:space="preserve">РОЗДІЛ 1. ТЕОРЕТИЧНІ ЗАСАДИ ДОСЛІДЖЕННЯ </w:t>
            </w:r>
            <w:r w:rsidR="00D671FC" w:rsidRPr="00D671FC">
              <w:rPr>
                <w:rStyle w:val="a8"/>
                <w:caps/>
              </w:rPr>
              <w:t>ЕМОЦІЙНОГО ІНТЕЛЕКТУ ЯК ЧИННИКА ПСИХОЛОГІЧНОГО БЛАГОПОЛУЧЧЯ ПЕДАГОГІВ В ІНКЛЮЗИВНІЙ ОСВІТІ</w:t>
            </w:r>
            <w:r w:rsidR="00D671FC" w:rsidRPr="00D671FC">
              <w:rPr>
                <w:webHidden/>
              </w:rPr>
              <w:tab/>
            </w:r>
            <w:r w:rsidR="00D671FC" w:rsidRPr="00D671FC">
              <w:rPr>
                <w:webHidden/>
              </w:rPr>
              <w:fldChar w:fldCharType="begin"/>
            </w:r>
            <w:r w:rsidR="00D671FC" w:rsidRPr="00D671FC">
              <w:rPr>
                <w:webHidden/>
              </w:rPr>
              <w:instrText xml:space="preserve"> PAGEREF _Toc214232975 \h </w:instrText>
            </w:r>
            <w:r w:rsidR="00D671FC" w:rsidRPr="00D671FC">
              <w:rPr>
                <w:webHidden/>
              </w:rPr>
            </w:r>
            <w:r w:rsidR="00D671FC" w:rsidRPr="00D671FC">
              <w:rPr>
                <w:webHidden/>
              </w:rPr>
              <w:fldChar w:fldCharType="separate"/>
            </w:r>
            <w:r w:rsidR="00D671FC" w:rsidRPr="00D671FC">
              <w:rPr>
                <w:webHidden/>
              </w:rPr>
              <w:t>6</w:t>
            </w:r>
            <w:r w:rsidR="00D671FC" w:rsidRPr="00D671FC">
              <w:rPr>
                <w:webHidden/>
              </w:rPr>
              <w:fldChar w:fldCharType="end"/>
            </w:r>
          </w:hyperlink>
        </w:p>
        <w:p w14:paraId="5EC15F47" w14:textId="68A6926A" w:rsidR="00D671FC" w:rsidRPr="00D671FC" w:rsidRDefault="003D784D" w:rsidP="00D671FC">
          <w:pPr>
            <w:pStyle w:val="21"/>
            <w:tabs>
              <w:tab w:val="right" w:leader="dot" w:pos="9214"/>
            </w:tabs>
            <w:rPr>
              <w:rFonts w:ascii="Times New Roman" w:eastAsiaTheme="minorEastAsia" w:hAnsi="Times New Roman" w:cs="Times New Roman"/>
              <w:noProof/>
              <w:kern w:val="2"/>
              <w:sz w:val="28"/>
              <w:szCs w:val="28"/>
              <w:lang w:val="en-GB" w:eastAsia="en-GB"/>
              <w14:ligatures w14:val="standardContextual"/>
            </w:rPr>
          </w:pPr>
          <w:hyperlink w:anchor="_Toc214232976" w:history="1">
            <w:r w:rsidR="00D671FC" w:rsidRPr="00D671FC">
              <w:rPr>
                <w:rStyle w:val="a8"/>
                <w:rFonts w:ascii="Times New Roman" w:hAnsi="Times New Roman" w:cs="Times New Roman"/>
                <w:noProof/>
                <w:sz w:val="28"/>
                <w:szCs w:val="28"/>
              </w:rPr>
              <w:t>1.1. Теоретичний аналіз підходів проблеми психологічного благополуччя в сучасній психології</w:t>
            </w:r>
            <w:r w:rsidR="00D671FC" w:rsidRPr="00D671FC">
              <w:rPr>
                <w:rFonts w:ascii="Times New Roman" w:hAnsi="Times New Roman" w:cs="Times New Roman"/>
                <w:noProof/>
                <w:webHidden/>
                <w:sz w:val="28"/>
                <w:szCs w:val="28"/>
              </w:rPr>
              <w:tab/>
            </w:r>
            <w:r w:rsidR="00D671FC" w:rsidRPr="00D671FC">
              <w:rPr>
                <w:rFonts w:ascii="Times New Roman" w:hAnsi="Times New Roman" w:cs="Times New Roman"/>
                <w:noProof/>
                <w:webHidden/>
                <w:sz w:val="28"/>
                <w:szCs w:val="28"/>
              </w:rPr>
              <w:fldChar w:fldCharType="begin"/>
            </w:r>
            <w:r w:rsidR="00D671FC" w:rsidRPr="00D671FC">
              <w:rPr>
                <w:rFonts w:ascii="Times New Roman" w:hAnsi="Times New Roman" w:cs="Times New Roman"/>
                <w:noProof/>
                <w:webHidden/>
                <w:sz w:val="28"/>
                <w:szCs w:val="28"/>
              </w:rPr>
              <w:instrText xml:space="preserve"> PAGEREF _Toc214232976 \h </w:instrText>
            </w:r>
            <w:r w:rsidR="00D671FC" w:rsidRPr="00D671FC">
              <w:rPr>
                <w:rFonts w:ascii="Times New Roman" w:hAnsi="Times New Roman" w:cs="Times New Roman"/>
                <w:noProof/>
                <w:webHidden/>
                <w:sz w:val="28"/>
                <w:szCs w:val="28"/>
              </w:rPr>
            </w:r>
            <w:r w:rsidR="00D671FC" w:rsidRPr="00D671FC">
              <w:rPr>
                <w:rFonts w:ascii="Times New Roman" w:hAnsi="Times New Roman" w:cs="Times New Roman"/>
                <w:noProof/>
                <w:webHidden/>
                <w:sz w:val="28"/>
                <w:szCs w:val="28"/>
              </w:rPr>
              <w:fldChar w:fldCharType="separate"/>
            </w:r>
            <w:r w:rsidR="00D671FC" w:rsidRPr="00D671FC">
              <w:rPr>
                <w:rFonts w:ascii="Times New Roman" w:hAnsi="Times New Roman" w:cs="Times New Roman"/>
                <w:noProof/>
                <w:webHidden/>
                <w:sz w:val="28"/>
                <w:szCs w:val="28"/>
              </w:rPr>
              <w:t>6</w:t>
            </w:r>
            <w:r w:rsidR="00D671FC" w:rsidRPr="00D671FC">
              <w:rPr>
                <w:rFonts w:ascii="Times New Roman" w:hAnsi="Times New Roman" w:cs="Times New Roman"/>
                <w:noProof/>
                <w:webHidden/>
                <w:sz w:val="28"/>
                <w:szCs w:val="28"/>
              </w:rPr>
              <w:fldChar w:fldCharType="end"/>
            </w:r>
          </w:hyperlink>
        </w:p>
        <w:p w14:paraId="3B7121FA" w14:textId="4D49BBE1" w:rsidR="00D671FC" w:rsidRPr="00D671FC" w:rsidRDefault="003D784D" w:rsidP="00D671FC">
          <w:pPr>
            <w:pStyle w:val="21"/>
            <w:tabs>
              <w:tab w:val="right" w:leader="dot" w:pos="9214"/>
            </w:tabs>
            <w:rPr>
              <w:rFonts w:ascii="Times New Roman" w:eastAsiaTheme="minorEastAsia" w:hAnsi="Times New Roman" w:cs="Times New Roman"/>
              <w:noProof/>
              <w:kern w:val="2"/>
              <w:sz w:val="28"/>
              <w:szCs w:val="28"/>
              <w:lang w:val="en-GB" w:eastAsia="en-GB"/>
              <w14:ligatures w14:val="standardContextual"/>
            </w:rPr>
          </w:pPr>
          <w:hyperlink w:anchor="_Toc214232977" w:history="1">
            <w:r w:rsidR="00D671FC" w:rsidRPr="00D671FC">
              <w:rPr>
                <w:rStyle w:val="a8"/>
                <w:rFonts w:ascii="Times New Roman" w:hAnsi="Times New Roman" w:cs="Times New Roman"/>
                <w:noProof/>
                <w:sz w:val="28"/>
                <w:szCs w:val="28"/>
              </w:rPr>
              <w:t>1.2. Емоційний інтелект як предмет психологічного аналізу, його вплив на психологічне благополуччя</w:t>
            </w:r>
            <w:r w:rsidR="00D671FC" w:rsidRPr="00D671FC">
              <w:rPr>
                <w:rFonts w:ascii="Times New Roman" w:hAnsi="Times New Roman" w:cs="Times New Roman"/>
                <w:noProof/>
                <w:webHidden/>
                <w:sz w:val="28"/>
                <w:szCs w:val="28"/>
              </w:rPr>
              <w:tab/>
            </w:r>
            <w:r w:rsidR="00D671FC" w:rsidRPr="00D671FC">
              <w:rPr>
                <w:rFonts w:ascii="Times New Roman" w:hAnsi="Times New Roman" w:cs="Times New Roman"/>
                <w:noProof/>
                <w:webHidden/>
                <w:sz w:val="28"/>
                <w:szCs w:val="28"/>
              </w:rPr>
              <w:fldChar w:fldCharType="begin"/>
            </w:r>
            <w:r w:rsidR="00D671FC" w:rsidRPr="00D671FC">
              <w:rPr>
                <w:rFonts w:ascii="Times New Roman" w:hAnsi="Times New Roman" w:cs="Times New Roman"/>
                <w:noProof/>
                <w:webHidden/>
                <w:sz w:val="28"/>
                <w:szCs w:val="28"/>
              </w:rPr>
              <w:instrText xml:space="preserve"> PAGEREF _Toc214232977 \h </w:instrText>
            </w:r>
            <w:r w:rsidR="00D671FC" w:rsidRPr="00D671FC">
              <w:rPr>
                <w:rFonts w:ascii="Times New Roman" w:hAnsi="Times New Roman" w:cs="Times New Roman"/>
                <w:noProof/>
                <w:webHidden/>
                <w:sz w:val="28"/>
                <w:szCs w:val="28"/>
              </w:rPr>
            </w:r>
            <w:r w:rsidR="00D671FC" w:rsidRPr="00D671FC">
              <w:rPr>
                <w:rFonts w:ascii="Times New Roman" w:hAnsi="Times New Roman" w:cs="Times New Roman"/>
                <w:noProof/>
                <w:webHidden/>
                <w:sz w:val="28"/>
                <w:szCs w:val="28"/>
              </w:rPr>
              <w:fldChar w:fldCharType="separate"/>
            </w:r>
            <w:r w:rsidR="00D671FC" w:rsidRPr="00D671FC">
              <w:rPr>
                <w:rFonts w:ascii="Times New Roman" w:hAnsi="Times New Roman" w:cs="Times New Roman"/>
                <w:noProof/>
                <w:webHidden/>
                <w:sz w:val="28"/>
                <w:szCs w:val="28"/>
              </w:rPr>
              <w:t>13</w:t>
            </w:r>
            <w:r w:rsidR="00D671FC" w:rsidRPr="00D671FC">
              <w:rPr>
                <w:rFonts w:ascii="Times New Roman" w:hAnsi="Times New Roman" w:cs="Times New Roman"/>
                <w:noProof/>
                <w:webHidden/>
                <w:sz w:val="28"/>
                <w:szCs w:val="28"/>
              </w:rPr>
              <w:fldChar w:fldCharType="end"/>
            </w:r>
          </w:hyperlink>
        </w:p>
        <w:p w14:paraId="7E313EF8" w14:textId="092FEC4D" w:rsidR="00D671FC" w:rsidRPr="00D671FC" w:rsidRDefault="003D784D" w:rsidP="00D671FC">
          <w:pPr>
            <w:pStyle w:val="21"/>
            <w:tabs>
              <w:tab w:val="right" w:leader="dot" w:pos="9214"/>
            </w:tabs>
            <w:rPr>
              <w:rFonts w:ascii="Times New Roman" w:eastAsiaTheme="minorEastAsia" w:hAnsi="Times New Roman" w:cs="Times New Roman"/>
              <w:noProof/>
              <w:kern w:val="2"/>
              <w:sz w:val="28"/>
              <w:szCs w:val="28"/>
              <w:lang w:val="en-GB" w:eastAsia="en-GB"/>
              <w14:ligatures w14:val="standardContextual"/>
            </w:rPr>
          </w:pPr>
          <w:hyperlink w:anchor="_Toc214232978" w:history="1">
            <w:r w:rsidR="00D671FC" w:rsidRPr="00D671FC">
              <w:rPr>
                <w:rStyle w:val="a8"/>
                <w:rFonts w:ascii="Times New Roman" w:hAnsi="Times New Roman" w:cs="Times New Roman"/>
                <w:noProof/>
                <w:sz w:val="28"/>
                <w:szCs w:val="28"/>
              </w:rPr>
              <w:t>1.3. </w:t>
            </w:r>
            <w:r w:rsidR="00D671FC" w:rsidRPr="00D671FC">
              <w:rPr>
                <w:rStyle w:val="a8"/>
                <w:rFonts w:ascii="Times New Roman" w:eastAsia="Times New Roman" w:hAnsi="Times New Roman" w:cs="Times New Roman"/>
                <w:noProof/>
                <w:sz w:val="28"/>
                <w:szCs w:val="28"/>
              </w:rPr>
              <w:t>Психологічні особливості професійної діяльності педагогів в інклюзивній освіті</w:t>
            </w:r>
            <w:r w:rsidR="00D671FC" w:rsidRPr="00D671FC">
              <w:rPr>
                <w:rFonts w:ascii="Times New Roman" w:hAnsi="Times New Roman" w:cs="Times New Roman"/>
                <w:noProof/>
                <w:webHidden/>
                <w:sz w:val="28"/>
                <w:szCs w:val="28"/>
              </w:rPr>
              <w:tab/>
            </w:r>
            <w:r w:rsidR="00D671FC" w:rsidRPr="00D671FC">
              <w:rPr>
                <w:rFonts w:ascii="Times New Roman" w:hAnsi="Times New Roman" w:cs="Times New Roman"/>
                <w:noProof/>
                <w:webHidden/>
                <w:sz w:val="28"/>
                <w:szCs w:val="28"/>
              </w:rPr>
              <w:fldChar w:fldCharType="begin"/>
            </w:r>
            <w:r w:rsidR="00D671FC" w:rsidRPr="00D671FC">
              <w:rPr>
                <w:rFonts w:ascii="Times New Roman" w:hAnsi="Times New Roman" w:cs="Times New Roman"/>
                <w:noProof/>
                <w:webHidden/>
                <w:sz w:val="28"/>
                <w:szCs w:val="28"/>
              </w:rPr>
              <w:instrText xml:space="preserve"> PAGEREF _Toc214232978 \h </w:instrText>
            </w:r>
            <w:r w:rsidR="00D671FC" w:rsidRPr="00D671FC">
              <w:rPr>
                <w:rFonts w:ascii="Times New Roman" w:hAnsi="Times New Roman" w:cs="Times New Roman"/>
                <w:noProof/>
                <w:webHidden/>
                <w:sz w:val="28"/>
                <w:szCs w:val="28"/>
              </w:rPr>
            </w:r>
            <w:r w:rsidR="00D671FC" w:rsidRPr="00D671FC">
              <w:rPr>
                <w:rFonts w:ascii="Times New Roman" w:hAnsi="Times New Roman" w:cs="Times New Roman"/>
                <w:noProof/>
                <w:webHidden/>
                <w:sz w:val="28"/>
                <w:szCs w:val="28"/>
              </w:rPr>
              <w:fldChar w:fldCharType="separate"/>
            </w:r>
            <w:r w:rsidR="00D671FC" w:rsidRPr="00D671FC">
              <w:rPr>
                <w:rFonts w:ascii="Times New Roman" w:hAnsi="Times New Roman" w:cs="Times New Roman"/>
                <w:noProof/>
                <w:webHidden/>
                <w:sz w:val="28"/>
                <w:szCs w:val="28"/>
              </w:rPr>
              <w:t>18</w:t>
            </w:r>
            <w:r w:rsidR="00D671FC" w:rsidRPr="00D671FC">
              <w:rPr>
                <w:rFonts w:ascii="Times New Roman" w:hAnsi="Times New Roman" w:cs="Times New Roman"/>
                <w:noProof/>
                <w:webHidden/>
                <w:sz w:val="28"/>
                <w:szCs w:val="28"/>
              </w:rPr>
              <w:fldChar w:fldCharType="end"/>
            </w:r>
          </w:hyperlink>
        </w:p>
        <w:p w14:paraId="4249B76A" w14:textId="385ABC80" w:rsidR="00D671FC" w:rsidRPr="00D671FC" w:rsidRDefault="003D784D" w:rsidP="00D671FC">
          <w:pPr>
            <w:pStyle w:val="21"/>
            <w:tabs>
              <w:tab w:val="right" w:leader="dot" w:pos="9214"/>
            </w:tabs>
            <w:rPr>
              <w:rFonts w:ascii="Times New Roman" w:eastAsiaTheme="minorEastAsia" w:hAnsi="Times New Roman" w:cs="Times New Roman"/>
              <w:noProof/>
              <w:kern w:val="2"/>
              <w:sz w:val="28"/>
              <w:szCs w:val="28"/>
              <w:lang w:val="en-GB" w:eastAsia="en-GB"/>
              <w14:ligatures w14:val="standardContextual"/>
            </w:rPr>
          </w:pPr>
          <w:hyperlink w:anchor="_Toc214232979" w:history="1">
            <w:r w:rsidR="00D671FC" w:rsidRPr="00D671FC">
              <w:rPr>
                <w:rStyle w:val="a8"/>
                <w:rFonts w:ascii="Times New Roman" w:hAnsi="Times New Roman" w:cs="Times New Roman"/>
                <w:noProof/>
                <w:sz w:val="28"/>
                <w:szCs w:val="28"/>
              </w:rPr>
              <w:t>Висновки до розділу 1</w:t>
            </w:r>
            <w:r w:rsidR="00D671FC" w:rsidRPr="00D671FC">
              <w:rPr>
                <w:rFonts w:ascii="Times New Roman" w:hAnsi="Times New Roman" w:cs="Times New Roman"/>
                <w:noProof/>
                <w:webHidden/>
                <w:sz w:val="28"/>
                <w:szCs w:val="28"/>
              </w:rPr>
              <w:tab/>
            </w:r>
            <w:r w:rsidR="00D671FC" w:rsidRPr="00D671FC">
              <w:rPr>
                <w:rFonts w:ascii="Times New Roman" w:hAnsi="Times New Roman" w:cs="Times New Roman"/>
                <w:noProof/>
                <w:webHidden/>
                <w:sz w:val="28"/>
                <w:szCs w:val="28"/>
              </w:rPr>
              <w:fldChar w:fldCharType="begin"/>
            </w:r>
            <w:r w:rsidR="00D671FC" w:rsidRPr="00D671FC">
              <w:rPr>
                <w:rFonts w:ascii="Times New Roman" w:hAnsi="Times New Roman" w:cs="Times New Roman"/>
                <w:noProof/>
                <w:webHidden/>
                <w:sz w:val="28"/>
                <w:szCs w:val="28"/>
              </w:rPr>
              <w:instrText xml:space="preserve"> PAGEREF _Toc214232979 \h </w:instrText>
            </w:r>
            <w:r w:rsidR="00D671FC" w:rsidRPr="00D671FC">
              <w:rPr>
                <w:rFonts w:ascii="Times New Roman" w:hAnsi="Times New Roman" w:cs="Times New Roman"/>
                <w:noProof/>
                <w:webHidden/>
                <w:sz w:val="28"/>
                <w:szCs w:val="28"/>
              </w:rPr>
            </w:r>
            <w:r w:rsidR="00D671FC" w:rsidRPr="00D671FC">
              <w:rPr>
                <w:rFonts w:ascii="Times New Roman" w:hAnsi="Times New Roman" w:cs="Times New Roman"/>
                <w:noProof/>
                <w:webHidden/>
                <w:sz w:val="28"/>
                <w:szCs w:val="28"/>
              </w:rPr>
              <w:fldChar w:fldCharType="separate"/>
            </w:r>
            <w:r w:rsidR="00D671FC" w:rsidRPr="00D671FC">
              <w:rPr>
                <w:rFonts w:ascii="Times New Roman" w:hAnsi="Times New Roman" w:cs="Times New Roman"/>
                <w:noProof/>
                <w:webHidden/>
                <w:sz w:val="28"/>
                <w:szCs w:val="28"/>
              </w:rPr>
              <w:t>23</w:t>
            </w:r>
            <w:r w:rsidR="00D671FC" w:rsidRPr="00D671FC">
              <w:rPr>
                <w:rFonts w:ascii="Times New Roman" w:hAnsi="Times New Roman" w:cs="Times New Roman"/>
                <w:noProof/>
                <w:webHidden/>
                <w:sz w:val="28"/>
                <w:szCs w:val="28"/>
              </w:rPr>
              <w:fldChar w:fldCharType="end"/>
            </w:r>
          </w:hyperlink>
        </w:p>
        <w:p w14:paraId="210E3926" w14:textId="373B5C2D" w:rsidR="00D671FC" w:rsidRPr="00D671FC" w:rsidRDefault="003D784D" w:rsidP="00D671FC">
          <w:pPr>
            <w:pStyle w:val="12"/>
            <w:rPr>
              <w:rFonts w:eastAsiaTheme="minorEastAsia"/>
              <w:b w:val="0"/>
              <w:bCs w:val="0"/>
              <w:kern w:val="2"/>
              <w:lang w:val="en-GB" w:eastAsia="en-GB"/>
              <w14:ligatures w14:val="standardContextual"/>
            </w:rPr>
          </w:pPr>
          <w:hyperlink w:anchor="_Toc214232980" w:history="1">
            <w:r w:rsidR="00D671FC" w:rsidRPr="00D671FC">
              <w:rPr>
                <w:rStyle w:val="a8"/>
              </w:rPr>
              <w:t>РОЗДІЛ 2. ЕМПІРИЧНЕ ДОСЛІДЖЕННЯ ЕМОЦІЙНОГО ІНТЕЛЕКТУ ЯК ЧИННИКА ПСИХОЛОГІЧНОГО БЛАГОПОЛУЧЧЯ ПЕДАГОГІВ В ІНКЛЮЗИВНІЙ ОСВІТІ</w:t>
            </w:r>
            <w:r w:rsidR="00D671FC" w:rsidRPr="00D671FC">
              <w:rPr>
                <w:webHidden/>
              </w:rPr>
              <w:tab/>
            </w:r>
            <w:r w:rsidR="00D671FC" w:rsidRPr="00D671FC">
              <w:rPr>
                <w:webHidden/>
              </w:rPr>
              <w:fldChar w:fldCharType="begin"/>
            </w:r>
            <w:r w:rsidR="00D671FC" w:rsidRPr="00D671FC">
              <w:rPr>
                <w:webHidden/>
              </w:rPr>
              <w:instrText xml:space="preserve"> PAGEREF _Toc214232980 \h </w:instrText>
            </w:r>
            <w:r w:rsidR="00D671FC" w:rsidRPr="00D671FC">
              <w:rPr>
                <w:webHidden/>
              </w:rPr>
            </w:r>
            <w:r w:rsidR="00D671FC" w:rsidRPr="00D671FC">
              <w:rPr>
                <w:webHidden/>
              </w:rPr>
              <w:fldChar w:fldCharType="separate"/>
            </w:r>
            <w:r w:rsidR="00D671FC" w:rsidRPr="00D671FC">
              <w:rPr>
                <w:webHidden/>
              </w:rPr>
              <w:t>26</w:t>
            </w:r>
            <w:r w:rsidR="00D671FC" w:rsidRPr="00D671FC">
              <w:rPr>
                <w:webHidden/>
              </w:rPr>
              <w:fldChar w:fldCharType="end"/>
            </w:r>
          </w:hyperlink>
        </w:p>
        <w:p w14:paraId="39B31FE7" w14:textId="2AE55E2B" w:rsidR="00D671FC" w:rsidRPr="00D671FC" w:rsidRDefault="003D784D" w:rsidP="00D671FC">
          <w:pPr>
            <w:pStyle w:val="21"/>
            <w:tabs>
              <w:tab w:val="right" w:leader="dot" w:pos="9214"/>
            </w:tabs>
            <w:rPr>
              <w:rFonts w:ascii="Times New Roman" w:eastAsiaTheme="minorEastAsia" w:hAnsi="Times New Roman" w:cs="Times New Roman"/>
              <w:noProof/>
              <w:kern w:val="2"/>
              <w:sz w:val="28"/>
              <w:szCs w:val="28"/>
              <w:lang w:val="en-GB" w:eastAsia="en-GB"/>
              <w14:ligatures w14:val="standardContextual"/>
            </w:rPr>
          </w:pPr>
          <w:hyperlink w:anchor="_Toc214232981" w:history="1">
            <w:r w:rsidR="00D671FC" w:rsidRPr="00D671FC">
              <w:rPr>
                <w:rStyle w:val="a8"/>
                <w:rFonts w:ascii="Times New Roman" w:hAnsi="Times New Roman" w:cs="Times New Roman"/>
                <w:noProof/>
                <w:sz w:val="28"/>
                <w:szCs w:val="28"/>
              </w:rPr>
              <w:t>2.1. </w:t>
            </w:r>
            <w:r w:rsidR="00D671FC" w:rsidRPr="00D671FC">
              <w:rPr>
                <w:rStyle w:val="a8"/>
                <w:rFonts w:ascii="Times New Roman" w:eastAsia="Calibri" w:hAnsi="Times New Roman" w:cs="Times New Roman"/>
                <w:noProof/>
                <w:sz w:val="28"/>
                <w:szCs w:val="28"/>
                <w:lang w:eastAsia="ru-RU"/>
              </w:rPr>
              <w:t>Методи та організація емпіричного дослідження</w:t>
            </w:r>
            <w:r w:rsidR="00D671FC" w:rsidRPr="00D671FC">
              <w:rPr>
                <w:rFonts w:ascii="Times New Roman" w:hAnsi="Times New Roman" w:cs="Times New Roman"/>
                <w:noProof/>
                <w:webHidden/>
                <w:sz w:val="28"/>
                <w:szCs w:val="28"/>
              </w:rPr>
              <w:tab/>
            </w:r>
            <w:r w:rsidR="00D671FC" w:rsidRPr="00D671FC">
              <w:rPr>
                <w:rFonts w:ascii="Times New Roman" w:hAnsi="Times New Roman" w:cs="Times New Roman"/>
                <w:noProof/>
                <w:webHidden/>
                <w:sz w:val="28"/>
                <w:szCs w:val="28"/>
              </w:rPr>
              <w:fldChar w:fldCharType="begin"/>
            </w:r>
            <w:r w:rsidR="00D671FC" w:rsidRPr="00D671FC">
              <w:rPr>
                <w:rFonts w:ascii="Times New Roman" w:hAnsi="Times New Roman" w:cs="Times New Roman"/>
                <w:noProof/>
                <w:webHidden/>
                <w:sz w:val="28"/>
                <w:szCs w:val="28"/>
              </w:rPr>
              <w:instrText xml:space="preserve"> PAGEREF _Toc214232981 \h </w:instrText>
            </w:r>
            <w:r w:rsidR="00D671FC" w:rsidRPr="00D671FC">
              <w:rPr>
                <w:rFonts w:ascii="Times New Roman" w:hAnsi="Times New Roman" w:cs="Times New Roman"/>
                <w:noProof/>
                <w:webHidden/>
                <w:sz w:val="28"/>
                <w:szCs w:val="28"/>
              </w:rPr>
            </w:r>
            <w:r w:rsidR="00D671FC" w:rsidRPr="00D671FC">
              <w:rPr>
                <w:rFonts w:ascii="Times New Roman" w:hAnsi="Times New Roman" w:cs="Times New Roman"/>
                <w:noProof/>
                <w:webHidden/>
                <w:sz w:val="28"/>
                <w:szCs w:val="28"/>
              </w:rPr>
              <w:fldChar w:fldCharType="separate"/>
            </w:r>
            <w:r w:rsidR="00D671FC" w:rsidRPr="00D671FC">
              <w:rPr>
                <w:rFonts w:ascii="Times New Roman" w:hAnsi="Times New Roman" w:cs="Times New Roman"/>
                <w:noProof/>
                <w:webHidden/>
                <w:sz w:val="28"/>
                <w:szCs w:val="28"/>
              </w:rPr>
              <w:t>26</w:t>
            </w:r>
            <w:r w:rsidR="00D671FC" w:rsidRPr="00D671FC">
              <w:rPr>
                <w:rFonts w:ascii="Times New Roman" w:hAnsi="Times New Roman" w:cs="Times New Roman"/>
                <w:noProof/>
                <w:webHidden/>
                <w:sz w:val="28"/>
                <w:szCs w:val="28"/>
              </w:rPr>
              <w:fldChar w:fldCharType="end"/>
            </w:r>
          </w:hyperlink>
        </w:p>
        <w:p w14:paraId="27DBA421" w14:textId="7178334D" w:rsidR="00D671FC" w:rsidRPr="00D671FC" w:rsidRDefault="003D784D" w:rsidP="00D671FC">
          <w:pPr>
            <w:pStyle w:val="21"/>
            <w:tabs>
              <w:tab w:val="right" w:leader="dot" w:pos="9214"/>
            </w:tabs>
            <w:rPr>
              <w:rFonts w:ascii="Times New Roman" w:eastAsiaTheme="minorEastAsia" w:hAnsi="Times New Roman" w:cs="Times New Roman"/>
              <w:noProof/>
              <w:kern w:val="2"/>
              <w:sz w:val="28"/>
              <w:szCs w:val="28"/>
              <w:lang w:val="en-GB" w:eastAsia="en-GB"/>
              <w14:ligatures w14:val="standardContextual"/>
            </w:rPr>
          </w:pPr>
          <w:hyperlink w:anchor="_Toc214232982" w:history="1">
            <w:r w:rsidR="00D671FC" w:rsidRPr="00D671FC">
              <w:rPr>
                <w:rStyle w:val="a8"/>
                <w:rFonts w:ascii="Times New Roman" w:hAnsi="Times New Roman" w:cs="Times New Roman"/>
                <w:noProof/>
                <w:sz w:val="28"/>
                <w:szCs w:val="28"/>
              </w:rPr>
              <w:t>2.2. </w:t>
            </w:r>
            <w:r w:rsidR="00D671FC" w:rsidRPr="00D671FC">
              <w:rPr>
                <w:rStyle w:val="a8"/>
                <w:rFonts w:ascii="Times New Roman" w:eastAsia="Calibri" w:hAnsi="Times New Roman" w:cs="Times New Roman"/>
                <w:noProof/>
                <w:sz w:val="28"/>
                <w:szCs w:val="28"/>
                <w:lang w:eastAsia="ru-RU"/>
              </w:rPr>
              <w:t>Результати емпіричного дослідження</w:t>
            </w:r>
            <w:r w:rsidR="00D671FC" w:rsidRPr="00D671FC">
              <w:rPr>
                <w:rFonts w:ascii="Times New Roman" w:hAnsi="Times New Roman" w:cs="Times New Roman"/>
                <w:noProof/>
                <w:webHidden/>
                <w:sz w:val="28"/>
                <w:szCs w:val="28"/>
              </w:rPr>
              <w:tab/>
            </w:r>
            <w:r w:rsidR="00D671FC" w:rsidRPr="00D671FC">
              <w:rPr>
                <w:rFonts w:ascii="Times New Roman" w:hAnsi="Times New Roman" w:cs="Times New Roman"/>
                <w:noProof/>
                <w:webHidden/>
                <w:sz w:val="28"/>
                <w:szCs w:val="28"/>
              </w:rPr>
              <w:fldChar w:fldCharType="begin"/>
            </w:r>
            <w:r w:rsidR="00D671FC" w:rsidRPr="00D671FC">
              <w:rPr>
                <w:rFonts w:ascii="Times New Roman" w:hAnsi="Times New Roman" w:cs="Times New Roman"/>
                <w:noProof/>
                <w:webHidden/>
                <w:sz w:val="28"/>
                <w:szCs w:val="28"/>
              </w:rPr>
              <w:instrText xml:space="preserve"> PAGEREF _Toc214232982 \h </w:instrText>
            </w:r>
            <w:r w:rsidR="00D671FC" w:rsidRPr="00D671FC">
              <w:rPr>
                <w:rFonts w:ascii="Times New Roman" w:hAnsi="Times New Roman" w:cs="Times New Roman"/>
                <w:noProof/>
                <w:webHidden/>
                <w:sz w:val="28"/>
                <w:szCs w:val="28"/>
              </w:rPr>
            </w:r>
            <w:r w:rsidR="00D671FC" w:rsidRPr="00D671FC">
              <w:rPr>
                <w:rFonts w:ascii="Times New Roman" w:hAnsi="Times New Roman" w:cs="Times New Roman"/>
                <w:noProof/>
                <w:webHidden/>
                <w:sz w:val="28"/>
                <w:szCs w:val="28"/>
              </w:rPr>
              <w:fldChar w:fldCharType="separate"/>
            </w:r>
            <w:r w:rsidR="00D671FC" w:rsidRPr="00D671FC">
              <w:rPr>
                <w:rFonts w:ascii="Times New Roman" w:hAnsi="Times New Roman" w:cs="Times New Roman"/>
                <w:noProof/>
                <w:webHidden/>
                <w:sz w:val="28"/>
                <w:szCs w:val="28"/>
              </w:rPr>
              <w:t>33</w:t>
            </w:r>
            <w:r w:rsidR="00D671FC" w:rsidRPr="00D671FC">
              <w:rPr>
                <w:rFonts w:ascii="Times New Roman" w:hAnsi="Times New Roman" w:cs="Times New Roman"/>
                <w:noProof/>
                <w:webHidden/>
                <w:sz w:val="28"/>
                <w:szCs w:val="28"/>
              </w:rPr>
              <w:fldChar w:fldCharType="end"/>
            </w:r>
          </w:hyperlink>
        </w:p>
        <w:p w14:paraId="30345D35" w14:textId="75CC27C5" w:rsidR="00D671FC" w:rsidRPr="00D671FC" w:rsidRDefault="003D784D" w:rsidP="00D671FC">
          <w:pPr>
            <w:pStyle w:val="21"/>
            <w:tabs>
              <w:tab w:val="right" w:leader="dot" w:pos="9214"/>
            </w:tabs>
            <w:rPr>
              <w:rFonts w:ascii="Times New Roman" w:eastAsiaTheme="minorEastAsia" w:hAnsi="Times New Roman" w:cs="Times New Roman"/>
              <w:noProof/>
              <w:kern w:val="2"/>
              <w:sz w:val="28"/>
              <w:szCs w:val="28"/>
              <w:lang w:val="en-GB" w:eastAsia="en-GB"/>
              <w14:ligatures w14:val="standardContextual"/>
            </w:rPr>
          </w:pPr>
          <w:hyperlink w:anchor="_Toc214232983" w:history="1">
            <w:r w:rsidR="00D671FC" w:rsidRPr="00D671FC">
              <w:rPr>
                <w:rStyle w:val="a8"/>
                <w:rFonts w:ascii="Times New Roman" w:hAnsi="Times New Roman" w:cs="Times New Roman"/>
                <w:noProof/>
                <w:sz w:val="28"/>
                <w:szCs w:val="28"/>
              </w:rPr>
              <w:t>Висновки до розділу 2</w:t>
            </w:r>
            <w:r w:rsidR="00D671FC" w:rsidRPr="00D671FC">
              <w:rPr>
                <w:rFonts w:ascii="Times New Roman" w:hAnsi="Times New Roman" w:cs="Times New Roman"/>
                <w:noProof/>
                <w:webHidden/>
                <w:sz w:val="28"/>
                <w:szCs w:val="28"/>
              </w:rPr>
              <w:tab/>
            </w:r>
            <w:r w:rsidR="00D671FC" w:rsidRPr="00D671FC">
              <w:rPr>
                <w:rFonts w:ascii="Times New Roman" w:hAnsi="Times New Roman" w:cs="Times New Roman"/>
                <w:noProof/>
                <w:webHidden/>
                <w:sz w:val="28"/>
                <w:szCs w:val="28"/>
              </w:rPr>
              <w:fldChar w:fldCharType="begin"/>
            </w:r>
            <w:r w:rsidR="00D671FC" w:rsidRPr="00D671FC">
              <w:rPr>
                <w:rFonts w:ascii="Times New Roman" w:hAnsi="Times New Roman" w:cs="Times New Roman"/>
                <w:noProof/>
                <w:webHidden/>
                <w:sz w:val="28"/>
                <w:szCs w:val="28"/>
              </w:rPr>
              <w:instrText xml:space="preserve"> PAGEREF _Toc214232983 \h </w:instrText>
            </w:r>
            <w:r w:rsidR="00D671FC" w:rsidRPr="00D671FC">
              <w:rPr>
                <w:rFonts w:ascii="Times New Roman" w:hAnsi="Times New Roman" w:cs="Times New Roman"/>
                <w:noProof/>
                <w:webHidden/>
                <w:sz w:val="28"/>
                <w:szCs w:val="28"/>
              </w:rPr>
            </w:r>
            <w:r w:rsidR="00D671FC" w:rsidRPr="00D671FC">
              <w:rPr>
                <w:rFonts w:ascii="Times New Roman" w:hAnsi="Times New Roman" w:cs="Times New Roman"/>
                <w:noProof/>
                <w:webHidden/>
                <w:sz w:val="28"/>
                <w:szCs w:val="28"/>
              </w:rPr>
              <w:fldChar w:fldCharType="separate"/>
            </w:r>
            <w:r w:rsidR="00D671FC" w:rsidRPr="00D671FC">
              <w:rPr>
                <w:rFonts w:ascii="Times New Roman" w:hAnsi="Times New Roman" w:cs="Times New Roman"/>
                <w:noProof/>
                <w:webHidden/>
                <w:sz w:val="28"/>
                <w:szCs w:val="28"/>
              </w:rPr>
              <w:t>51</w:t>
            </w:r>
            <w:r w:rsidR="00D671FC" w:rsidRPr="00D671FC">
              <w:rPr>
                <w:rFonts w:ascii="Times New Roman" w:hAnsi="Times New Roman" w:cs="Times New Roman"/>
                <w:noProof/>
                <w:webHidden/>
                <w:sz w:val="28"/>
                <w:szCs w:val="28"/>
              </w:rPr>
              <w:fldChar w:fldCharType="end"/>
            </w:r>
          </w:hyperlink>
        </w:p>
        <w:p w14:paraId="63E87E36" w14:textId="163FC076" w:rsidR="00D671FC" w:rsidRPr="00D671FC" w:rsidRDefault="003D784D" w:rsidP="00D671FC">
          <w:pPr>
            <w:pStyle w:val="12"/>
            <w:rPr>
              <w:rFonts w:eastAsiaTheme="minorEastAsia"/>
              <w:b w:val="0"/>
              <w:bCs w:val="0"/>
              <w:kern w:val="2"/>
              <w:lang w:val="en-GB" w:eastAsia="en-GB"/>
              <w14:ligatures w14:val="standardContextual"/>
            </w:rPr>
          </w:pPr>
          <w:hyperlink w:anchor="_Toc214232984" w:history="1">
            <w:r w:rsidR="00D671FC" w:rsidRPr="00D671FC">
              <w:rPr>
                <w:rStyle w:val="a8"/>
              </w:rPr>
              <w:t>РОЗДІЛ 3. ПРОГРАМА ПСИХОЕДУКАЦІЙНИХ СЕСІЙ, СПРЯМОВАНИХ НА РОЗВИТОК ЕМОЦІЙНОГО ІНТЕЛЕКТУ ПЕДАГОГІВ В ІНКЛЮЗИВНІЙ ОСВІТІ</w:t>
            </w:r>
            <w:r w:rsidR="00D671FC" w:rsidRPr="00D671FC">
              <w:rPr>
                <w:webHidden/>
              </w:rPr>
              <w:tab/>
            </w:r>
            <w:r w:rsidR="00D671FC" w:rsidRPr="00D671FC">
              <w:rPr>
                <w:webHidden/>
              </w:rPr>
              <w:fldChar w:fldCharType="begin"/>
            </w:r>
            <w:r w:rsidR="00D671FC" w:rsidRPr="00D671FC">
              <w:rPr>
                <w:webHidden/>
              </w:rPr>
              <w:instrText xml:space="preserve"> PAGEREF _Toc214232984 \h </w:instrText>
            </w:r>
            <w:r w:rsidR="00D671FC" w:rsidRPr="00D671FC">
              <w:rPr>
                <w:webHidden/>
              </w:rPr>
            </w:r>
            <w:r w:rsidR="00D671FC" w:rsidRPr="00D671FC">
              <w:rPr>
                <w:webHidden/>
              </w:rPr>
              <w:fldChar w:fldCharType="separate"/>
            </w:r>
            <w:r w:rsidR="00D671FC" w:rsidRPr="00D671FC">
              <w:rPr>
                <w:webHidden/>
              </w:rPr>
              <w:t>52</w:t>
            </w:r>
            <w:r w:rsidR="00D671FC" w:rsidRPr="00D671FC">
              <w:rPr>
                <w:webHidden/>
              </w:rPr>
              <w:fldChar w:fldCharType="end"/>
            </w:r>
          </w:hyperlink>
        </w:p>
        <w:p w14:paraId="693ED427" w14:textId="401E7FE9" w:rsidR="00D671FC" w:rsidRPr="00D671FC" w:rsidRDefault="003D784D" w:rsidP="00D671FC">
          <w:pPr>
            <w:pStyle w:val="21"/>
            <w:tabs>
              <w:tab w:val="right" w:leader="dot" w:pos="9214"/>
            </w:tabs>
            <w:rPr>
              <w:rFonts w:ascii="Times New Roman" w:eastAsiaTheme="minorEastAsia" w:hAnsi="Times New Roman" w:cs="Times New Roman"/>
              <w:noProof/>
              <w:kern w:val="2"/>
              <w:sz w:val="28"/>
              <w:szCs w:val="28"/>
              <w:lang w:val="en-GB" w:eastAsia="en-GB"/>
              <w14:ligatures w14:val="standardContextual"/>
            </w:rPr>
          </w:pPr>
          <w:hyperlink w:anchor="_Toc214232985" w:history="1">
            <w:r w:rsidR="00D671FC" w:rsidRPr="00D671FC">
              <w:rPr>
                <w:rStyle w:val="a8"/>
                <w:rFonts w:ascii="Times New Roman" w:hAnsi="Times New Roman" w:cs="Times New Roman"/>
                <w:noProof/>
                <w:sz w:val="28"/>
                <w:szCs w:val="28"/>
              </w:rPr>
              <w:t>3.1. </w:t>
            </w:r>
            <w:r w:rsidR="00D671FC" w:rsidRPr="00D671FC">
              <w:rPr>
                <w:rStyle w:val="a8"/>
                <w:rFonts w:ascii="Times New Roman" w:eastAsia="Calibri" w:hAnsi="Times New Roman" w:cs="Times New Roman"/>
                <w:noProof/>
                <w:sz w:val="28"/>
                <w:szCs w:val="28"/>
                <w:lang w:eastAsia="ru-RU"/>
              </w:rPr>
              <w:t>Методологічні підходи, прийоми та техніки розвитку емоційного інтелекту педагогічних працівників</w:t>
            </w:r>
            <w:r w:rsidR="00D671FC" w:rsidRPr="00D671FC">
              <w:rPr>
                <w:rFonts w:ascii="Times New Roman" w:hAnsi="Times New Roman" w:cs="Times New Roman"/>
                <w:noProof/>
                <w:webHidden/>
                <w:sz w:val="28"/>
                <w:szCs w:val="28"/>
              </w:rPr>
              <w:tab/>
            </w:r>
            <w:r w:rsidR="00D671FC" w:rsidRPr="00D671FC">
              <w:rPr>
                <w:rFonts w:ascii="Times New Roman" w:hAnsi="Times New Roman" w:cs="Times New Roman"/>
                <w:noProof/>
                <w:webHidden/>
                <w:sz w:val="28"/>
                <w:szCs w:val="28"/>
              </w:rPr>
              <w:fldChar w:fldCharType="begin"/>
            </w:r>
            <w:r w:rsidR="00D671FC" w:rsidRPr="00D671FC">
              <w:rPr>
                <w:rFonts w:ascii="Times New Roman" w:hAnsi="Times New Roman" w:cs="Times New Roman"/>
                <w:noProof/>
                <w:webHidden/>
                <w:sz w:val="28"/>
                <w:szCs w:val="28"/>
              </w:rPr>
              <w:instrText xml:space="preserve"> PAGEREF _Toc214232985 \h </w:instrText>
            </w:r>
            <w:r w:rsidR="00D671FC" w:rsidRPr="00D671FC">
              <w:rPr>
                <w:rFonts w:ascii="Times New Roman" w:hAnsi="Times New Roman" w:cs="Times New Roman"/>
                <w:noProof/>
                <w:webHidden/>
                <w:sz w:val="28"/>
                <w:szCs w:val="28"/>
              </w:rPr>
            </w:r>
            <w:r w:rsidR="00D671FC" w:rsidRPr="00D671FC">
              <w:rPr>
                <w:rFonts w:ascii="Times New Roman" w:hAnsi="Times New Roman" w:cs="Times New Roman"/>
                <w:noProof/>
                <w:webHidden/>
                <w:sz w:val="28"/>
                <w:szCs w:val="28"/>
              </w:rPr>
              <w:fldChar w:fldCharType="separate"/>
            </w:r>
            <w:r w:rsidR="00D671FC" w:rsidRPr="00D671FC">
              <w:rPr>
                <w:rFonts w:ascii="Times New Roman" w:hAnsi="Times New Roman" w:cs="Times New Roman"/>
                <w:noProof/>
                <w:webHidden/>
                <w:sz w:val="28"/>
                <w:szCs w:val="28"/>
              </w:rPr>
              <w:t>52</w:t>
            </w:r>
            <w:r w:rsidR="00D671FC" w:rsidRPr="00D671FC">
              <w:rPr>
                <w:rFonts w:ascii="Times New Roman" w:hAnsi="Times New Roman" w:cs="Times New Roman"/>
                <w:noProof/>
                <w:webHidden/>
                <w:sz w:val="28"/>
                <w:szCs w:val="28"/>
              </w:rPr>
              <w:fldChar w:fldCharType="end"/>
            </w:r>
          </w:hyperlink>
        </w:p>
        <w:p w14:paraId="2A5DC3A5" w14:textId="2C9750A1" w:rsidR="00D671FC" w:rsidRPr="00D671FC" w:rsidRDefault="003D784D" w:rsidP="00D671FC">
          <w:pPr>
            <w:pStyle w:val="21"/>
            <w:tabs>
              <w:tab w:val="right" w:leader="dot" w:pos="9214"/>
            </w:tabs>
            <w:rPr>
              <w:rFonts w:ascii="Times New Roman" w:eastAsiaTheme="minorEastAsia" w:hAnsi="Times New Roman" w:cs="Times New Roman"/>
              <w:noProof/>
              <w:kern w:val="2"/>
              <w:sz w:val="28"/>
              <w:szCs w:val="28"/>
              <w:lang w:val="en-GB" w:eastAsia="en-GB"/>
              <w14:ligatures w14:val="standardContextual"/>
            </w:rPr>
          </w:pPr>
          <w:hyperlink w:anchor="_Toc214232986" w:history="1">
            <w:r w:rsidR="00D671FC" w:rsidRPr="00D671FC">
              <w:rPr>
                <w:rStyle w:val="a8"/>
                <w:rFonts w:ascii="Times New Roman" w:hAnsi="Times New Roman" w:cs="Times New Roman"/>
                <w:noProof/>
                <w:sz w:val="28"/>
                <w:szCs w:val="28"/>
              </w:rPr>
              <w:t>3.2. </w:t>
            </w:r>
            <w:r w:rsidR="00D671FC" w:rsidRPr="00D671FC">
              <w:rPr>
                <w:rStyle w:val="a8"/>
                <w:rFonts w:ascii="Times New Roman" w:eastAsia="Calibri" w:hAnsi="Times New Roman" w:cs="Times New Roman"/>
                <w:bCs/>
                <w:noProof/>
                <w:sz w:val="28"/>
                <w:szCs w:val="28"/>
                <w:lang w:eastAsia="ru-RU"/>
              </w:rPr>
              <w:t xml:space="preserve">Програма психоедукаційних сесій </w:t>
            </w:r>
            <w:r w:rsidR="00D671FC" w:rsidRPr="00D671FC">
              <w:rPr>
                <w:rStyle w:val="a8"/>
                <w:rFonts w:ascii="Times New Roman" w:eastAsia="Calibri" w:hAnsi="Times New Roman" w:cs="Times New Roman"/>
                <w:noProof/>
                <w:sz w:val="28"/>
                <w:szCs w:val="28"/>
                <w:lang w:eastAsia="ru-RU"/>
              </w:rPr>
              <w:t>розвитку емоційного інтелекту педагогічних працівників в інклюзивній освіті</w:t>
            </w:r>
            <w:r w:rsidR="00D671FC" w:rsidRPr="00D671FC">
              <w:rPr>
                <w:rFonts w:ascii="Times New Roman" w:hAnsi="Times New Roman" w:cs="Times New Roman"/>
                <w:noProof/>
                <w:webHidden/>
                <w:sz w:val="28"/>
                <w:szCs w:val="28"/>
              </w:rPr>
              <w:tab/>
            </w:r>
            <w:r w:rsidR="00D671FC" w:rsidRPr="00D671FC">
              <w:rPr>
                <w:rFonts w:ascii="Times New Roman" w:hAnsi="Times New Roman" w:cs="Times New Roman"/>
                <w:noProof/>
                <w:webHidden/>
                <w:sz w:val="28"/>
                <w:szCs w:val="28"/>
              </w:rPr>
              <w:fldChar w:fldCharType="begin"/>
            </w:r>
            <w:r w:rsidR="00D671FC" w:rsidRPr="00D671FC">
              <w:rPr>
                <w:rFonts w:ascii="Times New Roman" w:hAnsi="Times New Roman" w:cs="Times New Roman"/>
                <w:noProof/>
                <w:webHidden/>
                <w:sz w:val="28"/>
                <w:szCs w:val="28"/>
              </w:rPr>
              <w:instrText xml:space="preserve"> PAGEREF _Toc214232986 \h </w:instrText>
            </w:r>
            <w:r w:rsidR="00D671FC" w:rsidRPr="00D671FC">
              <w:rPr>
                <w:rFonts w:ascii="Times New Roman" w:hAnsi="Times New Roman" w:cs="Times New Roman"/>
                <w:noProof/>
                <w:webHidden/>
                <w:sz w:val="28"/>
                <w:szCs w:val="28"/>
              </w:rPr>
            </w:r>
            <w:r w:rsidR="00D671FC" w:rsidRPr="00D671FC">
              <w:rPr>
                <w:rFonts w:ascii="Times New Roman" w:hAnsi="Times New Roman" w:cs="Times New Roman"/>
                <w:noProof/>
                <w:webHidden/>
                <w:sz w:val="28"/>
                <w:szCs w:val="28"/>
              </w:rPr>
              <w:fldChar w:fldCharType="separate"/>
            </w:r>
            <w:r w:rsidR="00D671FC" w:rsidRPr="00D671FC">
              <w:rPr>
                <w:rFonts w:ascii="Times New Roman" w:hAnsi="Times New Roman" w:cs="Times New Roman"/>
                <w:noProof/>
                <w:webHidden/>
                <w:sz w:val="28"/>
                <w:szCs w:val="28"/>
              </w:rPr>
              <w:t>57</w:t>
            </w:r>
            <w:r w:rsidR="00D671FC" w:rsidRPr="00D671FC">
              <w:rPr>
                <w:rFonts w:ascii="Times New Roman" w:hAnsi="Times New Roman" w:cs="Times New Roman"/>
                <w:noProof/>
                <w:webHidden/>
                <w:sz w:val="28"/>
                <w:szCs w:val="28"/>
              </w:rPr>
              <w:fldChar w:fldCharType="end"/>
            </w:r>
          </w:hyperlink>
        </w:p>
        <w:p w14:paraId="6A2764DC" w14:textId="5B93A06E" w:rsidR="00D671FC" w:rsidRPr="00D671FC" w:rsidRDefault="003D784D" w:rsidP="00D671FC">
          <w:pPr>
            <w:pStyle w:val="21"/>
            <w:tabs>
              <w:tab w:val="right" w:leader="dot" w:pos="9214"/>
            </w:tabs>
            <w:rPr>
              <w:rFonts w:ascii="Times New Roman" w:eastAsiaTheme="minorEastAsia" w:hAnsi="Times New Roman" w:cs="Times New Roman"/>
              <w:noProof/>
              <w:kern w:val="2"/>
              <w:sz w:val="28"/>
              <w:szCs w:val="28"/>
              <w:lang w:val="en-GB" w:eastAsia="en-GB"/>
              <w14:ligatures w14:val="standardContextual"/>
            </w:rPr>
          </w:pPr>
          <w:hyperlink w:anchor="_Toc214232987" w:history="1">
            <w:r w:rsidR="00D671FC" w:rsidRPr="00D671FC">
              <w:rPr>
                <w:rStyle w:val="a8"/>
                <w:rFonts w:ascii="Times New Roman" w:hAnsi="Times New Roman" w:cs="Times New Roman"/>
                <w:noProof/>
                <w:sz w:val="28"/>
                <w:szCs w:val="28"/>
              </w:rPr>
              <w:t>3.3. </w:t>
            </w:r>
            <w:r w:rsidR="00D671FC" w:rsidRPr="00D671FC">
              <w:rPr>
                <w:rStyle w:val="a8"/>
                <w:rFonts w:ascii="Times New Roman" w:eastAsia="Calibri" w:hAnsi="Times New Roman" w:cs="Times New Roman"/>
                <w:noProof/>
                <w:sz w:val="28"/>
                <w:szCs w:val="28"/>
                <w:lang w:eastAsia="ru-RU"/>
              </w:rPr>
              <w:t>Результати застосування програми</w:t>
            </w:r>
            <w:r w:rsidR="00D671FC" w:rsidRPr="00D671FC">
              <w:rPr>
                <w:rFonts w:ascii="Times New Roman" w:hAnsi="Times New Roman" w:cs="Times New Roman"/>
                <w:noProof/>
                <w:webHidden/>
                <w:sz w:val="28"/>
                <w:szCs w:val="28"/>
              </w:rPr>
              <w:tab/>
            </w:r>
            <w:r w:rsidR="00D671FC" w:rsidRPr="00D671FC">
              <w:rPr>
                <w:rFonts w:ascii="Times New Roman" w:hAnsi="Times New Roman" w:cs="Times New Roman"/>
                <w:noProof/>
                <w:webHidden/>
                <w:sz w:val="28"/>
                <w:szCs w:val="28"/>
              </w:rPr>
              <w:fldChar w:fldCharType="begin"/>
            </w:r>
            <w:r w:rsidR="00D671FC" w:rsidRPr="00D671FC">
              <w:rPr>
                <w:rFonts w:ascii="Times New Roman" w:hAnsi="Times New Roman" w:cs="Times New Roman"/>
                <w:noProof/>
                <w:webHidden/>
                <w:sz w:val="28"/>
                <w:szCs w:val="28"/>
              </w:rPr>
              <w:instrText xml:space="preserve"> PAGEREF _Toc214232987 \h </w:instrText>
            </w:r>
            <w:r w:rsidR="00D671FC" w:rsidRPr="00D671FC">
              <w:rPr>
                <w:rFonts w:ascii="Times New Roman" w:hAnsi="Times New Roman" w:cs="Times New Roman"/>
                <w:noProof/>
                <w:webHidden/>
                <w:sz w:val="28"/>
                <w:szCs w:val="28"/>
              </w:rPr>
            </w:r>
            <w:r w:rsidR="00D671FC" w:rsidRPr="00D671FC">
              <w:rPr>
                <w:rFonts w:ascii="Times New Roman" w:hAnsi="Times New Roman" w:cs="Times New Roman"/>
                <w:noProof/>
                <w:webHidden/>
                <w:sz w:val="28"/>
                <w:szCs w:val="28"/>
              </w:rPr>
              <w:fldChar w:fldCharType="separate"/>
            </w:r>
            <w:r w:rsidR="00D671FC" w:rsidRPr="00D671FC">
              <w:rPr>
                <w:rFonts w:ascii="Times New Roman" w:hAnsi="Times New Roman" w:cs="Times New Roman"/>
                <w:noProof/>
                <w:webHidden/>
                <w:sz w:val="28"/>
                <w:szCs w:val="28"/>
              </w:rPr>
              <w:t>67</w:t>
            </w:r>
            <w:r w:rsidR="00D671FC" w:rsidRPr="00D671FC">
              <w:rPr>
                <w:rFonts w:ascii="Times New Roman" w:hAnsi="Times New Roman" w:cs="Times New Roman"/>
                <w:noProof/>
                <w:webHidden/>
                <w:sz w:val="28"/>
                <w:szCs w:val="28"/>
              </w:rPr>
              <w:fldChar w:fldCharType="end"/>
            </w:r>
          </w:hyperlink>
        </w:p>
        <w:p w14:paraId="0455368C" w14:textId="16262C5E" w:rsidR="00D671FC" w:rsidRPr="00D671FC" w:rsidRDefault="003D784D" w:rsidP="00D671FC">
          <w:pPr>
            <w:pStyle w:val="21"/>
            <w:tabs>
              <w:tab w:val="right" w:leader="dot" w:pos="9214"/>
            </w:tabs>
            <w:rPr>
              <w:rFonts w:ascii="Times New Roman" w:eastAsiaTheme="minorEastAsia" w:hAnsi="Times New Roman" w:cs="Times New Roman"/>
              <w:noProof/>
              <w:kern w:val="2"/>
              <w:sz w:val="28"/>
              <w:szCs w:val="28"/>
              <w:lang w:val="en-GB" w:eastAsia="en-GB"/>
              <w14:ligatures w14:val="standardContextual"/>
            </w:rPr>
          </w:pPr>
          <w:hyperlink w:anchor="_Toc214232988" w:history="1">
            <w:r w:rsidR="00D671FC" w:rsidRPr="00D671FC">
              <w:rPr>
                <w:rStyle w:val="a8"/>
                <w:rFonts w:ascii="Times New Roman" w:hAnsi="Times New Roman" w:cs="Times New Roman"/>
                <w:noProof/>
                <w:sz w:val="28"/>
                <w:szCs w:val="28"/>
              </w:rPr>
              <w:t>Висновки до розділу 3</w:t>
            </w:r>
            <w:r w:rsidR="00D671FC" w:rsidRPr="00D671FC">
              <w:rPr>
                <w:rFonts w:ascii="Times New Roman" w:hAnsi="Times New Roman" w:cs="Times New Roman"/>
                <w:noProof/>
                <w:webHidden/>
                <w:sz w:val="28"/>
                <w:szCs w:val="28"/>
              </w:rPr>
              <w:tab/>
            </w:r>
            <w:r w:rsidR="00D671FC" w:rsidRPr="00D671FC">
              <w:rPr>
                <w:rFonts w:ascii="Times New Roman" w:hAnsi="Times New Roman" w:cs="Times New Roman"/>
                <w:noProof/>
                <w:webHidden/>
                <w:sz w:val="28"/>
                <w:szCs w:val="28"/>
              </w:rPr>
              <w:fldChar w:fldCharType="begin"/>
            </w:r>
            <w:r w:rsidR="00D671FC" w:rsidRPr="00D671FC">
              <w:rPr>
                <w:rFonts w:ascii="Times New Roman" w:hAnsi="Times New Roman" w:cs="Times New Roman"/>
                <w:noProof/>
                <w:webHidden/>
                <w:sz w:val="28"/>
                <w:szCs w:val="28"/>
              </w:rPr>
              <w:instrText xml:space="preserve"> PAGEREF _Toc214232988 \h </w:instrText>
            </w:r>
            <w:r w:rsidR="00D671FC" w:rsidRPr="00D671FC">
              <w:rPr>
                <w:rFonts w:ascii="Times New Roman" w:hAnsi="Times New Roman" w:cs="Times New Roman"/>
                <w:noProof/>
                <w:webHidden/>
                <w:sz w:val="28"/>
                <w:szCs w:val="28"/>
              </w:rPr>
            </w:r>
            <w:r w:rsidR="00D671FC" w:rsidRPr="00D671FC">
              <w:rPr>
                <w:rFonts w:ascii="Times New Roman" w:hAnsi="Times New Roman" w:cs="Times New Roman"/>
                <w:noProof/>
                <w:webHidden/>
                <w:sz w:val="28"/>
                <w:szCs w:val="28"/>
              </w:rPr>
              <w:fldChar w:fldCharType="separate"/>
            </w:r>
            <w:r w:rsidR="00D671FC" w:rsidRPr="00D671FC">
              <w:rPr>
                <w:rFonts w:ascii="Times New Roman" w:hAnsi="Times New Roman" w:cs="Times New Roman"/>
                <w:noProof/>
                <w:webHidden/>
                <w:sz w:val="28"/>
                <w:szCs w:val="28"/>
              </w:rPr>
              <w:t>77</w:t>
            </w:r>
            <w:r w:rsidR="00D671FC" w:rsidRPr="00D671FC">
              <w:rPr>
                <w:rFonts w:ascii="Times New Roman" w:hAnsi="Times New Roman" w:cs="Times New Roman"/>
                <w:noProof/>
                <w:webHidden/>
                <w:sz w:val="28"/>
                <w:szCs w:val="28"/>
              </w:rPr>
              <w:fldChar w:fldCharType="end"/>
            </w:r>
          </w:hyperlink>
        </w:p>
        <w:p w14:paraId="541A5E8B" w14:textId="569740DD" w:rsidR="00D671FC" w:rsidRPr="00D671FC" w:rsidRDefault="003D784D" w:rsidP="00D671FC">
          <w:pPr>
            <w:pStyle w:val="12"/>
            <w:rPr>
              <w:rFonts w:eastAsiaTheme="minorEastAsia"/>
              <w:b w:val="0"/>
              <w:bCs w:val="0"/>
              <w:kern w:val="2"/>
              <w:lang w:val="en-GB" w:eastAsia="en-GB"/>
              <w14:ligatures w14:val="standardContextual"/>
            </w:rPr>
          </w:pPr>
          <w:hyperlink w:anchor="_Toc214232989" w:history="1">
            <w:r w:rsidR="00D671FC" w:rsidRPr="00D671FC">
              <w:rPr>
                <w:rStyle w:val="a8"/>
              </w:rPr>
              <w:t>ВИСНОВКИ</w:t>
            </w:r>
            <w:r w:rsidR="00D671FC" w:rsidRPr="00D671FC">
              <w:rPr>
                <w:webHidden/>
              </w:rPr>
              <w:tab/>
            </w:r>
            <w:r w:rsidR="00D671FC" w:rsidRPr="00D671FC">
              <w:rPr>
                <w:webHidden/>
              </w:rPr>
              <w:fldChar w:fldCharType="begin"/>
            </w:r>
            <w:r w:rsidR="00D671FC" w:rsidRPr="00D671FC">
              <w:rPr>
                <w:webHidden/>
              </w:rPr>
              <w:instrText xml:space="preserve"> PAGEREF _Toc214232989 \h </w:instrText>
            </w:r>
            <w:r w:rsidR="00D671FC" w:rsidRPr="00D671FC">
              <w:rPr>
                <w:webHidden/>
              </w:rPr>
            </w:r>
            <w:r w:rsidR="00D671FC" w:rsidRPr="00D671FC">
              <w:rPr>
                <w:webHidden/>
              </w:rPr>
              <w:fldChar w:fldCharType="separate"/>
            </w:r>
            <w:r w:rsidR="00D671FC" w:rsidRPr="00D671FC">
              <w:rPr>
                <w:webHidden/>
              </w:rPr>
              <w:t>80</w:t>
            </w:r>
            <w:r w:rsidR="00D671FC" w:rsidRPr="00D671FC">
              <w:rPr>
                <w:webHidden/>
              </w:rPr>
              <w:fldChar w:fldCharType="end"/>
            </w:r>
          </w:hyperlink>
        </w:p>
        <w:p w14:paraId="12A9D17E" w14:textId="3359C386" w:rsidR="00D671FC" w:rsidRPr="00D671FC" w:rsidRDefault="003D784D" w:rsidP="00D671FC">
          <w:pPr>
            <w:pStyle w:val="12"/>
            <w:rPr>
              <w:rFonts w:eastAsiaTheme="minorEastAsia"/>
              <w:b w:val="0"/>
              <w:bCs w:val="0"/>
              <w:kern w:val="2"/>
              <w:lang w:val="en-GB" w:eastAsia="en-GB"/>
              <w14:ligatures w14:val="standardContextual"/>
            </w:rPr>
          </w:pPr>
          <w:hyperlink w:anchor="_Toc214232990" w:history="1">
            <w:r w:rsidR="00D671FC" w:rsidRPr="00D671FC">
              <w:rPr>
                <w:rStyle w:val="a8"/>
              </w:rPr>
              <w:t>СПИСОК ВИКОРИСТАНИХ ДЖЕРЕЛ</w:t>
            </w:r>
            <w:r w:rsidR="00D671FC" w:rsidRPr="00D671FC">
              <w:rPr>
                <w:webHidden/>
              </w:rPr>
              <w:tab/>
            </w:r>
            <w:r w:rsidR="00D671FC" w:rsidRPr="00D671FC">
              <w:rPr>
                <w:webHidden/>
              </w:rPr>
              <w:fldChar w:fldCharType="begin"/>
            </w:r>
            <w:r w:rsidR="00D671FC" w:rsidRPr="00D671FC">
              <w:rPr>
                <w:webHidden/>
              </w:rPr>
              <w:instrText xml:space="preserve"> PAGEREF _Toc214232990 \h </w:instrText>
            </w:r>
            <w:r w:rsidR="00D671FC" w:rsidRPr="00D671FC">
              <w:rPr>
                <w:webHidden/>
              </w:rPr>
            </w:r>
            <w:r w:rsidR="00D671FC" w:rsidRPr="00D671FC">
              <w:rPr>
                <w:webHidden/>
              </w:rPr>
              <w:fldChar w:fldCharType="separate"/>
            </w:r>
            <w:r w:rsidR="00D671FC" w:rsidRPr="00D671FC">
              <w:rPr>
                <w:webHidden/>
              </w:rPr>
              <w:t>83</w:t>
            </w:r>
            <w:r w:rsidR="00D671FC" w:rsidRPr="00D671FC">
              <w:rPr>
                <w:webHidden/>
              </w:rPr>
              <w:fldChar w:fldCharType="end"/>
            </w:r>
          </w:hyperlink>
        </w:p>
        <w:p w14:paraId="1235007E" w14:textId="17D67DD5" w:rsidR="00BE474B" w:rsidRPr="00D671FC" w:rsidRDefault="004D56ED" w:rsidP="001806D5">
          <w:pPr>
            <w:tabs>
              <w:tab w:val="right" w:leader="dot" w:pos="9072"/>
              <w:tab w:val="right" w:leader="dot" w:pos="9214"/>
              <w:tab w:val="right" w:leader="dot" w:pos="10206"/>
            </w:tabs>
            <w:spacing w:after="0" w:line="360" w:lineRule="auto"/>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fldChar w:fldCharType="end"/>
          </w:r>
          <w:r w:rsidR="00BE474B" w:rsidRPr="00D671FC">
            <w:rPr>
              <w:rFonts w:ascii="Times New Roman" w:hAnsi="Times New Roman" w:cs="Times New Roman"/>
              <w:color w:val="000000" w:themeColor="text1"/>
              <w:sz w:val="28"/>
              <w:szCs w:val="28"/>
            </w:rPr>
            <w:br w:type="page"/>
          </w:r>
        </w:p>
      </w:sdtContent>
    </w:sdt>
    <w:bookmarkEnd w:id="0" w:displacedByCustomXml="prev"/>
    <w:bookmarkStart w:id="1" w:name="_Toc72944515" w:displacedByCustomXml="prev"/>
    <w:p w14:paraId="61FDD974" w14:textId="2574F057" w:rsidR="004D56ED" w:rsidRPr="00D671FC" w:rsidRDefault="00173CC9" w:rsidP="00FC50C6">
      <w:pPr>
        <w:pStyle w:val="1"/>
        <w:rPr>
          <w:rFonts w:eastAsia="Times New Roman" w:cs="Times New Roman"/>
          <w:color w:val="000000" w:themeColor="text1"/>
        </w:rPr>
      </w:pPr>
      <w:bookmarkStart w:id="2" w:name="_Toc214232974"/>
      <w:bookmarkStart w:id="3" w:name="_Hlk118918909"/>
      <w:r w:rsidRPr="00D671FC">
        <w:rPr>
          <w:rFonts w:eastAsia="Times New Roman" w:cs="Times New Roman"/>
          <w:color w:val="000000" w:themeColor="text1"/>
        </w:rPr>
        <w:lastRenderedPageBreak/>
        <w:t>ВСТУП</w:t>
      </w:r>
      <w:bookmarkEnd w:id="1"/>
      <w:bookmarkEnd w:id="2"/>
    </w:p>
    <w:p w14:paraId="2CE6C841" w14:textId="77777777" w:rsidR="003656A7" w:rsidRPr="00D671FC" w:rsidRDefault="003656A7" w:rsidP="00E04093">
      <w:pPr>
        <w:spacing w:after="0" w:line="360" w:lineRule="auto"/>
        <w:ind w:firstLine="709"/>
        <w:jc w:val="both"/>
        <w:rPr>
          <w:rFonts w:ascii="Times New Roman" w:hAnsi="Times New Roman" w:cs="Times New Roman"/>
          <w:color w:val="000000" w:themeColor="text1"/>
          <w:sz w:val="28"/>
          <w:szCs w:val="28"/>
        </w:rPr>
      </w:pPr>
    </w:p>
    <w:p w14:paraId="6A614476" w14:textId="1A6A2009" w:rsidR="001C6E8B" w:rsidRPr="00D671FC" w:rsidRDefault="001C6E8B" w:rsidP="001C6E8B">
      <w:pPr>
        <w:spacing w:after="0" w:line="360" w:lineRule="auto"/>
        <w:ind w:firstLine="709"/>
        <w:jc w:val="both"/>
        <w:rPr>
          <w:rFonts w:ascii="Times New Roman" w:eastAsia="Times New Roman" w:hAnsi="Times New Roman" w:cs="Times New Roman"/>
          <w:bCs/>
          <w:sz w:val="28"/>
          <w:szCs w:val="28"/>
          <w:lang w:eastAsia="ru-RU"/>
        </w:rPr>
      </w:pPr>
      <w:r w:rsidRPr="00D671FC">
        <w:rPr>
          <w:rFonts w:ascii="Times New Roman" w:eastAsia="Times New Roman" w:hAnsi="Times New Roman" w:cs="Times New Roman"/>
          <w:b/>
          <w:bCs/>
          <w:sz w:val="28"/>
          <w:szCs w:val="28"/>
          <w:lang w:eastAsia="ru-RU"/>
        </w:rPr>
        <w:t>Актуальність дослідження</w:t>
      </w:r>
      <w:r w:rsidRPr="00D671FC">
        <w:rPr>
          <w:rFonts w:ascii="Times New Roman" w:eastAsia="Times New Roman" w:hAnsi="Times New Roman" w:cs="Times New Roman"/>
          <w:sz w:val="28"/>
          <w:szCs w:val="28"/>
          <w:lang w:eastAsia="ru-RU"/>
        </w:rPr>
        <w:t xml:space="preserve">. </w:t>
      </w:r>
      <w:r w:rsidRPr="00D671FC">
        <w:rPr>
          <w:rFonts w:ascii="Times New Roman" w:eastAsia="Times New Roman" w:hAnsi="Times New Roman" w:cs="Times New Roman"/>
          <w:bCs/>
          <w:sz w:val="28"/>
          <w:szCs w:val="28"/>
          <w:lang w:eastAsia="ru-RU"/>
        </w:rPr>
        <w:t xml:space="preserve">Традиційно психологічне благополуччя розглядалося через протиставлення психологічному захворюванню та неблагополуччю. Водночас на </w:t>
      </w:r>
      <w:r w:rsidR="008C3553" w:rsidRPr="00D671FC">
        <w:rPr>
          <w:rFonts w:ascii="Times New Roman" w:eastAsia="Times New Roman" w:hAnsi="Times New Roman" w:cs="Times New Roman"/>
          <w:bCs/>
          <w:sz w:val="28"/>
          <w:szCs w:val="28"/>
          <w:lang w:eastAsia="ru-RU"/>
        </w:rPr>
        <w:t>межі</w:t>
      </w:r>
      <w:r w:rsidRPr="00D671FC">
        <w:rPr>
          <w:rFonts w:ascii="Times New Roman" w:eastAsia="Times New Roman" w:hAnsi="Times New Roman" w:cs="Times New Roman"/>
          <w:bCs/>
          <w:sz w:val="28"/>
          <w:szCs w:val="28"/>
          <w:lang w:eastAsia="ru-RU"/>
        </w:rPr>
        <w:t xml:space="preserve"> ХХ</w:t>
      </w:r>
      <w:r w:rsidR="00D671FC">
        <w:rPr>
          <w:rFonts w:ascii="Times New Roman" w:eastAsia="Times New Roman" w:hAnsi="Times New Roman" w:cs="Times New Roman"/>
          <w:bCs/>
          <w:sz w:val="28"/>
          <w:szCs w:val="28"/>
          <w:lang w:eastAsia="ru-RU"/>
        </w:rPr>
        <w:t> – </w:t>
      </w:r>
      <w:r w:rsidRPr="00D671FC">
        <w:rPr>
          <w:rFonts w:ascii="Times New Roman" w:eastAsia="Times New Roman" w:hAnsi="Times New Roman" w:cs="Times New Roman"/>
          <w:bCs/>
          <w:sz w:val="28"/>
          <w:szCs w:val="28"/>
          <w:lang w:eastAsia="ru-RU"/>
        </w:rPr>
        <w:t>ХХІ століття під впливом екзистенці</w:t>
      </w:r>
      <w:r w:rsidR="008C3553" w:rsidRPr="00D671FC">
        <w:rPr>
          <w:rFonts w:ascii="Times New Roman" w:eastAsia="Times New Roman" w:hAnsi="Times New Roman" w:cs="Times New Roman"/>
          <w:bCs/>
          <w:sz w:val="28"/>
          <w:szCs w:val="28"/>
          <w:lang w:eastAsia="ru-RU"/>
        </w:rPr>
        <w:t>йно</w:t>
      </w:r>
      <w:r w:rsidR="00D671FC">
        <w:rPr>
          <w:rFonts w:ascii="Times New Roman" w:eastAsia="Times New Roman" w:hAnsi="Times New Roman" w:cs="Times New Roman"/>
          <w:bCs/>
          <w:sz w:val="28"/>
          <w:szCs w:val="28"/>
          <w:lang w:eastAsia="ru-RU"/>
        </w:rPr>
        <w:t> – </w:t>
      </w:r>
      <w:r w:rsidRPr="00D671FC">
        <w:rPr>
          <w:rFonts w:ascii="Times New Roman" w:eastAsia="Times New Roman" w:hAnsi="Times New Roman" w:cs="Times New Roman"/>
          <w:bCs/>
          <w:sz w:val="28"/>
          <w:szCs w:val="28"/>
          <w:lang w:eastAsia="ru-RU"/>
        </w:rPr>
        <w:t xml:space="preserve">феноменологічного підходу до особистості, який активно розвивається, </w:t>
      </w:r>
      <w:r w:rsidR="009E7F13" w:rsidRPr="00D671FC">
        <w:rPr>
          <w:rFonts w:ascii="Times New Roman" w:eastAsia="Times New Roman" w:hAnsi="Times New Roman" w:cs="Times New Roman"/>
          <w:bCs/>
          <w:sz w:val="28"/>
          <w:szCs w:val="28"/>
          <w:lang w:eastAsia="ru-RU"/>
        </w:rPr>
        <w:t>сформулювалися</w:t>
      </w:r>
      <w:r w:rsidRPr="00D671FC">
        <w:rPr>
          <w:rFonts w:ascii="Times New Roman" w:eastAsia="Times New Roman" w:hAnsi="Times New Roman" w:cs="Times New Roman"/>
          <w:bCs/>
          <w:sz w:val="28"/>
          <w:szCs w:val="28"/>
          <w:lang w:eastAsia="ru-RU"/>
        </w:rPr>
        <w:t xml:space="preserve"> уявлення щодо недостатності медичної моделі психологічного благополуччя. В цей період сформувалася потреба виходу за межі дихотомічної моделі «здоров</w:t>
      </w:r>
      <w:r w:rsidR="00D671FC">
        <w:rPr>
          <w:rFonts w:ascii="Times New Roman" w:eastAsia="Times New Roman" w:hAnsi="Times New Roman" w:cs="Times New Roman"/>
          <w:bCs/>
          <w:sz w:val="28"/>
          <w:szCs w:val="28"/>
          <w:lang w:eastAsia="ru-RU"/>
        </w:rPr>
        <w:t>’</w:t>
      </w:r>
      <w:r w:rsidRPr="00D671FC">
        <w:rPr>
          <w:rFonts w:ascii="Times New Roman" w:eastAsia="Times New Roman" w:hAnsi="Times New Roman" w:cs="Times New Roman"/>
          <w:bCs/>
          <w:sz w:val="28"/>
          <w:szCs w:val="28"/>
          <w:lang w:eastAsia="ru-RU"/>
        </w:rPr>
        <w:t>я</w:t>
      </w:r>
      <w:r w:rsidR="00D671FC">
        <w:rPr>
          <w:rFonts w:ascii="Times New Roman" w:eastAsia="Times New Roman" w:hAnsi="Times New Roman" w:cs="Times New Roman"/>
          <w:bCs/>
          <w:sz w:val="28"/>
          <w:szCs w:val="28"/>
          <w:lang w:eastAsia="ru-RU"/>
        </w:rPr>
        <w:t> – </w:t>
      </w:r>
      <w:r w:rsidRPr="00D671FC">
        <w:rPr>
          <w:rFonts w:ascii="Times New Roman" w:eastAsia="Times New Roman" w:hAnsi="Times New Roman" w:cs="Times New Roman"/>
          <w:bCs/>
          <w:sz w:val="28"/>
          <w:szCs w:val="28"/>
          <w:lang w:eastAsia="ru-RU"/>
        </w:rPr>
        <w:t>хвороба» та звернення уваги дослідників до позитивних аспектів функціонування особистості. На сучасному етапі розвитку психології активно вивчається зв</w:t>
      </w:r>
      <w:r w:rsidR="00D671FC">
        <w:rPr>
          <w:rFonts w:ascii="Times New Roman" w:eastAsia="Times New Roman" w:hAnsi="Times New Roman" w:cs="Times New Roman"/>
          <w:bCs/>
          <w:sz w:val="28"/>
          <w:szCs w:val="28"/>
          <w:lang w:eastAsia="ru-RU"/>
        </w:rPr>
        <w:t>’</w:t>
      </w:r>
      <w:r w:rsidRPr="00D671FC">
        <w:rPr>
          <w:rFonts w:ascii="Times New Roman" w:eastAsia="Times New Roman" w:hAnsi="Times New Roman" w:cs="Times New Roman"/>
          <w:bCs/>
          <w:sz w:val="28"/>
          <w:szCs w:val="28"/>
          <w:lang w:eastAsia="ru-RU"/>
        </w:rPr>
        <w:t>язок психологічного благополуччя зі станом фізичного і психосоматичного здоров</w:t>
      </w:r>
      <w:r w:rsidR="00D671FC">
        <w:rPr>
          <w:rFonts w:ascii="Times New Roman" w:eastAsia="Times New Roman" w:hAnsi="Times New Roman" w:cs="Times New Roman"/>
          <w:bCs/>
          <w:sz w:val="28"/>
          <w:szCs w:val="28"/>
          <w:lang w:eastAsia="ru-RU"/>
        </w:rPr>
        <w:t>’</w:t>
      </w:r>
      <w:r w:rsidRPr="00D671FC">
        <w:rPr>
          <w:rFonts w:ascii="Times New Roman" w:eastAsia="Times New Roman" w:hAnsi="Times New Roman" w:cs="Times New Roman"/>
          <w:bCs/>
          <w:sz w:val="28"/>
          <w:szCs w:val="28"/>
          <w:lang w:eastAsia="ru-RU"/>
        </w:rPr>
        <w:t>я (Е. Десі, Р. Раян, К. Ріфф, К. Фредерік), генетичними чинниками (М. Аргайл, Д. Лікко, А. Теллеген), зовнішніми обставинами життя, рівнем матеріального достатку, освітою, соціальним статусом (Н. Бредберн, Е. Дінер, Т. Кассер, М. Раян), віком і статтю (Е. Дінер, К. Ріфф, П. Фесенко), рівнем культури (М. Лінч), етнічною належністю (В. Гриценко) тощо. Категорія психологічного благополуччя особистості тісно пов</w:t>
      </w:r>
      <w:r w:rsidR="00D671FC">
        <w:rPr>
          <w:rFonts w:ascii="Times New Roman" w:eastAsia="Times New Roman" w:hAnsi="Times New Roman" w:cs="Times New Roman"/>
          <w:bCs/>
          <w:sz w:val="28"/>
          <w:szCs w:val="28"/>
          <w:lang w:eastAsia="ru-RU"/>
        </w:rPr>
        <w:t>’</w:t>
      </w:r>
      <w:r w:rsidRPr="00D671FC">
        <w:rPr>
          <w:rFonts w:ascii="Times New Roman" w:eastAsia="Times New Roman" w:hAnsi="Times New Roman" w:cs="Times New Roman"/>
          <w:bCs/>
          <w:sz w:val="28"/>
          <w:szCs w:val="28"/>
          <w:lang w:eastAsia="ru-RU"/>
        </w:rPr>
        <w:t>язана з уявленнями про гармонійне і повноцінне буття людини в різних філософських концепціях із ключовими позиціями щодо розуміння особистості у її розвитку в психодинамічному підході (А. Адлер, Дж. Боулбі, З. Фройд, Е. Фромм, К. Горні, Е. Еріксон, К. Г. Юнґ), а також із психологічною концепцією позитивного функціонування людини, яка започаткувалася в теоріях екзистенційно-гуманістичного спрямування в психології (А. Лангле, А. Маслоу, Р. Мей, К. Роджерс, В. Франкл) та в його сучасному відгалуженні</w:t>
      </w:r>
      <w:r w:rsidR="00D671FC">
        <w:rPr>
          <w:rFonts w:ascii="Times New Roman" w:eastAsia="Times New Roman" w:hAnsi="Times New Roman" w:cs="Times New Roman"/>
          <w:bCs/>
          <w:sz w:val="28"/>
          <w:szCs w:val="28"/>
          <w:lang w:eastAsia="ru-RU"/>
        </w:rPr>
        <w:t> – </w:t>
      </w:r>
      <w:r w:rsidRPr="00D671FC">
        <w:rPr>
          <w:rFonts w:ascii="Times New Roman" w:eastAsia="Times New Roman" w:hAnsi="Times New Roman" w:cs="Times New Roman"/>
          <w:bCs/>
          <w:sz w:val="28"/>
          <w:szCs w:val="28"/>
          <w:lang w:eastAsia="ru-RU"/>
        </w:rPr>
        <w:t xml:space="preserve">позитивній психології (І. Бонівелл, П. Вонґ, М. Селіґман, М. Чексентміхайї). Однак розгляд психологічного благополуччя через призму емоційного інтелекту ще не набуло значної розробки в науковій літературі, тому цей аспект виявився для нас цікавим. </w:t>
      </w:r>
    </w:p>
    <w:p w14:paraId="308C5D4D" w14:textId="5EC84F71" w:rsidR="001C6E8B" w:rsidRPr="00D671FC" w:rsidRDefault="001C6E8B" w:rsidP="001C6E8B">
      <w:pPr>
        <w:spacing w:after="0" w:line="360" w:lineRule="auto"/>
        <w:ind w:firstLine="709"/>
        <w:jc w:val="both"/>
        <w:rPr>
          <w:rFonts w:ascii="Times New Roman" w:eastAsia="Times New Roman" w:hAnsi="Times New Roman" w:cs="Times New Roman"/>
          <w:bCs/>
          <w:sz w:val="28"/>
          <w:szCs w:val="28"/>
          <w:lang w:eastAsia="ru-RU"/>
        </w:rPr>
      </w:pPr>
      <w:r w:rsidRPr="00D671FC">
        <w:rPr>
          <w:rFonts w:ascii="Times New Roman" w:eastAsia="Times New Roman" w:hAnsi="Times New Roman" w:cs="Times New Roman"/>
          <w:bCs/>
          <w:sz w:val="28"/>
          <w:szCs w:val="28"/>
          <w:lang w:eastAsia="ru-RU"/>
        </w:rPr>
        <w:lastRenderedPageBreak/>
        <w:t>Також розвиток сфери інклюзивної освіти все більше набирає обертів в українському суспільстві, а інклюзивність життєвого простору є глобальним трендом сьогодення в цивілізованому світі, оскільки інклюзивність є фактором забезпечення психологічного благополуччя у всіх членів суспільства. Тому увага до педагогів, які впроваджують інклюзивність, до їх психологічного благополуччя, є абсолютно доречною. Все вищезазначене зумовило актуальність нашого дослідження феномену психологічного благополуччя та емоційного інтелекту, в якості його чинника.</w:t>
      </w:r>
    </w:p>
    <w:p w14:paraId="13E4252C" w14:textId="515B8910" w:rsidR="001C6E8B" w:rsidRPr="00D671FC" w:rsidRDefault="001C6E8B" w:rsidP="001C6E8B">
      <w:pPr>
        <w:spacing w:after="0" w:line="360" w:lineRule="auto"/>
        <w:ind w:firstLine="709"/>
        <w:jc w:val="both"/>
        <w:rPr>
          <w:rFonts w:ascii="Times New Roman" w:eastAsia="Times New Roman" w:hAnsi="Times New Roman" w:cs="Times New Roman"/>
          <w:caps/>
          <w:sz w:val="28"/>
          <w:szCs w:val="28"/>
          <w:lang w:eastAsia="ru-RU"/>
        </w:rPr>
      </w:pPr>
      <w:r w:rsidRPr="00D671FC">
        <w:rPr>
          <w:rFonts w:ascii="Times New Roman" w:eastAsia="Calibri" w:hAnsi="Times New Roman" w:cs="Times New Roman"/>
          <w:b/>
          <w:bCs/>
          <w:sz w:val="28"/>
          <w:szCs w:val="28"/>
        </w:rPr>
        <w:t>Мета дослідження</w:t>
      </w:r>
      <w:r w:rsidRPr="00D671FC">
        <w:rPr>
          <w:rFonts w:ascii="Times New Roman" w:eastAsia="Calibri" w:hAnsi="Times New Roman" w:cs="Times New Roman"/>
          <w:sz w:val="28"/>
          <w:szCs w:val="28"/>
        </w:rPr>
        <w:t xml:space="preserve"> полягає у теоретичному обґрунтуванні та емпіричному дослідженні </w:t>
      </w:r>
      <w:bookmarkStart w:id="4" w:name="_Hlk190013807"/>
      <w:r w:rsidRPr="00D671FC">
        <w:rPr>
          <w:rFonts w:ascii="Times New Roman" w:eastAsia="Times New Roman" w:hAnsi="Times New Roman" w:cs="Times New Roman"/>
          <w:bCs/>
          <w:sz w:val="28"/>
          <w:szCs w:val="28"/>
          <w:lang w:eastAsia="ru-RU"/>
        </w:rPr>
        <w:t>емоційного інтелекту як чинника психологічного благополуччя педагогів в інклюзивній освіті.</w:t>
      </w:r>
    </w:p>
    <w:bookmarkEnd w:id="4"/>
    <w:p w14:paraId="3272C66D" w14:textId="77777777" w:rsidR="001C6E8B" w:rsidRPr="00D671FC" w:rsidRDefault="001C6E8B" w:rsidP="001C6E8B">
      <w:pPr>
        <w:spacing w:after="0" w:line="360" w:lineRule="auto"/>
        <w:ind w:firstLine="709"/>
        <w:jc w:val="both"/>
        <w:rPr>
          <w:rFonts w:ascii="Times New Roman" w:eastAsia="Calibri" w:hAnsi="Times New Roman" w:cs="Times New Roman"/>
          <w:b/>
          <w:sz w:val="28"/>
          <w:szCs w:val="28"/>
        </w:rPr>
      </w:pPr>
      <w:r w:rsidRPr="00D671FC">
        <w:rPr>
          <w:rFonts w:ascii="Times New Roman" w:eastAsia="Calibri" w:hAnsi="Times New Roman" w:cs="Times New Roman"/>
          <w:b/>
          <w:sz w:val="28"/>
          <w:szCs w:val="28"/>
        </w:rPr>
        <w:t xml:space="preserve">Досягнення мети зумовлює вирішення таких </w:t>
      </w:r>
      <w:r w:rsidRPr="00D671FC">
        <w:rPr>
          <w:rFonts w:ascii="Times New Roman" w:eastAsia="Calibri" w:hAnsi="Times New Roman" w:cs="Times New Roman"/>
          <w:b/>
          <w:bCs/>
          <w:sz w:val="28"/>
          <w:szCs w:val="28"/>
        </w:rPr>
        <w:t>завдань:</w:t>
      </w:r>
      <w:r w:rsidRPr="00D671FC">
        <w:rPr>
          <w:rFonts w:ascii="Times New Roman" w:eastAsia="Calibri" w:hAnsi="Times New Roman" w:cs="Times New Roman"/>
          <w:b/>
          <w:sz w:val="28"/>
          <w:szCs w:val="28"/>
        </w:rPr>
        <w:t xml:space="preserve"> </w:t>
      </w:r>
    </w:p>
    <w:p w14:paraId="78331B56" w14:textId="7E9F8ECB" w:rsidR="001C6E8B" w:rsidRPr="00D671FC" w:rsidRDefault="001C6E8B" w:rsidP="001C6E8B">
      <w:pPr>
        <w:spacing w:after="0" w:line="360" w:lineRule="auto"/>
        <w:ind w:firstLine="709"/>
        <w:jc w:val="both"/>
        <w:rPr>
          <w:rFonts w:ascii="Times New Roman" w:eastAsia="Calibri" w:hAnsi="Times New Roman" w:cs="Times New Roman"/>
          <w:sz w:val="28"/>
          <w:szCs w:val="28"/>
        </w:rPr>
      </w:pPr>
      <w:r w:rsidRPr="00D671FC">
        <w:rPr>
          <w:rFonts w:ascii="Times New Roman" w:eastAsia="Calibri" w:hAnsi="Times New Roman" w:cs="Times New Roman"/>
          <w:sz w:val="28"/>
          <w:szCs w:val="28"/>
        </w:rPr>
        <w:t>1)</w:t>
      </w:r>
      <w:r w:rsidRPr="00D671FC">
        <w:rPr>
          <w:rFonts w:ascii="Times New Roman" w:eastAsia="Calibri" w:hAnsi="Times New Roman" w:cs="Times New Roman"/>
          <w:sz w:val="28"/>
          <w:szCs w:val="28"/>
        </w:rPr>
        <w:tab/>
        <w:t>здійснити аналіз психологічних джерел, що описують емоційний інтелект як чинник психологічного здоров</w:t>
      </w:r>
      <w:r w:rsidR="00D671FC">
        <w:rPr>
          <w:rFonts w:ascii="Times New Roman" w:eastAsia="Calibri" w:hAnsi="Times New Roman" w:cs="Times New Roman"/>
          <w:sz w:val="28"/>
          <w:szCs w:val="28"/>
        </w:rPr>
        <w:t>’</w:t>
      </w:r>
      <w:r w:rsidRPr="00D671FC">
        <w:rPr>
          <w:rFonts w:ascii="Times New Roman" w:eastAsia="Calibri" w:hAnsi="Times New Roman" w:cs="Times New Roman"/>
          <w:sz w:val="28"/>
          <w:szCs w:val="28"/>
        </w:rPr>
        <w:t>я педагогів в інклюзивній освіті;</w:t>
      </w:r>
    </w:p>
    <w:p w14:paraId="5BACA6FB" w14:textId="77777777" w:rsidR="001C6E8B" w:rsidRPr="00D671FC" w:rsidRDefault="001C6E8B" w:rsidP="001C6E8B">
      <w:pPr>
        <w:spacing w:after="0" w:line="360" w:lineRule="auto"/>
        <w:ind w:firstLine="709"/>
        <w:jc w:val="both"/>
        <w:rPr>
          <w:rFonts w:ascii="Times New Roman" w:eastAsia="Calibri" w:hAnsi="Times New Roman" w:cs="Times New Roman"/>
          <w:sz w:val="28"/>
          <w:szCs w:val="28"/>
        </w:rPr>
      </w:pPr>
      <w:r w:rsidRPr="00D671FC">
        <w:rPr>
          <w:rFonts w:ascii="Times New Roman" w:eastAsia="Calibri" w:hAnsi="Times New Roman" w:cs="Times New Roman"/>
          <w:sz w:val="28"/>
          <w:szCs w:val="28"/>
        </w:rPr>
        <w:t>2)</w:t>
      </w:r>
      <w:r w:rsidRPr="00D671FC">
        <w:rPr>
          <w:rFonts w:ascii="Times New Roman" w:eastAsia="Calibri" w:hAnsi="Times New Roman" w:cs="Times New Roman"/>
          <w:sz w:val="28"/>
          <w:szCs w:val="28"/>
        </w:rPr>
        <w:tab/>
        <w:t>емпірично дослідити емоційний інтелект та рівень психологічного благополуччя у педагогів в інклюзивній освіті;</w:t>
      </w:r>
    </w:p>
    <w:p w14:paraId="098EC507" w14:textId="1338FEB2" w:rsidR="001C6E8B" w:rsidRPr="00D671FC" w:rsidRDefault="001C6E8B" w:rsidP="001C6E8B">
      <w:pPr>
        <w:spacing w:after="0" w:line="360" w:lineRule="auto"/>
        <w:ind w:firstLine="709"/>
        <w:jc w:val="both"/>
        <w:rPr>
          <w:rFonts w:ascii="Times New Roman" w:eastAsia="Calibri" w:hAnsi="Times New Roman" w:cs="Times New Roman"/>
          <w:sz w:val="28"/>
          <w:szCs w:val="28"/>
        </w:rPr>
      </w:pPr>
      <w:r w:rsidRPr="00D671FC">
        <w:rPr>
          <w:rFonts w:ascii="Times New Roman" w:eastAsia="Calibri" w:hAnsi="Times New Roman" w:cs="Times New Roman"/>
          <w:sz w:val="28"/>
          <w:szCs w:val="28"/>
        </w:rPr>
        <w:t>3)</w:t>
      </w:r>
      <w:r w:rsidRPr="00D671FC">
        <w:rPr>
          <w:rFonts w:ascii="Times New Roman" w:eastAsia="Calibri" w:hAnsi="Times New Roman" w:cs="Times New Roman"/>
          <w:sz w:val="28"/>
          <w:szCs w:val="28"/>
        </w:rPr>
        <w:tab/>
        <w:t>розробити програму для педагогів інклюзивної освіти «Емоційний інтелект як чинник психологічного благополуччя»;</w:t>
      </w:r>
    </w:p>
    <w:p w14:paraId="452948DA" w14:textId="37E2B60C" w:rsidR="001C6E8B" w:rsidRPr="00D671FC" w:rsidRDefault="001C6E8B" w:rsidP="001C6E8B">
      <w:pPr>
        <w:spacing w:after="0" w:line="360" w:lineRule="auto"/>
        <w:ind w:firstLine="709"/>
        <w:jc w:val="both"/>
        <w:rPr>
          <w:rFonts w:ascii="Times New Roman" w:hAnsi="Times New Roman" w:cs="Times New Roman"/>
          <w:bCs/>
          <w:sz w:val="28"/>
          <w:szCs w:val="28"/>
          <w:lang w:eastAsia="ru-RU"/>
        </w:rPr>
      </w:pPr>
      <w:r w:rsidRPr="00D671FC">
        <w:rPr>
          <w:rFonts w:ascii="Times New Roman" w:eastAsia="Calibri" w:hAnsi="Times New Roman" w:cs="Times New Roman"/>
          <w:sz w:val="28"/>
          <w:szCs w:val="28"/>
        </w:rPr>
        <w:t>4) перевірити ефективність розробленої програми для педагогів інклюзивної освіти «Емоційний інтелект як чинник психологічного благополуччя».</w:t>
      </w:r>
    </w:p>
    <w:p w14:paraId="5BDCAC95" w14:textId="141B22DB" w:rsidR="001C6E8B" w:rsidRPr="00D671FC" w:rsidRDefault="001C6E8B" w:rsidP="001C6E8B">
      <w:pPr>
        <w:spacing w:after="0" w:line="360" w:lineRule="auto"/>
        <w:ind w:firstLine="709"/>
        <w:jc w:val="both"/>
        <w:rPr>
          <w:rFonts w:ascii="Times New Roman" w:eastAsia="Times New Roman" w:hAnsi="Times New Roman" w:cs="Times New Roman"/>
          <w:sz w:val="28"/>
          <w:szCs w:val="28"/>
          <w:lang w:eastAsia="ru-RU"/>
        </w:rPr>
      </w:pPr>
      <w:r w:rsidRPr="00D671FC">
        <w:rPr>
          <w:rFonts w:ascii="Times New Roman" w:eastAsia="Times New Roman" w:hAnsi="Times New Roman" w:cs="Times New Roman"/>
          <w:b/>
          <w:bCs/>
          <w:sz w:val="28"/>
          <w:szCs w:val="28"/>
          <w:lang w:eastAsia="ru-RU"/>
        </w:rPr>
        <w:t>Об</w:t>
      </w:r>
      <w:r w:rsidR="00D671FC">
        <w:rPr>
          <w:rFonts w:ascii="Times New Roman" w:eastAsia="Times New Roman" w:hAnsi="Times New Roman" w:cs="Times New Roman"/>
          <w:b/>
          <w:bCs/>
          <w:sz w:val="28"/>
          <w:szCs w:val="28"/>
          <w:lang w:eastAsia="ru-RU"/>
        </w:rPr>
        <w:t>’</w:t>
      </w:r>
      <w:r w:rsidRPr="00D671FC">
        <w:rPr>
          <w:rFonts w:ascii="Times New Roman" w:eastAsia="Times New Roman" w:hAnsi="Times New Roman" w:cs="Times New Roman"/>
          <w:b/>
          <w:bCs/>
          <w:sz w:val="28"/>
          <w:szCs w:val="28"/>
          <w:lang w:eastAsia="ru-RU"/>
        </w:rPr>
        <w:t>єктом дослідження</w:t>
      </w:r>
      <w:r w:rsidRPr="00D671FC">
        <w:rPr>
          <w:rFonts w:ascii="Times New Roman" w:eastAsia="Times New Roman" w:hAnsi="Times New Roman" w:cs="Times New Roman"/>
          <w:sz w:val="28"/>
          <w:szCs w:val="28"/>
          <w:lang w:eastAsia="ru-RU"/>
        </w:rPr>
        <w:t xml:space="preserve"> виступає феномен психологічного благополуччя.</w:t>
      </w:r>
    </w:p>
    <w:p w14:paraId="3BD5C4B8" w14:textId="77777777" w:rsidR="001C6E8B" w:rsidRPr="00D671FC" w:rsidRDefault="001C6E8B" w:rsidP="001C6E8B">
      <w:pPr>
        <w:spacing w:after="0" w:line="360" w:lineRule="auto"/>
        <w:ind w:firstLine="709"/>
        <w:jc w:val="both"/>
        <w:rPr>
          <w:rFonts w:ascii="Times New Roman" w:eastAsia="Calibri" w:hAnsi="Times New Roman" w:cs="Times New Roman"/>
          <w:sz w:val="28"/>
          <w:szCs w:val="28"/>
        </w:rPr>
      </w:pPr>
      <w:r w:rsidRPr="00D671FC">
        <w:rPr>
          <w:rFonts w:ascii="Times New Roman" w:eastAsia="Times New Roman" w:hAnsi="Times New Roman" w:cs="Times New Roman"/>
          <w:b/>
          <w:bCs/>
          <w:sz w:val="28"/>
          <w:szCs w:val="28"/>
          <w:lang w:eastAsia="ru-RU"/>
        </w:rPr>
        <w:t>Предметом дослідження</w:t>
      </w:r>
      <w:r w:rsidRPr="00D671FC">
        <w:rPr>
          <w:rFonts w:ascii="Times New Roman" w:eastAsia="Times New Roman" w:hAnsi="Times New Roman" w:cs="Times New Roman"/>
          <w:sz w:val="28"/>
          <w:szCs w:val="28"/>
          <w:lang w:eastAsia="ru-RU"/>
        </w:rPr>
        <w:t xml:space="preserve"> виступає емоційний інтелект як чинник психологічного благополуччя у педагогів інклюзивної освіти</w:t>
      </w:r>
      <w:r w:rsidRPr="00D671FC">
        <w:rPr>
          <w:rFonts w:ascii="Times New Roman" w:eastAsia="Calibri" w:hAnsi="Times New Roman" w:cs="Times New Roman"/>
          <w:sz w:val="28"/>
          <w:szCs w:val="28"/>
        </w:rPr>
        <w:t>.</w:t>
      </w:r>
    </w:p>
    <w:p w14:paraId="12E89299" w14:textId="6DA8B7D3" w:rsidR="001C6E8B" w:rsidRPr="00D671FC" w:rsidRDefault="001C6E8B" w:rsidP="001C6E8B">
      <w:pPr>
        <w:spacing w:after="0" w:line="360" w:lineRule="auto"/>
        <w:ind w:firstLine="709"/>
        <w:jc w:val="both"/>
        <w:rPr>
          <w:rFonts w:ascii="Times New Roman" w:hAnsi="Times New Roman" w:cs="Times New Roman"/>
          <w:bCs/>
          <w:sz w:val="28"/>
          <w:szCs w:val="28"/>
          <w:lang w:eastAsia="ru-RU"/>
        </w:rPr>
      </w:pPr>
      <w:r w:rsidRPr="00D671FC">
        <w:rPr>
          <w:rFonts w:ascii="Times New Roman" w:eastAsia="Times New Roman" w:hAnsi="Times New Roman" w:cs="Times New Roman"/>
          <w:b/>
          <w:bCs/>
          <w:sz w:val="28"/>
          <w:szCs w:val="28"/>
          <w:lang w:eastAsia="ru-RU"/>
        </w:rPr>
        <w:t>Методи дослідження</w:t>
      </w:r>
      <w:r w:rsidRPr="00D671FC">
        <w:rPr>
          <w:rFonts w:ascii="Times New Roman" w:eastAsia="Times New Roman" w:hAnsi="Times New Roman" w:cs="Times New Roman"/>
          <w:sz w:val="28"/>
          <w:szCs w:val="28"/>
          <w:lang w:eastAsia="ru-RU"/>
        </w:rPr>
        <w:t>: теоретичні</w:t>
      </w:r>
      <w:r w:rsidR="00D671FC">
        <w:rPr>
          <w:rFonts w:ascii="Times New Roman" w:eastAsia="Times New Roman" w:hAnsi="Times New Roman" w:cs="Times New Roman"/>
          <w:sz w:val="28"/>
          <w:szCs w:val="28"/>
          <w:lang w:eastAsia="ru-RU"/>
        </w:rPr>
        <w:t> – </w:t>
      </w:r>
      <w:r w:rsidRPr="00D671FC">
        <w:rPr>
          <w:rFonts w:ascii="Times New Roman" w:eastAsia="Times New Roman" w:hAnsi="Times New Roman" w:cs="Times New Roman"/>
          <w:sz w:val="28"/>
          <w:szCs w:val="28"/>
          <w:lang w:eastAsia="ru-RU"/>
        </w:rPr>
        <w:t>аналіз, синтез, узагальнення, аргументація; емпіричні</w:t>
      </w:r>
      <w:r w:rsidR="00D671FC">
        <w:rPr>
          <w:rFonts w:ascii="Times New Roman" w:eastAsia="Times New Roman" w:hAnsi="Times New Roman" w:cs="Times New Roman"/>
          <w:sz w:val="28"/>
          <w:szCs w:val="28"/>
          <w:lang w:eastAsia="ru-RU"/>
        </w:rPr>
        <w:t> – </w:t>
      </w:r>
      <w:r w:rsidRPr="00D671FC">
        <w:rPr>
          <w:rFonts w:ascii="Times New Roman" w:eastAsia="Times New Roman" w:hAnsi="Times New Roman" w:cs="Times New Roman"/>
          <w:sz w:val="28"/>
          <w:szCs w:val="28"/>
          <w:lang w:eastAsia="ru-RU"/>
        </w:rPr>
        <w:t>тест «Емоційний інтелект» Н. Холла, тест «Емоційний інтелект» Р. Бар</w:t>
      </w:r>
      <w:r w:rsidR="007E0E49" w:rsidRPr="00D671FC">
        <w:rPr>
          <w:rFonts w:ascii="Times New Roman" w:eastAsia="Times New Roman" w:hAnsi="Times New Roman" w:cs="Times New Roman"/>
          <w:sz w:val="28"/>
          <w:szCs w:val="28"/>
          <w:lang w:eastAsia="ru-RU"/>
        </w:rPr>
        <w:t>-О</w:t>
      </w:r>
      <w:r w:rsidRPr="00D671FC">
        <w:rPr>
          <w:rFonts w:ascii="Times New Roman" w:eastAsia="Times New Roman" w:hAnsi="Times New Roman" w:cs="Times New Roman"/>
          <w:sz w:val="28"/>
          <w:szCs w:val="28"/>
          <w:lang w:eastAsia="ru-RU"/>
        </w:rPr>
        <w:t xml:space="preserve">на, шкала психологічного благополуччя К. Ріфф, </w:t>
      </w:r>
      <w:r w:rsidR="007E0E49" w:rsidRPr="00D671FC">
        <w:rPr>
          <w:rFonts w:ascii="Times New Roman" w:eastAsia="Times New Roman" w:hAnsi="Times New Roman" w:cs="Times New Roman"/>
          <w:sz w:val="28"/>
          <w:szCs w:val="28"/>
          <w:lang w:eastAsia="ru-RU"/>
        </w:rPr>
        <w:t>тест</w:t>
      </w:r>
      <w:r w:rsidRPr="00D671FC">
        <w:rPr>
          <w:rFonts w:ascii="Times New Roman" w:eastAsia="Times New Roman" w:hAnsi="Times New Roman" w:cs="Times New Roman"/>
          <w:sz w:val="28"/>
          <w:szCs w:val="28"/>
          <w:lang w:eastAsia="ru-RU"/>
        </w:rPr>
        <w:t xml:space="preserve"> «Індекс задоволеності життям» (LSIA); методи математичної </w:t>
      </w:r>
      <w:r w:rsidRPr="00D671FC">
        <w:rPr>
          <w:rFonts w:ascii="Times New Roman" w:eastAsia="Times New Roman" w:hAnsi="Times New Roman" w:cs="Times New Roman"/>
          <w:sz w:val="28"/>
          <w:szCs w:val="28"/>
          <w:lang w:eastAsia="ru-RU"/>
        </w:rPr>
        <w:lastRenderedPageBreak/>
        <w:t>статистики</w:t>
      </w:r>
      <w:r w:rsidR="00D671FC">
        <w:rPr>
          <w:rFonts w:ascii="Times New Roman" w:eastAsia="Times New Roman" w:hAnsi="Times New Roman" w:cs="Times New Roman"/>
          <w:sz w:val="28"/>
          <w:szCs w:val="28"/>
          <w:lang w:eastAsia="ru-RU"/>
        </w:rPr>
        <w:t> – </w:t>
      </w:r>
      <w:r w:rsidR="007E0E49" w:rsidRPr="00D671FC">
        <w:rPr>
          <w:rFonts w:ascii="Times New Roman" w:eastAsia="Times New Roman" w:hAnsi="Times New Roman" w:cs="Times New Roman"/>
          <w:sz w:val="28"/>
          <w:szCs w:val="28"/>
          <w:lang w:eastAsia="ru-RU"/>
        </w:rPr>
        <w:t>кореляційний аналіз за критерієм Пірсона</w:t>
      </w:r>
      <w:r w:rsidRPr="00D671FC">
        <w:rPr>
          <w:rFonts w:ascii="Times New Roman" w:eastAsia="Times New Roman" w:hAnsi="Times New Roman" w:cs="Times New Roman"/>
          <w:sz w:val="28"/>
          <w:szCs w:val="28"/>
          <w:lang w:eastAsia="ru-RU"/>
        </w:rPr>
        <w:t xml:space="preserve"> для виявлення впливу рівня розвитку емоційного інтелекту на суб</w:t>
      </w:r>
      <w:r w:rsidR="00D671FC">
        <w:rPr>
          <w:rFonts w:ascii="Times New Roman" w:eastAsia="Times New Roman" w:hAnsi="Times New Roman" w:cs="Times New Roman"/>
          <w:sz w:val="28"/>
          <w:szCs w:val="28"/>
          <w:lang w:eastAsia="ru-RU"/>
        </w:rPr>
        <w:t>’</w:t>
      </w:r>
      <w:r w:rsidRPr="00D671FC">
        <w:rPr>
          <w:rFonts w:ascii="Times New Roman" w:eastAsia="Times New Roman" w:hAnsi="Times New Roman" w:cs="Times New Roman"/>
          <w:sz w:val="28"/>
          <w:szCs w:val="28"/>
          <w:lang w:eastAsia="ru-RU"/>
        </w:rPr>
        <w:t xml:space="preserve">єктивне </w:t>
      </w:r>
      <w:r w:rsidR="008F7E01" w:rsidRPr="00D671FC">
        <w:rPr>
          <w:rFonts w:ascii="Times New Roman" w:eastAsia="Times New Roman" w:hAnsi="Times New Roman" w:cs="Times New Roman"/>
          <w:sz w:val="28"/>
          <w:szCs w:val="28"/>
          <w:lang w:eastAsia="ru-RU"/>
        </w:rPr>
        <w:t>відчуття</w:t>
      </w:r>
      <w:r w:rsidRPr="00D671FC">
        <w:rPr>
          <w:rFonts w:ascii="Times New Roman" w:eastAsia="Times New Roman" w:hAnsi="Times New Roman" w:cs="Times New Roman"/>
          <w:sz w:val="28"/>
          <w:szCs w:val="28"/>
          <w:lang w:eastAsia="ru-RU"/>
        </w:rPr>
        <w:t xml:space="preserve"> психологічного благополуччя</w:t>
      </w:r>
      <w:r w:rsidR="001A0A4D" w:rsidRPr="00D671FC">
        <w:rPr>
          <w:rFonts w:ascii="Times New Roman" w:eastAsia="Times New Roman" w:hAnsi="Times New Roman" w:cs="Times New Roman"/>
          <w:sz w:val="28"/>
          <w:szCs w:val="28"/>
          <w:lang w:eastAsia="ru-RU"/>
        </w:rPr>
        <w:t>;</w:t>
      </w:r>
      <w:r w:rsidRPr="00D671FC">
        <w:rPr>
          <w:rFonts w:ascii="Times New Roman" w:eastAsia="Times New Roman" w:hAnsi="Times New Roman" w:cs="Times New Roman"/>
          <w:sz w:val="28"/>
          <w:szCs w:val="28"/>
          <w:lang w:eastAsia="ru-RU"/>
        </w:rPr>
        <w:t xml:space="preserve"> критерій Кутове перетворення Фішера для перевірки ефективності </w:t>
      </w:r>
      <w:r w:rsidRPr="00D671FC">
        <w:rPr>
          <w:rFonts w:ascii="Times New Roman" w:eastAsia="Calibri" w:hAnsi="Times New Roman" w:cs="Times New Roman"/>
          <w:sz w:val="28"/>
          <w:szCs w:val="28"/>
        </w:rPr>
        <w:t>розробленої програми для педагогів інклюзивної освіти «Емоційний інтелект як чинник психологічного благополуччя».</w:t>
      </w:r>
    </w:p>
    <w:p w14:paraId="7F4CC38E" w14:textId="77777777" w:rsidR="001C6E8B" w:rsidRPr="00D671FC" w:rsidRDefault="001C6E8B" w:rsidP="001C6E8B">
      <w:pPr>
        <w:spacing w:after="0" w:line="360" w:lineRule="auto"/>
        <w:ind w:firstLine="851"/>
        <w:contextualSpacing/>
        <w:jc w:val="both"/>
        <w:rPr>
          <w:rFonts w:ascii="Times New Roman" w:eastAsia="Times New Roman" w:hAnsi="Times New Roman" w:cs="Times New Roman"/>
          <w:sz w:val="28"/>
          <w:szCs w:val="28"/>
          <w:lang w:eastAsia="ru-RU"/>
        </w:rPr>
      </w:pPr>
      <w:r w:rsidRPr="00D671FC">
        <w:rPr>
          <w:rFonts w:ascii="Times New Roman" w:eastAsia="Times New Roman" w:hAnsi="Times New Roman" w:cs="Times New Roman"/>
          <w:b/>
          <w:bCs/>
          <w:sz w:val="28"/>
          <w:szCs w:val="28"/>
          <w:lang w:eastAsia="ru-RU"/>
        </w:rPr>
        <w:t xml:space="preserve">База дослідження </w:t>
      </w:r>
      <w:r w:rsidRPr="00D671FC">
        <w:rPr>
          <w:rFonts w:ascii="Times New Roman" w:eastAsia="Times New Roman" w:hAnsi="Times New Roman" w:cs="Times New Roman"/>
          <w:bCs/>
          <w:sz w:val="28"/>
          <w:szCs w:val="28"/>
          <w:lang w:eastAsia="ru-RU"/>
        </w:rPr>
        <w:t xml:space="preserve">представлена педагогами інклюзивних груп закладів дошкільної освіти та початкових класів закладів середньої освіти міста Миколаєва та Миколаївської області. </w:t>
      </w:r>
      <w:r w:rsidRPr="00D671FC">
        <w:rPr>
          <w:rFonts w:ascii="Times New Roman" w:eastAsia="Times New Roman" w:hAnsi="Times New Roman" w:cs="Times New Roman"/>
          <w:sz w:val="28"/>
          <w:szCs w:val="28"/>
          <w:lang w:eastAsia="ru-RU"/>
        </w:rPr>
        <w:t xml:space="preserve">Дослідження проводилось у форматі онлайн-тестування в червні-липні 2025 року. В дослідженні взяли участь 18 осіб, віком від 25 до 49 років, всі досліджувані </w:t>
      </w:r>
      <w:r w:rsidRPr="00D671FC">
        <w:rPr>
          <w:rFonts w:ascii="Times New Roman" w:eastAsia="Times New Roman" w:hAnsi="Times New Roman" w:cs="Times New Roman"/>
          <w:sz w:val="28"/>
          <w:szCs w:val="28"/>
          <w:lang w:eastAsia="ru-RU"/>
        </w:rPr>
        <w:noBreakHyphen/>
        <w:t xml:space="preserve"> жінки. Досвід роботи в закладах освіти, зокрема в інклюзивних, у досліджуваних осіб різний, від 1 року до 15 років. </w:t>
      </w:r>
    </w:p>
    <w:p w14:paraId="3EF725D5" w14:textId="237B574E" w:rsidR="001C6E8B" w:rsidRPr="00D671FC" w:rsidRDefault="001C6E8B" w:rsidP="001C6E8B">
      <w:pPr>
        <w:spacing w:after="0" w:line="360" w:lineRule="auto"/>
        <w:ind w:firstLine="709"/>
        <w:jc w:val="both"/>
        <w:rPr>
          <w:rFonts w:ascii="Times New Roman" w:eastAsia="Times New Roman" w:hAnsi="Times New Roman" w:cs="Times New Roman"/>
          <w:sz w:val="28"/>
          <w:szCs w:val="28"/>
          <w:lang w:eastAsia="ru-RU"/>
        </w:rPr>
      </w:pPr>
      <w:r w:rsidRPr="00D671FC">
        <w:rPr>
          <w:rFonts w:ascii="Times New Roman" w:eastAsia="Times New Roman" w:hAnsi="Times New Roman" w:cs="Times New Roman"/>
          <w:b/>
          <w:bCs/>
          <w:sz w:val="28"/>
          <w:szCs w:val="28"/>
          <w:lang w:eastAsia="ru-RU"/>
        </w:rPr>
        <w:t xml:space="preserve">Наукова новизна </w:t>
      </w:r>
      <w:r w:rsidRPr="00D671FC">
        <w:rPr>
          <w:rFonts w:ascii="Times New Roman" w:eastAsia="Times New Roman" w:hAnsi="Times New Roman" w:cs="Times New Roman"/>
          <w:bCs/>
          <w:sz w:val="28"/>
          <w:szCs w:val="28"/>
          <w:lang w:eastAsia="ru-RU"/>
        </w:rPr>
        <w:t>дослідження полягає в тому, що вплив емоційного інтелекту на суб</w:t>
      </w:r>
      <w:r w:rsidR="00D671FC">
        <w:rPr>
          <w:rFonts w:ascii="Times New Roman" w:eastAsia="Times New Roman" w:hAnsi="Times New Roman" w:cs="Times New Roman"/>
          <w:bCs/>
          <w:sz w:val="28"/>
          <w:szCs w:val="28"/>
          <w:lang w:eastAsia="ru-RU"/>
        </w:rPr>
        <w:t>’</w:t>
      </w:r>
      <w:r w:rsidRPr="00D671FC">
        <w:rPr>
          <w:rFonts w:ascii="Times New Roman" w:eastAsia="Times New Roman" w:hAnsi="Times New Roman" w:cs="Times New Roman"/>
          <w:bCs/>
          <w:sz w:val="28"/>
          <w:szCs w:val="28"/>
          <w:lang w:eastAsia="ru-RU"/>
        </w:rPr>
        <w:t>єктивне відчуття психологічного благополуччя у педагогів в інклюзивній освіті ще не достатньо вивчено</w:t>
      </w:r>
      <w:r w:rsidRPr="00D671FC">
        <w:rPr>
          <w:rFonts w:ascii="Times New Roman" w:eastAsia="Times New Roman" w:hAnsi="Times New Roman" w:cs="Times New Roman"/>
          <w:sz w:val="28"/>
          <w:szCs w:val="28"/>
          <w:lang w:eastAsia="ru-RU"/>
        </w:rPr>
        <w:t xml:space="preserve">. Оскільки педагог в інклюзивній освіти виступає зразком, орієнтиром і, в значному смислі, джерелом психологічного благополуччя для учнів і вихованців, то цілком зрозуміло, що він повинен бути наповненим цим відчуттям, а також повинен мати достатньо високий емоційний інтелект, як </w:t>
      </w:r>
      <w:r w:rsidR="008F7E01" w:rsidRPr="00D671FC">
        <w:rPr>
          <w:rFonts w:ascii="Times New Roman" w:eastAsia="Times New Roman" w:hAnsi="Times New Roman" w:cs="Times New Roman"/>
          <w:sz w:val="28"/>
          <w:szCs w:val="28"/>
          <w:lang w:eastAsia="ru-RU"/>
        </w:rPr>
        <w:t xml:space="preserve">професійно </w:t>
      </w:r>
      <w:r w:rsidRPr="00D671FC">
        <w:rPr>
          <w:rFonts w:ascii="Times New Roman" w:eastAsia="Times New Roman" w:hAnsi="Times New Roman" w:cs="Times New Roman"/>
          <w:sz w:val="28"/>
          <w:szCs w:val="28"/>
          <w:lang w:eastAsia="ru-RU"/>
        </w:rPr>
        <w:t>важливу рису, що забезпечує ефективну і екологічну взаємодію з дітьми. У зв</w:t>
      </w:r>
      <w:r w:rsidR="00D671FC">
        <w:rPr>
          <w:rFonts w:ascii="Times New Roman" w:eastAsia="Times New Roman" w:hAnsi="Times New Roman" w:cs="Times New Roman"/>
          <w:sz w:val="28"/>
          <w:szCs w:val="28"/>
          <w:lang w:eastAsia="ru-RU"/>
        </w:rPr>
        <w:t>’</w:t>
      </w:r>
      <w:r w:rsidRPr="00D671FC">
        <w:rPr>
          <w:rFonts w:ascii="Times New Roman" w:eastAsia="Times New Roman" w:hAnsi="Times New Roman" w:cs="Times New Roman"/>
          <w:sz w:val="28"/>
          <w:szCs w:val="28"/>
          <w:lang w:eastAsia="ru-RU"/>
        </w:rPr>
        <w:t xml:space="preserve">язку з цим, дослідження має практичну </w:t>
      </w:r>
      <w:r w:rsidR="008F7E01" w:rsidRPr="00D671FC">
        <w:rPr>
          <w:rFonts w:ascii="Times New Roman" w:eastAsia="Times New Roman" w:hAnsi="Times New Roman" w:cs="Times New Roman"/>
          <w:sz w:val="28"/>
          <w:szCs w:val="28"/>
          <w:lang w:eastAsia="ru-RU"/>
        </w:rPr>
        <w:t>значущість</w:t>
      </w:r>
      <w:r w:rsidRPr="00D671FC">
        <w:rPr>
          <w:rFonts w:ascii="Times New Roman" w:eastAsia="Times New Roman" w:hAnsi="Times New Roman" w:cs="Times New Roman"/>
          <w:sz w:val="28"/>
          <w:szCs w:val="28"/>
          <w:lang w:eastAsia="ru-RU"/>
        </w:rPr>
        <w:t>.</w:t>
      </w:r>
    </w:p>
    <w:p w14:paraId="202A9D12" w14:textId="77777777" w:rsidR="001C6E8B" w:rsidRPr="00D671FC" w:rsidRDefault="001C6E8B" w:rsidP="001C6E8B">
      <w:pPr>
        <w:spacing w:after="0" w:line="360" w:lineRule="auto"/>
        <w:ind w:firstLine="709"/>
        <w:jc w:val="both"/>
        <w:rPr>
          <w:rFonts w:ascii="Times New Roman" w:eastAsia="Times New Roman" w:hAnsi="Times New Roman" w:cs="Times New Roman"/>
          <w:sz w:val="28"/>
          <w:szCs w:val="28"/>
          <w:lang w:eastAsia="ru-RU"/>
        </w:rPr>
      </w:pPr>
      <w:r w:rsidRPr="00D671FC">
        <w:rPr>
          <w:rFonts w:ascii="Times New Roman" w:eastAsia="Times New Roman" w:hAnsi="Times New Roman" w:cs="Times New Roman"/>
          <w:sz w:val="28"/>
          <w:szCs w:val="28"/>
          <w:lang w:eastAsia="ru-RU"/>
        </w:rPr>
        <w:t>Результати дослідження можуть бути використані в колективах інклюзивних закладів освіти, в навчальному процесі підготовки педагогів, в процесі перепідготовки та підвищення кваліфікації педагогічних кадрів.</w:t>
      </w:r>
    </w:p>
    <w:p w14:paraId="1DD88280" w14:textId="7051B57A" w:rsidR="001C6E8B" w:rsidRPr="00D671FC" w:rsidRDefault="001C6E8B" w:rsidP="001C6E8B">
      <w:pPr>
        <w:spacing w:after="0" w:line="360" w:lineRule="auto"/>
        <w:ind w:firstLine="709"/>
        <w:jc w:val="both"/>
        <w:rPr>
          <w:rFonts w:ascii="Times New Roman" w:eastAsia="Times New Roman" w:hAnsi="Times New Roman" w:cs="Times New Roman"/>
          <w:sz w:val="28"/>
          <w:szCs w:val="28"/>
          <w:lang w:eastAsia="ru-RU"/>
        </w:rPr>
      </w:pPr>
      <w:r w:rsidRPr="00D671FC">
        <w:rPr>
          <w:rFonts w:ascii="Times New Roman" w:eastAsia="Times New Roman" w:hAnsi="Times New Roman" w:cs="Times New Roman"/>
          <w:b/>
          <w:bCs/>
          <w:sz w:val="28"/>
          <w:szCs w:val="28"/>
          <w:lang w:eastAsia="ru-RU"/>
        </w:rPr>
        <w:t>Структура роботи</w:t>
      </w:r>
      <w:r w:rsidRPr="00D671FC">
        <w:rPr>
          <w:rFonts w:ascii="Times New Roman" w:eastAsia="Times New Roman" w:hAnsi="Times New Roman" w:cs="Times New Roman"/>
          <w:b/>
          <w:sz w:val="28"/>
          <w:szCs w:val="28"/>
          <w:lang w:eastAsia="ru-RU"/>
        </w:rPr>
        <w:t xml:space="preserve">. </w:t>
      </w:r>
      <w:r w:rsidRPr="00D671FC">
        <w:rPr>
          <w:rFonts w:ascii="Times New Roman" w:eastAsia="Times New Roman" w:hAnsi="Times New Roman" w:cs="Times New Roman"/>
          <w:sz w:val="28"/>
          <w:szCs w:val="28"/>
          <w:lang w:eastAsia="ru-RU"/>
        </w:rPr>
        <w:t xml:space="preserve">Робота складається зі вступу, трьох розділів, висновків до розділів, загальних висновків, списку використаних джерел з </w:t>
      </w:r>
      <w:r w:rsidR="00D671FC" w:rsidRPr="00D671FC">
        <w:rPr>
          <w:rFonts w:ascii="Times New Roman" w:eastAsia="Times New Roman" w:hAnsi="Times New Roman" w:cs="Times New Roman"/>
          <w:sz w:val="28"/>
          <w:szCs w:val="28"/>
          <w:lang w:eastAsia="ru-RU"/>
        </w:rPr>
        <w:t xml:space="preserve">50 </w:t>
      </w:r>
      <w:r w:rsidRPr="00D671FC">
        <w:rPr>
          <w:rFonts w:ascii="Times New Roman" w:eastAsia="Times New Roman" w:hAnsi="Times New Roman" w:cs="Times New Roman"/>
          <w:sz w:val="28"/>
          <w:szCs w:val="28"/>
          <w:lang w:eastAsia="ru-RU"/>
        </w:rPr>
        <w:t xml:space="preserve">найменувань. Основний текст роботи </w:t>
      </w:r>
      <w:r w:rsidR="00D671FC" w:rsidRPr="00D671FC">
        <w:rPr>
          <w:rFonts w:ascii="Times New Roman" w:eastAsia="Times New Roman" w:hAnsi="Times New Roman" w:cs="Times New Roman"/>
          <w:sz w:val="28"/>
          <w:szCs w:val="28"/>
          <w:lang w:eastAsia="ru-RU"/>
        </w:rPr>
        <w:t>8</w:t>
      </w:r>
      <w:r w:rsidR="009F68C3">
        <w:rPr>
          <w:rFonts w:ascii="Times New Roman" w:eastAsia="Times New Roman" w:hAnsi="Times New Roman" w:cs="Times New Roman"/>
          <w:sz w:val="28"/>
          <w:szCs w:val="28"/>
          <w:lang w:val="en-US" w:eastAsia="ru-RU"/>
        </w:rPr>
        <w:t>4</w:t>
      </w:r>
      <w:bookmarkStart w:id="5" w:name="_GoBack"/>
      <w:bookmarkEnd w:id="5"/>
      <w:r w:rsidR="00D671FC" w:rsidRPr="00D671FC">
        <w:rPr>
          <w:rFonts w:ascii="Times New Roman" w:eastAsia="Times New Roman" w:hAnsi="Times New Roman" w:cs="Times New Roman"/>
          <w:sz w:val="28"/>
          <w:szCs w:val="28"/>
          <w:lang w:eastAsia="ru-RU"/>
        </w:rPr>
        <w:t xml:space="preserve"> </w:t>
      </w:r>
      <w:r w:rsidRPr="00D671FC">
        <w:rPr>
          <w:rFonts w:ascii="Times New Roman" w:eastAsia="Times New Roman" w:hAnsi="Times New Roman" w:cs="Times New Roman"/>
          <w:sz w:val="28"/>
          <w:szCs w:val="28"/>
          <w:lang w:eastAsia="ru-RU"/>
        </w:rPr>
        <w:t>сторінк</w:t>
      </w:r>
      <w:r w:rsidR="00D671FC" w:rsidRPr="00D671FC">
        <w:rPr>
          <w:rFonts w:ascii="Times New Roman" w:eastAsia="Times New Roman" w:hAnsi="Times New Roman" w:cs="Times New Roman"/>
          <w:sz w:val="28"/>
          <w:szCs w:val="28"/>
          <w:lang w:eastAsia="ru-RU"/>
        </w:rPr>
        <w:t>и</w:t>
      </w:r>
      <w:r w:rsidRPr="00D671FC">
        <w:rPr>
          <w:rFonts w:ascii="Times New Roman" w:eastAsia="Times New Roman" w:hAnsi="Times New Roman" w:cs="Times New Roman"/>
          <w:sz w:val="28"/>
          <w:szCs w:val="28"/>
          <w:lang w:eastAsia="ru-RU"/>
        </w:rPr>
        <w:t>, робота містить</w:t>
      </w:r>
      <w:r w:rsidR="00D671FC" w:rsidRPr="00D671FC">
        <w:rPr>
          <w:rFonts w:ascii="Times New Roman" w:eastAsia="Times New Roman" w:hAnsi="Times New Roman" w:cs="Times New Roman"/>
          <w:sz w:val="28"/>
          <w:szCs w:val="28"/>
          <w:lang w:eastAsia="ru-RU"/>
        </w:rPr>
        <w:t xml:space="preserve"> 6 </w:t>
      </w:r>
      <w:r w:rsidRPr="00D671FC">
        <w:rPr>
          <w:rFonts w:ascii="Times New Roman" w:eastAsia="Times New Roman" w:hAnsi="Times New Roman" w:cs="Times New Roman"/>
          <w:sz w:val="28"/>
          <w:szCs w:val="28"/>
          <w:lang w:eastAsia="ru-RU"/>
        </w:rPr>
        <w:t xml:space="preserve">таблиць, </w:t>
      </w:r>
      <w:r w:rsidR="00D671FC" w:rsidRPr="00D671FC">
        <w:rPr>
          <w:rFonts w:ascii="Times New Roman" w:eastAsia="Times New Roman" w:hAnsi="Times New Roman" w:cs="Times New Roman"/>
          <w:sz w:val="28"/>
          <w:szCs w:val="28"/>
          <w:lang w:eastAsia="ru-RU"/>
        </w:rPr>
        <w:t xml:space="preserve">11 </w:t>
      </w:r>
      <w:r w:rsidRPr="00D671FC">
        <w:rPr>
          <w:rFonts w:ascii="Times New Roman" w:eastAsia="Times New Roman" w:hAnsi="Times New Roman" w:cs="Times New Roman"/>
          <w:sz w:val="28"/>
          <w:szCs w:val="28"/>
          <w:lang w:eastAsia="ru-RU"/>
        </w:rPr>
        <w:t>рисунків.</w:t>
      </w:r>
    </w:p>
    <w:p w14:paraId="5B8FED69" w14:textId="77777777" w:rsidR="00C910D2" w:rsidRDefault="00C910D2" w:rsidP="00C910D2">
      <w:pPr>
        <w:spacing w:after="0" w:line="360" w:lineRule="auto"/>
        <w:jc w:val="both"/>
        <w:rPr>
          <w:rFonts w:ascii="Times New Roman" w:eastAsia="Times New Roman" w:hAnsi="Times New Roman" w:cs="Times New Roman"/>
          <w:color w:val="000000" w:themeColor="text1"/>
          <w:sz w:val="28"/>
          <w:szCs w:val="28"/>
        </w:rPr>
      </w:pPr>
    </w:p>
    <w:p w14:paraId="3B7EEC0A" w14:textId="77777777" w:rsidR="00A74E59" w:rsidRDefault="00A74E59" w:rsidP="00C910D2">
      <w:pPr>
        <w:spacing w:after="0"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Результати   дослідження апробовані :</w:t>
      </w:r>
    </w:p>
    <w:p w14:paraId="0EEA5A95" w14:textId="77777777" w:rsidR="00A74E59" w:rsidRDefault="00A74E59" w:rsidP="00C910D2">
      <w:pPr>
        <w:spacing w:after="0" w:line="360" w:lineRule="auto"/>
        <w:jc w:val="both"/>
        <w:rPr>
          <w:rFonts w:ascii="Times New Roman" w:eastAsia="Times New Roman" w:hAnsi="Times New Roman" w:cs="Times New Roman"/>
          <w:color w:val="000000" w:themeColor="text1"/>
          <w:sz w:val="28"/>
          <w:szCs w:val="28"/>
        </w:rPr>
      </w:pPr>
    </w:p>
    <w:p w14:paraId="3E21BCF7" w14:textId="629C18EF" w:rsidR="00A74E59" w:rsidRDefault="00A74E59" w:rsidP="00C910D2">
      <w:pPr>
        <w:spacing w:after="0"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w:t>
      </w:r>
      <w:r w:rsidR="00F2165D">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Кучеренко Є.В., Корнієнко  О.О. Ємоційний інтелект  </w:t>
      </w:r>
      <w:r w:rsidR="00B5724D">
        <w:rPr>
          <w:rFonts w:ascii="Times New Roman" w:eastAsia="Times New Roman" w:hAnsi="Times New Roman" w:cs="Times New Roman"/>
          <w:color w:val="000000" w:themeColor="text1"/>
          <w:sz w:val="28"/>
          <w:szCs w:val="28"/>
        </w:rPr>
        <w:t>як чинник психологічного  благополуччя педагогів в інклюзивній освіті.</w:t>
      </w:r>
      <w:r w:rsidR="00F2165D">
        <w:rPr>
          <w:rFonts w:ascii="Times New Roman" w:eastAsia="Times New Roman" w:hAnsi="Times New Roman" w:cs="Times New Roman"/>
          <w:color w:val="000000" w:themeColor="text1"/>
          <w:sz w:val="28"/>
          <w:szCs w:val="28"/>
        </w:rPr>
        <w:t xml:space="preserve"> </w:t>
      </w:r>
      <w:r w:rsidR="00B5724D">
        <w:rPr>
          <w:rFonts w:ascii="Times New Roman" w:eastAsia="Times New Roman" w:hAnsi="Times New Roman" w:cs="Times New Roman"/>
          <w:color w:val="000000" w:themeColor="text1"/>
          <w:sz w:val="28"/>
          <w:szCs w:val="28"/>
        </w:rPr>
        <w:t>Всеукраїнська науково-практична конференція «Клінічна та вікова психологія в епоху лімінальних змін»</w:t>
      </w:r>
      <w:r w:rsidR="00F2165D">
        <w:rPr>
          <w:rFonts w:ascii="Times New Roman" w:eastAsia="Times New Roman" w:hAnsi="Times New Roman" w:cs="Times New Roman"/>
          <w:color w:val="000000" w:themeColor="text1"/>
          <w:sz w:val="28"/>
          <w:szCs w:val="28"/>
        </w:rPr>
        <w:t xml:space="preserve"> </w:t>
      </w:r>
      <w:r w:rsidR="00B5724D">
        <w:rPr>
          <w:rFonts w:ascii="Times New Roman" w:eastAsia="Times New Roman" w:hAnsi="Times New Roman" w:cs="Times New Roman"/>
          <w:color w:val="000000" w:themeColor="text1"/>
          <w:sz w:val="28"/>
          <w:szCs w:val="28"/>
        </w:rPr>
        <w:t>(м.Київ,29 січня 2026 р.) Київ, ПВНЗ «Київський медичний університет» 2026 р.</w:t>
      </w:r>
    </w:p>
    <w:p w14:paraId="6177B8B9" w14:textId="7D58B573" w:rsidR="00B5724D" w:rsidRPr="00B5724D" w:rsidRDefault="00B5724D" w:rsidP="00C910D2">
      <w:pPr>
        <w:spacing w:after="0" w:line="360" w:lineRule="auto"/>
        <w:jc w:val="both"/>
        <w:rPr>
          <w:rFonts w:ascii="Times New Roman" w:eastAsia="Times New Roman" w:hAnsi="Times New Roman" w:cs="Times New Roman"/>
          <w:color w:val="000000" w:themeColor="text1"/>
          <w:sz w:val="28"/>
          <w:szCs w:val="28"/>
        </w:rPr>
      </w:pPr>
      <w:r>
        <w:rPr>
          <w:rFonts w:ascii="Times New Roman" w:hAnsi="Times New Roman" w:cs="Times New Roman"/>
          <w:sz w:val="28"/>
          <w:szCs w:val="28"/>
        </w:rPr>
        <w:t>2.</w:t>
      </w:r>
      <w:r w:rsidR="00F2165D">
        <w:rPr>
          <w:rFonts w:ascii="Times New Roman" w:hAnsi="Times New Roman" w:cs="Times New Roman"/>
          <w:sz w:val="28"/>
          <w:szCs w:val="28"/>
        </w:rPr>
        <w:t xml:space="preserve"> </w:t>
      </w:r>
      <w:r w:rsidRPr="00B5724D">
        <w:rPr>
          <w:rFonts w:ascii="Times New Roman" w:hAnsi="Times New Roman" w:cs="Times New Roman"/>
          <w:sz w:val="28"/>
          <w:szCs w:val="28"/>
        </w:rPr>
        <w:t xml:space="preserve">Kucherenko Ye.V., Korniienko O.O. </w:t>
      </w:r>
      <w:r w:rsidRPr="00B5724D">
        <w:rPr>
          <w:rStyle w:val="af0"/>
          <w:rFonts w:ascii="Times New Roman" w:hAnsi="Times New Roman" w:cs="Times New Roman"/>
          <w:sz w:val="28"/>
          <w:szCs w:val="28"/>
        </w:rPr>
        <w:t>Emotional Intelligence as a Factor of Psychological Well-Being of Teachers in Inclusive Education.</w:t>
      </w:r>
      <w:r w:rsidRPr="00B5724D">
        <w:rPr>
          <w:rFonts w:ascii="Times New Roman" w:hAnsi="Times New Roman" w:cs="Times New Roman"/>
          <w:sz w:val="28"/>
          <w:szCs w:val="28"/>
        </w:rPr>
        <w:t xml:space="preserve"> Proceedings of the All-Ukrainian Scientific and Practical Conference </w:t>
      </w:r>
      <w:r w:rsidRPr="00B5724D">
        <w:rPr>
          <w:rStyle w:val="af3"/>
          <w:rFonts w:ascii="Times New Roman" w:hAnsi="Times New Roman" w:cs="Times New Roman"/>
          <w:sz w:val="28"/>
          <w:szCs w:val="28"/>
        </w:rPr>
        <w:t>“Clinical and Developmental Psychology in the Era of Liminal Changes”</w:t>
      </w:r>
      <w:r w:rsidRPr="00B5724D">
        <w:rPr>
          <w:rFonts w:ascii="Times New Roman" w:hAnsi="Times New Roman" w:cs="Times New Roman"/>
          <w:sz w:val="28"/>
          <w:szCs w:val="28"/>
        </w:rPr>
        <w:t xml:space="preserve"> (Kyiv, January 29, 2026). Kyiv: Private Higher Educational Institution “Kyiv Medical University”, 2026.</w:t>
      </w:r>
      <w:r>
        <w:rPr>
          <w:rFonts w:ascii="Times New Roman" w:hAnsi="Times New Roman" w:cs="Times New Roman"/>
          <w:sz w:val="28"/>
          <w:szCs w:val="28"/>
        </w:rPr>
        <w:t xml:space="preserve">             </w:t>
      </w:r>
    </w:p>
    <w:p w14:paraId="7DC6E14E" w14:textId="6469A4D9" w:rsidR="00B5724D" w:rsidRDefault="00B5724D" w:rsidP="00B5724D">
      <w:pPr>
        <w:rPr>
          <w:rFonts w:ascii="Times New Roman" w:eastAsia="Times New Roman" w:hAnsi="Times New Roman" w:cs="Times New Roman"/>
          <w:sz w:val="28"/>
          <w:szCs w:val="28"/>
        </w:rPr>
      </w:pPr>
    </w:p>
    <w:p w14:paraId="43E603AE" w14:textId="77777777" w:rsidR="00B5724D" w:rsidRPr="00B5724D" w:rsidRDefault="00B5724D" w:rsidP="00B5724D">
      <w:pPr>
        <w:rPr>
          <w:rFonts w:ascii="Times New Roman" w:eastAsia="Times New Roman" w:hAnsi="Times New Roman" w:cs="Times New Roman"/>
          <w:sz w:val="28"/>
          <w:szCs w:val="28"/>
        </w:rPr>
        <w:sectPr w:rsidR="00B5724D" w:rsidRPr="00B5724D" w:rsidSect="00FB28C7">
          <w:headerReference w:type="default" r:id="rId8"/>
          <w:pgSz w:w="11906" w:h="16838"/>
          <w:pgMar w:top="1134" w:right="850" w:bottom="1134" w:left="1701" w:header="1134" w:footer="1134" w:gutter="0"/>
          <w:cols w:space="708"/>
          <w:titlePg/>
          <w:docGrid w:linePitch="360"/>
        </w:sectPr>
      </w:pPr>
    </w:p>
    <w:p w14:paraId="0605C42C" w14:textId="75F28BE1" w:rsidR="00821E04" w:rsidRPr="00D671FC" w:rsidRDefault="000F1064" w:rsidP="00B84AEB">
      <w:pPr>
        <w:pStyle w:val="1"/>
        <w:rPr>
          <w:rFonts w:eastAsia="Times New Roman" w:cs="Times New Roman"/>
        </w:rPr>
      </w:pPr>
      <w:bookmarkStart w:id="6" w:name="_Toc72944516"/>
      <w:bookmarkStart w:id="7" w:name="_Toc110357075"/>
      <w:bookmarkStart w:id="8" w:name="_Toc110703309"/>
      <w:bookmarkStart w:id="9" w:name="_Toc214232975"/>
      <w:bookmarkStart w:id="10" w:name="_Hlk168957367"/>
      <w:r w:rsidRPr="00D671FC">
        <w:rPr>
          <w:rFonts w:eastAsia="Times New Roman" w:cs="Times New Roman"/>
        </w:rPr>
        <w:lastRenderedPageBreak/>
        <w:t>РОЗДІЛ 1</w:t>
      </w:r>
      <w:bookmarkEnd w:id="6"/>
      <w:bookmarkEnd w:id="7"/>
      <w:bookmarkEnd w:id="8"/>
      <w:r w:rsidR="00FB28C7" w:rsidRPr="00D671FC">
        <w:rPr>
          <w:rFonts w:eastAsia="Times New Roman" w:cs="Times New Roman"/>
        </w:rPr>
        <w:t>.</w:t>
      </w:r>
      <w:r w:rsidR="00DA4BBA" w:rsidRPr="00D671FC">
        <w:rPr>
          <w:rFonts w:eastAsia="Times New Roman" w:cs="Times New Roman"/>
        </w:rPr>
        <w:t> </w:t>
      </w:r>
      <w:bookmarkStart w:id="11" w:name="_Hlk111826297"/>
      <w:r w:rsidR="0081373E" w:rsidRPr="00D671FC">
        <w:t xml:space="preserve">ТЕОРЕТИЧНІ ЗАСАДИ ДОСЛІДЖЕННЯ </w:t>
      </w:r>
      <w:r w:rsidR="0081373E" w:rsidRPr="00D671FC">
        <w:rPr>
          <w:caps/>
        </w:rPr>
        <w:t>ЕМОЦІЙНОГО ІНТЕЛЕКТУ ЯК ЧИННИКА ПСИХОЛОГІЧНОГО БЛАГОПОЛУЧЧЯ ПЕДАГОГІВ В ІНКЛЮЗИВНІЙ ОСВІТІ</w:t>
      </w:r>
      <w:bookmarkEnd w:id="9"/>
    </w:p>
    <w:p w14:paraId="0D092742" w14:textId="77777777" w:rsidR="000A2062" w:rsidRPr="00D671FC" w:rsidRDefault="000A2062" w:rsidP="000A2062">
      <w:pPr>
        <w:spacing w:after="0" w:line="360" w:lineRule="auto"/>
        <w:ind w:firstLine="709"/>
        <w:jc w:val="both"/>
        <w:rPr>
          <w:rFonts w:ascii="Times New Roman" w:hAnsi="Times New Roman" w:cs="Times New Roman"/>
          <w:color w:val="000000" w:themeColor="text1"/>
          <w:sz w:val="28"/>
          <w:szCs w:val="28"/>
        </w:rPr>
      </w:pPr>
      <w:bookmarkStart w:id="12" w:name="_Toc72944519"/>
      <w:bookmarkEnd w:id="11"/>
    </w:p>
    <w:p w14:paraId="6D09E519" w14:textId="053CEBC4" w:rsidR="000A2062" w:rsidRPr="00D671FC" w:rsidRDefault="000A2062" w:rsidP="000A2062">
      <w:pPr>
        <w:pStyle w:val="2"/>
        <w:ind w:firstLine="709"/>
        <w:rPr>
          <w:rFonts w:cs="Times New Roman"/>
          <w:szCs w:val="28"/>
        </w:rPr>
      </w:pPr>
      <w:bookmarkStart w:id="13" w:name="_Toc214232976"/>
      <w:r w:rsidRPr="00D671FC">
        <w:rPr>
          <w:rFonts w:cs="Times New Roman"/>
          <w:color w:val="000000" w:themeColor="text1"/>
          <w:szCs w:val="28"/>
        </w:rPr>
        <w:t>1.1. </w:t>
      </w:r>
      <w:r w:rsidRPr="00D671FC">
        <w:rPr>
          <w:rFonts w:cs="Times New Roman"/>
          <w:szCs w:val="28"/>
        </w:rPr>
        <w:t>Теоретичний аналіз підходів проблеми психологічного благополуччя в сучасній психології</w:t>
      </w:r>
      <w:bookmarkEnd w:id="13"/>
      <w:r w:rsidRPr="00D671FC">
        <w:rPr>
          <w:rFonts w:cs="Times New Roman"/>
          <w:szCs w:val="28"/>
        </w:rPr>
        <w:t xml:space="preserve"> </w:t>
      </w:r>
    </w:p>
    <w:p w14:paraId="55241FD3" w14:textId="77777777" w:rsidR="00464DCF" w:rsidRPr="00D671FC" w:rsidRDefault="00464DCF" w:rsidP="000A2062">
      <w:pPr>
        <w:spacing w:after="0" w:line="360" w:lineRule="auto"/>
        <w:ind w:firstLine="709"/>
        <w:jc w:val="both"/>
        <w:rPr>
          <w:rFonts w:ascii="Times New Roman" w:hAnsi="Times New Roman" w:cs="Times New Roman"/>
          <w:sz w:val="28"/>
          <w:szCs w:val="28"/>
        </w:rPr>
      </w:pPr>
    </w:p>
    <w:p w14:paraId="35B4FBF1" w14:textId="67C62C79" w:rsidR="00867966" w:rsidRPr="00D671FC" w:rsidRDefault="00867966" w:rsidP="00867966">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Ідея благополуччя супроводжує людство з античних часів. Давньогрецькі мислителі трактували його як гармонію та чеснотливе життя, що забезпечує внутрішнє щастя. Аристотель пов</w:t>
      </w:r>
      <w:r w:rsidR="00D671FC">
        <w:rPr>
          <w:rFonts w:ascii="Times New Roman" w:hAnsi="Times New Roman" w:cs="Times New Roman"/>
          <w:sz w:val="28"/>
          <w:szCs w:val="28"/>
        </w:rPr>
        <w:t>’</w:t>
      </w:r>
      <w:r w:rsidRPr="00D671FC">
        <w:rPr>
          <w:rFonts w:ascii="Times New Roman" w:hAnsi="Times New Roman" w:cs="Times New Roman"/>
          <w:sz w:val="28"/>
          <w:szCs w:val="28"/>
        </w:rPr>
        <w:t>язував це з поняттям «евдемонія», яке означало реалізацію власного потенціалу та досягнення цілісності через чесноти. Вже тоді благополуччя тлумачилося не лише як емоційний комфорт, а як результат повного розкриття особистості</w:t>
      </w:r>
      <w:r w:rsidR="00FC69A6" w:rsidRPr="00D671FC">
        <w:rPr>
          <w:rFonts w:ascii="Times New Roman" w:hAnsi="Times New Roman" w:cs="Times New Roman"/>
          <w:sz w:val="28"/>
          <w:szCs w:val="28"/>
        </w:rPr>
        <w:t> [24].</w:t>
      </w:r>
    </w:p>
    <w:p w14:paraId="7B322423" w14:textId="2AA69B1A" w:rsidR="00867966" w:rsidRPr="00D671FC" w:rsidRDefault="00867966" w:rsidP="00867966">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У ХХ столітті феномен психологічного благополуччя став предметом спеціальних досліджень. Першими до його вивчення звернулися Дж. Гурін, Дж. Веров та Ш. Фелд, аналізуючи взаємозв</w:t>
      </w:r>
      <w:r w:rsidR="00D671FC">
        <w:rPr>
          <w:rFonts w:ascii="Times New Roman" w:hAnsi="Times New Roman" w:cs="Times New Roman"/>
          <w:sz w:val="28"/>
          <w:szCs w:val="28"/>
        </w:rPr>
        <w:t>’</w:t>
      </w:r>
      <w:r w:rsidRPr="00D671FC">
        <w:rPr>
          <w:rFonts w:ascii="Times New Roman" w:hAnsi="Times New Roman" w:cs="Times New Roman"/>
          <w:sz w:val="28"/>
          <w:szCs w:val="28"/>
        </w:rPr>
        <w:t>язок якості життя і внутрішнього стану людини. Пізніше ці ідеї розвинув Н. Бредберн, який запропонував концепцію афективного балансу. Він вважав, що рівень психологічного благополуччя визначається співвідношенням позитивних і негативних емоцій, а щастя є інтегральним показником позитивного функціонування особистості</w:t>
      </w:r>
      <w:r w:rsidR="00FC69A6" w:rsidRPr="00D671FC">
        <w:rPr>
          <w:rFonts w:ascii="Times New Roman" w:hAnsi="Times New Roman" w:cs="Times New Roman"/>
          <w:sz w:val="28"/>
          <w:szCs w:val="28"/>
        </w:rPr>
        <w:t> [37]</w:t>
      </w:r>
      <w:r w:rsidRPr="00D671FC">
        <w:rPr>
          <w:rFonts w:ascii="Times New Roman" w:hAnsi="Times New Roman" w:cs="Times New Roman"/>
          <w:sz w:val="28"/>
          <w:szCs w:val="28"/>
        </w:rPr>
        <w:t>. У своїх працях дослідник пов</w:t>
      </w:r>
      <w:r w:rsidR="00D671FC">
        <w:rPr>
          <w:rFonts w:ascii="Times New Roman" w:hAnsi="Times New Roman" w:cs="Times New Roman"/>
          <w:sz w:val="28"/>
          <w:szCs w:val="28"/>
        </w:rPr>
        <w:t>’</w:t>
      </w:r>
      <w:r w:rsidRPr="00D671FC">
        <w:rPr>
          <w:rFonts w:ascii="Times New Roman" w:hAnsi="Times New Roman" w:cs="Times New Roman"/>
          <w:sz w:val="28"/>
          <w:szCs w:val="28"/>
        </w:rPr>
        <w:t>язував цю категорію з такими характеристиками, як самоактуалізація, автономія й адекватна самооцінка</w:t>
      </w:r>
      <w:r w:rsidR="00FC69A6" w:rsidRPr="00D671FC">
        <w:rPr>
          <w:rFonts w:ascii="Times New Roman" w:hAnsi="Times New Roman" w:cs="Times New Roman"/>
          <w:sz w:val="28"/>
          <w:szCs w:val="28"/>
        </w:rPr>
        <w:t> [36]</w:t>
      </w:r>
      <w:r w:rsidRPr="00D671FC">
        <w:rPr>
          <w:rFonts w:ascii="Times New Roman" w:hAnsi="Times New Roman" w:cs="Times New Roman"/>
          <w:sz w:val="28"/>
          <w:szCs w:val="28"/>
        </w:rPr>
        <w:t>.</w:t>
      </w:r>
    </w:p>
    <w:p w14:paraId="792B6E29" w14:textId="77777777" w:rsidR="00B25550" w:rsidRDefault="00867966" w:rsidP="00867966">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 xml:space="preserve">У 70–80-х роках ХХ ст. інтерес до проблеми зріс завдяки роботам А. Кемпбелла, Ф. Конверса, В. Роджерса, С. Вітні та Ф. Ендрюса. Вони досліджували задоволеність життям у мешканців Північної Америки, акцентуючи увагу на когнітивних оцінках людини власного існування. Автори свідомо уникали терміна «щастя», вважаючи його занадто афективно забарвленим, і зосередилися на понятті «задоволеність життям». </w:t>
      </w:r>
    </w:p>
    <w:p w14:paraId="4DA15FE1" w14:textId="3F715089" w:rsidR="00867966" w:rsidRPr="00D671FC" w:rsidRDefault="00867966" w:rsidP="00867966">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lastRenderedPageBreak/>
        <w:t>Базою їхнього підходу була саме теорія афективного балансу Н. Бредберна, що надавала можливість кількісно оцінювати позитивне і негативне функціонування людини</w:t>
      </w:r>
      <w:r w:rsidR="00FC69A6" w:rsidRPr="00D671FC">
        <w:rPr>
          <w:rFonts w:ascii="Times New Roman" w:hAnsi="Times New Roman" w:cs="Times New Roman"/>
          <w:sz w:val="28"/>
          <w:szCs w:val="28"/>
        </w:rPr>
        <w:t> [27]</w:t>
      </w:r>
      <w:r w:rsidRPr="00D671FC">
        <w:rPr>
          <w:rFonts w:ascii="Times New Roman" w:hAnsi="Times New Roman" w:cs="Times New Roman"/>
          <w:sz w:val="28"/>
          <w:szCs w:val="28"/>
        </w:rPr>
        <w:t>.</w:t>
      </w:r>
    </w:p>
    <w:p w14:paraId="42E81CAB" w14:textId="169FFF41" w:rsidR="00867966" w:rsidRPr="00D671FC" w:rsidRDefault="00867966" w:rsidP="00867966">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Подальший внесок здійснив Е. Дінер, який запровадив поняття «суб</w:t>
      </w:r>
      <w:r w:rsidR="00D671FC">
        <w:rPr>
          <w:rFonts w:ascii="Times New Roman" w:hAnsi="Times New Roman" w:cs="Times New Roman"/>
          <w:sz w:val="28"/>
          <w:szCs w:val="28"/>
        </w:rPr>
        <w:t>’</w:t>
      </w:r>
      <w:r w:rsidRPr="00D671FC">
        <w:rPr>
          <w:rFonts w:ascii="Times New Roman" w:hAnsi="Times New Roman" w:cs="Times New Roman"/>
          <w:sz w:val="28"/>
          <w:szCs w:val="28"/>
        </w:rPr>
        <w:t>єктивне благополуччя». Його концепція включає три складники: задоволеність життям як когнітивний вимір, позитивні емоції та негативні емоції. Суб</w:t>
      </w:r>
      <w:r w:rsidR="00D671FC">
        <w:rPr>
          <w:rFonts w:ascii="Times New Roman" w:hAnsi="Times New Roman" w:cs="Times New Roman"/>
          <w:sz w:val="28"/>
          <w:szCs w:val="28"/>
        </w:rPr>
        <w:t>’</w:t>
      </w:r>
      <w:r w:rsidRPr="00D671FC">
        <w:rPr>
          <w:rFonts w:ascii="Times New Roman" w:hAnsi="Times New Roman" w:cs="Times New Roman"/>
          <w:sz w:val="28"/>
          <w:szCs w:val="28"/>
        </w:rPr>
        <w:t>єктивне благополуччя у цій моделі виступає інтегральною оцінкою того, наскільки людина вважає своє життя «добрим» або «поганим». При цьому воно не лише відображає рівень депресії чи тривожності, а й дозволяє порівнювати загальний рівень щастя різних людей. Дінер і його послідовники довели, що суб</w:t>
      </w:r>
      <w:r w:rsidR="00D671FC">
        <w:rPr>
          <w:rFonts w:ascii="Times New Roman" w:hAnsi="Times New Roman" w:cs="Times New Roman"/>
          <w:sz w:val="28"/>
          <w:szCs w:val="28"/>
        </w:rPr>
        <w:t>’</w:t>
      </w:r>
      <w:r w:rsidRPr="00D671FC">
        <w:rPr>
          <w:rFonts w:ascii="Times New Roman" w:hAnsi="Times New Roman" w:cs="Times New Roman"/>
          <w:sz w:val="28"/>
          <w:szCs w:val="28"/>
        </w:rPr>
        <w:t>єктивне благополуччя є відносно стабільною диспозицією, адже позитивна афективність часто виявляється незалежною від окремих життєвих подій і може бути особистісною рисою</w:t>
      </w:r>
      <w:r w:rsidR="00FC69A6" w:rsidRPr="00D671FC">
        <w:rPr>
          <w:rFonts w:ascii="Times New Roman" w:hAnsi="Times New Roman" w:cs="Times New Roman"/>
          <w:sz w:val="28"/>
          <w:szCs w:val="28"/>
        </w:rPr>
        <w:t> [27].</w:t>
      </w:r>
    </w:p>
    <w:p w14:paraId="5DA0B578" w14:textId="45019238" w:rsidR="00867966" w:rsidRPr="00D671FC" w:rsidRDefault="00867966" w:rsidP="00867966">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Близькі до цього підходу В. Пейн та Е. Дінер запропонували використовувати термін «задоволеність життям» як когнітивну інтегральну оцінку, що охоплює життєвий досвід людини</w:t>
      </w:r>
      <w:r w:rsidR="00FC69A6" w:rsidRPr="00D671FC">
        <w:rPr>
          <w:rFonts w:ascii="Times New Roman" w:hAnsi="Times New Roman" w:cs="Times New Roman"/>
          <w:sz w:val="28"/>
          <w:szCs w:val="28"/>
        </w:rPr>
        <w:t> [39]</w:t>
      </w:r>
      <w:r w:rsidRPr="00D671FC">
        <w:rPr>
          <w:rFonts w:ascii="Times New Roman" w:hAnsi="Times New Roman" w:cs="Times New Roman"/>
          <w:sz w:val="28"/>
          <w:szCs w:val="28"/>
        </w:rPr>
        <w:t>. Водночас інші дослідники застосовували поняття «якість життя», яке поєднувало зовнішні фактори (економічний рівень, умови побуту, соціальні можливості) та внутрішні (емоційні й когнітивні оцінки)</w:t>
      </w:r>
      <w:r w:rsidR="00FC69A6" w:rsidRPr="00D671FC">
        <w:rPr>
          <w:rFonts w:ascii="Times New Roman" w:hAnsi="Times New Roman" w:cs="Times New Roman"/>
          <w:sz w:val="28"/>
          <w:szCs w:val="28"/>
        </w:rPr>
        <w:t> [24]</w:t>
      </w:r>
      <w:r w:rsidRPr="00D671FC">
        <w:rPr>
          <w:rFonts w:ascii="Times New Roman" w:hAnsi="Times New Roman" w:cs="Times New Roman"/>
          <w:sz w:val="28"/>
          <w:szCs w:val="28"/>
        </w:rPr>
        <w:t>.</w:t>
      </w:r>
    </w:p>
    <w:p w14:paraId="795EA544" w14:textId="7A579832" w:rsidR="00867966" w:rsidRPr="00D671FC" w:rsidRDefault="00867966" w:rsidP="00867966">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У сучасній позитивній психології (Ш. Лопес, М. Селігман, Ч. Снайдер) з</w:t>
      </w:r>
      <w:r w:rsidR="00D671FC">
        <w:rPr>
          <w:rFonts w:ascii="Times New Roman" w:hAnsi="Times New Roman" w:cs="Times New Roman"/>
          <w:sz w:val="28"/>
          <w:szCs w:val="28"/>
        </w:rPr>
        <w:t>’</w:t>
      </w:r>
      <w:r w:rsidRPr="00D671FC">
        <w:rPr>
          <w:rFonts w:ascii="Times New Roman" w:hAnsi="Times New Roman" w:cs="Times New Roman"/>
          <w:sz w:val="28"/>
          <w:szCs w:val="28"/>
        </w:rPr>
        <w:t>явилося поняття «процвітання» як вищого рівня благополуччя. Воно описується як стан стійкої рівноваги, що включає високі показники емоційного, психологічного й соціального функціонування. Селігман у своїй відомій моделі PERMA виокремив п</w:t>
      </w:r>
      <w:r w:rsidR="00D671FC">
        <w:rPr>
          <w:rFonts w:ascii="Times New Roman" w:hAnsi="Times New Roman" w:cs="Times New Roman"/>
          <w:sz w:val="28"/>
          <w:szCs w:val="28"/>
        </w:rPr>
        <w:t>’</w:t>
      </w:r>
      <w:r w:rsidRPr="00D671FC">
        <w:rPr>
          <w:rFonts w:ascii="Times New Roman" w:hAnsi="Times New Roman" w:cs="Times New Roman"/>
          <w:sz w:val="28"/>
          <w:szCs w:val="28"/>
        </w:rPr>
        <w:t xml:space="preserve">ять вимірів благополуччя: </w:t>
      </w:r>
      <w:r w:rsidR="007D439A" w:rsidRPr="00D671FC">
        <w:rPr>
          <w:rFonts w:ascii="Times New Roman" w:hAnsi="Times New Roman" w:cs="Times New Roman"/>
          <w:sz w:val="28"/>
          <w:szCs w:val="28"/>
        </w:rPr>
        <w:t>позитивні емоції (Positive emotions), залученість (Engagement), стосунки (Relationships), сенс (Meaning) і досягнення (Accomplishment)</w:t>
      </w:r>
      <w:r w:rsidRPr="00D671FC">
        <w:rPr>
          <w:rFonts w:ascii="Times New Roman" w:hAnsi="Times New Roman" w:cs="Times New Roman"/>
          <w:sz w:val="28"/>
          <w:szCs w:val="28"/>
        </w:rPr>
        <w:t>. Такий підхід показав, що благополуччя є не лише індивідуальною, а й соціальною категорією</w:t>
      </w:r>
      <w:r w:rsidR="004E25D0" w:rsidRPr="00D671FC">
        <w:rPr>
          <w:rFonts w:ascii="Times New Roman" w:hAnsi="Times New Roman" w:cs="Times New Roman"/>
          <w:sz w:val="28"/>
          <w:szCs w:val="28"/>
        </w:rPr>
        <w:t> [47]</w:t>
      </w:r>
      <w:r w:rsidRPr="00D671FC">
        <w:rPr>
          <w:rFonts w:ascii="Times New Roman" w:hAnsi="Times New Roman" w:cs="Times New Roman"/>
          <w:sz w:val="28"/>
          <w:szCs w:val="28"/>
        </w:rPr>
        <w:t>.</w:t>
      </w:r>
    </w:p>
    <w:p w14:paraId="3EF71864" w14:textId="1D2272A0" w:rsidR="00867966" w:rsidRPr="00D671FC" w:rsidRDefault="00867966" w:rsidP="00867966">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 xml:space="preserve">У результаті сформувалися дві основні парадигми розуміння психологічного благополуччя. </w:t>
      </w:r>
      <w:r w:rsidR="00062F3E" w:rsidRPr="00D671FC">
        <w:rPr>
          <w:rFonts w:ascii="Times New Roman" w:hAnsi="Times New Roman" w:cs="Times New Roman"/>
          <w:sz w:val="28"/>
          <w:szCs w:val="28"/>
        </w:rPr>
        <w:t>Г</w:t>
      </w:r>
      <w:r w:rsidRPr="00D671FC">
        <w:rPr>
          <w:rFonts w:ascii="Times New Roman" w:hAnsi="Times New Roman" w:cs="Times New Roman"/>
          <w:sz w:val="28"/>
          <w:szCs w:val="28"/>
        </w:rPr>
        <w:t>едоністична</w:t>
      </w:r>
      <w:r w:rsidR="00D671FC">
        <w:rPr>
          <w:rFonts w:ascii="Times New Roman" w:hAnsi="Times New Roman" w:cs="Times New Roman"/>
          <w:sz w:val="28"/>
          <w:szCs w:val="28"/>
        </w:rPr>
        <w:t> – </w:t>
      </w:r>
      <w:r w:rsidRPr="00D671FC">
        <w:rPr>
          <w:rFonts w:ascii="Times New Roman" w:hAnsi="Times New Roman" w:cs="Times New Roman"/>
          <w:sz w:val="28"/>
          <w:szCs w:val="28"/>
        </w:rPr>
        <w:t>пов</w:t>
      </w:r>
      <w:r w:rsidR="00D671FC">
        <w:rPr>
          <w:rFonts w:ascii="Times New Roman" w:hAnsi="Times New Roman" w:cs="Times New Roman"/>
          <w:sz w:val="28"/>
          <w:szCs w:val="28"/>
        </w:rPr>
        <w:t>’</w:t>
      </w:r>
      <w:r w:rsidRPr="00D671FC">
        <w:rPr>
          <w:rFonts w:ascii="Times New Roman" w:hAnsi="Times New Roman" w:cs="Times New Roman"/>
          <w:sz w:val="28"/>
          <w:szCs w:val="28"/>
        </w:rPr>
        <w:t xml:space="preserve">язує його з рівнем </w:t>
      </w:r>
      <w:r w:rsidRPr="00D671FC">
        <w:rPr>
          <w:rFonts w:ascii="Times New Roman" w:hAnsi="Times New Roman" w:cs="Times New Roman"/>
          <w:sz w:val="28"/>
          <w:szCs w:val="28"/>
        </w:rPr>
        <w:lastRenderedPageBreak/>
        <w:t>задоволення життям та балансом афектів. Представники цього напряму (Н.</w:t>
      </w:r>
      <w:r w:rsidR="00062F3E" w:rsidRPr="00D671FC">
        <w:rPr>
          <w:rFonts w:ascii="Times New Roman" w:hAnsi="Times New Roman" w:cs="Times New Roman"/>
          <w:sz w:val="28"/>
          <w:szCs w:val="28"/>
        </w:rPr>
        <w:t> </w:t>
      </w:r>
      <w:r w:rsidRPr="00D671FC">
        <w:rPr>
          <w:rFonts w:ascii="Times New Roman" w:hAnsi="Times New Roman" w:cs="Times New Roman"/>
          <w:sz w:val="28"/>
          <w:szCs w:val="28"/>
        </w:rPr>
        <w:t>Бредберн, Е.</w:t>
      </w:r>
      <w:r w:rsidR="00062F3E" w:rsidRPr="00D671FC">
        <w:rPr>
          <w:rFonts w:ascii="Times New Roman" w:hAnsi="Times New Roman" w:cs="Times New Roman"/>
          <w:sz w:val="28"/>
          <w:szCs w:val="28"/>
        </w:rPr>
        <w:t> </w:t>
      </w:r>
      <w:r w:rsidRPr="00D671FC">
        <w:rPr>
          <w:rFonts w:ascii="Times New Roman" w:hAnsi="Times New Roman" w:cs="Times New Roman"/>
          <w:sz w:val="28"/>
          <w:szCs w:val="28"/>
        </w:rPr>
        <w:t>Дінер, Е.</w:t>
      </w:r>
      <w:r w:rsidR="00062F3E" w:rsidRPr="00D671FC">
        <w:rPr>
          <w:rFonts w:ascii="Times New Roman" w:hAnsi="Times New Roman" w:cs="Times New Roman"/>
          <w:sz w:val="28"/>
          <w:szCs w:val="28"/>
        </w:rPr>
        <w:t> </w:t>
      </w:r>
      <w:r w:rsidRPr="00D671FC">
        <w:rPr>
          <w:rFonts w:ascii="Times New Roman" w:hAnsi="Times New Roman" w:cs="Times New Roman"/>
          <w:sz w:val="28"/>
          <w:szCs w:val="28"/>
        </w:rPr>
        <w:t>Галлоун, Р.</w:t>
      </w:r>
      <w:r w:rsidR="00062F3E" w:rsidRPr="00D671FC">
        <w:rPr>
          <w:rFonts w:ascii="Times New Roman" w:hAnsi="Times New Roman" w:cs="Times New Roman"/>
          <w:sz w:val="28"/>
          <w:szCs w:val="28"/>
        </w:rPr>
        <w:t> </w:t>
      </w:r>
      <w:r w:rsidRPr="00D671FC">
        <w:rPr>
          <w:rFonts w:ascii="Times New Roman" w:hAnsi="Times New Roman" w:cs="Times New Roman"/>
          <w:sz w:val="28"/>
          <w:szCs w:val="28"/>
        </w:rPr>
        <w:t>Каммінгс, А.</w:t>
      </w:r>
      <w:r w:rsidR="00062F3E" w:rsidRPr="00D671FC">
        <w:rPr>
          <w:rFonts w:ascii="Times New Roman" w:hAnsi="Times New Roman" w:cs="Times New Roman"/>
          <w:sz w:val="28"/>
          <w:szCs w:val="28"/>
        </w:rPr>
        <w:t> </w:t>
      </w:r>
      <w:r w:rsidRPr="00D671FC">
        <w:rPr>
          <w:rFonts w:ascii="Times New Roman" w:hAnsi="Times New Roman" w:cs="Times New Roman"/>
          <w:sz w:val="28"/>
          <w:szCs w:val="28"/>
        </w:rPr>
        <w:t>Лау) трактують благополуччя як результат інтеграції позитивних і негативних переживань, доповнених когнітивною оцінкою життєвих обставин</w:t>
      </w:r>
      <w:r w:rsidR="004E25D0" w:rsidRPr="00D671FC">
        <w:rPr>
          <w:rFonts w:ascii="Times New Roman" w:hAnsi="Times New Roman" w:cs="Times New Roman"/>
          <w:sz w:val="28"/>
          <w:szCs w:val="28"/>
        </w:rPr>
        <w:t> [27]</w:t>
      </w:r>
      <w:r w:rsidRPr="00D671FC">
        <w:rPr>
          <w:rFonts w:ascii="Times New Roman" w:hAnsi="Times New Roman" w:cs="Times New Roman"/>
          <w:sz w:val="28"/>
          <w:szCs w:val="28"/>
        </w:rPr>
        <w:t xml:space="preserve">. </w:t>
      </w:r>
      <w:r w:rsidR="00062F3E" w:rsidRPr="00D671FC">
        <w:rPr>
          <w:rFonts w:ascii="Times New Roman" w:hAnsi="Times New Roman" w:cs="Times New Roman"/>
          <w:sz w:val="28"/>
          <w:szCs w:val="28"/>
        </w:rPr>
        <w:t>Е</w:t>
      </w:r>
      <w:r w:rsidRPr="00D671FC">
        <w:rPr>
          <w:rFonts w:ascii="Times New Roman" w:hAnsi="Times New Roman" w:cs="Times New Roman"/>
          <w:sz w:val="28"/>
          <w:szCs w:val="28"/>
        </w:rPr>
        <w:t>вдемоністична</w:t>
      </w:r>
      <w:r w:rsidR="00D671FC">
        <w:rPr>
          <w:rFonts w:ascii="Times New Roman" w:hAnsi="Times New Roman" w:cs="Times New Roman"/>
          <w:sz w:val="28"/>
          <w:szCs w:val="28"/>
        </w:rPr>
        <w:t> – </w:t>
      </w:r>
      <w:r w:rsidRPr="00D671FC">
        <w:rPr>
          <w:rFonts w:ascii="Times New Roman" w:hAnsi="Times New Roman" w:cs="Times New Roman"/>
          <w:sz w:val="28"/>
          <w:szCs w:val="28"/>
        </w:rPr>
        <w:t>орієнтована на розвиток особистості та пошук сенсу. Її</w:t>
      </w:r>
      <w:r w:rsidR="00062F3E" w:rsidRPr="00D671FC">
        <w:rPr>
          <w:rFonts w:ascii="Times New Roman" w:hAnsi="Times New Roman" w:cs="Times New Roman"/>
          <w:sz w:val="28"/>
          <w:szCs w:val="28"/>
        </w:rPr>
        <w:t> </w:t>
      </w:r>
      <w:r w:rsidRPr="00D671FC">
        <w:rPr>
          <w:rFonts w:ascii="Times New Roman" w:hAnsi="Times New Roman" w:cs="Times New Roman"/>
          <w:sz w:val="28"/>
          <w:szCs w:val="28"/>
        </w:rPr>
        <w:t>представники (М.</w:t>
      </w:r>
      <w:r w:rsidR="00062F3E" w:rsidRPr="00D671FC">
        <w:rPr>
          <w:rFonts w:ascii="Times New Roman" w:hAnsi="Times New Roman" w:cs="Times New Roman"/>
          <w:sz w:val="28"/>
          <w:szCs w:val="28"/>
        </w:rPr>
        <w:t> </w:t>
      </w:r>
      <w:r w:rsidRPr="00D671FC">
        <w:rPr>
          <w:rFonts w:ascii="Times New Roman" w:hAnsi="Times New Roman" w:cs="Times New Roman"/>
          <w:sz w:val="28"/>
          <w:szCs w:val="28"/>
        </w:rPr>
        <w:t>Ягода, К.</w:t>
      </w:r>
      <w:r w:rsidR="00062F3E" w:rsidRPr="00D671FC">
        <w:rPr>
          <w:rFonts w:ascii="Times New Roman" w:hAnsi="Times New Roman" w:cs="Times New Roman"/>
          <w:sz w:val="28"/>
          <w:szCs w:val="28"/>
        </w:rPr>
        <w:t> </w:t>
      </w:r>
      <w:r w:rsidRPr="00D671FC">
        <w:rPr>
          <w:rFonts w:ascii="Times New Roman" w:hAnsi="Times New Roman" w:cs="Times New Roman"/>
          <w:sz w:val="28"/>
          <w:szCs w:val="28"/>
        </w:rPr>
        <w:t>Кеєс, К.</w:t>
      </w:r>
      <w:r w:rsidR="00062F3E" w:rsidRPr="00D671FC">
        <w:rPr>
          <w:rFonts w:ascii="Times New Roman" w:hAnsi="Times New Roman" w:cs="Times New Roman"/>
          <w:sz w:val="28"/>
          <w:szCs w:val="28"/>
        </w:rPr>
        <w:t> </w:t>
      </w:r>
      <w:r w:rsidRPr="00D671FC">
        <w:rPr>
          <w:rFonts w:ascii="Times New Roman" w:hAnsi="Times New Roman" w:cs="Times New Roman"/>
          <w:sz w:val="28"/>
          <w:szCs w:val="28"/>
        </w:rPr>
        <w:t>Ріфф) вважають, що благополуччя полягає у самореалізації, особистісному зростанні, гармонійних стосунках та здатності управляти середовищем</w:t>
      </w:r>
      <w:r w:rsidR="004E25D0" w:rsidRPr="00D671FC">
        <w:rPr>
          <w:rFonts w:ascii="Times New Roman" w:hAnsi="Times New Roman" w:cs="Times New Roman"/>
          <w:sz w:val="28"/>
          <w:szCs w:val="28"/>
        </w:rPr>
        <w:t> [46]</w:t>
      </w:r>
      <w:r w:rsidRPr="00D671FC">
        <w:rPr>
          <w:rFonts w:ascii="Times New Roman" w:hAnsi="Times New Roman" w:cs="Times New Roman"/>
          <w:sz w:val="28"/>
          <w:szCs w:val="28"/>
        </w:rPr>
        <w:t>.</w:t>
      </w:r>
    </w:p>
    <w:p w14:paraId="286F8361" w14:textId="147B5AAD" w:rsidR="00867966" w:rsidRPr="00D671FC" w:rsidRDefault="00867966" w:rsidP="00867966">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Важливим джерелом евдемоністичного підходу стали гуманістичні концепції А.</w:t>
      </w:r>
      <w:r w:rsidR="00062F3E" w:rsidRPr="00D671FC">
        <w:rPr>
          <w:rFonts w:ascii="Times New Roman" w:hAnsi="Times New Roman" w:cs="Times New Roman"/>
          <w:sz w:val="28"/>
          <w:szCs w:val="28"/>
        </w:rPr>
        <w:t> </w:t>
      </w:r>
      <w:r w:rsidRPr="00D671FC">
        <w:rPr>
          <w:rFonts w:ascii="Times New Roman" w:hAnsi="Times New Roman" w:cs="Times New Roman"/>
          <w:sz w:val="28"/>
          <w:szCs w:val="28"/>
        </w:rPr>
        <w:t>Маслоу та К.</w:t>
      </w:r>
      <w:r w:rsidR="00062F3E" w:rsidRPr="00D671FC">
        <w:rPr>
          <w:rFonts w:ascii="Times New Roman" w:hAnsi="Times New Roman" w:cs="Times New Roman"/>
          <w:sz w:val="28"/>
          <w:szCs w:val="28"/>
        </w:rPr>
        <w:t> </w:t>
      </w:r>
      <w:r w:rsidRPr="00D671FC">
        <w:rPr>
          <w:rFonts w:ascii="Times New Roman" w:hAnsi="Times New Roman" w:cs="Times New Roman"/>
          <w:sz w:val="28"/>
          <w:szCs w:val="28"/>
        </w:rPr>
        <w:t>Роджерса. Маслоу підкреслював значення самоактуалізації як вищого рівня потреб людини, а Роджерс описував актуалізуючу тенденцію</w:t>
      </w:r>
      <w:r w:rsidR="00D671FC">
        <w:rPr>
          <w:rFonts w:ascii="Times New Roman" w:hAnsi="Times New Roman" w:cs="Times New Roman"/>
          <w:sz w:val="28"/>
          <w:szCs w:val="28"/>
        </w:rPr>
        <w:t> – </w:t>
      </w:r>
      <w:r w:rsidRPr="00D671FC">
        <w:rPr>
          <w:rFonts w:ascii="Times New Roman" w:hAnsi="Times New Roman" w:cs="Times New Roman"/>
          <w:sz w:val="28"/>
          <w:szCs w:val="28"/>
        </w:rPr>
        <w:t>внутрішнє прагнення особистості реалізувати свій потенціал. Е.</w:t>
      </w:r>
      <w:r w:rsidR="002968D7" w:rsidRPr="00D671FC">
        <w:rPr>
          <w:rFonts w:ascii="Times New Roman" w:hAnsi="Times New Roman" w:cs="Times New Roman"/>
          <w:sz w:val="28"/>
          <w:szCs w:val="28"/>
        </w:rPr>
        <w:t> </w:t>
      </w:r>
      <w:r w:rsidRPr="00D671FC">
        <w:rPr>
          <w:rFonts w:ascii="Times New Roman" w:hAnsi="Times New Roman" w:cs="Times New Roman"/>
          <w:sz w:val="28"/>
          <w:szCs w:val="28"/>
        </w:rPr>
        <w:t>Фромм у своїй праці протиставив два орієнтири людського існування</w:t>
      </w:r>
      <w:r w:rsidR="002968D7" w:rsidRPr="00D671FC">
        <w:rPr>
          <w:rFonts w:ascii="Times New Roman" w:hAnsi="Times New Roman" w:cs="Times New Roman"/>
          <w:sz w:val="28"/>
          <w:szCs w:val="28"/>
        </w:rPr>
        <w:t xml:space="preserve">: </w:t>
      </w:r>
      <w:r w:rsidRPr="00D671FC">
        <w:rPr>
          <w:rFonts w:ascii="Times New Roman" w:hAnsi="Times New Roman" w:cs="Times New Roman"/>
          <w:sz w:val="28"/>
          <w:szCs w:val="28"/>
        </w:rPr>
        <w:t>«мати» і «бути». Якщо перший ґрунтується на володінні зовнішніми благами, то другий спрямований на розкриття власних можливостей. На його думку, саме орієнтація на «буття» підвищує рівень психологічного благополуччя, тоді як надмірний матеріалізм призводить до емоційного виснаження. Т.</w:t>
      </w:r>
      <w:r w:rsidR="002968D7" w:rsidRPr="00D671FC">
        <w:rPr>
          <w:rFonts w:ascii="Times New Roman" w:hAnsi="Times New Roman" w:cs="Times New Roman"/>
          <w:sz w:val="28"/>
          <w:szCs w:val="28"/>
        </w:rPr>
        <w:t> </w:t>
      </w:r>
      <w:r w:rsidRPr="00D671FC">
        <w:rPr>
          <w:rFonts w:ascii="Times New Roman" w:hAnsi="Times New Roman" w:cs="Times New Roman"/>
          <w:sz w:val="28"/>
          <w:szCs w:val="28"/>
        </w:rPr>
        <w:t>Кассер у цьому контексті говорить про «високу ціну матеріалізму», яка проявляється у зниженні якості міжособистісних відносин і відчутті відчуження</w:t>
      </w:r>
      <w:r w:rsidR="004E25D0" w:rsidRPr="00D671FC">
        <w:rPr>
          <w:rFonts w:ascii="Times New Roman" w:hAnsi="Times New Roman" w:cs="Times New Roman"/>
          <w:sz w:val="28"/>
          <w:szCs w:val="28"/>
        </w:rPr>
        <w:t> [47]</w:t>
      </w:r>
      <w:r w:rsidRPr="00D671FC">
        <w:rPr>
          <w:rFonts w:ascii="Times New Roman" w:hAnsi="Times New Roman" w:cs="Times New Roman"/>
          <w:sz w:val="28"/>
          <w:szCs w:val="28"/>
        </w:rPr>
        <w:t>.</w:t>
      </w:r>
    </w:p>
    <w:p w14:paraId="19C6933F" w14:textId="731C4A4B" w:rsidR="00D004DD" w:rsidRPr="00D671FC" w:rsidRDefault="00867966" w:rsidP="00D004DD">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Однією з перших спроб інтегрувати різні підходи стала модель психологічного благополуччя М.</w:t>
      </w:r>
      <w:r w:rsidR="002968D7" w:rsidRPr="00D671FC">
        <w:rPr>
          <w:rFonts w:ascii="Times New Roman" w:hAnsi="Times New Roman" w:cs="Times New Roman"/>
          <w:sz w:val="28"/>
          <w:szCs w:val="28"/>
        </w:rPr>
        <w:t> </w:t>
      </w:r>
      <w:r w:rsidRPr="00D671FC">
        <w:rPr>
          <w:rFonts w:ascii="Times New Roman" w:hAnsi="Times New Roman" w:cs="Times New Roman"/>
          <w:sz w:val="28"/>
          <w:szCs w:val="28"/>
        </w:rPr>
        <w:t xml:space="preserve">Ягоди. Вона виокремила шість ключових вимірів: самоприйняття, особистісне зростання, інтегрованість, автономність, соціальну сприйнятливість і компетентність у взаємодії з середовищем. </w:t>
      </w:r>
      <w:r w:rsidR="00D004DD" w:rsidRPr="00D671FC">
        <w:rPr>
          <w:rFonts w:ascii="Times New Roman" w:hAnsi="Times New Roman" w:cs="Times New Roman"/>
          <w:sz w:val="28"/>
          <w:szCs w:val="28"/>
        </w:rPr>
        <w:t>Подібні ідеї отримали подальший розвиток у працях К.</w:t>
      </w:r>
      <w:r w:rsidR="004E25D0" w:rsidRPr="00D671FC">
        <w:rPr>
          <w:rFonts w:ascii="Times New Roman" w:hAnsi="Times New Roman" w:cs="Times New Roman"/>
          <w:sz w:val="28"/>
          <w:szCs w:val="28"/>
        </w:rPr>
        <w:t> </w:t>
      </w:r>
      <w:r w:rsidR="00D004DD" w:rsidRPr="00D671FC">
        <w:rPr>
          <w:rFonts w:ascii="Times New Roman" w:hAnsi="Times New Roman" w:cs="Times New Roman"/>
          <w:sz w:val="28"/>
          <w:szCs w:val="28"/>
        </w:rPr>
        <w:t>Ріфф, яка не лише підтвердила багатовимірність феномена психологічного благополуччя, а й запропонувала емпірично обґрунтовану модель із шістьма ключовими складниками</w:t>
      </w:r>
      <w:r w:rsidR="004E25D0" w:rsidRPr="00D671FC">
        <w:rPr>
          <w:rFonts w:ascii="Times New Roman" w:hAnsi="Times New Roman" w:cs="Times New Roman"/>
          <w:sz w:val="28"/>
          <w:szCs w:val="28"/>
        </w:rPr>
        <w:t> [46]</w:t>
      </w:r>
      <w:r w:rsidR="00D004DD" w:rsidRPr="00D671FC">
        <w:rPr>
          <w:rFonts w:ascii="Times New Roman" w:hAnsi="Times New Roman" w:cs="Times New Roman"/>
          <w:sz w:val="28"/>
          <w:szCs w:val="28"/>
        </w:rPr>
        <w:t>.</w:t>
      </w:r>
    </w:p>
    <w:p w14:paraId="3FEE4075" w14:textId="47847E65" w:rsidR="00D004DD" w:rsidRPr="00D671FC" w:rsidRDefault="00D004DD" w:rsidP="00D004DD">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lastRenderedPageBreak/>
        <w:t xml:space="preserve">Першим із них є </w:t>
      </w:r>
      <w:r w:rsidRPr="00D671FC">
        <w:rPr>
          <w:rFonts w:ascii="Times New Roman" w:hAnsi="Times New Roman" w:cs="Times New Roman"/>
          <w:b/>
          <w:bCs/>
          <w:i/>
          <w:iCs/>
          <w:sz w:val="28"/>
          <w:szCs w:val="28"/>
        </w:rPr>
        <w:t>самоприйняття</w:t>
      </w:r>
      <w:r w:rsidRPr="00D671FC">
        <w:rPr>
          <w:rFonts w:ascii="Times New Roman" w:hAnsi="Times New Roman" w:cs="Times New Roman"/>
          <w:sz w:val="28"/>
          <w:szCs w:val="28"/>
        </w:rPr>
        <w:t>. Високий рівень самоприйняття проявляється у позитивному ставленні до себе, здатності визнавати різні сторони власної особистості, як сильні, так і слабкі, а також у задоволеності власним минулим. Низький рівень характеризується невдоволенням собою, розчаруванням через минулі події та прагненням бути іншим, ніж людина є насправді</w:t>
      </w:r>
      <w:r w:rsidR="004E25D0" w:rsidRPr="00D671FC">
        <w:t xml:space="preserve"> </w:t>
      </w:r>
      <w:r w:rsidR="004E25D0" w:rsidRPr="00D671FC">
        <w:rPr>
          <w:rFonts w:ascii="Times New Roman" w:hAnsi="Times New Roman" w:cs="Times New Roman"/>
          <w:sz w:val="28"/>
          <w:szCs w:val="28"/>
        </w:rPr>
        <w:t>[46], [45]</w:t>
      </w:r>
      <w:r w:rsidRPr="00D671FC">
        <w:rPr>
          <w:rFonts w:ascii="Times New Roman" w:hAnsi="Times New Roman" w:cs="Times New Roman"/>
          <w:sz w:val="28"/>
          <w:szCs w:val="28"/>
        </w:rPr>
        <w:t>.</w:t>
      </w:r>
    </w:p>
    <w:p w14:paraId="4EF45C28" w14:textId="48EF375D" w:rsidR="00D004DD" w:rsidRPr="00D671FC" w:rsidRDefault="00D004DD" w:rsidP="00D004DD">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 xml:space="preserve">Другим виміром виступає </w:t>
      </w:r>
      <w:r w:rsidRPr="00D671FC">
        <w:rPr>
          <w:rFonts w:ascii="Times New Roman" w:hAnsi="Times New Roman" w:cs="Times New Roman"/>
          <w:b/>
          <w:bCs/>
          <w:i/>
          <w:iCs/>
          <w:sz w:val="28"/>
          <w:szCs w:val="28"/>
        </w:rPr>
        <w:t>особистісне зростання</w:t>
      </w:r>
      <w:r w:rsidRPr="00D671FC">
        <w:rPr>
          <w:rFonts w:ascii="Times New Roman" w:hAnsi="Times New Roman" w:cs="Times New Roman"/>
          <w:sz w:val="28"/>
          <w:szCs w:val="28"/>
        </w:rPr>
        <w:t>. Сильний показник цієї категорії відображає відчуття постійного розвитку, відкритість новому досвіду та усвідомлення власного потенціалу. Людина сприймає себе такою, що вдосконалюється та змінюється у напрямку більшої ефективності й самопізнання. Слабкий рівень, навпаки, пов</w:t>
      </w:r>
      <w:r w:rsidR="00D671FC">
        <w:rPr>
          <w:rFonts w:ascii="Times New Roman" w:hAnsi="Times New Roman" w:cs="Times New Roman"/>
          <w:sz w:val="28"/>
          <w:szCs w:val="28"/>
        </w:rPr>
        <w:t>’</w:t>
      </w:r>
      <w:r w:rsidRPr="00D671FC">
        <w:rPr>
          <w:rFonts w:ascii="Times New Roman" w:hAnsi="Times New Roman" w:cs="Times New Roman"/>
          <w:sz w:val="28"/>
          <w:szCs w:val="28"/>
        </w:rPr>
        <w:t>язаний зі стагнацією, відчуттям нудьги й відсутності можливостей для внутрішніх змін</w:t>
      </w:r>
      <w:r w:rsidR="004E25D0" w:rsidRPr="00D671FC">
        <w:rPr>
          <w:rFonts w:ascii="Times New Roman" w:hAnsi="Times New Roman" w:cs="Times New Roman"/>
          <w:sz w:val="28"/>
          <w:szCs w:val="28"/>
        </w:rPr>
        <w:t> [46], [43]</w:t>
      </w:r>
      <w:r w:rsidRPr="00D671FC">
        <w:rPr>
          <w:rFonts w:ascii="Times New Roman" w:hAnsi="Times New Roman" w:cs="Times New Roman"/>
          <w:sz w:val="28"/>
          <w:szCs w:val="28"/>
        </w:rPr>
        <w:t>.</w:t>
      </w:r>
    </w:p>
    <w:p w14:paraId="4932E682" w14:textId="5D73407B" w:rsidR="00D004DD" w:rsidRPr="00D671FC" w:rsidRDefault="00D004DD" w:rsidP="00D004DD">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 xml:space="preserve">Третім компонентом є </w:t>
      </w:r>
      <w:r w:rsidRPr="00D671FC">
        <w:rPr>
          <w:rFonts w:ascii="Times New Roman" w:hAnsi="Times New Roman" w:cs="Times New Roman"/>
          <w:b/>
          <w:bCs/>
          <w:i/>
          <w:iCs/>
          <w:sz w:val="28"/>
          <w:szCs w:val="28"/>
        </w:rPr>
        <w:t>цілеспрямованість у житті</w:t>
      </w:r>
      <w:r w:rsidRPr="00D671FC">
        <w:rPr>
          <w:rFonts w:ascii="Times New Roman" w:hAnsi="Times New Roman" w:cs="Times New Roman"/>
          <w:sz w:val="28"/>
          <w:szCs w:val="28"/>
        </w:rPr>
        <w:t>. Її високий рівень означає наявність життєвих цілей, відчуття спрямованості, усвідомлення сенсу як у теперішньому, так і в минулому. Людина має переконання, що надають зміст її життю, і здатність формулювати завдання для майбутнього. Низький рівень характеризується браком цілей, відчуттям беззмістовності та втрати сенсу</w:t>
      </w:r>
      <w:r w:rsidR="004E25D0" w:rsidRPr="00D671FC">
        <w:rPr>
          <w:rFonts w:ascii="Times New Roman" w:hAnsi="Times New Roman" w:cs="Times New Roman"/>
          <w:sz w:val="28"/>
          <w:szCs w:val="28"/>
        </w:rPr>
        <w:t> [46], [24]</w:t>
      </w:r>
      <w:r w:rsidRPr="00D671FC">
        <w:rPr>
          <w:rFonts w:ascii="Times New Roman" w:hAnsi="Times New Roman" w:cs="Times New Roman"/>
          <w:sz w:val="28"/>
          <w:szCs w:val="28"/>
        </w:rPr>
        <w:t>.</w:t>
      </w:r>
    </w:p>
    <w:p w14:paraId="6930D4D8" w14:textId="4CE445BB" w:rsidR="00D004DD" w:rsidRPr="00D671FC" w:rsidRDefault="00D004DD" w:rsidP="00D004DD">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 xml:space="preserve">Четвертим виміром Ріфф визначає </w:t>
      </w:r>
      <w:r w:rsidRPr="00D671FC">
        <w:rPr>
          <w:rFonts w:ascii="Times New Roman" w:hAnsi="Times New Roman" w:cs="Times New Roman"/>
          <w:b/>
          <w:bCs/>
          <w:i/>
          <w:iCs/>
          <w:sz w:val="28"/>
          <w:szCs w:val="28"/>
        </w:rPr>
        <w:t>позитивні стосунки з іншими людьми</w:t>
      </w:r>
      <w:r w:rsidRPr="00D671FC">
        <w:rPr>
          <w:rFonts w:ascii="Times New Roman" w:hAnsi="Times New Roman" w:cs="Times New Roman"/>
          <w:sz w:val="28"/>
          <w:szCs w:val="28"/>
        </w:rPr>
        <w:t>. Вони проявляються у теплих, довірливих, взаємозбагачувальних зв</w:t>
      </w:r>
      <w:r w:rsidR="00D671FC">
        <w:rPr>
          <w:rFonts w:ascii="Times New Roman" w:hAnsi="Times New Roman" w:cs="Times New Roman"/>
          <w:sz w:val="28"/>
          <w:szCs w:val="28"/>
        </w:rPr>
        <w:t>’</w:t>
      </w:r>
      <w:r w:rsidRPr="00D671FC">
        <w:rPr>
          <w:rFonts w:ascii="Times New Roman" w:hAnsi="Times New Roman" w:cs="Times New Roman"/>
          <w:sz w:val="28"/>
          <w:szCs w:val="28"/>
        </w:rPr>
        <w:t>язках, здатності до емпатії, турботи, інтимності. Натомість слабкі показники свідчать про труднощі у міжособистісній взаємодії, відчуженість і неспроможність підтримувати значущі зв</w:t>
      </w:r>
      <w:r w:rsidR="00D671FC">
        <w:rPr>
          <w:rFonts w:ascii="Times New Roman" w:hAnsi="Times New Roman" w:cs="Times New Roman"/>
          <w:sz w:val="28"/>
          <w:szCs w:val="28"/>
        </w:rPr>
        <w:t>’</w:t>
      </w:r>
      <w:r w:rsidRPr="00D671FC">
        <w:rPr>
          <w:rFonts w:ascii="Times New Roman" w:hAnsi="Times New Roman" w:cs="Times New Roman"/>
          <w:sz w:val="28"/>
          <w:szCs w:val="28"/>
        </w:rPr>
        <w:t>язки</w:t>
      </w:r>
      <w:r w:rsidR="004E25D0" w:rsidRPr="00D671FC">
        <w:rPr>
          <w:rFonts w:ascii="Times New Roman" w:hAnsi="Times New Roman" w:cs="Times New Roman"/>
          <w:sz w:val="28"/>
          <w:szCs w:val="28"/>
        </w:rPr>
        <w:t> [46], [39]</w:t>
      </w:r>
      <w:r w:rsidRPr="00D671FC">
        <w:rPr>
          <w:rFonts w:ascii="Times New Roman" w:hAnsi="Times New Roman" w:cs="Times New Roman"/>
          <w:sz w:val="28"/>
          <w:szCs w:val="28"/>
        </w:rPr>
        <w:t>.</w:t>
      </w:r>
    </w:p>
    <w:p w14:paraId="065EF2F0" w14:textId="69E9FD61" w:rsidR="00D004DD" w:rsidRPr="00D671FC" w:rsidRDefault="00D004DD" w:rsidP="00D004DD">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П</w:t>
      </w:r>
      <w:r w:rsidR="00D671FC">
        <w:rPr>
          <w:rFonts w:ascii="Times New Roman" w:hAnsi="Times New Roman" w:cs="Times New Roman"/>
          <w:sz w:val="28"/>
          <w:szCs w:val="28"/>
        </w:rPr>
        <w:t>’</w:t>
      </w:r>
      <w:r w:rsidRPr="00D671FC">
        <w:rPr>
          <w:rFonts w:ascii="Times New Roman" w:hAnsi="Times New Roman" w:cs="Times New Roman"/>
          <w:sz w:val="28"/>
          <w:szCs w:val="28"/>
        </w:rPr>
        <w:t xml:space="preserve">ятим критерієм є </w:t>
      </w:r>
      <w:r w:rsidRPr="00D671FC">
        <w:rPr>
          <w:rFonts w:ascii="Times New Roman" w:hAnsi="Times New Roman" w:cs="Times New Roman"/>
          <w:b/>
          <w:bCs/>
          <w:i/>
          <w:iCs/>
          <w:sz w:val="28"/>
          <w:szCs w:val="28"/>
        </w:rPr>
        <w:t>опанування середовищем</w:t>
      </w:r>
      <w:r w:rsidRPr="00D671FC">
        <w:rPr>
          <w:rFonts w:ascii="Times New Roman" w:hAnsi="Times New Roman" w:cs="Times New Roman"/>
          <w:sz w:val="28"/>
          <w:szCs w:val="28"/>
        </w:rPr>
        <w:t>. Високий рівень означає відчуття компетентності у керуванні життєвими обставинами, вміння ефективно використовувати можливості й адаптувати середовище до власних потреб і цінностей. Низький рівень позначається труднощами в управлінні повсякденними справами, відчуттям безсилля перед зовнішніми умовами й браком контролю над подіями</w:t>
      </w:r>
      <w:r w:rsidR="004E25D0" w:rsidRPr="00D671FC">
        <w:rPr>
          <w:rFonts w:ascii="Times New Roman" w:hAnsi="Times New Roman" w:cs="Times New Roman"/>
          <w:sz w:val="28"/>
          <w:szCs w:val="28"/>
        </w:rPr>
        <w:t> [46], [37]</w:t>
      </w:r>
      <w:r w:rsidRPr="00D671FC">
        <w:rPr>
          <w:rFonts w:ascii="Times New Roman" w:hAnsi="Times New Roman" w:cs="Times New Roman"/>
          <w:sz w:val="28"/>
          <w:szCs w:val="28"/>
        </w:rPr>
        <w:t>.</w:t>
      </w:r>
    </w:p>
    <w:p w14:paraId="5A29A7BE" w14:textId="77FB65D5" w:rsidR="00D004DD" w:rsidRPr="00D671FC" w:rsidRDefault="00D004DD" w:rsidP="00D004DD">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lastRenderedPageBreak/>
        <w:t xml:space="preserve">Шостим виміром постає </w:t>
      </w:r>
      <w:r w:rsidRPr="00D671FC">
        <w:rPr>
          <w:rFonts w:ascii="Times New Roman" w:hAnsi="Times New Roman" w:cs="Times New Roman"/>
          <w:b/>
          <w:bCs/>
          <w:i/>
          <w:iCs/>
          <w:sz w:val="28"/>
          <w:szCs w:val="28"/>
        </w:rPr>
        <w:t>автономія</w:t>
      </w:r>
      <w:r w:rsidRPr="00D671FC">
        <w:rPr>
          <w:rFonts w:ascii="Times New Roman" w:hAnsi="Times New Roman" w:cs="Times New Roman"/>
          <w:sz w:val="28"/>
          <w:szCs w:val="28"/>
        </w:rPr>
        <w:t>. Вона виявляється у здатності самостійно приймати рішення, опиратися соціальному тиску, будувати поведінку на внутрішніх стандартах і власних оцінках. Низький рівень автономії, навпаки, свідчить про залежність від чужих думок, піддатливість зовнішнім очікуванням та конформність</w:t>
      </w:r>
      <w:r w:rsidR="004E25D0" w:rsidRPr="00D671FC">
        <w:rPr>
          <w:rFonts w:ascii="Times New Roman" w:hAnsi="Times New Roman" w:cs="Times New Roman"/>
          <w:sz w:val="28"/>
          <w:szCs w:val="28"/>
        </w:rPr>
        <w:t> [46], [42]</w:t>
      </w:r>
      <w:r w:rsidRPr="00D671FC">
        <w:rPr>
          <w:rFonts w:ascii="Times New Roman" w:hAnsi="Times New Roman" w:cs="Times New Roman"/>
          <w:sz w:val="28"/>
          <w:szCs w:val="28"/>
        </w:rPr>
        <w:t>.</w:t>
      </w:r>
    </w:p>
    <w:p w14:paraId="2F9EC665" w14:textId="30BF66BB" w:rsidR="004D73FA" w:rsidRPr="00D671FC" w:rsidRDefault="00D004DD" w:rsidP="004D73FA">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 xml:space="preserve">Таким чином, модель К. Ріфф відрізняється від попередніх концепцій тим, що поєднує як когнітивні, так і емоційні, поведінкові та соціальні аспекти благополуччя. </w:t>
      </w:r>
      <w:r w:rsidR="00EE4786" w:rsidRPr="00D671FC">
        <w:rPr>
          <w:rFonts w:ascii="Times New Roman" w:hAnsi="Times New Roman" w:cs="Times New Roman"/>
          <w:sz w:val="28"/>
          <w:szCs w:val="28"/>
        </w:rPr>
        <w:t>Вона</w:t>
      </w:r>
      <w:r w:rsidR="004D73FA" w:rsidRPr="00D671FC">
        <w:rPr>
          <w:rFonts w:ascii="Times New Roman" w:hAnsi="Times New Roman" w:cs="Times New Roman"/>
          <w:sz w:val="28"/>
          <w:szCs w:val="28"/>
        </w:rPr>
        <w:t xml:space="preserve"> задала орієнтир для подальших концепцій, які прагнули ще глибше розкрити механізми формування благополуччя. Водночас інші дослідники розвивали власні бачення, серед яких значне місце посідає теорія самодетермінації Р.</w:t>
      </w:r>
      <w:r w:rsidR="00820B45" w:rsidRPr="00D671FC">
        <w:rPr>
          <w:rFonts w:ascii="Times New Roman" w:hAnsi="Times New Roman" w:cs="Times New Roman"/>
          <w:sz w:val="28"/>
          <w:szCs w:val="28"/>
        </w:rPr>
        <w:t> </w:t>
      </w:r>
      <w:r w:rsidR="004D73FA" w:rsidRPr="00D671FC">
        <w:rPr>
          <w:rFonts w:ascii="Times New Roman" w:hAnsi="Times New Roman" w:cs="Times New Roman"/>
          <w:sz w:val="28"/>
          <w:szCs w:val="28"/>
        </w:rPr>
        <w:t>Раяна та Е.</w:t>
      </w:r>
      <w:r w:rsidR="00820B45" w:rsidRPr="00D671FC">
        <w:rPr>
          <w:rFonts w:ascii="Times New Roman" w:hAnsi="Times New Roman" w:cs="Times New Roman"/>
          <w:sz w:val="28"/>
          <w:szCs w:val="28"/>
        </w:rPr>
        <w:t> </w:t>
      </w:r>
      <w:r w:rsidR="004D73FA" w:rsidRPr="00D671FC">
        <w:rPr>
          <w:rFonts w:ascii="Times New Roman" w:hAnsi="Times New Roman" w:cs="Times New Roman"/>
          <w:sz w:val="28"/>
          <w:szCs w:val="28"/>
        </w:rPr>
        <w:t>Десі. На відміну від Ріфф, яка описувала благополуччя як інтегральний стан особистості, ці вчені зосередили увагу на вроджених потребах, що детермінують його досягнення. У їхній моделі три універсальні чинники</w:t>
      </w:r>
      <w:r w:rsidR="00D671FC">
        <w:rPr>
          <w:rFonts w:ascii="Times New Roman" w:hAnsi="Times New Roman" w:cs="Times New Roman"/>
          <w:sz w:val="28"/>
          <w:szCs w:val="28"/>
        </w:rPr>
        <w:t> – </w:t>
      </w:r>
      <w:r w:rsidR="004D73FA" w:rsidRPr="00D671FC">
        <w:rPr>
          <w:rFonts w:ascii="Times New Roman" w:hAnsi="Times New Roman" w:cs="Times New Roman"/>
          <w:sz w:val="28"/>
          <w:szCs w:val="28"/>
        </w:rPr>
        <w:t>автономія, компетентність і пов</w:t>
      </w:r>
      <w:r w:rsidR="00D671FC">
        <w:rPr>
          <w:rFonts w:ascii="Times New Roman" w:hAnsi="Times New Roman" w:cs="Times New Roman"/>
          <w:sz w:val="28"/>
          <w:szCs w:val="28"/>
        </w:rPr>
        <w:t>’</w:t>
      </w:r>
      <w:r w:rsidR="004D73FA" w:rsidRPr="00D671FC">
        <w:rPr>
          <w:rFonts w:ascii="Times New Roman" w:hAnsi="Times New Roman" w:cs="Times New Roman"/>
          <w:sz w:val="28"/>
          <w:szCs w:val="28"/>
        </w:rPr>
        <w:t>язаність з іншими людьми</w:t>
      </w:r>
      <w:r w:rsidR="00D671FC">
        <w:rPr>
          <w:rFonts w:ascii="Times New Roman" w:hAnsi="Times New Roman" w:cs="Times New Roman"/>
          <w:sz w:val="28"/>
          <w:szCs w:val="28"/>
        </w:rPr>
        <w:t> – </w:t>
      </w:r>
      <w:r w:rsidR="004D73FA" w:rsidRPr="00D671FC">
        <w:rPr>
          <w:rFonts w:ascii="Times New Roman" w:hAnsi="Times New Roman" w:cs="Times New Roman"/>
          <w:sz w:val="28"/>
          <w:szCs w:val="28"/>
        </w:rPr>
        <w:t>розглядаються як фундаментальні для підтримки психологічного благополуччя</w:t>
      </w:r>
      <w:r w:rsidR="004E25D0" w:rsidRPr="00D671FC">
        <w:rPr>
          <w:rFonts w:ascii="Times New Roman" w:hAnsi="Times New Roman" w:cs="Times New Roman"/>
          <w:sz w:val="28"/>
          <w:szCs w:val="28"/>
        </w:rPr>
        <w:t> [42], [28]</w:t>
      </w:r>
      <w:r w:rsidR="004D73FA" w:rsidRPr="00D671FC">
        <w:rPr>
          <w:rFonts w:ascii="Times New Roman" w:hAnsi="Times New Roman" w:cs="Times New Roman"/>
          <w:sz w:val="28"/>
          <w:szCs w:val="28"/>
        </w:rPr>
        <w:t>. Саме задоволення цих базових потреб забезпечує внутрішню мотивацію, відчуття гармонії та стійкості</w:t>
      </w:r>
      <w:r w:rsidR="004E25D0" w:rsidRPr="00D671FC">
        <w:rPr>
          <w:rFonts w:ascii="Times New Roman" w:hAnsi="Times New Roman" w:cs="Times New Roman"/>
          <w:sz w:val="28"/>
          <w:szCs w:val="28"/>
        </w:rPr>
        <w:t> [46], [47]</w:t>
      </w:r>
      <w:r w:rsidR="004D73FA" w:rsidRPr="00D671FC">
        <w:rPr>
          <w:rFonts w:ascii="Times New Roman" w:hAnsi="Times New Roman" w:cs="Times New Roman"/>
          <w:sz w:val="28"/>
          <w:szCs w:val="28"/>
        </w:rPr>
        <w:t>.</w:t>
      </w:r>
    </w:p>
    <w:p w14:paraId="715D3725" w14:textId="77A79F07" w:rsidR="004D73FA" w:rsidRPr="00D671FC" w:rsidRDefault="004D73FA" w:rsidP="004D73FA">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Своєю чергою, у працях М.</w:t>
      </w:r>
      <w:r w:rsidR="00842558" w:rsidRPr="00D671FC">
        <w:rPr>
          <w:rFonts w:ascii="Times New Roman" w:hAnsi="Times New Roman" w:cs="Times New Roman"/>
          <w:sz w:val="28"/>
          <w:szCs w:val="28"/>
        </w:rPr>
        <w:t> </w:t>
      </w:r>
      <w:r w:rsidRPr="00D671FC">
        <w:rPr>
          <w:rFonts w:ascii="Times New Roman" w:hAnsi="Times New Roman" w:cs="Times New Roman"/>
          <w:sz w:val="28"/>
          <w:szCs w:val="28"/>
        </w:rPr>
        <w:t>Селігмана та його колег зроблено спробу поєднати гедоністичний і евдемоністичний підходи. Вчений довів, що миттєві задоволення й розваги (гедоністична орієнтація) підвищують настрій і знижують рівень негативних переживань у короткостроковій перспективі. Однак саме евдемоністичний спосіб життя, пов</w:t>
      </w:r>
      <w:r w:rsidR="00D671FC">
        <w:rPr>
          <w:rFonts w:ascii="Times New Roman" w:hAnsi="Times New Roman" w:cs="Times New Roman"/>
          <w:sz w:val="28"/>
          <w:szCs w:val="28"/>
        </w:rPr>
        <w:t>’</w:t>
      </w:r>
      <w:r w:rsidRPr="00D671FC">
        <w:rPr>
          <w:rFonts w:ascii="Times New Roman" w:hAnsi="Times New Roman" w:cs="Times New Roman"/>
          <w:sz w:val="28"/>
          <w:szCs w:val="28"/>
        </w:rPr>
        <w:t>язаний із розвитком здібностей, навчанням та пошуком сенсу, забезпечує глибшу і тривалішу задоволеність. Селігман підкреслював, що задоволеність життям виникає як результат порівняння реальної ситуації з уявною ідеальною картиною, причому обидва показники залежать від суб</w:t>
      </w:r>
      <w:r w:rsidR="00D671FC">
        <w:rPr>
          <w:rFonts w:ascii="Times New Roman" w:hAnsi="Times New Roman" w:cs="Times New Roman"/>
          <w:sz w:val="28"/>
          <w:szCs w:val="28"/>
        </w:rPr>
        <w:t>’</w:t>
      </w:r>
      <w:r w:rsidRPr="00D671FC">
        <w:rPr>
          <w:rFonts w:ascii="Times New Roman" w:hAnsi="Times New Roman" w:cs="Times New Roman"/>
          <w:sz w:val="28"/>
          <w:szCs w:val="28"/>
        </w:rPr>
        <w:t>єктивного сприйняття</w:t>
      </w:r>
      <w:r w:rsidR="00A25F61" w:rsidRPr="00D671FC">
        <w:rPr>
          <w:rFonts w:ascii="Times New Roman" w:hAnsi="Times New Roman" w:cs="Times New Roman"/>
          <w:sz w:val="28"/>
          <w:szCs w:val="28"/>
        </w:rPr>
        <w:t> [47], [28], [39]</w:t>
      </w:r>
      <w:r w:rsidRPr="00D671FC">
        <w:rPr>
          <w:rFonts w:ascii="Times New Roman" w:hAnsi="Times New Roman" w:cs="Times New Roman"/>
          <w:sz w:val="28"/>
          <w:szCs w:val="28"/>
        </w:rPr>
        <w:t>.</w:t>
      </w:r>
    </w:p>
    <w:p w14:paraId="0CA5CCD5" w14:textId="785C750A" w:rsidR="004D73FA" w:rsidRPr="00D671FC" w:rsidRDefault="004D73FA" w:rsidP="004D73FA">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На основі цього вчені, серед яких А.</w:t>
      </w:r>
      <w:r w:rsidR="00842558" w:rsidRPr="00D671FC">
        <w:rPr>
          <w:rFonts w:ascii="Times New Roman" w:hAnsi="Times New Roman" w:cs="Times New Roman"/>
          <w:sz w:val="28"/>
          <w:szCs w:val="28"/>
        </w:rPr>
        <w:t> </w:t>
      </w:r>
      <w:r w:rsidRPr="00D671FC">
        <w:rPr>
          <w:rFonts w:ascii="Times New Roman" w:hAnsi="Times New Roman" w:cs="Times New Roman"/>
          <w:sz w:val="28"/>
          <w:szCs w:val="28"/>
        </w:rPr>
        <w:t>Мак-Ґреґор і Л.</w:t>
      </w:r>
      <w:r w:rsidR="00842558" w:rsidRPr="00D671FC">
        <w:rPr>
          <w:rFonts w:ascii="Times New Roman" w:hAnsi="Times New Roman" w:cs="Times New Roman"/>
          <w:sz w:val="28"/>
          <w:szCs w:val="28"/>
        </w:rPr>
        <w:t> </w:t>
      </w:r>
      <w:r w:rsidRPr="00D671FC">
        <w:rPr>
          <w:rFonts w:ascii="Times New Roman" w:hAnsi="Times New Roman" w:cs="Times New Roman"/>
          <w:sz w:val="28"/>
          <w:szCs w:val="28"/>
        </w:rPr>
        <w:t>Літтл, визначили психологічне благополуччя як конструкт із двох взаємопов</w:t>
      </w:r>
      <w:r w:rsidR="00D671FC">
        <w:rPr>
          <w:rFonts w:ascii="Times New Roman" w:hAnsi="Times New Roman" w:cs="Times New Roman"/>
          <w:sz w:val="28"/>
          <w:szCs w:val="28"/>
        </w:rPr>
        <w:t>’</w:t>
      </w:r>
      <w:r w:rsidRPr="00D671FC">
        <w:rPr>
          <w:rFonts w:ascii="Times New Roman" w:hAnsi="Times New Roman" w:cs="Times New Roman"/>
          <w:sz w:val="28"/>
          <w:szCs w:val="28"/>
        </w:rPr>
        <w:t xml:space="preserve">язаних елементів: </w:t>
      </w:r>
      <w:r w:rsidRPr="00D671FC">
        <w:rPr>
          <w:rFonts w:ascii="Times New Roman" w:hAnsi="Times New Roman" w:cs="Times New Roman"/>
          <w:sz w:val="28"/>
          <w:szCs w:val="28"/>
        </w:rPr>
        <w:lastRenderedPageBreak/>
        <w:t>щастя, яке включає задоволеність життям і позитивний емоційний досвід, та осмисленість, що виражається у зв</w:t>
      </w:r>
      <w:r w:rsidR="00D671FC">
        <w:rPr>
          <w:rFonts w:ascii="Times New Roman" w:hAnsi="Times New Roman" w:cs="Times New Roman"/>
          <w:sz w:val="28"/>
          <w:szCs w:val="28"/>
        </w:rPr>
        <w:t>’</w:t>
      </w:r>
      <w:r w:rsidRPr="00D671FC">
        <w:rPr>
          <w:rFonts w:ascii="Times New Roman" w:hAnsi="Times New Roman" w:cs="Times New Roman"/>
          <w:sz w:val="28"/>
          <w:szCs w:val="28"/>
        </w:rPr>
        <w:t>язаності цілей, цінностей і особистісного зростання</w:t>
      </w:r>
      <w:r w:rsidR="00A25F61" w:rsidRPr="00D671FC">
        <w:rPr>
          <w:rFonts w:ascii="Times New Roman" w:hAnsi="Times New Roman" w:cs="Times New Roman"/>
          <w:sz w:val="28"/>
          <w:szCs w:val="28"/>
        </w:rPr>
        <w:t> [47], [42], [24]</w:t>
      </w:r>
      <w:r w:rsidRPr="00D671FC">
        <w:rPr>
          <w:rFonts w:ascii="Times New Roman" w:hAnsi="Times New Roman" w:cs="Times New Roman"/>
          <w:sz w:val="28"/>
          <w:szCs w:val="28"/>
        </w:rPr>
        <w:t>. Подібної думки дотримувався й Е.</w:t>
      </w:r>
      <w:r w:rsidR="00A25F61" w:rsidRPr="00D671FC">
        <w:rPr>
          <w:rFonts w:ascii="Times New Roman" w:hAnsi="Times New Roman" w:cs="Times New Roman"/>
          <w:sz w:val="28"/>
          <w:szCs w:val="28"/>
        </w:rPr>
        <w:t> </w:t>
      </w:r>
      <w:r w:rsidRPr="00D671FC">
        <w:rPr>
          <w:rFonts w:ascii="Times New Roman" w:hAnsi="Times New Roman" w:cs="Times New Roman"/>
          <w:sz w:val="28"/>
          <w:szCs w:val="28"/>
        </w:rPr>
        <w:t>Комптон, виділяючи у структурі благополуччя два головні фактори</w:t>
      </w:r>
      <w:r w:rsidR="00D671FC">
        <w:rPr>
          <w:rFonts w:ascii="Times New Roman" w:hAnsi="Times New Roman" w:cs="Times New Roman"/>
          <w:sz w:val="28"/>
          <w:szCs w:val="28"/>
        </w:rPr>
        <w:t> – </w:t>
      </w:r>
      <w:r w:rsidRPr="00D671FC">
        <w:rPr>
          <w:rFonts w:ascii="Times New Roman" w:hAnsi="Times New Roman" w:cs="Times New Roman"/>
          <w:sz w:val="28"/>
          <w:szCs w:val="28"/>
        </w:rPr>
        <w:t>суб</w:t>
      </w:r>
      <w:r w:rsidR="00D671FC">
        <w:rPr>
          <w:rFonts w:ascii="Times New Roman" w:hAnsi="Times New Roman" w:cs="Times New Roman"/>
          <w:sz w:val="28"/>
          <w:szCs w:val="28"/>
        </w:rPr>
        <w:t>’</w:t>
      </w:r>
      <w:r w:rsidRPr="00D671FC">
        <w:rPr>
          <w:rFonts w:ascii="Times New Roman" w:hAnsi="Times New Roman" w:cs="Times New Roman"/>
          <w:sz w:val="28"/>
          <w:szCs w:val="28"/>
        </w:rPr>
        <w:t>єктивне щастя та розвиток особистості</w:t>
      </w:r>
      <w:r w:rsidR="00A25F61" w:rsidRPr="00D671FC">
        <w:rPr>
          <w:rFonts w:ascii="Times New Roman" w:hAnsi="Times New Roman" w:cs="Times New Roman"/>
          <w:sz w:val="28"/>
          <w:szCs w:val="28"/>
        </w:rPr>
        <w:t> [47], [28]</w:t>
      </w:r>
      <w:r w:rsidRPr="00D671FC">
        <w:rPr>
          <w:rFonts w:ascii="Times New Roman" w:hAnsi="Times New Roman" w:cs="Times New Roman"/>
          <w:sz w:val="28"/>
          <w:szCs w:val="28"/>
        </w:rPr>
        <w:t>.</w:t>
      </w:r>
    </w:p>
    <w:p w14:paraId="2404D0B5" w14:textId="75C437AB" w:rsidR="004D73FA" w:rsidRPr="00D671FC" w:rsidRDefault="004D73FA" w:rsidP="004D73FA">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М.</w:t>
      </w:r>
      <w:r w:rsidR="00091B26" w:rsidRPr="00D671FC">
        <w:rPr>
          <w:rFonts w:ascii="Times New Roman" w:hAnsi="Times New Roman" w:cs="Times New Roman"/>
          <w:sz w:val="28"/>
          <w:szCs w:val="28"/>
        </w:rPr>
        <w:t> </w:t>
      </w:r>
      <w:r w:rsidRPr="00D671FC">
        <w:rPr>
          <w:rFonts w:ascii="Times New Roman" w:hAnsi="Times New Roman" w:cs="Times New Roman"/>
          <w:sz w:val="28"/>
          <w:szCs w:val="28"/>
        </w:rPr>
        <w:t>Селігман у своїх працях запропонував три шляхи досягнення щастя: «приємне життя», наповнене позитивними емоціями; «цікаве життя», що спирається на різноманітні події та захоплення; та «осмислене життя», де індивідуальні якості людини використовуються задля цілей, що виходять за межі власних потреб. Саме другий і третій шляхи, на його думку, мають евдемоністичний характер і формують довготривале психологічне благополуччя</w:t>
      </w:r>
      <w:r w:rsidR="00A25F61" w:rsidRPr="00D671FC">
        <w:rPr>
          <w:rFonts w:ascii="Times New Roman" w:hAnsi="Times New Roman" w:cs="Times New Roman"/>
          <w:sz w:val="28"/>
          <w:szCs w:val="28"/>
        </w:rPr>
        <w:t> [47], [28], [39]</w:t>
      </w:r>
      <w:r w:rsidRPr="00D671FC">
        <w:rPr>
          <w:rFonts w:ascii="Times New Roman" w:hAnsi="Times New Roman" w:cs="Times New Roman"/>
          <w:sz w:val="28"/>
          <w:szCs w:val="28"/>
        </w:rPr>
        <w:t>.</w:t>
      </w:r>
    </w:p>
    <w:p w14:paraId="6886F0F9" w14:textId="4F51856B" w:rsidR="004D73FA" w:rsidRPr="00D671FC" w:rsidRDefault="004D73FA" w:rsidP="004D73FA">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У вітчизняній психології також сформувалися власні підходи до тлумачення цього феномену. Так, Т.</w:t>
      </w:r>
      <w:r w:rsidR="00091B26" w:rsidRPr="00D671FC">
        <w:rPr>
          <w:rFonts w:ascii="Times New Roman" w:hAnsi="Times New Roman" w:cs="Times New Roman"/>
          <w:sz w:val="28"/>
          <w:szCs w:val="28"/>
        </w:rPr>
        <w:t> </w:t>
      </w:r>
      <w:r w:rsidRPr="00D671FC">
        <w:rPr>
          <w:rFonts w:ascii="Times New Roman" w:hAnsi="Times New Roman" w:cs="Times New Roman"/>
          <w:sz w:val="28"/>
          <w:szCs w:val="28"/>
        </w:rPr>
        <w:t>Д.</w:t>
      </w:r>
      <w:r w:rsidR="00091B26" w:rsidRPr="00D671FC">
        <w:rPr>
          <w:rFonts w:ascii="Times New Roman" w:hAnsi="Times New Roman" w:cs="Times New Roman"/>
          <w:sz w:val="28"/>
          <w:szCs w:val="28"/>
        </w:rPr>
        <w:t> </w:t>
      </w:r>
      <w:r w:rsidRPr="00D671FC">
        <w:rPr>
          <w:rFonts w:ascii="Times New Roman" w:hAnsi="Times New Roman" w:cs="Times New Roman"/>
          <w:sz w:val="28"/>
          <w:szCs w:val="28"/>
        </w:rPr>
        <w:t>Шевеленко та П.</w:t>
      </w:r>
      <w:r w:rsidR="00091B26" w:rsidRPr="00D671FC">
        <w:rPr>
          <w:rFonts w:ascii="Times New Roman" w:hAnsi="Times New Roman" w:cs="Times New Roman"/>
          <w:sz w:val="28"/>
          <w:szCs w:val="28"/>
        </w:rPr>
        <w:t> </w:t>
      </w:r>
      <w:r w:rsidRPr="00D671FC">
        <w:rPr>
          <w:rFonts w:ascii="Times New Roman" w:hAnsi="Times New Roman" w:cs="Times New Roman"/>
          <w:sz w:val="28"/>
          <w:szCs w:val="28"/>
        </w:rPr>
        <w:t>П.</w:t>
      </w:r>
      <w:r w:rsidR="00091B26" w:rsidRPr="00D671FC">
        <w:rPr>
          <w:rFonts w:ascii="Times New Roman" w:hAnsi="Times New Roman" w:cs="Times New Roman"/>
          <w:sz w:val="28"/>
          <w:szCs w:val="28"/>
        </w:rPr>
        <w:t> </w:t>
      </w:r>
      <w:r w:rsidRPr="00D671FC">
        <w:rPr>
          <w:rFonts w:ascii="Times New Roman" w:hAnsi="Times New Roman" w:cs="Times New Roman"/>
          <w:sz w:val="28"/>
          <w:szCs w:val="28"/>
        </w:rPr>
        <w:t>Фесенко наголошували на зв</w:t>
      </w:r>
      <w:r w:rsidR="00D671FC">
        <w:rPr>
          <w:rFonts w:ascii="Times New Roman" w:hAnsi="Times New Roman" w:cs="Times New Roman"/>
          <w:sz w:val="28"/>
          <w:szCs w:val="28"/>
        </w:rPr>
        <w:t>’</w:t>
      </w:r>
      <w:r w:rsidRPr="00D671FC">
        <w:rPr>
          <w:rFonts w:ascii="Times New Roman" w:hAnsi="Times New Roman" w:cs="Times New Roman"/>
          <w:sz w:val="28"/>
          <w:szCs w:val="28"/>
        </w:rPr>
        <w:t>язку благополуччя з екзистенційними переживаннями, виокремлюючи актуальне та ідеальне психологічне благополуччя</w:t>
      </w:r>
      <w:r w:rsidR="00A25F61" w:rsidRPr="00D671FC">
        <w:rPr>
          <w:rFonts w:ascii="Times New Roman" w:hAnsi="Times New Roman" w:cs="Times New Roman"/>
          <w:sz w:val="28"/>
          <w:szCs w:val="28"/>
        </w:rPr>
        <w:t> [19]</w:t>
      </w:r>
      <w:r w:rsidRPr="00D671FC">
        <w:rPr>
          <w:rFonts w:ascii="Times New Roman" w:hAnsi="Times New Roman" w:cs="Times New Roman"/>
          <w:sz w:val="28"/>
          <w:szCs w:val="28"/>
        </w:rPr>
        <w:t>. А.</w:t>
      </w:r>
      <w:r w:rsidR="00091B26" w:rsidRPr="00D671FC">
        <w:rPr>
          <w:rFonts w:ascii="Times New Roman" w:hAnsi="Times New Roman" w:cs="Times New Roman"/>
          <w:sz w:val="28"/>
          <w:szCs w:val="28"/>
        </w:rPr>
        <w:t> </w:t>
      </w:r>
      <w:r w:rsidRPr="00D671FC">
        <w:rPr>
          <w:rFonts w:ascii="Times New Roman" w:hAnsi="Times New Roman" w:cs="Times New Roman"/>
          <w:sz w:val="28"/>
          <w:szCs w:val="28"/>
        </w:rPr>
        <w:t>В.</w:t>
      </w:r>
      <w:r w:rsidR="00091B26" w:rsidRPr="00D671FC">
        <w:rPr>
          <w:rFonts w:ascii="Times New Roman" w:hAnsi="Times New Roman" w:cs="Times New Roman"/>
          <w:sz w:val="28"/>
          <w:szCs w:val="28"/>
        </w:rPr>
        <w:t> </w:t>
      </w:r>
      <w:r w:rsidRPr="00D671FC">
        <w:rPr>
          <w:rFonts w:ascii="Times New Roman" w:hAnsi="Times New Roman" w:cs="Times New Roman"/>
          <w:sz w:val="28"/>
          <w:szCs w:val="28"/>
        </w:rPr>
        <w:t>Вороніна розглядала його як системну якість, що формується в процесі життєдіяльності й ґрунтується на психофізіологічній цілісності людини</w:t>
      </w:r>
      <w:r w:rsidR="00A25F61" w:rsidRPr="00D671FC">
        <w:rPr>
          <w:rFonts w:ascii="Times New Roman" w:hAnsi="Times New Roman" w:cs="Times New Roman"/>
          <w:sz w:val="28"/>
          <w:szCs w:val="28"/>
        </w:rPr>
        <w:t> [16], [17]</w:t>
      </w:r>
      <w:r w:rsidRPr="00D671FC">
        <w:rPr>
          <w:rFonts w:ascii="Times New Roman" w:hAnsi="Times New Roman" w:cs="Times New Roman"/>
          <w:sz w:val="28"/>
          <w:szCs w:val="28"/>
        </w:rPr>
        <w:t>. О.</w:t>
      </w:r>
      <w:r w:rsidR="00091B26" w:rsidRPr="00D671FC">
        <w:rPr>
          <w:rFonts w:ascii="Times New Roman" w:hAnsi="Times New Roman" w:cs="Times New Roman"/>
          <w:sz w:val="28"/>
          <w:szCs w:val="28"/>
        </w:rPr>
        <w:t> </w:t>
      </w:r>
      <w:r w:rsidRPr="00D671FC">
        <w:rPr>
          <w:rFonts w:ascii="Times New Roman" w:hAnsi="Times New Roman" w:cs="Times New Roman"/>
          <w:sz w:val="28"/>
          <w:szCs w:val="28"/>
        </w:rPr>
        <w:t>С.</w:t>
      </w:r>
      <w:r w:rsidR="00091B26" w:rsidRPr="00D671FC">
        <w:rPr>
          <w:rFonts w:ascii="Times New Roman" w:hAnsi="Times New Roman" w:cs="Times New Roman"/>
          <w:sz w:val="28"/>
          <w:szCs w:val="28"/>
        </w:rPr>
        <w:t> </w:t>
      </w:r>
      <w:r w:rsidRPr="00D671FC">
        <w:rPr>
          <w:rFonts w:ascii="Times New Roman" w:hAnsi="Times New Roman" w:cs="Times New Roman"/>
          <w:sz w:val="28"/>
          <w:szCs w:val="28"/>
        </w:rPr>
        <w:t>Ширяєва визначила благополуччя як сукупність особистісних ресурсів, що забезпечують успішність взаємодії у системі «суб</w:t>
      </w:r>
      <w:r w:rsidR="00D671FC">
        <w:rPr>
          <w:rFonts w:ascii="Times New Roman" w:hAnsi="Times New Roman" w:cs="Times New Roman"/>
          <w:sz w:val="28"/>
          <w:szCs w:val="28"/>
        </w:rPr>
        <w:t>’</w:t>
      </w:r>
      <w:r w:rsidRPr="00D671FC">
        <w:rPr>
          <w:rFonts w:ascii="Times New Roman" w:hAnsi="Times New Roman" w:cs="Times New Roman"/>
          <w:sz w:val="28"/>
          <w:szCs w:val="28"/>
        </w:rPr>
        <w:t>єкт</w:t>
      </w:r>
      <w:r w:rsidR="00D671FC">
        <w:rPr>
          <w:rFonts w:ascii="Times New Roman" w:hAnsi="Times New Roman" w:cs="Times New Roman"/>
          <w:sz w:val="28"/>
          <w:szCs w:val="28"/>
        </w:rPr>
        <w:t> – </w:t>
      </w:r>
      <w:r w:rsidRPr="00D671FC">
        <w:rPr>
          <w:rFonts w:ascii="Times New Roman" w:hAnsi="Times New Roman" w:cs="Times New Roman"/>
          <w:sz w:val="28"/>
          <w:szCs w:val="28"/>
        </w:rPr>
        <w:t>середовище», і виокремила п</w:t>
      </w:r>
      <w:r w:rsidR="00D671FC">
        <w:rPr>
          <w:rFonts w:ascii="Times New Roman" w:hAnsi="Times New Roman" w:cs="Times New Roman"/>
          <w:sz w:val="28"/>
          <w:szCs w:val="28"/>
        </w:rPr>
        <w:t>’</w:t>
      </w:r>
      <w:r w:rsidRPr="00D671FC">
        <w:rPr>
          <w:rFonts w:ascii="Times New Roman" w:hAnsi="Times New Roman" w:cs="Times New Roman"/>
          <w:sz w:val="28"/>
          <w:szCs w:val="28"/>
        </w:rPr>
        <w:t>ять його компонентів: афективний, пов</w:t>
      </w:r>
      <w:r w:rsidR="00D671FC">
        <w:rPr>
          <w:rFonts w:ascii="Times New Roman" w:hAnsi="Times New Roman" w:cs="Times New Roman"/>
          <w:sz w:val="28"/>
          <w:szCs w:val="28"/>
        </w:rPr>
        <w:t>’</w:t>
      </w:r>
      <w:r w:rsidRPr="00D671FC">
        <w:rPr>
          <w:rFonts w:ascii="Times New Roman" w:hAnsi="Times New Roman" w:cs="Times New Roman"/>
          <w:sz w:val="28"/>
          <w:szCs w:val="28"/>
        </w:rPr>
        <w:t>язаний із метапотребами, світоглядний, інтрарефлексивний та інтеррефлексивний</w:t>
      </w:r>
      <w:r w:rsidR="00A25F61" w:rsidRPr="00D671FC">
        <w:rPr>
          <w:rFonts w:ascii="Times New Roman" w:hAnsi="Times New Roman" w:cs="Times New Roman"/>
          <w:sz w:val="28"/>
          <w:szCs w:val="28"/>
        </w:rPr>
        <w:t> [21]</w:t>
      </w:r>
      <w:r w:rsidRPr="00D671FC">
        <w:rPr>
          <w:rFonts w:ascii="Times New Roman" w:hAnsi="Times New Roman" w:cs="Times New Roman"/>
          <w:sz w:val="28"/>
          <w:szCs w:val="28"/>
        </w:rPr>
        <w:t>.</w:t>
      </w:r>
    </w:p>
    <w:p w14:paraId="276B7D0A" w14:textId="7116AB42" w:rsidR="004D73FA" w:rsidRPr="00D671FC" w:rsidRDefault="004D73FA" w:rsidP="00091B26">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Цікавою є також модель Ю.</w:t>
      </w:r>
      <w:r w:rsidR="00091B26" w:rsidRPr="00D671FC">
        <w:rPr>
          <w:rFonts w:ascii="Times New Roman" w:hAnsi="Times New Roman" w:cs="Times New Roman"/>
          <w:sz w:val="28"/>
          <w:szCs w:val="28"/>
        </w:rPr>
        <w:t> </w:t>
      </w:r>
      <w:r w:rsidRPr="00D671FC">
        <w:rPr>
          <w:rFonts w:ascii="Times New Roman" w:hAnsi="Times New Roman" w:cs="Times New Roman"/>
          <w:sz w:val="28"/>
          <w:szCs w:val="28"/>
        </w:rPr>
        <w:t>М.</w:t>
      </w:r>
      <w:r w:rsidR="00091B26" w:rsidRPr="00D671FC">
        <w:rPr>
          <w:rFonts w:ascii="Times New Roman" w:hAnsi="Times New Roman" w:cs="Times New Roman"/>
          <w:sz w:val="28"/>
          <w:szCs w:val="28"/>
        </w:rPr>
        <w:t> </w:t>
      </w:r>
      <w:r w:rsidRPr="00D671FC">
        <w:rPr>
          <w:rFonts w:ascii="Times New Roman" w:hAnsi="Times New Roman" w:cs="Times New Roman"/>
          <w:sz w:val="28"/>
          <w:szCs w:val="28"/>
        </w:rPr>
        <w:t>Олександрова, у якій психологічне благополуччя постає багаторівневим утворенням і охоплює ресурсний (особистісна зрілість), процесуальний (самоактуалізація), результативний (відчуття благополуччя), структурний (внутрішня гармонія) та оціночний (суб</w:t>
      </w:r>
      <w:r w:rsidR="00D671FC">
        <w:rPr>
          <w:rFonts w:ascii="Times New Roman" w:hAnsi="Times New Roman" w:cs="Times New Roman"/>
          <w:sz w:val="28"/>
          <w:szCs w:val="28"/>
        </w:rPr>
        <w:t>’</w:t>
      </w:r>
      <w:r w:rsidRPr="00D671FC">
        <w:rPr>
          <w:rFonts w:ascii="Times New Roman" w:hAnsi="Times New Roman" w:cs="Times New Roman"/>
          <w:sz w:val="28"/>
          <w:szCs w:val="28"/>
        </w:rPr>
        <w:t>єктивна задоволеність) компоненти</w:t>
      </w:r>
      <w:r w:rsidR="00A25F61" w:rsidRPr="00D671FC">
        <w:rPr>
          <w:rFonts w:ascii="Times New Roman" w:hAnsi="Times New Roman" w:cs="Times New Roman"/>
          <w:sz w:val="28"/>
          <w:szCs w:val="28"/>
        </w:rPr>
        <w:t> [39], [27]</w:t>
      </w:r>
      <w:r w:rsidRPr="00D671FC">
        <w:rPr>
          <w:rFonts w:ascii="Times New Roman" w:hAnsi="Times New Roman" w:cs="Times New Roman"/>
          <w:sz w:val="28"/>
          <w:szCs w:val="28"/>
        </w:rPr>
        <w:t>.</w:t>
      </w:r>
    </w:p>
    <w:p w14:paraId="1B8EF150" w14:textId="77777777" w:rsidR="00091B26" w:rsidRPr="00D671FC" w:rsidRDefault="004D73FA" w:rsidP="004D73FA">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lastRenderedPageBreak/>
        <w:t>Таким чином, аналіз зарубіжних і вітчизняних концепцій показує, що феномен психологічного благополуччя у сучасній науці розглядається як складна багатовимірна структура. Його осмислюють крізь призму внутрішніх потреб (Раян, Десі), емоційно-когнітивних оцінок (Бредберн, Дінер), особистісного розвитку (Ріфф, Селігман), а також інтегральних моделей, що враховують екзистенційний і культурний контекст (Шевеленко, Вороніна, Олександров). Це свідчить про універсальність проблеми та її водночас культурно-історичну специфіку.</w:t>
      </w:r>
    </w:p>
    <w:p w14:paraId="1E5BAF44" w14:textId="77777777" w:rsidR="00516241" w:rsidRPr="00D671FC" w:rsidRDefault="00516241" w:rsidP="00516241">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Проведений теоретичний аналіз дає змогу трактувати психологічне благополуччя як відносно стійку характеристику особистості, що інтегрує низку ключових компонентів. До його основних складників належать:</w:t>
      </w:r>
    </w:p>
    <w:p w14:paraId="71155E3D" w14:textId="7FF11E1A" w:rsidR="00516241" w:rsidRPr="00D671FC" w:rsidRDefault="0015248D" w:rsidP="00516241">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1) </w:t>
      </w:r>
      <w:r w:rsidR="00516241" w:rsidRPr="00D671FC">
        <w:rPr>
          <w:rFonts w:ascii="Times New Roman" w:hAnsi="Times New Roman" w:cs="Times New Roman"/>
          <w:sz w:val="28"/>
          <w:szCs w:val="28"/>
        </w:rPr>
        <w:t>гармонійний баланс між позитивними та негативними емоційними переживаннями з перевагою позитивних;</w:t>
      </w:r>
    </w:p>
    <w:p w14:paraId="6E2EDD95" w14:textId="7DEDD70E" w:rsidR="00516241" w:rsidRPr="00D671FC" w:rsidRDefault="0015248D" w:rsidP="00516241">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2) </w:t>
      </w:r>
      <w:r w:rsidR="00516241" w:rsidRPr="00D671FC">
        <w:rPr>
          <w:rFonts w:ascii="Times New Roman" w:hAnsi="Times New Roman" w:cs="Times New Roman"/>
          <w:sz w:val="28"/>
          <w:szCs w:val="28"/>
        </w:rPr>
        <w:t>здатність вибудовувати щирі, автентичні й гармонійні стосунки з оточенням;</w:t>
      </w:r>
    </w:p>
    <w:p w14:paraId="2FEC2AA3" w14:textId="72F1BCC5" w:rsidR="00516241" w:rsidRPr="00D671FC" w:rsidRDefault="0015248D" w:rsidP="00516241">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3) </w:t>
      </w:r>
      <w:r w:rsidR="00516241" w:rsidRPr="00D671FC">
        <w:rPr>
          <w:rFonts w:ascii="Times New Roman" w:hAnsi="Times New Roman" w:cs="Times New Roman"/>
          <w:sz w:val="28"/>
          <w:szCs w:val="28"/>
        </w:rPr>
        <w:t>активне суб</w:t>
      </w:r>
      <w:r w:rsidR="00D671FC">
        <w:rPr>
          <w:rFonts w:ascii="Times New Roman" w:hAnsi="Times New Roman" w:cs="Times New Roman"/>
          <w:sz w:val="28"/>
          <w:szCs w:val="28"/>
        </w:rPr>
        <w:t>’</w:t>
      </w:r>
      <w:r w:rsidR="00516241" w:rsidRPr="00D671FC">
        <w:rPr>
          <w:rFonts w:ascii="Times New Roman" w:hAnsi="Times New Roman" w:cs="Times New Roman"/>
          <w:sz w:val="28"/>
          <w:szCs w:val="28"/>
        </w:rPr>
        <w:t>єктивне включення в життєву діяльність, наявність усвідомленого сенсу життя;</w:t>
      </w:r>
    </w:p>
    <w:p w14:paraId="4E3CF62B" w14:textId="363F7619" w:rsidR="00516241" w:rsidRPr="00D671FC" w:rsidRDefault="0015248D" w:rsidP="00516241">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4) </w:t>
      </w:r>
      <w:r w:rsidR="00516241" w:rsidRPr="00D671FC">
        <w:rPr>
          <w:rFonts w:ascii="Times New Roman" w:hAnsi="Times New Roman" w:cs="Times New Roman"/>
          <w:sz w:val="28"/>
          <w:szCs w:val="28"/>
        </w:rPr>
        <w:t>позитивна внутрішня мотивація, яка забезпечує прагнення до розвитку та самореалізації.</w:t>
      </w:r>
    </w:p>
    <w:p w14:paraId="471FCCA7" w14:textId="77777777" w:rsidR="00516241" w:rsidRPr="00D671FC" w:rsidRDefault="00516241" w:rsidP="00516241">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Узагальнені складові психологічного благополуччя подано в табл. 1.1.</w:t>
      </w:r>
    </w:p>
    <w:p w14:paraId="7DF652D8" w14:textId="77777777" w:rsidR="0015248D" w:rsidRPr="00D671FC" w:rsidRDefault="0015248D" w:rsidP="00516241">
      <w:pPr>
        <w:spacing w:after="0" w:line="360" w:lineRule="auto"/>
        <w:ind w:firstLine="709"/>
        <w:jc w:val="both"/>
        <w:rPr>
          <w:rFonts w:ascii="Times New Roman" w:hAnsi="Times New Roman" w:cs="Times New Roman"/>
          <w:sz w:val="28"/>
          <w:szCs w:val="28"/>
        </w:rPr>
      </w:pPr>
    </w:p>
    <w:p w14:paraId="75F190C4" w14:textId="356626AD" w:rsidR="009E4F2B" w:rsidRPr="00D671FC" w:rsidRDefault="0017241C" w:rsidP="00091B26">
      <w:pPr>
        <w:spacing w:after="0" w:line="360" w:lineRule="auto"/>
        <w:ind w:firstLine="709"/>
        <w:jc w:val="right"/>
        <w:rPr>
          <w:rFonts w:ascii="Times New Roman" w:eastAsia="Calibri" w:hAnsi="Times New Roman" w:cs="Times New Roman"/>
          <w:b/>
          <w:bCs/>
          <w:color w:val="000000"/>
          <w:sz w:val="28"/>
          <w:szCs w:val="24"/>
          <w:lang w:eastAsia="ru-RU"/>
        </w:rPr>
      </w:pPr>
      <w:r w:rsidRPr="00D671FC">
        <w:rPr>
          <w:rFonts w:ascii="Times New Roman" w:eastAsia="Calibri" w:hAnsi="Times New Roman" w:cs="Times New Roman"/>
          <w:b/>
          <w:bCs/>
          <w:color w:val="000000"/>
          <w:sz w:val="28"/>
          <w:szCs w:val="24"/>
          <w:lang w:eastAsia="ru-RU"/>
        </w:rPr>
        <w:t>Табл.1.</w:t>
      </w:r>
      <w:r w:rsidR="0015248D" w:rsidRPr="00D671FC">
        <w:rPr>
          <w:rFonts w:ascii="Times New Roman" w:eastAsia="Calibri" w:hAnsi="Times New Roman" w:cs="Times New Roman"/>
          <w:b/>
          <w:bCs/>
          <w:color w:val="000000"/>
          <w:sz w:val="28"/>
          <w:szCs w:val="24"/>
          <w:lang w:eastAsia="ru-RU"/>
        </w:rPr>
        <w:t>1</w:t>
      </w:r>
      <w:r w:rsidRPr="00D671FC">
        <w:rPr>
          <w:rFonts w:ascii="Times New Roman" w:eastAsia="Calibri" w:hAnsi="Times New Roman" w:cs="Times New Roman"/>
          <w:b/>
          <w:bCs/>
          <w:color w:val="000000"/>
          <w:sz w:val="28"/>
          <w:szCs w:val="24"/>
          <w:lang w:eastAsia="ru-RU"/>
        </w:rPr>
        <w:t>.</w:t>
      </w:r>
    </w:p>
    <w:p w14:paraId="678C2E57" w14:textId="7C38D561" w:rsidR="006C5E18" w:rsidRPr="00D671FC" w:rsidRDefault="0015248D" w:rsidP="0015248D">
      <w:pPr>
        <w:spacing w:after="0" w:line="360" w:lineRule="auto"/>
        <w:jc w:val="center"/>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Складові психологічного благополуччя</w:t>
      </w:r>
    </w:p>
    <w:tbl>
      <w:tblPr>
        <w:tblStyle w:val="23"/>
        <w:tblW w:w="0" w:type="auto"/>
        <w:jc w:val="center"/>
        <w:tblLook w:val="04A0" w:firstRow="1" w:lastRow="0" w:firstColumn="1" w:lastColumn="0" w:noHBand="0" w:noVBand="1"/>
      </w:tblPr>
      <w:tblGrid>
        <w:gridCol w:w="2302"/>
        <w:gridCol w:w="3629"/>
        <w:gridCol w:w="3414"/>
      </w:tblGrid>
      <w:tr w:rsidR="002A0AFE" w:rsidRPr="00D671FC" w14:paraId="091C0000" w14:textId="77777777" w:rsidTr="00F23760">
        <w:trPr>
          <w:trHeight w:val="388"/>
          <w:jc w:val="center"/>
        </w:trPr>
        <w:tc>
          <w:tcPr>
            <w:tcW w:w="0" w:type="auto"/>
            <w:vAlign w:val="center"/>
            <w:hideMark/>
          </w:tcPr>
          <w:p w14:paraId="532E5E95" w14:textId="77777777" w:rsidR="002A0AFE" w:rsidRPr="00D671FC" w:rsidRDefault="002A0AFE" w:rsidP="00F23760">
            <w:pPr>
              <w:spacing w:line="240" w:lineRule="auto"/>
              <w:ind w:firstLine="0"/>
              <w:jc w:val="center"/>
              <w:rPr>
                <w:rFonts w:ascii="Times New Roman" w:eastAsia="Calibri" w:hAnsi="Times New Roman" w:cs="Times New Roman"/>
                <w:b/>
                <w:bCs/>
                <w:color w:val="000000"/>
                <w:sz w:val="24"/>
                <w:lang w:eastAsia="ru-RU"/>
              </w:rPr>
            </w:pPr>
            <w:r w:rsidRPr="00D671FC">
              <w:rPr>
                <w:rFonts w:ascii="Times New Roman" w:eastAsia="Calibri" w:hAnsi="Times New Roman" w:cs="Times New Roman"/>
                <w:b/>
                <w:bCs/>
                <w:color w:val="000000"/>
                <w:sz w:val="24"/>
                <w:lang w:eastAsia="ru-RU"/>
              </w:rPr>
              <w:t>Компонент</w:t>
            </w:r>
          </w:p>
        </w:tc>
        <w:tc>
          <w:tcPr>
            <w:tcW w:w="0" w:type="auto"/>
            <w:vAlign w:val="center"/>
            <w:hideMark/>
          </w:tcPr>
          <w:p w14:paraId="34EF4D86" w14:textId="77777777" w:rsidR="002A0AFE" w:rsidRPr="00D671FC" w:rsidRDefault="002A0AFE" w:rsidP="00F23760">
            <w:pPr>
              <w:spacing w:line="240" w:lineRule="auto"/>
              <w:ind w:firstLine="0"/>
              <w:jc w:val="center"/>
              <w:rPr>
                <w:rFonts w:ascii="Times New Roman" w:eastAsia="Calibri" w:hAnsi="Times New Roman" w:cs="Times New Roman"/>
                <w:b/>
                <w:bCs/>
                <w:color w:val="000000"/>
                <w:sz w:val="24"/>
                <w:lang w:eastAsia="ru-RU"/>
              </w:rPr>
            </w:pPr>
            <w:r w:rsidRPr="00D671FC">
              <w:rPr>
                <w:rFonts w:ascii="Times New Roman" w:eastAsia="Calibri" w:hAnsi="Times New Roman" w:cs="Times New Roman"/>
                <w:b/>
                <w:bCs/>
                <w:color w:val="000000"/>
                <w:sz w:val="24"/>
                <w:lang w:eastAsia="ru-RU"/>
              </w:rPr>
              <w:t>Змістове наповнення</w:t>
            </w:r>
          </w:p>
        </w:tc>
        <w:tc>
          <w:tcPr>
            <w:tcW w:w="0" w:type="auto"/>
            <w:vAlign w:val="center"/>
            <w:hideMark/>
          </w:tcPr>
          <w:p w14:paraId="5B7DEDE3" w14:textId="77777777" w:rsidR="002A0AFE" w:rsidRPr="00D671FC" w:rsidRDefault="002A0AFE" w:rsidP="00F23760">
            <w:pPr>
              <w:spacing w:line="240" w:lineRule="auto"/>
              <w:ind w:firstLine="0"/>
              <w:jc w:val="center"/>
              <w:rPr>
                <w:rFonts w:ascii="Times New Roman" w:eastAsia="Calibri" w:hAnsi="Times New Roman" w:cs="Times New Roman"/>
                <w:b/>
                <w:bCs/>
                <w:color w:val="000000"/>
                <w:sz w:val="24"/>
                <w:lang w:eastAsia="ru-RU"/>
              </w:rPr>
            </w:pPr>
            <w:r w:rsidRPr="00D671FC">
              <w:rPr>
                <w:rFonts w:ascii="Times New Roman" w:eastAsia="Calibri" w:hAnsi="Times New Roman" w:cs="Times New Roman"/>
                <w:b/>
                <w:bCs/>
                <w:color w:val="000000"/>
                <w:sz w:val="24"/>
                <w:lang w:eastAsia="ru-RU"/>
              </w:rPr>
              <w:t>Прояви у житті особистості</w:t>
            </w:r>
          </w:p>
        </w:tc>
      </w:tr>
      <w:tr w:rsidR="002A0AFE" w:rsidRPr="00D671FC" w14:paraId="324B2E2F" w14:textId="77777777" w:rsidTr="00F23760">
        <w:trPr>
          <w:jc w:val="center"/>
        </w:trPr>
        <w:tc>
          <w:tcPr>
            <w:tcW w:w="0" w:type="auto"/>
            <w:vAlign w:val="center"/>
            <w:hideMark/>
          </w:tcPr>
          <w:p w14:paraId="1238AE02" w14:textId="77777777" w:rsidR="002A0AFE" w:rsidRPr="00D671FC" w:rsidRDefault="002A0AFE" w:rsidP="00F23760">
            <w:pPr>
              <w:spacing w:line="240" w:lineRule="auto"/>
              <w:ind w:firstLine="0"/>
              <w:jc w:val="center"/>
              <w:rPr>
                <w:rFonts w:ascii="Times New Roman" w:eastAsia="Calibri" w:hAnsi="Times New Roman" w:cs="Times New Roman"/>
                <w:color w:val="000000"/>
                <w:sz w:val="24"/>
                <w:lang w:eastAsia="ru-RU"/>
              </w:rPr>
            </w:pPr>
            <w:r w:rsidRPr="00D671FC">
              <w:rPr>
                <w:rFonts w:ascii="Times New Roman" w:eastAsia="Calibri" w:hAnsi="Times New Roman" w:cs="Times New Roman"/>
                <w:b/>
                <w:bCs/>
                <w:color w:val="000000"/>
                <w:sz w:val="24"/>
                <w:lang w:eastAsia="ru-RU"/>
              </w:rPr>
              <w:t>Емоційний баланс</w:t>
            </w:r>
          </w:p>
        </w:tc>
        <w:tc>
          <w:tcPr>
            <w:tcW w:w="0" w:type="auto"/>
            <w:vAlign w:val="center"/>
            <w:hideMark/>
          </w:tcPr>
          <w:p w14:paraId="23784A6F" w14:textId="77777777" w:rsidR="002A0AFE" w:rsidRPr="00D671FC" w:rsidRDefault="002A0AFE" w:rsidP="00F23760">
            <w:pPr>
              <w:spacing w:line="240" w:lineRule="auto"/>
              <w:ind w:firstLine="0"/>
              <w:jc w:val="center"/>
              <w:rPr>
                <w:rFonts w:ascii="Times New Roman" w:eastAsia="Calibri" w:hAnsi="Times New Roman" w:cs="Times New Roman"/>
                <w:color w:val="000000"/>
                <w:sz w:val="24"/>
                <w:lang w:eastAsia="ru-RU"/>
              </w:rPr>
            </w:pPr>
            <w:r w:rsidRPr="00D671FC">
              <w:rPr>
                <w:rFonts w:ascii="Times New Roman" w:eastAsia="Calibri" w:hAnsi="Times New Roman" w:cs="Times New Roman"/>
                <w:color w:val="000000"/>
                <w:sz w:val="24"/>
                <w:lang w:eastAsia="ru-RU"/>
              </w:rPr>
              <w:t>Гармонійне співвідношення позитивних і негативних переживань із домінуванням позитивних емоцій.</w:t>
            </w:r>
          </w:p>
        </w:tc>
        <w:tc>
          <w:tcPr>
            <w:tcW w:w="0" w:type="auto"/>
            <w:vAlign w:val="center"/>
            <w:hideMark/>
          </w:tcPr>
          <w:p w14:paraId="58CC57A5" w14:textId="77777777" w:rsidR="002A0AFE" w:rsidRPr="00D671FC" w:rsidRDefault="002A0AFE" w:rsidP="00F23760">
            <w:pPr>
              <w:spacing w:line="240" w:lineRule="auto"/>
              <w:ind w:firstLine="0"/>
              <w:jc w:val="center"/>
              <w:rPr>
                <w:rFonts w:ascii="Times New Roman" w:eastAsia="Calibri" w:hAnsi="Times New Roman" w:cs="Times New Roman"/>
                <w:color w:val="000000"/>
                <w:sz w:val="24"/>
                <w:lang w:eastAsia="ru-RU"/>
              </w:rPr>
            </w:pPr>
            <w:r w:rsidRPr="00D671FC">
              <w:rPr>
                <w:rFonts w:ascii="Times New Roman" w:eastAsia="Calibri" w:hAnsi="Times New Roman" w:cs="Times New Roman"/>
                <w:color w:val="000000"/>
                <w:sz w:val="24"/>
                <w:lang w:eastAsia="ru-RU"/>
              </w:rPr>
              <w:t>Оптимістичне ставлення до подій, стійкість до стресу, здатність зберігати внутрішню рівновагу.</w:t>
            </w:r>
          </w:p>
        </w:tc>
      </w:tr>
      <w:tr w:rsidR="002A0AFE" w:rsidRPr="00D671FC" w14:paraId="37813D07" w14:textId="77777777" w:rsidTr="00F23760">
        <w:trPr>
          <w:jc w:val="center"/>
        </w:trPr>
        <w:tc>
          <w:tcPr>
            <w:tcW w:w="0" w:type="auto"/>
            <w:vAlign w:val="center"/>
            <w:hideMark/>
          </w:tcPr>
          <w:p w14:paraId="0937815E" w14:textId="77777777" w:rsidR="002A0AFE" w:rsidRPr="00D671FC" w:rsidRDefault="002A0AFE" w:rsidP="00F23760">
            <w:pPr>
              <w:spacing w:line="240" w:lineRule="auto"/>
              <w:ind w:firstLine="0"/>
              <w:jc w:val="center"/>
              <w:rPr>
                <w:rFonts w:ascii="Times New Roman" w:eastAsia="Calibri" w:hAnsi="Times New Roman" w:cs="Times New Roman"/>
                <w:color w:val="000000"/>
                <w:sz w:val="24"/>
                <w:lang w:eastAsia="ru-RU"/>
              </w:rPr>
            </w:pPr>
            <w:r w:rsidRPr="00D671FC">
              <w:rPr>
                <w:rFonts w:ascii="Times New Roman" w:eastAsia="Calibri" w:hAnsi="Times New Roman" w:cs="Times New Roman"/>
                <w:b/>
                <w:bCs/>
                <w:color w:val="000000"/>
                <w:sz w:val="24"/>
                <w:lang w:eastAsia="ru-RU"/>
              </w:rPr>
              <w:t>Гармонійні взаємовідносини</w:t>
            </w:r>
          </w:p>
        </w:tc>
        <w:tc>
          <w:tcPr>
            <w:tcW w:w="0" w:type="auto"/>
            <w:vAlign w:val="center"/>
            <w:hideMark/>
          </w:tcPr>
          <w:p w14:paraId="316AA0C8" w14:textId="77777777" w:rsidR="002A0AFE" w:rsidRPr="00D671FC" w:rsidRDefault="002A0AFE" w:rsidP="00F23760">
            <w:pPr>
              <w:spacing w:line="240" w:lineRule="auto"/>
              <w:ind w:firstLine="0"/>
              <w:jc w:val="center"/>
              <w:rPr>
                <w:rFonts w:ascii="Times New Roman" w:eastAsia="Calibri" w:hAnsi="Times New Roman" w:cs="Times New Roman"/>
                <w:color w:val="000000"/>
                <w:sz w:val="24"/>
                <w:lang w:eastAsia="ru-RU"/>
              </w:rPr>
            </w:pPr>
            <w:r w:rsidRPr="00D671FC">
              <w:rPr>
                <w:rFonts w:ascii="Times New Roman" w:eastAsia="Calibri" w:hAnsi="Times New Roman" w:cs="Times New Roman"/>
                <w:color w:val="000000"/>
                <w:sz w:val="24"/>
                <w:lang w:eastAsia="ru-RU"/>
              </w:rPr>
              <w:t>Наявність відкритих, щирих і автентичних стосунків, уміння підтримувати довіру та взаємну підтримку.</w:t>
            </w:r>
          </w:p>
        </w:tc>
        <w:tc>
          <w:tcPr>
            <w:tcW w:w="0" w:type="auto"/>
            <w:vAlign w:val="center"/>
            <w:hideMark/>
          </w:tcPr>
          <w:p w14:paraId="62A6E3E2" w14:textId="77777777" w:rsidR="002A0AFE" w:rsidRPr="00D671FC" w:rsidRDefault="002A0AFE" w:rsidP="00F23760">
            <w:pPr>
              <w:spacing w:line="240" w:lineRule="auto"/>
              <w:ind w:firstLine="0"/>
              <w:jc w:val="center"/>
              <w:rPr>
                <w:rFonts w:ascii="Times New Roman" w:eastAsia="Calibri" w:hAnsi="Times New Roman" w:cs="Times New Roman"/>
                <w:color w:val="000000"/>
                <w:sz w:val="24"/>
                <w:lang w:eastAsia="ru-RU"/>
              </w:rPr>
            </w:pPr>
            <w:r w:rsidRPr="00D671FC">
              <w:rPr>
                <w:rFonts w:ascii="Times New Roman" w:eastAsia="Calibri" w:hAnsi="Times New Roman" w:cs="Times New Roman"/>
                <w:color w:val="000000"/>
                <w:sz w:val="24"/>
                <w:lang w:eastAsia="ru-RU"/>
              </w:rPr>
              <w:t>Емпатійність, соціальна залученість, здатність до компромісу, відчуття задоволення від спілкування.</w:t>
            </w:r>
          </w:p>
        </w:tc>
      </w:tr>
    </w:tbl>
    <w:p w14:paraId="31991957" w14:textId="77777777" w:rsidR="00A25F61" w:rsidRPr="00D671FC" w:rsidRDefault="00A25F61"/>
    <w:p w14:paraId="67D32243" w14:textId="099A3DF8" w:rsidR="00A25F61" w:rsidRPr="00D671FC" w:rsidRDefault="00A25F61" w:rsidP="00A25F61">
      <w:pPr>
        <w:spacing w:after="0" w:line="360" w:lineRule="auto"/>
        <w:ind w:firstLine="709"/>
        <w:jc w:val="right"/>
        <w:rPr>
          <w:rFonts w:ascii="Times New Roman" w:eastAsia="Calibri" w:hAnsi="Times New Roman" w:cs="Times New Roman"/>
          <w:b/>
          <w:bCs/>
          <w:color w:val="000000"/>
          <w:sz w:val="28"/>
          <w:szCs w:val="24"/>
          <w:lang w:eastAsia="ru-RU"/>
        </w:rPr>
      </w:pPr>
      <w:r w:rsidRPr="00D671FC">
        <w:rPr>
          <w:rFonts w:ascii="Times New Roman" w:eastAsia="Calibri" w:hAnsi="Times New Roman" w:cs="Times New Roman"/>
          <w:b/>
          <w:bCs/>
          <w:color w:val="000000"/>
          <w:sz w:val="28"/>
          <w:szCs w:val="24"/>
          <w:lang w:eastAsia="ru-RU"/>
        </w:rPr>
        <w:lastRenderedPageBreak/>
        <w:t>Продовження</w:t>
      </w:r>
      <w:r w:rsidRPr="00D671FC">
        <w:rPr>
          <w:rFonts w:ascii="Times New Roman" w:eastAsia="Calibri" w:hAnsi="Times New Roman" w:cs="Times New Roman"/>
          <w:color w:val="000000"/>
          <w:sz w:val="28"/>
          <w:szCs w:val="24"/>
          <w:lang w:eastAsia="ru-RU"/>
        </w:rPr>
        <w:t xml:space="preserve"> </w:t>
      </w:r>
      <w:r w:rsidRPr="00D671FC">
        <w:rPr>
          <w:rFonts w:ascii="Times New Roman" w:eastAsia="Calibri" w:hAnsi="Times New Roman" w:cs="Times New Roman"/>
          <w:b/>
          <w:bCs/>
          <w:color w:val="000000"/>
          <w:sz w:val="28"/>
          <w:szCs w:val="24"/>
          <w:lang w:eastAsia="ru-RU"/>
        </w:rPr>
        <w:t>табл.1.1.</w:t>
      </w:r>
    </w:p>
    <w:tbl>
      <w:tblPr>
        <w:tblStyle w:val="23"/>
        <w:tblW w:w="0" w:type="auto"/>
        <w:jc w:val="center"/>
        <w:tblLook w:val="04A0" w:firstRow="1" w:lastRow="0" w:firstColumn="1" w:lastColumn="0" w:noHBand="0" w:noVBand="1"/>
      </w:tblPr>
      <w:tblGrid>
        <w:gridCol w:w="2047"/>
        <w:gridCol w:w="3728"/>
        <w:gridCol w:w="3570"/>
      </w:tblGrid>
      <w:tr w:rsidR="002A0AFE" w:rsidRPr="00D671FC" w14:paraId="376FA1B2" w14:textId="77777777" w:rsidTr="00F23760">
        <w:trPr>
          <w:jc w:val="center"/>
        </w:trPr>
        <w:tc>
          <w:tcPr>
            <w:tcW w:w="0" w:type="auto"/>
            <w:vAlign w:val="center"/>
            <w:hideMark/>
          </w:tcPr>
          <w:p w14:paraId="740F0CE8" w14:textId="77777777" w:rsidR="002A0AFE" w:rsidRPr="00D671FC" w:rsidRDefault="002A0AFE" w:rsidP="00F23760">
            <w:pPr>
              <w:spacing w:line="240" w:lineRule="auto"/>
              <w:ind w:firstLine="0"/>
              <w:jc w:val="center"/>
              <w:rPr>
                <w:rFonts w:ascii="Times New Roman" w:eastAsia="Calibri" w:hAnsi="Times New Roman" w:cs="Times New Roman"/>
                <w:color w:val="000000"/>
                <w:sz w:val="24"/>
                <w:lang w:eastAsia="ru-RU"/>
              </w:rPr>
            </w:pPr>
            <w:r w:rsidRPr="00D671FC">
              <w:rPr>
                <w:rFonts w:ascii="Times New Roman" w:eastAsia="Calibri" w:hAnsi="Times New Roman" w:cs="Times New Roman"/>
                <w:b/>
                <w:bCs/>
                <w:color w:val="000000"/>
                <w:sz w:val="24"/>
                <w:lang w:eastAsia="ru-RU"/>
              </w:rPr>
              <w:t>Осмисленість життя</w:t>
            </w:r>
          </w:p>
        </w:tc>
        <w:tc>
          <w:tcPr>
            <w:tcW w:w="0" w:type="auto"/>
            <w:vAlign w:val="center"/>
            <w:hideMark/>
          </w:tcPr>
          <w:p w14:paraId="006F188C" w14:textId="77777777" w:rsidR="002A0AFE" w:rsidRPr="00D671FC" w:rsidRDefault="002A0AFE" w:rsidP="00F23760">
            <w:pPr>
              <w:spacing w:line="240" w:lineRule="auto"/>
              <w:ind w:firstLine="0"/>
              <w:jc w:val="center"/>
              <w:rPr>
                <w:rFonts w:ascii="Times New Roman" w:eastAsia="Calibri" w:hAnsi="Times New Roman" w:cs="Times New Roman"/>
                <w:color w:val="000000"/>
                <w:sz w:val="24"/>
                <w:lang w:eastAsia="ru-RU"/>
              </w:rPr>
            </w:pPr>
            <w:r w:rsidRPr="00D671FC">
              <w:rPr>
                <w:rFonts w:ascii="Times New Roman" w:eastAsia="Calibri" w:hAnsi="Times New Roman" w:cs="Times New Roman"/>
                <w:color w:val="000000"/>
                <w:sz w:val="24"/>
                <w:lang w:eastAsia="ru-RU"/>
              </w:rPr>
              <w:t>Активне включення у власну життєдіяльність, наявність цілей, життєвих орієнтирів і переконань, що формують відчуття сенсу.</w:t>
            </w:r>
          </w:p>
        </w:tc>
        <w:tc>
          <w:tcPr>
            <w:tcW w:w="0" w:type="auto"/>
            <w:vAlign w:val="center"/>
            <w:hideMark/>
          </w:tcPr>
          <w:p w14:paraId="410D5481" w14:textId="77777777" w:rsidR="002A0AFE" w:rsidRPr="00D671FC" w:rsidRDefault="002A0AFE" w:rsidP="00F23760">
            <w:pPr>
              <w:spacing w:line="240" w:lineRule="auto"/>
              <w:ind w:firstLine="0"/>
              <w:jc w:val="center"/>
              <w:rPr>
                <w:rFonts w:ascii="Times New Roman" w:eastAsia="Calibri" w:hAnsi="Times New Roman" w:cs="Times New Roman"/>
                <w:color w:val="000000"/>
                <w:sz w:val="24"/>
                <w:lang w:eastAsia="ru-RU"/>
              </w:rPr>
            </w:pPr>
            <w:r w:rsidRPr="00D671FC">
              <w:rPr>
                <w:rFonts w:ascii="Times New Roman" w:eastAsia="Calibri" w:hAnsi="Times New Roman" w:cs="Times New Roman"/>
                <w:color w:val="000000"/>
                <w:sz w:val="24"/>
                <w:lang w:eastAsia="ru-RU"/>
              </w:rPr>
              <w:t>Визначеність у цілях, цілеспрямованість, здатність витримувати труднощі завдяки відчуттю сенсу життя.</w:t>
            </w:r>
          </w:p>
        </w:tc>
      </w:tr>
      <w:tr w:rsidR="002A0AFE" w:rsidRPr="00D671FC" w14:paraId="7BE895E9" w14:textId="77777777" w:rsidTr="00F23760">
        <w:trPr>
          <w:jc w:val="center"/>
        </w:trPr>
        <w:tc>
          <w:tcPr>
            <w:tcW w:w="0" w:type="auto"/>
            <w:vAlign w:val="center"/>
            <w:hideMark/>
          </w:tcPr>
          <w:p w14:paraId="509AFDE2" w14:textId="77777777" w:rsidR="002A0AFE" w:rsidRPr="00D671FC" w:rsidRDefault="002A0AFE" w:rsidP="00F23760">
            <w:pPr>
              <w:spacing w:line="240" w:lineRule="auto"/>
              <w:ind w:firstLine="0"/>
              <w:jc w:val="center"/>
              <w:rPr>
                <w:rFonts w:ascii="Times New Roman" w:eastAsia="Calibri" w:hAnsi="Times New Roman" w:cs="Times New Roman"/>
                <w:color w:val="000000"/>
                <w:sz w:val="24"/>
                <w:lang w:eastAsia="ru-RU"/>
              </w:rPr>
            </w:pPr>
            <w:r w:rsidRPr="00D671FC">
              <w:rPr>
                <w:rFonts w:ascii="Times New Roman" w:eastAsia="Calibri" w:hAnsi="Times New Roman" w:cs="Times New Roman"/>
                <w:b/>
                <w:bCs/>
                <w:color w:val="000000"/>
                <w:sz w:val="24"/>
                <w:lang w:eastAsia="ru-RU"/>
              </w:rPr>
              <w:t>Позитивна самомотивація</w:t>
            </w:r>
          </w:p>
        </w:tc>
        <w:tc>
          <w:tcPr>
            <w:tcW w:w="0" w:type="auto"/>
            <w:vAlign w:val="center"/>
            <w:hideMark/>
          </w:tcPr>
          <w:p w14:paraId="650AA73C" w14:textId="77777777" w:rsidR="002A0AFE" w:rsidRPr="00D671FC" w:rsidRDefault="002A0AFE" w:rsidP="00F23760">
            <w:pPr>
              <w:spacing w:line="240" w:lineRule="auto"/>
              <w:ind w:firstLine="0"/>
              <w:jc w:val="center"/>
              <w:rPr>
                <w:rFonts w:ascii="Times New Roman" w:eastAsia="Calibri" w:hAnsi="Times New Roman" w:cs="Times New Roman"/>
                <w:color w:val="000000"/>
                <w:sz w:val="24"/>
                <w:lang w:eastAsia="ru-RU"/>
              </w:rPr>
            </w:pPr>
            <w:r w:rsidRPr="00D671FC">
              <w:rPr>
                <w:rFonts w:ascii="Times New Roman" w:eastAsia="Calibri" w:hAnsi="Times New Roman" w:cs="Times New Roman"/>
                <w:color w:val="000000"/>
                <w:sz w:val="24"/>
                <w:lang w:eastAsia="ru-RU"/>
              </w:rPr>
              <w:t>Внутрішнє прагнення до розвитку, готовність долати труднощі та рухатися до самореалізації.</w:t>
            </w:r>
          </w:p>
        </w:tc>
        <w:tc>
          <w:tcPr>
            <w:tcW w:w="0" w:type="auto"/>
            <w:vAlign w:val="center"/>
            <w:hideMark/>
          </w:tcPr>
          <w:p w14:paraId="64BE845B" w14:textId="77777777" w:rsidR="002A0AFE" w:rsidRPr="00D671FC" w:rsidRDefault="002A0AFE" w:rsidP="00F23760">
            <w:pPr>
              <w:spacing w:line="240" w:lineRule="auto"/>
              <w:ind w:firstLine="0"/>
              <w:jc w:val="center"/>
              <w:rPr>
                <w:rFonts w:ascii="Times New Roman" w:eastAsia="Calibri" w:hAnsi="Times New Roman" w:cs="Times New Roman"/>
                <w:color w:val="000000"/>
                <w:sz w:val="24"/>
                <w:lang w:eastAsia="ru-RU"/>
              </w:rPr>
            </w:pPr>
            <w:r w:rsidRPr="00D671FC">
              <w:rPr>
                <w:rFonts w:ascii="Times New Roman" w:eastAsia="Calibri" w:hAnsi="Times New Roman" w:cs="Times New Roman"/>
                <w:color w:val="000000"/>
                <w:sz w:val="24"/>
                <w:lang w:eastAsia="ru-RU"/>
              </w:rPr>
              <w:t>Активність, ініціативність, орієнтація на особистісний ріст, прагнення досягати поставлених завдань.</w:t>
            </w:r>
          </w:p>
        </w:tc>
      </w:tr>
    </w:tbl>
    <w:p w14:paraId="53D63D8A" w14:textId="77777777" w:rsidR="0022522C" w:rsidRPr="00D671FC" w:rsidRDefault="0022522C" w:rsidP="0022522C">
      <w:pPr>
        <w:spacing w:after="0" w:line="360" w:lineRule="auto"/>
        <w:ind w:firstLine="709"/>
        <w:jc w:val="both"/>
        <w:rPr>
          <w:rFonts w:ascii="Times New Roman" w:eastAsia="Calibri" w:hAnsi="Times New Roman" w:cs="Times New Roman"/>
          <w:color w:val="000000"/>
          <w:sz w:val="28"/>
          <w:szCs w:val="24"/>
          <w:lang w:eastAsia="ru-RU"/>
        </w:rPr>
      </w:pPr>
    </w:p>
    <w:p w14:paraId="3F19E1A5" w14:textId="43A2F385" w:rsidR="00B30F30" w:rsidRPr="00D671FC" w:rsidRDefault="00B30F30" w:rsidP="0022522C">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Як видно з узагальнених складових, психологічне благополуччя ґрунтується на взаємодії внутрішніх і зовнішніх ресурсів особистості. Зокрема, наявність гармонійних взаємовідносин безпосередньо пов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язана з здатністю до самоприйняття та умінням вибудовувати ефективні контакти із соціальним середовищем</w:t>
      </w:r>
      <w:r w:rsidR="00D619D1" w:rsidRPr="00D671FC">
        <w:rPr>
          <w:rFonts w:ascii="Times New Roman" w:eastAsia="Calibri" w:hAnsi="Times New Roman" w:cs="Times New Roman"/>
          <w:color w:val="000000"/>
          <w:sz w:val="28"/>
          <w:szCs w:val="24"/>
          <w:lang w:eastAsia="ru-RU"/>
        </w:rPr>
        <w:t> [46]</w:t>
      </w:r>
      <w:r w:rsidRPr="00D671FC">
        <w:rPr>
          <w:rFonts w:ascii="Times New Roman" w:eastAsia="Calibri" w:hAnsi="Times New Roman" w:cs="Times New Roman"/>
          <w:color w:val="000000"/>
          <w:sz w:val="28"/>
          <w:szCs w:val="24"/>
          <w:lang w:eastAsia="ru-RU"/>
        </w:rPr>
        <w:t>. Ці якості неможливо уявити без розвиненого емоційного інтелекту, що забезпечує усвідомлення і регуляцію власних емоцій, а також чутливість до емоційних станів інших</w:t>
      </w:r>
      <w:r w:rsidR="00D619D1" w:rsidRPr="00D671FC">
        <w:rPr>
          <w:rFonts w:ascii="Times New Roman" w:eastAsia="Calibri" w:hAnsi="Times New Roman" w:cs="Times New Roman"/>
          <w:color w:val="000000"/>
          <w:sz w:val="28"/>
          <w:szCs w:val="24"/>
          <w:lang w:eastAsia="ru-RU"/>
        </w:rPr>
        <w:t> [30], [31], [32], [34]</w:t>
      </w:r>
      <w:r w:rsidRPr="00D671FC">
        <w:rPr>
          <w:rFonts w:ascii="Times New Roman" w:eastAsia="Calibri" w:hAnsi="Times New Roman" w:cs="Times New Roman"/>
          <w:color w:val="000000"/>
          <w:sz w:val="28"/>
          <w:szCs w:val="24"/>
          <w:lang w:eastAsia="ru-RU"/>
        </w:rPr>
        <w:t>. Саме емоційний інтелект формує основу для автентичності, довіри та рівноваги у взаєминах, роблячи їх ключовим фактором психологічного благополуччя</w:t>
      </w:r>
      <w:r w:rsidR="00D619D1" w:rsidRPr="00D671FC">
        <w:rPr>
          <w:rFonts w:ascii="Times New Roman" w:eastAsia="Calibri" w:hAnsi="Times New Roman" w:cs="Times New Roman"/>
          <w:color w:val="000000"/>
          <w:sz w:val="28"/>
          <w:szCs w:val="24"/>
          <w:lang w:eastAsia="ru-RU"/>
        </w:rPr>
        <w:t> [42], [43]</w:t>
      </w:r>
      <w:r w:rsidRPr="00D671FC">
        <w:rPr>
          <w:rFonts w:ascii="Times New Roman" w:eastAsia="Calibri" w:hAnsi="Times New Roman" w:cs="Times New Roman"/>
          <w:color w:val="000000"/>
          <w:sz w:val="28"/>
          <w:szCs w:val="24"/>
          <w:lang w:eastAsia="ru-RU"/>
        </w:rPr>
        <w:t>.</w:t>
      </w:r>
    </w:p>
    <w:p w14:paraId="0186B7B4" w14:textId="77777777" w:rsidR="00EF61A8" w:rsidRPr="00D671FC" w:rsidRDefault="00EF61A8" w:rsidP="00B7462D">
      <w:pPr>
        <w:spacing w:after="0" w:line="360" w:lineRule="auto"/>
        <w:ind w:firstLine="709"/>
        <w:jc w:val="both"/>
        <w:rPr>
          <w:rFonts w:ascii="Times New Roman" w:eastAsia="Calibri" w:hAnsi="Times New Roman" w:cs="Times New Roman"/>
          <w:color w:val="000000"/>
          <w:sz w:val="28"/>
          <w:szCs w:val="24"/>
          <w:lang w:eastAsia="ru-RU"/>
        </w:rPr>
      </w:pPr>
    </w:p>
    <w:p w14:paraId="01A97AFB" w14:textId="0C7B611D" w:rsidR="002F7F3D" w:rsidRPr="00D671FC" w:rsidRDefault="003A7F03" w:rsidP="00B7462D">
      <w:pPr>
        <w:pStyle w:val="2"/>
        <w:ind w:firstLine="709"/>
        <w:contextualSpacing/>
      </w:pPr>
      <w:bookmarkStart w:id="14" w:name="_Toc214232977"/>
      <w:r w:rsidRPr="00D671FC">
        <w:t>1.2. </w:t>
      </w:r>
      <w:r w:rsidR="00B7462D" w:rsidRPr="00D671FC">
        <w:t>Емоційний інтелект як предмет психологічного аналізу, його вплив на психологічне благополуччя</w:t>
      </w:r>
      <w:bookmarkEnd w:id="14"/>
    </w:p>
    <w:p w14:paraId="3C145366" w14:textId="77777777" w:rsidR="00F94ADA" w:rsidRPr="00D671FC" w:rsidRDefault="00F94ADA" w:rsidP="00B7462D">
      <w:pPr>
        <w:ind w:firstLine="709"/>
        <w:rPr>
          <w:rFonts w:ascii="Times New Roman" w:hAnsi="Times New Roman" w:cs="Times New Roman"/>
          <w:sz w:val="28"/>
          <w:szCs w:val="28"/>
        </w:rPr>
      </w:pPr>
    </w:p>
    <w:p w14:paraId="6D22A46E" w14:textId="088D6882" w:rsidR="00452741" w:rsidRPr="00D671FC" w:rsidRDefault="00452741" w:rsidP="00AA6B9A">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 xml:space="preserve">Аналіз підходів до розуміння психологічного благополуччя, представлений у попередньому розділі, дозволяє зробити висновок, що важливою його складовою є здатність вибудовувати відкриті, автентичні та гармонійні взаємовідносини. </w:t>
      </w:r>
      <w:r w:rsidR="00B935E0" w:rsidRPr="00D671FC">
        <w:rPr>
          <w:rFonts w:ascii="Times New Roman" w:eastAsia="Times New Roman" w:hAnsi="Times New Roman" w:cs="Times New Roman"/>
          <w:bCs/>
          <w:color w:val="000000" w:themeColor="text1"/>
          <w:sz w:val="28"/>
          <w:szCs w:val="28"/>
        </w:rPr>
        <w:t>Цей аспект пов</w:t>
      </w:r>
      <w:r w:rsidR="00D671FC">
        <w:rPr>
          <w:rFonts w:ascii="Times New Roman" w:eastAsia="Times New Roman" w:hAnsi="Times New Roman" w:cs="Times New Roman"/>
          <w:bCs/>
          <w:color w:val="000000" w:themeColor="text1"/>
          <w:sz w:val="28"/>
          <w:szCs w:val="28"/>
        </w:rPr>
        <w:t>’</w:t>
      </w:r>
      <w:r w:rsidR="00B935E0" w:rsidRPr="00D671FC">
        <w:rPr>
          <w:rFonts w:ascii="Times New Roman" w:eastAsia="Times New Roman" w:hAnsi="Times New Roman" w:cs="Times New Roman"/>
          <w:bCs/>
          <w:color w:val="000000" w:themeColor="text1"/>
          <w:sz w:val="28"/>
          <w:szCs w:val="28"/>
        </w:rPr>
        <w:t xml:space="preserve">язаний зі здатністю приймати себе та вмінням налагоджувати стосунки з оточенням. </w:t>
      </w:r>
      <w:r w:rsidR="00AA4199" w:rsidRPr="00D671FC">
        <w:rPr>
          <w:rFonts w:ascii="Times New Roman" w:eastAsia="Times New Roman" w:hAnsi="Times New Roman" w:cs="Times New Roman"/>
          <w:bCs/>
          <w:color w:val="000000" w:themeColor="text1"/>
          <w:sz w:val="28"/>
          <w:szCs w:val="28"/>
        </w:rPr>
        <w:t>Ці здатності можна висвітлити термінами: інтрарефлексивність</w:t>
      </w:r>
      <w:r w:rsidR="00D671FC">
        <w:rPr>
          <w:rFonts w:ascii="Times New Roman" w:eastAsia="Times New Roman" w:hAnsi="Times New Roman" w:cs="Times New Roman"/>
          <w:bCs/>
          <w:color w:val="000000" w:themeColor="text1"/>
          <w:sz w:val="28"/>
          <w:szCs w:val="28"/>
        </w:rPr>
        <w:t> – </w:t>
      </w:r>
      <w:r w:rsidR="00AA4199" w:rsidRPr="00D671FC">
        <w:rPr>
          <w:rFonts w:ascii="Times New Roman" w:eastAsia="Times New Roman" w:hAnsi="Times New Roman" w:cs="Times New Roman"/>
          <w:bCs/>
          <w:color w:val="000000" w:themeColor="text1"/>
          <w:sz w:val="28"/>
          <w:szCs w:val="28"/>
        </w:rPr>
        <w:t>це здатність приймати себе, визнавати свої сильні та слабкі сторони; інтеррефлексивність</w:t>
      </w:r>
      <w:r w:rsidR="00D671FC">
        <w:rPr>
          <w:rFonts w:ascii="Times New Roman" w:eastAsia="Times New Roman" w:hAnsi="Times New Roman" w:cs="Times New Roman"/>
          <w:bCs/>
          <w:color w:val="000000" w:themeColor="text1"/>
          <w:sz w:val="28"/>
          <w:szCs w:val="28"/>
        </w:rPr>
        <w:t> – </w:t>
      </w:r>
      <w:r w:rsidR="00AA4199" w:rsidRPr="00D671FC">
        <w:rPr>
          <w:rFonts w:ascii="Times New Roman" w:eastAsia="Times New Roman" w:hAnsi="Times New Roman" w:cs="Times New Roman"/>
          <w:bCs/>
          <w:color w:val="000000" w:themeColor="text1"/>
          <w:sz w:val="28"/>
          <w:szCs w:val="28"/>
        </w:rPr>
        <w:t xml:space="preserve">це компетентність у стосунках з оточенням, уміння будувати гармонійні й </w:t>
      </w:r>
      <w:r w:rsidR="00AA4199" w:rsidRPr="00D671FC">
        <w:rPr>
          <w:rFonts w:ascii="Times New Roman" w:eastAsia="Times New Roman" w:hAnsi="Times New Roman" w:cs="Times New Roman"/>
          <w:bCs/>
          <w:color w:val="000000" w:themeColor="text1"/>
          <w:sz w:val="28"/>
          <w:szCs w:val="28"/>
        </w:rPr>
        <w:lastRenderedPageBreak/>
        <w:t xml:space="preserve">довірливі взаємини. Такі якості формуються завдяки емоційному інтелекту, адже саме він допомагає розуміти власні емоції й правильно сприймати почуття інших людей. </w:t>
      </w:r>
      <w:r w:rsidRPr="00D671FC">
        <w:rPr>
          <w:rFonts w:ascii="Times New Roman" w:eastAsia="Times New Roman" w:hAnsi="Times New Roman" w:cs="Times New Roman"/>
          <w:bCs/>
          <w:color w:val="000000" w:themeColor="text1"/>
          <w:sz w:val="28"/>
          <w:szCs w:val="28"/>
        </w:rPr>
        <w:t>Саме тому подальший виклад присвячено теоретичному аналізу категорії «емоційний інтелект» та його ролі у забезпеченні психологічного благополуччя</w:t>
      </w:r>
      <w:r w:rsidR="00D619D1" w:rsidRPr="00D671FC">
        <w:rPr>
          <w:rFonts w:ascii="Times New Roman" w:eastAsia="Times New Roman" w:hAnsi="Times New Roman" w:cs="Times New Roman"/>
          <w:bCs/>
          <w:color w:val="000000" w:themeColor="text1"/>
          <w:sz w:val="28"/>
          <w:szCs w:val="28"/>
        </w:rPr>
        <w:t> [21], [44]</w:t>
      </w:r>
      <w:r w:rsidRPr="00D671FC">
        <w:rPr>
          <w:rFonts w:ascii="Times New Roman" w:eastAsia="Times New Roman" w:hAnsi="Times New Roman" w:cs="Times New Roman"/>
          <w:bCs/>
          <w:color w:val="000000" w:themeColor="text1"/>
          <w:sz w:val="28"/>
          <w:szCs w:val="28"/>
        </w:rPr>
        <w:t>.</w:t>
      </w:r>
    </w:p>
    <w:p w14:paraId="71DD0B01" w14:textId="18874FA3" w:rsidR="00452741" w:rsidRPr="00D671FC" w:rsidRDefault="00452741" w:rsidP="00452741">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Перші згадки про значення емоційної сфери для соціальної взаємодії можна знайти ще у працях Е. Торндайка. У 1920 році він зауважив, що здатність керувати власними емоціями та ефективно контактувати з іншими людьми є окремим умінням, притаманним не кожному. Пізніше він увів поняття «соціальний інтелект», підкресливши його значення для успішної комунікації та професійної діяльності</w:t>
      </w:r>
      <w:r w:rsidR="00D619D1" w:rsidRPr="00D671FC">
        <w:rPr>
          <w:rFonts w:ascii="Times New Roman" w:eastAsia="Times New Roman" w:hAnsi="Times New Roman" w:cs="Times New Roman"/>
          <w:bCs/>
          <w:color w:val="000000" w:themeColor="text1"/>
          <w:sz w:val="28"/>
          <w:szCs w:val="28"/>
        </w:rPr>
        <w:t> [29].</w:t>
      </w:r>
    </w:p>
    <w:p w14:paraId="7585CCBE" w14:textId="1D029A3D" w:rsidR="00452741" w:rsidRPr="00D671FC" w:rsidRDefault="00452741" w:rsidP="00587C36">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Попри це, систематичне вивчення феномену емоційного інтелекту розпочалося значно пізніше. Лише у 1970–1980-х роках ХХ століття ця проблематика стала предметом перших фундаментальних досліджень, а справжнього наукового визнання вона набула в 1990 році завдяки працям П.</w:t>
      </w:r>
      <w:r w:rsidR="008901D2" w:rsidRPr="00D671FC">
        <w:rPr>
          <w:rFonts w:ascii="Times New Roman" w:eastAsia="Times New Roman" w:hAnsi="Times New Roman" w:cs="Times New Roman"/>
          <w:bCs/>
          <w:color w:val="000000" w:themeColor="text1"/>
          <w:sz w:val="28"/>
          <w:szCs w:val="28"/>
        </w:rPr>
        <w:t> </w:t>
      </w:r>
      <w:r w:rsidRPr="00D671FC">
        <w:rPr>
          <w:rFonts w:ascii="Times New Roman" w:eastAsia="Times New Roman" w:hAnsi="Times New Roman" w:cs="Times New Roman"/>
          <w:bCs/>
          <w:color w:val="000000" w:themeColor="text1"/>
          <w:sz w:val="28"/>
          <w:szCs w:val="28"/>
        </w:rPr>
        <w:t>Саловея та Дж.</w:t>
      </w:r>
      <w:r w:rsidR="008901D2" w:rsidRPr="00D671FC">
        <w:rPr>
          <w:rFonts w:ascii="Times New Roman" w:eastAsia="Times New Roman" w:hAnsi="Times New Roman" w:cs="Times New Roman"/>
          <w:bCs/>
          <w:color w:val="000000" w:themeColor="text1"/>
          <w:sz w:val="28"/>
          <w:szCs w:val="28"/>
        </w:rPr>
        <w:t> </w:t>
      </w:r>
      <w:r w:rsidRPr="00D671FC">
        <w:rPr>
          <w:rFonts w:ascii="Times New Roman" w:eastAsia="Times New Roman" w:hAnsi="Times New Roman" w:cs="Times New Roman"/>
          <w:bCs/>
          <w:color w:val="000000" w:themeColor="text1"/>
          <w:sz w:val="28"/>
          <w:szCs w:val="28"/>
        </w:rPr>
        <w:t>Майєра. Саме вони запропонували перше чітке визначення емоційного інтелекту, описавши його як підсистему соціального інтелекту, що включає здатність відслідковувати власні та чужі емоції, розрізняти їх і використовувати для спрямування мислення й поведінки</w:t>
      </w:r>
      <w:r w:rsidR="00D619D1" w:rsidRPr="00D671FC">
        <w:rPr>
          <w:rFonts w:ascii="Times New Roman" w:eastAsia="Times New Roman" w:hAnsi="Times New Roman" w:cs="Times New Roman"/>
          <w:bCs/>
          <w:color w:val="000000" w:themeColor="text1"/>
          <w:sz w:val="28"/>
          <w:szCs w:val="28"/>
        </w:rPr>
        <w:t> [33], [34]</w:t>
      </w:r>
      <w:r w:rsidRPr="00D671FC">
        <w:rPr>
          <w:rFonts w:ascii="Times New Roman" w:eastAsia="Times New Roman" w:hAnsi="Times New Roman" w:cs="Times New Roman"/>
          <w:bCs/>
          <w:color w:val="000000" w:themeColor="text1"/>
          <w:sz w:val="28"/>
          <w:szCs w:val="28"/>
        </w:rPr>
        <w:t>.</w:t>
      </w:r>
      <w:r w:rsidR="00587C36" w:rsidRPr="00D671FC">
        <w:rPr>
          <w:rFonts w:ascii="Times New Roman" w:eastAsia="Times New Roman" w:hAnsi="Times New Roman" w:cs="Times New Roman"/>
          <w:bCs/>
          <w:color w:val="000000" w:themeColor="text1"/>
          <w:sz w:val="28"/>
          <w:szCs w:val="28"/>
        </w:rPr>
        <w:t xml:space="preserve"> </w:t>
      </w:r>
      <w:r w:rsidRPr="00D671FC">
        <w:rPr>
          <w:rFonts w:ascii="Times New Roman" w:eastAsia="Times New Roman" w:hAnsi="Times New Roman" w:cs="Times New Roman"/>
          <w:bCs/>
          <w:color w:val="000000" w:themeColor="text1"/>
          <w:sz w:val="28"/>
          <w:szCs w:val="28"/>
        </w:rPr>
        <w:t>У їхній моделі виділяються чотири ключові компоненти:</w:t>
      </w:r>
    </w:p>
    <w:p w14:paraId="5EF72F95" w14:textId="5BC94A23" w:rsidR="00452741" w:rsidRPr="00D671FC" w:rsidRDefault="00587C36" w:rsidP="00452741">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1) </w:t>
      </w:r>
      <w:r w:rsidR="00452741" w:rsidRPr="00D671FC">
        <w:rPr>
          <w:rFonts w:ascii="Times New Roman" w:eastAsia="Times New Roman" w:hAnsi="Times New Roman" w:cs="Times New Roman"/>
          <w:b/>
          <w:i/>
          <w:iCs/>
          <w:color w:val="000000" w:themeColor="text1"/>
          <w:sz w:val="28"/>
          <w:szCs w:val="28"/>
        </w:rPr>
        <w:t>Сприйняття емоцій</w:t>
      </w:r>
      <w:r w:rsidR="00D671FC">
        <w:rPr>
          <w:rFonts w:ascii="Times New Roman" w:eastAsia="Times New Roman" w:hAnsi="Times New Roman" w:cs="Times New Roman"/>
          <w:bCs/>
          <w:color w:val="000000" w:themeColor="text1"/>
          <w:sz w:val="28"/>
          <w:szCs w:val="28"/>
        </w:rPr>
        <w:t> – </w:t>
      </w:r>
      <w:r w:rsidR="00452741" w:rsidRPr="00D671FC">
        <w:rPr>
          <w:rFonts w:ascii="Times New Roman" w:eastAsia="Times New Roman" w:hAnsi="Times New Roman" w:cs="Times New Roman"/>
          <w:bCs/>
          <w:color w:val="000000" w:themeColor="text1"/>
          <w:sz w:val="28"/>
          <w:szCs w:val="28"/>
        </w:rPr>
        <w:t>уміння розпізнавати емоційні прояви у собі та в інших людях, у тому числі через невербальні сигнали (вираз обличчя, жести, інтонацію)</w:t>
      </w:r>
      <w:r w:rsidR="00D619D1" w:rsidRPr="00D671FC">
        <w:rPr>
          <w:rFonts w:ascii="Times New Roman" w:eastAsia="Times New Roman" w:hAnsi="Times New Roman" w:cs="Times New Roman"/>
          <w:bCs/>
          <w:color w:val="000000" w:themeColor="text1"/>
          <w:sz w:val="28"/>
          <w:szCs w:val="28"/>
        </w:rPr>
        <w:t> [33], [32]</w:t>
      </w:r>
      <w:r w:rsidR="00452741" w:rsidRPr="00D671FC">
        <w:rPr>
          <w:rFonts w:ascii="Times New Roman" w:eastAsia="Times New Roman" w:hAnsi="Times New Roman" w:cs="Times New Roman"/>
          <w:bCs/>
          <w:color w:val="000000" w:themeColor="text1"/>
          <w:sz w:val="28"/>
          <w:szCs w:val="28"/>
        </w:rPr>
        <w:t>.</w:t>
      </w:r>
    </w:p>
    <w:p w14:paraId="50C140FF" w14:textId="04115E54" w:rsidR="00452741" w:rsidRPr="00D671FC" w:rsidRDefault="00587C36" w:rsidP="00452741">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2) </w:t>
      </w:r>
      <w:r w:rsidR="00452741" w:rsidRPr="00D671FC">
        <w:rPr>
          <w:rFonts w:ascii="Times New Roman" w:eastAsia="Times New Roman" w:hAnsi="Times New Roman" w:cs="Times New Roman"/>
          <w:b/>
          <w:i/>
          <w:iCs/>
          <w:color w:val="000000" w:themeColor="text1"/>
          <w:sz w:val="28"/>
          <w:szCs w:val="28"/>
        </w:rPr>
        <w:t>Використання емоцій</w:t>
      </w:r>
      <w:r w:rsidR="00D671FC">
        <w:rPr>
          <w:rFonts w:ascii="Times New Roman" w:eastAsia="Times New Roman" w:hAnsi="Times New Roman" w:cs="Times New Roman"/>
          <w:bCs/>
          <w:color w:val="000000" w:themeColor="text1"/>
          <w:sz w:val="28"/>
          <w:szCs w:val="28"/>
        </w:rPr>
        <w:t> – </w:t>
      </w:r>
      <w:r w:rsidR="00452741" w:rsidRPr="00D671FC">
        <w:rPr>
          <w:rFonts w:ascii="Times New Roman" w:eastAsia="Times New Roman" w:hAnsi="Times New Roman" w:cs="Times New Roman"/>
          <w:bCs/>
          <w:color w:val="000000" w:themeColor="text1"/>
          <w:sz w:val="28"/>
          <w:szCs w:val="28"/>
        </w:rPr>
        <w:t>здатність застосовувати емоційний стан для підтримки мислення, прийняття рішень і креативності</w:t>
      </w:r>
      <w:r w:rsidR="00D619D1" w:rsidRPr="00D671FC">
        <w:rPr>
          <w:rFonts w:ascii="Times New Roman" w:eastAsia="Times New Roman" w:hAnsi="Times New Roman" w:cs="Times New Roman"/>
          <w:bCs/>
          <w:color w:val="000000" w:themeColor="text1"/>
          <w:sz w:val="28"/>
          <w:szCs w:val="28"/>
        </w:rPr>
        <w:t> [33]</w:t>
      </w:r>
      <w:r w:rsidR="00452741" w:rsidRPr="00D671FC">
        <w:rPr>
          <w:rFonts w:ascii="Times New Roman" w:eastAsia="Times New Roman" w:hAnsi="Times New Roman" w:cs="Times New Roman"/>
          <w:bCs/>
          <w:color w:val="000000" w:themeColor="text1"/>
          <w:sz w:val="28"/>
          <w:szCs w:val="28"/>
        </w:rPr>
        <w:t>.</w:t>
      </w:r>
    </w:p>
    <w:p w14:paraId="639A1A6A" w14:textId="5BAB64A6" w:rsidR="00452741" w:rsidRPr="00D671FC" w:rsidRDefault="00587C36" w:rsidP="00452741">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3) </w:t>
      </w:r>
      <w:r w:rsidR="00452741" w:rsidRPr="00D671FC">
        <w:rPr>
          <w:rFonts w:ascii="Times New Roman" w:eastAsia="Times New Roman" w:hAnsi="Times New Roman" w:cs="Times New Roman"/>
          <w:b/>
          <w:i/>
          <w:iCs/>
          <w:color w:val="000000" w:themeColor="text1"/>
          <w:sz w:val="28"/>
          <w:szCs w:val="28"/>
        </w:rPr>
        <w:t>Розуміння емоцій</w:t>
      </w:r>
      <w:r w:rsidR="00D671FC">
        <w:rPr>
          <w:rFonts w:ascii="Times New Roman" w:eastAsia="Times New Roman" w:hAnsi="Times New Roman" w:cs="Times New Roman"/>
          <w:bCs/>
          <w:color w:val="000000" w:themeColor="text1"/>
          <w:sz w:val="28"/>
          <w:szCs w:val="28"/>
        </w:rPr>
        <w:t> – </w:t>
      </w:r>
      <w:r w:rsidR="00452741" w:rsidRPr="00D671FC">
        <w:rPr>
          <w:rFonts w:ascii="Times New Roman" w:eastAsia="Times New Roman" w:hAnsi="Times New Roman" w:cs="Times New Roman"/>
          <w:bCs/>
          <w:color w:val="000000" w:themeColor="text1"/>
          <w:sz w:val="28"/>
          <w:szCs w:val="28"/>
        </w:rPr>
        <w:t>уміння аналізувати складні емоції, визначати їхні причини та прогнозувати наслідки, а також бачити їхню динаміку</w:t>
      </w:r>
      <w:r w:rsidR="00D619D1" w:rsidRPr="00D671FC">
        <w:rPr>
          <w:rFonts w:ascii="Times New Roman" w:eastAsia="Times New Roman" w:hAnsi="Times New Roman" w:cs="Times New Roman"/>
          <w:bCs/>
          <w:color w:val="000000" w:themeColor="text1"/>
          <w:sz w:val="28"/>
          <w:szCs w:val="28"/>
        </w:rPr>
        <w:t> [34]</w:t>
      </w:r>
      <w:r w:rsidR="00452741" w:rsidRPr="00D671FC">
        <w:rPr>
          <w:rFonts w:ascii="Times New Roman" w:eastAsia="Times New Roman" w:hAnsi="Times New Roman" w:cs="Times New Roman"/>
          <w:bCs/>
          <w:color w:val="000000" w:themeColor="text1"/>
          <w:sz w:val="28"/>
          <w:szCs w:val="28"/>
        </w:rPr>
        <w:t>.</w:t>
      </w:r>
    </w:p>
    <w:p w14:paraId="1B43543C" w14:textId="3263551C" w:rsidR="00452741" w:rsidRPr="00D671FC" w:rsidRDefault="00587C36" w:rsidP="00452741">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4) </w:t>
      </w:r>
      <w:r w:rsidR="00452741" w:rsidRPr="00D671FC">
        <w:rPr>
          <w:rFonts w:ascii="Times New Roman" w:eastAsia="Times New Roman" w:hAnsi="Times New Roman" w:cs="Times New Roman"/>
          <w:b/>
          <w:i/>
          <w:iCs/>
          <w:color w:val="000000" w:themeColor="text1"/>
          <w:sz w:val="28"/>
          <w:szCs w:val="28"/>
        </w:rPr>
        <w:t>Управління емоціями</w:t>
      </w:r>
      <w:r w:rsidR="00D671FC">
        <w:rPr>
          <w:rFonts w:ascii="Times New Roman" w:eastAsia="Times New Roman" w:hAnsi="Times New Roman" w:cs="Times New Roman"/>
          <w:bCs/>
          <w:color w:val="000000" w:themeColor="text1"/>
          <w:sz w:val="28"/>
          <w:szCs w:val="28"/>
        </w:rPr>
        <w:t> – </w:t>
      </w:r>
      <w:r w:rsidR="00452741" w:rsidRPr="00D671FC">
        <w:rPr>
          <w:rFonts w:ascii="Times New Roman" w:eastAsia="Times New Roman" w:hAnsi="Times New Roman" w:cs="Times New Roman"/>
          <w:bCs/>
          <w:color w:val="000000" w:themeColor="text1"/>
          <w:sz w:val="28"/>
          <w:szCs w:val="28"/>
        </w:rPr>
        <w:t xml:space="preserve">здатність регулювати власний емоційний стан і конструктивно впливати на емоції інших, що дозволяє зберігати </w:t>
      </w:r>
      <w:r w:rsidR="00452741" w:rsidRPr="00D671FC">
        <w:rPr>
          <w:rFonts w:ascii="Times New Roman" w:eastAsia="Times New Roman" w:hAnsi="Times New Roman" w:cs="Times New Roman"/>
          <w:bCs/>
          <w:color w:val="000000" w:themeColor="text1"/>
          <w:sz w:val="28"/>
          <w:szCs w:val="28"/>
        </w:rPr>
        <w:lastRenderedPageBreak/>
        <w:t>контроль у стресових ситуаціях та мотивувати себе й оточення</w:t>
      </w:r>
      <w:r w:rsidR="00D619D1" w:rsidRPr="00D671FC">
        <w:rPr>
          <w:rFonts w:ascii="Times New Roman" w:eastAsia="Times New Roman" w:hAnsi="Times New Roman" w:cs="Times New Roman"/>
          <w:bCs/>
          <w:color w:val="000000" w:themeColor="text1"/>
          <w:sz w:val="28"/>
          <w:szCs w:val="28"/>
        </w:rPr>
        <w:t> [33]</w:t>
      </w:r>
      <w:r w:rsidR="00452741" w:rsidRPr="00D671FC">
        <w:rPr>
          <w:rFonts w:ascii="Times New Roman" w:eastAsia="Times New Roman" w:hAnsi="Times New Roman" w:cs="Times New Roman"/>
          <w:bCs/>
          <w:color w:val="000000" w:themeColor="text1"/>
          <w:sz w:val="28"/>
          <w:szCs w:val="28"/>
        </w:rPr>
        <w:t>.</w:t>
      </w:r>
    </w:p>
    <w:p w14:paraId="74CBDCD4" w14:textId="3129BA7D" w:rsidR="00452741" w:rsidRPr="00D671FC" w:rsidRDefault="00452741" w:rsidP="00452741">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Запропонована модель доводить, що емоційний інтелект є не вродженою, а розвивальною системою навичок, яку можна удосконалювати протягом життя</w:t>
      </w:r>
      <w:r w:rsidR="005E1317" w:rsidRPr="00D671FC">
        <w:rPr>
          <w:rFonts w:ascii="Times New Roman" w:eastAsia="Times New Roman" w:hAnsi="Times New Roman" w:cs="Times New Roman"/>
          <w:bCs/>
          <w:color w:val="000000" w:themeColor="text1"/>
          <w:sz w:val="28"/>
          <w:szCs w:val="28"/>
        </w:rPr>
        <w:t> [29]</w:t>
      </w:r>
      <w:r w:rsidRPr="00D671FC">
        <w:rPr>
          <w:rFonts w:ascii="Times New Roman" w:eastAsia="Times New Roman" w:hAnsi="Times New Roman" w:cs="Times New Roman"/>
          <w:bCs/>
          <w:color w:val="000000" w:themeColor="text1"/>
          <w:sz w:val="28"/>
          <w:szCs w:val="28"/>
        </w:rPr>
        <w:t>. Вона інтегрує як особистісні (внутрішні) компетенції, так і соціальні (міжособистісні), що робить її надзвичайно актуальною для практики у сферах психології, освіти та менеджменту. Саме праці П.</w:t>
      </w:r>
      <w:r w:rsidR="00996FBB" w:rsidRPr="00D671FC">
        <w:rPr>
          <w:rFonts w:ascii="Times New Roman" w:eastAsia="Times New Roman" w:hAnsi="Times New Roman" w:cs="Times New Roman"/>
          <w:bCs/>
          <w:color w:val="000000" w:themeColor="text1"/>
          <w:sz w:val="28"/>
          <w:szCs w:val="28"/>
        </w:rPr>
        <w:t> </w:t>
      </w:r>
      <w:r w:rsidRPr="00D671FC">
        <w:rPr>
          <w:rFonts w:ascii="Times New Roman" w:eastAsia="Times New Roman" w:hAnsi="Times New Roman" w:cs="Times New Roman"/>
          <w:bCs/>
          <w:color w:val="000000" w:themeColor="text1"/>
          <w:sz w:val="28"/>
          <w:szCs w:val="28"/>
        </w:rPr>
        <w:t>Саловея і Дж.</w:t>
      </w:r>
      <w:r w:rsidR="00996FBB" w:rsidRPr="00D671FC">
        <w:rPr>
          <w:rFonts w:ascii="Times New Roman" w:eastAsia="Times New Roman" w:hAnsi="Times New Roman" w:cs="Times New Roman"/>
          <w:bCs/>
          <w:color w:val="000000" w:themeColor="text1"/>
          <w:sz w:val="28"/>
          <w:szCs w:val="28"/>
        </w:rPr>
        <w:t> </w:t>
      </w:r>
      <w:r w:rsidRPr="00D671FC">
        <w:rPr>
          <w:rFonts w:ascii="Times New Roman" w:eastAsia="Times New Roman" w:hAnsi="Times New Roman" w:cs="Times New Roman"/>
          <w:bCs/>
          <w:color w:val="000000" w:themeColor="text1"/>
          <w:sz w:val="28"/>
          <w:szCs w:val="28"/>
        </w:rPr>
        <w:t>Майєра стали підґрунтям для подальших досліджень у цій галузі та значною мірою визначили сучасний вектор вивчення емоційного інтелекту</w:t>
      </w:r>
      <w:r w:rsidR="005E1317" w:rsidRPr="00D671FC">
        <w:rPr>
          <w:rFonts w:ascii="Times New Roman" w:eastAsia="Times New Roman" w:hAnsi="Times New Roman" w:cs="Times New Roman"/>
          <w:bCs/>
          <w:color w:val="000000" w:themeColor="text1"/>
          <w:sz w:val="28"/>
          <w:szCs w:val="28"/>
        </w:rPr>
        <w:t> [30], [31]</w:t>
      </w:r>
      <w:r w:rsidRPr="00D671FC">
        <w:rPr>
          <w:rFonts w:ascii="Times New Roman" w:eastAsia="Times New Roman" w:hAnsi="Times New Roman" w:cs="Times New Roman"/>
          <w:bCs/>
          <w:color w:val="000000" w:themeColor="text1"/>
          <w:sz w:val="28"/>
          <w:szCs w:val="28"/>
        </w:rPr>
        <w:t>.</w:t>
      </w:r>
    </w:p>
    <w:p w14:paraId="0C959D7F" w14:textId="347A84E4" w:rsidR="002A0BD0" w:rsidRPr="00D671FC" w:rsidRDefault="002A0BD0" w:rsidP="002A0BD0">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Подальшого поширення поняття емоційного інтелекту набуло завдяки роботам Д. Гоулмана, який у 1995 році видав книгу «Емоційний інтелект», зробивши цей термін надзвичайно популярним у наукових і практичних колах. На відміну від моделі Дж. Майєра і П. Саловея, що розглядала емоційний інтелект як систему когнітивних здібностей, підхід Гоулмана акцентує увагу на поведінкових і соціальних компетенціях</w:t>
      </w:r>
      <w:r w:rsidR="005E1317" w:rsidRPr="00D671FC">
        <w:rPr>
          <w:rFonts w:ascii="Times New Roman" w:eastAsia="Times New Roman" w:hAnsi="Times New Roman" w:cs="Times New Roman"/>
          <w:bCs/>
          <w:color w:val="000000" w:themeColor="text1"/>
          <w:sz w:val="28"/>
          <w:szCs w:val="28"/>
        </w:rPr>
        <w:t> [4], [30]</w:t>
      </w:r>
      <w:r w:rsidRPr="00D671FC">
        <w:rPr>
          <w:rFonts w:ascii="Times New Roman" w:eastAsia="Times New Roman" w:hAnsi="Times New Roman" w:cs="Times New Roman"/>
          <w:bCs/>
          <w:color w:val="000000" w:themeColor="text1"/>
          <w:sz w:val="28"/>
          <w:szCs w:val="28"/>
        </w:rPr>
        <w:t>. Д. Гоулман виокремив кілька ключових складників емоційного інтелекту:</w:t>
      </w:r>
    </w:p>
    <w:p w14:paraId="25D14112" w14:textId="4927195D" w:rsidR="002A0BD0" w:rsidRPr="00D671FC" w:rsidRDefault="002A0BD0" w:rsidP="002A0BD0">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1) Самосвідомість</w:t>
      </w:r>
      <w:r w:rsidR="00D671FC">
        <w:rPr>
          <w:rFonts w:ascii="Times New Roman" w:eastAsia="Times New Roman" w:hAnsi="Times New Roman" w:cs="Times New Roman"/>
          <w:bCs/>
          <w:color w:val="000000" w:themeColor="text1"/>
          <w:sz w:val="28"/>
          <w:szCs w:val="28"/>
        </w:rPr>
        <w:t> – </w:t>
      </w:r>
      <w:r w:rsidRPr="00D671FC">
        <w:rPr>
          <w:rFonts w:ascii="Times New Roman" w:eastAsia="Times New Roman" w:hAnsi="Times New Roman" w:cs="Times New Roman"/>
          <w:bCs/>
          <w:color w:val="000000" w:themeColor="text1"/>
          <w:sz w:val="28"/>
          <w:szCs w:val="28"/>
        </w:rPr>
        <w:t>здатність розпізнавати власні емоції, розуміти їхній вплив на поведінку й адекватно оцінювати власні ресурси.</w:t>
      </w:r>
    </w:p>
    <w:p w14:paraId="67E9ECEA" w14:textId="63CBDB8D" w:rsidR="002A0BD0" w:rsidRPr="00D671FC" w:rsidRDefault="002A0BD0" w:rsidP="002A0BD0">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2) Саморегуляція</w:t>
      </w:r>
      <w:r w:rsidR="00D671FC">
        <w:rPr>
          <w:rFonts w:ascii="Times New Roman" w:eastAsia="Times New Roman" w:hAnsi="Times New Roman" w:cs="Times New Roman"/>
          <w:bCs/>
          <w:color w:val="000000" w:themeColor="text1"/>
          <w:sz w:val="28"/>
          <w:szCs w:val="28"/>
        </w:rPr>
        <w:t> – </w:t>
      </w:r>
      <w:r w:rsidRPr="00D671FC">
        <w:rPr>
          <w:rFonts w:ascii="Times New Roman" w:eastAsia="Times New Roman" w:hAnsi="Times New Roman" w:cs="Times New Roman"/>
          <w:bCs/>
          <w:color w:val="000000" w:themeColor="text1"/>
          <w:sz w:val="28"/>
          <w:szCs w:val="28"/>
        </w:rPr>
        <w:t>уміння контролювати імпульси, керувати настроєм, зберігати внутрішню рівновагу у складних ситуаціях.</w:t>
      </w:r>
    </w:p>
    <w:p w14:paraId="7859CBEE" w14:textId="455E3758" w:rsidR="002A0BD0" w:rsidRPr="00D671FC" w:rsidRDefault="002A0BD0" w:rsidP="002A0BD0">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3) Мотивація</w:t>
      </w:r>
      <w:r w:rsidR="00D671FC">
        <w:rPr>
          <w:rFonts w:ascii="Times New Roman" w:eastAsia="Times New Roman" w:hAnsi="Times New Roman" w:cs="Times New Roman"/>
          <w:bCs/>
          <w:color w:val="000000" w:themeColor="text1"/>
          <w:sz w:val="28"/>
          <w:szCs w:val="28"/>
        </w:rPr>
        <w:t> – </w:t>
      </w:r>
      <w:r w:rsidRPr="00D671FC">
        <w:rPr>
          <w:rFonts w:ascii="Times New Roman" w:eastAsia="Times New Roman" w:hAnsi="Times New Roman" w:cs="Times New Roman"/>
          <w:bCs/>
          <w:color w:val="000000" w:themeColor="text1"/>
          <w:sz w:val="28"/>
          <w:szCs w:val="28"/>
        </w:rPr>
        <w:t>внутрішній поштовх до досягнення цілей, наполегливість і здатність підтримувати продуктивність навіть за несприятливих умов</w:t>
      </w:r>
      <w:r w:rsidR="005E1317" w:rsidRPr="00D671FC">
        <w:rPr>
          <w:rFonts w:ascii="Times New Roman" w:eastAsia="Times New Roman" w:hAnsi="Times New Roman" w:cs="Times New Roman"/>
          <w:bCs/>
          <w:color w:val="000000" w:themeColor="text1"/>
          <w:sz w:val="28"/>
          <w:szCs w:val="28"/>
        </w:rPr>
        <w:t> [31]</w:t>
      </w:r>
      <w:r w:rsidRPr="00D671FC">
        <w:rPr>
          <w:rFonts w:ascii="Times New Roman" w:eastAsia="Times New Roman" w:hAnsi="Times New Roman" w:cs="Times New Roman"/>
          <w:bCs/>
          <w:color w:val="000000" w:themeColor="text1"/>
          <w:sz w:val="28"/>
          <w:szCs w:val="28"/>
        </w:rPr>
        <w:t>.</w:t>
      </w:r>
    </w:p>
    <w:p w14:paraId="71028C70" w14:textId="5D692371" w:rsidR="002A0BD0" w:rsidRPr="00D671FC" w:rsidRDefault="002A0BD0" w:rsidP="002A0BD0">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4) Емпатія</w:t>
      </w:r>
      <w:r w:rsidR="00D671FC">
        <w:rPr>
          <w:rFonts w:ascii="Times New Roman" w:eastAsia="Times New Roman" w:hAnsi="Times New Roman" w:cs="Times New Roman"/>
          <w:bCs/>
          <w:color w:val="000000" w:themeColor="text1"/>
          <w:sz w:val="28"/>
          <w:szCs w:val="28"/>
        </w:rPr>
        <w:t> – </w:t>
      </w:r>
      <w:r w:rsidRPr="00D671FC">
        <w:rPr>
          <w:rFonts w:ascii="Times New Roman" w:eastAsia="Times New Roman" w:hAnsi="Times New Roman" w:cs="Times New Roman"/>
          <w:bCs/>
          <w:color w:val="000000" w:themeColor="text1"/>
          <w:sz w:val="28"/>
          <w:szCs w:val="28"/>
        </w:rPr>
        <w:t>здатність розуміти емоції інших людей, «зчитувати» невербальні сигнали та виявляти чутливість до потреб співрозмовника</w:t>
      </w:r>
      <w:r w:rsidR="005E1317" w:rsidRPr="00D671FC">
        <w:rPr>
          <w:rFonts w:ascii="Times New Roman" w:eastAsia="Times New Roman" w:hAnsi="Times New Roman" w:cs="Times New Roman"/>
          <w:bCs/>
          <w:color w:val="000000" w:themeColor="text1"/>
          <w:sz w:val="28"/>
          <w:szCs w:val="28"/>
        </w:rPr>
        <w:t> [49]</w:t>
      </w:r>
      <w:r w:rsidRPr="00D671FC">
        <w:rPr>
          <w:rFonts w:ascii="Times New Roman" w:eastAsia="Times New Roman" w:hAnsi="Times New Roman" w:cs="Times New Roman"/>
          <w:bCs/>
          <w:color w:val="000000" w:themeColor="text1"/>
          <w:sz w:val="28"/>
          <w:szCs w:val="28"/>
        </w:rPr>
        <w:t>.</w:t>
      </w:r>
    </w:p>
    <w:p w14:paraId="6D71DA29" w14:textId="765E851D" w:rsidR="002A0BD0" w:rsidRPr="00D671FC" w:rsidRDefault="002A0BD0" w:rsidP="002A0BD0">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5) Соціальні навички</w:t>
      </w:r>
      <w:r w:rsidR="00D671FC">
        <w:rPr>
          <w:rFonts w:ascii="Times New Roman" w:eastAsia="Times New Roman" w:hAnsi="Times New Roman" w:cs="Times New Roman"/>
          <w:bCs/>
          <w:color w:val="000000" w:themeColor="text1"/>
          <w:sz w:val="28"/>
          <w:szCs w:val="28"/>
        </w:rPr>
        <w:t> – </w:t>
      </w:r>
      <w:r w:rsidRPr="00D671FC">
        <w:rPr>
          <w:rFonts w:ascii="Times New Roman" w:eastAsia="Times New Roman" w:hAnsi="Times New Roman" w:cs="Times New Roman"/>
          <w:bCs/>
          <w:color w:val="000000" w:themeColor="text1"/>
          <w:sz w:val="28"/>
          <w:szCs w:val="28"/>
        </w:rPr>
        <w:t>уміння будувати ефективні взаємини, впливати на інших, вести переговори, працювати в команді</w:t>
      </w:r>
      <w:r w:rsidR="005E1317" w:rsidRPr="00D671FC">
        <w:rPr>
          <w:rFonts w:ascii="Times New Roman" w:eastAsia="Times New Roman" w:hAnsi="Times New Roman" w:cs="Times New Roman"/>
          <w:bCs/>
          <w:color w:val="000000" w:themeColor="text1"/>
          <w:sz w:val="28"/>
          <w:szCs w:val="28"/>
        </w:rPr>
        <w:t> [23]</w:t>
      </w:r>
      <w:r w:rsidRPr="00D671FC">
        <w:rPr>
          <w:rFonts w:ascii="Times New Roman" w:eastAsia="Times New Roman" w:hAnsi="Times New Roman" w:cs="Times New Roman"/>
          <w:bCs/>
          <w:color w:val="000000" w:themeColor="text1"/>
          <w:sz w:val="28"/>
          <w:szCs w:val="28"/>
        </w:rPr>
        <w:t>.</w:t>
      </w:r>
    </w:p>
    <w:p w14:paraId="0B14FB8B" w14:textId="1EDDD9B4" w:rsidR="002A0BD0" w:rsidRPr="00D671FC" w:rsidRDefault="002A0BD0" w:rsidP="002A0BD0">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 xml:space="preserve">У пізніших роботах Гоулман деталізував ці компоненти та виокремив сім характеристик емоційної інтелектуальної поведінки: самосвідомість, </w:t>
      </w:r>
      <w:r w:rsidRPr="00D671FC">
        <w:rPr>
          <w:rFonts w:ascii="Times New Roman" w:eastAsia="Times New Roman" w:hAnsi="Times New Roman" w:cs="Times New Roman"/>
          <w:bCs/>
          <w:color w:val="000000" w:themeColor="text1"/>
          <w:sz w:val="28"/>
          <w:szCs w:val="28"/>
        </w:rPr>
        <w:lastRenderedPageBreak/>
        <w:t>самомотивація, стійкість у складних обставинах, контроль потягів, керування настроєм, емпатія та оптимізм</w:t>
      </w:r>
      <w:r w:rsidR="005E1317" w:rsidRPr="00D671FC">
        <w:rPr>
          <w:rFonts w:ascii="Times New Roman" w:eastAsia="Times New Roman" w:hAnsi="Times New Roman" w:cs="Times New Roman"/>
          <w:bCs/>
          <w:color w:val="000000" w:themeColor="text1"/>
          <w:sz w:val="28"/>
          <w:szCs w:val="28"/>
        </w:rPr>
        <w:t> [30]</w:t>
      </w:r>
      <w:r w:rsidRPr="00D671FC">
        <w:rPr>
          <w:rFonts w:ascii="Times New Roman" w:eastAsia="Times New Roman" w:hAnsi="Times New Roman" w:cs="Times New Roman"/>
          <w:bCs/>
          <w:color w:val="000000" w:themeColor="text1"/>
          <w:sz w:val="28"/>
          <w:szCs w:val="28"/>
        </w:rPr>
        <w:t>.</w:t>
      </w:r>
    </w:p>
    <w:p w14:paraId="1A3429FD" w14:textId="73BCEF11" w:rsidR="00C17922" w:rsidRPr="00D671FC" w:rsidRDefault="002A0BD0" w:rsidP="005E1317">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Модель Д. Гоулмана підкреслює, що емоційний інтелект не обмежується лише внутрішніми когнітивними процесами. Це насамперед набір соціально значущих компетенцій, які визначають успіх у професійній діяльності, у сфері лідерства, освіти й особистих стосунках. Саме такий підхід зробив теорію емоційного інтелекту максимально практичною та прикладною</w:t>
      </w:r>
      <w:r w:rsidR="005E1317" w:rsidRPr="00D671FC">
        <w:rPr>
          <w:rFonts w:ascii="Times New Roman" w:eastAsia="Times New Roman" w:hAnsi="Times New Roman" w:cs="Times New Roman"/>
          <w:bCs/>
          <w:color w:val="000000" w:themeColor="text1"/>
          <w:sz w:val="28"/>
          <w:szCs w:val="28"/>
        </w:rPr>
        <w:t> [30], [31]</w:t>
      </w:r>
      <w:r w:rsidRPr="00D671FC">
        <w:rPr>
          <w:rFonts w:ascii="Times New Roman" w:eastAsia="Times New Roman" w:hAnsi="Times New Roman" w:cs="Times New Roman"/>
          <w:bCs/>
          <w:color w:val="000000" w:themeColor="text1"/>
          <w:sz w:val="28"/>
          <w:szCs w:val="28"/>
        </w:rPr>
        <w:t>.</w:t>
      </w:r>
      <w:r w:rsidR="005E1317" w:rsidRPr="00D671FC">
        <w:rPr>
          <w:rFonts w:ascii="Times New Roman" w:eastAsia="Times New Roman" w:hAnsi="Times New Roman" w:cs="Times New Roman"/>
          <w:bCs/>
          <w:color w:val="000000" w:themeColor="text1"/>
          <w:sz w:val="28"/>
          <w:szCs w:val="28"/>
        </w:rPr>
        <w:t xml:space="preserve"> </w:t>
      </w:r>
      <w:r w:rsidR="00C17922" w:rsidRPr="00D671FC">
        <w:rPr>
          <w:rFonts w:ascii="Times New Roman" w:eastAsia="Times New Roman" w:hAnsi="Times New Roman" w:cs="Times New Roman"/>
          <w:bCs/>
          <w:color w:val="000000" w:themeColor="text1"/>
          <w:sz w:val="28"/>
          <w:szCs w:val="28"/>
        </w:rPr>
        <w:t>Значний внесок у розвиток уявлень про емоційний інтелект зробив Р.</w:t>
      </w:r>
      <w:r w:rsidR="00CB3EA9" w:rsidRPr="00D671FC">
        <w:rPr>
          <w:rFonts w:ascii="Times New Roman" w:eastAsia="Times New Roman" w:hAnsi="Times New Roman" w:cs="Times New Roman"/>
          <w:bCs/>
          <w:color w:val="000000" w:themeColor="text1"/>
          <w:sz w:val="28"/>
          <w:szCs w:val="28"/>
        </w:rPr>
        <w:t> </w:t>
      </w:r>
      <w:r w:rsidR="00C17922" w:rsidRPr="00D671FC">
        <w:rPr>
          <w:rFonts w:ascii="Times New Roman" w:eastAsia="Times New Roman" w:hAnsi="Times New Roman" w:cs="Times New Roman"/>
          <w:bCs/>
          <w:color w:val="000000" w:themeColor="text1"/>
          <w:sz w:val="28"/>
          <w:szCs w:val="28"/>
        </w:rPr>
        <w:t>Бар-Он, який у 1997 році запропонував концепцію емоційно-соціального інтелекту. На відміну від когнітивної моделі Дж.</w:t>
      </w:r>
      <w:r w:rsidR="00CB3EA9" w:rsidRPr="00D671FC">
        <w:rPr>
          <w:rFonts w:ascii="Times New Roman" w:eastAsia="Times New Roman" w:hAnsi="Times New Roman" w:cs="Times New Roman"/>
          <w:bCs/>
          <w:color w:val="000000" w:themeColor="text1"/>
          <w:sz w:val="28"/>
          <w:szCs w:val="28"/>
        </w:rPr>
        <w:t> </w:t>
      </w:r>
      <w:r w:rsidR="00C17922" w:rsidRPr="00D671FC">
        <w:rPr>
          <w:rFonts w:ascii="Times New Roman" w:eastAsia="Times New Roman" w:hAnsi="Times New Roman" w:cs="Times New Roman"/>
          <w:bCs/>
          <w:color w:val="000000" w:themeColor="text1"/>
          <w:sz w:val="28"/>
          <w:szCs w:val="28"/>
        </w:rPr>
        <w:t>Майєра і П.</w:t>
      </w:r>
      <w:r w:rsidR="00CB3EA9" w:rsidRPr="00D671FC">
        <w:rPr>
          <w:rFonts w:ascii="Times New Roman" w:eastAsia="Times New Roman" w:hAnsi="Times New Roman" w:cs="Times New Roman"/>
          <w:bCs/>
          <w:color w:val="000000" w:themeColor="text1"/>
          <w:sz w:val="28"/>
          <w:szCs w:val="28"/>
        </w:rPr>
        <w:t> </w:t>
      </w:r>
      <w:r w:rsidR="00C17922" w:rsidRPr="00D671FC">
        <w:rPr>
          <w:rFonts w:ascii="Times New Roman" w:eastAsia="Times New Roman" w:hAnsi="Times New Roman" w:cs="Times New Roman"/>
          <w:bCs/>
          <w:color w:val="000000" w:themeColor="text1"/>
          <w:sz w:val="28"/>
          <w:szCs w:val="28"/>
        </w:rPr>
        <w:t>Саловея та підходу Д.</w:t>
      </w:r>
      <w:r w:rsidR="00CB3EA9" w:rsidRPr="00D671FC">
        <w:rPr>
          <w:rFonts w:ascii="Times New Roman" w:eastAsia="Times New Roman" w:hAnsi="Times New Roman" w:cs="Times New Roman"/>
          <w:bCs/>
          <w:color w:val="000000" w:themeColor="text1"/>
          <w:sz w:val="28"/>
          <w:szCs w:val="28"/>
        </w:rPr>
        <w:t> </w:t>
      </w:r>
      <w:r w:rsidR="00C17922" w:rsidRPr="00D671FC">
        <w:rPr>
          <w:rFonts w:ascii="Times New Roman" w:eastAsia="Times New Roman" w:hAnsi="Times New Roman" w:cs="Times New Roman"/>
          <w:bCs/>
          <w:color w:val="000000" w:themeColor="text1"/>
          <w:sz w:val="28"/>
          <w:szCs w:val="28"/>
        </w:rPr>
        <w:t>Гоулмана, він розглядав емоційний інтелект як сукупність здібностей і навичок, що впливають на здатність людини ефективно долати життєві труднощі та адаптуватися до соціального середовища</w:t>
      </w:r>
      <w:r w:rsidR="005E1317" w:rsidRPr="00D671FC">
        <w:rPr>
          <w:rFonts w:ascii="Times New Roman" w:eastAsia="Times New Roman" w:hAnsi="Times New Roman" w:cs="Times New Roman"/>
          <w:bCs/>
          <w:color w:val="000000" w:themeColor="text1"/>
          <w:sz w:val="28"/>
          <w:szCs w:val="28"/>
        </w:rPr>
        <w:t> [22]</w:t>
      </w:r>
      <w:r w:rsidR="00C17922" w:rsidRPr="00D671FC">
        <w:rPr>
          <w:rFonts w:ascii="Times New Roman" w:eastAsia="Times New Roman" w:hAnsi="Times New Roman" w:cs="Times New Roman"/>
          <w:bCs/>
          <w:color w:val="000000" w:themeColor="text1"/>
          <w:sz w:val="28"/>
          <w:szCs w:val="28"/>
        </w:rPr>
        <w:t>.</w:t>
      </w:r>
      <w:r w:rsidR="00CB3EA9" w:rsidRPr="00D671FC">
        <w:rPr>
          <w:rFonts w:ascii="Times New Roman" w:eastAsia="Times New Roman" w:hAnsi="Times New Roman" w:cs="Times New Roman"/>
          <w:bCs/>
          <w:color w:val="000000" w:themeColor="text1"/>
          <w:sz w:val="28"/>
          <w:szCs w:val="28"/>
        </w:rPr>
        <w:t xml:space="preserve"> </w:t>
      </w:r>
      <w:r w:rsidR="00C17922" w:rsidRPr="00D671FC">
        <w:rPr>
          <w:rFonts w:ascii="Times New Roman" w:eastAsia="Times New Roman" w:hAnsi="Times New Roman" w:cs="Times New Roman"/>
          <w:bCs/>
          <w:color w:val="000000" w:themeColor="text1"/>
          <w:sz w:val="28"/>
          <w:szCs w:val="28"/>
        </w:rPr>
        <w:t>Р.</w:t>
      </w:r>
      <w:r w:rsidR="00CB3EA9" w:rsidRPr="00D671FC">
        <w:rPr>
          <w:rFonts w:ascii="Times New Roman" w:eastAsia="Times New Roman" w:hAnsi="Times New Roman" w:cs="Times New Roman"/>
          <w:bCs/>
          <w:color w:val="000000" w:themeColor="text1"/>
          <w:sz w:val="28"/>
          <w:szCs w:val="28"/>
        </w:rPr>
        <w:t> </w:t>
      </w:r>
      <w:r w:rsidR="00C17922" w:rsidRPr="00D671FC">
        <w:rPr>
          <w:rFonts w:ascii="Times New Roman" w:eastAsia="Times New Roman" w:hAnsi="Times New Roman" w:cs="Times New Roman"/>
          <w:bCs/>
          <w:color w:val="000000" w:themeColor="text1"/>
          <w:sz w:val="28"/>
          <w:szCs w:val="28"/>
        </w:rPr>
        <w:t>Бар-Он виділив п</w:t>
      </w:r>
      <w:r w:rsidR="00D671FC">
        <w:rPr>
          <w:rFonts w:ascii="Times New Roman" w:eastAsia="Times New Roman" w:hAnsi="Times New Roman" w:cs="Times New Roman"/>
          <w:bCs/>
          <w:color w:val="000000" w:themeColor="text1"/>
          <w:sz w:val="28"/>
          <w:szCs w:val="28"/>
        </w:rPr>
        <w:t>’</w:t>
      </w:r>
      <w:r w:rsidR="00C17922" w:rsidRPr="00D671FC">
        <w:rPr>
          <w:rFonts w:ascii="Times New Roman" w:eastAsia="Times New Roman" w:hAnsi="Times New Roman" w:cs="Times New Roman"/>
          <w:bCs/>
          <w:color w:val="000000" w:themeColor="text1"/>
          <w:sz w:val="28"/>
          <w:szCs w:val="28"/>
        </w:rPr>
        <w:t xml:space="preserve">ять ключових сфер емоційно-соціального інтелекту, які </w:t>
      </w:r>
      <w:r w:rsidR="00CB3EA9" w:rsidRPr="00D671FC">
        <w:rPr>
          <w:rFonts w:ascii="Times New Roman" w:eastAsia="Times New Roman" w:hAnsi="Times New Roman" w:cs="Times New Roman"/>
          <w:bCs/>
          <w:color w:val="000000" w:themeColor="text1"/>
          <w:sz w:val="28"/>
          <w:szCs w:val="28"/>
        </w:rPr>
        <w:t>представлено у табл. 1.2.</w:t>
      </w:r>
    </w:p>
    <w:p w14:paraId="68AEAFC3" w14:textId="77777777" w:rsidR="00CB3EA9" w:rsidRPr="00D671FC" w:rsidRDefault="00CB3EA9" w:rsidP="00CB3EA9">
      <w:pPr>
        <w:widowControl w:val="0"/>
        <w:suppressAutoHyphens/>
        <w:spacing w:after="0" w:line="360" w:lineRule="auto"/>
        <w:ind w:firstLine="709"/>
        <w:jc w:val="right"/>
        <w:rPr>
          <w:rFonts w:ascii="Times New Roman" w:eastAsia="Times New Roman" w:hAnsi="Times New Roman" w:cs="Times New Roman"/>
          <w:b/>
          <w:color w:val="000000" w:themeColor="text1"/>
          <w:sz w:val="28"/>
          <w:szCs w:val="28"/>
        </w:rPr>
      </w:pPr>
      <w:r w:rsidRPr="00D671FC">
        <w:rPr>
          <w:rFonts w:ascii="Times New Roman" w:eastAsia="Times New Roman" w:hAnsi="Times New Roman" w:cs="Times New Roman"/>
          <w:b/>
          <w:color w:val="000000" w:themeColor="text1"/>
          <w:sz w:val="28"/>
          <w:szCs w:val="28"/>
        </w:rPr>
        <w:t>Табл. 1.2.</w:t>
      </w:r>
    </w:p>
    <w:p w14:paraId="3DA886A7" w14:textId="657E8DFC" w:rsidR="00CB3EA9" w:rsidRPr="00D671FC" w:rsidRDefault="00CB3EA9" w:rsidP="00CB3EA9">
      <w:pPr>
        <w:widowControl w:val="0"/>
        <w:suppressAutoHyphens/>
        <w:spacing w:after="0" w:line="360" w:lineRule="auto"/>
        <w:jc w:val="center"/>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Структура моделі емоційно-соціального інтелекту Р. Бар-Она</w:t>
      </w:r>
    </w:p>
    <w:tbl>
      <w:tblPr>
        <w:tblStyle w:val="23"/>
        <w:tblW w:w="9356" w:type="dxa"/>
        <w:jc w:val="center"/>
        <w:tblLayout w:type="fixed"/>
        <w:tblLook w:val="04A0" w:firstRow="1" w:lastRow="0" w:firstColumn="1" w:lastColumn="0" w:noHBand="0" w:noVBand="1"/>
      </w:tblPr>
      <w:tblGrid>
        <w:gridCol w:w="2918"/>
        <w:gridCol w:w="3153"/>
        <w:gridCol w:w="3285"/>
      </w:tblGrid>
      <w:tr w:rsidR="00CB3EA9" w:rsidRPr="00D671FC" w14:paraId="5689DD2F" w14:textId="77777777" w:rsidTr="005E1317">
        <w:trPr>
          <w:jc w:val="center"/>
        </w:trPr>
        <w:tc>
          <w:tcPr>
            <w:tcW w:w="2830" w:type="dxa"/>
            <w:vAlign w:val="center"/>
            <w:hideMark/>
          </w:tcPr>
          <w:p w14:paraId="7988CFB8" w14:textId="77777777" w:rsidR="00CB3EA9" w:rsidRPr="00D671FC" w:rsidRDefault="00CB3EA9" w:rsidP="00CB3EA9">
            <w:pPr>
              <w:widowControl w:val="0"/>
              <w:suppressAutoHyphens/>
              <w:spacing w:line="240" w:lineRule="auto"/>
              <w:ind w:firstLine="0"/>
              <w:jc w:val="center"/>
              <w:rPr>
                <w:rFonts w:ascii="Times New Roman" w:eastAsia="Times New Roman" w:hAnsi="Times New Roman" w:cs="Times New Roman"/>
                <w:b/>
                <w:bCs/>
                <w:color w:val="000000" w:themeColor="text1"/>
                <w:sz w:val="24"/>
                <w:szCs w:val="24"/>
              </w:rPr>
            </w:pPr>
            <w:r w:rsidRPr="00D671FC">
              <w:rPr>
                <w:rFonts w:ascii="Times New Roman" w:eastAsia="Times New Roman" w:hAnsi="Times New Roman" w:cs="Times New Roman"/>
                <w:b/>
                <w:bCs/>
                <w:color w:val="000000" w:themeColor="text1"/>
                <w:sz w:val="24"/>
                <w:szCs w:val="24"/>
              </w:rPr>
              <w:t>Сфера</w:t>
            </w:r>
          </w:p>
        </w:tc>
        <w:tc>
          <w:tcPr>
            <w:tcW w:w="3057" w:type="dxa"/>
            <w:vAlign w:val="center"/>
            <w:hideMark/>
          </w:tcPr>
          <w:p w14:paraId="1095AF6C" w14:textId="77777777" w:rsidR="00CB3EA9" w:rsidRPr="00D671FC" w:rsidRDefault="00CB3EA9" w:rsidP="00CB3EA9">
            <w:pPr>
              <w:widowControl w:val="0"/>
              <w:suppressAutoHyphens/>
              <w:spacing w:line="240" w:lineRule="auto"/>
              <w:ind w:firstLine="0"/>
              <w:jc w:val="center"/>
              <w:rPr>
                <w:rFonts w:ascii="Times New Roman" w:eastAsia="Times New Roman" w:hAnsi="Times New Roman" w:cs="Times New Roman"/>
                <w:b/>
                <w:bCs/>
                <w:color w:val="000000" w:themeColor="text1"/>
                <w:sz w:val="24"/>
                <w:szCs w:val="24"/>
              </w:rPr>
            </w:pPr>
            <w:r w:rsidRPr="00D671FC">
              <w:rPr>
                <w:rFonts w:ascii="Times New Roman" w:eastAsia="Times New Roman" w:hAnsi="Times New Roman" w:cs="Times New Roman"/>
                <w:b/>
                <w:bCs/>
                <w:color w:val="000000" w:themeColor="text1"/>
                <w:sz w:val="24"/>
                <w:szCs w:val="24"/>
              </w:rPr>
              <w:t>Основний зміст</w:t>
            </w:r>
          </w:p>
        </w:tc>
        <w:tc>
          <w:tcPr>
            <w:tcW w:w="3185" w:type="dxa"/>
            <w:vAlign w:val="center"/>
            <w:hideMark/>
          </w:tcPr>
          <w:p w14:paraId="59777329" w14:textId="77777777" w:rsidR="00CB3EA9" w:rsidRPr="00D671FC" w:rsidRDefault="00CB3EA9" w:rsidP="00CB3EA9">
            <w:pPr>
              <w:widowControl w:val="0"/>
              <w:suppressAutoHyphens/>
              <w:spacing w:line="240" w:lineRule="auto"/>
              <w:ind w:firstLine="0"/>
              <w:jc w:val="center"/>
              <w:rPr>
                <w:rFonts w:ascii="Times New Roman" w:eastAsia="Times New Roman" w:hAnsi="Times New Roman" w:cs="Times New Roman"/>
                <w:b/>
                <w:bCs/>
                <w:color w:val="000000" w:themeColor="text1"/>
                <w:sz w:val="24"/>
                <w:szCs w:val="24"/>
              </w:rPr>
            </w:pPr>
            <w:r w:rsidRPr="00D671FC">
              <w:rPr>
                <w:rFonts w:ascii="Times New Roman" w:eastAsia="Times New Roman" w:hAnsi="Times New Roman" w:cs="Times New Roman"/>
                <w:b/>
                <w:bCs/>
                <w:color w:val="000000" w:themeColor="text1"/>
                <w:sz w:val="24"/>
                <w:szCs w:val="24"/>
              </w:rPr>
              <w:t>Приклади проявів</w:t>
            </w:r>
          </w:p>
        </w:tc>
      </w:tr>
      <w:tr w:rsidR="00CB3EA9" w:rsidRPr="00D671FC" w14:paraId="0584CAAD" w14:textId="77777777" w:rsidTr="005E1317">
        <w:trPr>
          <w:jc w:val="center"/>
        </w:trPr>
        <w:tc>
          <w:tcPr>
            <w:tcW w:w="2830" w:type="dxa"/>
            <w:vAlign w:val="center"/>
            <w:hideMark/>
          </w:tcPr>
          <w:p w14:paraId="01F7467E" w14:textId="77777777" w:rsidR="00CB3EA9" w:rsidRPr="00D671FC" w:rsidRDefault="00CB3EA9" w:rsidP="00CB3EA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
                <w:bCs/>
                <w:color w:val="000000" w:themeColor="text1"/>
                <w:sz w:val="24"/>
                <w:szCs w:val="24"/>
              </w:rPr>
              <w:t>Внутрішньоособистісна</w:t>
            </w:r>
          </w:p>
        </w:tc>
        <w:tc>
          <w:tcPr>
            <w:tcW w:w="3057" w:type="dxa"/>
            <w:vAlign w:val="center"/>
            <w:hideMark/>
          </w:tcPr>
          <w:p w14:paraId="06581144" w14:textId="77777777" w:rsidR="00CB3EA9" w:rsidRPr="00D671FC" w:rsidRDefault="00CB3EA9" w:rsidP="00CB3EA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Усвідомлення власних емоцій, самоповага, упевненість у собі, здатність приймати рішення</w:t>
            </w:r>
          </w:p>
        </w:tc>
        <w:tc>
          <w:tcPr>
            <w:tcW w:w="3185" w:type="dxa"/>
            <w:vAlign w:val="center"/>
            <w:hideMark/>
          </w:tcPr>
          <w:p w14:paraId="7B9B07BD" w14:textId="77777777" w:rsidR="00CB3EA9" w:rsidRPr="00D671FC" w:rsidRDefault="00CB3EA9" w:rsidP="00CB3EA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Адекватна самооцінка, розуміння власних почуттів, здатність діяти самостійно</w:t>
            </w:r>
          </w:p>
        </w:tc>
      </w:tr>
      <w:tr w:rsidR="00CB3EA9" w:rsidRPr="00D671FC" w14:paraId="099593DF" w14:textId="77777777" w:rsidTr="005E1317">
        <w:trPr>
          <w:jc w:val="center"/>
        </w:trPr>
        <w:tc>
          <w:tcPr>
            <w:tcW w:w="2830" w:type="dxa"/>
            <w:vAlign w:val="center"/>
            <w:hideMark/>
          </w:tcPr>
          <w:p w14:paraId="525FFE20" w14:textId="77777777" w:rsidR="00CB3EA9" w:rsidRPr="00D671FC" w:rsidRDefault="00CB3EA9" w:rsidP="00CB3EA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
                <w:bCs/>
                <w:color w:val="000000" w:themeColor="text1"/>
                <w:sz w:val="24"/>
                <w:szCs w:val="24"/>
              </w:rPr>
              <w:t>Міжособистісна</w:t>
            </w:r>
          </w:p>
        </w:tc>
        <w:tc>
          <w:tcPr>
            <w:tcW w:w="3057" w:type="dxa"/>
            <w:vAlign w:val="center"/>
            <w:hideMark/>
          </w:tcPr>
          <w:p w14:paraId="47A50311" w14:textId="77777777" w:rsidR="00CB3EA9" w:rsidRPr="00D671FC" w:rsidRDefault="00CB3EA9" w:rsidP="00CB3EA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Емпатія, уміння підтримувати стосунки, розуміння емоцій і потреб інших людей</w:t>
            </w:r>
          </w:p>
        </w:tc>
        <w:tc>
          <w:tcPr>
            <w:tcW w:w="3185" w:type="dxa"/>
            <w:vAlign w:val="center"/>
            <w:hideMark/>
          </w:tcPr>
          <w:p w14:paraId="20737D2B" w14:textId="77777777" w:rsidR="00CB3EA9" w:rsidRPr="00D671FC" w:rsidRDefault="00CB3EA9" w:rsidP="00CB3EA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Співпереживання, турбота про інших, конструктивне спілкування</w:t>
            </w:r>
          </w:p>
        </w:tc>
      </w:tr>
      <w:tr w:rsidR="00CB3EA9" w:rsidRPr="00D671FC" w14:paraId="459A2798" w14:textId="77777777" w:rsidTr="005E1317">
        <w:trPr>
          <w:jc w:val="center"/>
        </w:trPr>
        <w:tc>
          <w:tcPr>
            <w:tcW w:w="2830" w:type="dxa"/>
            <w:vAlign w:val="center"/>
            <w:hideMark/>
          </w:tcPr>
          <w:p w14:paraId="4A567CCC" w14:textId="77777777" w:rsidR="00CB3EA9" w:rsidRPr="00D671FC" w:rsidRDefault="00CB3EA9" w:rsidP="00CB3EA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
                <w:bCs/>
                <w:color w:val="000000" w:themeColor="text1"/>
                <w:sz w:val="24"/>
                <w:szCs w:val="24"/>
              </w:rPr>
              <w:t>Адаптивність</w:t>
            </w:r>
          </w:p>
        </w:tc>
        <w:tc>
          <w:tcPr>
            <w:tcW w:w="3057" w:type="dxa"/>
            <w:vAlign w:val="center"/>
            <w:hideMark/>
          </w:tcPr>
          <w:p w14:paraId="72FE6D15" w14:textId="67DBA605" w:rsidR="00CB3EA9" w:rsidRPr="00D671FC" w:rsidRDefault="00CB3EA9" w:rsidP="00CB3EA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Гнучкість мислення та поведінки, здатність розв</w:t>
            </w:r>
            <w:r w:rsidR="00D671FC">
              <w:rPr>
                <w:rFonts w:ascii="Times New Roman" w:eastAsia="Times New Roman" w:hAnsi="Times New Roman" w:cs="Times New Roman"/>
                <w:bCs/>
                <w:color w:val="000000" w:themeColor="text1"/>
                <w:sz w:val="24"/>
                <w:szCs w:val="24"/>
              </w:rPr>
              <w:t>’</w:t>
            </w:r>
            <w:r w:rsidRPr="00D671FC">
              <w:rPr>
                <w:rFonts w:ascii="Times New Roman" w:eastAsia="Times New Roman" w:hAnsi="Times New Roman" w:cs="Times New Roman"/>
                <w:bCs/>
                <w:color w:val="000000" w:themeColor="text1"/>
                <w:sz w:val="24"/>
                <w:szCs w:val="24"/>
              </w:rPr>
              <w:t>язувати проблеми, пристосування до змін</w:t>
            </w:r>
          </w:p>
        </w:tc>
        <w:tc>
          <w:tcPr>
            <w:tcW w:w="3185" w:type="dxa"/>
            <w:vAlign w:val="center"/>
            <w:hideMark/>
          </w:tcPr>
          <w:p w14:paraId="25ABA9B4" w14:textId="77777777" w:rsidR="00CB3EA9" w:rsidRPr="00D671FC" w:rsidRDefault="00CB3EA9" w:rsidP="00CB3EA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Швидке знаходження рішень, вміння адаптуватися до нових умов</w:t>
            </w:r>
          </w:p>
        </w:tc>
      </w:tr>
      <w:tr w:rsidR="00CB3EA9" w:rsidRPr="00D671FC" w14:paraId="6D412FF2" w14:textId="77777777" w:rsidTr="005E1317">
        <w:trPr>
          <w:jc w:val="center"/>
        </w:trPr>
        <w:tc>
          <w:tcPr>
            <w:tcW w:w="2830" w:type="dxa"/>
            <w:vAlign w:val="center"/>
            <w:hideMark/>
          </w:tcPr>
          <w:p w14:paraId="45EDDDD1" w14:textId="77777777" w:rsidR="00CB3EA9" w:rsidRPr="00D671FC" w:rsidRDefault="00CB3EA9" w:rsidP="00CB3EA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
                <w:bCs/>
                <w:color w:val="000000" w:themeColor="text1"/>
                <w:sz w:val="24"/>
                <w:szCs w:val="24"/>
              </w:rPr>
              <w:t>Управління стресом</w:t>
            </w:r>
          </w:p>
        </w:tc>
        <w:tc>
          <w:tcPr>
            <w:tcW w:w="3057" w:type="dxa"/>
            <w:vAlign w:val="center"/>
            <w:hideMark/>
          </w:tcPr>
          <w:p w14:paraId="51636E78" w14:textId="77777777" w:rsidR="00CB3EA9" w:rsidRPr="00D671FC" w:rsidRDefault="00CB3EA9" w:rsidP="00CB3EA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Контроль імпульсів, стійкість у складних ситуаціях, збереження емоційної рівноваги</w:t>
            </w:r>
          </w:p>
        </w:tc>
        <w:tc>
          <w:tcPr>
            <w:tcW w:w="3185" w:type="dxa"/>
            <w:vAlign w:val="center"/>
            <w:hideMark/>
          </w:tcPr>
          <w:p w14:paraId="6E91DFBC" w14:textId="77777777" w:rsidR="00CB3EA9" w:rsidRPr="00D671FC" w:rsidRDefault="00CB3EA9" w:rsidP="00CB3EA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Витримка під час конфліктів, здатність долати напруженість і не втрачати самоконтроль</w:t>
            </w:r>
          </w:p>
        </w:tc>
      </w:tr>
      <w:tr w:rsidR="00CB3EA9" w:rsidRPr="00D671FC" w14:paraId="56033C60" w14:textId="77777777" w:rsidTr="005E1317">
        <w:trPr>
          <w:jc w:val="center"/>
        </w:trPr>
        <w:tc>
          <w:tcPr>
            <w:tcW w:w="2830" w:type="dxa"/>
            <w:vAlign w:val="center"/>
            <w:hideMark/>
          </w:tcPr>
          <w:p w14:paraId="78D95278" w14:textId="77777777" w:rsidR="00CB3EA9" w:rsidRPr="00D671FC" w:rsidRDefault="00CB3EA9" w:rsidP="00CB3EA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
                <w:bCs/>
                <w:color w:val="000000" w:themeColor="text1"/>
                <w:sz w:val="24"/>
                <w:szCs w:val="24"/>
              </w:rPr>
              <w:t>Загальний настрій</w:t>
            </w:r>
          </w:p>
        </w:tc>
        <w:tc>
          <w:tcPr>
            <w:tcW w:w="3057" w:type="dxa"/>
            <w:vAlign w:val="center"/>
            <w:hideMark/>
          </w:tcPr>
          <w:p w14:paraId="443DB3AA" w14:textId="77777777" w:rsidR="00CB3EA9" w:rsidRPr="00D671FC" w:rsidRDefault="00CB3EA9" w:rsidP="00CB3EA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Оптимізм, життєрадісність, позитивне ставлення до себе й навколишнього світу</w:t>
            </w:r>
          </w:p>
        </w:tc>
        <w:tc>
          <w:tcPr>
            <w:tcW w:w="3185" w:type="dxa"/>
            <w:vAlign w:val="center"/>
            <w:hideMark/>
          </w:tcPr>
          <w:p w14:paraId="0E225428" w14:textId="77777777" w:rsidR="00CB3EA9" w:rsidRPr="00D671FC" w:rsidRDefault="00CB3EA9" w:rsidP="00CB3EA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Віра у власні сили, енергійність, здатність підтримувати доброзичливу атмосферу</w:t>
            </w:r>
          </w:p>
        </w:tc>
      </w:tr>
    </w:tbl>
    <w:p w14:paraId="26686AF9" w14:textId="1C042FCB" w:rsidR="002A0BD0" w:rsidRPr="00D671FC" w:rsidRDefault="00C17922" w:rsidP="00C17922">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lastRenderedPageBreak/>
        <w:t>За Бар-Оном, емоційно-соціальний інтелект безпосередньо впливає на загальний рівень психологічного благополуччя, адже він забезпечує людині внутрішню стабільність, здатність до конструктивної взаємодії та успішної соціальної адаптації. Його модель підкреслює, що емоційний інтелект охоплює як індивідуальні риси, так і соціальні навички, а тому має не лише теоретичне, а й практичне значення в освіті, професійній діяльності та сфері міжособистісних відносин</w:t>
      </w:r>
      <w:r w:rsidR="00091DCE" w:rsidRPr="00D671FC">
        <w:rPr>
          <w:rFonts w:ascii="Times New Roman" w:eastAsia="Times New Roman" w:hAnsi="Times New Roman" w:cs="Times New Roman"/>
          <w:bCs/>
          <w:color w:val="000000" w:themeColor="text1"/>
          <w:sz w:val="28"/>
          <w:szCs w:val="28"/>
        </w:rPr>
        <w:t> [22]</w:t>
      </w:r>
      <w:r w:rsidRPr="00D671FC">
        <w:rPr>
          <w:rFonts w:ascii="Times New Roman" w:eastAsia="Times New Roman" w:hAnsi="Times New Roman" w:cs="Times New Roman"/>
          <w:bCs/>
          <w:color w:val="000000" w:themeColor="text1"/>
          <w:sz w:val="28"/>
          <w:szCs w:val="28"/>
        </w:rPr>
        <w:t>.</w:t>
      </w:r>
    </w:p>
    <w:p w14:paraId="66E8D98D" w14:textId="28CC685E" w:rsidR="00254F16" w:rsidRPr="00D671FC" w:rsidRDefault="00254F16" w:rsidP="00254F16">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Особливий інтерес викликають вітчизняні напрацювання, які підтверджують актуальність проблематики емоційного інтелекту в українській психологічній науці. Дослідження І. С. Булах, В. В. Зарицької, Н. В. Ковриги, В. І. Кротенка, Д. С. Максименка, Е. Л. Носенко, З. В. Огороднійчук, Л. М. Руденко, А. С. Сичевського та інших науковців свідчать про різнобічний підхід до цієї категорії. У роботах українських авторів простежується прагнення поєднати зарубіжні концепції з національними особливостями соціального та освітнього середовища, що дозволяє краще зрозуміти функції й прояви емоційного інтелекту</w:t>
      </w:r>
      <w:r w:rsidR="00091DCE" w:rsidRPr="00D671FC">
        <w:rPr>
          <w:rFonts w:ascii="Times New Roman" w:eastAsia="Times New Roman" w:hAnsi="Times New Roman" w:cs="Times New Roman"/>
          <w:bCs/>
          <w:color w:val="000000" w:themeColor="text1"/>
          <w:sz w:val="28"/>
          <w:szCs w:val="28"/>
        </w:rPr>
        <w:t> [3], [7], [12], [18], [19]</w:t>
      </w:r>
      <w:r w:rsidRPr="00D671FC">
        <w:rPr>
          <w:rFonts w:ascii="Times New Roman" w:eastAsia="Times New Roman" w:hAnsi="Times New Roman" w:cs="Times New Roman"/>
          <w:bCs/>
          <w:color w:val="000000" w:themeColor="text1"/>
          <w:sz w:val="28"/>
          <w:szCs w:val="28"/>
        </w:rPr>
        <w:t>.</w:t>
      </w:r>
    </w:p>
    <w:p w14:paraId="1EC79AF1" w14:textId="05F1E5A0" w:rsidR="00254F16" w:rsidRPr="00D671FC" w:rsidRDefault="00254F16" w:rsidP="00254F16">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Частина дослідників (І. С. Булах, В. В. Зарицька, Л. М. Руденко, З. В. Огороднійчук) акцентують увагу на єдності когнітивних і емоційних процесів, вивчають роль емоцій у житті підлітків, а також підкреслюють значення саморефлексії та здатності до регуляції емоцій для ефективної поведінки</w:t>
      </w:r>
      <w:r w:rsidR="00091DCE" w:rsidRPr="00D671FC">
        <w:rPr>
          <w:rFonts w:ascii="Times New Roman" w:eastAsia="Times New Roman" w:hAnsi="Times New Roman" w:cs="Times New Roman"/>
          <w:bCs/>
          <w:color w:val="000000" w:themeColor="text1"/>
          <w:sz w:val="28"/>
          <w:szCs w:val="28"/>
        </w:rPr>
        <w:t> [6], [7], [19]</w:t>
      </w:r>
      <w:r w:rsidRPr="00D671FC">
        <w:rPr>
          <w:rFonts w:ascii="Times New Roman" w:eastAsia="Times New Roman" w:hAnsi="Times New Roman" w:cs="Times New Roman"/>
          <w:bCs/>
          <w:color w:val="000000" w:themeColor="text1"/>
          <w:sz w:val="28"/>
          <w:szCs w:val="28"/>
        </w:rPr>
        <w:t>. Важливий внесок зробив Д. С. Максименко, який розглядав емоційний інтелект у контексті загальної та генетичної психології, визначаючи його як чинник психічного здоров</w:t>
      </w:r>
      <w:r w:rsidR="00D671FC">
        <w:rPr>
          <w:rFonts w:ascii="Times New Roman" w:eastAsia="Times New Roman" w:hAnsi="Times New Roman" w:cs="Times New Roman"/>
          <w:bCs/>
          <w:color w:val="000000" w:themeColor="text1"/>
          <w:sz w:val="28"/>
          <w:szCs w:val="28"/>
        </w:rPr>
        <w:t>’</w:t>
      </w:r>
      <w:r w:rsidRPr="00D671FC">
        <w:rPr>
          <w:rFonts w:ascii="Times New Roman" w:eastAsia="Times New Roman" w:hAnsi="Times New Roman" w:cs="Times New Roman"/>
          <w:bCs/>
          <w:color w:val="000000" w:themeColor="text1"/>
          <w:sz w:val="28"/>
          <w:szCs w:val="28"/>
        </w:rPr>
        <w:t>я й розвитку особистості</w:t>
      </w:r>
      <w:r w:rsidR="00091DCE" w:rsidRPr="00D671FC">
        <w:rPr>
          <w:rFonts w:ascii="Times New Roman" w:eastAsia="Times New Roman" w:hAnsi="Times New Roman" w:cs="Times New Roman"/>
          <w:bCs/>
          <w:color w:val="000000" w:themeColor="text1"/>
          <w:sz w:val="28"/>
          <w:szCs w:val="28"/>
        </w:rPr>
        <w:t> [16], [17]</w:t>
      </w:r>
      <w:r w:rsidRPr="00D671FC">
        <w:rPr>
          <w:rFonts w:ascii="Times New Roman" w:eastAsia="Times New Roman" w:hAnsi="Times New Roman" w:cs="Times New Roman"/>
          <w:bCs/>
          <w:color w:val="000000" w:themeColor="text1"/>
          <w:sz w:val="28"/>
          <w:szCs w:val="28"/>
        </w:rPr>
        <w:t>. У працях Е. Л. Носенко та Н. В. Ковриги емоційний інтелект постає як інтегральна властивість, що поєднує розумність у ставленні до світу й себе, а також виконує адаптивну, стресозахисну та регулятивну функції</w:t>
      </w:r>
      <w:r w:rsidR="00091DCE" w:rsidRPr="00D671FC">
        <w:rPr>
          <w:rFonts w:ascii="Times New Roman" w:eastAsia="Times New Roman" w:hAnsi="Times New Roman" w:cs="Times New Roman"/>
          <w:bCs/>
          <w:color w:val="000000" w:themeColor="text1"/>
          <w:sz w:val="28"/>
          <w:szCs w:val="28"/>
        </w:rPr>
        <w:t> [18]</w:t>
      </w:r>
      <w:r w:rsidRPr="00D671FC">
        <w:rPr>
          <w:rFonts w:ascii="Times New Roman" w:eastAsia="Times New Roman" w:hAnsi="Times New Roman" w:cs="Times New Roman"/>
          <w:bCs/>
          <w:color w:val="000000" w:themeColor="text1"/>
          <w:sz w:val="28"/>
          <w:szCs w:val="28"/>
        </w:rPr>
        <w:t>.</w:t>
      </w:r>
    </w:p>
    <w:p w14:paraId="2B7E2F95" w14:textId="053F4A54" w:rsidR="00254F16" w:rsidRPr="00D671FC" w:rsidRDefault="00254F16" w:rsidP="00254F16">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Окремі дослідження (З. В. Огороднійчук) акцентують на зв</w:t>
      </w:r>
      <w:r w:rsidR="00D671FC">
        <w:rPr>
          <w:rFonts w:ascii="Times New Roman" w:eastAsia="Times New Roman" w:hAnsi="Times New Roman" w:cs="Times New Roman"/>
          <w:bCs/>
          <w:color w:val="000000" w:themeColor="text1"/>
          <w:sz w:val="28"/>
          <w:szCs w:val="28"/>
        </w:rPr>
        <w:t>’</w:t>
      </w:r>
      <w:r w:rsidRPr="00D671FC">
        <w:rPr>
          <w:rFonts w:ascii="Times New Roman" w:eastAsia="Times New Roman" w:hAnsi="Times New Roman" w:cs="Times New Roman"/>
          <w:bCs/>
          <w:color w:val="000000" w:themeColor="text1"/>
          <w:sz w:val="28"/>
          <w:szCs w:val="28"/>
        </w:rPr>
        <w:t xml:space="preserve">язку емоційного інтелекту з такими емоційними станами, як емпатія, тривожність </w:t>
      </w:r>
      <w:r w:rsidRPr="00D671FC">
        <w:rPr>
          <w:rFonts w:ascii="Times New Roman" w:eastAsia="Times New Roman" w:hAnsi="Times New Roman" w:cs="Times New Roman"/>
          <w:bCs/>
          <w:color w:val="000000" w:themeColor="text1"/>
          <w:sz w:val="28"/>
          <w:szCs w:val="28"/>
        </w:rPr>
        <w:lastRenderedPageBreak/>
        <w:t>та агресія, що дозволяє глибше зрозуміти його вплив на соціальну взаємодію та процеси адаптації</w:t>
      </w:r>
      <w:r w:rsidR="00091DCE" w:rsidRPr="00D671FC">
        <w:rPr>
          <w:rFonts w:ascii="Times New Roman" w:eastAsia="Times New Roman" w:hAnsi="Times New Roman" w:cs="Times New Roman"/>
          <w:bCs/>
          <w:color w:val="000000" w:themeColor="text1"/>
          <w:sz w:val="28"/>
          <w:szCs w:val="28"/>
        </w:rPr>
        <w:t> [19]</w:t>
      </w:r>
      <w:r w:rsidRPr="00D671FC">
        <w:rPr>
          <w:rFonts w:ascii="Times New Roman" w:eastAsia="Times New Roman" w:hAnsi="Times New Roman" w:cs="Times New Roman"/>
          <w:bCs/>
          <w:color w:val="000000" w:themeColor="text1"/>
          <w:sz w:val="28"/>
          <w:szCs w:val="28"/>
        </w:rPr>
        <w:t>. У вітчизняній психології поширені також різні моделі інтерпретації цього феномену: диспозиційна модель (емоційної самоефективності), інформаційно-перероблювана модель (емоційної розумності), а також змішані підходи, які поєднують інтелектуальні, мотиваційні й соціальні складники</w:t>
      </w:r>
      <w:r w:rsidR="00091DCE" w:rsidRPr="00D671FC">
        <w:rPr>
          <w:rFonts w:ascii="Times New Roman" w:eastAsia="Times New Roman" w:hAnsi="Times New Roman" w:cs="Times New Roman"/>
          <w:bCs/>
          <w:color w:val="000000" w:themeColor="text1"/>
          <w:sz w:val="28"/>
          <w:szCs w:val="28"/>
        </w:rPr>
        <w:t> [3], [7], [18]</w:t>
      </w:r>
      <w:r w:rsidRPr="00D671FC">
        <w:rPr>
          <w:rFonts w:ascii="Times New Roman" w:eastAsia="Times New Roman" w:hAnsi="Times New Roman" w:cs="Times New Roman"/>
          <w:bCs/>
          <w:color w:val="000000" w:themeColor="text1"/>
          <w:sz w:val="28"/>
          <w:szCs w:val="28"/>
        </w:rPr>
        <w:t>.</w:t>
      </w:r>
    </w:p>
    <w:p w14:paraId="5261477E" w14:textId="1028577C" w:rsidR="00254F16" w:rsidRPr="00D671FC" w:rsidRDefault="00254F16" w:rsidP="00254F16">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Узагальнюючи результати вітчизняних і зарубіжних досліджень, можна стверджувати, що емоційний інтелект є складною багатовимірною характеристикою особистості. Він безпосередньо впливає на здатність людини адаптуватися до нових умов, регулювати власну поведінку та вибудовувати ефективні міжособистісні стосунки. До його основних функцій відносять самосвідомість, самоконтроль, соціальне розуміння та управління взаєминами, що робить цей феномен важливим чинником психологічного благополуччя</w:t>
      </w:r>
      <w:r w:rsidR="00091DCE" w:rsidRPr="00D671FC">
        <w:rPr>
          <w:rFonts w:ascii="Times New Roman" w:eastAsia="Times New Roman" w:hAnsi="Times New Roman" w:cs="Times New Roman"/>
          <w:bCs/>
          <w:color w:val="000000" w:themeColor="text1"/>
          <w:sz w:val="28"/>
          <w:szCs w:val="28"/>
        </w:rPr>
        <w:t> [4], [22], [30]</w:t>
      </w:r>
      <w:r w:rsidRPr="00D671FC">
        <w:rPr>
          <w:rFonts w:ascii="Times New Roman" w:eastAsia="Times New Roman" w:hAnsi="Times New Roman" w:cs="Times New Roman"/>
          <w:bCs/>
          <w:color w:val="000000" w:themeColor="text1"/>
          <w:sz w:val="28"/>
          <w:szCs w:val="28"/>
        </w:rPr>
        <w:t>.</w:t>
      </w:r>
    </w:p>
    <w:p w14:paraId="59C7E11D" w14:textId="420D06A3" w:rsidR="00254F16" w:rsidRPr="00D671FC" w:rsidRDefault="00254F16" w:rsidP="00254F16">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Структура емоційного інтелекту охоплює кілька ключових елементів: уміння розпізнавати та виражати емоції, навички саморегуляції та здатність використовувати емоційні стани у процесі мислення й діяльності. Розвинений емоційний інтелект допомагає особистості не лише підтримувати внутрішню рівновагу, а й краще розуміти емоції оточуючих, що сприяє гармонізації взаємин. Тісний зв</w:t>
      </w:r>
      <w:r w:rsidR="00D671FC">
        <w:rPr>
          <w:rFonts w:ascii="Times New Roman" w:eastAsia="Times New Roman" w:hAnsi="Times New Roman" w:cs="Times New Roman"/>
          <w:bCs/>
          <w:color w:val="000000" w:themeColor="text1"/>
          <w:sz w:val="28"/>
          <w:szCs w:val="28"/>
        </w:rPr>
        <w:t>’</w:t>
      </w:r>
      <w:r w:rsidRPr="00D671FC">
        <w:rPr>
          <w:rFonts w:ascii="Times New Roman" w:eastAsia="Times New Roman" w:hAnsi="Times New Roman" w:cs="Times New Roman"/>
          <w:bCs/>
          <w:color w:val="000000" w:themeColor="text1"/>
          <w:sz w:val="28"/>
          <w:szCs w:val="28"/>
        </w:rPr>
        <w:t>язок цього феномена з емпатією, рівнем тривожності та схильністю до агресії ще раз підкреслює його значення у формуванні емоційної стабільності та психологічного благополуччя</w:t>
      </w:r>
      <w:r w:rsidR="00091DCE" w:rsidRPr="00D671FC">
        <w:rPr>
          <w:rFonts w:ascii="Times New Roman" w:eastAsia="Times New Roman" w:hAnsi="Times New Roman" w:cs="Times New Roman"/>
          <w:bCs/>
          <w:color w:val="000000" w:themeColor="text1"/>
          <w:sz w:val="28"/>
          <w:szCs w:val="28"/>
        </w:rPr>
        <w:t> [6], [7], [19]</w:t>
      </w:r>
      <w:r w:rsidRPr="00D671FC">
        <w:rPr>
          <w:rFonts w:ascii="Times New Roman" w:eastAsia="Times New Roman" w:hAnsi="Times New Roman" w:cs="Times New Roman"/>
          <w:bCs/>
          <w:color w:val="000000" w:themeColor="text1"/>
          <w:sz w:val="28"/>
          <w:szCs w:val="28"/>
        </w:rPr>
        <w:t>.</w:t>
      </w:r>
    </w:p>
    <w:p w14:paraId="6B62EC97" w14:textId="77777777" w:rsidR="00254F16" w:rsidRPr="00D671FC" w:rsidRDefault="00254F16" w:rsidP="00B00AD9">
      <w:pPr>
        <w:widowControl w:val="0"/>
        <w:tabs>
          <w:tab w:val="left" w:pos="142"/>
        </w:tabs>
        <w:suppressAutoHyphens/>
        <w:spacing w:after="0" w:line="360" w:lineRule="auto"/>
        <w:ind w:firstLine="709"/>
        <w:jc w:val="both"/>
        <w:rPr>
          <w:rFonts w:ascii="Times New Roman" w:eastAsia="Times New Roman" w:hAnsi="Times New Roman" w:cs="Times New Roman"/>
          <w:bCs/>
          <w:color w:val="000000" w:themeColor="text1"/>
          <w:sz w:val="28"/>
          <w:szCs w:val="28"/>
        </w:rPr>
      </w:pPr>
    </w:p>
    <w:p w14:paraId="48A4771A" w14:textId="5FD3E944" w:rsidR="00B43D13" w:rsidRPr="00D671FC" w:rsidRDefault="00867966" w:rsidP="00B00AD9">
      <w:pPr>
        <w:pStyle w:val="2"/>
        <w:tabs>
          <w:tab w:val="left" w:pos="142"/>
        </w:tabs>
        <w:ind w:firstLine="709"/>
        <w:contextualSpacing/>
      </w:pPr>
      <w:bookmarkStart w:id="15" w:name="_Toc214232978"/>
      <w:r w:rsidRPr="00D671FC">
        <w:t>1.3. </w:t>
      </w:r>
      <w:r w:rsidR="00B00AD9" w:rsidRPr="00D671FC">
        <w:rPr>
          <w:rFonts w:eastAsia="Times New Roman" w:cs="Times New Roman"/>
          <w:szCs w:val="28"/>
        </w:rPr>
        <w:t>Психологічні особливості професійної діяльності педагогів в інклюзивній освіті</w:t>
      </w:r>
      <w:bookmarkEnd w:id="15"/>
    </w:p>
    <w:p w14:paraId="3C2CA581" w14:textId="77777777" w:rsidR="00F74030" w:rsidRPr="00D671FC" w:rsidRDefault="00F74030" w:rsidP="00B00AD9">
      <w:pPr>
        <w:widowControl w:val="0"/>
        <w:tabs>
          <w:tab w:val="left" w:pos="142"/>
        </w:tabs>
        <w:suppressAutoHyphens/>
        <w:spacing w:after="0" w:line="360" w:lineRule="auto"/>
        <w:ind w:firstLine="709"/>
        <w:jc w:val="both"/>
        <w:rPr>
          <w:rFonts w:ascii="Times New Roman" w:eastAsia="Times New Roman" w:hAnsi="Times New Roman" w:cs="Times New Roman"/>
          <w:bCs/>
          <w:color w:val="000000" w:themeColor="text1"/>
          <w:sz w:val="28"/>
          <w:szCs w:val="28"/>
        </w:rPr>
      </w:pPr>
    </w:p>
    <w:p w14:paraId="153C2C6F" w14:textId="775AC47D" w:rsidR="00B00AD9" w:rsidRPr="00D671FC" w:rsidRDefault="00B00AD9" w:rsidP="00B00AD9">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Інклюзивна освіта</w:t>
      </w:r>
      <w:r w:rsidR="00D671FC">
        <w:rPr>
          <w:rFonts w:ascii="Times New Roman" w:eastAsia="Times New Roman" w:hAnsi="Times New Roman" w:cs="Times New Roman"/>
          <w:bCs/>
          <w:color w:val="000000" w:themeColor="text1"/>
          <w:sz w:val="28"/>
          <w:szCs w:val="28"/>
        </w:rPr>
        <w:t> – </w:t>
      </w:r>
      <w:r w:rsidRPr="00D671FC">
        <w:rPr>
          <w:rFonts w:ascii="Times New Roman" w:eastAsia="Times New Roman" w:hAnsi="Times New Roman" w:cs="Times New Roman"/>
          <w:bCs/>
          <w:color w:val="000000" w:themeColor="text1"/>
          <w:sz w:val="28"/>
          <w:szCs w:val="28"/>
        </w:rPr>
        <w:t xml:space="preserve">це сучасна модель організації освітнього процесу, яка забезпечує кожній дитині право на навчання незалежно від рівня психофізичного розвитку, індивідуальних можливостей чи особливих потреб. </w:t>
      </w:r>
      <w:r w:rsidRPr="00D671FC">
        <w:rPr>
          <w:rFonts w:ascii="Times New Roman" w:eastAsia="Times New Roman" w:hAnsi="Times New Roman" w:cs="Times New Roman"/>
          <w:bCs/>
          <w:color w:val="000000" w:themeColor="text1"/>
          <w:sz w:val="28"/>
          <w:szCs w:val="28"/>
        </w:rPr>
        <w:lastRenderedPageBreak/>
        <w:t>Її фундаментом є визнання унікальної цінності кожної дитини та створення умов для рівноправної участі всіх учнів у навчальному середовищі. На відміну від інтеграційних моделей, де дитина має пристосовуватися до існуючої системи, інклюзія передбачає адаптацію самої системи освіти до потреб дитини, що робить її гуманнішою та ефективнішою</w:t>
      </w:r>
      <w:r w:rsidR="00091DCE" w:rsidRPr="00D671FC">
        <w:rPr>
          <w:rFonts w:ascii="Times New Roman" w:eastAsia="Times New Roman" w:hAnsi="Times New Roman" w:cs="Times New Roman"/>
          <w:bCs/>
          <w:color w:val="000000" w:themeColor="text1"/>
          <w:sz w:val="28"/>
          <w:szCs w:val="28"/>
        </w:rPr>
        <w:t> [15], [41]</w:t>
      </w:r>
      <w:r w:rsidRPr="00D671FC">
        <w:rPr>
          <w:rFonts w:ascii="Times New Roman" w:eastAsia="Times New Roman" w:hAnsi="Times New Roman" w:cs="Times New Roman"/>
          <w:bCs/>
          <w:color w:val="000000" w:themeColor="text1"/>
          <w:sz w:val="28"/>
          <w:szCs w:val="28"/>
        </w:rPr>
        <w:t>.</w:t>
      </w:r>
    </w:p>
    <w:p w14:paraId="3C31B6E3" w14:textId="3670CB7D" w:rsidR="00B00AD9" w:rsidRPr="00D671FC" w:rsidRDefault="00B00AD9" w:rsidP="00B00AD9">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Основними принципами інклюзивної освіти є: забезпечення права на навчання для всіх дітей, у тому числі з інвалідністю; задоволення індивідуальних освітніх потреб кожного учня; пристосування навчального процесу до можливостей дитини; сприяння соціальній інтеграції та формуванню толерантності серед однолітків; активна участь усіх дітей у спільних навчальних і виховних заходах. Навчання в інклюзивних класах не лише відкриває дітям з особливими потребами доступ до якісної освіти, а й формує у дітей з нормотиповим розвитком здатність до співпереживання, відповідальності та прийняття індивідуальних відмінностей</w:t>
      </w:r>
      <w:r w:rsidR="00091DCE" w:rsidRPr="00D671FC">
        <w:rPr>
          <w:rFonts w:ascii="Times New Roman" w:eastAsia="Times New Roman" w:hAnsi="Times New Roman" w:cs="Times New Roman"/>
          <w:bCs/>
          <w:color w:val="000000" w:themeColor="text1"/>
          <w:sz w:val="28"/>
          <w:szCs w:val="28"/>
        </w:rPr>
        <w:t> [12], [21], [49]</w:t>
      </w:r>
      <w:r w:rsidRPr="00D671FC">
        <w:rPr>
          <w:rFonts w:ascii="Times New Roman" w:eastAsia="Times New Roman" w:hAnsi="Times New Roman" w:cs="Times New Roman"/>
          <w:bCs/>
          <w:color w:val="000000" w:themeColor="text1"/>
          <w:sz w:val="28"/>
          <w:szCs w:val="28"/>
        </w:rPr>
        <w:t>.</w:t>
      </w:r>
    </w:p>
    <w:p w14:paraId="06C08A4B" w14:textId="393AD94B" w:rsidR="00B00AD9" w:rsidRPr="00D671FC" w:rsidRDefault="00B00AD9" w:rsidP="00091DCE">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Дослідження свідчать, що педагоги інклюзивних класів мають вищий ризик емоційного вигорання, ніж їхні колеги у традиційних школах. Професійна діяльність педагогів в умовах інклюзивної освіти супроводжується низкою психологічних труднощів, які впливають як на їхнє благополуччя, так і на ефективність навчального процесу. Для збереження внутрішньої рівноваги й професійної стійкості необхідно враховувати не лише виклики, а й ресурси, які допомагають їх подолати</w:t>
      </w:r>
      <w:r w:rsidR="00091DCE" w:rsidRPr="00D671FC">
        <w:rPr>
          <w:rFonts w:ascii="Times New Roman" w:eastAsia="Times New Roman" w:hAnsi="Times New Roman" w:cs="Times New Roman"/>
          <w:bCs/>
          <w:color w:val="000000" w:themeColor="text1"/>
          <w:sz w:val="28"/>
          <w:szCs w:val="28"/>
        </w:rPr>
        <w:t> [25], [48], [50]</w:t>
      </w:r>
      <w:r w:rsidRPr="00D671FC">
        <w:rPr>
          <w:rFonts w:ascii="Times New Roman" w:eastAsia="Times New Roman" w:hAnsi="Times New Roman" w:cs="Times New Roman"/>
          <w:bCs/>
          <w:color w:val="000000" w:themeColor="text1"/>
          <w:sz w:val="28"/>
          <w:szCs w:val="28"/>
        </w:rPr>
        <w:t>. Узагальнені дані подано в табл. 1.3.</w:t>
      </w:r>
    </w:p>
    <w:p w14:paraId="4892FD5E" w14:textId="77777777" w:rsidR="00B00AD9" w:rsidRPr="00D671FC" w:rsidRDefault="00B00AD9" w:rsidP="00B00AD9">
      <w:pPr>
        <w:widowControl w:val="0"/>
        <w:suppressAutoHyphens/>
        <w:spacing w:after="0" w:line="360" w:lineRule="auto"/>
        <w:ind w:firstLine="709"/>
        <w:jc w:val="right"/>
        <w:rPr>
          <w:rFonts w:ascii="Times New Roman" w:eastAsia="Times New Roman" w:hAnsi="Times New Roman" w:cs="Times New Roman"/>
          <w:b/>
          <w:color w:val="000000" w:themeColor="text1"/>
          <w:sz w:val="28"/>
          <w:szCs w:val="28"/>
        </w:rPr>
      </w:pPr>
      <w:r w:rsidRPr="00D671FC">
        <w:rPr>
          <w:rFonts w:ascii="Times New Roman" w:eastAsia="Times New Roman" w:hAnsi="Times New Roman" w:cs="Times New Roman"/>
          <w:b/>
          <w:color w:val="000000" w:themeColor="text1"/>
          <w:sz w:val="28"/>
          <w:szCs w:val="28"/>
        </w:rPr>
        <w:t>Табл. 1.3.</w:t>
      </w:r>
    </w:p>
    <w:p w14:paraId="4449C19A" w14:textId="387898FE" w:rsidR="00B00AD9" w:rsidRPr="00D671FC" w:rsidRDefault="00091DCE" w:rsidP="00091DCE">
      <w:pPr>
        <w:widowControl w:val="0"/>
        <w:suppressAutoHyphens/>
        <w:spacing w:after="0" w:line="360" w:lineRule="auto"/>
        <w:jc w:val="center"/>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В</w:t>
      </w:r>
      <w:r w:rsidR="00B00AD9" w:rsidRPr="00D671FC">
        <w:rPr>
          <w:rFonts w:ascii="Times New Roman" w:eastAsia="Times New Roman" w:hAnsi="Times New Roman" w:cs="Times New Roman"/>
          <w:bCs/>
          <w:color w:val="000000" w:themeColor="text1"/>
          <w:sz w:val="28"/>
          <w:szCs w:val="28"/>
        </w:rPr>
        <w:t>иклики педагогів інклюзивної освіти та ресурси їх подолання</w:t>
      </w:r>
    </w:p>
    <w:tbl>
      <w:tblPr>
        <w:tblStyle w:val="23"/>
        <w:tblW w:w="9216" w:type="dxa"/>
        <w:jc w:val="center"/>
        <w:tblLook w:val="04A0" w:firstRow="1" w:lastRow="0" w:firstColumn="1" w:lastColumn="0" w:noHBand="0" w:noVBand="1"/>
      </w:tblPr>
      <w:tblGrid>
        <w:gridCol w:w="2186"/>
        <w:gridCol w:w="3338"/>
        <w:gridCol w:w="3692"/>
      </w:tblGrid>
      <w:tr w:rsidR="00091DCE" w:rsidRPr="00D671FC" w14:paraId="290F2675" w14:textId="77777777" w:rsidTr="00091DCE">
        <w:trPr>
          <w:jc w:val="center"/>
        </w:trPr>
        <w:tc>
          <w:tcPr>
            <w:tcW w:w="2186" w:type="dxa"/>
            <w:vAlign w:val="center"/>
            <w:hideMark/>
          </w:tcPr>
          <w:p w14:paraId="35B0FD72"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
                <w:bCs/>
                <w:color w:val="000000" w:themeColor="text1"/>
                <w:sz w:val="24"/>
                <w:szCs w:val="24"/>
              </w:rPr>
            </w:pPr>
            <w:r w:rsidRPr="00D671FC">
              <w:rPr>
                <w:rFonts w:ascii="Times New Roman" w:eastAsia="Times New Roman" w:hAnsi="Times New Roman" w:cs="Times New Roman"/>
                <w:b/>
                <w:bCs/>
                <w:color w:val="000000" w:themeColor="text1"/>
                <w:sz w:val="24"/>
                <w:szCs w:val="24"/>
              </w:rPr>
              <w:t>Психологічні виклики</w:t>
            </w:r>
          </w:p>
        </w:tc>
        <w:tc>
          <w:tcPr>
            <w:tcW w:w="3338" w:type="dxa"/>
            <w:vAlign w:val="center"/>
            <w:hideMark/>
          </w:tcPr>
          <w:p w14:paraId="61F7BBC7"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
                <w:bCs/>
                <w:color w:val="000000" w:themeColor="text1"/>
                <w:sz w:val="24"/>
                <w:szCs w:val="24"/>
              </w:rPr>
            </w:pPr>
            <w:r w:rsidRPr="00D671FC">
              <w:rPr>
                <w:rFonts w:ascii="Times New Roman" w:eastAsia="Times New Roman" w:hAnsi="Times New Roman" w:cs="Times New Roman"/>
                <w:b/>
                <w:bCs/>
                <w:color w:val="000000" w:themeColor="text1"/>
                <w:sz w:val="24"/>
                <w:szCs w:val="24"/>
              </w:rPr>
              <w:t>Прояви у професійній діяльності</w:t>
            </w:r>
          </w:p>
        </w:tc>
        <w:tc>
          <w:tcPr>
            <w:tcW w:w="3692" w:type="dxa"/>
            <w:vAlign w:val="center"/>
            <w:hideMark/>
          </w:tcPr>
          <w:p w14:paraId="77EBB86D"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
                <w:bCs/>
                <w:color w:val="000000" w:themeColor="text1"/>
                <w:sz w:val="24"/>
                <w:szCs w:val="24"/>
              </w:rPr>
            </w:pPr>
            <w:r w:rsidRPr="00D671FC">
              <w:rPr>
                <w:rFonts w:ascii="Times New Roman" w:eastAsia="Times New Roman" w:hAnsi="Times New Roman" w:cs="Times New Roman"/>
                <w:b/>
                <w:bCs/>
                <w:color w:val="000000" w:themeColor="text1"/>
                <w:sz w:val="24"/>
                <w:szCs w:val="24"/>
              </w:rPr>
              <w:t>Ресурси подолання</w:t>
            </w:r>
          </w:p>
        </w:tc>
      </w:tr>
      <w:tr w:rsidR="00091DCE" w:rsidRPr="00D671FC" w14:paraId="13000C1B" w14:textId="77777777" w:rsidTr="00091DCE">
        <w:trPr>
          <w:jc w:val="center"/>
        </w:trPr>
        <w:tc>
          <w:tcPr>
            <w:tcW w:w="2186" w:type="dxa"/>
            <w:vAlign w:val="center"/>
            <w:hideMark/>
          </w:tcPr>
          <w:p w14:paraId="45432FE5"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
                <w:bCs/>
                <w:color w:val="000000" w:themeColor="text1"/>
                <w:sz w:val="24"/>
                <w:szCs w:val="24"/>
              </w:rPr>
              <w:t>Емоційне вигорання</w:t>
            </w:r>
          </w:p>
        </w:tc>
        <w:tc>
          <w:tcPr>
            <w:tcW w:w="3338" w:type="dxa"/>
            <w:vAlign w:val="center"/>
            <w:hideMark/>
          </w:tcPr>
          <w:p w14:paraId="3D91326B"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Виснаження, байдужість, втрата інтересу до роботи</w:t>
            </w:r>
          </w:p>
        </w:tc>
        <w:tc>
          <w:tcPr>
            <w:tcW w:w="3692" w:type="dxa"/>
            <w:vAlign w:val="center"/>
            <w:hideMark/>
          </w:tcPr>
          <w:p w14:paraId="0647FEA1"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Розвиток емоційного інтелекту, підтримка колег, психологічний супровід, техніки релаксації</w:t>
            </w:r>
          </w:p>
        </w:tc>
      </w:tr>
      <w:tr w:rsidR="00091DCE" w:rsidRPr="00D671FC" w14:paraId="46003F16" w14:textId="77777777" w:rsidTr="00091DCE">
        <w:trPr>
          <w:jc w:val="center"/>
        </w:trPr>
        <w:tc>
          <w:tcPr>
            <w:tcW w:w="2186" w:type="dxa"/>
            <w:vAlign w:val="center"/>
            <w:hideMark/>
          </w:tcPr>
          <w:p w14:paraId="03DD2255"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
                <w:bCs/>
                <w:color w:val="000000" w:themeColor="text1"/>
                <w:sz w:val="24"/>
                <w:szCs w:val="24"/>
              </w:rPr>
              <w:t>Високий рівень професійного стресу</w:t>
            </w:r>
          </w:p>
        </w:tc>
        <w:tc>
          <w:tcPr>
            <w:tcW w:w="3338" w:type="dxa"/>
            <w:vAlign w:val="center"/>
            <w:hideMark/>
          </w:tcPr>
          <w:p w14:paraId="557AC509"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Перевантаження завданнями, брак часу, робота з дітьми з різними потребами</w:t>
            </w:r>
          </w:p>
        </w:tc>
        <w:tc>
          <w:tcPr>
            <w:tcW w:w="3692" w:type="dxa"/>
            <w:vAlign w:val="center"/>
            <w:hideMark/>
          </w:tcPr>
          <w:p w14:paraId="61E5BFE9" w14:textId="7227BEA3"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Тайм-менеджмент, чітке планування, розподіл обов</w:t>
            </w:r>
            <w:r w:rsidR="00D671FC">
              <w:rPr>
                <w:rFonts w:ascii="Times New Roman" w:eastAsia="Times New Roman" w:hAnsi="Times New Roman" w:cs="Times New Roman"/>
                <w:bCs/>
                <w:color w:val="000000" w:themeColor="text1"/>
                <w:sz w:val="24"/>
                <w:szCs w:val="24"/>
              </w:rPr>
              <w:t>’</w:t>
            </w:r>
            <w:r w:rsidRPr="00D671FC">
              <w:rPr>
                <w:rFonts w:ascii="Times New Roman" w:eastAsia="Times New Roman" w:hAnsi="Times New Roman" w:cs="Times New Roman"/>
                <w:bCs/>
                <w:color w:val="000000" w:themeColor="text1"/>
                <w:sz w:val="24"/>
                <w:szCs w:val="24"/>
              </w:rPr>
              <w:t>язків, командна робота</w:t>
            </w:r>
          </w:p>
        </w:tc>
      </w:tr>
    </w:tbl>
    <w:p w14:paraId="05921A53" w14:textId="77777777" w:rsidR="00091DCE" w:rsidRPr="00D671FC" w:rsidRDefault="00091DCE"/>
    <w:p w14:paraId="6CBFEE03" w14:textId="1304F022" w:rsidR="00091DCE" w:rsidRPr="00D671FC" w:rsidRDefault="00091DCE" w:rsidP="00091DCE">
      <w:pPr>
        <w:jc w:val="right"/>
        <w:rPr>
          <w:b/>
        </w:rPr>
      </w:pPr>
      <w:r w:rsidRPr="00D671FC">
        <w:rPr>
          <w:rFonts w:ascii="Times New Roman" w:eastAsia="Times New Roman" w:hAnsi="Times New Roman" w:cs="Times New Roman"/>
          <w:b/>
          <w:color w:val="000000" w:themeColor="text1"/>
          <w:sz w:val="28"/>
          <w:szCs w:val="28"/>
        </w:rPr>
        <w:lastRenderedPageBreak/>
        <w:t>Продовження табл. 1.3.</w:t>
      </w:r>
    </w:p>
    <w:tbl>
      <w:tblPr>
        <w:tblStyle w:val="23"/>
        <w:tblW w:w="9345" w:type="dxa"/>
        <w:jc w:val="center"/>
        <w:tblLook w:val="04A0" w:firstRow="1" w:lastRow="0" w:firstColumn="1" w:lastColumn="0" w:noHBand="0" w:noVBand="1"/>
      </w:tblPr>
      <w:tblGrid>
        <w:gridCol w:w="2186"/>
        <w:gridCol w:w="3579"/>
        <w:gridCol w:w="3580"/>
      </w:tblGrid>
      <w:tr w:rsidR="00091DCE" w:rsidRPr="00D671FC" w14:paraId="4BC0703E" w14:textId="77777777" w:rsidTr="00091DCE">
        <w:trPr>
          <w:jc w:val="center"/>
        </w:trPr>
        <w:tc>
          <w:tcPr>
            <w:tcW w:w="2186" w:type="dxa"/>
            <w:vAlign w:val="center"/>
            <w:hideMark/>
          </w:tcPr>
          <w:p w14:paraId="128108FC"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
                <w:bCs/>
                <w:color w:val="000000" w:themeColor="text1"/>
                <w:sz w:val="24"/>
                <w:szCs w:val="24"/>
              </w:rPr>
              <w:t>Недостатня самоефективність</w:t>
            </w:r>
          </w:p>
        </w:tc>
        <w:tc>
          <w:tcPr>
            <w:tcW w:w="3579" w:type="dxa"/>
            <w:vAlign w:val="center"/>
            <w:hideMark/>
          </w:tcPr>
          <w:p w14:paraId="7B4264CA"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Невпевненість у власних силах, сумніви щодо професійної компетентності</w:t>
            </w:r>
          </w:p>
        </w:tc>
        <w:tc>
          <w:tcPr>
            <w:tcW w:w="3580" w:type="dxa"/>
            <w:vAlign w:val="center"/>
            <w:hideMark/>
          </w:tcPr>
          <w:p w14:paraId="3D2190E5"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Підвищення кваліфікації, позитивний досвід, менторство, відчуття підтримки з боку адміністрації</w:t>
            </w:r>
          </w:p>
        </w:tc>
      </w:tr>
      <w:tr w:rsidR="00091DCE" w:rsidRPr="00D671FC" w14:paraId="547FD318" w14:textId="77777777" w:rsidTr="00091DCE">
        <w:trPr>
          <w:jc w:val="center"/>
        </w:trPr>
        <w:tc>
          <w:tcPr>
            <w:tcW w:w="2186" w:type="dxa"/>
            <w:vAlign w:val="center"/>
            <w:hideMark/>
          </w:tcPr>
          <w:p w14:paraId="309EC634"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
                <w:bCs/>
                <w:color w:val="000000" w:themeColor="text1"/>
                <w:sz w:val="24"/>
                <w:szCs w:val="24"/>
              </w:rPr>
              <w:t>Труднощі у взаємодії з учнями з ООП</w:t>
            </w:r>
          </w:p>
        </w:tc>
        <w:tc>
          <w:tcPr>
            <w:tcW w:w="3579" w:type="dxa"/>
            <w:vAlign w:val="center"/>
            <w:hideMark/>
          </w:tcPr>
          <w:p w14:paraId="56267DE6"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Складність у налагодженні контакту, труднощі в управлінні поведінкою</w:t>
            </w:r>
          </w:p>
        </w:tc>
        <w:tc>
          <w:tcPr>
            <w:tcW w:w="3580" w:type="dxa"/>
            <w:vAlign w:val="center"/>
            <w:hideMark/>
          </w:tcPr>
          <w:p w14:paraId="1DB8C58F"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Індивідуалізація навчання, розвиток емпатії, використання методів інклюзивної педагогіки</w:t>
            </w:r>
          </w:p>
        </w:tc>
      </w:tr>
      <w:tr w:rsidR="00091DCE" w:rsidRPr="00D671FC" w14:paraId="036DA192" w14:textId="77777777" w:rsidTr="00091DCE">
        <w:trPr>
          <w:jc w:val="center"/>
        </w:trPr>
        <w:tc>
          <w:tcPr>
            <w:tcW w:w="2186" w:type="dxa"/>
            <w:vAlign w:val="center"/>
            <w:hideMark/>
          </w:tcPr>
          <w:p w14:paraId="46D218E2"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
                <w:bCs/>
                <w:color w:val="000000" w:themeColor="text1"/>
                <w:sz w:val="24"/>
                <w:szCs w:val="24"/>
              </w:rPr>
              <w:t>Напруженість у співпраці з батьками</w:t>
            </w:r>
          </w:p>
        </w:tc>
        <w:tc>
          <w:tcPr>
            <w:tcW w:w="3579" w:type="dxa"/>
            <w:vAlign w:val="center"/>
            <w:hideMark/>
          </w:tcPr>
          <w:p w14:paraId="051175CA"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Конфлікти, різні очікування щодо розвитку та навчання дитини</w:t>
            </w:r>
          </w:p>
        </w:tc>
        <w:tc>
          <w:tcPr>
            <w:tcW w:w="3580" w:type="dxa"/>
            <w:vAlign w:val="center"/>
            <w:hideMark/>
          </w:tcPr>
          <w:p w14:paraId="09E07824"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Партнерська комунікація, консультування, залучення до розробки індивідуальних освітніх планів</w:t>
            </w:r>
          </w:p>
        </w:tc>
      </w:tr>
      <w:tr w:rsidR="00B00AD9" w:rsidRPr="00D671FC" w14:paraId="0A0252D5" w14:textId="77777777" w:rsidTr="00091DCE">
        <w:tblPrEx>
          <w:jc w:val="left"/>
        </w:tblPrEx>
        <w:tc>
          <w:tcPr>
            <w:tcW w:w="2186" w:type="dxa"/>
            <w:vAlign w:val="center"/>
            <w:hideMark/>
          </w:tcPr>
          <w:p w14:paraId="1FDC2320"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
                <w:bCs/>
                <w:color w:val="000000" w:themeColor="text1"/>
                <w:sz w:val="24"/>
                <w:szCs w:val="24"/>
              </w:rPr>
              <w:t>Брак ресурсів і методичної підтримки</w:t>
            </w:r>
          </w:p>
        </w:tc>
        <w:tc>
          <w:tcPr>
            <w:tcW w:w="3579" w:type="dxa"/>
            <w:vAlign w:val="center"/>
            <w:hideMark/>
          </w:tcPr>
          <w:p w14:paraId="5B3C483B"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Відсутність необхідних матеріалів, перевантаженість документацією</w:t>
            </w:r>
          </w:p>
        </w:tc>
        <w:tc>
          <w:tcPr>
            <w:tcW w:w="3580" w:type="dxa"/>
            <w:vAlign w:val="center"/>
            <w:hideMark/>
          </w:tcPr>
          <w:p w14:paraId="32ABF5D2"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Доступ до методичних центрів, професійні спільноти, адміністративна підтримка, субсидії й гранти</w:t>
            </w:r>
          </w:p>
        </w:tc>
      </w:tr>
      <w:tr w:rsidR="00B00AD9" w:rsidRPr="00D671FC" w14:paraId="2DC9162A" w14:textId="77777777" w:rsidTr="00091DCE">
        <w:tblPrEx>
          <w:jc w:val="left"/>
        </w:tblPrEx>
        <w:tc>
          <w:tcPr>
            <w:tcW w:w="2186" w:type="dxa"/>
            <w:vAlign w:val="center"/>
            <w:hideMark/>
          </w:tcPr>
          <w:p w14:paraId="16306B2E"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
                <w:bCs/>
                <w:color w:val="000000" w:themeColor="text1"/>
                <w:sz w:val="24"/>
                <w:szCs w:val="24"/>
              </w:rPr>
              <w:t>Соціальна ізоляція та відчуття самотності</w:t>
            </w:r>
          </w:p>
        </w:tc>
        <w:tc>
          <w:tcPr>
            <w:tcW w:w="3579" w:type="dxa"/>
            <w:vAlign w:val="center"/>
            <w:hideMark/>
          </w:tcPr>
          <w:p w14:paraId="5A8C8738"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Брак розуміння з боку колег, почуття відокремленості</w:t>
            </w:r>
          </w:p>
        </w:tc>
        <w:tc>
          <w:tcPr>
            <w:tcW w:w="3580" w:type="dxa"/>
            <w:vAlign w:val="center"/>
            <w:hideMark/>
          </w:tcPr>
          <w:p w14:paraId="5C2C626F" w14:textId="77777777" w:rsidR="00B00AD9" w:rsidRPr="00D671FC" w:rsidRDefault="00B00AD9" w:rsidP="00B00AD9">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Міжпрофесійна взаємодія, групи підтримки, професійні тренінги й супервізії</w:t>
            </w:r>
          </w:p>
        </w:tc>
      </w:tr>
      <w:tr w:rsidR="00B00AD9" w:rsidRPr="00D671FC" w14:paraId="33AA4CFD" w14:textId="77777777" w:rsidTr="00091DCE">
        <w:tblPrEx>
          <w:jc w:val="left"/>
        </w:tblPrEx>
        <w:tc>
          <w:tcPr>
            <w:tcW w:w="2186" w:type="dxa"/>
            <w:vAlign w:val="center"/>
            <w:hideMark/>
          </w:tcPr>
          <w:p w14:paraId="16641AEF" w14:textId="77777777" w:rsidR="00B00AD9" w:rsidRPr="00D671FC" w:rsidRDefault="00B00AD9" w:rsidP="0035538C">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
                <w:bCs/>
                <w:color w:val="000000" w:themeColor="text1"/>
                <w:sz w:val="24"/>
                <w:szCs w:val="24"/>
              </w:rPr>
              <w:t>Ризик втрати професійної ідентичності</w:t>
            </w:r>
          </w:p>
        </w:tc>
        <w:tc>
          <w:tcPr>
            <w:tcW w:w="3579" w:type="dxa"/>
            <w:vAlign w:val="center"/>
            <w:hideMark/>
          </w:tcPr>
          <w:p w14:paraId="1969F5DA" w14:textId="77777777" w:rsidR="00B00AD9" w:rsidRPr="00D671FC" w:rsidRDefault="00B00AD9" w:rsidP="0035538C">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Зниження мотивації, відчуття неуспішності</w:t>
            </w:r>
          </w:p>
        </w:tc>
        <w:tc>
          <w:tcPr>
            <w:tcW w:w="3580" w:type="dxa"/>
            <w:vAlign w:val="center"/>
            <w:hideMark/>
          </w:tcPr>
          <w:p w14:paraId="11097A6C" w14:textId="77777777" w:rsidR="00B00AD9" w:rsidRPr="00D671FC" w:rsidRDefault="00B00AD9" w:rsidP="0035538C">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Професійний розвиток, участь у проєктах, підвищення статусу педагогів інклюзивної освіти</w:t>
            </w:r>
          </w:p>
        </w:tc>
      </w:tr>
      <w:tr w:rsidR="00B00AD9" w:rsidRPr="00D671FC" w14:paraId="2ECF24D8" w14:textId="77777777" w:rsidTr="00091DCE">
        <w:tblPrEx>
          <w:jc w:val="left"/>
        </w:tblPrEx>
        <w:tc>
          <w:tcPr>
            <w:tcW w:w="2186" w:type="dxa"/>
            <w:vAlign w:val="center"/>
            <w:hideMark/>
          </w:tcPr>
          <w:p w14:paraId="275851E4" w14:textId="77777777" w:rsidR="00B00AD9" w:rsidRPr="00D671FC" w:rsidRDefault="00B00AD9" w:rsidP="0035538C">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
                <w:bCs/>
                <w:color w:val="000000" w:themeColor="text1"/>
                <w:sz w:val="24"/>
                <w:szCs w:val="24"/>
              </w:rPr>
              <w:t>Низький рівень стресостійкості</w:t>
            </w:r>
          </w:p>
        </w:tc>
        <w:tc>
          <w:tcPr>
            <w:tcW w:w="3579" w:type="dxa"/>
            <w:vAlign w:val="center"/>
            <w:hideMark/>
          </w:tcPr>
          <w:p w14:paraId="024A525A" w14:textId="77777777" w:rsidR="00B00AD9" w:rsidRPr="00D671FC" w:rsidRDefault="00B00AD9" w:rsidP="0035538C">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Нездатність долати кризові ситуації, підвищена тривожність</w:t>
            </w:r>
          </w:p>
        </w:tc>
        <w:tc>
          <w:tcPr>
            <w:tcW w:w="3580" w:type="dxa"/>
            <w:vAlign w:val="center"/>
            <w:hideMark/>
          </w:tcPr>
          <w:p w14:paraId="7845F4D9" w14:textId="77777777" w:rsidR="00B00AD9" w:rsidRPr="00D671FC" w:rsidRDefault="00B00AD9" w:rsidP="0035538C">
            <w:pPr>
              <w:widowControl w:val="0"/>
              <w:suppressAutoHyphens/>
              <w:spacing w:line="240" w:lineRule="auto"/>
              <w:ind w:firstLine="0"/>
              <w:jc w:val="center"/>
              <w:rPr>
                <w:rFonts w:ascii="Times New Roman" w:eastAsia="Times New Roman" w:hAnsi="Times New Roman" w:cs="Times New Roman"/>
                <w:bCs/>
                <w:color w:val="000000" w:themeColor="text1"/>
                <w:sz w:val="24"/>
                <w:szCs w:val="24"/>
              </w:rPr>
            </w:pPr>
            <w:r w:rsidRPr="00D671FC">
              <w:rPr>
                <w:rFonts w:ascii="Times New Roman" w:eastAsia="Times New Roman" w:hAnsi="Times New Roman" w:cs="Times New Roman"/>
                <w:bCs/>
                <w:color w:val="000000" w:themeColor="text1"/>
                <w:sz w:val="24"/>
                <w:szCs w:val="24"/>
              </w:rPr>
              <w:t>Освоєння копінг-стратегій (майндфулнес, когнітивно-поведінкові техніки), робота над особистісною рівновагою</w:t>
            </w:r>
          </w:p>
        </w:tc>
      </w:tr>
    </w:tbl>
    <w:p w14:paraId="12507F75" w14:textId="77777777" w:rsidR="00B00AD9" w:rsidRPr="00D671FC" w:rsidRDefault="00B00AD9" w:rsidP="0035538C">
      <w:pPr>
        <w:widowControl w:val="0"/>
        <w:suppressAutoHyphens/>
        <w:spacing w:after="0" w:line="360" w:lineRule="auto"/>
        <w:ind w:firstLine="709"/>
        <w:jc w:val="both"/>
        <w:rPr>
          <w:rFonts w:ascii="Times New Roman" w:eastAsia="Times New Roman" w:hAnsi="Times New Roman" w:cs="Times New Roman"/>
          <w:bCs/>
          <w:color w:val="000000" w:themeColor="text1"/>
          <w:sz w:val="28"/>
          <w:szCs w:val="28"/>
        </w:rPr>
      </w:pPr>
    </w:p>
    <w:p w14:paraId="5A63C1AE" w14:textId="72856141" w:rsidR="0035538C" w:rsidRPr="00D671FC" w:rsidRDefault="0035538C" w:rsidP="0035538C">
      <w:pPr>
        <w:spacing w:after="0" w:line="360" w:lineRule="auto"/>
        <w:ind w:firstLine="709"/>
        <w:jc w:val="both"/>
        <w:rPr>
          <w:rFonts w:ascii="Times New Roman" w:eastAsia="Times New Roman" w:hAnsi="Times New Roman" w:cs="Times New Roman"/>
          <w:bCs/>
          <w:color w:val="000000" w:themeColor="text1"/>
          <w:sz w:val="28"/>
          <w:szCs w:val="28"/>
        </w:rPr>
      </w:pPr>
      <w:bookmarkStart w:id="16" w:name="_Hlk168957920"/>
      <w:bookmarkEnd w:id="10"/>
      <w:r w:rsidRPr="00D671FC">
        <w:rPr>
          <w:rFonts w:ascii="Times New Roman" w:eastAsia="Times New Roman" w:hAnsi="Times New Roman" w:cs="Times New Roman"/>
          <w:bCs/>
          <w:color w:val="000000" w:themeColor="text1"/>
          <w:sz w:val="28"/>
          <w:szCs w:val="28"/>
        </w:rPr>
        <w:t>Психологічна готовність до інклюзивної освіти є інтегральним утворенням, яке поєднує три ключові компоненти:</w:t>
      </w:r>
    </w:p>
    <w:p w14:paraId="5EEDC6D6" w14:textId="77777777" w:rsidR="0035538C" w:rsidRPr="00D671FC" w:rsidRDefault="0035538C" w:rsidP="0035538C">
      <w:pPr>
        <w:pStyle w:val="a5"/>
        <w:numPr>
          <w:ilvl w:val="0"/>
          <w:numId w:val="21"/>
        </w:numPr>
        <w:spacing w:after="0" w:line="360" w:lineRule="auto"/>
        <w:ind w:left="0"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Когнітивний компонент охоплює знання про особливості розвитку дітей з різними потребами та базові положення інклюзивної педагогіки.</w:t>
      </w:r>
    </w:p>
    <w:p w14:paraId="77AD0753" w14:textId="77777777" w:rsidR="0035538C" w:rsidRPr="00D671FC" w:rsidRDefault="0035538C" w:rsidP="0035538C">
      <w:pPr>
        <w:pStyle w:val="a5"/>
        <w:numPr>
          <w:ilvl w:val="0"/>
          <w:numId w:val="21"/>
        </w:numPr>
        <w:spacing w:after="0" w:line="360" w:lineRule="auto"/>
        <w:ind w:left="0"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Емоційний компонент виражається у позитивному ставленні до інклюзивного навчання й готовності працювати з різноманітністю.</w:t>
      </w:r>
    </w:p>
    <w:p w14:paraId="2956944A" w14:textId="275EA18A" w:rsidR="0035538C" w:rsidRPr="00D671FC" w:rsidRDefault="0035538C" w:rsidP="0035538C">
      <w:pPr>
        <w:pStyle w:val="a5"/>
        <w:numPr>
          <w:ilvl w:val="0"/>
          <w:numId w:val="21"/>
        </w:numPr>
        <w:spacing w:after="0" w:line="360" w:lineRule="auto"/>
        <w:ind w:left="0"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Поведінковий компонент відображає практичні навички адаптації методів викладання та організації навчального середовища з урахуванням індивідуальних потреб кожної дитини</w:t>
      </w:r>
      <w:r w:rsidR="00CA5D38" w:rsidRPr="00D671FC">
        <w:rPr>
          <w:rFonts w:ascii="Times New Roman" w:eastAsia="Times New Roman" w:hAnsi="Times New Roman" w:cs="Times New Roman"/>
          <w:bCs/>
          <w:color w:val="000000" w:themeColor="text1"/>
          <w:sz w:val="28"/>
          <w:szCs w:val="28"/>
        </w:rPr>
        <w:t> [12], [41], [49]</w:t>
      </w:r>
      <w:r w:rsidRPr="00D671FC">
        <w:rPr>
          <w:rFonts w:ascii="Times New Roman" w:eastAsia="Times New Roman" w:hAnsi="Times New Roman" w:cs="Times New Roman"/>
          <w:bCs/>
          <w:color w:val="000000" w:themeColor="text1"/>
          <w:sz w:val="28"/>
          <w:szCs w:val="28"/>
        </w:rPr>
        <w:t>.</w:t>
      </w:r>
    </w:p>
    <w:p w14:paraId="48943E9A" w14:textId="3E7AB758" w:rsidR="0035538C" w:rsidRPr="00D671FC" w:rsidRDefault="0035538C" w:rsidP="0035538C">
      <w:pPr>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Як показано в таблиці, ресурси, що допомагають педагогам долати професійні труднощі, тісно пов</w:t>
      </w:r>
      <w:r w:rsidR="00D671FC">
        <w:rPr>
          <w:rFonts w:ascii="Times New Roman" w:eastAsia="Times New Roman" w:hAnsi="Times New Roman" w:cs="Times New Roman"/>
          <w:bCs/>
          <w:color w:val="000000" w:themeColor="text1"/>
          <w:sz w:val="28"/>
          <w:szCs w:val="28"/>
        </w:rPr>
        <w:t>’</w:t>
      </w:r>
      <w:r w:rsidRPr="00D671FC">
        <w:rPr>
          <w:rFonts w:ascii="Times New Roman" w:eastAsia="Times New Roman" w:hAnsi="Times New Roman" w:cs="Times New Roman"/>
          <w:bCs/>
          <w:color w:val="000000" w:themeColor="text1"/>
          <w:sz w:val="28"/>
          <w:szCs w:val="28"/>
        </w:rPr>
        <w:t xml:space="preserve">язані зі здатністю усвідомлювати й регулювати власні емоції, а також із чутливістю до почуттів інших. </w:t>
      </w:r>
      <w:r w:rsidRPr="00D671FC">
        <w:rPr>
          <w:rFonts w:ascii="Times New Roman" w:eastAsia="Times New Roman" w:hAnsi="Times New Roman" w:cs="Times New Roman"/>
          <w:bCs/>
          <w:color w:val="000000" w:themeColor="text1"/>
          <w:sz w:val="28"/>
          <w:szCs w:val="28"/>
        </w:rPr>
        <w:lastRenderedPageBreak/>
        <w:t>Розвинений емоційний інтелект стає основою для збереження психологічної стійкості, створення позитивної атмосфери в колективі та продуктивної взаємодії з учнями</w:t>
      </w:r>
      <w:r w:rsidR="00CA5D38" w:rsidRPr="00D671FC">
        <w:rPr>
          <w:rFonts w:ascii="Times New Roman" w:eastAsia="Times New Roman" w:hAnsi="Times New Roman" w:cs="Times New Roman"/>
          <w:bCs/>
          <w:color w:val="000000" w:themeColor="text1"/>
          <w:sz w:val="28"/>
          <w:szCs w:val="28"/>
        </w:rPr>
        <w:t> [21], [23], [50]</w:t>
      </w:r>
      <w:r w:rsidRPr="00D671FC">
        <w:rPr>
          <w:rFonts w:ascii="Times New Roman" w:eastAsia="Times New Roman" w:hAnsi="Times New Roman" w:cs="Times New Roman"/>
          <w:bCs/>
          <w:color w:val="000000" w:themeColor="text1"/>
          <w:sz w:val="28"/>
          <w:szCs w:val="28"/>
        </w:rPr>
        <w:t>. Вчителі з високим рівнем емоційного інтелекту демонструють вищий рівень емпатії та толерантності, що сприяє гармонійному функціонуванню інклюзивного класу. Найбільш значущими компонентами цього феномена у професійній діяльності педагогів виступають самосвідомість, саморегуляція, емпатія та соціальні навички.</w:t>
      </w:r>
    </w:p>
    <w:p w14:paraId="7A6E9043" w14:textId="20E685E4" w:rsidR="0035538C" w:rsidRPr="00D671FC" w:rsidRDefault="0035538C" w:rsidP="0035538C">
      <w:pPr>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Додаткове значення має рівень самоефективності</w:t>
      </w:r>
      <w:r w:rsidR="00D671FC">
        <w:rPr>
          <w:rFonts w:ascii="Times New Roman" w:eastAsia="Times New Roman" w:hAnsi="Times New Roman" w:cs="Times New Roman"/>
          <w:bCs/>
          <w:color w:val="000000" w:themeColor="text1"/>
          <w:sz w:val="28"/>
          <w:szCs w:val="28"/>
        </w:rPr>
        <w:t> – </w:t>
      </w:r>
      <w:r w:rsidRPr="00D671FC">
        <w:rPr>
          <w:rFonts w:ascii="Times New Roman" w:eastAsia="Times New Roman" w:hAnsi="Times New Roman" w:cs="Times New Roman"/>
          <w:bCs/>
          <w:color w:val="000000" w:themeColor="text1"/>
          <w:sz w:val="28"/>
          <w:szCs w:val="28"/>
        </w:rPr>
        <w:t>впевненість педагога у власних можливостях навчати дітей із різними освітніми потребами. Висока самоефективність знижує рівень стресу, підвищує задоволеність роботою та сприяє готовності до впровадження інноваційних практик. Унаслідок цього трансформується професійна ідентичність учителя: замість ролі традиційного «транслятора знань» він виступає фасилітатором освітнього процесу, який забезпечує умови для розвитку кожної дитини</w:t>
      </w:r>
      <w:r w:rsidR="00CA5D38" w:rsidRPr="00D671FC">
        <w:rPr>
          <w:rFonts w:ascii="Times New Roman" w:eastAsia="Times New Roman" w:hAnsi="Times New Roman" w:cs="Times New Roman"/>
          <w:bCs/>
          <w:color w:val="000000" w:themeColor="text1"/>
          <w:sz w:val="28"/>
          <w:szCs w:val="28"/>
        </w:rPr>
        <w:t> [25], [49]</w:t>
      </w:r>
      <w:r w:rsidRPr="00D671FC">
        <w:rPr>
          <w:rFonts w:ascii="Times New Roman" w:eastAsia="Times New Roman" w:hAnsi="Times New Roman" w:cs="Times New Roman"/>
          <w:bCs/>
          <w:color w:val="000000" w:themeColor="text1"/>
          <w:sz w:val="28"/>
          <w:szCs w:val="28"/>
        </w:rPr>
        <w:t>.</w:t>
      </w:r>
    </w:p>
    <w:p w14:paraId="0BA60014" w14:textId="5B0FC1E3" w:rsidR="0035538C" w:rsidRPr="00D671FC" w:rsidRDefault="0035538C" w:rsidP="0035538C">
      <w:pPr>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Важливим фактором ефективності інклюзивної освіти є також мотивація педагогів. Внутрішня мотивація, що ґрунтується на гуманістичних цінностях і бажанні сприяти розвитку дітей, виявляється більш стійкою та продуктивною, ніж зовнішня, яка зумовлена адміністративними чи нормативними вимогами. Серед основних внутрішніх мотивів вирізняють прагнення до професійного зростання, задоволення від навчальних успіхів учнів і бажання створювати справедливе освітнє середовище</w:t>
      </w:r>
      <w:r w:rsidR="00CA5D38" w:rsidRPr="00D671FC">
        <w:rPr>
          <w:rFonts w:ascii="Times New Roman" w:eastAsia="Times New Roman" w:hAnsi="Times New Roman" w:cs="Times New Roman"/>
          <w:bCs/>
          <w:color w:val="000000" w:themeColor="text1"/>
          <w:sz w:val="28"/>
          <w:szCs w:val="28"/>
        </w:rPr>
        <w:t> [15], [41]</w:t>
      </w:r>
      <w:r w:rsidRPr="00D671FC">
        <w:rPr>
          <w:rFonts w:ascii="Times New Roman" w:eastAsia="Times New Roman" w:hAnsi="Times New Roman" w:cs="Times New Roman"/>
          <w:bCs/>
          <w:color w:val="000000" w:themeColor="text1"/>
          <w:sz w:val="28"/>
          <w:szCs w:val="28"/>
        </w:rPr>
        <w:t>.</w:t>
      </w:r>
    </w:p>
    <w:p w14:paraId="791A639F" w14:textId="4D819B98" w:rsidR="0035538C" w:rsidRPr="00D671FC" w:rsidRDefault="0035538C" w:rsidP="0035538C">
      <w:pPr>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Не менш значущою умовою є стресостійкість педагогів. Ті з них, хто здатні контролювати власні реакції й конструктивно долати труднощі, краще підтримують емоційну рівновагу й забезпечують стабільність у класі. У цьому допомагають різні копінг-стратегії: практики майндфулнес, когнітивно-поведінкові техніки, соціальна підтримка та балансування між професійною і особистою сферами життя</w:t>
      </w:r>
      <w:r w:rsidR="00CA5D38" w:rsidRPr="00D671FC">
        <w:rPr>
          <w:rFonts w:ascii="Times New Roman" w:eastAsia="Times New Roman" w:hAnsi="Times New Roman" w:cs="Times New Roman"/>
          <w:bCs/>
          <w:color w:val="000000" w:themeColor="text1"/>
          <w:sz w:val="28"/>
          <w:szCs w:val="28"/>
        </w:rPr>
        <w:t> [48]</w:t>
      </w:r>
      <w:r w:rsidRPr="00D671FC">
        <w:rPr>
          <w:rFonts w:ascii="Times New Roman" w:eastAsia="Times New Roman" w:hAnsi="Times New Roman" w:cs="Times New Roman"/>
          <w:bCs/>
          <w:color w:val="000000" w:themeColor="text1"/>
          <w:sz w:val="28"/>
          <w:szCs w:val="28"/>
        </w:rPr>
        <w:t>.</w:t>
      </w:r>
    </w:p>
    <w:p w14:paraId="5B9F43E4" w14:textId="31288AAA" w:rsidR="0035538C" w:rsidRPr="00D671FC" w:rsidRDefault="0035538C" w:rsidP="0035538C">
      <w:pPr>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lastRenderedPageBreak/>
        <w:t>Важливим чинником успішності інклюзії виступає готовність учителів до співпраці з іншими фахівцями</w:t>
      </w:r>
      <w:r w:rsidR="00D671FC">
        <w:rPr>
          <w:rFonts w:ascii="Times New Roman" w:eastAsia="Times New Roman" w:hAnsi="Times New Roman" w:cs="Times New Roman"/>
          <w:bCs/>
          <w:color w:val="000000" w:themeColor="text1"/>
          <w:sz w:val="28"/>
          <w:szCs w:val="28"/>
        </w:rPr>
        <w:t> – </w:t>
      </w:r>
      <w:r w:rsidRPr="00D671FC">
        <w:rPr>
          <w:rFonts w:ascii="Times New Roman" w:eastAsia="Times New Roman" w:hAnsi="Times New Roman" w:cs="Times New Roman"/>
          <w:bCs/>
          <w:color w:val="000000" w:themeColor="text1"/>
          <w:sz w:val="28"/>
          <w:szCs w:val="28"/>
        </w:rPr>
        <w:t>асистентами вчителя, психологами, логопедами, спеціальними педагогами, терапевтами. Така командна взаємодія підсилює ефективність освітнього процесу та водночас є ресурсом для самих педагогів</w:t>
      </w:r>
      <w:r w:rsidR="00CA5D38" w:rsidRPr="00D671FC">
        <w:rPr>
          <w:rFonts w:ascii="Times New Roman" w:eastAsia="Times New Roman" w:hAnsi="Times New Roman" w:cs="Times New Roman"/>
          <w:bCs/>
          <w:color w:val="000000" w:themeColor="text1"/>
          <w:sz w:val="28"/>
          <w:szCs w:val="28"/>
        </w:rPr>
        <w:t> [23], [49]</w:t>
      </w:r>
      <w:r w:rsidRPr="00D671FC">
        <w:rPr>
          <w:rFonts w:ascii="Times New Roman" w:eastAsia="Times New Roman" w:hAnsi="Times New Roman" w:cs="Times New Roman"/>
          <w:bCs/>
          <w:color w:val="000000" w:themeColor="text1"/>
          <w:sz w:val="28"/>
          <w:szCs w:val="28"/>
        </w:rPr>
        <w:t>. Значущим є і партнерство з батьками дітей з особливими освітніми потребами: учитель має вміти підтримати їх, вести діалог про особливості розвитку дитини та узгоджувати освітні стратегії</w:t>
      </w:r>
      <w:r w:rsidR="00CA5D38" w:rsidRPr="00D671FC">
        <w:rPr>
          <w:rFonts w:ascii="Times New Roman" w:eastAsia="Times New Roman" w:hAnsi="Times New Roman" w:cs="Times New Roman"/>
          <w:bCs/>
          <w:color w:val="000000" w:themeColor="text1"/>
          <w:sz w:val="28"/>
          <w:szCs w:val="28"/>
        </w:rPr>
        <w:t> [12], [41]</w:t>
      </w:r>
      <w:r w:rsidRPr="00D671FC">
        <w:rPr>
          <w:rFonts w:ascii="Times New Roman" w:eastAsia="Times New Roman" w:hAnsi="Times New Roman" w:cs="Times New Roman"/>
          <w:bCs/>
          <w:color w:val="000000" w:themeColor="text1"/>
          <w:sz w:val="28"/>
          <w:szCs w:val="28"/>
        </w:rPr>
        <w:t>.</w:t>
      </w:r>
    </w:p>
    <w:p w14:paraId="7A1B80D9" w14:textId="7A729946" w:rsidR="0035538C" w:rsidRPr="00D671FC" w:rsidRDefault="0035538C" w:rsidP="0035538C">
      <w:pPr>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Організаційна підтримка педагогів також є необхідною умовою їхнього благополуччя. Йдеться про доступ до методичних матеріалів, психологічного супроводу, адміністративної допомоги та можливостей для безперервного професійного розвитку. Спеціалізовані тренінги, навчання стрес-менеджменту, розвиток соціальних та емоційних навичок стають важливими чинниками профілактики професійного вигорання</w:t>
      </w:r>
      <w:r w:rsidR="00CA5D38" w:rsidRPr="00D671FC">
        <w:rPr>
          <w:rFonts w:ascii="Times New Roman" w:eastAsia="Times New Roman" w:hAnsi="Times New Roman" w:cs="Times New Roman"/>
          <w:bCs/>
          <w:color w:val="000000" w:themeColor="text1"/>
          <w:sz w:val="28"/>
          <w:szCs w:val="28"/>
        </w:rPr>
        <w:t> [1], [48], [50]</w:t>
      </w:r>
      <w:r w:rsidRPr="00D671FC">
        <w:rPr>
          <w:rFonts w:ascii="Times New Roman" w:eastAsia="Times New Roman" w:hAnsi="Times New Roman" w:cs="Times New Roman"/>
          <w:bCs/>
          <w:color w:val="000000" w:themeColor="text1"/>
          <w:sz w:val="28"/>
          <w:szCs w:val="28"/>
        </w:rPr>
        <w:t>.</w:t>
      </w:r>
    </w:p>
    <w:p w14:paraId="2CE06A1A" w14:textId="3B639087" w:rsidR="0035538C" w:rsidRPr="00D671FC" w:rsidRDefault="0035538C" w:rsidP="0035538C">
      <w:pPr>
        <w:spacing w:after="0" w:line="360" w:lineRule="auto"/>
        <w:ind w:firstLine="709"/>
        <w:jc w:val="both"/>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Узагальнюючи викладене, можна стверджувати, що професійна діяльність педагогів в інклюзивній освіті характеризується підвищеними психологічними вимогами. Високий рівень емоційного інтелекту, стресостійкість, професійна ідентичність та внутрішня мотивація визначають як їхнє власне благополуччя, так і успішність освітнього процесу загалом. Створення системи багаторівневої підтримки педагогів є ключовою умовою реалізації принципів інклюзії та забезпечення рівного доступу до якісної освіти</w:t>
      </w:r>
      <w:r w:rsidR="00CA5D38" w:rsidRPr="00D671FC">
        <w:rPr>
          <w:rFonts w:ascii="Times New Roman" w:eastAsia="Times New Roman" w:hAnsi="Times New Roman" w:cs="Times New Roman"/>
          <w:bCs/>
          <w:color w:val="000000" w:themeColor="text1"/>
          <w:sz w:val="28"/>
          <w:szCs w:val="28"/>
        </w:rPr>
        <w:t> [15], [41], [49]</w:t>
      </w:r>
      <w:r w:rsidRPr="00D671FC">
        <w:rPr>
          <w:rFonts w:ascii="Times New Roman" w:eastAsia="Times New Roman" w:hAnsi="Times New Roman" w:cs="Times New Roman"/>
          <w:bCs/>
          <w:color w:val="000000" w:themeColor="text1"/>
          <w:sz w:val="28"/>
          <w:szCs w:val="28"/>
        </w:rPr>
        <w:t>.</w:t>
      </w:r>
    </w:p>
    <w:p w14:paraId="07EBA079" w14:textId="3853390B" w:rsidR="00F860F8" w:rsidRPr="00D671FC" w:rsidRDefault="00F860F8">
      <w:pPr>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br w:type="page"/>
      </w:r>
    </w:p>
    <w:p w14:paraId="1D35E605" w14:textId="493BEE91" w:rsidR="005612CB" w:rsidRPr="00D671FC" w:rsidRDefault="005612CB" w:rsidP="00FB28C7">
      <w:pPr>
        <w:pStyle w:val="2"/>
        <w:ind w:firstLine="709"/>
        <w:contextualSpacing/>
        <w:rPr>
          <w:rFonts w:cs="Times New Roman"/>
          <w:color w:val="000000" w:themeColor="text1"/>
          <w:szCs w:val="28"/>
        </w:rPr>
      </w:pPr>
      <w:bookmarkStart w:id="17" w:name="_Toc214232979"/>
      <w:bookmarkEnd w:id="12"/>
      <w:r w:rsidRPr="00D671FC">
        <w:rPr>
          <w:rFonts w:cs="Times New Roman"/>
          <w:color w:val="000000" w:themeColor="text1"/>
          <w:szCs w:val="28"/>
        </w:rPr>
        <w:lastRenderedPageBreak/>
        <w:t>Висновки до розділу</w:t>
      </w:r>
      <w:r w:rsidR="001E7CE9" w:rsidRPr="00D671FC">
        <w:rPr>
          <w:rFonts w:cs="Times New Roman"/>
          <w:color w:val="000000" w:themeColor="text1"/>
          <w:szCs w:val="28"/>
        </w:rPr>
        <w:t xml:space="preserve"> 1</w:t>
      </w:r>
      <w:bookmarkEnd w:id="17"/>
    </w:p>
    <w:p w14:paraId="6EA16568" w14:textId="77777777" w:rsidR="00926886" w:rsidRPr="00D671FC" w:rsidRDefault="00926886" w:rsidP="0035538C">
      <w:pPr>
        <w:spacing w:after="0" w:line="360" w:lineRule="auto"/>
        <w:ind w:firstLine="709"/>
        <w:jc w:val="both"/>
        <w:rPr>
          <w:rFonts w:ascii="Times New Roman" w:hAnsi="Times New Roman" w:cs="Times New Roman"/>
          <w:sz w:val="28"/>
          <w:szCs w:val="28"/>
        </w:rPr>
      </w:pPr>
    </w:p>
    <w:bookmarkEnd w:id="16"/>
    <w:p w14:paraId="44A4B7F2" w14:textId="02ADBC64" w:rsidR="0035538C" w:rsidRPr="00D671FC" w:rsidRDefault="0035538C" w:rsidP="0035538C">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У першому розділі було здійснено теоретичний аналіз проблеми психологічного благополуччя та визначено його місце у сучасній психології. Встановлено, що цей феномен є складним багатовимірним утворенням, яке інтегрує емоційний, когнітивний і поведінковий рівні функціонування особистості. Хоча єдиного підходу до його визначення не існує, більшість науковців сходяться на тому, що психологічне благополуччя відображає баланс емоцій, задоволеність життям, самореалізацію, а також здатність до гармонійної взаємодії з оточенням. У сучасній науці виділяють дві головні парадигми розуміння цього феномена: гедоністичну, яка орієнтується на суб</w:t>
      </w:r>
      <w:r w:rsidR="00D671FC">
        <w:rPr>
          <w:rFonts w:ascii="Times New Roman" w:hAnsi="Times New Roman" w:cs="Times New Roman"/>
          <w:sz w:val="28"/>
          <w:szCs w:val="28"/>
        </w:rPr>
        <w:t>’</w:t>
      </w:r>
      <w:r w:rsidRPr="00D671FC">
        <w:rPr>
          <w:rFonts w:ascii="Times New Roman" w:hAnsi="Times New Roman" w:cs="Times New Roman"/>
          <w:sz w:val="28"/>
          <w:szCs w:val="28"/>
        </w:rPr>
        <w:t>єктивне відчуття щастя й задоволення, та евдемоністичну, яка підкреслює значення особистісного зростання й пошуку сенсу життя.</w:t>
      </w:r>
    </w:p>
    <w:p w14:paraId="5278765C" w14:textId="5F38AA75" w:rsidR="0035538C" w:rsidRPr="00D671FC" w:rsidRDefault="0035538C" w:rsidP="0035538C">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Розгляд основних концепцій психологічного благополуччя дозволив простежити еволюцію цього поняття. У працях Н. Бредберна було введено уявлення про баланс позитивних і негативних емоцій, Е. Дінер запропонував концепцію суб</w:t>
      </w:r>
      <w:r w:rsidR="00D671FC">
        <w:rPr>
          <w:rFonts w:ascii="Times New Roman" w:hAnsi="Times New Roman" w:cs="Times New Roman"/>
          <w:sz w:val="28"/>
          <w:szCs w:val="28"/>
        </w:rPr>
        <w:t>’</w:t>
      </w:r>
      <w:r w:rsidRPr="00D671FC">
        <w:rPr>
          <w:rFonts w:ascii="Times New Roman" w:hAnsi="Times New Roman" w:cs="Times New Roman"/>
          <w:sz w:val="28"/>
          <w:szCs w:val="28"/>
        </w:rPr>
        <w:t>єктивного благополуччя, а К. Ріфф створила модель, у якій благополуччя розкривається через шість вимірів: самоприйняття, особистісне зростання, автономію, позитивні стосунки з іншими, цілеспрямованість та оволодіння середовищем. Р. Раян і Е. Десі у своїй теорії самодетермінації акцентували на базових потребах автономії, компетентності та пов</w:t>
      </w:r>
      <w:r w:rsidR="00D671FC">
        <w:rPr>
          <w:rFonts w:ascii="Times New Roman" w:hAnsi="Times New Roman" w:cs="Times New Roman"/>
          <w:sz w:val="28"/>
          <w:szCs w:val="28"/>
        </w:rPr>
        <w:t>’</w:t>
      </w:r>
      <w:r w:rsidRPr="00D671FC">
        <w:rPr>
          <w:rFonts w:ascii="Times New Roman" w:hAnsi="Times New Roman" w:cs="Times New Roman"/>
          <w:sz w:val="28"/>
          <w:szCs w:val="28"/>
        </w:rPr>
        <w:t>язаності, а М. Селігман описав благополуччя як поєднання задоволення, залученості й осмисленості життя. Вітчизняні дослідники також роблять значний внесок у розвиток цього напряму, підкреслюючи системність, інтегративність та культурно-історичну обумовленість психологічного благополуччя.</w:t>
      </w:r>
    </w:p>
    <w:p w14:paraId="21020084" w14:textId="219D2859" w:rsidR="0035538C" w:rsidRPr="00D671FC" w:rsidRDefault="0035538C" w:rsidP="0035538C">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 xml:space="preserve">Важливою складовою психологічного благополуччя виявився емоційний інтелект. Його витоки простежуються ще в працях Е. Торндайка, а фундаментальне обґрунтування дали Дж. Майєр і П. Саловей, які визначили емоційний інтелект як здатність сприймати, розуміти, використовувати й </w:t>
      </w:r>
      <w:r w:rsidRPr="00D671FC">
        <w:rPr>
          <w:rFonts w:ascii="Times New Roman" w:hAnsi="Times New Roman" w:cs="Times New Roman"/>
          <w:sz w:val="28"/>
          <w:szCs w:val="28"/>
        </w:rPr>
        <w:lastRenderedPageBreak/>
        <w:t>регулювати емоції. У подальших дослідженнях ця концепція отримала різні інтерпретації: у моделі Д. Гоулмана акцент зроблено на компетенціях самосвідомості, саморегуляції, мотивації, емпатії та соціальних навичках, а у моделі Р. Бар-Она</w:t>
      </w:r>
      <w:r w:rsidR="00D671FC">
        <w:rPr>
          <w:rFonts w:ascii="Times New Roman" w:hAnsi="Times New Roman" w:cs="Times New Roman"/>
          <w:sz w:val="28"/>
          <w:szCs w:val="28"/>
        </w:rPr>
        <w:t> – </w:t>
      </w:r>
      <w:r w:rsidRPr="00D671FC">
        <w:rPr>
          <w:rFonts w:ascii="Times New Roman" w:hAnsi="Times New Roman" w:cs="Times New Roman"/>
          <w:sz w:val="28"/>
          <w:szCs w:val="28"/>
        </w:rPr>
        <w:t>на емоційно-соціальних уміннях, що забезпечують адаптацію, стресостійкість і загальний оптимізм. Ці підходи доповнюють одне одного й демонструють багатовимірність феномена.</w:t>
      </w:r>
    </w:p>
    <w:p w14:paraId="2DFFEE26" w14:textId="4313C3B5" w:rsidR="0035538C" w:rsidRPr="00D671FC" w:rsidRDefault="0035538C" w:rsidP="0035538C">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Українські науковці, серед яких І. Булах, В. Зарицька, Н. Коврига, Е. Носенко, Д. Максименко, З. Огороднійчук та інші, розглядають емоційний інтелект як інтегральну особистісну властивість, що об</w:t>
      </w:r>
      <w:r w:rsidR="00D671FC">
        <w:rPr>
          <w:rFonts w:ascii="Times New Roman" w:hAnsi="Times New Roman" w:cs="Times New Roman"/>
          <w:sz w:val="28"/>
          <w:szCs w:val="28"/>
        </w:rPr>
        <w:t>’</w:t>
      </w:r>
      <w:r w:rsidRPr="00D671FC">
        <w:rPr>
          <w:rFonts w:ascii="Times New Roman" w:hAnsi="Times New Roman" w:cs="Times New Roman"/>
          <w:sz w:val="28"/>
          <w:szCs w:val="28"/>
        </w:rPr>
        <w:t>єднує когнітивні, емоційні та соціальні процеси. Їхні дослідження підтверджують, що ця якість виконує адаптаційну, стресозахисну та регулятивну функції, впливає на міжособистісні взаємини й безпосередньо пов</w:t>
      </w:r>
      <w:r w:rsidR="00D671FC">
        <w:rPr>
          <w:rFonts w:ascii="Times New Roman" w:hAnsi="Times New Roman" w:cs="Times New Roman"/>
          <w:sz w:val="28"/>
          <w:szCs w:val="28"/>
        </w:rPr>
        <w:t>’</w:t>
      </w:r>
      <w:r w:rsidRPr="00D671FC">
        <w:rPr>
          <w:rFonts w:ascii="Times New Roman" w:hAnsi="Times New Roman" w:cs="Times New Roman"/>
          <w:sz w:val="28"/>
          <w:szCs w:val="28"/>
        </w:rPr>
        <w:t>язана з такими станами, як емпатія, тривожність і агресія. Завдяки цьому емоційний інтелект розглядається не лише як теоретична категорія, а й як практичний ресурс психологічного благополуччя.</w:t>
      </w:r>
    </w:p>
    <w:p w14:paraId="53ECAB75" w14:textId="77777777" w:rsidR="0035538C" w:rsidRPr="00D671FC" w:rsidRDefault="0035538C" w:rsidP="0035538C">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Окрему увагу в першому розділі приділено психологічним особливостям професійної діяльності педагогів в інклюзивній освіті. Інклюзія визначається як гуманістична система, що адаптує освітній простір до потреб кожної дитини, забезпечуючи їй рівні можливості для навчання й розвитку. Такий підхід сприяє формуванню толерантності та емпатії серед учнів, але водночас створює підвищені вимоги до педагогів. Учителі в інклюзивних класах стикаються з високим рівнем професійного стресу, ризиком емоційного вигорання, необхідністю адаптувати методи викладання й працювати з різноманітністю, а також потребою у взаємодії з батьками та командою фахівців.</w:t>
      </w:r>
    </w:p>
    <w:p w14:paraId="2DC6475D" w14:textId="77777777" w:rsidR="0035538C" w:rsidRPr="00D671FC" w:rsidRDefault="0035538C" w:rsidP="0035538C">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 xml:space="preserve">Було встановлено, що успішність педагогів в інклюзивній освіті залежить від сформованості їхньої психологічної готовності, яка включає когнітивний, емоційний і поведінковий компоненти, від рівня емоційного інтелекту, самоефективності та професійної ідентичності, а також від </w:t>
      </w:r>
      <w:r w:rsidRPr="00D671FC">
        <w:rPr>
          <w:rFonts w:ascii="Times New Roman" w:hAnsi="Times New Roman" w:cs="Times New Roman"/>
          <w:sz w:val="28"/>
          <w:szCs w:val="28"/>
        </w:rPr>
        <w:lastRenderedPageBreak/>
        <w:t>внутрішньої мотивації й стресостійкості. Організаційна підтримка, наявність ресурсів, професійний розвиток і можливість співпраці з іншими фахівцями є додатковими умовами збереження їхнього психологічного благополуччя.</w:t>
      </w:r>
    </w:p>
    <w:p w14:paraId="6D3743EA" w14:textId="25E0AB7B" w:rsidR="001C30B9" w:rsidRPr="00D671FC" w:rsidRDefault="0035538C" w:rsidP="0035538C">
      <w:pPr>
        <w:spacing w:after="0" w:line="360" w:lineRule="auto"/>
        <w:ind w:firstLine="709"/>
        <w:jc w:val="both"/>
        <w:rPr>
          <w:rFonts w:ascii="Times New Roman" w:hAnsi="Times New Roman" w:cs="Times New Roman"/>
          <w:sz w:val="28"/>
          <w:szCs w:val="28"/>
        </w:rPr>
      </w:pPr>
      <w:r w:rsidRPr="00D671FC">
        <w:rPr>
          <w:rFonts w:ascii="Times New Roman" w:hAnsi="Times New Roman" w:cs="Times New Roman"/>
          <w:sz w:val="28"/>
          <w:szCs w:val="28"/>
        </w:rPr>
        <w:t>У підсумку можна зазначити, що емоційний інтелект виступає одним із ключових чинників психологічного благополуччя педагогів інклюзивної освіти. Він забезпечує здатність учителів до саморегуляції, допомагає налагоджувати гармонійні стосунки з дітьми та колегами, підтримує внутрішню рівновагу й сприяє ефективності освітнього процесу. Теоретичний аналіз, проведений у межах першого розділу, створює основу для подальшого емпіричного вивчення рівня розвитку емоційного інтелекту та психологічного благополуччя педагогів і для перевірки того, наскільки ці чинники взаємопов</w:t>
      </w:r>
      <w:r w:rsidR="00D671FC">
        <w:rPr>
          <w:rFonts w:ascii="Times New Roman" w:hAnsi="Times New Roman" w:cs="Times New Roman"/>
          <w:sz w:val="28"/>
          <w:szCs w:val="28"/>
        </w:rPr>
        <w:t>’</w:t>
      </w:r>
      <w:r w:rsidRPr="00D671FC">
        <w:rPr>
          <w:rFonts w:ascii="Times New Roman" w:hAnsi="Times New Roman" w:cs="Times New Roman"/>
          <w:sz w:val="28"/>
          <w:szCs w:val="28"/>
        </w:rPr>
        <w:t>язані у практичній діяльності.</w:t>
      </w:r>
      <w:r w:rsidR="001C30B9" w:rsidRPr="00D671FC">
        <w:rPr>
          <w:rFonts w:ascii="Times New Roman" w:hAnsi="Times New Roman" w:cs="Times New Roman"/>
          <w:sz w:val="28"/>
          <w:szCs w:val="28"/>
        </w:rPr>
        <w:br w:type="page"/>
      </w:r>
    </w:p>
    <w:p w14:paraId="7F178F20" w14:textId="3D6ADBF7" w:rsidR="00F803DB" w:rsidRPr="00D671FC" w:rsidRDefault="00FF16AA" w:rsidP="00B84AEB">
      <w:pPr>
        <w:pStyle w:val="1"/>
        <w:rPr>
          <w:rFonts w:eastAsia="Times New Roman" w:cs="Times New Roman"/>
          <w:color w:val="000000" w:themeColor="text1"/>
        </w:rPr>
      </w:pPr>
      <w:bookmarkStart w:id="18" w:name="_Toc72944527"/>
      <w:bookmarkStart w:id="19" w:name="_Toc110357081"/>
      <w:bookmarkStart w:id="20" w:name="_Toc110703314"/>
      <w:bookmarkStart w:id="21" w:name="_Toc214232980"/>
      <w:r w:rsidRPr="00D671FC">
        <w:rPr>
          <w:rFonts w:cs="Times New Roman"/>
          <w:color w:val="000000" w:themeColor="text1"/>
        </w:rPr>
        <w:lastRenderedPageBreak/>
        <w:t>РОЗДІЛ 2</w:t>
      </w:r>
      <w:bookmarkEnd w:id="18"/>
      <w:bookmarkEnd w:id="19"/>
      <w:bookmarkEnd w:id="20"/>
      <w:r w:rsidR="00FB28C7" w:rsidRPr="00D671FC">
        <w:rPr>
          <w:rFonts w:cs="Times New Roman"/>
          <w:color w:val="000000" w:themeColor="text1"/>
        </w:rPr>
        <w:t>. </w:t>
      </w:r>
      <w:r w:rsidR="00706E5F" w:rsidRPr="00D671FC">
        <w:t>ЕМПІРИЧНЕ ДОСЛІДЖЕННЯ ЕМОЦІЙНОГО ІНТЕЛЕКТУ ЯК ЧИННИКА ПСИХОЛОГІЧНОГО БЛАГОПОЛУЧЧЯ ПЕДАГОГІВ В ІНКЛЮЗИВНІЙ ОСВІТІ</w:t>
      </w:r>
      <w:bookmarkEnd w:id="21"/>
    </w:p>
    <w:p w14:paraId="75F5C42F" w14:textId="77777777" w:rsidR="00FB28C7" w:rsidRPr="00D671FC" w:rsidRDefault="00FB28C7" w:rsidP="006652B7">
      <w:pPr>
        <w:spacing w:after="0" w:line="360" w:lineRule="auto"/>
        <w:ind w:firstLine="709"/>
        <w:jc w:val="both"/>
        <w:rPr>
          <w:rFonts w:ascii="Times New Roman" w:hAnsi="Times New Roman" w:cs="Times New Roman"/>
          <w:color w:val="000000" w:themeColor="text1"/>
          <w:sz w:val="28"/>
          <w:szCs w:val="28"/>
        </w:rPr>
      </w:pPr>
    </w:p>
    <w:p w14:paraId="25E4EB87" w14:textId="7DEF44F0" w:rsidR="006652B7" w:rsidRPr="00D671FC" w:rsidRDefault="006652B7" w:rsidP="006652B7">
      <w:pPr>
        <w:pStyle w:val="2"/>
        <w:ind w:firstLine="709"/>
        <w:rPr>
          <w:rFonts w:eastAsia="Times New Roman" w:cs="Times New Roman"/>
          <w:color w:val="000000" w:themeColor="text1"/>
        </w:rPr>
      </w:pPr>
      <w:bookmarkStart w:id="22" w:name="_Toc72944529"/>
      <w:bookmarkStart w:id="23" w:name="_Toc214232981"/>
      <w:r w:rsidRPr="00D671FC">
        <w:rPr>
          <w:rFonts w:cs="Times New Roman"/>
          <w:color w:val="000000" w:themeColor="text1"/>
          <w:szCs w:val="28"/>
        </w:rPr>
        <w:t>2.1.</w:t>
      </w:r>
      <w:bookmarkEnd w:id="22"/>
      <w:r w:rsidRPr="00D671FC">
        <w:rPr>
          <w:rFonts w:cs="Times New Roman"/>
          <w:color w:val="000000" w:themeColor="text1"/>
          <w:szCs w:val="28"/>
        </w:rPr>
        <w:t> </w:t>
      </w:r>
      <w:r w:rsidR="00706E5F" w:rsidRPr="00D671FC">
        <w:rPr>
          <w:rFonts w:eastAsia="Calibri" w:cs="Times New Roman"/>
          <w:color w:val="000000"/>
          <w:szCs w:val="24"/>
          <w:lang w:eastAsia="ru-RU"/>
        </w:rPr>
        <w:t>Методи та організація емпіричного дослідження</w:t>
      </w:r>
      <w:bookmarkEnd w:id="23"/>
    </w:p>
    <w:p w14:paraId="6248988E" w14:textId="77777777" w:rsidR="006652B7" w:rsidRPr="00D671FC" w:rsidRDefault="006652B7" w:rsidP="006652B7">
      <w:pPr>
        <w:spacing w:after="0" w:line="360" w:lineRule="auto"/>
        <w:ind w:firstLine="709"/>
        <w:jc w:val="both"/>
        <w:rPr>
          <w:rFonts w:ascii="Times New Roman" w:eastAsia="Calibri" w:hAnsi="Times New Roman" w:cs="Times New Roman"/>
          <w:color w:val="000000"/>
          <w:sz w:val="28"/>
          <w:szCs w:val="24"/>
          <w:lang w:eastAsia="ru-RU"/>
        </w:rPr>
      </w:pPr>
    </w:p>
    <w:p w14:paraId="68B200F8" w14:textId="57F9AF69" w:rsidR="00297A59" w:rsidRPr="00D671FC" w:rsidRDefault="00297A59" w:rsidP="00297A59">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Емпіричне дослідження мало на меті з</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ясувати, як саме пов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язані емоційний інтелект і психологічне благополуччя педагогів, які працюють в інклюзивних групах та класах. Такий підхід був потрібний, щоб перевірити припущення про те, що емоційні компетентності відіграють помітну роль у підтриманні суб</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єктивного благополуччя фахівців, котрі щодня стикаються з високим емоційним навантаженням.</w:t>
      </w:r>
    </w:p>
    <w:p w14:paraId="34FC211D" w14:textId="6C408114" w:rsidR="006652B7" w:rsidRPr="00D671FC" w:rsidRDefault="00297A59" w:rsidP="00297A59">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Емоційний інтелект подано як комплексну здатність усвідомлювати й розпізнавати власні та чужі емоції, а також регулювати їх у процесі взаємодії. Це охоплює емоційну обізнаність, самомотивацію, емпатію та навички міжособистісного спілкування</w:t>
      </w:r>
      <w:r w:rsidR="00CA5D38" w:rsidRPr="00D671FC">
        <w:rPr>
          <w:rFonts w:ascii="Times New Roman" w:eastAsia="Calibri" w:hAnsi="Times New Roman" w:cs="Times New Roman"/>
          <w:color w:val="000000"/>
          <w:sz w:val="28"/>
          <w:szCs w:val="24"/>
          <w:lang w:eastAsia="ru-RU"/>
        </w:rPr>
        <w:t> [4], [18], [30], [31]</w:t>
      </w:r>
      <w:r w:rsidRPr="00D671FC">
        <w:rPr>
          <w:rFonts w:ascii="Times New Roman" w:eastAsia="Calibri" w:hAnsi="Times New Roman" w:cs="Times New Roman"/>
          <w:color w:val="000000"/>
          <w:sz w:val="28"/>
          <w:szCs w:val="24"/>
          <w:lang w:eastAsia="ru-RU"/>
        </w:rPr>
        <w:t>. Психологічне благополуччя трактувалося як багатовимірна структура, що включає якість взаємин, особистісне зростання, автономію, наявність життєвих цілей, самоприйняття та здатність впливати на умови власного життя, відповідно до моделі К. Ріфф</w:t>
      </w:r>
      <w:r w:rsidR="00CA5D38" w:rsidRPr="00D671FC">
        <w:rPr>
          <w:rFonts w:ascii="Times New Roman" w:eastAsia="Calibri" w:hAnsi="Times New Roman" w:cs="Times New Roman"/>
          <w:color w:val="000000"/>
          <w:sz w:val="28"/>
          <w:szCs w:val="24"/>
          <w:lang w:eastAsia="ru-RU"/>
        </w:rPr>
        <w:t> [43], [46]</w:t>
      </w:r>
      <w:r w:rsidRPr="00D671FC">
        <w:rPr>
          <w:rFonts w:ascii="Times New Roman" w:eastAsia="Calibri" w:hAnsi="Times New Roman" w:cs="Times New Roman"/>
          <w:color w:val="000000"/>
          <w:sz w:val="28"/>
          <w:szCs w:val="24"/>
          <w:lang w:eastAsia="ru-RU"/>
        </w:rPr>
        <w:t>. Задоволеність життям розумілася як когнітивне оцінювання загальної якості життя через власні критерії й пріоритети людини</w:t>
      </w:r>
      <w:r w:rsidR="00CA5D38" w:rsidRPr="00D671FC">
        <w:rPr>
          <w:rFonts w:ascii="Times New Roman" w:eastAsia="Calibri" w:hAnsi="Times New Roman" w:cs="Times New Roman"/>
          <w:color w:val="000000"/>
          <w:sz w:val="28"/>
          <w:szCs w:val="24"/>
          <w:lang w:eastAsia="ru-RU"/>
        </w:rPr>
        <w:t> [27], [39]</w:t>
      </w:r>
      <w:r w:rsidRPr="00D671FC">
        <w:rPr>
          <w:rFonts w:ascii="Times New Roman" w:eastAsia="Calibri" w:hAnsi="Times New Roman" w:cs="Times New Roman"/>
          <w:color w:val="000000"/>
          <w:sz w:val="28"/>
          <w:szCs w:val="24"/>
          <w:lang w:eastAsia="ru-RU"/>
        </w:rPr>
        <w:t>.</w:t>
      </w:r>
    </w:p>
    <w:p w14:paraId="2E50DC60" w14:textId="30657563" w:rsidR="00297A59" w:rsidRPr="00D671FC" w:rsidRDefault="00297A59" w:rsidP="00297A59">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Емоційний інтелект розглядається як можливий фактор психологічного благополуччя педагогів інклюзивних груп. Його окремі компоненти:емоційна усвідомленість, уміння керувати емоціями, емпатія та здатність розпізнавати стани інших</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працюють як механізми, що допомагають адаптуватися до професійних труднощів і підтримувати суб</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єктивне благополуччя</w:t>
      </w:r>
      <w:r w:rsidR="00CA5D38" w:rsidRPr="00D671FC">
        <w:rPr>
          <w:rFonts w:ascii="Times New Roman" w:eastAsia="Calibri" w:hAnsi="Times New Roman" w:cs="Times New Roman"/>
          <w:color w:val="000000"/>
          <w:sz w:val="28"/>
          <w:szCs w:val="24"/>
          <w:lang w:eastAsia="ru-RU"/>
        </w:rPr>
        <w:t> [21], [23], [50]</w:t>
      </w:r>
      <w:r w:rsidRPr="00D671FC">
        <w:rPr>
          <w:rFonts w:ascii="Times New Roman" w:eastAsia="Calibri" w:hAnsi="Times New Roman" w:cs="Times New Roman"/>
          <w:color w:val="000000"/>
          <w:sz w:val="28"/>
          <w:szCs w:val="24"/>
          <w:lang w:eastAsia="ru-RU"/>
        </w:rPr>
        <w:t>. Такий підхід узгоджується з тим, як нині описують роль емоційної компетентності для фахівців професій напрямку «людина-людина»</w:t>
      </w:r>
      <w:r w:rsidR="00CA5D38" w:rsidRPr="00D671FC">
        <w:rPr>
          <w:rFonts w:ascii="Times New Roman" w:eastAsia="Calibri" w:hAnsi="Times New Roman" w:cs="Times New Roman"/>
          <w:color w:val="000000"/>
          <w:sz w:val="28"/>
          <w:szCs w:val="24"/>
          <w:lang w:eastAsia="ru-RU"/>
        </w:rPr>
        <w:t> [11], [21], [49]</w:t>
      </w:r>
      <w:r w:rsidRPr="00D671FC">
        <w:rPr>
          <w:rFonts w:ascii="Times New Roman" w:eastAsia="Calibri" w:hAnsi="Times New Roman" w:cs="Times New Roman"/>
          <w:color w:val="000000"/>
          <w:sz w:val="28"/>
          <w:szCs w:val="24"/>
          <w:lang w:eastAsia="ru-RU"/>
        </w:rPr>
        <w:t>.</w:t>
      </w:r>
    </w:p>
    <w:p w14:paraId="6F23195A" w14:textId="77777777" w:rsidR="00297A59" w:rsidRPr="00D671FC" w:rsidRDefault="00297A59" w:rsidP="00297A59">
      <w:pPr>
        <w:spacing w:after="0" w:line="360" w:lineRule="auto"/>
        <w:ind w:firstLine="709"/>
        <w:jc w:val="both"/>
        <w:rPr>
          <w:rFonts w:ascii="Times New Roman" w:eastAsia="Calibri" w:hAnsi="Times New Roman" w:cs="Times New Roman"/>
          <w:color w:val="000000"/>
          <w:sz w:val="28"/>
          <w:szCs w:val="24"/>
          <w:lang w:eastAsia="ru-RU"/>
        </w:rPr>
      </w:pPr>
    </w:p>
    <w:p w14:paraId="53EA9723" w14:textId="5DDA757C" w:rsidR="00297A59" w:rsidRPr="00D671FC" w:rsidRDefault="00297A59" w:rsidP="00297A59">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Для перевірки характеру 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язків між показниками емоційного інтелекту та благополуччя було обрано кореляційний аналіз. Він дає можливість оцінити силу й напрямок 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язків, що узгоджується з відносно невеликою вибіркою й відповідає поставленим цілям.</w:t>
      </w:r>
    </w:p>
    <w:p w14:paraId="7036A8D4" w14:textId="77777777" w:rsidR="005578AF" w:rsidRPr="00D671FC" w:rsidRDefault="005578AF" w:rsidP="005578AF">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У дослідженні брали участь 18 педагогів, які працюють у інклюзивних групах закладів дошкільної освіти та початкових класах закладів загальної середньої освіти міста Миколаєва та Миколаївської області. Вибірка формувалася за принципом цілеспрямованого добору, що зумовлено необхідністю включення педагогів, які мають безпосередній досвід роботи з дітьми з особливими освітніми потребами.</w:t>
      </w:r>
    </w:p>
    <w:p w14:paraId="6CED4AA3" w14:textId="77B50297" w:rsidR="005578AF" w:rsidRPr="00D671FC" w:rsidRDefault="005578AF" w:rsidP="005578AF">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Віковий діапазон учасників становив від 25 до 49 років. Усі респондентки є жінками, що відповідає актуальному гендерному розподілу в дошкільній та початковій ланках освіти. Педагогічний стаж варіювався від 1 до 15 років. Усі учасниці мають вищу педагогічну освіту; частина педагогів додатково володіє спеціалізацією з інклюзивної освіти.</w:t>
      </w:r>
    </w:p>
    <w:p w14:paraId="6F7EA884" w14:textId="77777777" w:rsidR="005578AF" w:rsidRPr="00D671FC" w:rsidRDefault="005578AF" w:rsidP="005578AF">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Специфіка професійної діяльності педагогів вибірки передбачає систематичну взаємодію з дітьми, які мають різні нозології та особливості розвитку, зокрема розлади аутистичного спектра, затримку психічного розвитку, порушення мовлення та сенсорні порушення. Таке професійне середовище висуває підвищені вимоги до емоційної саморегуляції, емпатії, комунікативної гнучкості, здатності до конструктивного реагування на поведінкові труднощі та стресостійкості. Додатковим контекстуальним чинником виступали умови воєнного стану, що зумовлювали загальне підвищення психоемоційного навантаження на педагогічних працівників у період проведення дослідження (червень–липень 2025 року).</w:t>
      </w:r>
    </w:p>
    <w:p w14:paraId="5C6691F9" w14:textId="5077106F" w:rsidR="00297A59" w:rsidRPr="00D671FC" w:rsidRDefault="005578AF" w:rsidP="005578AF">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 xml:space="preserve">Збір емпіричних даних організовано в онлайн-форматі з використанням Google Forms, що забезпечило анонімність відповідей, доступність участі для педагогів із різних закладів освіти та можливість стандартизованого </w:t>
      </w:r>
      <w:r w:rsidRPr="00D671FC">
        <w:rPr>
          <w:rFonts w:ascii="Times New Roman" w:eastAsia="Calibri" w:hAnsi="Times New Roman" w:cs="Times New Roman"/>
          <w:color w:val="000000"/>
          <w:sz w:val="28"/>
          <w:szCs w:val="24"/>
          <w:lang w:eastAsia="ru-RU"/>
        </w:rPr>
        <w:lastRenderedPageBreak/>
        <w:t>застосування комплексу психодіагностичних методик. Час, необхідний для заповнення опитувальників, перебував у межах 40–50 хвилин, що дозволило охопити всі заплановані показники без суттєвого порушення професійного графіка респондентів.</w:t>
      </w:r>
    </w:p>
    <w:p w14:paraId="1A6D2898" w14:textId="5A077559" w:rsidR="005578AF" w:rsidRPr="00D671FC" w:rsidRDefault="005578AF" w:rsidP="005578AF">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Для оцінювання емоційного інтелекту та психологічного благополуччя педагогів застосовано комплекс стандартизованих психодіагностичних методик, що забезпечує багатовимірне та надійне вимірювання досліджуваних конструктів. До складу діагностичного блоку увійшли інструменти, валідизовані у вітчизняній та зарубіжній психології та придатні для використання у заданій тематиці дослідження.</w:t>
      </w:r>
    </w:p>
    <w:p w14:paraId="6C4E96B5" w14:textId="537130F7" w:rsidR="005578AF" w:rsidRPr="00D671FC" w:rsidRDefault="005578AF" w:rsidP="005578AF">
      <w:pPr>
        <w:spacing w:after="0" w:line="360" w:lineRule="auto"/>
        <w:ind w:firstLine="709"/>
        <w:jc w:val="both"/>
        <w:rPr>
          <w:rFonts w:ascii="Times New Roman" w:eastAsia="Calibri" w:hAnsi="Times New Roman" w:cs="Times New Roman"/>
          <w:b/>
          <w:bCs/>
          <w:i/>
          <w:iCs/>
          <w:color w:val="000000"/>
          <w:sz w:val="28"/>
          <w:szCs w:val="24"/>
          <w:lang w:eastAsia="ru-RU"/>
        </w:rPr>
      </w:pPr>
      <w:r w:rsidRPr="00D671FC">
        <w:rPr>
          <w:rFonts w:ascii="Times New Roman" w:eastAsia="Calibri" w:hAnsi="Times New Roman" w:cs="Times New Roman"/>
          <w:b/>
          <w:bCs/>
          <w:i/>
          <w:iCs/>
          <w:color w:val="000000"/>
          <w:sz w:val="28"/>
          <w:szCs w:val="24"/>
          <w:lang w:eastAsia="ru-RU"/>
        </w:rPr>
        <w:t>1. Тест емоційного інтелекту Н. Холла.</w:t>
      </w:r>
    </w:p>
    <w:p w14:paraId="1DF8A035" w14:textId="651C5A64" w:rsidR="005578AF" w:rsidRPr="00D671FC" w:rsidRDefault="005578AF" w:rsidP="005578AF">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Методика розроблена для виявлення здатності особистості усвідомлювати власні емоційні переживання та керувати ними на основі раціонального прийняття рішень. Опитувальник містить 30 тверджень і дозволяє визначити рівень розвитку п</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яти структурних компонентів емоційного інтелекту</w:t>
      </w:r>
      <w:r w:rsidR="00CA5D38" w:rsidRPr="00D671FC">
        <w:rPr>
          <w:rFonts w:ascii="Times New Roman" w:eastAsia="Calibri" w:hAnsi="Times New Roman" w:cs="Times New Roman"/>
          <w:color w:val="000000"/>
          <w:sz w:val="28"/>
          <w:szCs w:val="24"/>
          <w:lang w:eastAsia="ru-RU"/>
        </w:rPr>
        <w:t> [26], [18], [19]</w:t>
      </w:r>
      <w:r w:rsidRPr="00D671FC">
        <w:rPr>
          <w:rFonts w:ascii="Times New Roman" w:eastAsia="Calibri" w:hAnsi="Times New Roman" w:cs="Times New Roman"/>
          <w:color w:val="000000"/>
          <w:sz w:val="28"/>
          <w:szCs w:val="24"/>
          <w:lang w:eastAsia="ru-RU"/>
        </w:rPr>
        <w:t>:</w:t>
      </w:r>
    </w:p>
    <w:p w14:paraId="6626CDDE" w14:textId="137A2AA8" w:rsidR="005578AF" w:rsidRPr="00D671FC" w:rsidRDefault="005578AF" w:rsidP="005578AF">
      <w:pPr>
        <w:pStyle w:val="a5"/>
        <w:numPr>
          <w:ilvl w:val="0"/>
          <w:numId w:val="33"/>
        </w:numPr>
        <w:spacing w:after="0" w:line="360" w:lineRule="auto"/>
        <w:ind w:left="0"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емоційна усвідомленість</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здатність розпізнавати та вербалізувати власні емоційні стани;</w:t>
      </w:r>
    </w:p>
    <w:p w14:paraId="79B4BBD3" w14:textId="6954A3CB" w:rsidR="005578AF" w:rsidRPr="00D671FC" w:rsidRDefault="005578AF" w:rsidP="005578AF">
      <w:pPr>
        <w:pStyle w:val="a5"/>
        <w:numPr>
          <w:ilvl w:val="0"/>
          <w:numId w:val="33"/>
        </w:numPr>
        <w:spacing w:after="0" w:line="360" w:lineRule="auto"/>
        <w:ind w:left="0"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управління емоціями</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уміння довільно регулювати силу та тривалість емоційних реакцій;</w:t>
      </w:r>
    </w:p>
    <w:p w14:paraId="2596895C" w14:textId="353FFD02" w:rsidR="005578AF" w:rsidRPr="00D671FC" w:rsidRDefault="005578AF" w:rsidP="005578AF">
      <w:pPr>
        <w:pStyle w:val="a5"/>
        <w:numPr>
          <w:ilvl w:val="0"/>
          <w:numId w:val="33"/>
        </w:numPr>
        <w:spacing w:after="0" w:line="360" w:lineRule="auto"/>
        <w:ind w:left="0"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самомотивація</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здатність спрямовувати емоційну енергію на досягнення цілей;</w:t>
      </w:r>
    </w:p>
    <w:p w14:paraId="1B206411" w14:textId="2F4CA51D" w:rsidR="005578AF" w:rsidRPr="00D671FC" w:rsidRDefault="005578AF" w:rsidP="005578AF">
      <w:pPr>
        <w:pStyle w:val="a5"/>
        <w:numPr>
          <w:ilvl w:val="0"/>
          <w:numId w:val="33"/>
        </w:numPr>
        <w:spacing w:after="0" w:line="360" w:lineRule="auto"/>
        <w:ind w:left="0"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емпатія</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спроможність розуміти переживання інших та виявляти емоційну підтримку;</w:t>
      </w:r>
    </w:p>
    <w:p w14:paraId="44ABAB41" w14:textId="4E1615F7" w:rsidR="005578AF" w:rsidRPr="00D671FC" w:rsidRDefault="005578AF" w:rsidP="005578AF">
      <w:pPr>
        <w:pStyle w:val="a5"/>
        <w:numPr>
          <w:ilvl w:val="0"/>
          <w:numId w:val="33"/>
        </w:numPr>
        <w:spacing w:after="0" w:line="360" w:lineRule="auto"/>
        <w:ind w:left="0"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розпізнавання емоцій інших</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уміння інтерпретувати емоційні прояви співрозмовників і впливати на їхній емоційний стан.</w:t>
      </w:r>
    </w:p>
    <w:p w14:paraId="5F7EC7CF" w14:textId="09CB118F" w:rsidR="00297A59" w:rsidRPr="00D671FC" w:rsidRDefault="005578AF" w:rsidP="005578AF">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 xml:space="preserve">Оцінювання результатів здійснюється за інтегральним показником та окремими шкалами. Виділяють три рівні розвитку емоційного інтелекту: низький (14 балів і менше), середній (15–42 бали) та високий (43 бали і </w:t>
      </w:r>
      <w:r w:rsidRPr="00D671FC">
        <w:rPr>
          <w:rFonts w:ascii="Times New Roman" w:eastAsia="Calibri" w:hAnsi="Times New Roman" w:cs="Times New Roman"/>
          <w:color w:val="000000"/>
          <w:sz w:val="28"/>
          <w:szCs w:val="24"/>
          <w:lang w:eastAsia="ru-RU"/>
        </w:rPr>
        <w:lastRenderedPageBreak/>
        <w:t>більше), що забезпечує можливість порівняльного аналізу та визначення цільових зон для подальшого розвитку.</w:t>
      </w:r>
    </w:p>
    <w:p w14:paraId="6F213E85" w14:textId="54AB1A48" w:rsidR="00DD68AA" w:rsidRPr="00D671FC" w:rsidRDefault="00DD68AA" w:rsidP="00DD68AA">
      <w:pPr>
        <w:spacing w:after="0" w:line="360" w:lineRule="auto"/>
        <w:ind w:firstLine="709"/>
        <w:jc w:val="both"/>
        <w:rPr>
          <w:rFonts w:ascii="Times New Roman" w:eastAsia="Calibri" w:hAnsi="Times New Roman" w:cs="Times New Roman"/>
          <w:b/>
          <w:bCs/>
          <w:i/>
          <w:iCs/>
          <w:color w:val="000000"/>
          <w:sz w:val="28"/>
          <w:szCs w:val="24"/>
          <w:lang w:eastAsia="ru-RU"/>
        </w:rPr>
      </w:pPr>
      <w:r w:rsidRPr="00D671FC">
        <w:rPr>
          <w:rFonts w:ascii="Times New Roman" w:eastAsia="Calibri" w:hAnsi="Times New Roman" w:cs="Times New Roman"/>
          <w:b/>
          <w:bCs/>
          <w:i/>
          <w:iCs/>
          <w:color w:val="000000"/>
          <w:sz w:val="28"/>
          <w:szCs w:val="24"/>
          <w:lang w:eastAsia="ru-RU"/>
        </w:rPr>
        <w:t>2. Тест емоційного інтелекту Р. Бар-Она (EQ-i).</w:t>
      </w:r>
    </w:p>
    <w:p w14:paraId="6968550C" w14:textId="401D897E" w:rsidR="00DD68AA" w:rsidRPr="00D671FC" w:rsidRDefault="00DD68AA" w:rsidP="00DD68AA">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Опитувальник Р. Бар-Она є одним з найбільш репрезентативних інструментів для оцінювання емоційно-соціального інтелекту та широко застосовується у психологічних дослідженнях професійної діяльності педагогів. Методика складається зі 133 тверджень (у дитячій та підлітковій версії</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51 твердження) і дозволяє отримати загальний інтегральний показник емоційного інтелекту, а також результати за п</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ятьма базовими шкалами і п</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ятнадцятьма підшкалами, структурованими таким чином</w:t>
      </w:r>
      <w:r w:rsidR="0076714B" w:rsidRPr="00D671FC">
        <w:rPr>
          <w:rFonts w:ascii="Times New Roman" w:eastAsia="Calibri" w:hAnsi="Times New Roman" w:cs="Times New Roman"/>
          <w:color w:val="000000"/>
          <w:sz w:val="28"/>
          <w:szCs w:val="24"/>
          <w:lang w:eastAsia="ru-RU"/>
        </w:rPr>
        <w:t> [22]</w:t>
      </w:r>
      <w:r w:rsidRPr="00D671FC">
        <w:rPr>
          <w:rFonts w:ascii="Times New Roman" w:eastAsia="Calibri" w:hAnsi="Times New Roman" w:cs="Times New Roman"/>
          <w:color w:val="000000"/>
          <w:sz w:val="28"/>
          <w:szCs w:val="24"/>
          <w:lang w:eastAsia="ru-RU"/>
        </w:rPr>
        <w:t>:</w:t>
      </w:r>
    </w:p>
    <w:p w14:paraId="53966017" w14:textId="050C7B92" w:rsidR="00DD68AA" w:rsidRPr="00D671FC" w:rsidRDefault="00DD68AA" w:rsidP="00DD68AA">
      <w:pPr>
        <w:pStyle w:val="a5"/>
        <w:numPr>
          <w:ilvl w:val="0"/>
          <w:numId w:val="36"/>
        </w:numPr>
        <w:spacing w:after="0" w:line="360" w:lineRule="auto"/>
        <w:ind w:left="0"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Внутрішньоособистісні здібності</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усвідомлення власних емоцій, упевненість у собі, самоповага, прагнення до самоактуалізації, автономність;</w:t>
      </w:r>
    </w:p>
    <w:p w14:paraId="4AF13EED" w14:textId="0C3B2582" w:rsidR="00DD68AA" w:rsidRPr="00D671FC" w:rsidRDefault="00DD68AA" w:rsidP="00DD68AA">
      <w:pPr>
        <w:pStyle w:val="a5"/>
        <w:numPr>
          <w:ilvl w:val="0"/>
          <w:numId w:val="36"/>
        </w:numPr>
        <w:spacing w:after="0" w:line="360" w:lineRule="auto"/>
        <w:ind w:left="0"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Міжособистісні відносини</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емпатія, соціальна відповідальність, якість міжособистісної взаємодії;</w:t>
      </w:r>
    </w:p>
    <w:p w14:paraId="2407EB82" w14:textId="0652E944" w:rsidR="00DD68AA" w:rsidRPr="00D671FC" w:rsidRDefault="00DD68AA" w:rsidP="00DD68AA">
      <w:pPr>
        <w:pStyle w:val="a5"/>
        <w:numPr>
          <w:ilvl w:val="0"/>
          <w:numId w:val="36"/>
        </w:numPr>
        <w:spacing w:after="0" w:line="360" w:lineRule="auto"/>
        <w:ind w:left="0"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Адаптація</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здатність до ефективного розв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язання проблем, реалістичність оцінки ситуації, когнітивна гнучкість;</w:t>
      </w:r>
    </w:p>
    <w:p w14:paraId="5EE292CC" w14:textId="32AAE02A" w:rsidR="00DD68AA" w:rsidRPr="00D671FC" w:rsidRDefault="00DD68AA" w:rsidP="00DD68AA">
      <w:pPr>
        <w:pStyle w:val="a5"/>
        <w:numPr>
          <w:ilvl w:val="0"/>
          <w:numId w:val="36"/>
        </w:numPr>
        <w:spacing w:after="0" w:line="360" w:lineRule="auto"/>
        <w:ind w:left="0"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Управління стресом</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стійкість до стресових ситуацій, контроль імпульсивності;</w:t>
      </w:r>
    </w:p>
    <w:p w14:paraId="35267B45" w14:textId="54808A9F" w:rsidR="00DD68AA" w:rsidRPr="00D671FC" w:rsidRDefault="00DD68AA" w:rsidP="00DD68AA">
      <w:pPr>
        <w:pStyle w:val="a5"/>
        <w:numPr>
          <w:ilvl w:val="0"/>
          <w:numId w:val="36"/>
        </w:numPr>
        <w:spacing w:after="0" w:line="360" w:lineRule="auto"/>
        <w:ind w:left="0"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Переважний настрій</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показники оптимізму та загальної задоволеності життям.</w:t>
      </w:r>
    </w:p>
    <w:p w14:paraId="3EDE8724" w14:textId="5AD94CB6" w:rsidR="00DD68AA" w:rsidRPr="00D671FC" w:rsidRDefault="00DD68AA" w:rsidP="00DD68AA">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Структура EQ-i дозволяє оцінити як емоційні, так і соціально-поведінкові аспекти функціонування особистості, що є особливо актуальним для педагогів інклюзивних груп. Високі результати за шкалами адаптивності, міжособистісних навичок і стресостійкості виступають критичними факторами професійної ефективності, тоді як нижчі показники можуть свідчити про потребу розвитку емоційної гнучкості, саморегуляції та навичок конструктивної взаємодії. Саме тому EQ-i є доцільним інструментом для комплексного аналізу взаємозв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 xml:space="preserve">язку між емоційним інтелектом і </w:t>
      </w:r>
      <w:r w:rsidRPr="00D671FC">
        <w:rPr>
          <w:rFonts w:ascii="Times New Roman" w:eastAsia="Calibri" w:hAnsi="Times New Roman" w:cs="Times New Roman"/>
          <w:color w:val="000000"/>
          <w:sz w:val="28"/>
          <w:szCs w:val="24"/>
          <w:lang w:eastAsia="ru-RU"/>
        </w:rPr>
        <w:lastRenderedPageBreak/>
        <w:t>психологічним благополуччям педагогів в умовах інклюзивної освіти</w:t>
      </w:r>
      <w:r w:rsidR="0076714B" w:rsidRPr="00D671FC">
        <w:rPr>
          <w:rFonts w:ascii="Times New Roman" w:eastAsia="Calibri" w:hAnsi="Times New Roman" w:cs="Times New Roman"/>
          <w:color w:val="000000"/>
          <w:sz w:val="28"/>
          <w:szCs w:val="24"/>
          <w:lang w:eastAsia="ru-RU"/>
        </w:rPr>
        <w:t> [23], [25], [49]</w:t>
      </w:r>
      <w:r w:rsidRPr="00D671FC">
        <w:rPr>
          <w:rFonts w:ascii="Times New Roman" w:eastAsia="Calibri" w:hAnsi="Times New Roman" w:cs="Times New Roman"/>
          <w:color w:val="000000"/>
          <w:sz w:val="28"/>
          <w:szCs w:val="24"/>
          <w:lang w:eastAsia="ru-RU"/>
        </w:rPr>
        <w:t>.</w:t>
      </w:r>
    </w:p>
    <w:p w14:paraId="63067D25" w14:textId="06A93E8C" w:rsidR="00DD68AA" w:rsidRPr="00D671FC" w:rsidRDefault="00DD68AA" w:rsidP="00DD68AA">
      <w:pPr>
        <w:spacing w:after="0" w:line="360" w:lineRule="auto"/>
        <w:ind w:firstLine="709"/>
        <w:jc w:val="both"/>
        <w:rPr>
          <w:rFonts w:ascii="Times New Roman" w:eastAsia="Calibri" w:hAnsi="Times New Roman" w:cs="Times New Roman"/>
          <w:b/>
          <w:bCs/>
          <w:i/>
          <w:iCs/>
          <w:color w:val="000000"/>
          <w:sz w:val="28"/>
          <w:szCs w:val="24"/>
          <w:lang w:eastAsia="ru-RU"/>
        </w:rPr>
      </w:pPr>
      <w:r w:rsidRPr="00D671FC">
        <w:rPr>
          <w:rFonts w:ascii="Times New Roman" w:eastAsia="Calibri" w:hAnsi="Times New Roman" w:cs="Times New Roman"/>
          <w:b/>
          <w:bCs/>
          <w:i/>
          <w:iCs/>
          <w:color w:val="000000"/>
          <w:sz w:val="28"/>
          <w:szCs w:val="24"/>
          <w:lang w:eastAsia="ru-RU"/>
        </w:rPr>
        <w:t>3. Шкала психологічного благополуччя К. Ріфф.</w:t>
      </w:r>
    </w:p>
    <w:p w14:paraId="0AFBE6DC" w14:textId="512E0CA6" w:rsidR="00DD68AA" w:rsidRPr="00D671FC" w:rsidRDefault="00DD68AA" w:rsidP="00DD68AA">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Шкала психологічного благополуччя, розроблена К. Ріфф і адаптована Т. Шевеленковою та П. Фесенко, ґрунтується на евдемоністичній традиції розуміння добробуту та спрямована на оцінку особистісного функціонування людини в контексті її розвитку та життєвої реалізації. Методика містить 84 твердження й дозволяє отримати результати за шістьма ключовими компонентами психологічного благополуччя</w:t>
      </w:r>
      <w:r w:rsidR="0076714B" w:rsidRPr="00D671FC">
        <w:rPr>
          <w:rFonts w:ascii="Times New Roman" w:eastAsia="Calibri" w:hAnsi="Times New Roman" w:cs="Times New Roman"/>
          <w:color w:val="000000"/>
          <w:sz w:val="28"/>
          <w:szCs w:val="24"/>
          <w:lang w:eastAsia="ru-RU"/>
        </w:rPr>
        <w:t> [43], [46], [24]</w:t>
      </w:r>
      <w:r w:rsidRPr="00D671FC">
        <w:rPr>
          <w:rFonts w:ascii="Times New Roman" w:eastAsia="Calibri" w:hAnsi="Times New Roman" w:cs="Times New Roman"/>
          <w:color w:val="000000"/>
          <w:sz w:val="28"/>
          <w:szCs w:val="24"/>
          <w:lang w:eastAsia="ru-RU"/>
        </w:rPr>
        <w:t>:</w:t>
      </w:r>
    </w:p>
    <w:p w14:paraId="76C4578A" w14:textId="1D915D04" w:rsidR="00DD68AA" w:rsidRPr="00D671FC" w:rsidRDefault="00DD68AA" w:rsidP="00DD68AA">
      <w:pPr>
        <w:pStyle w:val="a5"/>
        <w:numPr>
          <w:ilvl w:val="0"/>
          <w:numId w:val="38"/>
        </w:numPr>
        <w:spacing w:after="0" w:line="360" w:lineRule="auto"/>
        <w:ind w:left="0"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позитивні стосунки з оточенням</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здатність підтримувати теплі, довірливі й конструктивні взаємини;</w:t>
      </w:r>
    </w:p>
    <w:p w14:paraId="655F4596" w14:textId="57C6F2B6" w:rsidR="00DD68AA" w:rsidRPr="00D671FC" w:rsidRDefault="00DD68AA" w:rsidP="00DD68AA">
      <w:pPr>
        <w:pStyle w:val="a5"/>
        <w:numPr>
          <w:ilvl w:val="0"/>
          <w:numId w:val="38"/>
        </w:numPr>
        <w:spacing w:after="0" w:line="360" w:lineRule="auto"/>
        <w:ind w:left="0"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автономія</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уміння діяти відповідно до власних переконань, незалежно від зовнішнього тиску;</w:t>
      </w:r>
    </w:p>
    <w:p w14:paraId="12FD8075" w14:textId="4B981B7F" w:rsidR="00DD68AA" w:rsidRPr="00D671FC" w:rsidRDefault="00DD68AA" w:rsidP="00DD68AA">
      <w:pPr>
        <w:pStyle w:val="a5"/>
        <w:numPr>
          <w:ilvl w:val="0"/>
          <w:numId w:val="38"/>
        </w:numPr>
        <w:spacing w:after="0" w:line="360" w:lineRule="auto"/>
        <w:ind w:left="0"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управління середовищем</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здатність організовувати життєві умови відповідно до власних потреб і цілей;</w:t>
      </w:r>
    </w:p>
    <w:p w14:paraId="2235D0BD" w14:textId="7E4F640E" w:rsidR="00DD68AA" w:rsidRPr="00D671FC" w:rsidRDefault="00DD68AA" w:rsidP="00DD68AA">
      <w:pPr>
        <w:pStyle w:val="a5"/>
        <w:numPr>
          <w:ilvl w:val="0"/>
          <w:numId w:val="38"/>
        </w:numPr>
        <w:spacing w:after="0" w:line="360" w:lineRule="auto"/>
        <w:ind w:left="0"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особистісне зростання</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відкритість до нового досвіду, відчуття постійного розвитку та самовдосконалення;</w:t>
      </w:r>
    </w:p>
    <w:p w14:paraId="05959A09" w14:textId="128A8099" w:rsidR="00DD68AA" w:rsidRPr="00D671FC" w:rsidRDefault="00DD68AA" w:rsidP="00DD68AA">
      <w:pPr>
        <w:pStyle w:val="a5"/>
        <w:numPr>
          <w:ilvl w:val="0"/>
          <w:numId w:val="38"/>
        </w:numPr>
        <w:spacing w:after="0" w:line="360" w:lineRule="auto"/>
        <w:ind w:left="0"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мета в житті</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наявність життєвих орієнтирів і внутрішньої спрямованості;</w:t>
      </w:r>
    </w:p>
    <w:p w14:paraId="574307A9" w14:textId="11EE1990" w:rsidR="00DD68AA" w:rsidRPr="00D671FC" w:rsidRDefault="00DD68AA" w:rsidP="00DD68AA">
      <w:pPr>
        <w:pStyle w:val="a5"/>
        <w:numPr>
          <w:ilvl w:val="0"/>
          <w:numId w:val="38"/>
        </w:numPr>
        <w:spacing w:after="0" w:line="360" w:lineRule="auto"/>
        <w:ind w:left="0"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самоприйняття</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позитивна оцінка власної особистості, прийняття своїх переваг та обмежень.</w:t>
      </w:r>
    </w:p>
    <w:p w14:paraId="091A987B" w14:textId="5DBDCCD3" w:rsidR="00297A59" w:rsidRPr="00D671FC" w:rsidRDefault="00DD68AA" w:rsidP="00DD68AA">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Використання цієї методики у дослідженнях педагогів інклюзивної освіти є особливо значущим, оскільки вона дає змогу не лише визначити загальний рівень їхнього психологічного благополуччя, а й окреслити окремі ресурси та слабкі зони особистісного функціонування. Високі показники автономії та особистісного зростання можуть виступати захисними чинниками у запобіганні емоційному вигоранню, тоді як зниження окремих показників свідчить про потребу підтримки та розвитку відповідних компетентностей.</w:t>
      </w:r>
    </w:p>
    <w:p w14:paraId="3FBA0E62" w14:textId="77777777" w:rsidR="0076714B" w:rsidRPr="00D671FC" w:rsidRDefault="0076714B" w:rsidP="00DD68AA">
      <w:pPr>
        <w:spacing w:after="0" w:line="360" w:lineRule="auto"/>
        <w:ind w:firstLine="709"/>
        <w:jc w:val="both"/>
        <w:rPr>
          <w:rFonts w:ascii="Times New Roman" w:eastAsia="Calibri" w:hAnsi="Times New Roman" w:cs="Times New Roman"/>
          <w:b/>
          <w:bCs/>
          <w:i/>
          <w:iCs/>
          <w:color w:val="000000"/>
          <w:sz w:val="28"/>
          <w:szCs w:val="24"/>
          <w:lang w:eastAsia="ru-RU"/>
        </w:rPr>
      </w:pPr>
    </w:p>
    <w:p w14:paraId="1E7C9843" w14:textId="10086923" w:rsidR="00DD68AA" w:rsidRPr="00D671FC" w:rsidRDefault="00DD68AA" w:rsidP="00DD68AA">
      <w:pPr>
        <w:spacing w:after="0" w:line="360" w:lineRule="auto"/>
        <w:ind w:firstLine="709"/>
        <w:jc w:val="both"/>
        <w:rPr>
          <w:rFonts w:ascii="Times New Roman" w:eastAsia="Calibri" w:hAnsi="Times New Roman" w:cs="Times New Roman"/>
          <w:b/>
          <w:bCs/>
          <w:i/>
          <w:iCs/>
          <w:color w:val="000000"/>
          <w:sz w:val="28"/>
          <w:szCs w:val="24"/>
          <w:lang w:eastAsia="ru-RU"/>
        </w:rPr>
      </w:pPr>
      <w:r w:rsidRPr="00D671FC">
        <w:rPr>
          <w:rFonts w:ascii="Times New Roman" w:eastAsia="Calibri" w:hAnsi="Times New Roman" w:cs="Times New Roman"/>
          <w:b/>
          <w:bCs/>
          <w:i/>
          <w:iCs/>
          <w:color w:val="000000"/>
          <w:sz w:val="28"/>
          <w:szCs w:val="24"/>
          <w:lang w:eastAsia="ru-RU"/>
        </w:rPr>
        <w:lastRenderedPageBreak/>
        <w:t>4. Індекс задоволеності життям (Life Satisfaction Index A</w:t>
      </w:r>
      <w:r w:rsidR="00D671FC">
        <w:rPr>
          <w:rFonts w:ascii="Times New Roman" w:eastAsia="Calibri" w:hAnsi="Times New Roman" w:cs="Times New Roman"/>
          <w:b/>
          <w:bCs/>
          <w:i/>
          <w:iCs/>
          <w:color w:val="000000"/>
          <w:sz w:val="28"/>
          <w:szCs w:val="24"/>
          <w:lang w:eastAsia="ru-RU"/>
        </w:rPr>
        <w:t> – </w:t>
      </w:r>
      <w:r w:rsidRPr="00D671FC">
        <w:rPr>
          <w:rFonts w:ascii="Times New Roman" w:eastAsia="Calibri" w:hAnsi="Times New Roman" w:cs="Times New Roman"/>
          <w:b/>
          <w:bCs/>
          <w:i/>
          <w:iCs/>
          <w:color w:val="000000"/>
          <w:sz w:val="28"/>
          <w:szCs w:val="24"/>
          <w:lang w:eastAsia="ru-RU"/>
        </w:rPr>
        <w:t>LSIA).</w:t>
      </w:r>
    </w:p>
    <w:p w14:paraId="2CEA0733" w14:textId="2944B721" w:rsidR="00DD68AA" w:rsidRPr="00D671FC" w:rsidRDefault="00DD68AA" w:rsidP="00DD68AA">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Індекс задоволеності життям (LSIA), розроблений Б. Ньюгартен і адаптований Н. Паніною, є стандартизованою методикою для оцінки когнітивного компонента суб</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єктивного благополуччя, передусім загального рівня задоволеності власним життям</w:t>
      </w:r>
      <w:r w:rsidR="0076714B" w:rsidRPr="00D671FC">
        <w:rPr>
          <w:rFonts w:ascii="Times New Roman" w:eastAsia="Calibri" w:hAnsi="Times New Roman" w:cs="Times New Roman"/>
          <w:color w:val="000000"/>
          <w:sz w:val="28"/>
          <w:szCs w:val="24"/>
          <w:lang w:eastAsia="ru-RU"/>
        </w:rPr>
        <w:t> [27], [39]</w:t>
      </w:r>
      <w:r w:rsidRPr="00D671FC">
        <w:rPr>
          <w:rFonts w:ascii="Times New Roman" w:eastAsia="Calibri" w:hAnsi="Times New Roman" w:cs="Times New Roman"/>
          <w:color w:val="000000"/>
          <w:sz w:val="28"/>
          <w:szCs w:val="24"/>
          <w:lang w:eastAsia="ru-RU"/>
        </w:rPr>
        <w:t>. Опитувальник складається з 20 тверджень, які дозволяють оцінити п</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ять ключових параметрів:</w:t>
      </w:r>
    </w:p>
    <w:p w14:paraId="3FC0D19B" w14:textId="4CD42741" w:rsidR="00DD68AA" w:rsidRPr="00D671FC" w:rsidRDefault="00DD68AA" w:rsidP="00DD68AA">
      <w:pPr>
        <w:pStyle w:val="a5"/>
        <w:numPr>
          <w:ilvl w:val="0"/>
          <w:numId w:val="39"/>
        </w:numPr>
        <w:spacing w:after="0" w:line="360" w:lineRule="auto"/>
        <w:ind w:left="0"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інтерес до життя як протилежність апатії та зниженій включеності;</w:t>
      </w:r>
    </w:p>
    <w:p w14:paraId="6335FFB9" w14:textId="43965A06" w:rsidR="00DD68AA" w:rsidRPr="00D671FC" w:rsidRDefault="00DD68AA" w:rsidP="00DD68AA">
      <w:pPr>
        <w:pStyle w:val="a5"/>
        <w:numPr>
          <w:ilvl w:val="0"/>
          <w:numId w:val="39"/>
        </w:numPr>
        <w:spacing w:after="0" w:line="360" w:lineRule="auto"/>
        <w:ind w:left="0"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рішучість і цілеспрямованість у протиставленні пасивному прийняттю обставин;</w:t>
      </w:r>
    </w:p>
    <w:p w14:paraId="29A042EF" w14:textId="42CB8FD2" w:rsidR="00DD68AA" w:rsidRPr="00D671FC" w:rsidRDefault="00DD68AA" w:rsidP="00DD68AA">
      <w:pPr>
        <w:pStyle w:val="a5"/>
        <w:numPr>
          <w:ilvl w:val="0"/>
          <w:numId w:val="39"/>
        </w:numPr>
        <w:spacing w:after="0" w:line="360" w:lineRule="auto"/>
        <w:ind w:left="0"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узгодженість між цілями та реальними досягненнями;</w:t>
      </w:r>
    </w:p>
    <w:p w14:paraId="0434A5CB" w14:textId="21DB9FC2" w:rsidR="00DD68AA" w:rsidRPr="00D671FC" w:rsidRDefault="00DD68AA" w:rsidP="00DD68AA">
      <w:pPr>
        <w:pStyle w:val="a5"/>
        <w:numPr>
          <w:ilvl w:val="0"/>
          <w:numId w:val="39"/>
        </w:numPr>
        <w:spacing w:after="0" w:line="360" w:lineRule="auto"/>
        <w:ind w:left="0"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позитивна самооцінка як індикатор задоволення власною особистістю;</w:t>
      </w:r>
    </w:p>
    <w:p w14:paraId="23B18CB6" w14:textId="4461F97C" w:rsidR="00DD68AA" w:rsidRPr="00D671FC" w:rsidRDefault="00DD68AA" w:rsidP="00DD68AA">
      <w:pPr>
        <w:pStyle w:val="a5"/>
        <w:numPr>
          <w:ilvl w:val="0"/>
          <w:numId w:val="39"/>
        </w:numPr>
        <w:spacing w:after="0" w:line="360" w:lineRule="auto"/>
        <w:ind w:left="0"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загальний емоційний тон і схильність до оптимістичного сприйняття життєвих подій.</w:t>
      </w:r>
    </w:p>
    <w:p w14:paraId="4596F520" w14:textId="11E50105" w:rsidR="00DD68AA" w:rsidRPr="00D671FC" w:rsidRDefault="00DD68AA" w:rsidP="00DD68AA">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Методика забезпечує інтегральну оцінку життєвої задоволеності, що є логічним доповненням до багатовимірної оцінки психологічного благополуччя за шкалою К. Ріфф. У дослідженні педагогів інклюзивної освіти LSIA дає можливість визначити, наскільки професійна діяльність у специфічних умовах інклюзивного середовища узгоджується із загальним відчуттям життєвої реалізованості, а також виявити потенційні зони психологічного дискомфорту.</w:t>
      </w:r>
    </w:p>
    <w:p w14:paraId="5B818354" w14:textId="3DC31C7C" w:rsidR="005A5E78" w:rsidRPr="00D671FC" w:rsidRDefault="005A5E78" w:rsidP="005A5E78">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Для опрацювання емпіричних даних використовувався комплекс методів математичної статистики, що забезпечує можливість встановити характер взаємозв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 xml:space="preserve">язків між досліджуваними змінними та оцінити достовірність отриманих результатів. На першому етапі застосовувалася описова статистика, яка включала розрахунок показників центральної тенденції (середнє арифметичне, медіана) та показників варіативності (стандартне відхилення, мінімальні та максимальні значення). Цей етап дав змогу окреслити загальний профіль вибірки та визначити специфіку розподілу </w:t>
      </w:r>
      <w:r w:rsidRPr="00D671FC">
        <w:rPr>
          <w:rFonts w:ascii="Times New Roman" w:eastAsia="Calibri" w:hAnsi="Times New Roman" w:cs="Times New Roman"/>
          <w:color w:val="000000"/>
          <w:sz w:val="28"/>
          <w:szCs w:val="24"/>
          <w:lang w:eastAsia="ru-RU"/>
        </w:rPr>
        <w:lastRenderedPageBreak/>
        <w:t>показників емоційного інтелекту й психологічного благополуччя серед педагогів.</w:t>
      </w:r>
    </w:p>
    <w:p w14:paraId="6DACB496" w14:textId="27E10D19" w:rsidR="00DD68AA" w:rsidRPr="00D671FC" w:rsidRDefault="005A5E78" w:rsidP="005A5E78">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Далі використовувався кореляційний аналіз за коефіцієнтом Пірсона (r), обраний з огляду на інтервальний характер шкал та передбачувану лінійність 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язків між змінними. Застосування цього методу дозволило встановити взаємозалежності між результатами тестів емоційного інтелекту (Н. Холла та Р. Бар-Она), компонентами психологічного благополуччя за моделлю К. Ріфф, а також інтегральним показником задоволеності життям за індексом LSIA. Статистична значущість виявлених кореляцій оцінювалася на рівнях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0,05 (статистично значущі 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язки) та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(сильні значущі 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язки), що дає можливість інтерпретувати отримані результати як надійні й валідні.</w:t>
      </w:r>
    </w:p>
    <w:p w14:paraId="6387656F" w14:textId="417F87E8" w:rsidR="005A5E78" w:rsidRPr="00D671FC" w:rsidRDefault="005A5E78" w:rsidP="005A5E78">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Для перевірки статистичної значущості змін, отриманих у межах формувального експерименту (розділ 3), застосовувалося кутове перетворення Фішера (φ-критерій). Цей непараметричний метод є придатним для порівняння часток респондентів, у яких зафіксовано певний рівень розвитку психологічних характеристик (зокрема високі показники емоційного інтелекту або психологічного благополуччя) до та після впровадження програми психоедукаційних сесій. Використання критерію Фішера є методологічно обґрунтованим у ситуаціях з невеликими вибірками, оскільки він не потребує нормальності розподілу та дозволяє коректно оцінити динаміку якісних змін.</w:t>
      </w:r>
    </w:p>
    <w:p w14:paraId="13E90C9B" w14:textId="5A6712E1" w:rsidR="00DD68AA" w:rsidRPr="00D671FC" w:rsidRDefault="005A5E78" w:rsidP="005A5E78">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Статистична обробка отриманих даних проводилася з використанням програмного забезпечення SPSS Statistics та Microsoft Excel, що забезпечило точність розрахунків і можливість застосування різних аналітичних процедур. Для підвищення наочності результати представлені у формі таблиць, гістограм та діаграм, що сприяє інтерпретації емпіричних показників і дозволяє простежити особливості структури емоційного інтелекту та психологічного благополуччя педагогів.</w:t>
      </w:r>
    </w:p>
    <w:p w14:paraId="03F0A0EA" w14:textId="24F2D099" w:rsidR="005A5E78" w:rsidRPr="00D671FC" w:rsidRDefault="005A5E78" w:rsidP="005A5E78">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lastRenderedPageBreak/>
        <w:t>Проведення емпіричного дослідження здійснювалося з дотриманням принципів професійної етики. Особлива увага приділялася забезпеченню добровільності участі, конфіденційності зібраних даних та мінімізації потенційних ризиків для респондентів.</w:t>
      </w:r>
    </w:p>
    <w:p w14:paraId="32F23FF3" w14:textId="77777777" w:rsidR="005A5E78" w:rsidRPr="00D671FC" w:rsidRDefault="005A5E78" w:rsidP="005A5E78">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Участь педагогів була повністю добровільною. Усі респонденти отримували детальну інформацію щодо мети, завдань і процедури дослідження, після чого підтверджували інформовану згоду в онлайн-форматі. Учасники могли відмовитися від участі або припинити її на будь-якому етапі без пояснення причин. Забезпечення анонімності здійснювалося шляхом присвоєння кодових номерів, без фіксації персональних даних; первинні відповіді зберігалися у знеособленому вигляді, доступ до яких мав лише дослідник. Усі дані зберігалися на захищеному носії з обмеженим доступом і підлягають знищенню після завершення дослідницьких процедур відповідно до вимог інформаційної безпеки.</w:t>
      </w:r>
    </w:p>
    <w:p w14:paraId="24586BFF" w14:textId="0FF11DF6" w:rsidR="005A5E78" w:rsidRPr="00D671FC" w:rsidRDefault="005A5E78" w:rsidP="005A5E78">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Застосовані психодіагностичні методики є стандартизованими та не містять ризику психологічної шкоди. У разі виникнення дискомфорту учасники могли звернутися за консультацією або припинити участь. Після завершення тестування педагогам була запропонована можливість отримання індивідуального зворотного 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язку у формі короткої консультації, а також доступ до узагальнених результатів дослідження (за запитом).</w:t>
      </w:r>
    </w:p>
    <w:p w14:paraId="63B2E400" w14:textId="3457A570" w:rsidR="00DD68AA" w:rsidRPr="00D671FC" w:rsidRDefault="005A5E78" w:rsidP="005A5E78">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Дотримання окреслених етичних принципів забезпечило коректність процедури дослідження, захист прав і гідності респондентів та підвищило достовірність отриманих емпіричних даних.</w:t>
      </w:r>
    </w:p>
    <w:p w14:paraId="42DB6769" w14:textId="77777777" w:rsidR="00DD68AA" w:rsidRPr="00D671FC" w:rsidRDefault="00DD68AA" w:rsidP="00DD68AA">
      <w:pPr>
        <w:spacing w:after="0" w:line="360" w:lineRule="auto"/>
        <w:ind w:firstLine="709"/>
        <w:jc w:val="both"/>
        <w:rPr>
          <w:rFonts w:ascii="Times New Roman" w:eastAsia="Calibri" w:hAnsi="Times New Roman" w:cs="Times New Roman"/>
          <w:color w:val="000000"/>
          <w:sz w:val="28"/>
          <w:szCs w:val="24"/>
          <w:lang w:eastAsia="ru-RU"/>
        </w:rPr>
      </w:pPr>
    </w:p>
    <w:p w14:paraId="5A2C58D5" w14:textId="65B547AD" w:rsidR="006652B7" w:rsidRPr="00D671FC" w:rsidRDefault="006652B7" w:rsidP="006652B7">
      <w:pPr>
        <w:pStyle w:val="2"/>
        <w:ind w:firstLine="709"/>
        <w:rPr>
          <w:rFonts w:eastAsia="Calibri" w:cs="Times New Roman"/>
          <w:color w:val="000000"/>
          <w:szCs w:val="24"/>
          <w:lang w:eastAsia="ru-RU"/>
        </w:rPr>
      </w:pPr>
      <w:bookmarkStart w:id="24" w:name="_Toc72944532"/>
      <w:bookmarkStart w:id="25" w:name="_Hlk162949307"/>
      <w:bookmarkStart w:id="26" w:name="_Toc214232982"/>
      <w:r w:rsidRPr="00D671FC">
        <w:rPr>
          <w:rFonts w:cs="Times New Roman"/>
          <w:color w:val="000000" w:themeColor="text1"/>
          <w:szCs w:val="28"/>
        </w:rPr>
        <w:t>2.2.</w:t>
      </w:r>
      <w:bookmarkStart w:id="27" w:name="_Toc72944533"/>
      <w:bookmarkEnd w:id="24"/>
      <w:r w:rsidRPr="00D671FC">
        <w:rPr>
          <w:rFonts w:cs="Times New Roman"/>
          <w:color w:val="000000" w:themeColor="text1"/>
          <w:szCs w:val="28"/>
        </w:rPr>
        <w:t> </w:t>
      </w:r>
      <w:bookmarkEnd w:id="25"/>
      <w:bookmarkEnd w:id="27"/>
      <w:r w:rsidR="00706E5F" w:rsidRPr="00D671FC">
        <w:rPr>
          <w:rFonts w:eastAsia="Calibri" w:cs="Times New Roman"/>
          <w:color w:val="000000"/>
          <w:szCs w:val="24"/>
          <w:lang w:eastAsia="ru-RU"/>
        </w:rPr>
        <w:t>Результати емпіричного дослідження</w:t>
      </w:r>
      <w:bookmarkEnd w:id="26"/>
    </w:p>
    <w:p w14:paraId="0B3AE20B" w14:textId="77777777" w:rsidR="006652B7" w:rsidRPr="00D671FC" w:rsidRDefault="006652B7" w:rsidP="006652B7">
      <w:pPr>
        <w:spacing w:after="0" w:line="360" w:lineRule="auto"/>
        <w:ind w:firstLine="709"/>
        <w:jc w:val="both"/>
        <w:rPr>
          <w:rFonts w:ascii="Times New Roman" w:eastAsia="Calibri" w:hAnsi="Times New Roman" w:cs="Times New Roman"/>
          <w:color w:val="000000"/>
          <w:sz w:val="28"/>
          <w:szCs w:val="24"/>
          <w:lang w:eastAsia="ru-RU"/>
        </w:rPr>
      </w:pPr>
    </w:p>
    <w:p w14:paraId="21EB9194" w14:textId="02E53286" w:rsidR="007E0E49" w:rsidRPr="00D671FC" w:rsidRDefault="00DE4EFA" w:rsidP="006652B7">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 xml:space="preserve">В ході емпіричного дослідження представлено результати, спрямовані на виявлення рівня розвитку емоційного інтелекту та психологічного благополуччя педагогів інклюзивних груп закладів дошкільної освіти та </w:t>
      </w:r>
      <w:r w:rsidRPr="00D671FC">
        <w:rPr>
          <w:rFonts w:ascii="Times New Roman" w:eastAsia="Calibri" w:hAnsi="Times New Roman" w:cs="Times New Roman"/>
          <w:color w:val="000000"/>
          <w:sz w:val="28"/>
          <w:szCs w:val="24"/>
          <w:lang w:eastAsia="ru-RU"/>
        </w:rPr>
        <w:lastRenderedPageBreak/>
        <w:t>початкових класів закладів середньої освіти. Аналіз здійснювався на основі чотирьох стандартизованих психодіагностичних методик, що дозволяють отримати комплексне уявлення про емоційну компетентність та суб</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єктивне благополуччя досліджуваних.</w:t>
      </w:r>
    </w:p>
    <w:p w14:paraId="6481F4A2" w14:textId="1AC69A06" w:rsidR="007E0E49" w:rsidRPr="00D671FC" w:rsidRDefault="00DE4EFA" w:rsidP="006652B7">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Тест емоційного інтелекту Н. Холла дозволяє виявити п</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ять ключових компонентів емоційної компетентності: емоційну усвідомленість, управління емоціями, самомотивацію, емпатію та розпізнавання емоцій інших людей. Результати діагностики педагогів інклюзивних груп представлено на рис. 2.1.</w:t>
      </w:r>
    </w:p>
    <w:p w14:paraId="73DAB3F7" w14:textId="5ADB66A0" w:rsidR="007E0E49" w:rsidRPr="00D671FC" w:rsidRDefault="007E0E49" w:rsidP="00DE4EFA">
      <w:pPr>
        <w:spacing w:after="0" w:line="360" w:lineRule="auto"/>
        <w:jc w:val="center"/>
        <w:rPr>
          <w:rFonts w:ascii="Times New Roman" w:eastAsia="Calibri" w:hAnsi="Times New Roman" w:cs="Times New Roman"/>
          <w:color w:val="000000"/>
          <w:sz w:val="28"/>
          <w:szCs w:val="24"/>
          <w:lang w:eastAsia="ru-RU"/>
        </w:rPr>
      </w:pPr>
      <w:r w:rsidRPr="00D671FC">
        <w:rPr>
          <w:noProof/>
          <w:lang w:eastAsia="uk-UA"/>
        </w:rPr>
        <w:drawing>
          <wp:inline distT="0" distB="0" distL="0" distR="0" wp14:anchorId="2DFCE962" wp14:editId="0AFDF7E0">
            <wp:extent cx="5759450" cy="3500846"/>
            <wp:effectExtent l="0" t="0" r="12700" b="4445"/>
            <wp:docPr id="794759780" name="Диаграмма 1">
              <a:extLst xmlns:a="http://schemas.openxmlformats.org/drawingml/2006/main">
                <a:ext uri="{FF2B5EF4-FFF2-40B4-BE49-F238E27FC236}">
                  <a16:creationId xmlns:a16="http://schemas.microsoft.com/office/drawing/2014/main" id="{F2F28051-FD4E-8AB3-7A7A-F5E0128145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6F2B002" w14:textId="55417500" w:rsidR="005A5E78" w:rsidRPr="00D671FC" w:rsidRDefault="005A5E78" w:rsidP="007E0E49">
      <w:pPr>
        <w:spacing w:after="0" w:line="360" w:lineRule="auto"/>
        <w:jc w:val="center"/>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b/>
          <w:bCs/>
          <w:color w:val="000000"/>
          <w:sz w:val="28"/>
          <w:szCs w:val="24"/>
          <w:lang w:eastAsia="ru-RU"/>
        </w:rPr>
        <w:t>Рис. 2.1.</w:t>
      </w:r>
      <w:r w:rsidR="007E0E49" w:rsidRPr="00D671FC">
        <w:rPr>
          <w:rFonts w:ascii="Times New Roman" w:eastAsia="Calibri" w:hAnsi="Times New Roman" w:cs="Times New Roman"/>
          <w:b/>
          <w:bCs/>
          <w:color w:val="000000"/>
          <w:sz w:val="28"/>
          <w:szCs w:val="24"/>
          <w:lang w:eastAsia="ru-RU"/>
        </w:rPr>
        <w:t> </w:t>
      </w:r>
      <w:r w:rsidRPr="00D671FC">
        <w:rPr>
          <w:rFonts w:ascii="Times New Roman" w:eastAsia="Calibri" w:hAnsi="Times New Roman" w:cs="Times New Roman"/>
          <w:color w:val="000000"/>
          <w:sz w:val="28"/>
          <w:szCs w:val="24"/>
          <w:lang w:eastAsia="ru-RU"/>
        </w:rPr>
        <w:t>Розподіл рівнів емоційного інтелекту педагогів за тестом Н.</w:t>
      </w:r>
      <w:r w:rsidR="007E0E49" w:rsidRPr="00D671FC">
        <w:rPr>
          <w:rFonts w:ascii="Times New Roman" w:eastAsia="Calibri" w:hAnsi="Times New Roman" w:cs="Times New Roman"/>
          <w:color w:val="000000"/>
          <w:sz w:val="28"/>
          <w:szCs w:val="24"/>
          <w:lang w:eastAsia="ru-RU"/>
        </w:rPr>
        <w:t> </w:t>
      </w:r>
      <w:r w:rsidRPr="00D671FC">
        <w:rPr>
          <w:rFonts w:ascii="Times New Roman" w:eastAsia="Calibri" w:hAnsi="Times New Roman" w:cs="Times New Roman"/>
          <w:color w:val="000000"/>
          <w:sz w:val="28"/>
          <w:szCs w:val="24"/>
          <w:lang w:eastAsia="ru-RU"/>
        </w:rPr>
        <w:t>Холла</w:t>
      </w:r>
    </w:p>
    <w:p w14:paraId="7A3EC2FB" w14:textId="766BCFFC" w:rsidR="005A5E78" w:rsidRPr="00D671FC" w:rsidRDefault="005A5E78" w:rsidP="005A5E78">
      <w:pPr>
        <w:spacing w:after="0" w:line="360" w:lineRule="auto"/>
        <w:ind w:firstLine="709"/>
        <w:jc w:val="both"/>
        <w:rPr>
          <w:rFonts w:ascii="Times New Roman" w:eastAsia="Calibri" w:hAnsi="Times New Roman" w:cs="Times New Roman"/>
          <w:color w:val="000000"/>
          <w:sz w:val="28"/>
          <w:szCs w:val="24"/>
          <w:lang w:eastAsia="ru-RU"/>
        </w:rPr>
      </w:pPr>
    </w:p>
    <w:p w14:paraId="31C379D3" w14:textId="7F819CCB" w:rsidR="00DE4EFA" w:rsidRPr="00D671FC" w:rsidRDefault="00DE4EFA" w:rsidP="00DE4EFA">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 xml:space="preserve">Аналіз результатів, отриманих за методикою Н. Холла, дав змогу виокремити специфічні характеристики емоційного інтелекту педагогів, які працюють в умовах інклюзивної освіти. Показники за шкалою емоційної усвідомленості свідчать, що більшість респондентів (55,6%) демонструють середній рівень здатності ідентифікувати власні емоційні стани. Це відображає сформовану базову чутливість до внутрішніх переживань, однак недостатню точність їх диференціації. Високий рівень емоційної усвідомленості </w:t>
      </w:r>
      <w:r w:rsidRPr="00D671FC">
        <w:rPr>
          <w:rFonts w:ascii="Times New Roman" w:eastAsia="Calibri" w:hAnsi="Times New Roman" w:cs="Times New Roman"/>
          <w:color w:val="000000"/>
          <w:sz w:val="28"/>
          <w:szCs w:val="24"/>
          <w:lang w:eastAsia="ru-RU"/>
        </w:rPr>
        <w:lastRenderedPageBreak/>
        <w:t>зафіксовано у 33,3% педагогів, що характерно для осіб із розвиненими рефлексивними здібностями. Низький рівень (11,1%) можна пов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язувати з емоційним виснаженням або домінуванням захисних механізмів, таких як раціоналізація чи витіснення.</w:t>
      </w:r>
    </w:p>
    <w:p w14:paraId="3AEC8EB8" w14:textId="77777777" w:rsidR="00DE4EFA" w:rsidRPr="00D671FC" w:rsidRDefault="00DE4EFA" w:rsidP="00DE4EFA">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Показники за шкалою управління емоціями характеризуються найменшою кількістю педагогів із високим рівнем розвитку відповідної компетентності (16,7%) і водночас найбільшою часткою осіб із середнім рівнем (61,1%). Такий розподіл свідчить про труднощі у сфері довільної регуляції емоційних станів, що часто є наслідком тривалого професійного стресу. Наявність 22,2% респондентів із низькими показниками управління емоціями демонструє потенційні ризики емоційного виснаження та потребу в інтервенціях, спрямованих на формування навичок стрес-менеджменту.</w:t>
      </w:r>
    </w:p>
    <w:p w14:paraId="504DC954" w14:textId="77777777" w:rsidR="00DE4EFA" w:rsidRPr="00D671FC" w:rsidRDefault="00DE4EFA" w:rsidP="00DE4EFA">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У структурі самомотивації домінують середні значення (66,7%), що відображає збереження професійної спрямованості педагогів, але зазначає можливу нестійкість мотиваційних процесів в умовах підвищених навантажень. Високий рівень самомотивації виявлено у 22,2% респондентів, що вказує на здатність підтримувати внутрішню активність навіть у складних професійних ситуаціях. Низький рівень (11,1%) може бути індикатором початкових проявів професійної деформації.</w:t>
      </w:r>
    </w:p>
    <w:p w14:paraId="2B339873" w14:textId="28333B9D" w:rsidR="00DE4EFA" w:rsidRPr="00D671FC" w:rsidRDefault="00DE4EFA" w:rsidP="00DE4EFA">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Емпатія є найбільш вираженим компонентом емоційного інтелекту в досліджуваній вибірці: 44,4% педагогів демонструють високий рівень, 50,0%</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середній, а лише 5,6%</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низький. Високі емпатійні здібності є важливим професійним ресурсом, оскільки робота з дітьми з особливими освітніми потребами передбачає підвищену емоційну чутливість. Водночас надмірна емпатійність, особливо за умов хронічного стресу, може підвищувати ризик емоційного вигорання, що необхідно враховувати при плануванні заходів психологічного супроводу.</w:t>
      </w:r>
    </w:p>
    <w:p w14:paraId="52920A1E" w14:textId="4442A37F" w:rsidR="00DE4EFA" w:rsidRPr="00D671FC" w:rsidRDefault="00DE4EFA" w:rsidP="00DE4EFA">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 xml:space="preserve">За шкалою розпізнавання емоцій інших осіб переважають середні показники (61,1%), що відображає здатність педагогів ідентифікувати загальні </w:t>
      </w:r>
      <w:r w:rsidRPr="00D671FC">
        <w:rPr>
          <w:rFonts w:ascii="Times New Roman" w:eastAsia="Calibri" w:hAnsi="Times New Roman" w:cs="Times New Roman"/>
          <w:color w:val="000000"/>
          <w:sz w:val="28"/>
          <w:szCs w:val="24"/>
          <w:lang w:eastAsia="ru-RU"/>
        </w:rPr>
        <w:lastRenderedPageBreak/>
        <w:t>емоційні прояви, однак вказує на труднощі у диференціації складних або прихованих емоційних реакцій. Високий рівень розпізнавання емоцій продемонстрували 22,2% педагогів, а низький</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16,7%. Уміння точно інтерпретувати емоційні сигнали є критично значущим у роботі з дітьми з особливими освітніми потребами, для яких вербальна комунікація часто є ускладненою або недостатньо інформативною.</w:t>
      </w:r>
    </w:p>
    <w:p w14:paraId="40B1EBD2" w14:textId="19C1B5E4" w:rsidR="005A5E78" w:rsidRPr="00D671FC" w:rsidRDefault="00DE4EFA" w:rsidP="00DE4EFA">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Узагальнення результатів засвідчує, що емоційний інтелект педагогів інклюзивних груп має неоднорідну структуру: найбільш розвиненим компонентом виступає емпатія, а найменш сформованим</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управління емоціями. Домінування середніх рівнів за більшістю шкал вказує на наявність достатнього потенціалу для розвитку емоційної компетентності. Водночас результати свідчать про потребу у впровадженні програм цілеспрямованої психологічної підтримки, орієнтованих на зміцнення навичок емоційної саморегуляції та профілактику емоційного вигорання педагогів.</w:t>
      </w:r>
    </w:p>
    <w:p w14:paraId="360901B1" w14:textId="6191915C" w:rsidR="007E0E49" w:rsidRPr="00D671FC" w:rsidRDefault="00DE4EFA" w:rsidP="005A5E78">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Опитувальник емоційного інтелекту Р. Бар-Она (EQ-i) дозволяє оцінити більш широкий спектр емоційно-соціальних компетенцій, що включають внутрішньоособистісні здібності, міжособистісні навички, адаптивність, управління стресом та загальний настрій. Результати діагностики представлено на рис. 2.2.</w:t>
      </w:r>
    </w:p>
    <w:p w14:paraId="46EDF026" w14:textId="14DD4BDA" w:rsidR="007E0E49" w:rsidRPr="00D671FC" w:rsidRDefault="007E0E49" w:rsidP="007E0E49">
      <w:pPr>
        <w:spacing w:after="0" w:line="360" w:lineRule="auto"/>
        <w:jc w:val="center"/>
        <w:rPr>
          <w:rFonts w:ascii="Times New Roman" w:eastAsia="Calibri" w:hAnsi="Times New Roman" w:cs="Times New Roman"/>
          <w:color w:val="000000"/>
          <w:sz w:val="28"/>
          <w:szCs w:val="24"/>
          <w:lang w:eastAsia="ru-RU"/>
        </w:rPr>
      </w:pPr>
      <w:r w:rsidRPr="00D671FC">
        <w:rPr>
          <w:noProof/>
          <w:lang w:eastAsia="uk-UA"/>
        </w:rPr>
        <w:lastRenderedPageBreak/>
        <w:drawing>
          <wp:inline distT="0" distB="0" distL="0" distR="0" wp14:anchorId="08B3B0A2" wp14:editId="6B4DF187">
            <wp:extent cx="5760000" cy="3456000"/>
            <wp:effectExtent l="0" t="0" r="12700" b="11430"/>
            <wp:docPr id="1855160352" name="Диаграмма 1">
              <a:extLst xmlns:a="http://schemas.openxmlformats.org/drawingml/2006/main">
                <a:ext uri="{FF2B5EF4-FFF2-40B4-BE49-F238E27FC236}">
                  <a16:creationId xmlns:a16="http://schemas.microsoft.com/office/drawing/2014/main" id="{9E15BBE1-9E8C-BAB3-5F8A-69A2540666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98A2105" w14:textId="581524CE" w:rsidR="005A5E78" w:rsidRPr="00D671FC" w:rsidRDefault="005A5E78" w:rsidP="007E0E49">
      <w:pPr>
        <w:spacing w:after="0" w:line="360" w:lineRule="auto"/>
        <w:jc w:val="center"/>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b/>
          <w:bCs/>
          <w:color w:val="000000"/>
          <w:sz w:val="28"/>
          <w:szCs w:val="24"/>
          <w:lang w:eastAsia="ru-RU"/>
        </w:rPr>
        <w:t>Рис.</w:t>
      </w:r>
      <w:r w:rsidR="007E0E49" w:rsidRPr="00D671FC">
        <w:rPr>
          <w:rFonts w:ascii="Times New Roman" w:eastAsia="Calibri" w:hAnsi="Times New Roman" w:cs="Times New Roman"/>
          <w:b/>
          <w:bCs/>
          <w:color w:val="000000"/>
          <w:sz w:val="28"/>
          <w:szCs w:val="24"/>
          <w:lang w:eastAsia="ru-RU"/>
        </w:rPr>
        <w:t> </w:t>
      </w:r>
      <w:r w:rsidRPr="00D671FC">
        <w:rPr>
          <w:rFonts w:ascii="Times New Roman" w:eastAsia="Calibri" w:hAnsi="Times New Roman" w:cs="Times New Roman"/>
          <w:b/>
          <w:bCs/>
          <w:color w:val="000000"/>
          <w:sz w:val="28"/>
          <w:szCs w:val="24"/>
          <w:lang w:eastAsia="ru-RU"/>
        </w:rPr>
        <w:t xml:space="preserve">2.2. </w:t>
      </w:r>
      <w:r w:rsidRPr="00D671FC">
        <w:rPr>
          <w:rFonts w:ascii="Times New Roman" w:eastAsia="Calibri" w:hAnsi="Times New Roman" w:cs="Times New Roman"/>
          <w:color w:val="000000"/>
          <w:sz w:val="28"/>
          <w:szCs w:val="24"/>
          <w:lang w:eastAsia="ru-RU"/>
        </w:rPr>
        <w:t xml:space="preserve">Розподіл рівнів емоційно-соціального інтелекту педагогів </w:t>
      </w:r>
    </w:p>
    <w:p w14:paraId="2B6839CC" w14:textId="77777777" w:rsidR="00D671FC" w:rsidRDefault="00D671FC" w:rsidP="00DE4EFA">
      <w:pPr>
        <w:spacing w:after="0" w:line="360" w:lineRule="auto"/>
        <w:ind w:firstLine="709"/>
        <w:jc w:val="both"/>
        <w:rPr>
          <w:rFonts w:ascii="Times New Roman" w:eastAsia="Calibri" w:hAnsi="Times New Roman" w:cs="Times New Roman"/>
          <w:color w:val="000000"/>
          <w:sz w:val="28"/>
          <w:szCs w:val="24"/>
          <w:lang w:eastAsia="ru-RU"/>
        </w:rPr>
      </w:pPr>
    </w:p>
    <w:p w14:paraId="7F9EB184" w14:textId="5010B122" w:rsidR="00DE4EFA" w:rsidRPr="00D671FC" w:rsidRDefault="00DE4EFA" w:rsidP="00DE4EFA">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Аналіз результатів, отриманих за методикою Р.</w:t>
      </w:r>
      <w:r w:rsidR="00DD005F" w:rsidRPr="00D671FC">
        <w:rPr>
          <w:rFonts w:ascii="Times New Roman" w:eastAsia="Calibri" w:hAnsi="Times New Roman" w:cs="Times New Roman"/>
          <w:color w:val="000000"/>
          <w:sz w:val="28"/>
          <w:szCs w:val="24"/>
          <w:lang w:eastAsia="ru-RU"/>
        </w:rPr>
        <w:t> </w:t>
      </w:r>
      <w:r w:rsidRPr="00D671FC">
        <w:rPr>
          <w:rFonts w:ascii="Times New Roman" w:eastAsia="Calibri" w:hAnsi="Times New Roman" w:cs="Times New Roman"/>
          <w:color w:val="000000"/>
          <w:sz w:val="28"/>
          <w:szCs w:val="24"/>
          <w:lang w:eastAsia="ru-RU"/>
        </w:rPr>
        <w:t>Бар-Она, дає змогу окреслити специфічні риси емоційно-соціального інтелекту педагогів, які працюють в інклюзивних освітніх групах. За шкалою внутрішньоособистісних здібностей більшість респондентів (66,7%) продемонстрували середній рівень розвитку таких характеристик, як самосвідомість, самоповага, асертивність, самоактуалізація та незалежність. Високий рівень виявлено у 22,2% педагогів, що свідчить про сформовану автономність та здатність до самореалізації в професійній діяльності. Низький рівень (11,1%) може вказувати на труднощі із самооцінкою та самовизначенням, що нерідко є наслідком професійного стресу або недостатньої підтримки з боку адміністрації закладу освіти.</w:t>
      </w:r>
    </w:p>
    <w:p w14:paraId="3D0BA736" w14:textId="24731AC8" w:rsidR="00DE4EFA" w:rsidRPr="00D671FC" w:rsidRDefault="00DE4EFA" w:rsidP="00DE4EFA">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Найбільш вираженою складовою емоційно-соціального інтелекту виявилися міжособистісні навички: 38,8% респондентів мають високий рівень розвитку цього блоку, 55,6%</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середній, і лише 5,6%</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 xml:space="preserve">низький. Такі результати відповідають практичним вимогам професійної діяльності педагогів інклюзивних груп, яка включає інтенсивну взаємодію з дітьми, батьками, колегами та фахівцями мультидисциплінарної команди. Розвинена </w:t>
      </w:r>
      <w:r w:rsidRPr="00D671FC">
        <w:rPr>
          <w:rFonts w:ascii="Times New Roman" w:eastAsia="Calibri" w:hAnsi="Times New Roman" w:cs="Times New Roman"/>
          <w:color w:val="000000"/>
          <w:sz w:val="28"/>
          <w:szCs w:val="24"/>
          <w:lang w:eastAsia="ru-RU"/>
        </w:rPr>
        <w:lastRenderedPageBreak/>
        <w:t>емпатія, соціальна відповідальність і здатність вибудовувати конструктивні міжособистісні стосунки є ключовими чинниками ефективності педагогічної діяльності в інклюзивному середовищі.</w:t>
      </w:r>
    </w:p>
    <w:p w14:paraId="2C19C6E6" w14:textId="4EBFC39C" w:rsidR="00DE4EFA" w:rsidRPr="00D671FC" w:rsidRDefault="00DE4EFA" w:rsidP="00DE4EFA">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За шкалою управління стресом простежується найменш сприятлива ситуація: третина педагогів (33,3%) має низький рівень стресостійкості, більшість (61,1%)</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середній, а високий рівень зафіксовано лише у 5,6% респондентів. Такі результати відображають високий рівень емоційного навантаження, притаманного інклюзивній освіті, що ускладнюється умовами воєнного стану та необхідністю постійної адаптації освітнього процесу до індивідуальних потреб дітей. Недостатній розвиток навичок стрес-менеджменту становить суттєвий ризик емоційного вигорання.</w:t>
      </w:r>
    </w:p>
    <w:p w14:paraId="5DF18596" w14:textId="1E24674E" w:rsidR="00DE4EFA" w:rsidRPr="00D671FC" w:rsidRDefault="00DE4EFA" w:rsidP="00DE4EFA">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Показники адаптивності також демонструють тенденцію до знижених значень: 27,8% респондентів мають низький рівень, 66,7%</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середній, і лише 5,6%</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високий. Це може свідчити про труднощі в оперативному реагуванні на зміни, розв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язанні нестандартних педагогічних ситуацій та реалістичній оцінці професійних обставин. У контексті інклюзивної освіти, де кожна дитина потребує індивідуального підходу, недостатній рівень адаптивності може впливати на ефективність педагогічної діяльності та якість навчального процесу.</w:t>
      </w:r>
    </w:p>
    <w:p w14:paraId="05D1562C" w14:textId="068E42C4" w:rsidR="00DE4EFA" w:rsidRPr="00D671FC" w:rsidRDefault="00DE4EFA" w:rsidP="00DE4EFA">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За шкалою загального настрою більшість педагогів (61,1%) продемонстрували середній рівень оптимізму та задоволеності життям, 22,2%</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високий, а 16,7%</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низький. Ці показники відображають загальний емоційний фон, у межах якого здійснюється професійна діяльність, і можуть бути маркером як наявних ресурсів, так і потенційних ризиків підвищення емоційного навантаження.</w:t>
      </w:r>
    </w:p>
    <w:p w14:paraId="6B333BAE" w14:textId="245EABAD" w:rsidR="005A5E78" w:rsidRPr="00D671FC" w:rsidRDefault="00DE4EFA" w:rsidP="00DE4EFA">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Узагальнення результатів свідчить про неоднорідність структури емоційно-соціального інтелекту педагогів інклюзивних груп. Найбільш розвиненими є міжособистісні навички, тоді як найбільш уразливими</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 xml:space="preserve">управління стресом та адаптивність. Виявлені дефіцити </w:t>
      </w:r>
      <w:r w:rsidRPr="00D671FC">
        <w:rPr>
          <w:rFonts w:ascii="Times New Roman" w:eastAsia="Calibri" w:hAnsi="Times New Roman" w:cs="Times New Roman"/>
          <w:color w:val="000000"/>
          <w:sz w:val="28"/>
          <w:szCs w:val="24"/>
          <w:lang w:eastAsia="ru-RU"/>
        </w:rPr>
        <w:lastRenderedPageBreak/>
        <w:t>становлять суттєві зони ризику для психологічного благополуччя, зокрема через кумулятивний ефект хронічного стресу. Водночас переважання середніх показників у більшості шкал свідчить про наявність значного потенціалу для розвитку емоційно-соціальних компетентностей, що обґрунтовує доцільність впровадження спеціально розробленої програми психоедукаційних сесій.</w:t>
      </w:r>
    </w:p>
    <w:p w14:paraId="453FACFB" w14:textId="71FB0F7E" w:rsidR="005A5E78" w:rsidRPr="00D671FC" w:rsidRDefault="00DE4EFA" w:rsidP="005A5E78">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 xml:space="preserve">Шкала психологічного благополуччя К. Ріфф дозволяє виявити шість компонентів евдемоністичного благополуччя: позитивні стосунки, автономію, управління середовищем, особистісне зростання, мету в житті та самоприйняття. Результати діагностики представлено </w:t>
      </w:r>
      <w:r w:rsidR="00DD005F" w:rsidRPr="00D671FC">
        <w:rPr>
          <w:rFonts w:ascii="Times New Roman" w:eastAsia="Calibri" w:hAnsi="Times New Roman" w:cs="Times New Roman"/>
          <w:color w:val="000000"/>
          <w:sz w:val="28"/>
          <w:szCs w:val="24"/>
          <w:lang w:eastAsia="ru-RU"/>
        </w:rPr>
        <w:t>на рис. </w:t>
      </w:r>
      <w:r w:rsidRPr="00D671FC">
        <w:rPr>
          <w:rFonts w:ascii="Times New Roman" w:eastAsia="Calibri" w:hAnsi="Times New Roman" w:cs="Times New Roman"/>
          <w:color w:val="000000"/>
          <w:sz w:val="28"/>
          <w:szCs w:val="24"/>
          <w:lang w:eastAsia="ru-RU"/>
        </w:rPr>
        <w:t>2.3.</w:t>
      </w:r>
    </w:p>
    <w:p w14:paraId="3746205B" w14:textId="140AEFBA" w:rsidR="007E0E49" w:rsidRPr="00D671FC" w:rsidRDefault="007E0E49" w:rsidP="007E0E49">
      <w:pPr>
        <w:spacing w:after="0" w:line="360" w:lineRule="auto"/>
        <w:jc w:val="center"/>
        <w:rPr>
          <w:rFonts w:ascii="Times New Roman" w:eastAsia="Calibri" w:hAnsi="Times New Roman" w:cs="Times New Roman"/>
          <w:color w:val="000000"/>
          <w:sz w:val="28"/>
          <w:szCs w:val="24"/>
          <w:lang w:eastAsia="ru-RU"/>
        </w:rPr>
      </w:pPr>
      <w:r w:rsidRPr="00D671FC">
        <w:rPr>
          <w:noProof/>
          <w:lang w:eastAsia="uk-UA"/>
        </w:rPr>
        <w:drawing>
          <wp:inline distT="0" distB="0" distL="0" distR="0" wp14:anchorId="029B7B2E" wp14:editId="249DACBD">
            <wp:extent cx="5759450" cy="4320000"/>
            <wp:effectExtent l="0" t="0" r="12700" b="4445"/>
            <wp:docPr id="1933130006" name="Диаграмма 1">
              <a:extLst xmlns:a="http://schemas.openxmlformats.org/drawingml/2006/main">
                <a:ext uri="{FF2B5EF4-FFF2-40B4-BE49-F238E27FC236}">
                  <a16:creationId xmlns:a16="http://schemas.microsoft.com/office/drawing/2014/main" id="{75546EFD-F354-766F-88E6-6432852BCE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32183C6" w14:textId="04B384D0" w:rsidR="005A5E78" w:rsidRPr="00D671FC" w:rsidRDefault="005A5E78" w:rsidP="007E0E49">
      <w:pPr>
        <w:spacing w:after="0" w:line="360" w:lineRule="auto"/>
        <w:jc w:val="center"/>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b/>
          <w:bCs/>
          <w:color w:val="000000"/>
          <w:sz w:val="28"/>
          <w:szCs w:val="24"/>
          <w:lang w:eastAsia="ru-RU"/>
        </w:rPr>
        <w:t>Рис. 2.3.</w:t>
      </w:r>
      <w:r w:rsidR="007E0E49" w:rsidRPr="00D671FC">
        <w:rPr>
          <w:rFonts w:ascii="Times New Roman" w:eastAsia="Calibri" w:hAnsi="Times New Roman" w:cs="Times New Roman"/>
          <w:b/>
          <w:bCs/>
          <w:color w:val="000000"/>
          <w:sz w:val="28"/>
          <w:szCs w:val="24"/>
          <w:lang w:eastAsia="ru-RU"/>
        </w:rPr>
        <w:t> </w:t>
      </w:r>
      <w:r w:rsidRPr="00D671FC">
        <w:rPr>
          <w:rFonts w:ascii="Times New Roman" w:eastAsia="Calibri" w:hAnsi="Times New Roman" w:cs="Times New Roman"/>
          <w:color w:val="000000"/>
          <w:sz w:val="28"/>
          <w:szCs w:val="24"/>
          <w:lang w:eastAsia="ru-RU"/>
        </w:rPr>
        <w:t>Розподіл рівнів психологічного благополуччя педагогів</w:t>
      </w:r>
    </w:p>
    <w:p w14:paraId="4555C1A2" w14:textId="77777777" w:rsidR="005A5E78" w:rsidRPr="00D671FC" w:rsidRDefault="005A5E78" w:rsidP="005A5E78">
      <w:pPr>
        <w:spacing w:after="0" w:line="360" w:lineRule="auto"/>
        <w:ind w:firstLine="709"/>
        <w:jc w:val="both"/>
        <w:rPr>
          <w:rFonts w:ascii="Times New Roman" w:eastAsia="Calibri" w:hAnsi="Times New Roman" w:cs="Times New Roman"/>
          <w:color w:val="000000"/>
          <w:sz w:val="28"/>
          <w:szCs w:val="24"/>
          <w:lang w:eastAsia="ru-RU"/>
        </w:rPr>
      </w:pPr>
    </w:p>
    <w:p w14:paraId="2F21A0C5" w14:textId="3D96CC41" w:rsidR="00DD005F" w:rsidRPr="00D671FC" w:rsidRDefault="00DD005F" w:rsidP="00DD005F">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 xml:space="preserve">Аналіз результатів, отриманих за шкалою психологічного благополуччя К. Ріфф, дає змогу охарактеризувати багатовимірну структуру благополуччя педагогів інклюзивних груп та визначити як сильні, так і вразливі її компоненти. Найбільш вираженим показником є позитивні взаємини з </w:t>
      </w:r>
      <w:r w:rsidRPr="00D671FC">
        <w:rPr>
          <w:rFonts w:ascii="Times New Roman" w:eastAsia="Calibri" w:hAnsi="Times New Roman" w:cs="Times New Roman"/>
          <w:color w:val="000000"/>
          <w:sz w:val="28"/>
          <w:szCs w:val="24"/>
          <w:lang w:eastAsia="ru-RU"/>
        </w:rPr>
        <w:lastRenderedPageBreak/>
        <w:t>оточенням: 55,6% педагогів продемонстрували високий рівень, а решта</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середній, що свідчить про здатність до побудови довірливих і підтримувальних стосунків. Високі результати у цій сфері узгоджуються з даними методик емоційного інтелекту, де також було зафіксовано розвинену емпатію та міжособистісні навички. Соціальна підтримка виступає одним із ключових ресурсів збереження психологічної стійкості педагогів.</w:t>
      </w:r>
    </w:p>
    <w:p w14:paraId="7838896A" w14:textId="77777777" w:rsidR="00DD005F" w:rsidRPr="00D671FC" w:rsidRDefault="00DD005F" w:rsidP="00DD005F">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Показники особистісного зростання також є високими: 44,4% педагогів відзначаються вираженим прагненням до розвитку, а інші демонструють середній рівень. Це свідчить про відкритість до нового досвіду та позитивну динаміку професійного самовдосконалення. Інклюзивне освітнє середовище, яке потребує значної гнучкості та творчого підходу, виступає каталізатором професійного й особистісного розвитку педагогів.</w:t>
      </w:r>
    </w:p>
    <w:p w14:paraId="17787A55" w14:textId="754B73E1" w:rsidR="00DD005F" w:rsidRPr="00D671FC" w:rsidRDefault="00DD005F" w:rsidP="00DD005F">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За шкалою «цілі в житті» переважають середні значення (72,2%), що вказує на загальне усвідомлення життєвих орієнтирів, однак не завжди на достатню визначеність чи впевненість у їх досяжності. Високі показники у 16,7% педагогів підтверджують наявність сформованого життєвого спрямування, тоді як низький рівень у 11,1% респондентів може бути пов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язаний із професійним вигоранням або відчуттям невизначеності в умовах підвищеного навантаження.</w:t>
      </w:r>
    </w:p>
    <w:p w14:paraId="2017C96E" w14:textId="77777777" w:rsidR="00DD005F" w:rsidRPr="00D671FC" w:rsidRDefault="00DD005F" w:rsidP="00DD005F">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Самоприйняття педагогів характеризується переважанням середніх значень (61,1%), що свідчить про змішане ставлення до себе: респонденти визнають свої сильні сторони, але можуть відчувати незадоволення окремими аспектами власної діяльності чи особистості. Наявність низького рівня у 16,7% педагогів може бути індикатором зниження самооцінки, що потребує психологічної підтримки.</w:t>
      </w:r>
    </w:p>
    <w:p w14:paraId="061EF7B2" w14:textId="77777777" w:rsidR="00DD005F" w:rsidRPr="00D671FC" w:rsidRDefault="00DD005F" w:rsidP="00DD005F">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 xml:space="preserve">Управління середовищем також демонструє середній рівень у більшості педагогів (61,1%), проте помітний відсоток респондентів (22,2%) має низькі показники, що вказує на труднощі в організації власного життя та професійних обставин. Це може бути наслідком зовнішніх обмежень, високої </w:t>
      </w:r>
      <w:r w:rsidRPr="00D671FC">
        <w:rPr>
          <w:rFonts w:ascii="Times New Roman" w:eastAsia="Calibri" w:hAnsi="Times New Roman" w:cs="Times New Roman"/>
          <w:color w:val="000000"/>
          <w:sz w:val="28"/>
          <w:szCs w:val="24"/>
          <w:lang w:eastAsia="ru-RU"/>
        </w:rPr>
        <w:lastRenderedPageBreak/>
        <w:t>нормативності освітнього процесу та відчуття недостатнього контролю над подіями.</w:t>
      </w:r>
    </w:p>
    <w:p w14:paraId="438A6E6A" w14:textId="7459B111" w:rsidR="00DD005F" w:rsidRPr="00D671FC" w:rsidRDefault="00DD005F" w:rsidP="00DD005F">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Найбільш проблемним є компонент автономії: дві третини педагогів (66,7%) мають середній рівень, 27,8%</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низький, і лише 5,6%</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високий. Знижені показники автономії відображають залежність від зовнішніх оцінок, складнощі у прийнятті самостійних рішень та підвищену чутливість до соціального тиску, що є типовим для жорстко регламентованих систем, якою є інклюзивна освіта.</w:t>
      </w:r>
    </w:p>
    <w:p w14:paraId="3BF5C14A" w14:textId="5C88D3AD" w:rsidR="005A5E78" w:rsidRPr="00D671FC" w:rsidRDefault="00DD005F" w:rsidP="00DD005F">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Узагальнення результатів засвідчує, що структура психологічного благополуччя педагогів має виражені сильні сторони</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позитивні взаємини та особистісне зростання, які забезпечують внутрішню стійкість і підтримують професійну ефективність. Водночас уразливими залишаються компоненти автономії та управління середовищем, які можуть обмежувати здатність педагогів протистояти професійним викликам. Виявлені особливості підкреслюють необхідність цілеспрямованої організаційної підтримки, посилення можливостей для професійної самостійності та формування умов, що сприяють підвищенню контролю педагогів над освітнім процесом і власним професійним розвитком.</w:t>
      </w:r>
    </w:p>
    <w:p w14:paraId="0D011ABE" w14:textId="00C01499" w:rsidR="007E0E49" w:rsidRPr="00D671FC" w:rsidRDefault="00DD005F" w:rsidP="005A5E78">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Індекс задоволеності життям (LSIA) дозволяє оцінити когнітивний компонент суб</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єктивного благополуччя</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загальну задоволеність власним життям. Результати діагностики представлено на рис. 2.4.</w:t>
      </w:r>
    </w:p>
    <w:p w14:paraId="7520A2F5" w14:textId="60629713" w:rsidR="007E0E49" w:rsidRPr="00D671FC" w:rsidRDefault="007E0E49" w:rsidP="007E0E49">
      <w:pPr>
        <w:spacing w:after="0" w:line="360" w:lineRule="auto"/>
        <w:jc w:val="center"/>
        <w:rPr>
          <w:rFonts w:ascii="Times New Roman" w:eastAsia="Calibri" w:hAnsi="Times New Roman" w:cs="Times New Roman"/>
          <w:color w:val="000000"/>
          <w:sz w:val="28"/>
          <w:szCs w:val="24"/>
          <w:lang w:eastAsia="ru-RU"/>
        </w:rPr>
      </w:pPr>
      <w:r w:rsidRPr="00D671FC">
        <w:rPr>
          <w:noProof/>
          <w:lang w:eastAsia="uk-UA"/>
        </w:rPr>
        <w:drawing>
          <wp:inline distT="0" distB="0" distL="0" distR="0" wp14:anchorId="414A9ED3" wp14:editId="031C2D44">
            <wp:extent cx="5760000" cy="1620000"/>
            <wp:effectExtent l="0" t="0" r="12700" b="18415"/>
            <wp:docPr id="1903112070" name="Диаграмма 1">
              <a:extLst xmlns:a="http://schemas.openxmlformats.org/drawingml/2006/main">
                <a:ext uri="{FF2B5EF4-FFF2-40B4-BE49-F238E27FC236}">
                  <a16:creationId xmlns:a16="http://schemas.microsoft.com/office/drawing/2014/main" id="{3876537B-C87F-26DE-484F-24A9193F7F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98464A4" w14:textId="4452A784" w:rsidR="005A5E78" w:rsidRPr="00D671FC" w:rsidRDefault="005A5E78" w:rsidP="007E0E49">
      <w:pPr>
        <w:spacing w:after="0" w:line="360" w:lineRule="auto"/>
        <w:jc w:val="center"/>
        <w:rPr>
          <w:rFonts w:ascii="Times New Roman" w:eastAsia="Calibri" w:hAnsi="Times New Roman" w:cs="Times New Roman"/>
          <w:b/>
          <w:bCs/>
          <w:color w:val="000000"/>
          <w:sz w:val="28"/>
          <w:szCs w:val="24"/>
          <w:lang w:eastAsia="ru-RU"/>
        </w:rPr>
      </w:pPr>
      <w:r w:rsidRPr="00D671FC">
        <w:rPr>
          <w:rFonts w:ascii="Times New Roman" w:eastAsia="Calibri" w:hAnsi="Times New Roman" w:cs="Times New Roman"/>
          <w:b/>
          <w:bCs/>
          <w:color w:val="000000"/>
          <w:sz w:val="28"/>
          <w:szCs w:val="24"/>
          <w:lang w:eastAsia="ru-RU"/>
        </w:rPr>
        <w:t>Рис.</w:t>
      </w:r>
      <w:r w:rsidR="007E0E49" w:rsidRPr="00D671FC">
        <w:rPr>
          <w:rFonts w:ascii="Times New Roman" w:eastAsia="Calibri" w:hAnsi="Times New Roman" w:cs="Times New Roman"/>
          <w:b/>
          <w:bCs/>
          <w:color w:val="000000"/>
          <w:sz w:val="28"/>
          <w:szCs w:val="24"/>
          <w:lang w:eastAsia="ru-RU"/>
        </w:rPr>
        <w:t> </w:t>
      </w:r>
      <w:r w:rsidRPr="00D671FC">
        <w:rPr>
          <w:rFonts w:ascii="Times New Roman" w:eastAsia="Calibri" w:hAnsi="Times New Roman" w:cs="Times New Roman"/>
          <w:b/>
          <w:bCs/>
          <w:color w:val="000000"/>
          <w:sz w:val="28"/>
          <w:szCs w:val="24"/>
          <w:lang w:eastAsia="ru-RU"/>
        </w:rPr>
        <w:t>2.4.</w:t>
      </w:r>
      <w:r w:rsidR="007E0E49" w:rsidRPr="00D671FC">
        <w:rPr>
          <w:rFonts w:ascii="Times New Roman" w:eastAsia="Calibri" w:hAnsi="Times New Roman" w:cs="Times New Roman"/>
          <w:b/>
          <w:bCs/>
          <w:color w:val="000000"/>
          <w:sz w:val="28"/>
          <w:szCs w:val="24"/>
          <w:lang w:eastAsia="ru-RU"/>
        </w:rPr>
        <w:t> </w:t>
      </w:r>
      <w:r w:rsidRPr="00D671FC">
        <w:rPr>
          <w:rFonts w:ascii="Times New Roman" w:eastAsia="Calibri" w:hAnsi="Times New Roman" w:cs="Times New Roman"/>
          <w:color w:val="000000"/>
          <w:sz w:val="28"/>
          <w:szCs w:val="24"/>
          <w:lang w:eastAsia="ru-RU"/>
        </w:rPr>
        <w:t>Розподіл рівнів задоволеності життям за LSIA</w:t>
      </w:r>
    </w:p>
    <w:p w14:paraId="620B4E2D" w14:textId="77777777" w:rsidR="006652B7" w:rsidRPr="00D671FC" w:rsidRDefault="006652B7" w:rsidP="006652B7">
      <w:pPr>
        <w:spacing w:after="0" w:line="360" w:lineRule="auto"/>
        <w:ind w:firstLine="709"/>
        <w:jc w:val="both"/>
        <w:rPr>
          <w:rFonts w:ascii="Times New Roman" w:eastAsia="Calibri" w:hAnsi="Times New Roman" w:cs="Times New Roman"/>
          <w:color w:val="000000"/>
          <w:sz w:val="28"/>
          <w:szCs w:val="24"/>
          <w:lang w:eastAsia="ru-RU"/>
        </w:rPr>
      </w:pPr>
    </w:p>
    <w:p w14:paraId="7E6F403A" w14:textId="136E9722" w:rsidR="00DD005F" w:rsidRPr="00D671FC" w:rsidRDefault="00DD005F" w:rsidP="00DD005F">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lastRenderedPageBreak/>
        <w:t>Аналіз результатів, отриманих за індексом задоволеності життям (LSIA), дає змогу окреслити загальний рівень суб</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єктивного благополуччя педагогів, які працюють в умовах інклюзивної освіти. Високий рівень задоволеності життям зафіксовано у 30,0% респондентів. Ця група педагогів характеризується позитивним ставленням до власного життя, відчуттям його осмисленості та узгодженістю між поставленими й досягнутими цілями. Такі</w:t>
      </w:r>
      <w:r w:rsidR="007E092D" w:rsidRPr="00D671FC">
        <w:rPr>
          <w:rFonts w:ascii="Times New Roman" w:eastAsia="Calibri" w:hAnsi="Times New Roman" w:cs="Times New Roman"/>
          <w:color w:val="000000"/>
          <w:sz w:val="28"/>
          <w:szCs w:val="24"/>
          <w:lang w:eastAsia="ru-RU"/>
        </w:rPr>
        <w:t> </w:t>
      </w:r>
      <w:r w:rsidRPr="00D671FC">
        <w:rPr>
          <w:rFonts w:ascii="Times New Roman" w:eastAsia="Calibri" w:hAnsi="Times New Roman" w:cs="Times New Roman"/>
          <w:color w:val="000000"/>
          <w:sz w:val="28"/>
          <w:szCs w:val="24"/>
          <w:lang w:eastAsia="ru-RU"/>
        </w:rPr>
        <w:t>результати свідчать про наявність виражених внутрішніх ресурсів, ефективних копінг-стратегій та підтримувального соціального оточення, що дає змогу зберігати життєвий оптимізм навіть за умов професійних навантажень та загальної соціальної нестабільності.</w:t>
      </w:r>
    </w:p>
    <w:p w14:paraId="50736C36" w14:textId="25FADA58" w:rsidR="00DD005F" w:rsidRPr="00D671FC" w:rsidRDefault="00DD005F" w:rsidP="00DD005F">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Середній рівень задоволеності життям, характерний для більшості педагогів (55,0%), відображає змішане ставлення до власного життя. Респонденти загалом оцінюють своє життя позитивно, однак періодично відчувають незадоволеність окремими його аспектами та невпевненість у досягненні важливих життєвих та професійних цілей. Такі результати можуть бути пов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язані як із професійними труднощами (високий рівень емоційного навантаження, обмежені ресурсні можливості інклюзивного освітнього середовища), так і з чинниками ширшого соціального контексту (воєнний стан, економічна нестабільність), які впливають на психологічне самопочуття педагогів.</w:t>
      </w:r>
    </w:p>
    <w:p w14:paraId="05AD32B8" w14:textId="75F7C4D1" w:rsidR="00DD005F" w:rsidRPr="00D671FC" w:rsidRDefault="00DD005F" w:rsidP="00DD005F">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Низький рівень задоволеності життям виявлено у 15,0% педагогів. Ця</w:t>
      </w:r>
      <w:r w:rsidR="007E092D" w:rsidRPr="00D671FC">
        <w:rPr>
          <w:rFonts w:ascii="Times New Roman" w:eastAsia="Calibri" w:hAnsi="Times New Roman" w:cs="Times New Roman"/>
          <w:color w:val="000000"/>
          <w:sz w:val="28"/>
          <w:szCs w:val="24"/>
          <w:lang w:eastAsia="ru-RU"/>
        </w:rPr>
        <w:t> </w:t>
      </w:r>
      <w:r w:rsidRPr="00D671FC">
        <w:rPr>
          <w:rFonts w:ascii="Times New Roman" w:eastAsia="Calibri" w:hAnsi="Times New Roman" w:cs="Times New Roman"/>
          <w:color w:val="000000"/>
          <w:sz w:val="28"/>
          <w:szCs w:val="24"/>
          <w:lang w:eastAsia="ru-RU"/>
        </w:rPr>
        <w:t>група респондентів відзначається негативною оцінкою власного життя, зниженим емоційним тоном, апатією та відчуттям невідповідності між бажаними й досягнутими результатами. Подібний рівень задоволеності може бути маркером хронічного стресу, емоційного виснаження або депресивних тенденцій, що потребує першочергової уваги та надання відповідної психологічної підтримки.</w:t>
      </w:r>
    </w:p>
    <w:p w14:paraId="60673040" w14:textId="78632DF5" w:rsidR="005A5E78" w:rsidRPr="00D671FC" w:rsidRDefault="00DD005F" w:rsidP="00DD005F">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 xml:space="preserve">Узагальнюючи отримані результати, можна зазначити, що структура задоволеності життям педагогів інклюзивних груп є неоднорідною. </w:t>
      </w:r>
      <w:r w:rsidRPr="00D671FC">
        <w:rPr>
          <w:rFonts w:ascii="Times New Roman" w:eastAsia="Calibri" w:hAnsi="Times New Roman" w:cs="Times New Roman"/>
          <w:color w:val="000000"/>
          <w:sz w:val="28"/>
          <w:szCs w:val="24"/>
          <w:lang w:eastAsia="ru-RU"/>
        </w:rPr>
        <w:lastRenderedPageBreak/>
        <w:t>Переважання середніх значень (55,0%) засвідчує базовий рівень суб</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єктивного благополуччя, водночас вказуючи на підвищену чутливість педагогів до зовнішніх та внутрішніх стресових чинників. Високий рівень задоволеності життям, зафіксований у 30,0% респондентів, може розглядатися як позитивний прогностичний фактор, що підтримує їх здатність до професійного функціонування. Наявність групи педагогів із низьким рівнем життєвої задоволеності (15,0%) підкреслює потребу у впровадженні програм психологічного супроводу, спрямованих на покращення загального благополуччя, розвиток навичок саморегуляції та профілактику професійного вигорання.</w:t>
      </w:r>
    </w:p>
    <w:p w14:paraId="607AD93B" w14:textId="00227D1A" w:rsidR="007E092D" w:rsidRPr="00D671FC" w:rsidRDefault="007E092D" w:rsidP="007E092D">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 xml:space="preserve">Комплексний аналіз результатів, отриманих за чотирма психодіагностичними методиками, дає змогу сформувати цілісне уявлення про особливості емоційного інтелекту та психологічного благополуччя педагогів інклюзивних груп. Структура емоційного інтелекту досліджуваних педагогів виявилася гетерогенною, із переважанням середніх значень за більшістю компонентів. Найбільш розвиненими виявилися емпатія (44,4% високого рівня за методикою Н. Холла) та міжособистісні навички (38,8% високого рівня за опитувальником Р. Бар-Она), що відображає професійну специфіку інклюзивної освіти, яка потребує активної взаємодії з дітьми, батьками та фахівцями мультидисциплінарної команди. Водночас виявлені труднощі в управлінні емоціями, стресостійкості та адаптивності </w:t>
      </w:r>
      <w:r w:rsidR="006F4F1B" w:rsidRPr="00D671FC">
        <w:rPr>
          <w:rFonts w:ascii="Times New Roman" w:eastAsia="Calibri" w:hAnsi="Times New Roman" w:cs="Times New Roman"/>
          <w:color w:val="000000"/>
          <w:sz w:val="28"/>
          <w:szCs w:val="24"/>
          <w:lang w:eastAsia="ru-RU"/>
        </w:rPr>
        <w:br/>
      </w:r>
      <w:r w:rsidRPr="00D671FC">
        <w:rPr>
          <w:rFonts w:ascii="Times New Roman" w:eastAsia="Calibri" w:hAnsi="Times New Roman" w:cs="Times New Roman"/>
          <w:color w:val="000000"/>
          <w:sz w:val="28"/>
          <w:szCs w:val="24"/>
          <w:lang w:eastAsia="ru-RU"/>
        </w:rPr>
        <w:t>(22,2–33,3% низьких показників) свідчать про підвищену вразливість педагогів до емоційного виснаження та потребу у розвитку навичок емоційної саморегуляції.</w:t>
      </w:r>
    </w:p>
    <w:p w14:paraId="039D4078" w14:textId="300EFFDD" w:rsidR="007E092D" w:rsidRPr="00D671FC" w:rsidRDefault="007E092D" w:rsidP="007E092D">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 xml:space="preserve">Структура психологічного благополуччя педагогів також характеризується неоднорідністю. Найбільш вираженими компонентами є позитивні взаємини (55,6% високого рівня) та особистісне зростання (44,4% високого рівня), що підтверджує наявність соціальної підтримки та внутрішньої мотивації до розвитку. Проте результати за шкалами автономії та </w:t>
      </w:r>
      <w:r w:rsidRPr="00D671FC">
        <w:rPr>
          <w:rFonts w:ascii="Times New Roman" w:eastAsia="Calibri" w:hAnsi="Times New Roman" w:cs="Times New Roman"/>
          <w:color w:val="000000"/>
          <w:sz w:val="28"/>
          <w:szCs w:val="24"/>
          <w:lang w:eastAsia="ru-RU"/>
        </w:rPr>
        <w:lastRenderedPageBreak/>
        <w:t>управління середовищем засвідчили суттєві труднощі, пов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язані з відчуттям залежності від зовнішніх чинників, недостатністю професійної самостійності та обмеженими можливостями впливу на освітній процес. Ці аспекти становлять значні ризики для психологічного благополуччя педагогів.</w:t>
      </w:r>
    </w:p>
    <w:p w14:paraId="30A465B2" w14:textId="586DBC89" w:rsidR="007E092D" w:rsidRPr="00D671FC" w:rsidRDefault="007E092D" w:rsidP="007E092D">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Рівень загальної задоволеності життям також демонструє змішану структуру: переважають середні показники (55,0%), що відображає амбівалентне ставлення до власного життя та професійної діяльності. Наявність 30,0% педагогів із високою задоволеністю життям є позитивним прогностичним чинником, який свідчить про збереження внутрішніх ресурсів подолання стресу. Водночас низький рівень життєвої задоволеності (15,0%) у частини респондентів може бути пов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язаний з хронічним стресом та потребує цілеспрямованої психологічної підтримки.</w:t>
      </w:r>
    </w:p>
    <w:p w14:paraId="4120E03E" w14:textId="0AB92500" w:rsidR="007E092D" w:rsidRPr="00D671FC" w:rsidRDefault="007E092D" w:rsidP="007E092D">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Узагальнення отриманих результатів дозволяє виділити дві основні зони ризику</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 xml:space="preserve">дефіцит навичок емоційної саморегуляції та низьку автономію в професійній діяльності. Водночас значними ресурсами педагогів є розвинені міжособистісні здібності, емпатія, позитивні стосунки та орієнтація на особистісне зростання. </w:t>
      </w:r>
    </w:p>
    <w:p w14:paraId="12FCEFCB" w14:textId="1E06D2B7" w:rsidR="00DD005F" w:rsidRPr="00D671FC" w:rsidRDefault="007E092D" w:rsidP="006652B7">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Для визначення взаємозв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язків між структурними компонентами емоційного інтелекту та показниками психологічного благополуччя був проведений кореляційний аналіз за коефіцієнтом Пірсона. Отримані результати демонструють взаємозв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язки між окремими шкалами емоційного інтелекту, компонентами психологічного благополуччя та загальною задоволеністю життям. Таблиця 2.1. узагальнює найбільш інформативні кореляційні 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язки, що мають теоретичне й практичне значення для подальшої інтервенції в межах формувального етапу.</w:t>
      </w:r>
    </w:p>
    <w:p w14:paraId="5AE835A1" w14:textId="77777777" w:rsidR="0076714B" w:rsidRPr="00D671FC" w:rsidRDefault="0076714B" w:rsidP="007E092D">
      <w:pPr>
        <w:widowControl w:val="0"/>
        <w:suppressAutoHyphens/>
        <w:spacing w:after="0" w:line="360" w:lineRule="auto"/>
        <w:ind w:firstLine="709"/>
        <w:jc w:val="right"/>
        <w:rPr>
          <w:rFonts w:ascii="Times New Roman" w:eastAsia="Times New Roman" w:hAnsi="Times New Roman" w:cs="Times New Roman"/>
          <w:bCs/>
          <w:color w:val="000000" w:themeColor="text1"/>
          <w:sz w:val="28"/>
          <w:szCs w:val="28"/>
        </w:rPr>
      </w:pPr>
    </w:p>
    <w:p w14:paraId="4FE5E4E1" w14:textId="77777777" w:rsidR="0076714B" w:rsidRPr="00D671FC" w:rsidRDefault="0076714B" w:rsidP="007E092D">
      <w:pPr>
        <w:widowControl w:val="0"/>
        <w:suppressAutoHyphens/>
        <w:spacing w:after="0" w:line="360" w:lineRule="auto"/>
        <w:ind w:firstLine="709"/>
        <w:jc w:val="right"/>
        <w:rPr>
          <w:rFonts w:ascii="Times New Roman" w:eastAsia="Times New Roman" w:hAnsi="Times New Roman" w:cs="Times New Roman"/>
          <w:bCs/>
          <w:color w:val="000000" w:themeColor="text1"/>
          <w:sz w:val="28"/>
          <w:szCs w:val="28"/>
        </w:rPr>
      </w:pPr>
    </w:p>
    <w:p w14:paraId="7A50FCF7" w14:textId="77777777" w:rsidR="00B25550" w:rsidRDefault="00B25550" w:rsidP="007E092D">
      <w:pPr>
        <w:widowControl w:val="0"/>
        <w:suppressAutoHyphens/>
        <w:spacing w:after="0" w:line="360" w:lineRule="auto"/>
        <w:ind w:firstLine="709"/>
        <w:jc w:val="right"/>
        <w:rPr>
          <w:rFonts w:ascii="Times New Roman" w:eastAsia="Times New Roman" w:hAnsi="Times New Roman" w:cs="Times New Roman"/>
          <w:b/>
          <w:color w:val="000000" w:themeColor="text1"/>
          <w:sz w:val="28"/>
          <w:szCs w:val="28"/>
        </w:rPr>
      </w:pPr>
    </w:p>
    <w:p w14:paraId="3E618D2A" w14:textId="77777777" w:rsidR="00B25550" w:rsidRDefault="00B25550" w:rsidP="007E092D">
      <w:pPr>
        <w:widowControl w:val="0"/>
        <w:suppressAutoHyphens/>
        <w:spacing w:after="0" w:line="360" w:lineRule="auto"/>
        <w:ind w:firstLine="709"/>
        <w:jc w:val="right"/>
        <w:rPr>
          <w:rFonts w:ascii="Times New Roman" w:eastAsia="Times New Roman" w:hAnsi="Times New Roman" w:cs="Times New Roman"/>
          <w:b/>
          <w:color w:val="000000" w:themeColor="text1"/>
          <w:sz w:val="28"/>
          <w:szCs w:val="28"/>
        </w:rPr>
      </w:pPr>
    </w:p>
    <w:p w14:paraId="2F58D3CD" w14:textId="10058239" w:rsidR="007E092D" w:rsidRPr="00D671FC" w:rsidRDefault="007E092D" w:rsidP="007E092D">
      <w:pPr>
        <w:widowControl w:val="0"/>
        <w:suppressAutoHyphens/>
        <w:spacing w:after="0" w:line="360" w:lineRule="auto"/>
        <w:ind w:firstLine="709"/>
        <w:jc w:val="right"/>
        <w:rPr>
          <w:rFonts w:ascii="Times New Roman" w:eastAsia="Times New Roman" w:hAnsi="Times New Roman" w:cs="Times New Roman"/>
          <w:b/>
          <w:color w:val="000000" w:themeColor="text1"/>
          <w:sz w:val="28"/>
          <w:szCs w:val="28"/>
        </w:rPr>
      </w:pPr>
      <w:r w:rsidRPr="00D671FC">
        <w:rPr>
          <w:rFonts w:ascii="Times New Roman" w:eastAsia="Times New Roman" w:hAnsi="Times New Roman" w:cs="Times New Roman"/>
          <w:b/>
          <w:color w:val="000000" w:themeColor="text1"/>
          <w:sz w:val="28"/>
          <w:szCs w:val="28"/>
        </w:rPr>
        <w:lastRenderedPageBreak/>
        <w:t>Табл.</w:t>
      </w:r>
      <w:r w:rsidR="006F4F1B" w:rsidRPr="00D671FC">
        <w:rPr>
          <w:rFonts w:ascii="Times New Roman" w:eastAsia="Times New Roman" w:hAnsi="Times New Roman" w:cs="Times New Roman"/>
          <w:b/>
          <w:color w:val="000000" w:themeColor="text1"/>
          <w:sz w:val="28"/>
          <w:szCs w:val="28"/>
        </w:rPr>
        <w:t> 2</w:t>
      </w:r>
      <w:r w:rsidRPr="00D671FC">
        <w:rPr>
          <w:rFonts w:ascii="Times New Roman" w:eastAsia="Times New Roman" w:hAnsi="Times New Roman" w:cs="Times New Roman"/>
          <w:b/>
          <w:color w:val="000000" w:themeColor="text1"/>
          <w:sz w:val="28"/>
          <w:szCs w:val="28"/>
        </w:rPr>
        <w:t>.</w:t>
      </w:r>
      <w:r w:rsidR="006F4F1B" w:rsidRPr="00D671FC">
        <w:rPr>
          <w:rFonts w:ascii="Times New Roman" w:eastAsia="Times New Roman" w:hAnsi="Times New Roman" w:cs="Times New Roman"/>
          <w:b/>
          <w:color w:val="000000" w:themeColor="text1"/>
          <w:sz w:val="28"/>
          <w:szCs w:val="28"/>
        </w:rPr>
        <w:t>1</w:t>
      </w:r>
      <w:r w:rsidRPr="00D671FC">
        <w:rPr>
          <w:rFonts w:ascii="Times New Roman" w:eastAsia="Times New Roman" w:hAnsi="Times New Roman" w:cs="Times New Roman"/>
          <w:b/>
          <w:color w:val="000000" w:themeColor="text1"/>
          <w:sz w:val="28"/>
          <w:szCs w:val="28"/>
        </w:rPr>
        <w:t>.</w:t>
      </w:r>
    </w:p>
    <w:p w14:paraId="7DC22A2C" w14:textId="3B3625F9" w:rsidR="007E092D" w:rsidRPr="00D671FC" w:rsidRDefault="007E092D" w:rsidP="007E092D">
      <w:pPr>
        <w:widowControl w:val="0"/>
        <w:suppressAutoHyphens/>
        <w:spacing w:after="0" w:line="360" w:lineRule="auto"/>
        <w:jc w:val="center"/>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t>Кореляційні зв</w:t>
      </w:r>
      <w:r w:rsidR="00D671FC">
        <w:rPr>
          <w:rFonts w:ascii="Times New Roman" w:eastAsia="Times New Roman" w:hAnsi="Times New Roman" w:cs="Times New Roman"/>
          <w:bCs/>
          <w:color w:val="000000" w:themeColor="text1"/>
          <w:sz w:val="28"/>
          <w:szCs w:val="28"/>
        </w:rPr>
        <w:t>’</w:t>
      </w:r>
      <w:r w:rsidRPr="00D671FC">
        <w:rPr>
          <w:rFonts w:ascii="Times New Roman" w:eastAsia="Times New Roman" w:hAnsi="Times New Roman" w:cs="Times New Roman"/>
          <w:bCs/>
          <w:color w:val="000000" w:themeColor="text1"/>
          <w:sz w:val="28"/>
          <w:szCs w:val="28"/>
        </w:rPr>
        <w:t>язки між показниками емоційного інтелекту та психологічного благополуччя педагогів</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90"/>
        <w:gridCol w:w="1338"/>
        <w:gridCol w:w="1338"/>
        <w:gridCol w:w="1149"/>
        <w:gridCol w:w="1434"/>
        <w:gridCol w:w="1396"/>
        <w:gridCol w:w="39"/>
      </w:tblGrid>
      <w:tr w:rsidR="0076714B" w:rsidRPr="00D671FC" w14:paraId="2291C55A" w14:textId="77777777" w:rsidTr="0076714B">
        <w:tc>
          <w:tcPr>
            <w:tcW w:w="1433" w:type="pct"/>
            <w:vAlign w:val="center"/>
          </w:tcPr>
          <w:p w14:paraId="4DF614D7"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Шкали емоційного інтелекту</w:t>
            </w:r>
          </w:p>
        </w:tc>
        <w:tc>
          <w:tcPr>
            <w:tcW w:w="713" w:type="pct"/>
            <w:vAlign w:val="center"/>
          </w:tcPr>
          <w:p w14:paraId="748A4CCD"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Психологічне благополуччя (загальний показник)</w:t>
            </w:r>
          </w:p>
        </w:tc>
        <w:tc>
          <w:tcPr>
            <w:tcW w:w="713" w:type="pct"/>
            <w:vAlign w:val="center"/>
          </w:tcPr>
          <w:p w14:paraId="78B1465C"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Позитивні взаємини</w:t>
            </w:r>
          </w:p>
        </w:tc>
        <w:tc>
          <w:tcPr>
            <w:tcW w:w="612" w:type="pct"/>
            <w:vAlign w:val="center"/>
          </w:tcPr>
          <w:p w14:paraId="43E53B39"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Автономія</w:t>
            </w:r>
          </w:p>
        </w:tc>
        <w:tc>
          <w:tcPr>
            <w:tcW w:w="764" w:type="pct"/>
            <w:vAlign w:val="center"/>
          </w:tcPr>
          <w:p w14:paraId="4C1DC0AA"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Управління середовищем</w:t>
            </w:r>
          </w:p>
        </w:tc>
        <w:tc>
          <w:tcPr>
            <w:tcW w:w="765" w:type="pct"/>
            <w:gridSpan w:val="2"/>
            <w:vAlign w:val="center"/>
          </w:tcPr>
          <w:p w14:paraId="2C75141F"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Задоволеність життям (LSIA)</w:t>
            </w:r>
          </w:p>
        </w:tc>
      </w:tr>
      <w:tr w:rsidR="0076714B" w:rsidRPr="00D671FC" w14:paraId="2DF0783C" w14:textId="77777777" w:rsidTr="0076714B">
        <w:trPr>
          <w:trHeight w:val="397"/>
        </w:trPr>
        <w:tc>
          <w:tcPr>
            <w:tcW w:w="1433" w:type="pct"/>
            <w:vAlign w:val="center"/>
          </w:tcPr>
          <w:p w14:paraId="4D4CCA3D"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Емоційна усвідомленість (Холл)</w:t>
            </w:r>
          </w:p>
        </w:tc>
        <w:tc>
          <w:tcPr>
            <w:tcW w:w="713" w:type="pct"/>
            <w:vAlign w:val="center"/>
          </w:tcPr>
          <w:p w14:paraId="15F75703"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0,42*</w:t>
            </w:r>
          </w:p>
        </w:tc>
        <w:tc>
          <w:tcPr>
            <w:tcW w:w="713" w:type="pct"/>
            <w:vAlign w:val="center"/>
          </w:tcPr>
          <w:p w14:paraId="4CD1C131"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0,38*</w:t>
            </w:r>
          </w:p>
        </w:tc>
        <w:tc>
          <w:tcPr>
            <w:tcW w:w="612" w:type="pct"/>
            <w:vAlign w:val="center"/>
          </w:tcPr>
          <w:p w14:paraId="25ED49FF"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0,29</w:t>
            </w:r>
          </w:p>
        </w:tc>
        <w:tc>
          <w:tcPr>
            <w:tcW w:w="764" w:type="pct"/>
            <w:vAlign w:val="center"/>
          </w:tcPr>
          <w:p w14:paraId="1B3C8345"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0,31</w:t>
            </w:r>
          </w:p>
        </w:tc>
        <w:tc>
          <w:tcPr>
            <w:tcW w:w="765" w:type="pct"/>
            <w:gridSpan w:val="2"/>
            <w:vAlign w:val="center"/>
          </w:tcPr>
          <w:p w14:paraId="7B84BA6A"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0,40*</w:t>
            </w:r>
          </w:p>
        </w:tc>
      </w:tr>
      <w:tr w:rsidR="0076714B" w:rsidRPr="00D671FC" w14:paraId="1EF9D8C5" w14:textId="77777777" w:rsidTr="0076714B">
        <w:trPr>
          <w:trHeight w:val="397"/>
        </w:trPr>
        <w:tc>
          <w:tcPr>
            <w:tcW w:w="1433" w:type="pct"/>
            <w:vAlign w:val="center"/>
          </w:tcPr>
          <w:p w14:paraId="7D4155DB"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Управління емоціями (Холл)</w:t>
            </w:r>
          </w:p>
        </w:tc>
        <w:tc>
          <w:tcPr>
            <w:tcW w:w="713" w:type="pct"/>
            <w:vAlign w:val="center"/>
          </w:tcPr>
          <w:p w14:paraId="4E87BE60"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0,48**</w:t>
            </w:r>
          </w:p>
        </w:tc>
        <w:tc>
          <w:tcPr>
            <w:tcW w:w="713" w:type="pct"/>
            <w:vAlign w:val="center"/>
          </w:tcPr>
          <w:p w14:paraId="489F409E"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0,33*</w:t>
            </w:r>
          </w:p>
        </w:tc>
        <w:tc>
          <w:tcPr>
            <w:tcW w:w="612" w:type="pct"/>
            <w:vAlign w:val="center"/>
          </w:tcPr>
          <w:p w14:paraId="207EBBC7"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0,45**</w:t>
            </w:r>
          </w:p>
        </w:tc>
        <w:tc>
          <w:tcPr>
            <w:tcW w:w="764" w:type="pct"/>
            <w:vAlign w:val="center"/>
          </w:tcPr>
          <w:p w14:paraId="38F6749F"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0,36*</w:t>
            </w:r>
          </w:p>
        </w:tc>
        <w:tc>
          <w:tcPr>
            <w:tcW w:w="765" w:type="pct"/>
            <w:gridSpan w:val="2"/>
            <w:vAlign w:val="center"/>
          </w:tcPr>
          <w:p w14:paraId="61E4BB7F"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0,39*</w:t>
            </w:r>
          </w:p>
        </w:tc>
      </w:tr>
      <w:tr w:rsidR="0076714B" w:rsidRPr="00D671FC" w14:paraId="07EA8F4A" w14:textId="77777777" w:rsidTr="0076714B">
        <w:trPr>
          <w:trHeight w:val="397"/>
        </w:trPr>
        <w:tc>
          <w:tcPr>
            <w:tcW w:w="1433" w:type="pct"/>
            <w:vAlign w:val="center"/>
          </w:tcPr>
          <w:p w14:paraId="71FDCB0A"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Самомотивація (Холл)</w:t>
            </w:r>
          </w:p>
        </w:tc>
        <w:tc>
          <w:tcPr>
            <w:tcW w:w="713" w:type="pct"/>
            <w:vAlign w:val="center"/>
          </w:tcPr>
          <w:p w14:paraId="306337CB"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0,51**</w:t>
            </w:r>
          </w:p>
        </w:tc>
        <w:tc>
          <w:tcPr>
            <w:tcW w:w="713" w:type="pct"/>
            <w:vAlign w:val="center"/>
          </w:tcPr>
          <w:p w14:paraId="696035A5"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0,41*</w:t>
            </w:r>
          </w:p>
        </w:tc>
        <w:tc>
          <w:tcPr>
            <w:tcW w:w="612" w:type="pct"/>
            <w:vAlign w:val="center"/>
          </w:tcPr>
          <w:p w14:paraId="2AF6DF0C"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0,38*</w:t>
            </w:r>
          </w:p>
        </w:tc>
        <w:tc>
          <w:tcPr>
            <w:tcW w:w="764" w:type="pct"/>
            <w:vAlign w:val="center"/>
          </w:tcPr>
          <w:p w14:paraId="5BD79C9C"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0,44**</w:t>
            </w:r>
          </w:p>
        </w:tc>
        <w:tc>
          <w:tcPr>
            <w:tcW w:w="765" w:type="pct"/>
            <w:gridSpan w:val="2"/>
            <w:vAlign w:val="center"/>
          </w:tcPr>
          <w:p w14:paraId="799FF0EC"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0,46**</w:t>
            </w:r>
          </w:p>
        </w:tc>
      </w:tr>
      <w:tr w:rsidR="0076714B" w:rsidRPr="00D671FC" w14:paraId="0C29CADE" w14:textId="77777777" w:rsidTr="0076714B">
        <w:trPr>
          <w:trHeight w:val="397"/>
        </w:trPr>
        <w:tc>
          <w:tcPr>
            <w:tcW w:w="1433" w:type="pct"/>
            <w:vAlign w:val="center"/>
          </w:tcPr>
          <w:p w14:paraId="4C87BF9B"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Емпатія (Холл)</w:t>
            </w:r>
          </w:p>
        </w:tc>
        <w:tc>
          <w:tcPr>
            <w:tcW w:w="713" w:type="pct"/>
            <w:vAlign w:val="center"/>
          </w:tcPr>
          <w:p w14:paraId="0ECE8038"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0,36*</w:t>
            </w:r>
          </w:p>
        </w:tc>
        <w:tc>
          <w:tcPr>
            <w:tcW w:w="713" w:type="pct"/>
            <w:vAlign w:val="center"/>
          </w:tcPr>
          <w:p w14:paraId="23198ED5"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0,55**</w:t>
            </w:r>
          </w:p>
        </w:tc>
        <w:tc>
          <w:tcPr>
            <w:tcW w:w="612" w:type="pct"/>
            <w:vAlign w:val="center"/>
          </w:tcPr>
          <w:p w14:paraId="2689347B"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0,22</w:t>
            </w:r>
          </w:p>
        </w:tc>
        <w:tc>
          <w:tcPr>
            <w:tcW w:w="764" w:type="pct"/>
            <w:vAlign w:val="center"/>
          </w:tcPr>
          <w:p w14:paraId="78AF27E0"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0,28</w:t>
            </w:r>
          </w:p>
        </w:tc>
        <w:tc>
          <w:tcPr>
            <w:tcW w:w="765" w:type="pct"/>
            <w:gridSpan w:val="2"/>
            <w:vAlign w:val="center"/>
          </w:tcPr>
          <w:p w14:paraId="7299AA5E"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0,30</w:t>
            </w:r>
          </w:p>
        </w:tc>
      </w:tr>
      <w:tr w:rsidR="0076714B" w:rsidRPr="00D671FC" w14:paraId="7FC496E0" w14:textId="77777777" w:rsidTr="0076714B">
        <w:trPr>
          <w:trHeight w:val="397"/>
        </w:trPr>
        <w:tc>
          <w:tcPr>
            <w:tcW w:w="1433" w:type="pct"/>
            <w:vAlign w:val="center"/>
          </w:tcPr>
          <w:p w14:paraId="3A585DB9"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Розпізнавання емоцій інших (Холл)</w:t>
            </w:r>
          </w:p>
        </w:tc>
        <w:tc>
          <w:tcPr>
            <w:tcW w:w="713" w:type="pct"/>
            <w:vAlign w:val="center"/>
          </w:tcPr>
          <w:p w14:paraId="6B104916"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0,33*</w:t>
            </w:r>
          </w:p>
        </w:tc>
        <w:tc>
          <w:tcPr>
            <w:tcW w:w="713" w:type="pct"/>
            <w:vAlign w:val="center"/>
          </w:tcPr>
          <w:p w14:paraId="6AD0CAC0"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0,47**</w:t>
            </w:r>
          </w:p>
        </w:tc>
        <w:tc>
          <w:tcPr>
            <w:tcW w:w="612" w:type="pct"/>
            <w:vAlign w:val="center"/>
          </w:tcPr>
          <w:p w14:paraId="66FF0808"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0,25</w:t>
            </w:r>
          </w:p>
        </w:tc>
        <w:tc>
          <w:tcPr>
            <w:tcW w:w="764" w:type="pct"/>
            <w:vAlign w:val="center"/>
          </w:tcPr>
          <w:p w14:paraId="60E4047B"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0,30</w:t>
            </w:r>
          </w:p>
        </w:tc>
        <w:tc>
          <w:tcPr>
            <w:tcW w:w="765" w:type="pct"/>
            <w:gridSpan w:val="2"/>
            <w:vAlign w:val="center"/>
          </w:tcPr>
          <w:p w14:paraId="268CB9E7"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0,27</w:t>
            </w:r>
          </w:p>
        </w:tc>
      </w:tr>
      <w:tr w:rsidR="0076714B" w:rsidRPr="00D671FC" w14:paraId="6C4D7F96" w14:textId="77777777" w:rsidTr="0076714B">
        <w:trPr>
          <w:trHeight w:val="397"/>
        </w:trPr>
        <w:tc>
          <w:tcPr>
            <w:tcW w:w="1433" w:type="pct"/>
            <w:vAlign w:val="center"/>
          </w:tcPr>
          <w:p w14:paraId="33DD05EA"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Внутрішньоособистісні здібності (Бар-Он)</w:t>
            </w:r>
          </w:p>
        </w:tc>
        <w:tc>
          <w:tcPr>
            <w:tcW w:w="713" w:type="pct"/>
            <w:vAlign w:val="center"/>
          </w:tcPr>
          <w:p w14:paraId="4138A345"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0,54**</w:t>
            </w:r>
          </w:p>
        </w:tc>
        <w:tc>
          <w:tcPr>
            <w:tcW w:w="713" w:type="pct"/>
            <w:vAlign w:val="center"/>
          </w:tcPr>
          <w:p w14:paraId="34DC6FEC"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0,40*</w:t>
            </w:r>
          </w:p>
        </w:tc>
        <w:tc>
          <w:tcPr>
            <w:tcW w:w="612" w:type="pct"/>
            <w:vAlign w:val="center"/>
          </w:tcPr>
          <w:p w14:paraId="07BE931E"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0,49**</w:t>
            </w:r>
          </w:p>
        </w:tc>
        <w:tc>
          <w:tcPr>
            <w:tcW w:w="764" w:type="pct"/>
            <w:vAlign w:val="center"/>
          </w:tcPr>
          <w:p w14:paraId="351EAC55"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0,51**</w:t>
            </w:r>
          </w:p>
        </w:tc>
        <w:tc>
          <w:tcPr>
            <w:tcW w:w="765" w:type="pct"/>
            <w:gridSpan w:val="2"/>
            <w:vAlign w:val="center"/>
          </w:tcPr>
          <w:p w14:paraId="74C608D3"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0,52**</w:t>
            </w:r>
          </w:p>
        </w:tc>
      </w:tr>
      <w:tr w:rsidR="0076714B" w:rsidRPr="00D671FC" w14:paraId="7DACC748" w14:textId="77777777" w:rsidTr="0076714B">
        <w:trPr>
          <w:trHeight w:val="397"/>
        </w:trPr>
        <w:tc>
          <w:tcPr>
            <w:tcW w:w="1433" w:type="pct"/>
            <w:vAlign w:val="center"/>
          </w:tcPr>
          <w:p w14:paraId="74247DEC"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Міжособистісні навички (Бар-Он)</w:t>
            </w:r>
          </w:p>
        </w:tc>
        <w:tc>
          <w:tcPr>
            <w:tcW w:w="713" w:type="pct"/>
            <w:vAlign w:val="center"/>
          </w:tcPr>
          <w:p w14:paraId="36FFBE3F"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0,45**</w:t>
            </w:r>
          </w:p>
        </w:tc>
        <w:tc>
          <w:tcPr>
            <w:tcW w:w="713" w:type="pct"/>
            <w:vAlign w:val="center"/>
          </w:tcPr>
          <w:p w14:paraId="0C3245F1"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0,58**</w:t>
            </w:r>
          </w:p>
        </w:tc>
        <w:tc>
          <w:tcPr>
            <w:tcW w:w="612" w:type="pct"/>
            <w:vAlign w:val="center"/>
          </w:tcPr>
          <w:p w14:paraId="7FB1D3DD"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0,31</w:t>
            </w:r>
          </w:p>
        </w:tc>
        <w:tc>
          <w:tcPr>
            <w:tcW w:w="764" w:type="pct"/>
            <w:vAlign w:val="center"/>
          </w:tcPr>
          <w:p w14:paraId="6419B0A8"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0,33*</w:t>
            </w:r>
          </w:p>
        </w:tc>
        <w:tc>
          <w:tcPr>
            <w:tcW w:w="765" w:type="pct"/>
            <w:gridSpan w:val="2"/>
            <w:vAlign w:val="center"/>
          </w:tcPr>
          <w:p w14:paraId="489B021C"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0,37*</w:t>
            </w:r>
          </w:p>
        </w:tc>
      </w:tr>
      <w:tr w:rsidR="0076714B" w:rsidRPr="00D671FC" w14:paraId="3B281740" w14:textId="77777777" w:rsidTr="0076714B">
        <w:trPr>
          <w:trHeight w:val="397"/>
        </w:trPr>
        <w:tc>
          <w:tcPr>
            <w:tcW w:w="1433" w:type="pct"/>
            <w:vAlign w:val="center"/>
          </w:tcPr>
          <w:p w14:paraId="68661090"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Адаптивність (Бар-Он)</w:t>
            </w:r>
          </w:p>
        </w:tc>
        <w:tc>
          <w:tcPr>
            <w:tcW w:w="713" w:type="pct"/>
            <w:vAlign w:val="center"/>
          </w:tcPr>
          <w:p w14:paraId="2E964472"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0,50**</w:t>
            </w:r>
          </w:p>
        </w:tc>
        <w:tc>
          <w:tcPr>
            <w:tcW w:w="713" w:type="pct"/>
            <w:vAlign w:val="center"/>
          </w:tcPr>
          <w:p w14:paraId="55CCA4FA"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0,39*</w:t>
            </w:r>
          </w:p>
        </w:tc>
        <w:tc>
          <w:tcPr>
            <w:tcW w:w="612" w:type="pct"/>
            <w:vAlign w:val="center"/>
          </w:tcPr>
          <w:p w14:paraId="26E1E350"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0,48**</w:t>
            </w:r>
          </w:p>
        </w:tc>
        <w:tc>
          <w:tcPr>
            <w:tcW w:w="764" w:type="pct"/>
            <w:vAlign w:val="center"/>
          </w:tcPr>
          <w:p w14:paraId="42DA3B65"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0,56**</w:t>
            </w:r>
          </w:p>
        </w:tc>
        <w:tc>
          <w:tcPr>
            <w:tcW w:w="765" w:type="pct"/>
            <w:gridSpan w:val="2"/>
            <w:vAlign w:val="center"/>
          </w:tcPr>
          <w:p w14:paraId="49256888"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0,49**</w:t>
            </w:r>
          </w:p>
        </w:tc>
      </w:tr>
      <w:tr w:rsidR="0076714B" w:rsidRPr="00D671FC" w14:paraId="105E8D40" w14:textId="77777777" w:rsidTr="0076714B">
        <w:trPr>
          <w:trHeight w:val="397"/>
        </w:trPr>
        <w:tc>
          <w:tcPr>
            <w:tcW w:w="1433" w:type="pct"/>
            <w:vAlign w:val="center"/>
          </w:tcPr>
          <w:p w14:paraId="0C10D708"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Управління стресом (Бар-Он)</w:t>
            </w:r>
          </w:p>
        </w:tc>
        <w:tc>
          <w:tcPr>
            <w:tcW w:w="713" w:type="pct"/>
            <w:vAlign w:val="center"/>
          </w:tcPr>
          <w:p w14:paraId="7D160D24"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0,57**</w:t>
            </w:r>
          </w:p>
        </w:tc>
        <w:tc>
          <w:tcPr>
            <w:tcW w:w="713" w:type="pct"/>
            <w:vAlign w:val="center"/>
          </w:tcPr>
          <w:p w14:paraId="520329F8"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0,34*</w:t>
            </w:r>
          </w:p>
        </w:tc>
        <w:tc>
          <w:tcPr>
            <w:tcW w:w="612" w:type="pct"/>
            <w:vAlign w:val="center"/>
          </w:tcPr>
          <w:p w14:paraId="5E6DEDBA"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0,52**</w:t>
            </w:r>
          </w:p>
        </w:tc>
        <w:tc>
          <w:tcPr>
            <w:tcW w:w="764" w:type="pct"/>
            <w:vAlign w:val="center"/>
          </w:tcPr>
          <w:p w14:paraId="3A45E238"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0,46**</w:t>
            </w:r>
          </w:p>
        </w:tc>
        <w:tc>
          <w:tcPr>
            <w:tcW w:w="765" w:type="pct"/>
            <w:gridSpan w:val="2"/>
            <w:vAlign w:val="center"/>
          </w:tcPr>
          <w:p w14:paraId="26045C88"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0,55**</w:t>
            </w:r>
          </w:p>
        </w:tc>
      </w:tr>
      <w:tr w:rsidR="0076714B" w:rsidRPr="00D671FC" w14:paraId="5F90F241" w14:textId="77777777" w:rsidTr="0076714B">
        <w:trPr>
          <w:trHeight w:val="397"/>
        </w:trPr>
        <w:tc>
          <w:tcPr>
            <w:tcW w:w="1433" w:type="pct"/>
            <w:vAlign w:val="center"/>
          </w:tcPr>
          <w:p w14:paraId="165D7A70"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Загальний настрій (Бар-Он)</w:t>
            </w:r>
          </w:p>
        </w:tc>
        <w:tc>
          <w:tcPr>
            <w:tcW w:w="713" w:type="pct"/>
            <w:vAlign w:val="center"/>
          </w:tcPr>
          <w:p w14:paraId="1B2ED848"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0,49**</w:t>
            </w:r>
          </w:p>
        </w:tc>
        <w:tc>
          <w:tcPr>
            <w:tcW w:w="713" w:type="pct"/>
            <w:vAlign w:val="center"/>
          </w:tcPr>
          <w:p w14:paraId="6F2C0178"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0,41*</w:t>
            </w:r>
          </w:p>
        </w:tc>
        <w:tc>
          <w:tcPr>
            <w:tcW w:w="612" w:type="pct"/>
            <w:vAlign w:val="center"/>
          </w:tcPr>
          <w:p w14:paraId="06414518"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0,43**</w:t>
            </w:r>
          </w:p>
        </w:tc>
        <w:tc>
          <w:tcPr>
            <w:tcW w:w="764" w:type="pct"/>
            <w:vAlign w:val="center"/>
          </w:tcPr>
          <w:p w14:paraId="11045DCC"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0,40*</w:t>
            </w:r>
          </w:p>
        </w:tc>
        <w:tc>
          <w:tcPr>
            <w:tcW w:w="765" w:type="pct"/>
            <w:gridSpan w:val="2"/>
            <w:vAlign w:val="center"/>
          </w:tcPr>
          <w:p w14:paraId="6F8F17CC" w14:textId="77777777" w:rsidR="006F4F1B" w:rsidRPr="00D671FC" w:rsidRDefault="006F4F1B" w:rsidP="006F4F1B">
            <w:pPr>
              <w:spacing w:beforeLines="60" w:before="144" w:after="60"/>
              <w:jc w:val="center"/>
              <w:rPr>
                <w:rFonts w:ascii="Times New Roman" w:hAnsi="Times New Roman" w:cs="Times New Roman"/>
              </w:rPr>
            </w:pPr>
            <w:r w:rsidRPr="00D671FC">
              <w:rPr>
                <w:rFonts w:ascii="Times New Roman" w:hAnsi="Times New Roman" w:cs="Times New Roman"/>
              </w:rPr>
              <w:t>0,62**</w:t>
            </w:r>
          </w:p>
        </w:tc>
      </w:tr>
      <w:tr w:rsidR="006F4F1B" w:rsidRPr="00D671FC" w14:paraId="7ACD69B7" w14:textId="77777777" w:rsidTr="0076714B">
        <w:trPr>
          <w:gridAfter w:val="1"/>
          <w:wAfter w:w="21" w:type="pct"/>
        </w:trPr>
        <w:tc>
          <w:tcPr>
            <w:tcW w:w="4979" w:type="pct"/>
            <w:gridSpan w:val="6"/>
            <w:vAlign w:val="center"/>
          </w:tcPr>
          <w:p w14:paraId="29B0B2F0" w14:textId="6D2E637E" w:rsidR="006F4F1B" w:rsidRPr="00D671FC" w:rsidRDefault="006F4F1B" w:rsidP="006F4F1B">
            <w:pPr>
              <w:spacing w:beforeLines="60" w:before="144" w:after="60"/>
              <w:rPr>
                <w:rFonts w:ascii="Times New Roman" w:hAnsi="Times New Roman" w:cs="Times New Roman"/>
              </w:rPr>
            </w:pPr>
            <w:r w:rsidRPr="00D671FC">
              <w:rPr>
                <w:rFonts w:ascii="Times New Roman" w:hAnsi="Times New Roman" w:cs="Times New Roman"/>
              </w:rPr>
              <w:t>*</w:t>
            </w:r>
            <w:r w:rsidR="00D671FC">
              <w:rPr>
                <w:rFonts w:ascii="Times New Roman" w:hAnsi="Times New Roman" w:cs="Times New Roman"/>
              </w:rPr>
              <w:t> – </w:t>
            </w:r>
            <w:r w:rsidRPr="00D671FC">
              <w:rPr>
                <w:rFonts w:ascii="Times New Roman" w:hAnsi="Times New Roman" w:cs="Times New Roman"/>
              </w:rPr>
              <w:t>кореляція значуща на рівні p</w:t>
            </w:r>
            <w:r w:rsidR="008715AD" w:rsidRPr="00D671FC">
              <w:rPr>
                <w:rFonts w:ascii="Times New Roman" w:hAnsi="Times New Roman" w:cs="Times New Roman"/>
              </w:rPr>
              <w:t> &lt; </w:t>
            </w:r>
            <w:r w:rsidRPr="00D671FC">
              <w:rPr>
                <w:rFonts w:ascii="Times New Roman" w:hAnsi="Times New Roman" w:cs="Times New Roman"/>
              </w:rPr>
              <w:t>0,05; **</w:t>
            </w:r>
            <w:r w:rsidR="00D671FC">
              <w:rPr>
                <w:rFonts w:ascii="Times New Roman" w:hAnsi="Times New Roman" w:cs="Times New Roman"/>
              </w:rPr>
              <w:t> – </w:t>
            </w:r>
            <w:r w:rsidRPr="00D671FC">
              <w:rPr>
                <w:rFonts w:ascii="Times New Roman" w:hAnsi="Times New Roman" w:cs="Times New Roman"/>
              </w:rPr>
              <w:t>кореляція значуща на рівні p</w:t>
            </w:r>
            <w:r w:rsidR="008715AD" w:rsidRPr="00D671FC">
              <w:rPr>
                <w:rFonts w:ascii="Times New Roman" w:hAnsi="Times New Roman" w:cs="Times New Roman"/>
              </w:rPr>
              <w:t> &lt; </w:t>
            </w:r>
            <w:r w:rsidRPr="00D671FC">
              <w:rPr>
                <w:rFonts w:ascii="Times New Roman" w:hAnsi="Times New Roman" w:cs="Times New Roman"/>
              </w:rPr>
              <w:t>0,01.</w:t>
            </w:r>
          </w:p>
        </w:tc>
      </w:tr>
    </w:tbl>
    <w:p w14:paraId="2775036C" w14:textId="77777777" w:rsidR="007E092D" w:rsidRPr="00D671FC" w:rsidRDefault="007E092D" w:rsidP="006652B7">
      <w:pPr>
        <w:spacing w:after="0" w:line="360" w:lineRule="auto"/>
        <w:ind w:firstLine="709"/>
        <w:jc w:val="both"/>
        <w:rPr>
          <w:rFonts w:ascii="Times New Roman" w:eastAsia="Calibri" w:hAnsi="Times New Roman" w:cs="Times New Roman"/>
          <w:color w:val="000000"/>
          <w:sz w:val="28"/>
          <w:szCs w:val="24"/>
          <w:lang w:eastAsia="ru-RU"/>
        </w:rPr>
      </w:pPr>
    </w:p>
    <w:p w14:paraId="67703F2A" w14:textId="4C6C3519" w:rsidR="003A5F46" w:rsidRPr="00D671FC" w:rsidRDefault="003A5F46" w:rsidP="003A5F46">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Отримані результати кореляційного аналізу демонструють цілісну систему взаємозв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язків між показниками емоційного інтелекту та психологічного благополуччя педагогів інклюзивних груп. Виявлено загалом 38 статистично значущих кореляцій на рівнях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0,05 та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що охоплюють усі досліджувані шкали емоційної компетентності та показники психологічного благополуччя й задоволеності життям. Така кількість значущих 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 xml:space="preserve">язків свідчить про інтегрований характер емоційного інтелекту, який функціонує не як ізольований особистісний конструкт, а як ключовий </w:t>
      </w:r>
      <w:r w:rsidRPr="00D671FC">
        <w:rPr>
          <w:rFonts w:ascii="Times New Roman" w:eastAsia="Calibri" w:hAnsi="Times New Roman" w:cs="Times New Roman"/>
          <w:color w:val="000000"/>
          <w:sz w:val="28"/>
          <w:szCs w:val="24"/>
          <w:lang w:eastAsia="ru-RU"/>
        </w:rPr>
        <w:lastRenderedPageBreak/>
        <w:t>механізм регуляції психологічного стану педагогів, що працюють в умовах інклюзивної освіти.</w:t>
      </w:r>
    </w:p>
    <w:p w14:paraId="62B3CFE3" w14:textId="5CEA462C" w:rsidR="003A5F46" w:rsidRPr="00D671FC" w:rsidRDefault="003A5F46" w:rsidP="003A5F46">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Особливої уваги потребують результати, що стосуються управління стресом, яке виступає провідним предиктором психологічного благополуччя. Саме ця змінна продемонструвала найвищі показники кореляцій з інтегральним рівнем благополуччя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0,57,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автономією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0,52,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та загальною задоволеністю життям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0,55,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Інтерпретація цих результатів свідчить, що стресостійкість педагогів відіграє визначальну роль у підтриманні їхньої психологічної стійкості, збереженні емоційної рівноваги та здатності функціонувати ефективно навіть у складних професійних і соціальних умовах.</w:t>
      </w:r>
    </w:p>
    <w:p w14:paraId="2052EC2A" w14:textId="1B4AAE48" w:rsidR="003A5F46" w:rsidRPr="00D671FC" w:rsidRDefault="003A5F46" w:rsidP="003A5F46">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язок управління стресом з автономією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0,52) демонструє, що педагоги, які володіють розвиненими навичками саморегуляції та імпульс-контролю, проявляють вищий рівень самостійності у прийнятті рішень, меншу залежність від зовнішніх оцінок та більше відчуття внутрішньої опори. Водночас помірний 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язок цього показника з позитивними взаєминами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0,34,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0,05) відображає той факт, що компоненти стресостійкості впливають передусім на особистісні механізми регуляції, а не лише на міжособистісну сферу.</w:t>
      </w:r>
    </w:p>
    <w:p w14:paraId="55E4975C" w14:textId="38ACF990" w:rsidR="003A5F46" w:rsidRPr="00D671FC" w:rsidRDefault="003A5F46" w:rsidP="003A5F46">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Внутрішньоособистісні здібності демонструють один із найвиразніших 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язків із показниками психологічного благополуччя педагогів інклюзивних груп. Кореляція із загальним рівнем благополуччя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0,54,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та задоволеністю життям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0,52,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підтверджує, що позитивна Я-концепція, сформоване почуття самоповаги, асертивність і здатність до саморозвитку виступають базовими механізмами психічної стійкості. Це узгоджується з теоретичними положеннями про те, що внутрішня узгодженість особистості та її здатність до самореалізації є фундаментом збереження психологічного благополуччя в умовах підвищеного професійного навантаження. Високі коефіцієнти 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 xml:space="preserve">язку </w:t>
      </w:r>
      <w:r w:rsidRPr="00D671FC">
        <w:rPr>
          <w:rFonts w:ascii="Times New Roman" w:eastAsia="Calibri" w:hAnsi="Times New Roman" w:cs="Times New Roman"/>
          <w:color w:val="000000"/>
          <w:sz w:val="28"/>
          <w:szCs w:val="24"/>
          <w:lang w:eastAsia="ru-RU"/>
        </w:rPr>
        <w:lastRenderedPageBreak/>
        <w:t>внутрішньоособистісних здібностей з управлінням середовищем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0,51,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та автономією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0,49,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вказують на те, що педагоги, які глибше усвідомлюють власні потреби та цінності, здатні ефективніше організовувати життєвий простір та приймати самостійні рішення, що є особливо важливим у регламентованому інклюзивному середовищі, де необхідно узгоджувати дії з широким колом учасників освітнього процесу.</w:t>
      </w:r>
    </w:p>
    <w:p w14:paraId="465B9175" w14:textId="0C6DADC7" w:rsidR="003A5F46" w:rsidRPr="00D671FC" w:rsidRDefault="003A5F46" w:rsidP="003A5F46">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Самомотивація та адаптивність виступають двома ключовими механізмами професійного функціонування педагогів інклюзивних груп. Самомотивація демонструє значущі кореляції із загальним благополуччям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0,51,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управлінням середовищем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0,44,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та задоволеністю життям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0,46,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що свідчить про здатність педагогів підтримувати внутрішню спонуку до діяльності навіть за умов високої емоційної напруги. Адаптивність, у свою чергу, демонструє один із найсильніших 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язків з управлінням середовищем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0,56,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та також корелює із загальним благополуччям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0,50,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і задоволеністю життям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0,49,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Така закономірність підтверджує, що здатність до гнучкого реагування на змінні умови, реалістичного аналізу ситуацій та ефективного вирішення проблем є центральною умовою відчуття контролю над життєвими обставинами.</w:t>
      </w:r>
    </w:p>
    <w:p w14:paraId="5308AFDB" w14:textId="000024DE" w:rsidR="007E092D" w:rsidRPr="00D671FC" w:rsidRDefault="003A5F46" w:rsidP="003A5F46">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Високі кореляції самомотивації та адаптивності з управлінням середовищем свідчать про їхню провідну роль у забезпеченні ефективного професійного функціонування педагогів. Педагоги, які здатні своєчасно мобілізувати внутрішні ресурси та адаптуватися до нестандартних ситуацій, відчувають більший контроль над професійними вимогами та власним життям загалом. У контексті інклюзивної освіти, де кожна педагогічна ситуація може бути унікальною і потребувати швидкого прийняття рішень, саме ці компоненти емоційного інтелекту стають критично важливими для збереження психологічної стійкості та забезпечення якості освітнього процесу.</w:t>
      </w:r>
    </w:p>
    <w:p w14:paraId="790CCCBC" w14:textId="32E4C178" w:rsidR="003A5F46" w:rsidRPr="00D671FC" w:rsidRDefault="003A5F46" w:rsidP="003A5F46">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lastRenderedPageBreak/>
        <w:t>Управління емоціями (за методикою Н. Холла) демонструє статистично значущі взаємозв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язки з усіма ключовими аспектами психологічного благополуччя, серед яких найбільш виразними є 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язки із загальним показником благополуччя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0,48,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та автономією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0,45,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Це свідчить про те, що здатність свідомо регулювати власні емоційні реакції, стримувати імпульсивність та зберігати внутрішню рівновагу є важливим чинником формування відчуття самодетермінації та психологічної зрілості. Примітно, що кореляція управління емоціями з автономією є вищою, ніж із позитивними взаєминами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0,33,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0,05), що підкреслює домінування інтрапсихічних механізмів над міжособистісними у структурі цього компонента емоційного інтелекту. Така закономірність узгоджується з теоретичними моделями, які розглядають емоційну саморегуляцію як фундамент професійних меж і засіб запобігання емоційному злиттю з проблемами вихованців та їхніх батьків.</w:t>
      </w:r>
    </w:p>
    <w:p w14:paraId="460EB637" w14:textId="5C024C4B" w:rsidR="003A5F46" w:rsidRPr="00D671FC" w:rsidRDefault="003A5F46" w:rsidP="003A5F46">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Емоційна усвідомленість, тобто здатність точно ідентифікувати власні емоційні стани, виявляє помірні кореляції із загальним психологічним благополуччям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0,42,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0,05), позитивними взаєминами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0,38,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0,05) та задоволеністю життям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0,40,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0,05). Водночас 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язки з такими компонентами, як автономія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0,29) та управління середовищем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0,31), не досягають статистичної значущості. Це свідчить про те, що сам факт усвідомлення власних емоцій, хоча й виступає важливою передумовою емоційної компетентності, сам по собі не забезпечує відчуття контролю над життєвими обставинами чи здатність до самостійного прийняття рішень. Емоційна усвідомленість радше функціонує як базисний елемент, що створює підґрунтя для розвитку вищих форм емоційної регуляції, ніж як безпосередня передумова психологічного благополуччя.</w:t>
      </w:r>
    </w:p>
    <w:p w14:paraId="39DD19F7" w14:textId="2CB3872E" w:rsidR="003A5F46" w:rsidRPr="00D671FC" w:rsidRDefault="003A5F46" w:rsidP="003A5F46">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Міжособистісні компоненти емоційного інтелекту</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емпатія, міжособистісні навички та здатність розпізнавати емоції інших</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 xml:space="preserve">демонструють найсильніші кореляції з позитивними взаєминами: </w:t>
      </w:r>
      <w:r w:rsidRPr="00D671FC">
        <w:rPr>
          <w:rFonts w:ascii="Times New Roman" w:eastAsia="Calibri" w:hAnsi="Times New Roman" w:cs="Times New Roman"/>
          <w:color w:val="000000"/>
          <w:sz w:val="28"/>
          <w:szCs w:val="24"/>
          <w:lang w:eastAsia="ru-RU"/>
        </w:rPr>
        <w:lastRenderedPageBreak/>
        <w:t>емпатія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0,55,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міжособистісні навички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0,58,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розпізнавання емоцій інших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0,47,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Така закономірність є очікуваною, оскільки зазначені компоненти безпосередньо визначають якість соціальної взаємодії та підтримуючих стосунків. Водночас їхні 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язки з інтегральним благополуччям (емпатія: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0,36,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0,05) та задоволеністю життям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0,30, незначущий) мають меншу інтенсивність. Це вказує на те, що навіть високий рівень соціальної чутливості не компенсує дефіцитів емоційної саморегуляції і не гарантує внутрішньої стійкості. Надмірна емпатійність, за відсутності розвинених навичок саморегуляції, може виступати фактором ризику вікарної травматизації та емоційного виснаження</w:t>
      </w:r>
      <w:r w:rsid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типових проявів у представників допомагаючих професій.</w:t>
      </w:r>
    </w:p>
    <w:p w14:paraId="30F1012F" w14:textId="3B9E7F0A" w:rsidR="003A5F46" w:rsidRPr="00D671FC" w:rsidRDefault="003A5F46" w:rsidP="003A5F46">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Показники загального настрою (за методикою Р.</w:t>
      </w:r>
      <w:r w:rsidR="008715AD" w:rsidRPr="00D671FC">
        <w:rPr>
          <w:rFonts w:ascii="Times New Roman" w:eastAsia="Calibri" w:hAnsi="Times New Roman" w:cs="Times New Roman"/>
          <w:color w:val="000000"/>
          <w:sz w:val="28"/>
          <w:szCs w:val="24"/>
          <w:lang w:eastAsia="ru-RU"/>
        </w:rPr>
        <w:t> </w:t>
      </w:r>
      <w:r w:rsidRPr="00D671FC">
        <w:rPr>
          <w:rFonts w:ascii="Times New Roman" w:eastAsia="Calibri" w:hAnsi="Times New Roman" w:cs="Times New Roman"/>
          <w:color w:val="000000"/>
          <w:sz w:val="28"/>
          <w:szCs w:val="24"/>
          <w:lang w:eastAsia="ru-RU"/>
        </w:rPr>
        <w:t>Бар-Она) формують найсильніший 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язок із задоволеністю життям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0,62,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що підтверджує конвергентну валідність обох методик та вказує на стійкість індивідуальних відмінностей у загальному емоційному тоні особистості. Загальний настрій також пов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язаний із загальним психологічним благополуччям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0,49,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автономією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0,43,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0,01), управлінням середовищем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0,40,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0,05) та позитивними взаєминами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0,41, p</w:t>
      </w:r>
      <w:r w:rsidR="008715AD" w:rsidRPr="00D671FC">
        <w:rPr>
          <w:rFonts w:ascii="Times New Roman" w:eastAsia="Calibri" w:hAnsi="Times New Roman" w:cs="Times New Roman"/>
          <w:color w:val="000000"/>
          <w:sz w:val="28"/>
          <w:szCs w:val="24"/>
          <w:lang w:eastAsia="ru-RU"/>
        </w:rPr>
        <w:t> &lt; </w:t>
      </w:r>
      <w:r w:rsidRPr="00D671FC">
        <w:rPr>
          <w:rFonts w:ascii="Times New Roman" w:eastAsia="Calibri" w:hAnsi="Times New Roman" w:cs="Times New Roman"/>
          <w:color w:val="000000"/>
          <w:sz w:val="28"/>
          <w:szCs w:val="24"/>
          <w:lang w:eastAsia="ru-RU"/>
        </w:rPr>
        <w:t>0,05), що підкреслює його інтегративну роль у структурі індивідуального благополуччя.</w:t>
      </w:r>
    </w:p>
    <w:p w14:paraId="080A587A" w14:textId="61F863DE" w:rsidR="007E092D" w:rsidRPr="00D671FC" w:rsidRDefault="003A5F46" w:rsidP="006652B7">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Слід також зазначити відсутність статистично значущих 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язків між деякими компонентами емоційного інтелекту та показниками автономії чи контролю над середовищем. Зокрема, емпатія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0,22) та розпізнавання емоцій інших (r</w:t>
      </w:r>
      <w:r w:rsidR="008715AD" w:rsidRPr="00D671FC">
        <w:rPr>
          <w:rFonts w:ascii="Times New Roman" w:eastAsia="Calibri" w:hAnsi="Times New Roman" w:cs="Times New Roman"/>
          <w:color w:val="000000"/>
          <w:sz w:val="28"/>
          <w:szCs w:val="24"/>
          <w:lang w:eastAsia="ru-RU"/>
        </w:rPr>
        <w:t> = </w:t>
      </w:r>
      <w:r w:rsidRPr="00D671FC">
        <w:rPr>
          <w:rFonts w:ascii="Times New Roman" w:eastAsia="Calibri" w:hAnsi="Times New Roman" w:cs="Times New Roman"/>
          <w:color w:val="000000"/>
          <w:sz w:val="28"/>
          <w:szCs w:val="24"/>
          <w:lang w:eastAsia="ru-RU"/>
        </w:rPr>
        <w:t>0,25) не демонструють значущих кореляцій з автономією, так само як не пов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 xml:space="preserve">язані з управлінням середовищем. Це вказує на відносну незалежність міжособистісної чутливості від внутрішніх механізмів самовизначення та життєвої організації. Такі результати узгоджуються з теоретичними уявленнями про структуру емоційного інтелекту, що включає як інтрапсихічні (управління власними емоціями, самомотивація), так і </w:t>
      </w:r>
      <w:r w:rsidRPr="00D671FC">
        <w:rPr>
          <w:rFonts w:ascii="Times New Roman" w:eastAsia="Calibri" w:hAnsi="Times New Roman" w:cs="Times New Roman"/>
          <w:color w:val="000000"/>
          <w:sz w:val="28"/>
          <w:szCs w:val="24"/>
          <w:lang w:eastAsia="ru-RU"/>
        </w:rPr>
        <w:lastRenderedPageBreak/>
        <w:t>інтерпсихічні (емпатія, розпізнавання емоцій інших) компоненти. Ці два аспекти емоційного інтелекту можуть розвиватися незалежно один від одного та мати різні 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язки з компонентами благополуччя.</w:t>
      </w:r>
    </w:p>
    <w:p w14:paraId="1DA1E2B4" w14:textId="7DFB27DF" w:rsidR="008715AD" w:rsidRPr="00D671FC" w:rsidRDefault="008715AD" w:rsidP="008715AD">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Проведений кореляційний аналіз підтверджує робочу гіпотезу дослідження щодо наявності системних і статистично значущих взаємозв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язків між емоційним інтелектом та психологічним благополуччям педагогів, що працюють в умовах інклюзивної освіти. У структурі отриманих даних простежуються три типи закономірностей, які відображають різний ступінь впливу компонентів емоційного інтелекту на показники благополуччя.</w:t>
      </w:r>
    </w:p>
    <w:p w14:paraId="41C387F1" w14:textId="4CD958D9" w:rsidR="008715AD" w:rsidRPr="00D671FC" w:rsidRDefault="008715AD" w:rsidP="008715AD">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Найвиразніші 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язки виявлено між управлінням стресом, внутрішньоособистісними здібностями, самомотивацією та адаптивністю, та інтегральними показниками психологічного благополуччя та задоволеності життям. Ці результати вказують на вирішальну роль емоційної саморегуляції й внутрішньої узгодженості у підтриманні психологічної стійкості та професійної ефективності педагогів в інклюзивному середовищі.</w:t>
      </w:r>
    </w:p>
    <w:p w14:paraId="50446D9C" w14:textId="0744CC46" w:rsidR="008715AD" w:rsidRPr="00D671FC" w:rsidRDefault="008715AD" w:rsidP="008715AD">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Помірні кореляції простежуються між різними компонентами емоційного інтелекту та окремими аспектами благополуччя, такими як автономія, управління середовищем та позитивні взаємини. Це свідчить про диференційований внесок емоційної компетентності у формування різних складових благополуччя та підтверджує багатовимірний характер цих конструктів.</w:t>
      </w:r>
    </w:p>
    <w:p w14:paraId="6C2DC738" w14:textId="48F0C756" w:rsidR="008715AD" w:rsidRPr="00D671FC" w:rsidRDefault="008715AD" w:rsidP="008715AD">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Слабкі або статистично незначущі 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язки переважно стосуються емпатії та розпізнавання емоцій інших, у їх взаємозв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язку з автономією і здатністю до контролю над життєвим середовищем. Виявлена незалежність цих показників підкреслює, що соціальна чутливість сама по собі не забезпечує внутрішнього відчуття контролю та психологічної автономії.</w:t>
      </w:r>
    </w:p>
    <w:p w14:paraId="53987FCF" w14:textId="490121AF" w:rsidR="008715AD" w:rsidRPr="00D671FC" w:rsidRDefault="008715AD" w:rsidP="008715AD">
      <w:pPr>
        <w:spacing w:after="0" w:line="360" w:lineRule="auto"/>
        <w:ind w:firstLine="709"/>
        <w:jc w:val="both"/>
        <w:rPr>
          <w:rFonts w:ascii="Times New Roman" w:eastAsia="Calibri" w:hAnsi="Times New Roman" w:cs="Times New Roman"/>
          <w:color w:val="000000"/>
          <w:sz w:val="28"/>
          <w:szCs w:val="24"/>
          <w:lang w:eastAsia="ru-RU"/>
        </w:rPr>
      </w:pPr>
      <w:r w:rsidRPr="00D671FC">
        <w:rPr>
          <w:rFonts w:ascii="Times New Roman" w:eastAsia="Calibri" w:hAnsi="Times New Roman" w:cs="Times New Roman"/>
          <w:color w:val="000000"/>
          <w:sz w:val="28"/>
          <w:szCs w:val="24"/>
          <w:lang w:eastAsia="ru-RU"/>
        </w:rPr>
        <w:t xml:space="preserve">Практична значущість отриманих результатів полягає в тому, що розвиток емоційної усвідомленості, навичок управління стресом, адаптивності та самомотивації має стати пріоритетним напрямом психологічного супроводу </w:t>
      </w:r>
      <w:r w:rsidRPr="00D671FC">
        <w:rPr>
          <w:rFonts w:ascii="Times New Roman" w:eastAsia="Calibri" w:hAnsi="Times New Roman" w:cs="Times New Roman"/>
          <w:color w:val="000000"/>
          <w:sz w:val="28"/>
          <w:szCs w:val="24"/>
          <w:lang w:eastAsia="ru-RU"/>
        </w:rPr>
        <w:lastRenderedPageBreak/>
        <w:t>педагогів інклюзивної освіти. Саме ці компоненти виявляють найтісніші зв</w:t>
      </w:r>
      <w:r w:rsidR="00D671FC">
        <w:rPr>
          <w:rFonts w:ascii="Times New Roman" w:eastAsia="Calibri" w:hAnsi="Times New Roman" w:cs="Times New Roman"/>
          <w:color w:val="000000"/>
          <w:sz w:val="28"/>
          <w:szCs w:val="24"/>
          <w:lang w:eastAsia="ru-RU"/>
        </w:rPr>
        <w:t>’</w:t>
      </w:r>
      <w:r w:rsidRPr="00D671FC">
        <w:rPr>
          <w:rFonts w:ascii="Times New Roman" w:eastAsia="Calibri" w:hAnsi="Times New Roman" w:cs="Times New Roman"/>
          <w:color w:val="000000"/>
          <w:sz w:val="28"/>
          <w:szCs w:val="24"/>
          <w:lang w:eastAsia="ru-RU"/>
        </w:rPr>
        <w:t>язки з психологічним благополуччям та можуть виступати ключовими чинниками захисту від емоційного виснаження й професійного вигорання. Водночас лише розвиток міжособистісних аспектів емоційного інтелекту (емпатії, розуміння емоцій інших) без зміцнення інших механізмів не забезпечує стійкого позитивного ефекту для благополуччя педагогів.</w:t>
      </w:r>
    </w:p>
    <w:p w14:paraId="4294B360" w14:textId="77777777" w:rsidR="007E092D" w:rsidRPr="00D671FC" w:rsidRDefault="007E092D" w:rsidP="006652B7">
      <w:pPr>
        <w:spacing w:after="0" w:line="360" w:lineRule="auto"/>
        <w:ind w:firstLine="709"/>
        <w:jc w:val="both"/>
        <w:rPr>
          <w:rFonts w:ascii="Times New Roman" w:eastAsia="Calibri" w:hAnsi="Times New Roman" w:cs="Times New Roman"/>
          <w:color w:val="000000"/>
          <w:sz w:val="28"/>
          <w:szCs w:val="24"/>
          <w:lang w:eastAsia="ru-RU"/>
        </w:rPr>
      </w:pPr>
    </w:p>
    <w:p w14:paraId="19DAA4A6" w14:textId="77777777" w:rsidR="007E092D" w:rsidRPr="00D671FC" w:rsidRDefault="007E092D" w:rsidP="006652B7">
      <w:pPr>
        <w:spacing w:after="0" w:line="360" w:lineRule="auto"/>
        <w:ind w:firstLine="709"/>
        <w:jc w:val="both"/>
        <w:rPr>
          <w:rFonts w:ascii="Times New Roman" w:eastAsia="Calibri" w:hAnsi="Times New Roman" w:cs="Times New Roman"/>
          <w:color w:val="000000"/>
          <w:sz w:val="28"/>
          <w:szCs w:val="24"/>
          <w:lang w:eastAsia="ru-RU"/>
        </w:rPr>
      </w:pPr>
    </w:p>
    <w:p w14:paraId="0AAC17F1" w14:textId="346987AC" w:rsidR="001E7CE9" w:rsidRDefault="001E7CE9" w:rsidP="00D72548">
      <w:pPr>
        <w:pStyle w:val="2"/>
        <w:ind w:firstLine="709"/>
        <w:rPr>
          <w:rFonts w:cs="Times New Roman"/>
          <w:color w:val="000000" w:themeColor="text1"/>
          <w:szCs w:val="28"/>
        </w:rPr>
      </w:pPr>
      <w:bookmarkStart w:id="28" w:name="_Toc214232983"/>
      <w:r w:rsidRPr="00D671FC">
        <w:rPr>
          <w:rFonts w:cs="Times New Roman"/>
          <w:color w:val="000000" w:themeColor="text1"/>
          <w:szCs w:val="28"/>
        </w:rPr>
        <w:t>Висновки до розділу 2</w:t>
      </w:r>
      <w:bookmarkEnd w:id="28"/>
    </w:p>
    <w:p w14:paraId="54B0632E" w14:textId="77777777" w:rsidR="009F68C3" w:rsidRDefault="009F68C3" w:rsidP="009F68C3">
      <w:pPr>
        <w:spacing w:after="0" w:line="360" w:lineRule="auto"/>
        <w:ind w:firstLine="709"/>
        <w:jc w:val="both"/>
        <w:rPr>
          <w:rFonts w:ascii="Times New Roman" w:eastAsia="Calibri" w:hAnsi="Times New Roman" w:cs="Times New Roman"/>
          <w:color w:val="000000"/>
          <w:sz w:val="28"/>
          <w:szCs w:val="24"/>
          <w:lang w:eastAsia="ru-RU"/>
        </w:rPr>
      </w:pPr>
      <w:r>
        <w:rPr>
          <w:rFonts w:ascii="Times New Roman" w:eastAsia="Calibri" w:hAnsi="Times New Roman" w:cs="Times New Roman"/>
          <w:color w:val="000000"/>
          <w:sz w:val="28"/>
          <w:szCs w:val="24"/>
          <w:lang w:eastAsia="ru-RU"/>
        </w:rPr>
        <w:t xml:space="preserve">Проведений кількісний і якісний аналіз результатів, отриманих за допомогою обгрунтованих психодіагностичних методик, дає змогу сформувати цілісне уявлення про особливості емоційного інтелекту та психологічного благополуччя педагогів інклюзивних груп. Структура емоційного інтелекту досліджуваних педагогів виявилася гетерогенною, із переважанням середніх значень за більшістю компонентів. Найбільш розвиненими виявилися емпатія (44,4% високого рівня за методикою Н. Холла) та міжособистісні навички (38,8% високого рівня за опитувальником Р. Бар-Она), що відображає професійну специфіку інклюзивної освіти, яка потребує активної взаємодії з дітьми, батьками та фахівцями мультидисциплінарної команди. Водночас виявлені труднощі в управлінні емоціями, стресостійкості та адаптивності </w:t>
      </w:r>
      <w:r>
        <w:rPr>
          <w:rFonts w:ascii="Times New Roman" w:eastAsia="Calibri" w:hAnsi="Times New Roman" w:cs="Times New Roman"/>
          <w:color w:val="000000"/>
          <w:sz w:val="28"/>
          <w:szCs w:val="24"/>
          <w:lang w:eastAsia="ru-RU"/>
        </w:rPr>
        <w:br/>
        <w:t>(22,2–33,3% низьких показників) свідчать про підвищену вразливість педагогів до емоційного виснаження та потребу у розвитку навичок емоційної саморегуляції.</w:t>
      </w:r>
    </w:p>
    <w:p w14:paraId="0DD9B242" w14:textId="77777777" w:rsidR="009F68C3" w:rsidRDefault="009F68C3" w:rsidP="009F68C3">
      <w:pPr>
        <w:spacing w:after="0" w:line="360" w:lineRule="auto"/>
        <w:ind w:firstLine="709"/>
        <w:jc w:val="both"/>
        <w:rPr>
          <w:rFonts w:ascii="Times New Roman" w:eastAsia="Calibri" w:hAnsi="Times New Roman" w:cs="Times New Roman"/>
          <w:color w:val="000000"/>
          <w:sz w:val="28"/>
          <w:szCs w:val="24"/>
          <w:lang w:eastAsia="ru-RU"/>
        </w:rPr>
      </w:pPr>
      <w:r>
        <w:rPr>
          <w:rFonts w:ascii="Times New Roman" w:eastAsia="Calibri" w:hAnsi="Times New Roman" w:cs="Times New Roman"/>
          <w:color w:val="000000"/>
          <w:sz w:val="28"/>
          <w:szCs w:val="24"/>
          <w:lang w:eastAsia="ru-RU"/>
        </w:rPr>
        <w:t xml:space="preserve">Структура психологічного благополуччя педагогів також характеризується неоднорідністю. Найбільш вираженими компонентами є позитивні взаємини (55,6% високого рівня) та особистісне зростання (44,4% високого рівня), що підтверджує наявність соціальної підтримки та внутрішньої мотивації до розвитку. Проте результати за шкалами автономії та </w:t>
      </w:r>
      <w:r>
        <w:rPr>
          <w:rFonts w:ascii="Times New Roman" w:eastAsia="Calibri" w:hAnsi="Times New Roman" w:cs="Times New Roman"/>
          <w:color w:val="000000"/>
          <w:sz w:val="28"/>
          <w:szCs w:val="24"/>
          <w:lang w:eastAsia="ru-RU"/>
        </w:rPr>
        <w:lastRenderedPageBreak/>
        <w:t>управління середовищем засвідчили суттєві труднощі, пов’язані з відчуттям залежності від зовнішніх чинників, недостатністю професійної самостійності та обмеженими можливостями впливу на освітній процес. Ці аспекти становлять значні ризики для психологічного благополуччя педагогів.</w:t>
      </w:r>
    </w:p>
    <w:p w14:paraId="73983995" w14:textId="77777777" w:rsidR="009F68C3" w:rsidRDefault="009F68C3" w:rsidP="009F68C3">
      <w:pPr>
        <w:spacing w:after="0" w:line="360" w:lineRule="auto"/>
        <w:ind w:firstLine="709"/>
        <w:jc w:val="both"/>
        <w:rPr>
          <w:rFonts w:ascii="Times New Roman" w:eastAsia="Calibri" w:hAnsi="Times New Roman" w:cs="Times New Roman"/>
          <w:color w:val="000000"/>
          <w:sz w:val="28"/>
          <w:szCs w:val="24"/>
          <w:lang w:eastAsia="ru-RU"/>
        </w:rPr>
      </w:pPr>
      <w:r>
        <w:rPr>
          <w:rFonts w:ascii="Times New Roman" w:eastAsia="Calibri" w:hAnsi="Times New Roman" w:cs="Times New Roman"/>
          <w:color w:val="000000"/>
          <w:sz w:val="28"/>
          <w:szCs w:val="24"/>
          <w:lang w:eastAsia="ru-RU"/>
        </w:rPr>
        <w:t>Рівень загальної задоволеності життям також має змішану структуру: переважають середні показники (55,0%), що відображає амбівалентне ставлення до власного життя та професійної діяльності. Наявність 30,0% педагогів із високою задоволеністю життям є позитивним прогностичним чинником, який свідчить про збереження внутрішніх ресурсів подолання стресу. Водночас низький рівень життєвої задоволеності (15,0%) у частини респондентів може бути пов’язаний з хронічним стресом та потребує цілеспрямованої психологічної підтримки.</w:t>
      </w:r>
    </w:p>
    <w:p w14:paraId="31E5FE65" w14:textId="77777777" w:rsidR="009F68C3" w:rsidRDefault="009F68C3" w:rsidP="009F68C3">
      <w:pPr>
        <w:spacing w:after="0" w:line="360" w:lineRule="auto"/>
        <w:ind w:firstLine="709"/>
        <w:jc w:val="both"/>
        <w:rPr>
          <w:rFonts w:ascii="Times New Roman" w:eastAsia="Calibri" w:hAnsi="Times New Roman" w:cs="Times New Roman"/>
          <w:color w:val="000000"/>
          <w:sz w:val="28"/>
          <w:szCs w:val="24"/>
          <w:lang w:eastAsia="ru-RU"/>
        </w:rPr>
      </w:pPr>
      <w:r>
        <w:rPr>
          <w:rFonts w:ascii="Times New Roman" w:eastAsia="Calibri" w:hAnsi="Times New Roman" w:cs="Times New Roman"/>
          <w:color w:val="000000"/>
          <w:sz w:val="28"/>
          <w:szCs w:val="24"/>
          <w:lang w:eastAsia="ru-RU"/>
        </w:rPr>
        <w:t xml:space="preserve">Результати дослідження виявили дві основні зони ризику – дефіцит навичок емоційної саморегуляції та низьку автономію в професійній діяльності. Водночас значними ресурсами педагогів є розвинені міжособистісні здібності, емпатія, позитивні стосунки та орієнтація на особистісне зростання. </w:t>
      </w:r>
    </w:p>
    <w:p w14:paraId="6D47445A" w14:textId="2C394DCE" w:rsidR="005B6563" w:rsidRPr="009F68C3" w:rsidRDefault="009F68C3" w:rsidP="009F68C3">
      <w:pPr>
        <w:spacing w:after="0" w:line="360" w:lineRule="auto"/>
        <w:ind w:firstLine="709"/>
        <w:jc w:val="both"/>
        <w:rPr>
          <w:rFonts w:ascii="Times New Roman" w:eastAsia="Calibri" w:hAnsi="Times New Roman" w:cs="Times New Roman"/>
          <w:color w:val="000000"/>
          <w:sz w:val="28"/>
          <w:szCs w:val="24"/>
          <w:lang w:eastAsia="ru-RU"/>
        </w:rPr>
      </w:pPr>
      <w:r>
        <w:rPr>
          <w:rFonts w:ascii="Times New Roman" w:eastAsia="Calibri" w:hAnsi="Times New Roman" w:cs="Times New Roman"/>
          <w:color w:val="000000"/>
          <w:sz w:val="28"/>
          <w:szCs w:val="24"/>
          <w:lang w:eastAsia="ru-RU"/>
        </w:rPr>
        <w:t>Таким чином, розвиток емоційної усвідомленості, навичок управління стресом, адаптивності та самомотивації має стати пріоритетним напрямом психологічного супроводу педагогів інклюзивної освіти. Саме ці компоненти виявляють найтісніші зв’язки з психологічним благополуччям та можуть виступати ключовими чинниками захисту від емоційного виснаження й професійного вигорання. Водночас лише розвиток міжособистісних аспектів емоційного інтелекту (емпатії, розуміння емоцій інших) без зміцнення інших механізмів не забезпечує стійкого позитивного ефекту для благополуччя педагогів.</w:t>
      </w:r>
    </w:p>
    <w:p w14:paraId="5D9EC103" w14:textId="1E37D087" w:rsidR="00706E5F" w:rsidRPr="00D671FC" w:rsidRDefault="00706E5F" w:rsidP="00706E5F">
      <w:pPr>
        <w:pStyle w:val="1"/>
        <w:rPr>
          <w:rFonts w:eastAsia="Times New Roman" w:cs="Times New Roman"/>
          <w:color w:val="000000" w:themeColor="text1"/>
        </w:rPr>
      </w:pPr>
      <w:bookmarkStart w:id="29" w:name="_Toc214232984"/>
      <w:r w:rsidRPr="00D671FC">
        <w:rPr>
          <w:rFonts w:cs="Times New Roman"/>
          <w:color w:val="000000" w:themeColor="text1"/>
        </w:rPr>
        <w:lastRenderedPageBreak/>
        <w:t>РОЗДІЛ 3. ПРОГРАМА ПСИХОЕДУКАЦІЙНИХ СЕСІЙ, СПРЯМОВАНИХ НА РОЗВИТОК ЕМОЦІЙНОГО ІНТЕЛЕКТУ ПЕДАГОГІВ В ІНКЛЮЗИВНІЙ ОСВІТІ</w:t>
      </w:r>
      <w:bookmarkEnd w:id="29"/>
    </w:p>
    <w:p w14:paraId="2E5F7AF0" w14:textId="77777777" w:rsidR="00706E5F" w:rsidRPr="00D671FC" w:rsidRDefault="00706E5F" w:rsidP="00706E5F">
      <w:pPr>
        <w:spacing w:after="0" w:line="360" w:lineRule="auto"/>
        <w:ind w:firstLine="709"/>
        <w:jc w:val="both"/>
        <w:rPr>
          <w:rFonts w:ascii="Times New Roman" w:hAnsi="Times New Roman" w:cs="Times New Roman"/>
          <w:color w:val="000000" w:themeColor="text1"/>
          <w:sz w:val="28"/>
          <w:szCs w:val="28"/>
        </w:rPr>
      </w:pPr>
    </w:p>
    <w:p w14:paraId="54849A73" w14:textId="181DFA9C" w:rsidR="00706E5F" w:rsidRPr="00D671FC" w:rsidRDefault="00706E5F" w:rsidP="00706E5F">
      <w:pPr>
        <w:pStyle w:val="2"/>
        <w:ind w:firstLine="709"/>
        <w:rPr>
          <w:rFonts w:eastAsia="Calibri" w:cs="Times New Roman"/>
          <w:color w:val="000000"/>
          <w:szCs w:val="24"/>
          <w:lang w:eastAsia="ru-RU"/>
        </w:rPr>
      </w:pPr>
      <w:bookmarkStart w:id="30" w:name="_Toc214232985"/>
      <w:r w:rsidRPr="00D671FC">
        <w:rPr>
          <w:rFonts w:cs="Times New Roman"/>
          <w:color w:val="000000" w:themeColor="text1"/>
          <w:szCs w:val="28"/>
        </w:rPr>
        <w:t>3.1. </w:t>
      </w:r>
      <w:r w:rsidRPr="00D671FC">
        <w:rPr>
          <w:rFonts w:eastAsia="Calibri" w:cs="Times New Roman"/>
          <w:color w:val="000000"/>
          <w:szCs w:val="24"/>
          <w:lang w:eastAsia="ru-RU"/>
        </w:rPr>
        <w:t>Методологічні підходи, прийоми та техніки розвитку емоційного інтелекту педагогічних працівників</w:t>
      </w:r>
      <w:bookmarkEnd w:id="30"/>
    </w:p>
    <w:p w14:paraId="0EED662A" w14:textId="77777777" w:rsidR="002062B0" w:rsidRPr="00D671FC" w:rsidRDefault="002062B0" w:rsidP="002062B0">
      <w:pPr>
        <w:spacing w:after="0" w:line="360" w:lineRule="auto"/>
        <w:ind w:firstLine="709"/>
        <w:jc w:val="both"/>
        <w:rPr>
          <w:rFonts w:ascii="Times New Roman" w:hAnsi="Times New Roman" w:cs="Times New Roman"/>
          <w:color w:val="000000" w:themeColor="text1"/>
          <w:sz w:val="28"/>
          <w:szCs w:val="28"/>
        </w:rPr>
      </w:pPr>
    </w:p>
    <w:p w14:paraId="44751DF8" w14:textId="2773CBF9" w:rsidR="002062B0" w:rsidRPr="00D671FC" w:rsidRDefault="002062B0" w:rsidP="002062B0">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Розробка програми психоедукаційних сесій базується на розумінні емоційного інтелекту як ключового чинника професійного функціонування педагога в умовах інклюзивної освіти. Логіка впливу емоційного інтелекту на благополуччя педагога ґрунтується на здатності усвідомлювати, розуміти та регулювати власні емоційні стани, що безпосередньо впливає на ефективність професійної діяльності та якість життя загалом.</w:t>
      </w:r>
    </w:p>
    <w:p w14:paraId="5C0B7C39" w14:textId="6BEA9AF8" w:rsidR="002062B0" w:rsidRPr="00D671FC" w:rsidRDefault="002062B0" w:rsidP="002062B0">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Емоційний інтелект педагога функціонує як система, що забезпечує конструктивну взаємодію з учнями з особливими освітніми потребами, їхніми батьками та колегами. Високий рівень розвитку емоційного інтелекту сприяє формуванню емпатійного ставлення до дітей, підвищує стресостійкість в умовах багатозадачності інклюзивного середовища, зміцнює відчуття самоефективності та підтримує внутрішню мотивацію до професійного зростання</w:t>
      </w:r>
      <w:r w:rsidR="0076714B" w:rsidRPr="00D671FC">
        <w:rPr>
          <w:rFonts w:ascii="Times New Roman" w:hAnsi="Times New Roman" w:cs="Times New Roman"/>
          <w:color w:val="000000" w:themeColor="text1"/>
          <w:sz w:val="28"/>
          <w:szCs w:val="28"/>
        </w:rPr>
        <w:t> [23], [49], [50]</w:t>
      </w:r>
      <w:r w:rsidRPr="00D671FC">
        <w:rPr>
          <w:rFonts w:ascii="Times New Roman" w:hAnsi="Times New Roman" w:cs="Times New Roman"/>
          <w:color w:val="000000" w:themeColor="text1"/>
          <w:sz w:val="28"/>
          <w:szCs w:val="28"/>
        </w:rPr>
        <w:t>.</w:t>
      </w:r>
    </w:p>
    <w:p w14:paraId="3FA97B56" w14:textId="1BFEB606" w:rsidR="002062B0" w:rsidRPr="00D671FC" w:rsidRDefault="002062B0" w:rsidP="002062B0">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Взаємозв</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язок емоційного інтелекту з ключовими психологічними характеристиками педагога проявляється у декількох аспектах. Емпатія, як здатність розуміти та відчувати емоційні стани інших, формується на основі розвинутого емоційного інтелекту й забезпечує глибоке розуміння потреб учнів з особливостями розвитку. Стресостійкість безпосередньо залежить від навичок емоційної саморегуляції, що дозволяє педагогу ефективно справлятися з викликами інклюзивного навчання. Самоефективність зростає завдяки усвідомленню власних емоційних ресурсів та вмінню використовувати їх для розв</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 xml:space="preserve">язання професійних завдань. Внутрішня </w:t>
      </w:r>
      <w:r w:rsidRPr="00D671FC">
        <w:rPr>
          <w:rFonts w:ascii="Times New Roman" w:hAnsi="Times New Roman" w:cs="Times New Roman"/>
          <w:color w:val="000000" w:themeColor="text1"/>
          <w:sz w:val="28"/>
          <w:szCs w:val="28"/>
        </w:rPr>
        <w:lastRenderedPageBreak/>
        <w:t>мотивація підтримується через позитивні емоційні переживання від успішної взаємодії з учнями та відчуття професійної компетентності</w:t>
      </w:r>
      <w:r w:rsidR="0076714B" w:rsidRPr="00D671FC">
        <w:rPr>
          <w:rFonts w:ascii="Times New Roman" w:hAnsi="Times New Roman" w:cs="Times New Roman"/>
          <w:color w:val="000000" w:themeColor="text1"/>
          <w:sz w:val="28"/>
          <w:szCs w:val="28"/>
        </w:rPr>
        <w:t> [25], [41], [38]</w:t>
      </w:r>
      <w:r w:rsidRPr="00D671FC">
        <w:rPr>
          <w:rFonts w:ascii="Times New Roman" w:hAnsi="Times New Roman" w:cs="Times New Roman"/>
          <w:color w:val="000000" w:themeColor="text1"/>
          <w:sz w:val="28"/>
          <w:szCs w:val="28"/>
        </w:rPr>
        <w:t>.</w:t>
      </w:r>
    </w:p>
    <w:p w14:paraId="63ED69E8" w14:textId="47410185" w:rsidR="002062B0" w:rsidRPr="00D671FC" w:rsidRDefault="002062B0" w:rsidP="002062B0">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Необхідність цілеспрямованого розвитку емоційного інтелекту педагогів інклюзивної освіти обумовлена специфікою їхньої професійної діяльності. Педагоги постійно стикаються з емоційно насиченими ситуаціями, що вимагають швидкого прийняття рішень, гнучкості у виборі методів навчання, здатності підтримувати дітей з різними типами порушень розвитку. Робота в інклюзивному середовищі передбачає високий рівень емоційного навантаження, пов</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язаного з необхідністю одночасно відповідати потребам усіх учнів класу, взаємодіяти з командою фахівців супроводу, налагоджувати партнерство з батьками. За таких умов недостатній розвиток емоційного інтелекту може призводити до емоційного виснаження, професійного вигорання та зниження якості освітніх послуг</w:t>
      </w:r>
      <w:r w:rsidR="0076714B" w:rsidRPr="00D671FC">
        <w:rPr>
          <w:rFonts w:ascii="Times New Roman" w:hAnsi="Times New Roman" w:cs="Times New Roman"/>
          <w:color w:val="000000" w:themeColor="text1"/>
          <w:sz w:val="28"/>
          <w:szCs w:val="28"/>
        </w:rPr>
        <w:t> [48], [25]</w:t>
      </w:r>
      <w:r w:rsidRPr="00D671FC">
        <w:rPr>
          <w:rFonts w:ascii="Times New Roman" w:hAnsi="Times New Roman" w:cs="Times New Roman"/>
          <w:color w:val="000000" w:themeColor="text1"/>
          <w:sz w:val="28"/>
          <w:szCs w:val="28"/>
        </w:rPr>
        <w:t>.</w:t>
      </w:r>
    </w:p>
    <w:p w14:paraId="22BAEB89" w14:textId="77777777" w:rsidR="002062B0" w:rsidRPr="00D671FC" w:rsidRDefault="002062B0" w:rsidP="002062B0">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Програма розвитку емоційного інтелекту педагогів інклюзивної освіти реалізується на основі інтеграції кількох методологічних підходів, що забезпечують її комплексність та ефективність.</w:t>
      </w:r>
    </w:p>
    <w:p w14:paraId="77EAAA21" w14:textId="71F1D0B0" w:rsidR="002062B0" w:rsidRPr="00D671FC" w:rsidRDefault="002062B0" w:rsidP="002062B0">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b/>
          <w:bCs/>
          <w:i/>
          <w:iCs/>
          <w:color w:val="000000" w:themeColor="text1"/>
          <w:sz w:val="28"/>
          <w:szCs w:val="28"/>
        </w:rPr>
        <w:t>Компетентнісний</w:t>
      </w:r>
      <w:r w:rsidRPr="00D671FC">
        <w:rPr>
          <w:rFonts w:ascii="Times New Roman" w:hAnsi="Times New Roman" w:cs="Times New Roman"/>
          <w:color w:val="000000" w:themeColor="text1"/>
          <w:sz w:val="28"/>
          <w:szCs w:val="28"/>
        </w:rPr>
        <w:t xml:space="preserve"> </w:t>
      </w:r>
      <w:r w:rsidRPr="00D671FC">
        <w:rPr>
          <w:rFonts w:ascii="Times New Roman" w:hAnsi="Times New Roman" w:cs="Times New Roman"/>
          <w:b/>
          <w:bCs/>
          <w:i/>
          <w:iCs/>
          <w:color w:val="000000" w:themeColor="text1"/>
          <w:sz w:val="28"/>
          <w:szCs w:val="28"/>
        </w:rPr>
        <w:t>підхід</w:t>
      </w:r>
      <w:r w:rsidRPr="00D671FC">
        <w:rPr>
          <w:rFonts w:ascii="Times New Roman" w:hAnsi="Times New Roman" w:cs="Times New Roman"/>
          <w:color w:val="000000" w:themeColor="text1"/>
          <w:sz w:val="28"/>
          <w:szCs w:val="28"/>
        </w:rPr>
        <w:t xml:space="preserve"> визначає емоційний інтелект як складову професійної компетентності педагога інклюзивної освіти. У рамках цього підходу формування емоційної компетентності розглядається як процес розвитку здатності ефективно взаємодіяти з учасниками освітнього процесу на основі усвідомлення та регуляції власних емоцій і розуміння емоційних станів інших. Компетентнісний підхід передбачає орієнтацію на практичне застосування набутих знань та навичок у реальних професійних ситуаціях, що реалізується через моделювання типових викликів інклюзивного середовища під час тренінгових сесій</w:t>
      </w:r>
      <w:r w:rsidR="0076714B" w:rsidRPr="00D671FC">
        <w:rPr>
          <w:rFonts w:ascii="Times New Roman" w:hAnsi="Times New Roman" w:cs="Times New Roman"/>
          <w:color w:val="000000" w:themeColor="text1"/>
          <w:sz w:val="28"/>
          <w:szCs w:val="28"/>
        </w:rPr>
        <w:t> [23], [41].</w:t>
      </w:r>
    </w:p>
    <w:p w14:paraId="4BE55FB1" w14:textId="3F90CE5B" w:rsidR="0051115E" w:rsidRPr="00D671FC" w:rsidRDefault="0051115E" w:rsidP="0051115E">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b/>
          <w:bCs/>
          <w:i/>
          <w:iCs/>
          <w:color w:val="000000" w:themeColor="text1"/>
          <w:sz w:val="28"/>
          <w:szCs w:val="28"/>
        </w:rPr>
        <w:t>Когнітивний підхід</w:t>
      </w:r>
      <w:r w:rsidRPr="00D671FC">
        <w:rPr>
          <w:rFonts w:ascii="Times New Roman" w:hAnsi="Times New Roman" w:cs="Times New Roman"/>
          <w:color w:val="000000" w:themeColor="text1"/>
          <w:sz w:val="28"/>
          <w:szCs w:val="28"/>
        </w:rPr>
        <w:t xml:space="preserve">, представлений у працях П. Саловей та Дж. Маєр, лежить в основі розвитку емоційного інтелекту як здатності ідентифікувати, розуміти, виражати та регулювати власні й чужі емоції в професійному середовищі. Цей підхід акцентує увагу на когнітивних процесах обробки </w:t>
      </w:r>
      <w:r w:rsidRPr="00D671FC">
        <w:rPr>
          <w:rFonts w:ascii="Times New Roman" w:hAnsi="Times New Roman" w:cs="Times New Roman"/>
          <w:color w:val="000000" w:themeColor="text1"/>
          <w:sz w:val="28"/>
          <w:szCs w:val="28"/>
        </w:rPr>
        <w:lastRenderedPageBreak/>
        <w:t>емоційної інформації та передбачає формування у педагогів системних знань про природу емоцій, механізми їх виникнення та функціональне призначення в міжособистісній взаємодії</w:t>
      </w:r>
      <w:r w:rsidR="0076714B" w:rsidRPr="00D671FC">
        <w:rPr>
          <w:rFonts w:ascii="Times New Roman" w:hAnsi="Times New Roman" w:cs="Times New Roman"/>
          <w:color w:val="000000" w:themeColor="text1"/>
          <w:sz w:val="28"/>
          <w:szCs w:val="28"/>
        </w:rPr>
        <w:t> [33], [32]</w:t>
      </w:r>
      <w:r w:rsidRPr="00D671FC">
        <w:rPr>
          <w:rFonts w:ascii="Times New Roman" w:hAnsi="Times New Roman" w:cs="Times New Roman"/>
          <w:color w:val="000000" w:themeColor="text1"/>
          <w:sz w:val="28"/>
          <w:szCs w:val="28"/>
        </w:rPr>
        <w:t>.</w:t>
      </w:r>
    </w:p>
    <w:p w14:paraId="008D9925" w14:textId="267F7379" w:rsidR="002062B0" w:rsidRPr="00D671FC" w:rsidRDefault="002062B0" w:rsidP="002062B0">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b/>
          <w:bCs/>
          <w:i/>
          <w:iCs/>
          <w:color w:val="000000" w:themeColor="text1"/>
          <w:sz w:val="28"/>
          <w:szCs w:val="28"/>
        </w:rPr>
        <w:t>Гуманістичний</w:t>
      </w:r>
      <w:r w:rsidRPr="00D671FC">
        <w:rPr>
          <w:rFonts w:ascii="Times New Roman" w:hAnsi="Times New Roman" w:cs="Times New Roman"/>
          <w:color w:val="000000" w:themeColor="text1"/>
          <w:sz w:val="28"/>
          <w:szCs w:val="28"/>
        </w:rPr>
        <w:t xml:space="preserve"> </w:t>
      </w:r>
      <w:r w:rsidRPr="00D671FC">
        <w:rPr>
          <w:rFonts w:ascii="Times New Roman" w:hAnsi="Times New Roman" w:cs="Times New Roman"/>
          <w:b/>
          <w:bCs/>
          <w:i/>
          <w:iCs/>
          <w:color w:val="000000" w:themeColor="text1"/>
          <w:sz w:val="28"/>
          <w:szCs w:val="28"/>
        </w:rPr>
        <w:t>підхід</w:t>
      </w:r>
      <w:r w:rsidRPr="00D671FC">
        <w:rPr>
          <w:rFonts w:ascii="Times New Roman" w:hAnsi="Times New Roman" w:cs="Times New Roman"/>
          <w:color w:val="000000" w:themeColor="text1"/>
          <w:sz w:val="28"/>
          <w:szCs w:val="28"/>
        </w:rPr>
        <w:t xml:space="preserve"> ставить у центр уваги особистість педагога з її унікальним досвідом, потребами та потенціалом розвитку. Цей підхід акцентує увагу на саморозвитку через усвідомлення власних емоційних реакцій, самопізнанні як основі особистісного зростання та безумовному прийнятті іншого у його відмінності</w:t>
      </w:r>
      <w:r w:rsidR="0076714B" w:rsidRPr="00D671FC">
        <w:rPr>
          <w:rFonts w:ascii="Times New Roman" w:hAnsi="Times New Roman" w:cs="Times New Roman"/>
          <w:color w:val="000000" w:themeColor="text1"/>
          <w:sz w:val="28"/>
          <w:szCs w:val="28"/>
        </w:rPr>
        <w:t> [29], [47]</w:t>
      </w:r>
      <w:r w:rsidRPr="00D671FC">
        <w:rPr>
          <w:rFonts w:ascii="Times New Roman" w:hAnsi="Times New Roman" w:cs="Times New Roman"/>
          <w:color w:val="000000" w:themeColor="text1"/>
          <w:sz w:val="28"/>
          <w:szCs w:val="28"/>
        </w:rPr>
        <w:t>.</w:t>
      </w:r>
    </w:p>
    <w:p w14:paraId="5338DC4F" w14:textId="01DFA7CE" w:rsidR="002062B0" w:rsidRPr="00D671FC" w:rsidRDefault="002062B0" w:rsidP="002062B0">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b/>
          <w:bCs/>
          <w:i/>
          <w:iCs/>
          <w:color w:val="000000" w:themeColor="text1"/>
          <w:sz w:val="28"/>
          <w:szCs w:val="28"/>
        </w:rPr>
        <w:t>Системний підхід</w:t>
      </w:r>
      <w:r w:rsidRPr="00D671FC">
        <w:rPr>
          <w:rFonts w:ascii="Times New Roman" w:hAnsi="Times New Roman" w:cs="Times New Roman"/>
          <w:color w:val="000000" w:themeColor="text1"/>
          <w:sz w:val="28"/>
          <w:szCs w:val="28"/>
        </w:rPr>
        <w:t xml:space="preserve"> дозволяє розглядати емоційний інтелект як цілісну структуру, що інтегрує когнітивні, емоційні та поведінкові процеси. З позицій системного підходу розвиток емоційного інтелекту передбачає одночасну роботу з усіма його компонентами: знаннями про емоції та їх функції, здатністю розпізнавати та диференціювати емоційні стани, навичками емоційної регуляції та вміннями використовувати інформацію про стан оточуючих для ефективної взаємодії. Системність забезпечується послідовністю етапів програми та взаємозв</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язком між різними техніками розвитку емоційного інтелекту</w:t>
      </w:r>
      <w:r w:rsidR="0076714B" w:rsidRPr="00D671FC">
        <w:rPr>
          <w:rFonts w:ascii="Times New Roman" w:hAnsi="Times New Roman" w:cs="Times New Roman"/>
          <w:color w:val="000000" w:themeColor="text1"/>
          <w:sz w:val="28"/>
          <w:szCs w:val="28"/>
        </w:rPr>
        <w:t> [22], [30], [31]</w:t>
      </w:r>
      <w:r w:rsidRPr="00D671FC">
        <w:rPr>
          <w:rFonts w:ascii="Times New Roman" w:hAnsi="Times New Roman" w:cs="Times New Roman"/>
          <w:color w:val="000000" w:themeColor="text1"/>
          <w:sz w:val="28"/>
          <w:szCs w:val="28"/>
        </w:rPr>
        <w:t>.</w:t>
      </w:r>
    </w:p>
    <w:p w14:paraId="38506127" w14:textId="2F09EF80" w:rsidR="002062B0" w:rsidRPr="00D671FC" w:rsidRDefault="002062B0" w:rsidP="00C90010">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Реалізація програми психоедукаційних сесій здійснюється відповідно до низки психологічних принципів, що забезпечують її ефективність.</w:t>
      </w:r>
      <w:r w:rsidR="00C90010" w:rsidRPr="00D671FC">
        <w:rPr>
          <w:rFonts w:ascii="Times New Roman" w:hAnsi="Times New Roman" w:cs="Times New Roman"/>
          <w:color w:val="000000" w:themeColor="text1"/>
          <w:sz w:val="28"/>
          <w:szCs w:val="28"/>
        </w:rPr>
        <w:t xml:space="preserve"> </w:t>
      </w:r>
      <w:r w:rsidRPr="00D671FC">
        <w:rPr>
          <w:rFonts w:ascii="Times New Roman" w:hAnsi="Times New Roman" w:cs="Times New Roman"/>
          <w:color w:val="000000" w:themeColor="text1"/>
          <w:sz w:val="28"/>
          <w:szCs w:val="28"/>
        </w:rPr>
        <w:t>Принцип цілісності передбачає інтеграцію когнітивного, емоційного та поведінкового рівнів розвитку емоційного інтелекту. Програма поєднує надання теоретичних знань про природу емоцій та механізми їх регуляції, практичний тренінг навичок розпізнавання та управління емоційними станами, відпрацювання конкретних поведінкових стратегій емоційно компетентної взаємодії. Такий комплексний підхід забезпечує глибинні зміни в емоційній сфері особистості педагога</w:t>
      </w:r>
      <w:r w:rsidR="0076714B" w:rsidRPr="00D671FC">
        <w:rPr>
          <w:rFonts w:ascii="Times New Roman" w:hAnsi="Times New Roman" w:cs="Times New Roman"/>
          <w:color w:val="000000" w:themeColor="text1"/>
          <w:sz w:val="28"/>
          <w:szCs w:val="28"/>
        </w:rPr>
        <w:t> [40], [48]</w:t>
      </w:r>
      <w:r w:rsidRPr="00D671FC">
        <w:rPr>
          <w:rFonts w:ascii="Times New Roman" w:hAnsi="Times New Roman" w:cs="Times New Roman"/>
          <w:color w:val="000000" w:themeColor="text1"/>
          <w:sz w:val="28"/>
          <w:szCs w:val="28"/>
        </w:rPr>
        <w:t>.</w:t>
      </w:r>
    </w:p>
    <w:p w14:paraId="7EABEE1B" w14:textId="6951F31F" w:rsidR="002062B0" w:rsidRPr="00D671FC" w:rsidRDefault="002062B0" w:rsidP="002062B0">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 xml:space="preserve">Принцип активності </w:t>
      </w:r>
      <w:r w:rsidR="00C90010" w:rsidRPr="00D671FC">
        <w:rPr>
          <w:rFonts w:ascii="Times New Roman" w:hAnsi="Times New Roman" w:cs="Times New Roman"/>
          <w:color w:val="000000" w:themeColor="text1"/>
          <w:sz w:val="28"/>
          <w:szCs w:val="28"/>
        </w:rPr>
        <w:t xml:space="preserve">учасника </w:t>
      </w:r>
      <w:r w:rsidRPr="00D671FC">
        <w:rPr>
          <w:rFonts w:ascii="Times New Roman" w:hAnsi="Times New Roman" w:cs="Times New Roman"/>
          <w:color w:val="000000" w:themeColor="text1"/>
          <w:sz w:val="28"/>
          <w:szCs w:val="28"/>
        </w:rPr>
        <w:t xml:space="preserve">програми </w:t>
      </w:r>
      <w:r w:rsidR="00C90010" w:rsidRPr="00D671FC">
        <w:rPr>
          <w:rFonts w:ascii="Times New Roman" w:hAnsi="Times New Roman" w:cs="Times New Roman"/>
          <w:color w:val="000000" w:themeColor="text1"/>
          <w:sz w:val="28"/>
          <w:szCs w:val="28"/>
        </w:rPr>
        <w:t xml:space="preserve">визначає його </w:t>
      </w:r>
      <w:r w:rsidRPr="00D671FC">
        <w:rPr>
          <w:rFonts w:ascii="Times New Roman" w:hAnsi="Times New Roman" w:cs="Times New Roman"/>
          <w:color w:val="000000" w:themeColor="text1"/>
          <w:sz w:val="28"/>
          <w:szCs w:val="28"/>
        </w:rPr>
        <w:t xml:space="preserve">не як пасивного слухача інформації, а як активного дослідника власного емоційного досвіду. Педагоги залучаються до самоспостереження, аналізу власних емоційних </w:t>
      </w:r>
      <w:r w:rsidRPr="00D671FC">
        <w:rPr>
          <w:rFonts w:ascii="Times New Roman" w:hAnsi="Times New Roman" w:cs="Times New Roman"/>
          <w:color w:val="000000" w:themeColor="text1"/>
          <w:sz w:val="28"/>
          <w:szCs w:val="28"/>
        </w:rPr>
        <w:lastRenderedPageBreak/>
        <w:t xml:space="preserve">реакцій у професійних ситуаціях, експериментування з новими способами емоційного реагування. Через практичні вправи, рефлексивні завдання та групові дискусії учасники самостійно відкривають закономірності функціонування емоційної сфери та </w:t>
      </w:r>
      <w:r w:rsidR="00C90010" w:rsidRPr="00D671FC">
        <w:rPr>
          <w:rFonts w:ascii="Times New Roman" w:hAnsi="Times New Roman" w:cs="Times New Roman"/>
          <w:color w:val="000000" w:themeColor="text1"/>
          <w:sz w:val="28"/>
          <w:szCs w:val="28"/>
        </w:rPr>
        <w:t>формують</w:t>
      </w:r>
      <w:r w:rsidRPr="00D671FC">
        <w:rPr>
          <w:rFonts w:ascii="Times New Roman" w:hAnsi="Times New Roman" w:cs="Times New Roman"/>
          <w:color w:val="000000" w:themeColor="text1"/>
          <w:sz w:val="28"/>
          <w:szCs w:val="28"/>
        </w:rPr>
        <w:t xml:space="preserve"> індивідуальні стратегії розвитку емоційного інтелекту</w:t>
      </w:r>
      <w:r w:rsidR="0076714B" w:rsidRPr="00D671FC">
        <w:rPr>
          <w:rFonts w:ascii="Times New Roman" w:hAnsi="Times New Roman" w:cs="Times New Roman"/>
          <w:color w:val="000000" w:themeColor="text1"/>
          <w:sz w:val="28"/>
          <w:szCs w:val="28"/>
        </w:rPr>
        <w:t> [49], [23]</w:t>
      </w:r>
      <w:r w:rsidRPr="00D671FC">
        <w:rPr>
          <w:rFonts w:ascii="Times New Roman" w:hAnsi="Times New Roman" w:cs="Times New Roman"/>
          <w:color w:val="000000" w:themeColor="text1"/>
          <w:sz w:val="28"/>
          <w:szCs w:val="28"/>
        </w:rPr>
        <w:t>.</w:t>
      </w:r>
    </w:p>
    <w:p w14:paraId="24DA72F4" w14:textId="0F19F840" w:rsidR="002062B0" w:rsidRPr="00D671FC" w:rsidRDefault="002062B0" w:rsidP="002062B0">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 xml:space="preserve">Принцип безпечного простору є критично важливим для роботи з емоційною сферою особистості. Створення атмосфери довіри, прийняття та психологічної безпеки дозволяє учасникам відкрито ділитися власними емоційними переживаннями, обговорювати складні професійні ситуації, експериментувати з новими формами поведінки без страху оцінювання чи осуду. Безпечний простір формується через встановлення групових правил конфіденційності, безоцінності та взаємної підтримки, а також через позицію </w:t>
      </w:r>
      <w:r w:rsidR="00C90010" w:rsidRPr="00D671FC">
        <w:rPr>
          <w:rFonts w:ascii="Times New Roman" w:hAnsi="Times New Roman" w:cs="Times New Roman"/>
          <w:color w:val="000000" w:themeColor="text1"/>
          <w:sz w:val="28"/>
          <w:szCs w:val="28"/>
        </w:rPr>
        <w:t>фасилітатора</w:t>
      </w:r>
      <w:r w:rsidRPr="00D671FC">
        <w:rPr>
          <w:rFonts w:ascii="Times New Roman" w:hAnsi="Times New Roman" w:cs="Times New Roman"/>
          <w:color w:val="000000" w:themeColor="text1"/>
          <w:sz w:val="28"/>
          <w:szCs w:val="28"/>
        </w:rPr>
        <w:t>.</w:t>
      </w:r>
    </w:p>
    <w:p w14:paraId="6B78B8E7" w14:textId="4DF9717B" w:rsidR="002062B0" w:rsidRPr="00D671FC" w:rsidRDefault="002062B0" w:rsidP="002062B0">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Принцип інтерактивності та діалогічності реалізується через активну взаємодію учасників між собою, обмін досвідом, спільне обговорення професійних викликів та пошук рішень. Діалог стає основною формою навчання, що дозволяє розширити уявлення про емоційний досвід через зіткнення різних поглядів, збагатити власний емоційний репертуар через знайомство з досвідом колег, розвинути емпатію через активне слухання та розуміння емоційних станів інших учасників</w:t>
      </w:r>
      <w:r w:rsidR="0076714B" w:rsidRPr="00D671FC">
        <w:rPr>
          <w:rFonts w:ascii="Times New Roman" w:hAnsi="Times New Roman" w:cs="Times New Roman"/>
          <w:color w:val="000000" w:themeColor="text1"/>
          <w:sz w:val="28"/>
          <w:szCs w:val="28"/>
        </w:rPr>
        <w:t> [25], [40]</w:t>
      </w:r>
      <w:r w:rsidRPr="00D671FC">
        <w:rPr>
          <w:rFonts w:ascii="Times New Roman" w:hAnsi="Times New Roman" w:cs="Times New Roman"/>
          <w:color w:val="000000" w:themeColor="text1"/>
          <w:sz w:val="28"/>
          <w:szCs w:val="28"/>
        </w:rPr>
        <w:t>.</w:t>
      </w:r>
    </w:p>
    <w:p w14:paraId="7D3CEF1F" w14:textId="15F1DDDE" w:rsidR="002062B0" w:rsidRPr="00D671FC" w:rsidRDefault="002062B0" w:rsidP="002062B0">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Програма розвитку емоційного інтелекту включає комплекс психологічних технік та прийомів, спрямованих на розвиток різних компонентів емоційного інтелекту.</w:t>
      </w:r>
      <w:r w:rsidR="00C90010" w:rsidRPr="00D671FC">
        <w:rPr>
          <w:rFonts w:ascii="Times New Roman" w:hAnsi="Times New Roman" w:cs="Times New Roman"/>
          <w:color w:val="000000" w:themeColor="text1"/>
          <w:sz w:val="28"/>
          <w:szCs w:val="28"/>
        </w:rPr>
        <w:t xml:space="preserve"> </w:t>
      </w:r>
      <w:r w:rsidRPr="00D671FC">
        <w:rPr>
          <w:rFonts w:ascii="Times New Roman" w:hAnsi="Times New Roman" w:cs="Times New Roman"/>
          <w:color w:val="000000" w:themeColor="text1"/>
          <w:sz w:val="28"/>
          <w:szCs w:val="28"/>
        </w:rPr>
        <w:t xml:space="preserve">Техніки розвитку емоційної усвідомленості формують базову здатність розпізнавати та диференціювати власні емоційні стани. </w:t>
      </w:r>
      <w:r w:rsidR="00C90010" w:rsidRPr="00D671FC">
        <w:rPr>
          <w:rFonts w:ascii="Times New Roman" w:hAnsi="Times New Roman" w:cs="Times New Roman"/>
          <w:color w:val="000000" w:themeColor="text1"/>
          <w:sz w:val="28"/>
          <w:szCs w:val="28"/>
        </w:rPr>
        <w:t xml:space="preserve">Наприклад, техніка </w:t>
      </w:r>
      <w:r w:rsidRPr="00D671FC">
        <w:rPr>
          <w:rFonts w:ascii="Times New Roman" w:hAnsi="Times New Roman" w:cs="Times New Roman"/>
          <w:color w:val="000000" w:themeColor="text1"/>
          <w:sz w:val="28"/>
          <w:szCs w:val="28"/>
        </w:rPr>
        <w:t xml:space="preserve">«Щоденник емоцій» передбачає систематичну фіксацію емоційних переживань протягом дня з описом ситуації, що викликала емоцію, її інтенсивності та супутніх тілесних відчуттів. Ця техніка розвиває спостережливість до власного внутрішнього стану. </w:t>
      </w:r>
      <w:r w:rsidR="00C90010" w:rsidRPr="00D671FC">
        <w:rPr>
          <w:rFonts w:ascii="Times New Roman" w:hAnsi="Times New Roman" w:cs="Times New Roman"/>
          <w:color w:val="000000" w:themeColor="text1"/>
          <w:sz w:val="28"/>
          <w:szCs w:val="28"/>
        </w:rPr>
        <w:t xml:space="preserve">Схожа техніка, </w:t>
      </w:r>
      <w:r w:rsidRPr="00D671FC">
        <w:rPr>
          <w:rFonts w:ascii="Times New Roman" w:hAnsi="Times New Roman" w:cs="Times New Roman"/>
          <w:color w:val="000000" w:themeColor="text1"/>
          <w:sz w:val="28"/>
          <w:szCs w:val="28"/>
        </w:rPr>
        <w:t>«Емоційна карта дня»</w:t>
      </w:r>
      <w:r w:rsidR="00C90010" w:rsidRP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 xml:space="preserve"> допомагає відстежувати динаміку емоційних </w:t>
      </w:r>
      <w:r w:rsidRPr="00D671FC">
        <w:rPr>
          <w:rFonts w:ascii="Times New Roman" w:hAnsi="Times New Roman" w:cs="Times New Roman"/>
          <w:color w:val="000000" w:themeColor="text1"/>
          <w:sz w:val="28"/>
          <w:szCs w:val="28"/>
        </w:rPr>
        <w:lastRenderedPageBreak/>
        <w:t>станів, виявляти тригери негативних емоцій та ресурсні ситуації, що викликають позитивні переживання</w:t>
      </w:r>
      <w:r w:rsidR="0076714B" w:rsidRPr="00D671FC">
        <w:rPr>
          <w:rFonts w:ascii="Times New Roman" w:hAnsi="Times New Roman" w:cs="Times New Roman"/>
          <w:color w:val="000000" w:themeColor="text1"/>
          <w:sz w:val="28"/>
          <w:szCs w:val="28"/>
        </w:rPr>
        <w:t> [49], [32]</w:t>
      </w:r>
      <w:r w:rsidRPr="00D671FC">
        <w:rPr>
          <w:rFonts w:ascii="Times New Roman" w:hAnsi="Times New Roman" w:cs="Times New Roman"/>
          <w:color w:val="000000" w:themeColor="text1"/>
          <w:sz w:val="28"/>
          <w:szCs w:val="28"/>
        </w:rPr>
        <w:t>.</w:t>
      </w:r>
    </w:p>
    <w:p w14:paraId="25AE801C" w14:textId="63C2ACBF" w:rsidR="002062B0" w:rsidRPr="00D671FC" w:rsidRDefault="002062B0" w:rsidP="002062B0">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 xml:space="preserve">Прийоми саморегуляції спрямовані на розвиток здатності керувати інтенсивністю та тривалістю емоційних станів. Дихальні практики, зокрема діафрагмальне дихання та техніка </w:t>
      </w:r>
      <w:r w:rsidR="00C90010" w:rsidRP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4</w:t>
      </w:r>
      <w:r w:rsidR="00C90010" w:rsidRPr="00D671FC">
        <w:rPr>
          <w:rFonts w:ascii="Times New Roman" w:hAnsi="Times New Roman" w:cs="Times New Roman"/>
          <w:color w:val="000000" w:themeColor="text1"/>
          <w:sz w:val="28"/>
          <w:szCs w:val="28"/>
        </w:rPr>
        <w:t xml:space="preserve"> Стихії»</w:t>
      </w:r>
      <w:r w:rsidRPr="00D671FC">
        <w:rPr>
          <w:rFonts w:ascii="Times New Roman" w:hAnsi="Times New Roman" w:cs="Times New Roman"/>
          <w:color w:val="000000" w:themeColor="text1"/>
          <w:sz w:val="28"/>
          <w:szCs w:val="28"/>
        </w:rPr>
        <w:t xml:space="preserve">, допомагають швидко знизити рівень емоційного напруження та тривожності. Майндфулнес-практики </w:t>
      </w:r>
      <w:r w:rsidR="0051115E" w:rsidRPr="00D671FC">
        <w:rPr>
          <w:rFonts w:ascii="Times New Roman" w:hAnsi="Times New Roman" w:cs="Times New Roman"/>
          <w:color w:val="000000" w:themeColor="text1"/>
          <w:sz w:val="28"/>
          <w:szCs w:val="28"/>
        </w:rPr>
        <w:t xml:space="preserve"> (mindfulness) </w:t>
      </w:r>
      <w:r w:rsidRPr="00D671FC">
        <w:rPr>
          <w:rFonts w:ascii="Times New Roman" w:hAnsi="Times New Roman" w:cs="Times New Roman"/>
          <w:color w:val="000000" w:themeColor="text1"/>
          <w:sz w:val="28"/>
          <w:szCs w:val="28"/>
        </w:rPr>
        <w:t>формують навичку безоцінного спостереження за власними емоціями без автоматичного реагування на них, що є основою усвідомленої емоційної регуляції.</w:t>
      </w:r>
    </w:p>
    <w:p w14:paraId="327571CA" w14:textId="7A81BB65" w:rsidR="002062B0" w:rsidRPr="00D671FC" w:rsidRDefault="002062B0" w:rsidP="002062B0">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Рольові ігри дозволяють педагогам відчути на власному досвіді труднощі, з якими стикаються діти з порушеннями розвитку в освітньому процесі. Техніка «</w:t>
      </w:r>
      <w:r w:rsidR="00C90010" w:rsidRPr="00D671FC">
        <w:rPr>
          <w:rFonts w:ascii="Times New Roman" w:hAnsi="Times New Roman" w:cs="Times New Roman"/>
          <w:color w:val="000000" w:themeColor="text1"/>
          <w:sz w:val="28"/>
          <w:szCs w:val="28"/>
        </w:rPr>
        <w:t>З</w:t>
      </w:r>
      <w:r w:rsidRPr="00D671FC">
        <w:rPr>
          <w:rFonts w:ascii="Times New Roman" w:hAnsi="Times New Roman" w:cs="Times New Roman"/>
          <w:color w:val="000000" w:themeColor="text1"/>
          <w:sz w:val="28"/>
          <w:szCs w:val="28"/>
        </w:rPr>
        <w:t>міна перспективи» тренує вміння подивитися на ситуацію очима дитини, її батьків, інших учасників освітнього процесу. Метод «</w:t>
      </w:r>
      <w:r w:rsidR="00C90010" w:rsidRPr="00D671FC">
        <w:rPr>
          <w:rFonts w:ascii="Times New Roman" w:hAnsi="Times New Roman" w:cs="Times New Roman"/>
          <w:color w:val="000000" w:themeColor="text1"/>
          <w:sz w:val="28"/>
          <w:szCs w:val="28"/>
        </w:rPr>
        <w:t>Д</w:t>
      </w:r>
      <w:r w:rsidRPr="00D671FC">
        <w:rPr>
          <w:rFonts w:ascii="Times New Roman" w:hAnsi="Times New Roman" w:cs="Times New Roman"/>
          <w:color w:val="000000" w:themeColor="text1"/>
          <w:sz w:val="28"/>
          <w:szCs w:val="28"/>
        </w:rPr>
        <w:t>зеркал</w:t>
      </w:r>
      <w:r w:rsidR="00C90010" w:rsidRPr="00D671FC">
        <w:rPr>
          <w:rFonts w:ascii="Times New Roman" w:hAnsi="Times New Roman" w:cs="Times New Roman"/>
          <w:color w:val="000000" w:themeColor="text1"/>
          <w:sz w:val="28"/>
          <w:szCs w:val="28"/>
        </w:rPr>
        <w:t>о</w:t>
      </w:r>
      <w:r w:rsidRPr="00D671FC">
        <w:rPr>
          <w:rFonts w:ascii="Times New Roman" w:hAnsi="Times New Roman" w:cs="Times New Roman"/>
          <w:color w:val="000000" w:themeColor="text1"/>
          <w:sz w:val="28"/>
          <w:szCs w:val="28"/>
        </w:rPr>
        <w:t>» передбачає відображення емоційного стану іншої людини через вербальні та невербальні засоби, що поглиблює контакт</w:t>
      </w:r>
      <w:r w:rsidR="0076714B" w:rsidRPr="00D671FC">
        <w:rPr>
          <w:rFonts w:ascii="Times New Roman" w:hAnsi="Times New Roman" w:cs="Times New Roman"/>
          <w:color w:val="000000" w:themeColor="text1"/>
          <w:sz w:val="28"/>
          <w:szCs w:val="28"/>
        </w:rPr>
        <w:t> [30], [31].</w:t>
      </w:r>
    </w:p>
    <w:p w14:paraId="2FFEA8B1" w14:textId="5C132445" w:rsidR="002062B0" w:rsidRPr="00D671FC" w:rsidRDefault="002062B0" w:rsidP="00C90010">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Техніки покращення комунікації розвивають навички ефективної емоційної взаємодії. Ненасильницьке спілкування за методом М.</w:t>
      </w:r>
      <w:r w:rsidR="00C90010" w:rsidRPr="00D671FC">
        <w:rPr>
          <w:rFonts w:ascii="Times New Roman" w:hAnsi="Times New Roman" w:cs="Times New Roman"/>
          <w:color w:val="000000" w:themeColor="text1"/>
          <w:sz w:val="28"/>
          <w:szCs w:val="28"/>
        </w:rPr>
        <w:t> </w:t>
      </w:r>
      <w:r w:rsidRPr="00D671FC">
        <w:rPr>
          <w:rFonts w:ascii="Times New Roman" w:hAnsi="Times New Roman" w:cs="Times New Roman"/>
          <w:color w:val="000000" w:themeColor="text1"/>
          <w:sz w:val="28"/>
          <w:szCs w:val="28"/>
        </w:rPr>
        <w:t>Розенберга вчить виражати власні потреби та почуття без звинувачень та критики, що особливо важливо у складних діалогах з батьками дітей. Активне слухання формує вміння повноцінно сприймати емоційний зміст повідомлення співрозмовника, демонструвати розуміння та підтримку. Техніка «Я-повідомлення» дозволяє конструктивно висловлювати негативні емоції без руйнування стосунків</w:t>
      </w:r>
      <w:r w:rsidR="0076714B" w:rsidRPr="00D671FC">
        <w:rPr>
          <w:rFonts w:ascii="Times New Roman" w:hAnsi="Times New Roman" w:cs="Times New Roman"/>
          <w:color w:val="000000" w:themeColor="text1"/>
          <w:sz w:val="28"/>
          <w:szCs w:val="28"/>
        </w:rPr>
        <w:t> [30], [31].</w:t>
      </w:r>
    </w:p>
    <w:p w14:paraId="041E7983" w14:textId="224F8879" w:rsidR="0051115E" w:rsidRPr="00D671FC" w:rsidRDefault="0051115E" w:rsidP="0051115E">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Арт-терапія й психодрама допомагають дістатися до переживань, які важко назвати словами. Малювання емоцій дає змогу побачити те, що зазвичай лишається всередині. Психодрама, драматерапія й рольові ігри дають безпечний простір, де можна прожити складні почуття, потренувати емпатію, соціальні навички й витримку. Робота з музикою, театром чи образотворчим мистецтвом робить мислення гнучкішим і покращує саморегуляцію</w:t>
      </w:r>
      <w:r w:rsidR="0076714B" w:rsidRPr="00D671FC">
        <w:rPr>
          <w:rFonts w:ascii="Times New Roman" w:hAnsi="Times New Roman" w:cs="Times New Roman"/>
          <w:color w:val="000000" w:themeColor="text1"/>
          <w:sz w:val="28"/>
          <w:szCs w:val="28"/>
        </w:rPr>
        <w:t> [47], [39]</w:t>
      </w:r>
      <w:r w:rsidRPr="00D671FC">
        <w:rPr>
          <w:rFonts w:ascii="Times New Roman" w:hAnsi="Times New Roman" w:cs="Times New Roman"/>
          <w:color w:val="000000" w:themeColor="text1"/>
          <w:sz w:val="28"/>
          <w:szCs w:val="28"/>
        </w:rPr>
        <w:t>.</w:t>
      </w:r>
    </w:p>
    <w:p w14:paraId="7878D91F" w14:textId="1E6D3B0C" w:rsidR="0051115E" w:rsidRPr="00D671FC" w:rsidRDefault="0051115E" w:rsidP="0051115E">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lastRenderedPageBreak/>
        <w:t>Групові методи: коучинг, супервізія, спільна рефлексія, дають можливість обмінюватися досвідом і отримувати чесний зворотний зв</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язок, що підсилює емоційну підтримку в колективах</w:t>
      </w:r>
      <w:r w:rsidR="0076714B" w:rsidRPr="00D671FC">
        <w:rPr>
          <w:rFonts w:ascii="Times New Roman" w:hAnsi="Times New Roman" w:cs="Times New Roman"/>
          <w:color w:val="000000" w:themeColor="text1"/>
          <w:sz w:val="28"/>
          <w:szCs w:val="28"/>
        </w:rPr>
        <w:t> [40], [23]</w:t>
      </w:r>
      <w:r w:rsidRPr="00D671FC">
        <w:rPr>
          <w:rFonts w:ascii="Times New Roman" w:hAnsi="Times New Roman" w:cs="Times New Roman"/>
          <w:color w:val="000000" w:themeColor="text1"/>
          <w:sz w:val="28"/>
          <w:szCs w:val="28"/>
        </w:rPr>
        <w:t>. Соціально-емоційне навчання поєднує емоційну обізнаність із навчальними та поведінковими навичками. Тренінги співчуття, менторство й розвиток професійних спільнот створюють здорове середовище для зростання педагогів</w:t>
      </w:r>
      <w:r w:rsidR="0076714B" w:rsidRPr="00D671FC">
        <w:t xml:space="preserve"> </w:t>
      </w:r>
      <w:r w:rsidR="0076714B" w:rsidRPr="00D671FC">
        <w:rPr>
          <w:rFonts w:ascii="Times New Roman" w:hAnsi="Times New Roman" w:cs="Times New Roman"/>
          <w:color w:val="000000" w:themeColor="text1"/>
          <w:sz w:val="28"/>
          <w:szCs w:val="28"/>
        </w:rPr>
        <w:t>[49], [25]</w:t>
      </w:r>
      <w:r w:rsidRPr="00D671FC">
        <w:rPr>
          <w:rFonts w:ascii="Times New Roman" w:hAnsi="Times New Roman" w:cs="Times New Roman"/>
          <w:color w:val="000000" w:themeColor="text1"/>
          <w:sz w:val="28"/>
          <w:szCs w:val="28"/>
        </w:rPr>
        <w:t>.</w:t>
      </w:r>
    </w:p>
    <w:p w14:paraId="03249472" w14:textId="579A5F26" w:rsidR="002062B0" w:rsidRPr="00D671FC" w:rsidRDefault="002062B0" w:rsidP="002062B0">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Інтеграція описаних методологічних підходів, принципів та психологічних технік у структуровану програму психоедукаційних сесій створює комплексну систему розвитку емоційного інтелекту педагогів інклюзивної освіти, що враховує специфіку їхньої професійної діяльності та спрямована на підвищення психологічного благополуччя.</w:t>
      </w:r>
    </w:p>
    <w:p w14:paraId="5EA0DE88" w14:textId="77777777" w:rsidR="00706E5F" w:rsidRPr="00D671FC" w:rsidRDefault="00706E5F" w:rsidP="00706E5F">
      <w:pPr>
        <w:spacing w:after="0" w:line="360" w:lineRule="auto"/>
        <w:ind w:firstLine="709"/>
        <w:jc w:val="both"/>
        <w:rPr>
          <w:rFonts w:ascii="Times New Roman" w:hAnsi="Times New Roman" w:cs="Times New Roman"/>
          <w:color w:val="000000" w:themeColor="text1"/>
          <w:sz w:val="28"/>
          <w:szCs w:val="28"/>
        </w:rPr>
      </w:pPr>
    </w:p>
    <w:p w14:paraId="5123FBE0" w14:textId="741C197E" w:rsidR="00706E5F" w:rsidRPr="00D671FC" w:rsidRDefault="00706E5F" w:rsidP="00706E5F">
      <w:pPr>
        <w:pStyle w:val="2"/>
        <w:ind w:firstLine="709"/>
        <w:rPr>
          <w:rFonts w:eastAsia="Calibri" w:cs="Times New Roman"/>
          <w:color w:val="000000"/>
          <w:szCs w:val="24"/>
          <w:lang w:eastAsia="ru-RU"/>
        </w:rPr>
      </w:pPr>
      <w:bookmarkStart w:id="31" w:name="_Toc214232986"/>
      <w:r w:rsidRPr="00D671FC">
        <w:rPr>
          <w:rFonts w:cs="Times New Roman"/>
          <w:color w:val="000000" w:themeColor="text1"/>
          <w:szCs w:val="28"/>
        </w:rPr>
        <w:t>3.2. </w:t>
      </w:r>
      <w:r w:rsidRPr="00D671FC">
        <w:rPr>
          <w:rFonts w:eastAsia="Calibri" w:cs="Times New Roman"/>
          <w:bCs/>
          <w:color w:val="000000"/>
          <w:szCs w:val="24"/>
          <w:lang w:eastAsia="ru-RU"/>
        </w:rPr>
        <w:t xml:space="preserve">Програма психоедукаційних сесій </w:t>
      </w:r>
      <w:r w:rsidRPr="00D671FC">
        <w:rPr>
          <w:rFonts w:eastAsia="Calibri" w:cs="Times New Roman"/>
          <w:color w:val="000000"/>
          <w:szCs w:val="24"/>
          <w:lang w:eastAsia="ru-RU"/>
        </w:rPr>
        <w:t>розвитку емоційного інтелекту педагогічних працівників в інклюзивній освіті</w:t>
      </w:r>
      <w:bookmarkEnd w:id="31"/>
    </w:p>
    <w:p w14:paraId="079B04E4" w14:textId="77777777" w:rsidR="00706E5F" w:rsidRPr="00D671FC" w:rsidRDefault="00706E5F" w:rsidP="00706E5F">
      <w:pPr>
        <w:spacing w:after="0" w:line="360" w:lineRule="auto"/>
        <w:ind w:firstLine="709"/>
        <w:jc w:val="both"/>
        <w:rPr>
          <w:rFonts w:ascii="Times New Roman" w:hAnsi="Times New Roman" w:cs="Times New Roman"/>
          <w:color w:val="000000" w:themeColor="text1"/>
          <w:sz w:val="28"/>
          <w:szCs w:val="28"/>
        </w:rPr>
      </w:pPr>
    </w:p>
    <w:p w14:paraId="2672915F" w14:textId="231EDF1B" w:rsidR="006B4337" w:rsidRPr="00D671FC" w:rsidRDefault="006B4337" w:rsidP="006B4337">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Метою програми психоедукаційних сесій є підвищення рівня емоційного інтелекту педагогів, розвиток їх емоційної саморегуляції, емпатії та соціальної компетентності для підтримки психологічного благополуччя в інклюзивному освітньому середовищі. Програма спрямована на формування у педагогів ресурсного емоційного стану, що дозволяє ефективно справлятися з професійними викликами, підтримувати якісну взаємодію з учнями з особливими освітніми потребами та зберігати власне психологічне здоров</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w:t>
      </w:r>
    </w:p>
    <w:p w14:paraId="143FAA2E" w14:textId="2F834CDC" w:rsidR="006B4337" w:rsidRPr="00D671FC" w:rsidRDefault="006B4337" w:rsidP="006B4337">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Реалізація мети програми передбачає розв</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язання наступних завдань:</w:t>
      </w:r>
    </w:p>
    <w:p w14:paraId="697050D2" w14:textId="77777777" w:rsidR="006B4337" w:rsidRPr="00D671FC" w:rsidRDefault="006B4337" w:rsidP="006B4337">
      <w:pPr>
        <w:numPr>
          <w:ilvl w:val="0"/>
          <w:numId w:val="26"/>
        </w:numPr>
        <w:tabs>
          <w:tab w:val="clear" w:pos="720"/>
        </w:tabs>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Формування навичок розпізнавання та усвідомлення власних емоцій через розвиток емоційної грамотності та рефлексивних здібностей педагогів.</w:t>
      </w:r>
    </w:p>
    <w:p w14:paraId="14D96547" w14:textId="77777777" w:rsidR="006B4337" w:rsidRPr="00D671FC" w:rsidRDefault="006B4337" w:rsidP="006B4337">
      <w:pPr>
        <w:numPr>
          <w:ilvl w:val="0"/>
          <w:numId w:val="26"/>
        </w:numPr>
        <w:tabs>
          <w:tab w:val="clear" w:pos="720"/>
        </w:tabs>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Розвиток здатності до регуляції емоційних станів у професійних ситуаціях шляхом опанування практичних технік саморегуляції та стрес-менеджменту.</w:t>
      </w:r>
    </w:p>
    <w:p w14:paraId="730F183A" w14:textId="77777777" w:rsidR="006B4337" w:rsidRPr="00D671FC" w:rsidRDefault="006B4337" w:rsidP="006B4337">
      <w:pPr>
        <w:numPr>
          <w:ilvl w:val="0"/>
          <w:numId w:val="26"/>
        </w:numPr>
        <w:tabs>
          <w:tab w:val="clear" w:pos="720"/>
        </w:tabs>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lastRenderedPageBreak/>
        <w:t>Підвищення рівня емпатії та емоційної чутливості до дітей з особливими освітніми потребами через тренування здатності розуміти та відчувати емоційні стани інших.</w:t>
      </w:r>
    </w:p>
    <w:p w14:paraId="25215532" w14:textId="77777777" w:rsidR="006B4337" w:rsidRPr="00D671FC" w:rsidRDefault="006B4337" w:rsidP="006B4337">
      <w:pPr>
        <w:numPr>
          <w:ilvl w:val="0"/>
          <w:numId w:val="26"/>
        </w:numPr>
        <w:tabs>
          <w:tab w:val="clear" w:pos="720"/>
        </w:tabs>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Зміцнення навичок конструктивного спілкування та попередження професійного вигорання через освоєння ефективних комунікативних стратегій та техніки самопідтримки.</w:t>
      </w:r>
    </w:p>
    <w:p w14:paraId="0ACE16D7" w14:textId="77777777" w:rsidR="006B4337" w:rsidRPr="00D671FC" w:rsidRDefault="006B4337" w:rsidP="006B4337">
      <w:pPr>
        <w:numPr>
          <w:ilvl w:val="0"/>
          <w:numId w:val="26"/>
        </w:numPr>
        <w:tabs>
          <w:tab w:val="clear" w:pos="720"/>
        </w:tabs>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Створення простору для обміну професійним досвідом та взаємної підтримки серед педагогів інклюзивної освіти.</w:t>
      </w:r>
    </w:p>
    <w:p w14:paraId="31276D85" w14:textId="77777777" w:rsidR="006B4337" w:rsidRPr="00D671FC" w:rsidRDefault="006B4337" w:rsidP="006B4337">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Програма розрахована на 6 тижнів і складається з 6 послідовних тематичних сесій тривалістю 90 хвилин кожна. Заняття проводяться з періодичністю один раз на тиждень, що забезпечує оптимальний баланс між засвоєнням нового матеріалу та можливістю практичного застосування набутих навичок у професійній діяльності між сесіями.</w:t>
      </w:r>
    </w:p>
    <w:p w14:paraId="50A14428" w14:textId="5F310641" w:rsidR="006B4337" w:rsidRPr="00D671FC" w:rsidRDefault="006B4337" w:rsidP="006B4337">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Формат проведення програми є гнучким і може реалізовуватися як в офлайн, так і в онлайн режимі, що враховує сучасні реалії освітнього процесу та різні можливості учасників. Оптимальна кількість учасників групи становить 10–15 педагогів, що дозволяє підтримувати атмосферу довіри, забезпечувати активну участь кожного учасника в груповій роботі та приділяти достатню увагу індивідуальним запитам.</w:t>
      </w:r>
    </w:p>
    <w:p w14:paraId="55C09F40" w14:textId="77777777" w:rsidR="006B4337" w:rsidRPr="00D671FC" w:rsidRDefault="006B4337" w:rsidP="006B4337">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Програма базується на принципах добровільності участі, конфіденційності, безоцінності, взаємоповаги та активної позиції учасників. Кожна сесія має чітку структуру, що включає вступну частину (привітання, налаштування на роботу), основну частину (освоєння теоретичного матеріалу та практичних технік) та завершальну частину (рефлексія, підведення підсумків, домашнє завдання).</w:t>
      </w:r>
    </w:p>
    <w:p w14:paraId="46FC5C49"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Загальну структуру програми психоедукаційних сесій наведено у табл. 3.1.</w:t>
      </w:r>
    </w:p>
    <w:p w14:paraId="0A8DE564" w14:textId="77777777" w:rsidR="00B25550" w:rsidRDefault="00B25550" w:rsidP="00F508F2">
      <w:pPr>
        <w:spacing w:after="0" w:line="360" w:lineRule="auto"/>
        <w:ind w:firstLine="709"/>
        <w:jc w:val="right"/>
        <w:rPr>
          <w:rFonts w:ascii="Times New Roman" w:hAnsi="Times New Roman" w:cs="Times New Roman"/>
          <w:b/>
          <w:bCs/>
          <w:color w:val="000000" w:themeColor="text1"/>
          <w:sz w:val="28"/>
          <w:szCs w:val="28"/>
        </w:rPr>
      </w:pPr>
    </w:p>
    <w:p w14:paraId="781B2015" w14:textId="77777777" w:rsidR="00B25550" w:rsidRDefault="00B25550" w:rsidP="00F508F2">
      <w:pPr>
        <w:spacing w:after="0" w:line="360" w:lineRule="auto"/>
        <w:ind w:firstLine="709"/>
        <w:jc w:val="right"/>
        <w:rPr>
          <w:rFonts w:ascii="Times New Roman" w:hAnsi="Times New Roman" w:cs="Times New Roman"/>
          <w:b/>
          <w:bCs/>
          <w:color w:val="000000" w:themeColor="text1"/>
          <w:sz w:val="28"/>
          <w:szCs w:val="28"/>
        </w:rPr>
      </w:pPr>
    </w:p>
    <w:p w14:paraId="5A6D47BE" w14:textId="00A5EA53" w:rsidR="00F508F2" w:rsidRPr="00D671FC" w:rsidRDefault="00F508F2" w:rsidP="00F508F2">
      <w:pPr>
        <w:spacing w:after="0" w:line="360" w:lineRule="auto"/>
        <w:ind w:firstLine="709"/>
        <w:jc w:val="right"/>
        <w:rPr>
          <w:rFonts w:ascii="Times New Roman" w:hAnsi="Times New Roman" w:cs="Times New Roman"/>
          <w:color w:val="000000" w:themeColor="text1"/>
          <w:sz w:val="28"/>
          <w:szCs w:val="28"/>
        </w:rPr>
      </w:pPr>
      <w:r w:rsidRPr="00D671FC">
        <w:rPr>
          <w:rFonts w:ascii="Times New Roman" w:hAnsi="Times New Roman" w:cs="Times New Roman"/>
          <w:b/>
          <w:bCs/>
          <w:color w:val="000000" w:themeColor="text1"/>
          <w:sz w:val="28"/>
          <w:szCs w:val="28"/>
        </w:rPr>
        <w:lastRenderedPageBreak/>
        <w:t>Таблиця 3.1</w:t>
      </w:r>
      <w:r w:rsidRPr="00D671FC">
        <w:rPr>
          <w:rFonts w:ascii="Times New Roman" w:hAnsi="Times New Roman" w:cs="Times New Roman"/>
          <w:color w:val="000000" w:themeColor="text1"/>
          <w:sz w:val="28"/>
          <w:szCs w:val="28"/>
        </w:rPr>
        <w:t>.</w:t>
      </w:r>
    </w:p>
    <w:p w14:paraId="2D661B17" w14:textId="77777777" w:rsidR="00F508F2" w:rsidRPr="00D671FC" w:rsidRDefault="00F508F2" w:rsidP="00F508F2">
      <w:pPr>
        <w:spacing w:after="0" w:line="360" w:lineRule="auto"/>
        <w:jc w:val="center"/>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Тематичний план програми розвитку емоційного інтелекту педагогів інклюзивної освіти</w:t>
      </w:r>
    </w:p>
    <w:tbl>
      <w:tblPr>
        <w:tblStyle w:val="23"/>
        <w:tblW w:w="0" w:type="auto"/>
        <w:tblLook w:val="04A0" w:firstRow="1" w:lastRow="0" w:firstColumn="1" w:lastColumn="0" w:noHBand="0" w:noVBand="1"/>
      </w:tblPr>
      <w:tblGrid>
        <w:gridCol w:w="458"/>
        <w:gridCol w:w="2385"/>
        <w:gridCol w:w="2701"/>
        <w:gridCol w:w="3801"/>
      </w:tblGrid>
      <w:tr w:rsidR="00F508F2" w:rsidRPr="00D671FC" w14:paraId="68E67CDA" w14:textId="77777777" w:rsidTr="00F508F2">
        <w:tc>
          <w:tcPr>
            <w:tcW w:w="0" w:type="auto"/>
            <w:vAlign w:val="center"/>
            <w:hideMark/>
          </w:tcPr>
          <w:p w14:paraId="412A1DBE" w14:textId="77777777" w:rsidR="00F508F2" w:rsidRPr="00D671FC" w:rsidRDefault="00F508F2" w:rsidP="00BB10AF">
            <w:pPr>
              <w:spacing w:line="240" w:lineRule="auto"/>
              <w:ind w:firstLine="0"/>
              <w:jc w:val="left"/>
              <w:rPr>
                <w:rFonts w:ascii="Times New Roman" w:hAnsi="Times New Roman" w:cs="Times New Roman"/>
                <w:b/>
                <w:bCs/>
                <w:color w:val="000000" w:themeColor="text1"/>
                <w:sz w:val="24"/>
                <w:szCs w:val="24"/>
              </w:rPr>
            </w:pPr>
            <w:r w:rsidRPr="00D671FC">
              <w:rPr>
                <w:rFonts w:ascii="Times New Roman" w:hAnsi="Times New Roman" w:cs="Times New Roman"/>
                <w:b/>
                <w:bCs/>
                <w:color w:val="000000" w:themeColor="text1"/>
                <w:sz w:val="24"/>
                <w:szCs w:val="24"/>
              </w:rPr>
              <w:t>№</w:t>
            </w:r>
          </w:p>
        </w:tc>
        <w:tc>
          <w:tcPr>
            <w:tcW w:w="0" w:type="auto"/>
            <w:vAlign w:val="center"/>
            <w:hideMark/>
          </w:tcPr>
          <w:p w14:paraId="07C3DA71" w14:textId="77777777" w:rsidR="00F508F2" w:rsidRPr="00D671FC" w:rsidRDefault="00F508F2" w:rsidP="00BB10AF">
            <w:pPr>
              <w:spacing w:line="240" w:lineRule="auto"/>
              <w:ind w:firstLine="0"/>
              <w:jc w:val="left"/>
              <w:rPr>
                <w:rFonts w:ascii="Times New Roman" w:hAnsi="Times New Roman" w:cs="Times New Roman"/>
                <w:b/>
                <w:bCs/>
                <w:color w:val="000000" w:themeColor="text1"/>
                <w:sz w:val="24"/>
                <w:szCs w:val="24"/>
              </w:rPr>
            </w:pPr>
            <w:r w:rsidRPr="00D671FC">
              <w:rPr>
                <w:rFonts w:ascii="Times New Roman" w:hAnsi="Times New Roman" w:cs="Times New Roman"/>
                <w:b/>
                <w:bCs/>
                <w:color w:val="000000" w:themeColor="text1"/>
                <w:sz w:val="24"/>
                <w:szCs w:val="24"/>
              </w:rPr>
              <w:t>Тема сесії</w:t>
            </w:r>
          </w:p>
        </w:tc>
        <w:tc>
          <w:tcPr>
            <w:tcW w:w="0" w:type="auto"/>
            <w:vAlign w:val="center"/>
            <w:hideMark/>
          </w:tcPr>
          <w:p w14:paraId="7F9FE169" w14:textId="77777777" w:rsidR="00F508F2" w:rsidRPr="00D671FC" w:rsidRDefault="00F508F2" w:rsidP="00BB10AF">
            <w:pPr>
              <w:spacing w:line="240" w:lineRule="auto"/>
              <w:ind w:firstLine="0"/>
              <w:jc w:val="left"/>
              <w:rPr>
                <w:rFonts w:ascii="Times New Roman" w:hAnsi="Times New Roman" w:cs="Times New Roman"/>
                <w:b/>
                <w:bCs/>
                <w:color w:val="000000" w:themeColor="text1"/>
                <w:sz w:val="24"/>
                <w:szCs w:val="24"/>
              </w:rPr>
            </w:pPr>
            <w:r w:rsidRPr="00D671FC">
              <w:rPr>
                <w:rFonts w:ascii="Times New Roman" w:hAnsi="Times New Roman" w:cs="Times New Roman"/>
                <w:b/>
                <w:bCs/>
                <w:color w:val="000000" w:themeColor="text1"/>
                <w:sz w:val="24"/>
                <w:szCs w:val="24"/>
              </w:rPr>
              <w:t>Мета</w:t>
            </w:r>
          </w:p>
        </w:tc>
        <w:tc>
          <w:tcPr>
            <w:tcW w:w="3801" w:type="dxa"/>
            <w:vAlign w:val="center"/>
            <w:hideMark/>
          </w:tcPr>
          <w:p w14:paraId="33977A79" w14:textId="77777777" w:rsidR="00F508F2" w:rsidRPr="00D671FC" w:rsidRDefault="00F508F2" w:rsidP="00BB10AF">
            <w:pPr>
              <w:spacing w:line="240" w:lineRule="auto"/>
              <w:ind w:firstLine="0"/>
              <w:jc w:val="left"/>
              <w:rPr>
                <w:rFonts w:ascii="Times New Roman" w:hAnsi="Times New Roman" w:cs="Times New Roman"/>
                <w:b/>
                <w:bCs/>
                <w:color w:val="000000" w:themeColor="text1"/>
                <w:sz w:val="24"/>
                <w:szCs w:val="24"/>
              </w:rPr>
            </w:pPr>
            <w:r w:rsidRPr="00D671FC">
              <w:rPr>
                <w:rFonts w:ascii="Times New Roman" w:hAnsi="Times New Roman" w:cs="Times New Roman"/>
                <w:b/>
                <w:bCs/>
                <w:color w:val="000000" w:themeColor="text1"/>
                <w:sz w:val="24"/>
                <w:szCs w:val="24"/>
              </w:rPr>
              <w:t>Основні техніки та методи</w:t>
            </w:r>
          </w:p>
        </w:tc>
      </w:tr>
      <w:tr w:rsidR="00F508F2" w:rsidRPr="00D671FC" w14:paraId="2932FE36" w14:textId="77777777" w:rsidTr="00F508F2">
        <w:tc>
          <w:tcPr>
            <w:tcW w:w="0" w:type="auto"/>
            <w:vAlign w:val="center"/>
            <w:hideMark/>
          </w:tcPr>
          <w:p w14:paraId="6D50A929"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w:t>
            </w:r>
          </w:p>
        </w:tc>
        <w:tc>
          <w:tcPr>
            <w:tcW w:w="0" w:type="auto"/>
            <w:vAlign w:val="center"/>
            <w:hideMark/>
          </w:tcPr>
          <w:p w14:paraId="4A766E4C"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Емоційний інтелект як ресурс педагога інклюзивної освіти</w:t>
            </w:r>
          </w:p>
        </w:tc>
        <w:tc>
          <w:tcPr>
            <w:tcW w:w="0" w:type="auto"/>
            <w:vAlign w:val="center"/>
            <w:hideMark/>
          </w:tcPr>
          <w:p w14:paraId="3C7242BC"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Ознайомлення з поняттям ЕІ, створення безпечного простору, первинна самооцінка</w:t>
            </w:r>
          </w:p>
        </w:tc>
        <w:tc>
          <w:tcPr>
            <w:tcW w:w="3801" w:type="dxa"/>
            <w:vAlign w:val="center"/>
            <w:hideMark/>
          </w:tcPr>
          <w:p w14:paraId="0676FA12"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Знайомство, встановлення правил групи, міні-лекція про ЕІ, самодіагностика, групова дискусія</w:t>
            </w:r>
          </w:p>
        </w:tc>
      </w:tr>
      <w:tr w:rsidR="00F508F2" w:rsidRPr="00D671FC" w14:paraId="7AC5ACD0" w14:textId="77777777" w:rsidTr="00F508F2">
        <w:tc>
          <w:tcPr>
            <w:tcW w:w="0" w:type="auto"/>
            <w:vAlign w:val="center"/>
            <w:hideMark/>
          </w:tcPr>
          <w:p w14:paraId="244F33DD"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2</w:t>
            </w:r>
          </w:p>
        </w:tc>
        <w:tc>
          <w:tcPr>
            <w:tcW w:w="0" w:type="auto"/>
            <w:vAlign w:val="center"/>
            <w:hideMark/>
          </w:tcPr>
          <w:p w14:paraId="0D855B63"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Самосвідомість і розпізнавання емоцій</w:t>
            </w:r>
          </w:p>
        </w:tc>
        <w:tc>
          <w:tcPr>
            <w:tcW w:w="0" w:type="auto"/>
            <w:vAlign w:val="center"/>
            <w:hideMark/>
          </w:tcPr>
          <w:p w14:paraId="500F9DFC"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Розвиток емоційної грамотності та здатності розпізнавати власні емоції</w:t>
            </w:r>
          </w:p>
        </w:tc>
        <w:tc>
          <w:tcPr>
            <w:tcW w:w="3801" w:type="dxa"/>
            <w:vAlign w:val="center"/>
            <w:hideMark/>
          </w:tcPr>
          <w:p w14:paraId="022CAF28"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Робота з емоційним словником, вправа «Колесо емоцій», навчання веденню щоденника емоцій, розпізнавання невербальних сигналів</w:t>
            </w:r>
          </w:p>
        </w:tc>
      </w:tr>
      <w:tr w:rsidR="00F508F2" w:rsidRPr="00D671FC" w14:paraId="04BDC8ED" w14:textId="77777777" w:rsidTr="00F508F2">
        <w:tc>
          <w:tcPr>
            <w:tcW w:w="0" w:type="auto"/>
            <w:vAlign w:val="center"/>
            <w:hideMark/>
          </w:tcPr>
          <w:p w14:paraId="0C839241"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3</w:t>
            </w:r>
          </w:p>
        </w:tc>
        <w:tc>
          <w:tcPr>
            <w:tcW w:w="0" w:type="auto"/>
            <w:vAlign w:val="center"/>
            <w:hideMark/>
          </w:tcPr>
          <w:p w14:paraId="2E8E8521"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Емоційна саморегуляція</w:t>
            </w:r>
          </w:p>
        </w:tc>
        <w:tc>
          <w:tcPr>
            <w:tcW w:w="0" w:type="auto"/>
            <w:vAlign w:val="center"/>
            <w:hideMark/>
          </w:tcPr>
          <w:p w14:paraId="2C9621B3"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Опанування технік регуляції емоційних станів</w:t>
            </w:r>
          </w:p>
        </w:tc>
        <w:tc>
          <w:tcPr>
            <w:tcW w:w="3801" w:type="dxa"/>
            <w:vAlign w:val="center"/>
            <w:hideMark/>
          </w:tcPr>
          <w:p w14:paraId="16979A49" w14:textId="64BA6D69"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Дихальні практики, майндфулнес</w:t>
            </w:r>
            <w:r w:rsidR="00D671FC">
              <w:rPr>
                <w:rFonts w:ascii="Times New Roman" w:hAnsi="Times New Roman" w:cs="Times New Roman"/>
                <w:color w:val="000000" w:themeColor="text1"/>
                <w:sz w:val="24"/>
                <w:szCs w:val="24"/>
              </w:rPr>
              <w:t xml:space="preserve"> практика</w:t>
            </w:r>
            <w:r w:rsidRPr="00D671FC">
              <w:rPr>
                <w:rFonts w:ascii="Times New Roman" w:hAnsi="Times New Roman" w:cs="Times New Roman"/>
                <w:color w:val="000000" w:themeColor="text1"/>
                <w:sz w:val="24"/>
                <w:szCs w:val="24"/>
              </w:rPr>
              <w:t>, тілесне заземлення, техніка «емоційної паузи», вправи на релаксацію</w:t>
            </w:r>
          </w:p>
        </w:tc>
      </w:tr>
      <w:tr w:rsidR="00F508F2" w:rsidRPr="00D671FC" w14:paraId="42BF834C" w14:textId="77777777" w:rsidTr="00F508F2">
        <w:tc>
          <w:tcPr>
            <w:tcW w:w="0" w:type="auto"/>
            <w:vAlign w:val="center"/>
            <w:hideMark/>
          </w:tcPr>
          <w:p w14:paraId="7FD1D2C2"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4</w:t>
            </w:r>
          </w:p>
        </w:tc>
        <w:tc>
          <w:tcPr>
            <w:tcW w:w="0" w:type="auto"/>
            <w:vAlign w:val="center"/>
            <w:hideMark/>
          </w:tcPr>
          <w:p w14:paraId="2F8F5231"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Емпатія і розуміння емоцій інших</w:t>
            </w:r>
          </w:p>
        </w:tc>
        <w:tc>
          <w:tcPr>
            <w:tcW w:w="0" w:type="auto"/>
            <w:vAlign w:val="center"/>
            <w:hideMark/>
          </w:tcPr>
          <w:p w14:paraId="2850E311"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Розвиток емпатійних здібностей та емоційної чутливості</w:t>
            </w:r>
          </w:p>
        </w:tc>
        <w:tc>
          <w:tcPr>
            <w:tcW w:w="3801" w:type="dxa"/>
            <w:vAlign w:val="center"/>
            <w:hideMark/>
          </w:tcPr>
          <w:p w14:paraId="4223BEAB"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Рольові ігри, техніка «зміна позицій», емоційне дзеркало, емпатійне слухання, робота з межами емпатії</w:t>
            </w:r>
          </w:p>
        </w:tc>
      </w:tr>
      <w:tr w:rsidR="00F508F2" w:rsidRPr="00D671FC" w14:paraId="108097D3" w14:textId="77777777" w:rsidTr="00F508F2">
        <w:tc>
          <w:tcPr>
            <w:tcW w:w="0" w:type="auto"/>
            <w:vAlign w:val="center"/>
            <w:hideMark/>
          </w:tcPr>
          <w:p w14:paraId="481CCA8F"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5</w:t>
            </w:r>
          </w:p>
        </w:tc>
        <w:tc>
          <w:tcPr>
            <w:tcW w:w="0" w:type="auto"/>
            <w:vAlign w:val="center"/>
            <w:hideMark/>
          </w:tcPr>
          <w:p w14:paraId="1393A286"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Соціальна взаємодія і конструктивна комунікація</w:t>
            </w:r>
          </w:p>
        </w:tc>
        <w:tc>
          <w:tcPr>
            <w:tcW w:w="0" w:type="auto"/>
            <w:vAlign w:val="center"/>
            <w:hideMark/>
          </w:tcPr>
          <w:p w14:paraId="21CEA89A"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Формування навичок ефективної емоційної комунікації</w:t>
            </w:r>
          </w:p>
        </w:tc>
        <w:tc>
          <w:tcPr>
            <w:tcW w:w="3801" w:type="dxa"/>
            <w:vAlign w:val="center"/>
            <w:hideMark/>
          </w:tcPr>
          <w:p w14:paraId="1026DF16"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Техніка ННС, активне слухання, «Я-повідомлення», асертивна поведінка, рольові вправи складних діалогів</w:t>
            </w:r>
          </w:p>
        </w:tc>
      </w:tr>
      <w:tr w:rsidR="00F508F2" w:rsidRPr="00D671FC" w14:paraId="69D9F317" w14:textId="77777777" w:rsidTr="00F508F2">
        <w:tc>
          <w:tcPr>
            <w:tcW w:w="0" w:type="auto"/>
            <w:vAlign w:val="center"/>
            <w:hideMark/>
          </w:tcPr>
          <w:p w14:paraId="304D2317"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6</w:t>
            </w:r>
          </w:p>
        </w:tc>
        <w:tc>
          <w:tcPr>
            <w:tcW w:w="0" w:type="auto"/>
            <w:vAlign w:val="center"/>
            <w:hideMark/>
          </w:tcPr>
          <w:p w14:paraId="1A47EDFE"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Професійне благополуччя та стрес-менеджмент</w:t>
            </w:r>
          </w:p>
        </w:tc>
        <w:tc>
          <w:tcPr>
            <w:tcW w:w="0" w:type="auto"/>
            <w:vAlign w:val="center"/>
            <w:hideMark/>
          </w:tcPr>
          <w:p w14:paraId="5481EB6F"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Створення індивідуальної стратегії підтримки психологічного благополуччя</w:t>
            </w:r>
          </w:p>
        </w:tc>
        <w:tc>
          <w:tcPr>
            <w:tcW w:w="3801" w:type="dxa"/>
            <w:vAlign w:val="center"/>
            <w:hideMark/>
          </w:tcPr>
          <w:p w14:paraId="1731EA14" w14:textId="77777777" w:rsidR="00F508F2" w:rsidRPr="00D671FC" w:rsidRDefault="00F508F2" w:rsidP="00BB10AF">
            <w:pPr>
              <w:spacing w:line="240" w:lineRule="auto"/>
              <w:ind w:firstLine="0"/>
              <w:jc w:val="left"/>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Виявлення тригерів стресу, техніки самопідтримки, створення «плану емоційного благополуччя», підсумкова рефлексія програми</w:t>
            </w:r>
          </w:p>
        </w:tc>
      </w:tr>
    </w:tbl>
    <w:p w14:paraId="694FABC5" w14:textId="77777777" w:rsidR="00F508F2" w:rsidRPr="00D671FC" w:rsidRDefault="00F508F2" w:rsidP="00F508F2">
      <w:pPr>
        <w:spacing w:after="0" w:line="360" w:lineRule="auto"/>
        <w:ind w:firstLine="709"/>
        <w:jc w:val="both"/>
        <w:rPr>
          <w:rFonts w:ascii="Times New Roman" w:hAnsi="Times New Roman" w:cs="Times New Roman"/>
          <w:b/>
          <w:bCs/>
          <w:color w:val="000000" w:themeColor="text1"/>
          <w:sz w:val="28"/>
          <w:szCs w:val="28"/>
        </w:rPr>
      </w:pPr>
    </w:p>
    <w:p w14:paraId="294E1526"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Перша сесія знайомить учасників із поняттям емоційного інтелекту та тим, як він допомагає педагогам в інклюзивному середовищі. Група встановлює правила роботи, формує безпечну атмосферу й визначає власні очікування. Педагоги роблять початкову самооцінку, помічають свої сильні сторони та те, що потребує розвитку, і обговорюють емоційні труднощі, типові для інклюзивної освіти.</w:t>
      </w:r>
    </w:p>
    <w:p w14:paraId="338E1EC8"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 xml:space="preserve">Друга сесія зосереджена на емоційній самосвідомості. Тут учасники розширюють свій «емоційний словник», вчаться помічати різні емоції, їх функції та фізіологічні прояви. Практикується щоденник емоцій, робота з відтінками почуттів і вправи на розпізнавання невербальних сигналів, що </w:t>
      </w:r>
      <w:r w:rsidRPr="00D671FC">
        <w:rPr>
          <w:rFonts w:ascii="Times New Roman" w:hAnsi="Times New Roman" w:cs="Times New Roman"/>
          <w:color w:val="000000" w:themeColor="text1"/>
          <w:sz w:val="28"/>
          <w:szCs w:val="28"/>
        </w:rPr>
        <w:lastRenderedPageBreak/>
        <w:t>важливо для взаємодії з дітьми з особливостями розвитку. Педагоги починають бачити власні патерни реагування у типових робочих ситуаціях.</w:t>
      </w:r>
    </w:p>
    <w:p w14:paraId="6E3FBF89"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Третя сесія присвячена навичкам саморегуляції та роботі зі стресом. Учасники дізнаються, як виникає стресова реакція та як вона впливає на фізичний і психічний стан. Опановуються дихальні техніки, майндфулнес, тілесне заземлення та релаксація. Педагоги вчаться знижувати емоційну напругу, робити «емоційну паузу» і вибудовувати стратегії запобігання виснаженню.</w:t>
      </w:r>
    </w:p>
    <w:p w14:paraId="1EA3E5A7"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Четверта сесія зосереджена на розвитку емпатії. Учасники розглядають різні її види й те, як вони працюють у взаємодії з дітьми з ООП. Виконуються рольові вправи, зміна перспектив, техніка емоційного дзеркала. Тренуються навички емпатійного слухання й розпізнавання прихованих емоційних потреб. Окремо обговорюються межі емпатії, щоб уникнути надмірного емоційного залучення.</w:t>
      </w:r>
    </w:p>
    <w:p w14:paraId="10AE0D50" w14:textId="3724B93D"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П</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ята сесія присвячена емоційній комунікації. Педагоги опановують ненасильницьке спілкування, вчаться чітко виражати почуття та потреби, формулювати прохання й використовувати «Я-повідомлення». Проводяться рольові вправи, що моделюють складні розмови з учнями, батьками та колегами. Паралельно розвивається асертивність</w:t>
      </w:r>
      <w:r w:rsidR="00D671FC">
        <w:rPr>
          <w:rFonts w:ascii="Times New Roman" w:hAnsi="Times New Roman" w:cs="Times New Roman"/>
          <w:color w:val="000000" w:themeColor="text1"/>
          <w:sz w:val="28"/>
          <w:szCs w:val="28"/>
        </w:rPr>
        <w:t> – </w:t>
      </w:r>
      <w:r w:rsidRPr="00D671FC">
        <w:rPr>
          <w:rFonts w:ascii="Times New Roman" w:hAnsi="Times New Roman" w:cs="Times New Roman"/>
          <w:color w:val="000000" w:themeColor="text1"/>
          <w:sz w:val="28"/>
          <w:szCs w:val="28"/>
        </w:rPr>
        <w:t>уміння тримати межі без агресії.</w:t>
      </w:r>
    </w:p>
    <w:p w14:paraId="63835D3A" w14:textId="00418125" w:rsidR="00F508F2" w:rsidRPr="00D671FC" w:rsidRDefault="00F508F2" w:rsidP="00F508F2">
      <w:pPr>
        <w:spacing w:after="0" w:line="360" w:lineRule="auto"/>
        <w:ind w:firstLine="709"/>
        <w:jc w:val="both"/>
        <w:rPr>
          <w:rFonts w:ascii="Times New Roman" w:hAnsi="Times New Roman" w:cs="Times New Roman"/>
          <w:b/>
          <w:bCs/>
          <w:color w:val="000000" w:themeColor="text1"/>
          <w:sz w:val="28"/>
          <w:szCs w:val="28"/>
        </w:rPr>
      </w:pPr>
      <w:r w:rsidRPr="00D671FC">
        <w:rPr>
          <w:rFonts w:ascii="Times New Roman" w:hAnsi="Times New Roman" w:cs="Times New Roman"/>
          <w:color w:val="000000" w:themeColor="text1"/>
          <w:sz w:val="28"/>
          <w:szCs w:val="28"/>
        </w:rPr>
        <w:t>Фінальна сесія узагальнює набуті навички. Учасники визначають власні стресові тригери, ранні ознаки виснаження та складають свій «план емоційного благополуччя». Обговорюються техніки самопідтримки, створюється перелік ресурсів і ритуали відновлення. На завершення група ділиться досвідом і визначає подальші кроки для розвитку емоційного інтелекту.</w:t>
      </w:r>
    </w:p>
    <w:p w14:paraId="3A3A6E01"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p>
    <w:p w14:paraId="05B164EB" w14:textId="77777777" w:rsidR="00B25550" w:rsidRDefault="00B25550" w:rsidP="00F508F2">
      <w:pPr>
        <w:spacing w:after="0" w:line="360" w:lineRule="auto"/>
        <w:ind w:firstLine="709"/>
        <w:jc w:val="both"/>
        <w:rPr>
          <w:rFonts w:ascii="Times New Roman" w:hAnsi="Times New Roman" w:cs="Times New Roman"/>
          <w:color w:val="000000" w:themeColor="text1"/>
          <w:sz w:val="28"/>
          <w:szCs w:val="28"/>
        </w:rPr>
      </w:pPr>
    </w:p>
    <w:p w14:paraId="231F3FFF" w14:textId="77777777" w:rsidR="00B25550" w:rsidRDefault="00B25550" w:rsidP="00F508F2">
      <w:pPr>
        <w:spacing w:after="0" w:line="360" w:lineRule="auto"/>
        <w:ind w:firstLine="709"/>
        <w:jc w:val="both"/>
        <w:rPr>
          <w:rFonts w:ascii="Times New Roman" w:hAnsi="Times New Roman" w:cs="Times New Roman"/>
          <w:color w:val="000000" w:themeColor="text1"/>
          <w:sz w:val="28"/>
          <w:szCs w:val="28"/>
        </w:rPr>
      </w:pPr>
    </w:p>
    <w:p w14:paraId="307D8C6B" w14:textId="01793CD4" w:rsidR="00F508F2" w:rsidRPr="00D671FC" w:rsidRDefault="00F508F2" w:rsidP="00F508F2">
      <w:pPr>
        <w:spacing w:after="0" w:line="360" w:lineRule="auto"/>
        <w:ind w:firstLine="709"/>
        <w:jc w:val="both"/>
        <w:rPr>
          <w:rFonts w:ascii="Times New Roman" w:hAnsi="Times New Roman" w:cs="Times New Roman"/>
          <w:b/>
          <w:bCs/>
          <w:i/>
          <w:iCs/>
          <w:color w:val="000000" w:themeColor="text1"/>
          <w:sz w:val="28"/>
          <w:szCs w:val="28"/>
        </w:rPr>
      </w:pPr>
      <w:r w:rsidRPr="00D671FC">
        <w:rPr>
          <w:rFonts w:ascii="Times New Roman" w:hAnsi="Times New Roman" w:cs="Times New Roman"/>
          <w:color w:val="000000" w:themeColor="text1"/>
          <w:sz w:val="28"/>
          <w:szCs w:val="28"/>
        </w:rPr>
        <w:lastRenderedPageBreak/>
        <w:t xml:space="preserve">Приклад детального сценарію </w:t>
      </w:r>
      <w:r w:rsidRPr="00D671FC">
        <w:rPr>
          <w:rFonts w:ascii="Times New Roman" w:hAnsi="Times New Roman" w:cs="Times New Roman"/>
          <w:b/>
          <w:bCs/>
          <w:i/>
          <w:iCs/>
          <w:color w:val="000000" w:themeColor="text1"/>
          <w:sz w:val="28"/>
          <w:szCs w:val="28"/>
        </w:rPr>
        <w:t>Сесії 3 «Емоційна саморегуляція».</w:t>
      </w:r>
    </w:p>
    <w:p w14:paraId="5B80B545"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b/>
          <w:bCs/>
          <w:color w:val="000000" w:themeColor="text1"/>
          <w:sz w:val="28"/>
          <w:szCs w:val="28"/>
        </w:rPr>
        <w:t>Мета сесії:</w:t>
      </w:r>
      <w:r w:rsidRPr="00D671FC">
        <w:rPr>
          <w:rFonts w:ascii="Times New Roman" w:hAnsi="Times New Roman" w:cs="Times New Roman"/>
          <w:color w:val="000000" w:themeColor="text1"/>
          <w:sz w:val="28"/>
          <w:szCs w:val="28"/>
        </w:rPr>
        <w:t xml:space="preserve"> розвиток навичок емоційної саморегуляції та опанування практичних технік управління стресом у професійній діяльності педагога інклюзивної освіти.</w:t>
      </w:r>
    </w:p>
    <w:p w14:paraId="73B6EE15"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b/>
          <w:bCs/>
          <w:color w:val="000000" w:themeColor="text1"/>
          <w:sz w:val="28"/>
          <w:szCs w:val="28"/>
        </w:rPr>
        <w:t>Завдання:</w:t>
      </w:r>
    </w:p>
    <w:p w14:paraId="4BD8898C" w14:textId="77777777" w:rsidR="00F508F2" w:rsidRPr="00D671FC" w:rsidRDefault="00F508F2" w:rsidP="00F508F2">
      <w:pPr>
        <w:numPr>
          <w:ilvl w:val="0"/>
          <w:numId w:val="27"/>
        </w:numPr>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ознайомити учасників з механізмами стресової реакції та її впливом на емоційний стан;</w:t>
      </w:r>
    </w:p>
    <w:p w14:paraId="4D21ABAE" w14:textId="77777777" w:rsidR="00F508F2" w:rsidRPr="00D671FC" w:rsidRDefault="00F508F2" w:rsidP="00F508F2">
      <w:pPr>
        <w:numPr>
          <w:ilvl w:val="0"/>
          <w:numId w:val="27"/>
        </w:numPr>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навчити технікам швидкого зниження емоційного напруження;</w:t>
      </w:r>
    </w:p>
    <w:p w14:paraId="1FC41AAA" w14:textId="77777777" w:rsidR="00F508F2" w:rsidRPr="00D671FC" w:rsidRDefault="00F508F2" w:rsidP="00F508F2">
      <w:pPr>
        <w:numPr>
          <w:ilvl w:val="0"/>
          <w:numId w:val="27"/>
        </w:numPr>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відпрацювати навички усвідомленої емоційної регуляції через майндфулнес-практики;</w:t>
      </w:r>
    </w:p>
    <w:p w14:paraId="413FA72D" w14:textId="77777777" w:rsidR="00F508F2" w:rsidRPr="00D671FC" w:rsidRDefault="00F508F2" w:rsidP="00F508F2">
      <w:pPr>
        <w:numPr>
          <w:ilvl w:val="0"/>
          <w:numId w:val="27"/>
        </w:numPr>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сформувати індивідуальний набір інструментів саморегуляції для використання в професійних ситуаціях.</w:t>
      </w:r>
    </w:p>
    <w:p w14:paraId="41FD44C3" w14:textId="347ED002"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b/>
          <w:bCs/>
          <w:color w:val="000000" w:themeColor="text1"/>
          <w:sz w:val="28"/>
          <w:szCs w:val="28"/>
        </w:rPr>
        <w:t>Обладнання та матеріали:</w:t>
      </w:r>
      <w:r w:rsidRPr="00D671FC">
        <w:rPr>
          <w:rFonts w:ascii="Times New Roman" w:hAnsi="Times New Roman" w:cs="Times New Roman"/>
          <w:color w:val="000000" w:themeColor="text1"/>
          <w:sz w:val="28"/>
          <w:szCs w:val="28"/>
        </w:rPr>
        <w:t xml:space="preserve"> презентація, роздатковий матеріал з описом технік, бланки для рефлексії.</w:t>
      </w:r>
    </w:p>
    <w:p w14:paraId="2C43B765"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b/>
          <w:bCs/>
          <w:color w:val="000000" w:themeColor="text1"/>
          <w:sz w:val="28"/>
          <w:szCs w:val="28"/>
        </w:rPr>
        <w:t>1. Вступна частина (15 хвилин)</w:t>
      </w:r>
    </w:p>
    <w:p w14:paraId="3CDF6D44"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i/>
          <w:iCs/>
          <w:color w:val="000000" w:themeColor="text1"/>
          <w:sz w:val="28"/>
          <w:szCs w:val="28"/>
        </w:rPr>
        <w:t>Привітання та налаштування (5 хвилин)</w:t>
      </w:r>
    </w:p>
    <w:p w14:paraId="626F9FCB" w14:textId="255C1659"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Фасилітатор вітає учасників, нагадує правила групи, створює доброзичливу атмосферу. Проводиться коротка вправа-розминка «Емоційний барометр»: кожен учасник називає своє ім</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 та одним словом описує свій емоційний стан на початок сесії, показуючи рукою відповідний рівень енергії (високо</w:t>
      </w:r>
      <w:r w:rsidR="00D671FC">
        <w:rPr>
          <w:rFonts w:ascii="Times New Roman" w:hAnsi="Times New Roman" w:cs="Times New Roman"/>
          <w:color w:val="000000" w:themeColor="text1"/>
          <w:sz w:val="28"/>
          <w:szCs w:val="28"/>
        </w:rPr>
        <w:t> – </w:t>
      </w:r>
      <w:r w:rsidRPr="00D671FC">
        <w:rPr>
          <w:rFonts w:ascii="Times New Roman" w:hAnsi="Times New Roman" w:cs="Times New Roman"/>
          <w:color w:val="000000" w:themeColor="text1"/>
          <w:sz w:val="28"/>
          <w:szCs w:val="28"/>
        </w:rPr>
        <w:t>багато енергії, низько</w:t>
      </w:r>
      <w:r w:rsidR="00D671FC">
        <w:rPr>
          <w:rFonts w:ascii="Times New Roman" w:hAnsi="Times New Roman" w:cs="Times New Roman"/>
          <w:color w:val="000000" w:themeColor="text1"/>
          <w:sz w:val="28"/>
          <w:szCs w:val="28"/>
        </w:rPr>
        <w:t> – </w:t>
      </w:r>
      <w:r w:rsidRPr="00D671FC">
        <w:rPr>
          <w:rFonts w:ascii="Times New Roman" w:hAnsi="Times New Roman" w:cs="Times New Roman"/>
          <w:color w:val="000000" w:themeColor="text1"/>
          <w:sz w:val="28"/>
          <w:szCs w:val="28"/>
        </w:rPr>
        <w:t>мало енергії). Це допомагає учасникам усвідомити свій поточний стан та настроїтися на роботу.</w:t>
      </w:r>
    </w:p>
    <w:p w14:paraId="6F5223A2"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i/>
          <w:iCs/>
          <w:color w:val="000000" w:themeColor="text1"/>
          <w:sz w:val="28"/>
          <w:szCs w:val="28"/>
        </w:rPr>
        <w:t>Перегляд домашнього завдання (10 хвилин)</w:t>
      </w:r>
    </w:p>
    <w:p w14:paraId="3D2DE57A"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Обговорення досвіду ведення щоденника емоцій протягом тижня. Учасники діляться спостереженнями: які емоції вони найчастіше відчували, які ситуації викликали найінтенсивніші емоційні реакції, що нового вони дізналися про свої емоційні паттерни. Фасилітатор підкреслює цінність усвідомленості власних емоцій як першого кроку до їх регуляції.</w:t>
      </w:r>
    </w:p>
    <w:p w14:paraId="367393DE" w14:textId="77777777" w:rsidR="00B25550" w:rsidRDefault="00B25550" w:rsidP="00F508F2">
      <w:pPr>
        <w:spacing w:after="0" w:line="360" w:lineRule="auto"/>
        <w:ind w:firstLine="709"/>
        <w:jc w:val="both"/>
        <w:rPr>
          <w:rFonts w:ascii="Times New Roman" w:hAnsi="Times New Roman" w:cs="Times New Roman"/>
          <w:b/>
          <w:bCs/>
          <w:color w:val="000000" w:themeColor="text1"/>
          <w:sz w:val="28"/>
          <w:szCs w:val="28"/>
        </w:rPr>
      </w:pPr>
    </w:p>
    <w:p w14:paraId="24C95B41" w14:textId="00E6EF36"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b/>
          <w:bCs/>
          <w:color w:val="000000" w:themeColor="text1"/>
          <w:sz w:val="28"/>
          <w:szCs w:val="28"/>
        </w:rPr>
        <w:lastRenderedPageBreak/>
        <w:t>2. Основна частина (60 хвилин)</w:t>
      </w:r>
    </w:p>
    <w:p w14:paraId="5BBE8F99"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i/>
          <w:iCs/>
          <w:color w:val="000000" w:themeColor="text1"/>
          <w:sz w:val="28"/>
          <w:szCs w:val="28"/>
        </w:rPr>
        <w:t>Міні-лекція «Стрес та емоційна регуляція» (15 хвилин)</w:t>
      </w:r>
    </w:p>
    <w:p w14:paraId="3897C942" w14:textId="0CD2DE41"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Фасилітатор презентує теоретичний матеріал про фізіологію стресової реакції, пояснює концепцію «бий або тікай», розповідає про вплив хронічного стресу на емоційне та фізичне здоров</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 педагогів. Обговорюються типові стресори інклюзивного освітнього середовища: необхідність одночасно відповідати різним потребам учнів, складні діалоги з батьками, обмеженість ресурсів, емоційно виснажливі ситуації. Вводиться поняття емоційної саморегуляції як здатності усвідомлено впливати на інтенсивність, тривалість та вираження емоцій. Презентуються різні стратегії регуляції: когнітивна переоцінка, увага до дихання, тілесні практики, соціальна підтримка.</w:t>
      </w:r>
    </w:p>
    <w:p w14:paraId="3210B94D"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i/>
          <w:iCs/>
          <w:color w:val="000000" w:themeColor="text1"/>
          <w:sz w:val="28"/>
          <w:szCs w:val="28"/>
        </w:rPr>
        <w:t>Практика 1. Дихальні техніки (15 хвилин)</w:t>
      </w:r>
    </w:p>
    <w:p w14:paraId="46A18E06" w14:textId="2856E053"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Фасилітатор пояснює зв</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язок між диханням та емоційним станом, демонструє, як уповільнене дихання активізує парасимпатичну нервову систему та знижує рівень стресу. Учасники послідовно опановують три дихальні техніки:</w:t>
      </w:r>
    </w:p>
    <w:p w14:paraId="3ED247DC" w14:textId="77777777" w:rsidR="00F508F2" w:rsidRPr="00D671FC" w:rsidRDefault="00F508F2" w:rsidP="00F508F2">
      <w:pPr>
        <w:numPr>
          <w:ilvl w:val="0"/>
          <w:numId w:val="28"/>
        </w:numPr>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i/>
          <w:iCs/>
          <w:color w:val="000000" w:themeColor="text1"/>
          <w:sz w:val="28"/>
          <w:szCs w:val="28"/>
        </w:rPr>
        <w:t>Діафрагмальне дихання:</w:t>
      </w:r>
      <w:r w:rsidRPr="00D671FC">
        <w:rPr>
          <w:rFonts w:ascii="Times New Roman" w:hAnsi="Times New Roman" w:cs="Times New Roman"/>
          <w:color w:val="000000" w:themeColor="text1"/>
          <w:sz w:val="28"/>
          <w:szCs w:val="28"/>
        </w:rPr>
        <w:t xml:space="preserve"> учасники кладуть одну руку на груди, іншу на живіт, роблять повільний вдих носом, спостерігаючи, як підіймається живіт, потім повільний видих ротом. Практикують протягом 3 хвилин.</w:t>
      </w:r>
    </w:p>
    <w:p w14:paraId="241B87EF" w14:textId="77777777" w:rsidR="00F508F2" w:rsidRPr="00D671FC" w:rsidRDefault="00F508F2" w:rsidP="00F508F2">
      <w:pPr>
        <w:numPr>
          <w:ilvl w:val="0"/>
          <w:numId w:val="28"/>
        </w:numPr>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i/>
          <w:iCs/>
          <w:color w:val="000000" w:themeColor="text1"/>
          <w:sz w:val="28"/>
          <w:szCs w:val="28"/>
        </w:rPr>
        <w:t>Техніка 4-7-8:</w:t>
      </w:r>
      <w:r w:rsidRPr="00D671FC">
        <w:rPr>
          <w:rFonts w:ascii="Times New Roman" w:hAnsi="Times New Roman" w:cs="Times New Roman"/>
          <w:color w:val="000000" w:themeColor="text1"/>
          <w:sz w:val="28"/>
          <w:szCs w:val="28"/>
        </w:rPr>
        <w:t xml:space="preserve"> вдих носом на 4 рахунки, затримка дихання на 7 рахунків, видих ротом на 8 рахунків. Повторюють 4 цикли.</w:t>
      </w:r>
    </w:p>
    <w:p w14:paraId="4F3A9A77" w14:textId="77777777" w:rsidR="00F508F2" w:rsidRPr="00D671FC" w:rsidRDefault="00F508F2" w:rsidP="00F508F2">
      <w:pPr>
        <w:numPr>
          <w:ilvl w:val="0"/>
          <w:numId w:val="28"/>
        </w:numPr>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i/>
          <w:iCs/>
          <w:color w:val="000000" w:themeColor="text1"/>
          <w:sz w:val="28"/>
          <w:szCs w:val="28"/>
        </w:rPr>
        <w:t>Дихання «квадратом»:</w:t>
      </w:r>
      <w:r w:rsidRPr="00D671FC">
        <w:rPr>
          <w:rFonts w:ascii="Times New Roman" w:hAnsi="Times New Roman" w:cs="Times New Roman"/>
          <w:color w:val="000000" w:themeColor="text1"/>
          <w:sz w:val="28"/>
          <w:szCs w:val="28"/>
        </w:rPr>
        <w:t xml:space="preserve"> вдих на 4 рахунки, затримка на 4, видих на 4, затримка на 4. Уявляють, що малюють квадрат диханням. Практикують протягом 2 хвилин.</w:t>
      </w:r>
    </w:p>
    <w:p w14:paraId="16449B61"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Після практики учасники діляться відчуттями: що змінилося в їхньому стані, яка техніка виявилася найбільш комфортною. Фасилітатор пропонує використовувати ці техніки в моменти стресу протягом робочого дня.</w:t>
      </w:r>
    </w:p>
    <w:p w14:paraId="65FFA83D" w14:textId="77777777" w:rsidR="00F508F2" w:rsidRPr="00D671FC" w:rsidRDefault="00F508F2" w:rsidP="00F508F2">
      <w:pPr>
        <w:spacing w:after="0" w:line="360" w:lineRule="auto"/>
        <w:ind w:firstLine="709"/>
        <w:jc w:val="both"/>
        <w:rPr>
          <w:rFonts w:ascii="Times New Roman" w:hAnsi="Times New Roman" w:cs="Times New Roman"/>
          <w:i/>
          <w:iCs/>
          <w:color w:val="000000" w:themeColor="text1"/>
          <w:sz w:val="28"/>
          <w:szCs w:val="28"/>
        </w:rPr>
      </w:pPr>
    </w:p>
    <w:p w14:paraId="61098B0A" w14:textId="51FAB331"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i/>
          <w:iCs/>
          <w:color w:val="000000" w:themeColor="text1"/>
          <w:sz w:val="28"/>
          <w:szCs w:val="28"/>
        </w:rPr>
        <w:lastRenderedPageBreak/>
        <w:t>Практика 2. Майндфулнес</w:t>
      </w:r>
      <w:r w:rsidR="00D671FC">
        <w:rPr>
          <w:rFonts w:ascii="Times New Roman" w:hAnsi="Times New Roman" w:cs="Times New Roman"/>
          <w:i/>
          <w:iCs/>
          <w:color w:val="000000" w:themeColor="text1"/>
          <w:sz w:val="28"/>
          <w:szCs w:val="28"/>
        </w:rPr>
        <w:t xml:space="preserve"> практика</w:t>
      </w:r>
      <w:r w:rsidRPr="00D671FC">
        <w:rPr>
          <w:rFonts w:ascii="Times New Roman" w:hAnsi="Times New Roman" w:cs="Times New Roman"/>
          <w:i/>
          <w:iCs/>
          <w:color w:val="000000" w:themeColor="text1"/>
          <w:sz w:val="28"/>
          <w:szCs w:val="28"/>
        </w:rPr>
        <w:t xml:space="preserve"> «Спостереження за емоціями» (15 хвилин)</w:t>
      </w:r>
    </w:p>
    <w:p w14:paraId="4627DE51" w14:textId="59BF3DF5"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 xml:space="preserve">Учасники займають зручне положення сидячи, заплющують очі або опускають погляд. Фасилітатор проводить </w:t>
      </w:r>
      <w:r w:rsidR="00D671FC">
        <w:rPr>
          <w:rFonts w:ascii="Times New Roman" w:hAnsi="Times New Roman" w:cs="Times New Roman"/>
          <w:color w:val="000000" w:themeColor="text1"/>
          <w:sz w:val="28"/>
          <w:szCs w:val="28"/>
        </w:rPr>
        <w:t>практику, скеровуючи учасників</w:t>
      </w:r>
      <w:r w:rsidRPr="00D671FC">
        <w:rPr>
          <w:rFonts w:ascii="Times New Roman" w:hAnsi="Times New Roman" w:cs="Times New Roman"/>
          <w:color w:val="000000" w:themeColor="text1"/>
          <w:sz w:val="28"/>
          <w:szCs w:val="28"/>
        </w:rPr>
        <w:t xml:space="preserve"> (можна використовувати аудіозапис):</w:t>
      </w:r>
    </w:p>
    <w:p w14:paraId="0288A18C" w14:textId="1E6A8506"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«Зверніть увагу на своє дихання... не намагайтесь його змінювати, просто спостерігайте... А тепер звернiть увагу на свої емоції... що ви відчуваєте зараз?... Якщо помічаєте якусь емоцію, назвіть її про себе: "Ось тривога", "Ось спокій", "Ось цікавість"... Не намагайтесь змінити емоцію, просто спостерігайте за нею... Де в тілі ви відчуваєте цю емоцію?... Яка вона</w:t>
      </w:r>
      <w:r w:rsidR="00D671FC">
        <w:rPr>
          <w:rFonts w:ascii="Times New Roman" w:hAnsi="Times New Roman" w:cs="Times New Roman"/>
          <w:color w:val="000000" w:themeColor="text1"/>
          <w:sz w:val="28"/>
          <w:szCs w:val="28"/>
        </w:rPr>
        <w:t> – </w:t>
      </w:r>
      <w:r w:rsidRPr="00D671FC">
        <w:rPr>
          <w:rFonts w:ascii="Times New Roman" w:hAnsi="Times New Roman" w:cs="Times New Roman"/>
          <w:color w:val="000000" w:themeColor="text1"/>
          <w:sz w:val="28"/>
          <w:szCs w:val="28"/>
        </w:rPr>
        <w:t>тепла чи холодна, важка чи легка, рухлива чи статична?... Спостерігайте, як емоція може змінюватися, посилюватися чи слабшати... Пам</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ятайте, емоції</w:t>
      </w:r>
      <w:r w:rsidR="00D671FC">
        <w:rPr>
          <w:rFonts w:ascii="Times New Roman" w:hAnsi="Times New Roman" w:cs="Times New Roman"/>
          <w:color w:val="000000" w:themeColor="text1"/>
          <w:sz w:val="28"/>
          <w:szCs w:val="28"/>
        </w:rPr>
        <w:t> – </w:t>
      </w:r>
      <w:r w:rsidRPr="00D671FC">
        <w:rPr>
          <w:rFonts w:ascii="Times New Roman" w:hAnsi="Times New Roman" w:cs="Times New Roman"/>
          <w:color w:val="000000" w:themeColor="text1"/>
          <w:sz w:val="28"/>
          <w:szCs w:val="28"/>
        </w:rPr>
        <w:t>це як хвилі, вони приходять і йдуть... Ви не є своїми емоціями, ви</w:t>
      </w:r>
      <w:r w:rsidR="00D671FC">
        <w:rPr>
          <w:rFonts w:ascii="Times New Roman" w:hAnsi="Times New Roman" w:cs="Times New Roman"/>
          <w:color w:val="000000" w:themeColor="text1"/>
          <w:sz w:val="28"/>
          <w:szCs w:val="28"/>
        </w:rPr>
        <w:t> – </w:t>
      </w:r>
      <w:r w:rsidRPr="00D671FC">
        <w:rPr>
          <w:rFonts w:ascii="Times New Roman" w:hAnsi="Times New Roman" w:cs="Times New Roman"/>
          <w:color w:val="000000" w:themeColor="text1"/>
          <w:sz w:val="28"/>
          <w:szCs w:val="28"/>
        </w:rPr>
        <w:t>той, хто спостерігає за ними...»</w:t>
      </w:r>
    </w:p>
    <w:p w14:paraId="4EAA1C59" w14:textId="2B7D7C3C"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 xml:space="preserve">Після </w:t>
      </w:r>
      <w:r w:rsidR="00D671FC">
        <w:rPr>
          <w:rFonts w:ascii="Times New Roman" w:hAnsi="Times New Roman" w:cs="Times New Roman"/>
          <w:color w:val="000000" w:themeColor="text1"/>
          <w:sz w:val="28"/>
          <w:szCs w:val="28"/>
        </w:rPr>
        <w:t>вправи</w:t>
      </w:r>
      <w:r w:rsidRPr="00D671FC">
        <w:rPr>
          <w:rFonts w:ascii="Times New Roman" w:hAnsi="Times New Roman" w:cs="Times New Roman"/>
          <w:color w:val="000000" w:themeColor="text1"/>
          <w:sz w:val="28"/>
          <w:szCs w:val="28"/>
        </w:rPr>
        <w:t xml:space="preserve"> Фасилітатор запрошує учасників поступово повернутися до простору кімнати, відкрити очі. Проводиться групова рефлексія: що було легко, що виявилося складним, які інсайти з</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явилися під час практики. Обговорюється, як навичка безоцінного спостереження за емоціями допомагає не реагувати імпульсивно, а усвідомлено обирати реакцію.</w:t>
      </w:r>
    </w:p>
    <w:p w14:paraId="6F0E6DC7"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i/>
          <w:iCs/>
          <w:color w:val="000000" w:themeColor="text1"/>
          <w:sz w:val="28"/>
          <w:szCs w:val="28"/>
        </w:rPr>
        <w:t>Практика 3. Техніка тілесного заземлення «5-4-3-2-1» (10 хвилин)</w:t>
      </w:r>
    </w:p>
    <w:p w14:paraId="17966E45"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Фасилітатор пояснює, що ця техніка допомагає швидко повернутися в момент «тут і зараз» у ситуаціях сильного емоційного збудження або тривоги. Учасники виконують вправу разом:</w:t>
      </w:r>
    </w:p>
    <w:p w14:paraId="01111407" w14:textId="77777777" w:rsidR="00F508F2" w:rsidRPr="00D671FC" w:rsidRDefault="00F508F2" w:rsidP="00F508F2">
      <w:pPr>
        <w:numPr>
          <w:ilvl w:val="0"/>
          <w:numId w:val="29"/>
        </w:numPr>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Назвати 5 речей, які ви бачите навколо себе</w:t>
      </w:r>
    </w:p>
    <w:p w14:paraId="073A048C" w14:textId="77777777" w:rsidR="00F508F2" w:rsidRPr="00D671FC" w:rsidRDefault="00F508F2" w:rsidP="00F508F2">
      <w:pPr>
        <w:numPr>
          <w:ilvl w:val="0"/>
          <w:numId w:val="29"/>
        </w:numPr>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Назвати 4 речі, які ви можете доторкнутися, і доторкнутися до них</w:t>
      </w:r>
    </w:p>
    <w:p w14:paraId="57CD2495" w14:textId="77777777" w:rsidR="00F508F2" w:rsidRPr="00D671FC" w:rsidRDefault="00F508F2" w:rsidP="00F508F2">
      <w:pPr>
        <w:numPr>
          <w:ilvl w:val="0"/>
          <w:numId w:val="29"/>
        </w:numPr>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Назвати 3 речі, які ви чуєте</w:t>
      </w:r>
    </w:p>
    <w:p w14:paraId="74015688" w14:textId="77777777" w:rsidR="00F508F2" w:rsidRPr="00D671FC" w:rsidRDefault="00F508F2" w:rsidP="00F508F2">
      <w:pPr>
        <w:numPr>
          <w:ilvl w:val="0"/>
          <w:numId w:val="29"/>
        </w:numPr>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Назвати 2 речі, які ви можете понюхати (або 2 улюблених запахи)</w:t>
      </w:r>
    </w:p>
    <w:p w14:paraId="7261A53A" w14:textId="77777777" w:rsidR="00F508F2" w:rsidRPr="00D671FC" w:rsidRDefault="00F508F2" w:rsidP="00F508F2">
      <w:pPr>
        <w:numPr>
          <w:ilvl w:val="0"/>
          <w:numId w:val="29"/>
        </w:numPr>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Назвати 1 річ, яку ви можете скуштувати (або улюблений смак)</w:t>
      </w:r>
    </w:p>
    <w:p w14:paraId="270C8BCC"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lastRenderedPageBreak/>
        <w:t>Обговорюється, як змінився емоційний стан після вправи, в яких професійних ситуаціях можна використовувати цю техніку (перед складною розмовою, після конфліктної ситуації, при відчутті перевантаження).</w:t>
      </w:r>
    </w:p>
    <w:p w14:paraId="275BCFFA"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i/>
          <w:iCs/>
          <w:color w:val="000000" w:themeColor="text1"/>
          <w:sz w:val="28"/>
          <w:szCs w:val="28"/>
        </w:rPr>
        <w:t>Групова вправа «Створення індивідуального набору інструментів саморегуляції» (5 хвилин)</w:t>
      </w:r>
    </w:p>
    <w:p w14:paraId="08466C83"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Учасники отримують роздатковий матеріал з переліком різних технік емоційної регуляції (дихальні практики, фізична активність, творчість, соціальна підтримка, когнітивна переоцінка тощо). Кожен обирає 3-5 технік, які найбільше резонують особисто з ними, та записує їх у свій «індивідуальний набір інструментів». Фасилітатор підкреслює важливість регулярної практики для формування стійкого навику.</w:t>
      </w:r>
    </w:p>
    <w:p w14:paraId="10BD8408"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b/>
          <w:bCs/>
          <w:color w:val="000000" w:themeColor="text1"/>
          <w:sz w:val="28"/>
          <w:szCs w:val="28"/>
        </w:rPr>
        <w:t>3. Завершальна частина (15 хвилин)</w:t>
      </w:r>
    </w:p>
    <w:p w14:paraId="517EE159"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i/>
          <w:iCs/>
          <w:color w:val="000000" w:themeColor="text1"/>
          <w:sz w:val="28"/>
          <w:szCs w:val="28"/>
        </w:rPr>
        <w:t>Рефлексія сесії (10 хвилин)</w:t>
      </w:r>
    </w:p>
    <w:p w14:paraId="0B980740"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Учасники по колу діляться відповідями на запитання:</w:t>
      </w:r>
    </w:p>
    <w:p w14:paraId="625AD5A6" w14:textId="77777777" w:rsidR="00F508F2" w:rsidRPr="00D671FC" w:rsidRDefault="00F508F2" w:rsidP="00F508F2">
      <w:pPr>
        <w:numPr>
          <w:ilvl w:val="0"/>
          <w:numId w:val="30"/>
        </w:numPr>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Що було найціннішим для вас на цій сесії?</w:t>
      </w:r>
    </w:p>
    <w:p w14:paraId="51C3325F" w14:textId="77777777" w:rsidR="00F508F2" w:rsidRPr="00D671FC" w:rsidRDefault="00F508F2" w:rsidP="00F508F2">
      <w:pPr>
        <w:numPr>
          <w:ilvl w:val="0"/>
          <w:numId w:val="30"/>
        </w:numPr>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Яку техніку ви плануєте використовувати у своїй практиці найближчим часом?</w:t>
      </w:r>
    </w:p>
    <w:p w14:paraId="48704406" w14:textId="77777777" w:rsidR="00F508F2" w:rsidRPr="00D671FC" w:rsidRDefault="00F508F2" w:rsidP="00F508F2">
      <w:pPr>
        <w:numPr>
          <w:ilvl w:val="0"/>
          <w:numId w:val="30"/>
        </w:numPr>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Що було складним або незвичним?</w:t>
      </w:r>
    </w:p>
    <w:p w14:paraId="15EE6808" w14:textId="052A074B"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Фасилітатор узагальнює ключові ідеї сесії, підкреслює, що емоційна саморегуляція</w:t>
      </w:r>
      <w:r w:rsidR="00D671FC">
        <w:rPr>
          <w:rFonts w:ascii="Times New Roman" w:hAnsi="Times New Roman" w:cs="Times New Roman"/>
          <w:color w:val="000000" w:themeColor="text1"/>
          <w:sz w:val="28"/>
          <w:szCs w:val="28"/>
        </w:rPr>
        <w:t> – </w:t>
      </w:r>
      <w:r w:rsidRPr="00D671FC">
        <w:rPr>
          <w:rFonts w:ascii="Times New Roman" w:hAnsi="Times New Roman" w:cs="Times New Roman"/>
          <w:color w:val="000000" w:themeColor="text1"/>
          <w:sz w:val="28"/>
          <w:szCs w:val="28"/>
        </w:rPr>
        <w:t>це навичка, яка розвивається через регулярну практику.</w:t>
      </w:r>
    </w:p>
    <w:p w14:paraId="7619CA2D"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i/>
          <w:iCs/>
          <w:color w:val="000000" w:themeColor="text1"/>
          <w:sz w:val="28"/>
          <w:szCs w:val="28"/>
        </w:rPr>
        <w:t>Домашнє завдання (3 хвилини)</w:t>
      </w:r>
    </w:p>
    <w:p w14:paraId="566E274B"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Фасилітатор дає завдання на тиждень:</w:t>
      </w:r>
    </w:p>
    <w:p w14:paraId="5AE64754" w14:textId="77777777" w:rsidR="00F508F2" w:rsidRPr="00D671FC" w:rsidRDefault="00F508F2" w:rsidP="00F508F2">
      <w:pPr>
        <w:numPr>
          <w:ilvl w:val="0"/>
          <w:numId w:val="31"/>
        </w:numPr>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Продовжувати вести щоденник емоцій, додавши графу «Як я регулював/ла емоцію».</w:t>
      </w:r>
    </w:p>
    <w:p w14:paraId="4F4B4E9C" w14:textId="77777777" w:rsidR="00F508F2" w:rsidRPr="00D671FC" w:rsidRDefault="00F508F2" w:rsidP="00F508F2">
      <w:pPr>
        <w:numPr>
          <w:ilvl w:val="0"/>
          <w:numId w:val="31"/>
        </w:numPr>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Щодня практикувати одну з дихальних технік (мінімум 5 хвилин).</w:t>
      </w:r>
    </w:p>
    <w:p w14:paraId="1713A27F" w14:textId="77777777" w:rsidR="00F508F2" w:rsidRPr="00D671FC" w:rsidRDefault="00F508F2" w:rsidP="00F508F2">
      <w:pPr>
        <w:numPr>
          <w:ilvl w:val="0"/>
          <w:numId w:val="31"/>
        </w:numPr>
        <w:spacing w:after="0" w:line="360" w:lineRule="auto"/>
        <w:ind w:left="0"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У ситуації стресу або сильної емоції спробувати застосувати одну з вивчених технік та зафіксувати результат.</w:t>
      </w:r>
    </w:p>
    <w:p w14:paraId="674DA439" w14:textId="35B21BA5"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i/>
          <w:iCs/>
          <w:color w:val="000000" w:themeColor="text1"/>
          <w:sz w:val="28"/>
          <w:szCs w:val="28"/>
        </w:rPr>
        <w:t>Ритуал завершення (2 хвилини)</w:t>
      </w:r>
    </w:p>
    <w:p w14:paraId="28A2007D" w14:textId="77777777" w:rsidR="00F508F2"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lastRenderedPageBreak/>
        <w:t>Учасники стають у коло, дякують один одному за роботу та підтримку. Фасилітатор дякує за активну участь та призначає час наступної зустрічі.</w:t>
      </w:r>
    </w:p>
    <w:p w14:paraId="37CA9C3C" w14:textId="77777777" w:rsidR="00D671FC" w:rsidRDefault="00D671FC" w:rsidP="000B1761">
      <w:pPr>
        <w:spacing w:after="0" w:line="360" w:lineRule="auto"/>
        <w:ind w:firstLine="709"/>
        <w:jc w:val="both"/>
        <w:rPr>
          <w:rFonts w:ascii="Times New Roman" w:hAnsi="Times New Roman" w:cs="Times New Roman"/>
          <w:color w:val="000000" w:themeColor="text1"/>
          <w:sz w:val="28"/>
          <w:szCs w:val="28"/>
        </w:rPr>
      </w:pPr>
    </w:p>
    <w:p w14:paraId="757E6A0F" w14:textId="77777777" w:rsidR="00D671FC" w:rsidRDefault="00D671FC" w:rsidP="000B1761">
      <w:pPr>
        <w:spacing w:after="0" w:line="360" w:lineRule="auto"/>
        <w:ind w:firstLine="709"/>
        <w:jc w:val="both"/>
        <w:rPr>
          <w:rFonts w:ascii="Times New Roman" w:hAnsi="Times New Roman" w:cs="Times New Roman"/>
          <w:color w:val="000000" w:themeColor="text1"/>
          <w:sz w:val="28"/>
          <w:szCs w:val="28"/>
        </w:rPr>
      </w:pPr>
    </w:p>
    <w:p w14:paraId="689B7D25" w14:textId="72D877F2" w:rsidR="00F508F2" w:rsidRPr="00D671FC" w:rsidRDefault="00F508F2" w:rsidP="000B1761">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Таким чином, п</w:t>
      </w:r>
      <w:r w:rsidR="006B4337" w:rsidRPr="00D671FC">
        <w:rPr>
          <w:rFonts w:ascii="Times New Roman" w:hAnsi="Times New Roman" w:cs="Times New Roman"/>
          <w:color w:val="000000" w:themeColor="text1"/>
          <w:sz w:val="28"/>
          <w:szCs w:val="28"/>
        </w:rPr>
        <w:t xml:space="preserve">рограма </w:t>
      </w:r>
      <w:r w:rsidRPr="00D671FC">
        <w:rPr>
          <w:rFonts w:ascii="Times New Roman" w:hAnsi="Times New Roman" w:cs="Times New Roman"/>
          <w:color w:val="000000" w:themeColor="text1"/>
          <w:sz w:val="28"/>
          <w:szCs w:val="28"/>
        </w:rPr>
        <w:t>поєднує різні формати групової роботи, щоб впливати на когнітивний, емоційний і поведінковий рівні розвитку емоційного інтелекту.</w:t>
      </w:r>
      <w:r w:rsidR="000B1761" w:rsidRPr="00D671FC">
        <w:rPr>
          <w:rFonts w:ascii="Times New Roman" w:hAnsi="Times New Roman" w:cs="Times New Roman"/>
          <w:color w:val="000000" w:themeColor="text1"/>
          <w:sz w:val="28"/>
          <w:szCs w:val="28"/>
        </w:rPr>
        <w:t xml:space="preserve"> </w:t>
      </w:r>
      <w:r w:rsidRPr="00D671FC">
        <w:rPr>
          <w:rFonts w:ascii="Times New Roman" w:hAnsi="Times New Roman" w:cs="Times New Roman"/>
          <w:b/>
          <w:bCs/>
          <w:i/>
          <w:iCs/>
          <w:color w:val="000000" w:themeColor="text1"/>
          <w:sz w:val="28"/>
          <w:szCs w:val="28"/>
        </w:rPr>
        <w:t xml:space="preserve">Міні-лекції </w:t>
      </w:r>
      <w:r w:rsidRPr="00D671FC">
        <w:rPr>
          <w:rFonts w:ascii="Times New Roman" w:hAnsi="Times New Roman" w:cs="Times New Roman"/>
          <w:color w:val="000000" w:themeColor="text1"/>
          <w:sz w:val="28"/>
          <w:szCs w:val="28"/>
        </w:rPr>
        <w:t>дають стислу теоретичну основу про природу емоцій, складові емоційного інтелекту та механізми регуляції. Матеріал підкріплюється презентаціями й інфографікою, а також науковими моделями, які допомагають швидко схопити структуру теми.</w:t>
      </w:r>
    </w:p>
    <w:p w14:paraId="39980321" w14:textId="7939CD9F" w:rsidR="000B1761" w:rsidRPr="00D671FC" w:rsidRDefault="00F508F2" w:rsidP="000B1761">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b/>
          <w:bCs/>
          <w:i/>
          <w:iCs/>
          <w:color w:val="000000" w:themeColor="text1"/>
          <w:sz w:val="28"/>
          <w:szCs w:val="28"/>
        </w:rPr>
        <w:t>Групові дискусії</w:t>
      </w:r>
      <w:r w:rsidRPr="00D671FC">
        <w:rPr>
          <w:rFonts w:ascii="Times New Roman" w:hAnsi="Times New Roman" w:cs="Times New Roman"/>
          <w:color w:val="000000" w:themeColor="text1"/>
          <w:sz w:val="28"/>
          <w:szCs w:val="28"/>
        </w:rPr>
        <w:t xml:space="preserve"> дають учасникам можливість обмінюватися досвідом, розбирати типові ситуації з інклюзивної освіти й порівнювати різні стратегії емоційного реагування. Через діалог формується ширше бачення й з</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являється підтримка з боку колег.</w:t>
      </w:r>
      <w:r w:rsidR="000B1761" w:rsidRPr="00D671FC">
        <w:rPr>
          <w:rFonts w:ascii="Times New Roman" w:hAnsi="Times New Roman" w:cs="Times New Roman"/>
          <w:color w:val="000000" w:themeColor="text1"/>
          <w:sz w:val="28"/>
          <w:szCs w:val="28"/>
        </w:rPr>
        <w:t xml:space="preserve"> </w:t>
      </w:r>
    </w:p>
    <w:p w14:paraId="2A448ACA" w14:textId="51069E76" w:rsidR="00F508F2" w:rsidRPr="00D671FC" w:rsidRDefault="00F508F2" w:rsidP="000B1761">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b/>
          <w:bCs/>
          <w:i/>
          <w:iCs/>
          <w:color w:val="000000" w:themeColor="text1"/>
          <w:sz w:val="28"/>
          <w:szCs w:val="28"/>
        </w:rPr>
        <w:t>Арт-методи</w:t>
      </w:r>
      <w:r w:rsidR="000B1761" w:rsidRPr="00D671FC">
        <w:rPr>
          <w:rFonts w:ascii="Times New Roman" w:hAnsi="Times New Roman" w:cs="Times New Roman"/>
          <w:color w:val="000000" w:themeColor="text1"/>
          <w:sz w:val="28"/>
          <w:szCs w:val="28"/>
        </w:rPr>
        <w:t xml:space="preserve">: </w:t>
      </w:r>
      <w:r w:rsidRPr="00D671FC">
        <w:rPr>
          <w:rFonts w:ascii="Times New Roman" w:hAnsi="Times New Roman" w:cs="Times New Roman"/>
          <w:color w:val="000000" w:themeColor="text1"/>
          <w:sz w:val="28"/>
          <w:szCs w:val="28"/>
        </w:rPr>
        <w:t xml:space="preserve">малювання емоцій, робота з </w:t>
      </w:r>
      <w:r w:rsidR="000B1761" w:rsidRPr="00D671FC">
        <w:rPr>
          <w:rFonts w:ascii="Times New Roman" w:hAnsi="Times New Roman" w:cs="Times New Roman"/>
          <w:color w:val="000000" w:themeColor="text1"/>
          <w:sz w:val="28"/>
          <w:szCs w:val="28"/>
        </w:rPr>
        <w:t>пластиліном</w:t>
      </w:r>
      <w:r w:rsidRPr="00D671FC">
        <w:rPr>
          <w:rFonts w:ascii="Times New Roman" w:hAnsi="Times New Roman" w:cs="Times New Roman"/>
          <w:color w:val="000000" w:themeColor="text1"/>
          <w:sz w:val="28"/>
          <w:szCs w:val="28"/>
        </w:rPr>
        <w:t>, створення колажів</w:t>
      </w:r>
      <w:r w:rsidR="00D671FC">
        <w:rPr>
          <w:rFonts w:ascii="Times New Roman" w:hAnsi="Times New Roman" w:cs="Times New Roman"/>
          <w:color w:val="000000" w:themeColor="text1"/>
          <w:sz w:val="28"/>
          <w:szCs w:val="28"/>
        </w:rPr>
        <w:t> – </w:t>
      </w:r>
      <w:r w:rsidRPr="00D671FC">
        <w:rPr>
          <w:rFonts w:ascii="Times New Roman" w:hAnsi="Times New Roman" w:cs="Times New Roman"/>
          <w:color w:val="000000" w:themeColor="text1"/>
          <w:sz w:val="28"/>
          <w:szCs w:val="28"/>
        </w:rPr>
        <w:t>дають вихід складним переживанням і вмикають символічне мислення, яке часто відкриває те, що складно сказати напряму.</w:t>
      </w:r>
      <w:r w:rsidR="000B1761" w:rsidRPr="00D671FC">
        <w:rPr>
          <w:rFonts w:ascii="Times New Roman" w:hAnsi="Times New Roman" w:cs="Times New Roman"/>
          <w:color w:val="000000" w:themeColor="text1"/>
          <w:sz w:val="28"/>
          <w:szCs w:val="28"/>
        </w:rPr>
        <w:t xml:space="preserve"> </w:t>
      </w:r>
      <w:r w:rsidRPr="00D671FC">
        <w:rPr>
          <w:rFonts w:ascii="Times New Roman" w:hAnsi="Times New Roman" w:cs="Times New Roman"/>
          <w:color w:val="000000" w:themeColor="text1"/>
          <w:sz w:val="28"/>
          <w:szCs w:val="28"/>
        </w:rPr>
        <w:t>Рольові вправи та симуляції дозволяють без ризику пробувати нові моделі поведінки й тренувати емоційну комунікацію у складних робочих ситуаціях.</w:t>
      </w:r>
    </w:p>
    <w:p w14:paraId="1B578F92" w14:textId="3E45FE8B" w:rsidR="00F508F2" w:rsidRPr="00D671FC" w:rsidRDefault="00F508F2" w:rsidP="00EF7B34">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b/>
          <w:bCs/>
          <w:i/>
          <w:iCs/>
          <w:color w:val="000000" w:themeColor="text1"/>
          <w:sz w:val="28"/>
          <w:szCs w:val="28"/>
        </w:rPr>
        <w:t>Практики саморефлексії</w:t>
      </w:r>
      <w:r w:rsidR="000B1761" w:rsidRPr="00D671FC">
        <w:rPr>
          <w:rFonts w:ascii="Times New Roman" w:hAnsi="Times New Roman" w:cs="Times New Roman"/>
          <w:color w:val="000000" w:themeColor="text1"/>
          <w:sz w:val="28"/>
          <w:szCs w:val="28"/>
        </w:rPr>
        <w:t xml:space="preserve">: </w:t>
      </w:r>
      <w:r w:rsidRPr="00D671FC">
        <w:rPr>
          <w:rFonts w:ascii="Times New Roman" w:hAnsi="Times New Roman" w:cs="Times New Roman"/>
          <w:color w:val="000000" w:themeColor="text1"/>
          <w:sz w:val="28"/>
          <w:szCs w:val="28"/>
        </w:rPr>
        <w:t>щоденник емоцій, короткі есе, самоаналіз</w:t>
      </w:r>
      <w:r w:rsidR="00D671FC">
        <w:rPr>
          <w:rFonts w:ascii="Times New Roman" w:hAnsi="Times New Roman" w:cs="Times New Roman"/>
          <w:color w:val="000000" w:themeColor="text1"/>
          <w:sz w:val="28"/>
          <w:szCs w:val="28"/>
        </w:rPr>
        <w:t> – </w:t>
      </w:r>
      <w:r w:rsidRPr="00D671FC">
        <w:rPr>
          <w:rFonts w:ascii="Times New Roman" w:hAnsi="Times New Roman" w:cs="Times New Roman"/>
          <w:color w:val="000000" w:themeColor="text1"/>
          <w:sz w:val="28"/>
          <w:szCs w:val="28"/>
        </w:rPr>
        <w:t>допомагають помічати власні емоційні реакції, бачити повторювані патерни та відстежувати зміни з часом.</w:t>
      </w:r>
      <w:r w:rsidR="00EF7B34" w:rsidRPr="00D671FC">
        <w:rPr>
          <w:rFonts w:ascii="Times New Roman" w:hAnsi="Times New Roman" w:cs="Times New Roman"/>
          <w:color w:val="000000" w:themeColor="text1"/>
          <w:sz w:val="28"/>
          <w:szCs w:val="28"/>
        </w:rPr>
        <w:t xml:space="preserve"> </w:t>
      </w:r>
      <w:r w:rsidRPr="00D671FC">
        <w:rPr>
          <w:rFonts w:ascii="Times New Roman" w:hAnsi="Times New Roman" w:cs="Times New Roman"/>
          <w:b/>
          <w:bCs/>
          <w:i/>
          <w:iCs/>
          <w:color w:val="000000" w:themeColor="text1"/>
          <w:sz w:val="28"/>
          <w:szCs w:val="28"/>
        </w:rPr>
        <w:t>Релаксаційні техніки</w:t>
      </w:r>
      <w:r w:rsidRPr="00D671FC">
        <w:rPr>
          <w:rFonts w:ascii="Times New Roman" w:hAnsi="Times New Roman" w:cs="Times New Roman"/>
          <w:color w:val="000000" w:themeColor="text1"/>
          <w:sz w:val="28"/>
          <w:szCs w:val="28"/>
        </w:rPr>
        <w:t>, зокрема дихальні вправи, майндфулнес і прогресивна м</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язова релаксація, знижують напругу й дають можливість тренувати навички саморегуляції.</w:t>
      </w:r>
    </w:p>
    <w:p w14:paraId="6A2BB65B" w14:textId="77777777" w:rsidR="000B1761" w:rsidRPr="00D671FC" w:rsidRDefault="00F508F2" w:rsidP="00F508F2">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 xml:space="preserve">У програмі використовуються методичні матеріали: емоційні карти для розширення словника, щоденники емоцій для регулярного самоспостереження, кейси з реальних практичних ситуацій та </w:t>
      </w:r>
      <w:r w:rsidR="000B1761" w:rsidRPr="00D671FC">
        <w:rPr>
          <w:rFonts w:ascii="Times New Roman" w:hAnsi="Times New Roman" w:cs="Times New Roman"/>
          <w:color w:val="000000" w:themeColor="text1"/>
          <w:sz w:val="28"/>
          <w:szCs w:val="28"/>
        </w:rPr>
        <w:t>роздруковані примірники</w:t>
      </w:r>
      <w:r w:rsidRPr="00D671FC">
        <w:rPr>
          <w:rFonts w:ascii="Times New Roman" w:hAnsi="Times New Roman" w:cs="Times New Roman"/>
          <w:color w:val="000000" w:themeColor="text1"/>
          <w:sz w:val="28"/>
          <w:szCs w:val="28"/>
        </w:rPr>
        <w:t xml:space="preserve"> з техніками саморегуляції, які можна відпрацьовувати між зустрічами.</w:t>
      </w:r>
    </w:p>
    <w:p w14:paraId="53D9B6AF" w14:textId="77777777" w:rsidR="000B1761" w:rsidRPr="00D671FC" w:rsidRDefault="000B1761" w:rsidP="00F508F2">
      <w:pPr>
        <w:spacing w:after="0" w:line="360" w:lineRule="auto"/>
        <w:ind w:firstLine="709"/>
        <w:jc w:val="both"/>
        <w:rPr>
          <w:rFonts w:ascii="Times New Roman" w:hAnsi="Times New Roman" w:cs="Times New Roman"/>
          <w:color w:val="000000" w:themeColor="text1"/>
          <w:sz w:val="28"/>
          <w:szCs w:val="28"/>
        </w:rPr>
      </w:pPr>
    </w:p>
    <w:p w14:paraId="6CA0DBFB" w14:textId="071D9604" w:rsidR="000B1761" w:rsidRPr="00D671FC" w:rsidRDefault="006B4337" w:rsidP="000B1761">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Участь у програмі психоедукаційних сесій передбачає досягнення результатів</w:t>
      </w:r>
      <w:r w:rsidR="000B1761" w:rsidRPr="00D671FC">
        <w:rPr>
          <w:rFonts w:ascii="Times New Roman" w:hAnsi="Times New Roman" w:cs="Times New Roman"/>
          <w:color w:val="000000" w:themeColor="text1"/>
          <w:sz w:val="28"/>
          <w:szCs w:val="28"/>
        </w:rPr>
        <w:t xml:space="preserve"> на різних рівнях. Когнітивний рівень охоплює розширення знань про природу емоцій, структуру емоційного інтелекту й механізми регуляції. Очікується, що педагоги почнуть краще розуміти, як емоційний інтелект впливає на психологічне благополуччя, і бачити специфіку емоційних викликів, пов</w:t>
      </w:r>
      <w:r w:rsidR="00D671FC">
        <w:rPr>
          <w:rFonts w:ascii="Times New Roman" w:hAnsi="Times New Roman" w:cs="Times New Roman"/>
          <w:color w:val="000000" w:themeColor="text1"/>
          <w:sz w:val="28"/>
          <w:szCs w:val="28"/>
        </w:rPr>
        <w:t>’</w:t>
      </w:r>
      <w:r w:rsidR="000B1761" w:rsidRPr="00D671FC">
        <w:rPr>
          <w:rFonts w:ascii="Times New Roman" w:hAnsi="Times New Roman" w:cs="Times New Roman"/>
          <w:color w:val="000000" w:themeColor="text1"/>
          <w:sz w:val="28"/>
          <w:szCs w:val="28"/>
        </w:rPr>
        <w:t>язаних з інклюзивною освітою.</w:t>
      </w:r>
    </w:p>
    <w:p w14:paraId="6BB45E2A" w14:textId="0152AF4B" w:rsidR="000B1761" w:rsidRPr="00D671FC" w:rsidRDefault="000B1761" w:rsidP="000B1761">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На емоційному рівні очікуваним є підвищення здатності помічати та розрізняти власні стани, покращення саморегуляції й стресостійкості. Поступово формується вища емпатійність та чутливість до потреб дітей з особливостями розвитку. Паралельно вибудовується більш позитивне емоційне ставлення до професійної діяльності.</w:t>
      </w:r>
    </w:p>
    <w:p w14:paraId="28B41FB9" w14:textId="77777777" w:rsidR="000B1761" w:rsidRPr="00D671FC" w:rsidRDefault="000B1761" w:rsidP="000B1761">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Поведінковий рівень включає опанування технік розпізнавання й регуляції емоцій, розвиток конструктивної комунікації у взаємодії з учнями, батьками та колегами. Педагоги вчаться користуватися стратегіями запобігання виснаженню й впроваджують практики саморегуляції у щоденну роботу.</w:t>
      </w:r>
    </w:p>
    <w:p w14:paraId="54853BA8" w14:textId="2C442EBA" w:rsidR="006B4337" w:rsidRPr="00D671FC" w:rsidRDefault="006B4337" w:rsidP="000B1761">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Ефективність програми оцінюється через порівняння показників емоційного інтелекту та психологічного благополуччя до та після участі в програмі з використанням стандартизованих психодіагностичних методик, а також через якісний аналіз рефлексивних звітів учасників та спостереження за динамікою їх емоційної компетентності протягом програми.</w:t>
      </w:r>
    </w:p>
    <w:p w14:paraId="782FFCBF" w14:textId="0A248C1B" w:rsidR="006B4337" w:rsidRDefault="000B1761" w:rsidP="006B4337">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Таким чином, п</w:t>
      </w:r>
      <w:r w:rsidR="006B4337" w:rsidRPr="00D671FC">
        <w:rPr>
          <w:rFonts w:ascii="Times New Roman" w:hAnsi="Times New Roman" w:cs="Times New Roman"/>
          <w:color w:val="000000" w:themeColor="text1"/>
          <w:sz w:val="28"/>
          <w:szCs w:val="28"/>
        </w:rPr>
        <w:t xml:space="preserve">редставлена програма психоедукаційних сесій є комплексною системою розвитку емоційного інтелекту, що поєднує науково обґрунтовані підходи, практико-орієнтовані методи та врахування специфіки професійної діяльності педагогів інклюзивної освіти. Структурована послідовність занять забезпечує поступовий розвиток від базових навичок емоційної усвідомленості до складних компетенцій емоційної комунікації та </w:t>
      </w:r>
      <w:r w:rsidR="006B4337" w:rsidRPr="00D671FC">
        <w:rPr>
          <w:rFonts w:ascii="Times New Roman" w:hAnsi="Times New Roman" w:cs="Times New Roman"/>
          <w:color w:val="000000" w:themeColor="text1"/>
          <w:sz w:val="28"/>
          <w:szCs w:val="28"/>
        </w:rPr>
        <w:lastRenderedPageBreak/>
        <w:t>самопідтримки, створюючи міцний фундамент для підвищення психологічного благополуччя педагогічних працівників.</w:t>
      </w:r>
    </w:p>
    <w:p w14:paraId="5C1D05F8" w14:textId="77777777" w:rsidR="00D671FC" w:rsidRDefault="00D671FC" w:rsidP="006B4337">
      <w:pPr>
        <w:spacing w:after="0" w:line="360" w:lineRule="auto"/>
        <w:ind w:firstLine="709"/>
        <w:jc w:val="both"/>
        <w:rPr>
          <w:rFonts w:ascii="Times New Roman" w:hAnsi="Times New Roman" w:cs="Times New Roman"/>
          <w:color w:val="000000" w:themeColor="text1"/>
          <w:sz w:val="28"/>
          <w:szCs w:val="28"/>
        </w:rPr>
      </w:pPr>
    </w:p>
    <w:p w14:paraId="62D1CBCC" w14:textId="77777777" w:rsidR="00D671FC" w:rsidRDefault="00D671FC" w:rsidP="006B4337">
      <w:pPr>
        <w:spacing w:after="0" w:line="360" w:lineRule="auto"/>
        <w:ind w:firstLine="709"/>
        <w:jc w:val="both"/>
        <w:rPr>
          <w:rFonts w:ascii="Times New Roman" w:hAnsi="Times New Roman" w:cs="Times New Roman"/>
          <w:color w:val="000000" w:themeColor="text1"/>
          <w:sz w:val="28"/>
          <w:szCs w:val="28"/>
        </w:rPr>
      </w:pPr>
    </w:p>
    <w:p w14:paraId="5CB243F4" w14:textId="77777777" w:rsidR="00D671FC" w:rsidRPr="00D671FC" w:rsidRDefault="00D671FC" w:rsidP="006B4337">
      <w:pPr>
        <w:spacing w:after="0" w:line="360" w:lineRule="auto"/>
        <w:ind w:firstLine="709"/>
        <w:jc w:val="both"/>
        <w:rPr>
          <w:rFonts w:ascii="Times New Roman" w:hAnsi="Times New Roman" w:cs="Times New Roman"/>
          <w:color w:val="000000" w:themeColor="text1"/>
          <w:sz w:val="28"/>
          <w:szCs w:val="28"/>
        </w:rPr>
      </w:pPr>
    </w:p>
    <w:p w14:paraId="3D3CBE69" w14:textId="75D4B9FC" w:rsidR="00706E5F" w:rsidRPr="00D671FC" w:rsidRDefault="00706E5F" w:rsidP="00706E5F">
      <w:pPr>
        <w:pStyle w:val="2"/>
        <w:ind w:firstLine="709"/>
        <w:rPr>
          <w:rFonts w:eastAsia="Calibri" w:cs="Times New Roman"/>
          <w:color w:val="000000"/>
          <w:szCs w:val="24"/>
          <w:lang w:eastAsia="ru-RU"/>
        </w:rPr>
      </w:pPr>
      <w:bookmarkStart w:id="32" w:name="_Toc214232987"/>
      <w:r w:rsidRPr="00D671FC">
        <w:rPr>
          <w:rFonts w:cs="Times New Roman"/>
          <w:color w:val="000000" w:themeColor="text1"/>
          <w:szCs w:val="28"/>
        </w:rPr>
        <w:t>3.3. </w:t>
      </w:r>
      <w:r w:rsidRPr="00D671FC">
        <w:rPr>
          <w:rFonts w:eastAsia="Calibri" w:cs="Times New Roman"/>
          <w:color w:val="000000"/>
          <w:szCs w:val="24"/>
          <w:lang w:eastAsia="ru-RU"/>
        </w:rPr>
        <w:t>Результати застосування програми</w:t>
      </w:r>
      <w:bookmarkEnd w:id="32"/>
    </w:p>
    <w:p w14:paraId="4FD9EF72" w14:textId="77777777" w:rsidR="00706E5F" w:rsidRPr="00D671FC" w:rsidRDefault="00706E5F" w:rsidP="00706E5F">
      <w:pPr>
        <w:spacing w:after="0" w:line="360" w:lineRule="auto"/>
        <w:ind w:firstLine="709"/>
        <w:jc w:val="both"/>
        <w:rPr>
          <w:rFonts w:ascii="Times New Roman" w:hAnsi="Times New Roman" w:cs="Times New Roman"/>
          <w:color w:val="000000" w:themeColor="text1"/>
          <w:sz w:val="28"/>
          <w:szCs w:val="28"/>
        </w:rPr>
      </w:pPr>
    </w:p>
    <w:p w14:paraId="6489CF4F" w14:textId="793EBFFF" w:rsidR="003809CD" w:rsidRPr="00D671FC" w:rsidRDefault="003809CD" w:rsidP="00706E5F">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Для оцінки ефективності програми психологічного супроводу педагогів інклюзивних груп було проведено повторну психодіагностику всіх учасників за тими самими методиками, що й на констатувальному етапі. Порівняльний аналіз результатів до та після програми дозволяє виявити динаміку показників емоційного інтелекту та психологічного благополуччя, а також оцінити ступінь досягнення цілей програми.</w:t>
      </w:r>
    </w:p>
    <w:p w14:paraId="40AFD811" w14:textId="412EB3A8" w:rsidR="005205B8" w:rsidRPr="00D671FC" w:rsidRDefault="00EF7B34" w:rsidP="005205B8">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Аналіз результатів тесту емоційного інтелекту Н. Холла виявив позитивні зміни за всіма п</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ятьма компонентами емоційної компетентності. Динаміка показників представлена на рисунках 3.1 та 3.2.</w:t>
      </w:r>
    </w:p>
    <w:p w14:paraId="5277EF2C" w14:textId="39E27BB0" w:rsidR="00EF7B34" w:rsidRPr="00D671FC" w:rsidRDefault="005205B8" w:rsidP="00EF7B34">
      <w:pPr>
        <w:spacing w:after="0" w:line="360" w:lineRule="auto"/>
        <w:jc w:val="center"/>
        <w:rPr>
          <w:rFonts w:ascii="Times New Roman" w:hAnsi="Times New Roman" w:cs="Times New Roman"/>
          <w:color w:val="000000" w:themeColor="text1"/>
          <w:sz w:val="28"/>
          <w:szCs w:val="28"/>
        </w:rPr>
      </w:pPr>
      <w:r w:rsidRPr="00D671FC">
        <w:rPr>
          <w:noProof/>
          <w:lang w:eastAsia="uk-UA"/>
        </w:rPr>
        <w:drawing>
          <wp:inline distT="0" distB="0" distL="0" distR="0" wp14:anchorId="68D6AB80" wp14:editId="14DDCEF4">
            <wp:extent cx="5760000" cy="3097038"/>
            <wp:effectExtent l="0" t="0" r="0" b="8255"/>
            <wp:docPr id="1" name="hall1" descr="Динаміка ЕІ за Холлом частина 1" title="Діаграма Холл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3"/>
                    <a:srcRect t="7586"/>
                    <a:stretch>
                      <a:fillRect/>
                    </a:stretch>
                  </pic:blipFill>
                  <pic:spPr bwMode="auto">
                    <a:xfrm>
                      <a:off x="0" y="0"/>
                      <a:ext cx="5760000" cy="3097038"/>
                    </a:xfrm>
                    <a:prstGeom prst="rect">
                      <a:avLst/>
                    </a:prstGeom>
                    <a:ln>
                      <a:noFill/>
                    </a:ln>
                    <a:extLst>
                      <a:ext uri="{53640926-AAD7-44D8-BBD7-CCE9431645EC}">
                        <a14:shadowObscured xmlns:a14="http://schemas.microsoft.com/office/drawing/2010/main"/>
                      </a:ext>
                    </a:extLst>
                  </pic:spPr>
                </pic:pic>
              </a:graphicData>
            </a:graphic>
          </wp:inline>
        </w:drawing>
      </w:r>
    </w:p>
    <w:p w14:paraId="5E1F5DC6" w14:textId="34BC51DF" w:rsidR="00EF7B34" w:rsidRPr="00D671FC" w:rsidRDefault="00EF7B34" w:rsidP="005205B8">
      <w:pPr>
        <w:spacing w:after="0" w:line="360" w:lineRule="auto"/>
        <w:jc w:val="center"/>
        <w:rPr>
          <w:rFonts w:ascii="Times New Roman" w:hAnsi="Times New Roman" w:cs="Times New Roman"/>
          <w:color w:val="000000" w:themeColor="text1"/>
          <w:sz w:val="28"/>
          <w:szCs w:val="28"/>
        </w:rPr>
      </w:pPr>
      <w:r w:rsidRPr="00D671FC">
        <w:rPr>
          <w:rFonts w:ascii="Times New Roman" w:hAnsi="Times New Roman" w:cs="Times New Roman"/>
          <w:b/>
          <w:bCs/>
          <w:color w:val="000000" w:themeColor="text1"/>
          <w:sz w:val="28"/>
          <w:szCs w:val="28"/>
        </w:rPr>
        <w:t>Рис.</w:t>
      </w:r>
      <w:r w:rsidR="00923806" w:rsidRPr="00D671FC">
        <w:rPr>
          <w:rFonts w:ascii="Times New Roman" w:hAnsi="Times New Roman" w:cs="Times New Roman"/>
          <w:b/>
          <w:bCs/>
          <w:color w:val="000000" w:themeColor="text1"/>
          <w:sz w:val="28"/>
          <w:szCs w:val="28"/>
        </w:rPr>
        <w:t> </w:t>
      </w:r>
      <w:r w:rsidRPr="00D671FC">
        <w:rPr>
          <w:rFonts w:ascii="Times New Roman" w:hAnsi="Times New Roman" w:cs="Times New Roman"/>
          <w:b/>
          <w:bCs/>
          <w:color w:val="000000" w:themeColor="text1"/>
          <w:sz w:val="28"/>
          <w:szCs w:val="28"/>
        </w:rPr>
        <w:t>3.1.</w:t>
      </w:r>
      <w:r w:rsidR="00923806" w:rsidRPr="00D671FC">
        <w:rPr>
          <w:rFonts w:ascii="Times New Roman" w:hAnsi="Times New Roman" w:cs="Times New Roman"/>
          <w:color w:val="000000" w:themeColor="text1"/>
          <w:sz w:val="28"/>
          <w:szCs w:val="28"/>
        </w:rPr>
        <w:t> </w:t>
      </w:r>
      <w:r w:rsidRPr="00D671FC">
        <w:rPr>
          <w:rFonts w:ascii="Times New Roman" w:hAnsi="Times New Roman" w:cs="Times New Roman"/>
          <w:color w:val="000000" w:themeColor="text1"/>
          <w:sz w:val="28"/>
          <w:szCs w:val="28"/>
        </w:rPr>
        <w:t>Динаміка показників емоційного інтелекту за Н.</w:t>
      </w:r>
      <w:r w:rsidR="00923806" w:rsidRPr="00D671FC">
        <w:rPr>
          <w:rFonts w:ascii="Times New Roman" w:hAnsi="Times New Roman" w:cs="Times New Roman"/>
          <w:color w:val="000000" w:themeColor="text1"/>
          <w:sz w:val="28"/>
          <w:szCs w:val="28"/>
        </w:rPr>
        <w:t> </w:t>
      </w:r>
      <w:r w:rsidRPr="00D671FC">
        <w:rPr>
          <w:rFonts w:ascii="Times New Roman" w:hAnsi="Times New Roman" w:cs="Times New Roman"/>
          <w:color w:val="000000" w:themeColor="text1"/>
          <w:sz w:val="28"/>
          <w:szCs w:val="28"/>
        </w:rPr>
        <w:t>Холлом (ч</w:t>
      </w:r>
      <w:r w:rsidR="00923806" w:rsidRPr="00D671FC">
        <w:rPr>
          <w:rFonts w:ascii="Times New Roman" w:hAnsi="Times New Roman" w:cs="Times New Roman"/>
          <w:color w:val="000000" w:themeColor="text1"/>
          <w:sz w:val="28"/>
          <w:szCs w:val="28"/>
        </w:rPr>
        <w:t>. </w:t>
      </w:r>
      <w:r w:rsidRPr="00D671FC">
        <w:rPr>
          <w:rFonts w:ascii="Times New Roman" w:hAnsi="Times New Roman" w:cs="Times New Roman"/>
          <w:color w:val="000000" w:themeColor="text1"/>
          <w:sz w:val="28"/>
          <w:szCs w:val="28"/>
        </w:rPr>
        <w:t>1)</w:t>
      </w:r>
    </w:p>
    <w:p w14:paraId="4CF3B040" w14:textId="77777777" w:rsidR="00923806" w:rsidRPr="00D671FC" w:rsidRDefault="00923806" w:rsidP="00EF7B34">
      <w:pPr>
        <w:spacing w:after="0" w:line="360" w:lineRule="auto"/>
        <w:ind w:firstLine="709"/>
        <w:jc w:val="both"/>
        <w:rPr>
          <w:rFonts w:ascii="Times New Roman" w:hAnsi="Times New Roman" w:cs="Times New Roman"/>
          <w:color w:val="000000" w:themeColor="text1"/>
          <w:sz w:val="28"/>
          <w:szCs w:val="28"/>
        </w:rPr>
      </w:pPr>
    </w:p>
    <w:p w14:paraId="67B0EA7C" w14:textId="675617B1" w:rsidR="003809CD" w:rsidRPr="00D671FC" w:rsidRDefault="003809CD" w:rsidP="003809CD">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lastRenderedPageBreak/>
        <w:t>Порівняння результатів констатувального та контрольного етапів засвідчує позитивну динаміку розвитку емоційної усвідомленості педагогів. Після реалізації програми частка учасників із високим рівнем підвищилася з 33,3% до 44,4%, тоді як частка педагогів із низьким рівнем зменшилася з 11,1% до 5,6%. Зменшення частки середнього рівня (з 55,6% до 50,0%) свідчить про перехід частини педагогів у групу з більш високими показниками. Це дозволяє стверджувати, що вправи, спрямовані на розвиток рефлексії емоційних станів, ведення емоційних щоденників та обговорення емоційних переживань, сприяли точнішому розпізнаванню та усвідомленню власних емоцій.</w:t>
      </w:r>
    </w:p>
    <w:p w14:paraId="3D805BA9" w14:textId="01569ECA" w:rsidR="003809CD" w:rsidRPr="00D671FC" w:rsidRDefault="003809CD" w:rsidP="003809CD">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За шкалою «Управління емоціями» спостерігається найбільш виражене покращення. Частка педагогів із високим рівнем управління емоціями зросла з 16,7% до 33,3%, тоді як кількість респондентів із низьким рівнем знизилася з 22,2% до 11,1%. Частка педагогів із середнім рівнем зменшилася з 61,1% до 55,6%. Ці дані свідчать про те, що техніки емоційної саморегуляції (дихальні вправи, техніка зупинки думки, елементи когнітивної реструктуризації), які використовувалися в програмі, сприяли суттєвому покращенню здатності педагогів регулювати власні емоційні стани.</w:t>
      </w:r>
    </w:p>
    <w:p w14:paraId="535FCBD7" w14:textId="535A82AC" w:rsidR="005205B8" w:rsidRPr="00D671FC" w:rsidRDefault="003809CD" w:rsidP="003809CD">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Динаміка самомотивації також має позитивний характер: частка педагогів із високим рівнем підвищилася з 22,2% до 33,3%, а частка респондентів з низьким рівнем зменшилася з 11,1% до 5,6%. Такі результати можуть бути пов</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язані з ефективністю вправ, спрямованих на формування внутрішніх мотивів, постановку професійних цілей та усвідомлення цінності педагогічної діяльності.</w:t>
      </w:r>
    </w:p>
    <w:p w14:paraId="545603FA" w14:textId="77777777" w:rsidR="003809CD" w:rsidRPr="00D671FC" w:rsidRDefault="003809CD" w:rsidP="003809CD">
      <w:pPr>
        <w:spacing w:after="0" w:line="360" w:lineRule="auto"/>
        <w:jc w:val="center"/>
        <w:rPr>
          <w:rFonts w:ascii="Times New Roman" w:hAnsi="Times New Roman" w:cs="Times New Roman"/>
          <w:color w:val="000000" w:themeColor="text1"/>
          <w:sz w:val="28"/>
          <w:szCs w:val="28"/>
        </w:rPr>
      </w:pPr>
      <w:r w:rsidRPr="00D671FC">
        <w:rPr>
          <w:noProof/>
          <w:lang w:eastAsia="uk-UA"/>
        </w:rPr>
        <w:lastRenderedPageBreak/>
        <w:drawing>
          <wp:inline distT="0" distB="0" distL="0" distR="0" wp14:anchorId="67912123" wp14:editId="2958FA51">
            <wp:extent cx="5760000" cy="3395368"/>
            <wp:effectExtent l="0" t="0" r="0" b="0"/>
            <wp:docPr id="1409934503" name="hall2" descr="Динаміка ЕІ за Холлом частина 2" title="Діаграма Холл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4"/>
                    <a:srcRect t="7895"/>
                    <a:stretch>
                      <a:fillRect/>
                    </a:stretch>
                  </pic:blipFill>
                  <pic:spPr bwMode="auto">
                    <a:xfrm>
                      <a:off x="0" y="0"/>
                      <a:ext cx="5760000" cy="3395368"/>
                    </a:xfrm>
                    <a:prstGeom prst="rect">
                      <a:avLst/>
                    </a:prstGeom>
                    <a:ln>
                      <a:noFill/>
                    </a:ln>
                    <a:extLst>
                      <a:ext uri="{53640926-AAD7-44D8-BBD7-CCE9431645EC}">
                        <a14:shadowObscured xmlns:a14="http://schemas.microsoft.com/office/drawing/2010/main"/>
                      </a:ext>
                    </a:extLst>
                  </pic:spPr>
                </pic:pic>
              </a:graphicData>
            </a:graphic>
          </wp:inline>
        </w:drawing>
      </w:r>
    </w:p>
    <w:p w14:paraId="02E35DC6" w14:textId="77777777" w:rsidR="003809CD" w:rsidRPr="00D671FC" w:rsidRDefault="003809CD" w:rsidP="003809CD">
      <w:pPr>
        <w:spacing w:after="0" w:line="360" w:lineRule="auto"/>
        <w:jc w:val="center"/>
        <w:rPr>
          <w:rFonts w:ascii="Times New Roman" w:hAnsi="Times New Roman" w:cs="Times New Roman"/>
          <w:color w:val="000000" w:themeColor="text1"/>
          <w:sz w:val="28"/>
          <w:szCs w:val="28"/>
        </w:rPr>
      </w:pPr>
      <w:r w:rsidRPr="00D671FC">
        <w:rPr>
          <w:rFonts w:ascii="Times New Roman" w:hAnsi="Times New Roman" w:cs="Times New Roman"/>
          <w:b/>
          <w:bCs/>
          <w:color w:val="000000" w:themeColor="text1"/>
          <w:sz w:val="28"/>
          <w:szCs w:val="28"/>
        </w:rPr>
        <w:t>Рис. 3.2.</w:t>
      </w:r>
      <w:r w:rsidRPr="00D671FC">
        <w:rPr>
          <w:rFonts w:ascii="Times New Roman" w:hAnsi="Times New Roman" w:cs="Times New Roman"/>
          <w:color w:val="000000" w:themeColor="text1"/>
          <w:sz w:val="28"/>
          <w:szCs w:val="28"/>
        </w:rPr>
        <w:t> Динаміка показників емоційного інтелекту за Н. Холлом (ч. 2)</w:t>
      </w:r>
    </w:p>
    <w:p w14:paraId="2C4E9E00" w14:textId="433E3A79" w:rsidR="003809CD" w:rsidRPr="00D671FC" w:rsidRDefault="003809CD" w:rsidP="003809CD">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Показники емпатії, які вже були високими на констатувальному етапі (44,4% високого рівня), зазнали помірних змін. Частка педагогів із високим рівнем емпатії збільшилася до 50,0%, а середній рівень відповідно зменшився з 50,0% до 44,4%. Частка низького рівня залишилася стабільною (5,6%). Це узгоджується з тим, що емпатія є відносно стабільною рисою, однак заходи програми сприяли підвищенню усвідомленості щодо меж емпатії та необхідності збереження емоційного балансу.</w:t>
      </w:r>
    </w:p>
    <w:p w14:paraId="6BC2F2FC" w14:textId="770DC6C2" w:rsidR="003809CD" w:rsidRPr="00D671FC" w:rsidRDefault="003809CD" w:rsidP="003809CD">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За шкалою «Розпізнавання емоцій інших» також спостерігаються позитивні зміни: частка педагогів із високим рівнем зросла з 22,2% до 33,3%, а частка респондентів із низьким рівнем зменшилася з 16,7% до 11,1%. Середній рівень дещо знизився (з 61,1% до 55,6%), що свідчить про перехід частини педагогів до групи з вищими показниками. Зрушення можуть бути пов</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язані з роботою над розвитком навичок інтерпретації невербальних сигналів та моделюванням міжособистісних ситуацій.</w:t>
      </w:r>
    </w:p>
    <w:p w14:paraId="0E00127E" w14:textId="17E5FBDA" w:rsidR="00923806" w:rsidRPr="00D671FC" w:rsidRDefault="00EF7B34" w:rsidP="00923806">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Аналіз результатів за опитувальником емоційного інтелекту Р.</w:t>
      </w:r>
      <w:r w:rsidR="00923806" w:rsidRPr="00D671FC">
        <w:rPr>
          <w:rFonts w:ascii="Times New Roman" w:hAnsi="Times New Roman" w:cs="Times New Roman"/>
          <w:color w:val="000000" w:themeColor="text1"/>
          <w:sz w:val="28"/>
          <w:szCs w:val="28"/>
        </w:rPr>
        <w:t> </w:t>
      </w:r>
      <w:r w:rsidRPr="00D671FC">
        <w:rPr>
          <w:rFonts w:ascii="Times New Roman" w:hAnsi="Times New Roman" w:cs="Times New Roman"/>
          <w:color w:val="000000" w:themeColor="text1"/>
          <w:sz w:val="28"/>
          <w:szCs w:val="28"/>
        </w:rPr>
        <w:t>Бар-Она також виявив позитивні зміни за всіма п</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ятьма блоками емоційно-соціального інтелекту. Динаміка показників представлена на рисунках 3.3 та 3.4.</w:t>
      </w:r>
    </w:p>
    <w:p w14:paraId="36CAB558" w14:textId="4C4DE1A8" w:rsidR="00EF7B34" w:rsidRPr="00D671FC" w:rsidRDefault="003809CD" w:rsidP="003809CD">
      <w:pPr>
        <w:spacing w:after="0" w:line="360" w:lineRule="auto"/>
        <w:jc w:val="center"/>
        <w:rPr>
          <w:rFonts w:ascii="Times New Roman" w:hAnsi="Times New Roman" w:cs="Times New Roman"/>
          <w:color w:val="000000" w:themeColor="text1"/>
          <w:sz w:val="28"/>
          <w:szCs w:val="28"/>
        </w:rPr>
      </w:pPr>
      <w:r w:rsidRPr="00D671FC">
        <w:rPr>
          <w:noProof/>
          <w:lang w:eastAsia="uk-UA"/>
        </w:rPr>
        <w:lastRenderedPageBreak/>
        <w:drawing>
          <wp:inline distT="0" distB="0" distL="0" distR="0" wp14:anchorId="62D6C811" wp14:editId="72A5793C">
            <wp:extent cx="5940000" cy="3169985"/>
            <wp:effectExtent l="0" t="0" r="3810" b="0"/>
            <wp:docPr id="423171440" name="baron1" descr="Динаміка EQ-i частина 1" title="Діаграма Бар-Он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5"/>
                    <a:srcRect l="602" t="7586" r="-602" b="690"/>
                    <a:stretch>
                      <a:fillRect/>
                    </a:stretch>
                  </pic:blipFill>
                  <pic:spPr bwMode="auto">
                    <a:xfrm>
                      <a:off x="0" y="0"/>
                      <a:ext cx="5940000" cy="3169985"/>
                    </a:xfrm>
                    <a:prstGeom prst="rect">
                      <a:avLst/>
                    </a:prstGeom>
                    <a:ln>
                      <a:noFill/>
                    </a:ln>
                    <a:extLst>
                      <a:ext uri="{53640926-AAD7-44D8-BBD7-CCE9431645EC}">
                        <a14:shadowObscured xmlns:a14="http://schemas.microsoft.com/office/drawing/2010/main"/>
                      </a:ext>
                    </a:extLst>
                  </pic:spPr>
                </pic:pic>
              </a:graphicData>
            </a:graphic>
          </wp:inline>
        </w:drawing>
      </w:r>
    </w:p>
    <w:p w14:paraId="199BCE2F" w14:textId="35166864" w:rsidR="00EF7B34" w:rsidRPr="00D671FC" w:rsidRDefault="00EF7B34" w:rsidP="00923806">
      <w:pPr>
        <w:spacing w:after="0" w:line="360" w:lineRule="auto"/>
        <w:jc w:val="center"/>
        <w:rPr>
          <w:rFonts w:ascii="Times New Roman" w:hAnsi="Times New Roman" w:cs="Times New Roman"/>
          <w:color w:val="000000" w:themeColor="text1"/>
          <w:sz w:val="28"/>
          <w:szCs w:val="28"/>
        </w:rPr>
      </w:pPr>
      <w:r w:rsidRPr="00D671FC">
        <w:rPr>
          <w:rFonts w:ascii="Times New Roman" w:hAnsi="Times New Roman" w:cs="Times New Roman"/>
          <w:b/>
          <w:bCs/>
          <w:color w:val="000000" w:themeColor="text1"/>
          <w:sz w:val="28"/>
          <w:szCs w:val="28"/>
        </w:rPr>
        <w:t>Рис.</w:t>
      </w:r>
      <w:r w:rsidR="00923806" w:rsidRPr="00D671FC">
        <w:rPr>
          <w:rFonts w:ascii="Times New Roman" w:hAnsi="Times New Roman" w:cs="Times New Roman"/>
          <w:b/>
          <w:bCs/>
          <w:color w:val="000000" w:themeColor="text1"/>
          <w:sz w:val="28"/>
          <w:szCs w:val="28"/>
        </w:rPr>
        <w:t> </w:t>
      </w:r>
      <w:r w:rsidRPr="00D671FC">
        <w:rPr>
          <w:rFonts w:ascii="Times New Roman" w:hAnsi="Times New Roman" w:cs="Times New Roman"/>
          <w:b/>
          <w:bCs/>
          <w:color w:val="000000" w:themeColor="text1"/>
          <w:sz w:val="28"/>
          <w:szCs w:val="28"/>
        </w:rPr>
        <w:t>3.3.</w:t>
      </w:r>
      <w:r w:rsidR="00923806" w:rsidRPr="00D671FC">
        <w:rPr>
          <w:rFonts w:ascii="Times New Roman" w:hAnsi="Times New Roman" w:cs="Times New Roman"/>
          <w:color w:val="000000" w:themeColor="text1"/>
          <w:sz w:val="28"/>
          <w:szCs w:val="28"/>
        </w:rPr>
        <w:t> </w:t>
      </w:r>
      <w:r w:rsidRPr="00D671FC">
        <w:rPr>
          <w:rFonts w:ascii="Times New Roman" w:hAnsi="Times New Roman" w:cs="Times New Roman"/>
          <w:color w:val="000000" w:themeColor="text1"/>
          <w:sz w:val="28"/>
          <w:szCs w:val="28"/>
        </w:rPr>
        <w:t>Динаміка показників емоційного інтелекту за Р.</w:t>
      </w:r>
      <w:r w:rsidR="00923806" w:rsidRPr="00D671FC">
        <w:rPr>
          <w:rFonts w:ascii="Times New Roman" w:hAnsi="Times New Roman" w:cs="Times New Roman"/>
          <w:color w:val="000000" w:themeColor="text1"/>
          <w:sz w:val="28"/>
          <w:szCs w:val="28"/>
        </w:rPr>
        <w:t> </w:t>
      </w:r>
      <w:r w:rsidRPr="00D671FC">
        <w:rPr>
          <w:rFonts w:ascii="Times New Roman" w:hAnsi="Times New Roman" w:cs="Times New Roman"/>
          <w:color w:val="000000" w:themeColor="text1"/>
          <w:sz w:val="28"/>
          <w:szCs w:val="28"/>
        </w:rPr>
        <w:t>Бар-Оном (ч</w:t>
      </w:r>
      <w:r w:rsidR="00923806" w:rsidRPr="00D671FC">
        <w:rPr>
          <w:rFonts w:ascii="Times New Roman" w:hAnsi="Times New Roman" w:cs="Times New Roman"/>
          <w:color w:val="000000" w:themeColor="text1"/>
          <w:sz w:val="28"/>
          <w:szCs w:val="28"/>
        </w:rPr>
        <w:t>. </w:t>
      </w:r>
      <w:r w:rsidRPr="00D671FC">
        <w:rPr>
          <w:rFonts w:ascii="Times New Roman" w:hAnsi="Times New Roman" w:cs="Times New Roman"/>
          <w:color w:val="000000" w:themeColor="text1"/>
          <w:sz w:val="28"/>
          <w:szCs w:val="28"/>
        </w:rPr>
        <w:t>1)</w:t>
      </w:r>
    </w:p>
    <w:p w14:paraId="0941930E" w14:textId="5128E643" w:rsidR="00EF7B34" w:rsidRPr="00D671FC" w:rsidRDefault="00EF7B34" w:rsidP="00EF7B34">
      <w:pPr>
        <w:spacing w:after="0" w:line="360" w:lineRule="auto"/>
        <w:ind w:firstLine="709"/>
        <w:jc w:val="both"/>
        <w:rPr>
          <w:rFonts w:ascii="Times New Roman" w:hAnsi="Times New Roman" w:cs="Times New Roman"/>
          <w:color w:val="000000" w:themeColor="text1"/>
          <w:sz w:val="28"/>
          <w:szCs w:val="28"/>
        </w:rPr>
      </w:pPr>
    </w:p>
    <w:p w14:paraId="5CA2E655" w14:textId="1E31B34D" w:rsidR="003809CD" w:rsidRPr="00D671FC" w:rsidRDefault="003809CD" w:rsidP="003809CD">
      <w:pPr>
        <w:spacing w:after="0" w:line="360" w:lineRule="auto"/>
        <w:jc w:val="center"/>
        <w:rPr>
          <w:rFonts w:ascii="Times New Roman" w:hAnsi="Times New Roman" w:cs="Times New Roman"/>
          <w:color w:val="000000" w:themeColor="text1"/>
          <w:sz w:val="28"/>
          <w:szCs w:val="28"/>
        </w:rPr>
      </w:pPr>
      <w:r w:rsidRPr="00D671FC">
        <w:rPr>
          <w:noProof/>
          <w:lang w:eastAsia="uk-UA"/>
        </w:rPr>
        <w:drawing>
          <wp:inline distT="0" distB="0" distL="0" distR="0" wp14:anchorId="73B85E12" wp14:editId="668ED76B">
            <wp:extent cx="5760000" cy="3394030"/>
            <wp:effectExtent l="0" t="0" r="0" b="0"/>
            <wp:docPr id="1993217405" name="baron2" descr="Динаміка EQ-i частина 2" title="Діаграма Бар-Он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6"/>
                    <a:srcRect t="7931"/>
                    <a:stretch>
                      <a:fillRect/>
                    </a:stretch>
                  </pic:blipFill>
                  <pic:spPr bwMode="auto">
                    <a:xfrm>
                      <a:off x="0" y="0"/>
                      <a:ext cx="5760000" cy="3394030"/>
                    </a:xfrm>
                    <a:prstGeom prst="rect">
                      <a:avLst/>
                    </a:prstGeom>
                    <a:ln>
                      <a:noFill/>
                    </a:ln>
                    <a:extLst>
                      <a:ext uri="{53640926-AAD7-44D8-BBD7-CCE9431645EC}">
                        <a14:shadowObscured xmlns:a14="http://schemas.microsoft.com/office/drawing/2010/main"/>
                      </a:ext>
                    </a:extLst>
                  </pic:spPr>
                </pic:pic>
              </a:graphicData>
            </a:graphic>
          </wp:inline>
        </w:drawing>
      </w:r>
    </w:p>
    <w:p w14:paraId="33B3397B" w14:textId="26E24970" w:rsidR="00EF7B34" w:rsidRPr="00D671FC" w:rsidRDefault="00EF7B34" w:rsidP="00923806">
      <w:pPr>
        <w:spacing w:after="0" w:line="360" w:lineRule="auto"/>
        <w:jc w:val="center"/>
        <w:rPr>
          <w:rFonts w:ascii="Times New Roman" w:hAnsi="Times New Roman" w:cs="Times New Roman"/>
          <w:color w:val="000000" w:themeColor="text1"/>
          <w:sz w:val="28"/>
          <w:szCs w:val="28"/>
        </w:rPr>
      </w:pPr>
      <w:r w:rsidRPr="00D671FC">
        <w:rPr>
          <w:rFonts w:ascii="Times New Roman" w:hAnsi="Times New Roman" w:cs="Times New Roman"/>
          <w:b/>
          <w:bCs/>
          <w:color w:val="000000" w:themeColor="text1"/>
          <w:sz w:val="28"/>
          <w:szCs w:val="28"/>
        </w:rPr>
        <w:t>Рис.</w:t>
      </w:r>
      <w:r w:rsidR="00923806" w:rsidRPr="00D671FC">
        <w:rPr>
          <w:rFonts w:ascii="Times New Roman" w:hAnsi="Times New Roman" w:cs="Times New Roman"/>
          <w:b/>
          <w:bCs/>
          <w:color w:val="000000" w:themeColor="text1"/>
          <w:sz w:val="28"/>
          <w:szCs w:val="28"/>
        </w:rPr>
        <w:t> </w:t>
      </w:r>
      <w:r w:rsidRPr="00D671FC">
        <w:rPr>
          <w:rFonts w:ascii="Times New Roman" w:hAnsi="Times New Roman" w:cs="Times New Roman"/>
          <w:b/>
          <w:bCs/>
          <w:color w:val="000000" w:themeColor="text1"/>
          <w:sz w:val="28"/>
          <w:szCs w:val="28"/>
        </w:rPr>
        <w:t>3.4.</w:t>
      </w:r>
      <w:r w:rsidR="00923806" w:rsidRPr="00D671FC">
        <w:rPr>
          <w:rFonts w:ascii="Times New Roman" w:hAnsi="Times New Roman" w:cs="Times New Roman"/>
          <w:b/>
          <w:bCs/>
          <w:color w:val="000000" w:themeColor="text1"/>
          <w:sz w:val="28"/>
          <w:szCs w:val="28"/>
        </w:rPr>
        <w:t> </w:t>
      </w:r>
      <w:r w:rsidRPr="00D671FC">
        <w:rPr>
          <w:rFonts w:ascii="Times New Roman" w:hAnsi="Times New Roman" w:cs="Times New Roman"/>
          <w:color w:val="000000" w:themeColor="text1"/>
          <w:sz w:val="28"/>
          <w:szCs w:val="28"/>
        </w:rPr>
        <w:t>Динаміка показників емоційного інтелекту за Р.</w:t>
      </w:r>
      <w:r w:rsidR="003809CD" w:rsidRPr="00D671FC">
        <w:rPr>
          <w:rFonts w:ascii="Times New Roman" w:hAnsi="Times New Roman" w:cs="Times New Roman"/>
          <w:color w:val="000000" w:themeColor="text1"/>
          <w:sz w:val="28"/>
          <w:szCs w:val="28"/>
        </w:rPr>
        <w:t> </w:t>
      </w:r>
      <w:r w:rsidRPr="00D671FC">
        <w:rPr>
          <w:rFonts w:ascii="Times New Roman" w:hAnsi="Times New Roman" w:cs="Times New Roman"/>
          <w:color w:val="000000" w:themeColor="text1"/>
          <w:sz w:val="28"/>
          <w:szCs w:val="28"/>
        </w:rPr>
        <w:t>Бар-Оном (ч</w:t>
      </w:r>
      <w:r w:rsidR="00923806" w:rsidRPr="00D671FC">
        <w:rPr>
          <w:rFonts w:ascii="Times New Roman" w:hAnsi="Times New Roman" w:cs="Times New Roman"/>
          <w:color w:val="000000" w:themeColor="text1"/>
          <w:sz w:val="28"/>
          <w:szCs w:val="28"/>
        </w:rPr>
        <w:t>. </w:t>
      </w:r>
      <w:r w:rsidRPr="00D671FC">
        <w:rPr>
          <w:rFonts w:ascii="Times New Roman" w:hAnsi="Times New Roman" w:cs="Times New Roman"/>
          <w:color w:val="000000" w:themeColor="text1"/>
          <w:sz w:val="28"/>
          <w:szCs w:val="28"/>
        </w:rPr>
        <w:t>2)</w:t>
      </w:r>
    </w:p>
    <w:p w14:paraId="2F79BD84" w14:textId="77777777" w:rsidR="00923806" w:rsidRPr="00D671FC" w:rsidRDefault="00923806" w:rsidP="00EF7B34">
      <w:pPr>
        <w:spacing w:after="0" w:line="360" w:lineRule="auto"/>
        <w:ind w:firstLine="709"/>
        <w:jc w:val="both"/>
        <w:rPr>
          <w:rFonts w:ascii="Times New Roman" w:hAnsi="Times New Roman" w:cs="Times New Roman"/>
          <w:color w:val="000000" w:themeColor="text1"/>
          <w:sz w:val="28"/>
          <w:szCs w:val="28"/>
        </w:rPr>
      </w:pPr>
    </w:p>
    <w:p w14:paraId="59AA0DD6" w14:textId="0DA1412E" w:rsidR="00170381" w:rsidRPr="00D671FC" w:rsidRDefault="00170381" w:rsidP="00170381">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 xml:space="preserve">Показники внутрішньоособистісних здібностей (самосвідомість, самоповага, асертивність, самоактуалізація, незалежність) демонструють виражену позитивну динаміку. Після реалізації програми частка педагогів із </w:t>
      </w:r>
      <w:r w:rsidRPr="00D671FC">
        <w:rPr>
          <w:rFonts w:ascii="Times New Roman" w:hAnsi="Times New Roman" w:cs="Times New Roman"/>
          <w:color w:val="000000" w:themeColor="text1"/>
          <w:sz w:val="28"/>
          <w:szCs w:val="28"/>
        </w:rPr>
        <w:lastRenderedPageBreak/>
        <w:t>високим рівнем зросла з 22,2% до 33,3%, тоді як частка педагогів із низьким рівнем зменшилася з 11,1% до 5,6%. Відповідно зменшилася частка педагогів із середнім рівнем (з 66,7% до 61,1%), що відображає перехід окремих респондентів до групи з вищими показниками. Такі результати пов</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язані з роботою, спрямованою на розвиток самопізнання, усвідомлення власних цінностей і потреб, зміцнення позитивної Я-концепції та формування асертивної поведінки.</w:t>
      </w:r>
    </w:p>
    <w:p w14:paraId="49AD6E30" w14:textId="5DB255AF" w:rsidR="00170381" w:rsidRPr="00D671FC" w:rsidRDefault="00170381" w:rsidP="00170381">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Показники міжособистісних навичок (емпатія, соціальна відповідальність, якість міжособистісних стосунків) також покращилися, хоча динаміка є помірною. Частка педагогів із високим рівнем підвищилася з 38,8% до 44,4%, частка низького рівня залишилася стабільною (5,6%), а частка середнього рівня зменшилася з 55,6% до 50,0%. Оскільки міжособистісні навички вже були відносно розвиненими на констатувальному етапі, програма сприяла насамперед підвищенню усвідомленості щодо особливостей міжособистісної взаємодії та збереження професійних меж.</w:t>
      </w:r>
    </w:p>
    <w:p w14:paraId="760D564E" w14:textId="1A247B0F" w:rsidR="00923806" w:rsidRPr="00D671FC" w:rsidRDefault="00170381" w:rsidP="00170381">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Дані адаптивності засвідчують суттєві позитивні зміни. Частка педагогів із високим рівнем збільшилася з 5,6% до 22,2%, тоді як частка педагогів із низьким рівнем зменшилася з 27,8% до 16,7%. Частка середнього рівня відповідно знизилася з 66,7% до 61,1%. Оскільки адаптивність є важливою компетенцією для роботи в інклюзивному середовищі, де педагог має гнучко реагувати на змінні умови та індивідуальні потреби дітей, покращення цього компонента можна вважати одним із ключових результатів програми. Зрушення пов</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язані з опрацюванням навичок когнітивної гнучкості, вирішення проблем і реалістичної оцінки професійних ситуацій.</w:t>
      </w:r>
    </w:p>
    <w:p w14:paraId="73A0A79A" w14:textId="64AFB3BB" w:rsidR="00170381" w:rsidRPr="00D671FC" w:rsidRDefault="00170381" w:rsidP="00170381">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 xml:space="preserve">Управління стресом було однією з найбільш проблемних зон на констатувальному етапі, що підтверджувалося високою часткою педагогів із низьким рівнем (33,3%) та мінімальною часткою педагогів із високим рівнем (5,6%). Після реалізації програми зафіксовано суттєве покращення показників: частка педагогів із високим рівнем зросла до 22,2%, тоді як частка педагогів із </w:t>
      </w:r>
      <w:r w:rsidRPr="00D671FC">
        <w:rPr>
          <w:rFonts w:ascii="Times New Roman" w:hAnsi="Times New Roman" w:cs="Times New Roman"/>
          <w:color w:val="000000" w:themeColor="text1"/>
          <w:sz w:val="28"/>
          <w:szCs w:val="28"/>
        </w:rPr>
        <w:lastRenderedPageBreak/>
        <w:t>низьким рівнем зменшилася до 16,7%. Частка середнього рівня залишилася стабільною (61,1%). Така динаміка свідчить про те, що розвиток навичок стрес-менеджменту був одним із найбільш ефективних компонентів програми. Педагоги опанували дихальні техніки, прогресивну м</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язову релаксацію, когнітивну реструктуризацію, елементи тайм-менеджменту та стратегії підтримання балансу між професійною діяльністю та особистим життям.</w:t>
      </w:r>
    </w:p>
    <w:p w14:paraId="4C46CC93" w14:textId="51DE0A54" w:rsidR="00170381" w:rsidRPr="00D671FC" w:rsidRDefault="00170381" w:rsidP="00170381">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Показники загального настрою (оптимізм, задоволеність життям) також демонструють позитивні зрушення. Частка педагогів із високим рівнем зросла з 22,2% до 33,3%, тоді як частка педагогів із низьким рівнем зменшилася з 16,7% до 11,1%. Відповідно зменшилася частка респондентів із середнім рівнем (з 61,1% до 55,6%). Такі зміни можна розглядати як інтегральний результат підвищення емоційної компетентності, опанування навичок саморегуляції та формування більш стійких оптимістичних настанов щодо професійної діяльності та життєвих ситуацій.</w:t>
      </w:r>
    </w:p>
    <w:p w14:paraId="0AC4064D" w14:textId="57C65331" w:rsidR="00EF7B34" w:rsidRPr="00D671FC" w:rsidRDefault="00EF7B34" w:rsidP="00EF7B34">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Аналіз результатів за шкалою психологічного благополуччя К.</w:t>
      </w:r>
      <w:r w:rsidR="00923806" w:rsidRPr="00D671FC">
        <w:rPr>
          <w:rFonts w:ascii="Times New Roman" w:hAnsi="Times New Roman" w:cs="Times New Roman"/>
          <w:color w:val="000000" w:themeColor="text1"/>
          <w:sz w:val="28"/>
          <w:szCs w:val="28"/>
        </w:rPr>
        <w:t> </w:t>
      </w:r>
      <w:r w:rsidRPr="00D671FC">
        <w:rPr>
          <w:rFonts w:ascii="Times New Roman" w:hAnsi="Times New Roman" w:cs="Times New Roman"/>
          <w:color w:val="000000" w:themeColor="text1"/>
          <w:sz w:val="28"/>
          <w:szCs w:val="28"/>
        </w:rPr>
        <w:t>Ріфф виявив позитивні зміни за всіма шістьма компонентами евдемоністичного благополуччя. Динаміка показників представлена на рисунках 3.5 та 3.6.</w:t>
      </w:r>
    </w:p>
    <w:p w14:paraId="5BD3294D" w14:textId="776CBB61" w:rsidR="00923806" w:rsidRPr="00D671FC" w:rsidRDefault="00170381" w:rsidP="00923806">
      <w:pPr>
        <w:spacing w:after="0" w:line="360" w:lineRule="auto"/>
        <w:jc w:val="center"/>
        <w:rPr>
          <w:rFonts w:ascii="Times New Roman" w:hAnsi="Times New Roman" w:cs="Times New Roman"/>
          <w:b/>
          <w:bCs/>
          <w:color w:val="000000" w:themeColor="text1"/>
          <w:sz w:val="28"/>
          <w:szCs w:val="28"/>
        </w:rPr>
      </w:pPr>
      <w:r w:rsidRPr="00D671FC">
        <w:rPr>
          <w:noProof/>
          <w:lang w:eastAsia="uk-UA"/>
        </w:rPr>
        <w:drawing>
          <wp:inline distT="0" distB="0" distL="0" distR="0" wp14:anchorId="215D6111" wp14:editId="74CB8934">
            <wp:extent cx="5760000" cy="3062369"/>
            <wp:effectExtent l="0" t="0" r="0" b="5080"/>
            <wp:docPr id="2097611206" name="ryff1" descr="Динаміка благополуччя за Ріфф частина 1" title="Діаграма Ріфф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7"/>
                    <a:srcRect t="8621"/>
                    <a:stretch>
                      <a:fillRect/>
                    </a:stretch>
                  </pic:blipFill>
                  <pic:spPr bwMode="auto">
                    <a:xfrm>
                      <a:off x="0" y="0"/>
                      <a:ext cx="5760000" cy="3062369"/>
                    </a:xfrm>
                    <a:prstGeom prst="rect">
                      <a:avLst/>
                    </a:prstGeom>
                    <a:ln>
                      <a:noFill/>
                    </a:ln>
                    <a:extLst>
                      <a:ext uri="{53640926-AAD7-44D8-BBD7-CCE9431645EC}">
                        <a14:shadowObscured xmlns:a14="http://schemas.microsoft.com/office/drawing/2010/main"/>
                      </a:ext>
                    </a:extLst>
                  </pic:spPr>
                </pic:pic>
              </a:graphicData>
            </a:graphic>
          </wp:inline>
        </w:drawing>
      </w:r>
    </w:p>
    <w:p w14:paraId="3502CD69" w14:textId="4EE45241" w:rsidR="00EF7B34" w:rsidRPr="00D671FC" w:rsidRDefault="00EF7B34" w:rsidP="00923806">
      <w:pPr>
        <w:spacing w:after="0" w:line="360" w:lineRule="auto"/>
        <w:jc w:val="center"/>
        <w:rPr>
          <w:rFonts w:ascii="Times New Roman" w:hAnsi="Times New Roman" w:cs="Times New Roman"/>
          <w:color w:val="000000" w:themeColor="text1"/>
          <w:sz w:val="28"/>
          <w:szCs w:val="28"/>
        </w:rPr>
      </w:pPr>
      <w:r w:rsidRPr="00D671FC">
        <w:rPr>
          <w:rFonts w:ascii="Times New Roman" w:hAnsi="Times New Roman" w:cs="Times New Roman"/>
          <w:b/>
          <w:bCs/>
          <w:color w:val="000000" w:themeColor="text1"/>
          <w:sz w:val="28"/>
          <w:szCs w:val="28"/>
        </w:rPr>
        <w:t>Рис.</w:t>
      </w:r>
      <w:r w:rsidR="00923806" w:rsidRPr="00D671FC">
        <w:rPr>
          <w:rFonts w:ascii="Times New Roman" w:hAnsi="Times New Roman" w:cs="Times New Roman"/>
          <w:b/>
          <w:bCs/>
          <w:color w:val="000000" w:themeColor="text1"/>
          <w:sz w:val="28"/>
          <w:szCs w:val="28"/>
        </w:rPr>
        <w:t> </w:t>
      </w:r>
      <w:r w:rsidRPr="00D671FC">
        <w:rPr>
          <w:rFonts w:ascii="Times New Roman" w:hAnsi="Times New Roman" w:cs="Times New Roman"/>
          <w:b/>
          <w:bCs/>
          <w:color w:val="000000" w:themeColor="text1"/>
          <w:sz w:val="28"/>
          <w:szCs w:val="28"/>
        </w:rPr>
        <w:t>3.5.</w:t>
      </w:r>
      <w:r w:rsidR="00923806" w:rsidRPr="00D671FC">
        <w:rPr>
          <w:rFonts w:ascii="Times New Roman" w:hAnsi="Times New Roman" w:cs="Times New Roman"/>
          <w:color w:val="000000" w:themeColor="text1"/>
          <w:sz w:val="28"/>
          <w:szCs w:val="28"/>
        </w:rPr>
        <w:t> </w:t>
      </w:r>
      <w:r w:rsidRPr="00D671FC">
        <w:rPr>
          <w:rFonts w:ascii="Times New Roman" w:hAnsi="Times New Roman" w:cs="Times New Roman"/>
          <w:color w:val="000000" w:themeColor="text1"/>
          <w:sz w:val="28"/>
          <w:szCs w:val="28"/>
        </w:rPr>
        <w:t>Динаміка показників психологічного благополуччя за К.</w:t>
      </w:r>
      <w:r w:rsidR="00923806" w:rsidRPr="00D671FC">
        <w:rPr>
          <w:rFonts w:ascii="Times New Roman" w:hAnsi="Times New Roman" w:cs="Times New Roman"/>
          <w:color w:val="000000" w:themeColor="text1"/>
          <w:sz w:val="28"/>
          <w:szCs w:val="28"/>
        </w:rPr>
        <w:t> </w:t>
      </w:r>
      <w:r w:rsidRPr="00D671FC">
        <w:rPr>
          <w:rFonts w:ascii="Times New Roman" w:hAnsi="Times New Roman" w:cs="Times New Roman"/>
          <w:color w:val="000000" w:themeColor="text1"/>
          <w:sz w:val="28"/>
          <w:szCs w:val="28"/>
        </w:rPr>
        <w:t>Ріфф (ч</w:t>
      </w:r>
      <w:r w:rsidR="00923806" w:rsidRP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 xml:space="preserve"> 1)</w:t>
      </w:r>
    </w:p>
    <w:p w14:paraId="478F16ED" w14:textId="3F5B9916" w:rsidR="00EF7B34" w:rsidRPr="00D671FC" w:rsidRDefault="00EF7B34" w:rsidP="00EF7B34">
      <w:pPr>
        <w:spacing w:after="0" w:line="360" w:lineRule="auto"/>
        <w:ind w:firstLine="709"/>
        <w:jc w:val="both"/>
        <w:rPr>
          <w:rFonts w:ascii="Times New Roman" w:hAnsi="Times New Roman" w:cs="Times New Roman"/>
          <w:color w:val="000000" w:themeColor="text1"/>
          <w:sz w:val="28"/>
          <w:szCs w:val="28"/>
        </w:rPr>
      </w:pPr>
    </w:p>
    <w:p w14:paraId="1C84A137" w14:textId="7DCEAF3D" w:rsidR="00923806" w:rsidRPr="00D671FC" w:rsidRDefault="00170381" w:rsidP="00170381">
      <w:pPr>
        <w:spacing w:after="0" w:line="360" w:lineRule="auto"/>
        <w:jc w:val="center"/>
        <w:rPr>
          <w:rFonts w:ascii="Times New Roman" w:hAnsi="Times New Roman" w:cs="Times New Roman"/>
          <w:i/>
          <w:iCs/>
          <w:color w:val="000000" w:themeColor="text1"/>
          <w:sz w:val="28"/>
          <w:szCs w:val="28"/>
        </w:rPr>
      </w:pPr>
      <w:r w:rsidRPr="00D671FC">
        <w:rPr>
          <w:noProof/>
          <w:lang w:eastAsia="uk-UA"/>
        </w:rPr>
        <w:lastRenderedPageBreak/>
        <w:drawing>
          <wp:inline distT="0" distB="0" distL="0" distR="0" wp14:anchorId="7D25B1E4" wp14:editId="4EAEEE31">
            <wp:extent cx="5760000" cy="3050814"/>
            <wp:effectExtent l="0" t="0" r="0" b="0"/>
            <wp:docPr id="42750987" name="ryff2" descr="Динаміка благополуччя за Ріфф частина 2" title="Діаграма Ріфф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8"/>
                    <a:srcRect t="8965"/>
                    <a:stretch>
                      <a:fillRect/>
                    </a:stretch>
                  </pic:blipFill>
                  <pic:spPr bwMode="auto">
                    <a:xfrm>
                      <a:off x="0" y="0"/>
                      <a:ext cx="5760000" cy="3050814"/>
                    </a:xfrm>
                    <a:prstGeom prst="rect">
                      <a:avLst/>
                    </a:prstGeom>
                    <a:ln>
                      <a:noFill/>
                    </a:ln>
                    <a:extLst>
                      <a:ext uri="{53640926-AAD7-44D8-BBD7-CCE9431645EC}">
                        <a14:shadowObscured xmlns:a14="http://schemas.microsoft.com/office/drawing/2010/main"/>
                      </a:ext>
                    </a:extLst>
                  </pic:spPr>
                </pic:pic>
              </a:graphicData>
            </a:graphic>
          </wp:inline>
        </w:drawing>
      </w:r>
    </w:p>
    <w:p w14:paraId="576F5D82" w14:textId="3D6B6003" w:rsidR="00EF7B34" w:rsidRPr="00D671FC" w:rsidRDefault="00EF7B34" w:rsidP="00923806">
      <w:pPr>
        <w:spacing w:after="0" w:line="360" w:lineRule="auto"/>
        <w:jc w:val="center"/>
        <w:rPr>
          <w:rFonts w:ascii="Times New Roman" w:hAnsi="Times New Roman" w:cs="Times New Roman"/>
          <w:color w:val="000000" w:themeColor="text1"/>
          <w:sz w:val="28"/>
          <w:szCs w:val="28"/>
        </w:rPr>
      </w:pPr>
      <w:r w:rsidRPr="00D671FC">
        <w:rPr>
          <w:rFonts w:ascii="Times New Roman" w:hAnsi="Times New Roman" w:cs="Times New Roman"/>
          <w:b/>
          <w:bCs/>
          <w:color w:val="000000" w:themeColor="text1"/>
          <w:sz w:val="28"/>
          <w:szCs w:val="28"/>
        </w:rPr>
        <w:t>Рис.</w:t>
      </w:r>
      <w:r w:rsidR="00923806" w:rsidRPr="00D671FC">
        <w:rPr>
          <w:rFonts w:ascii="Times New Roman" w:hAnsi="Times New Roman" w:cs="Times New Roman"/>
          <w:b/>
          <w:bCs/>
          <w:color w:val="000000" w:themeColor="text1"/>
          <w:sz w:val="28"/>
          <w:szCs w:val="28"/>
        </w:rPr>
        <w:t> </w:t>
      </w:r>
      <w:r w:rsidRPr="00D671FC">
        <w:rPr>
          <w:rFonts w:ascii="Times New Roman" w:hAnsi="Times New Roman" w:cs="Times New Roman"/>
          <w:b/>
          <w:bCs/>
          <w:color w:val="000000" w:themeColor="text1"/>
          <w:sz w:val="28"/>
          <w:szCs w:val="28"/>
        </w:rPr>
        <w:t>3.6.</w:t>
      </w:r>
      <w:r w:rsidR="00923806" w:rsidRPr="00D671FC">
        <w:rPr>
          <w:rFonts w:ascii="Times New Roman" w:hAnsi="Times New Roman" w:cs="Times New Roman"/>
          <w:color w:val="000000" w:themeColor="text1"/>
          <w:sz w:val="28"/>
          <w:szCs w:val="28"/>
        </w:rPr>
        <w:t> </w:t>
      </w:r>
      <w:r w:rsidRPr="00D671FC">
        <w:rPr>
          <w:rFonts w:ascii="Times New Roman" w:hAnsi="Times New Roman" w:cs="Times New Roman"/>
          <w:color w:val="000000" w:themeColor="text1"/>
          <w:sz w:val="28"/>
          <w:szCs w:val="28"/>
        </w:rPr>
        <w:t>Динаміка показників психологічного благополуччя за К.</w:t>
      </w:r>
      <w:r w:rsidR="00923806" w:rsidRPr="00D671FC">
        <w:rPr>
          <w:rFonts w:ascii="Times New Roman" w:hAnsi="Times New Roman" w:cs="Times New Roman"/>
          <w:color w:val="000000" w:themeColor="text1"/>
          <w:sz w:val="28"/>
          <w:szCs w:val="28"/>
        </w:rPr>
        <w:t> </w:t>
      </w:r>
      <w:r w:rsidRPr="00D671FC">
        <w:rPr>
          <w:rFonts w:ascii="Times New Roman" w:hAnsi="Times New Roman" w:cs="Times New Roman"/>
          <w:color w:val="000000" w:themeColor="text1"/>
          <w:sz w:val="28"/>
          <w:szCs w:val="28"/>
        </w:rPr>
        <w:t>Ріфф (ч</w:t>
      </w:r>
      <w:r w:rsidR="00923806" w:rsidRPr="00D671FC">
        <w:rPr>
          <w:rFonts w:ascii="Times New Roman" w:hAnsi="Times New Roman" w:cs="Times New Roman"/>
          <w:color w:val="000000" w:themeColor="text1"/>
          <w:sz w:val="28"/>
          <w:szCs w:val="28"/>
        </w:rPr>
        <w:t>. </w:t>
      </w:r>
      <w:r w:rsidRPr="00D671FC">
        <w:rPr>
          <w:rFonts w:ascii="Times New Roman" w:hAnsi="Times New Roman" w:cs="Times New Roman"/>
          <w:color w:val="000000" w:themeColor="text1"/>
          <w:sz w:val="28"/>
          <w:szCs w:val="28"/>
        </w:rPr>
        <w:t>2)</w:t>
      </w:r>
    </w:p>
    <w:p w14:paraId="17BCE7A6" w14:textId="77777777" w:rsidR="00170381" w:rsidRPr="00D671FC" w:rsidRDefault="00170381" w:rsidP="00EF7B34">
      <w:pPr>
        <w:spacing w:after="0" w:line="360" w:lineRule="auto"/>
        <w:ind w:firstLine="709"/>
        <w:jc w:val="both"/>
        <w:rPr>
          <w:rFonts w:ascii="Times New Roman" w:hAnsi="Times New Roman" w:cs="Times New Roman"/>
          <w:color w:val="000000" w:themeColor="text1"/>
          <w:sz w:val="28"/>
          <w:szCs w:val="28"/>
        </w:rPr>
      </w:pPr>
    </w:p>
    <w:p w14:paraId="4C3E50EA" w14:textId="5D68BDE4" w:rsidR="00170381" w:rsidRPr="00D671FC" w:rsidRDefault="00170381" w:rsidP="00170381">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Показники позитивних взаємин на констатувальному етапі були високими (55,6% високого рівня, 0% низького), тому подальша динаміка є помірною. Після програми частка педагогів із високим рівнем зросла до 61,1%, а частка педагогів із середнім рівнем зменшилася з 44,4% до 38,9%. Низький рівень так і не був зафіксований. Незважаючи на невеликі зміни, результати свідчать про поглиблення якості міжособистісних стосунків, що може бути пов</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язано з розвитком емпатії та навичок конструктивної комунікації.</w:t>
      </w:r>
    </w:p>
    <w:p w14:paraId="288FEE83" w14:textId="69F81BAB" w:rsidR="00170381" w:rsidRPr="00D671FC" w:rsidRDefault="00170381" w:rsidP="00170381">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Показники особистісного зростання залишаються стабільно високими. Частка педагогів із високим рівнем збільшилася з 44,4% до 50,0%, а кількість педагогів із середнім рівнем зменшилася з 55,6% до 50,0%. Низький рівень був відсутній як до, так і після програми. Це свідчить про стійку внутрішню мотивацію педагогів до професійного та особистісного розвитку, яку програма додатково підтримала через рефлексивні вправи та обговорення професійного досвіду.</w:t>
      </w:r>
    </w:p>
    <w:p w14:paraId="726BA297" w14:textId="6E4A7025" w:rsidR="00170381" w:rsidRPr="00D671FC" w:rsidRDefault="00170381" w:rsidP="00170381">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 xml:space="preserve">За шкалою цілей у житті зафіксовані позитивні зміни: частка педагогів із високим рівнем зросла з 16,7% до 27,8%, а кількість респондентів із низьким рівнем зменшилася з 11,1% до 5,6%. Частка середнього рівня знизилася з </w:t>
      </w:r>
      <w:r w:rsidRPr="00D671FC">
        <w:rPr>
          <w:rFonts w:ascii="Times New Roman" w:hAnsi="Times New Roman" w:cs="Times New Roman"/>
          <w:color w:val="000000" w:themeColor="text1"/>
          <w:sz w:val="28"/>
          <w:szCs w:val="28"/>
        </w:rPr>
        <w:lastRenderedPageBreak/>
        <w:t>72,2% до 66,7%. Така динаміка може бути результатом роботи над формуванням професійних і життєвих цілей, осмисленням цінності педагогічної діяльності та переосмисленням власних ресурсів у професії.</w:t>
      </w:r>
    </w:p>
    <w:p w14:paraId="6D0E1417" w14:textId="270DA2F6" w:rsidR="00170381" w:rsidRPr="00D671FC" w:rsidRDefault="00170381" w:rsidP="00170381">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Показники самоприйняття виявляють помірне покращення. Частка педагогів із високим рівнем зросла з 22,2% до 33,3%, тоді як частка низького рівня зменшилася з 16,7% до 11,1%. Частка середнього рівня зменшилася з 61,1% до 55,6%. Такі зміни можна пов</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язати з роботою над формуванням позитивної Я-концепції, зниженням надмірної самокритичності та підвищенням прийняття власних можливостей і обмежень у професійній діяльності.</w:t>
      </w:r>
    </w:p>
    <w:p w14:paraId="51D67DE6" w14:textId="750CB664" w:rsidR="00170381" w:rsidRPr="00D671FC" w:rsidRDefault="00170381" w:rsidP="00170381">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Результати за шкалою «Управління середовищем» також демонструють позитивний рух: частка педагогів із високим рівнем зросла з 16,7% до 27,8%, а частка педагогів із низьким рівнем зменшилася з 22,2% до 16,7%. Кількість респондентів із середнім рівнем зменшилася з 61,1% до 55,6%. Покращення пов</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язане з розвитком адаптивності, підвищенням здатності організовувати життєві обставини та ефективніше управляти професійним навантаженням.</w:t>
      </w:r>
    </w:p>
    <w:p w14:paraId="62A707F8" w14:textId="2A62EEF3" w:rsidR="00170381" w:rsidRPr="00D671FC" w:rsidRDefault="00170381" w:rsidP="00170381">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Найбільш помітна позитивна динаміка спостерігається за шкалою автономії. Частка педагогів із високим рівнем зросла з 5,6% до 22,2%, тоді як кількість педагогів із низьким рівнем зменшилася з 27,8% до 16,7%. Частка середнього рівня знизилася з 66,7% до 61,1%. Покращення автономії є важливим результатом програми, оскільки саме низький рівень автономії був однією з найбільш уразливих зон. Розвиток асертивності, навичок встановлення професійних меж та підвищення впевненості в собі сприяв зменшенню залежності від зовнішніх оцінок.</w:t>
      </w:r>
    </w:p>
    <w:p w14:paraId="06FA9C05" w14:textId="339EDA54" w:rsidR="00EF7B34" w:rsidRPr="00D671FC" w:rsidRDefault="00EF7B34" w:rsidP="00EF7B34">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Аналіз результатів за індексом задоволеності життям (LSIA) виявив виражену позитивну динаміку загальної задоволеності педагогів власним життям. Динаміка показників представлена на рисунку 3.7.</w:t>
      </w:r>
    </w:p>
    <w:p w14:paraId="57401B8B" w14:textId="7EF02588" w:rsidR="00EF7B34" w:rsidRPr="00D671FC" w:rsidRDefault="00DD7F37" w:rsidP="00DD7F37">
      <w:pPr>
        <w:spacing w:after="0" w:line="360" w:lineRule="auto"/>
        <w:jc w:val="center"/>
        <w:rPr>
          <w:rFonts w:ascii="Times New Roman" w:hAnsi="Times New Roman" w:cs="Times New Roman"/>
          <w:color w:val="000000" w:themeColor="text1"/>
          <w:sz w:val="28"/>
          <w:szCs w:val="28"/>
        </w:rPr>
      </w:pPr>
      <w:r w:rsidRPr="00D671FC">
        <w:rPr>
          <w:noProof/>
          <w:lang w:eastAsia="uk-UA"/>
        </w:rPr>
        <w:lastRenderedPageBreak/>
        <w:drawing>
          <wp:inline distT="0" distB="0" distL="0" distR="0" wp14:anchorId="5DDCD215" wp14:editId="2FB5EB27">
            <wp:extent cx="5760000" cy="3483012"/>
            <wp:effectExtent l="0" t="0" r="0" b="3175"/>
            <wp:docPr id="1544474686" name="lsia" descr="Динаміка задоволеності життям" title="Діаграма L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9"/>
                    <a:srcRect t="5517"/>
                    <a:stretch>
                      <a:fillRect/>
                    </a:stretch>
                  </pic:blipFill>
                  <pic:spPr bwMode="auto">
                    <a:xfrm>
                      <a:off x="0" y="0"/>
                      <a:ext cx="5760000" cy="3483012"/>
                    </a:xfrm>
                    <a:prstGeom prst="rect">
                      <a:avLst/>
                    </a:prstGeom>
                    <a:ln>
                      <a:noFill/>
                    </a:ln>
                    <a:extLst>
                      <a:ext uri="{53640926-AAD7-44D8-BBD7-CCE9431645EC}">
                        <a14:shadowObscured xmlns:a14="http://schemas.microsoft.com/office/drawing/2010/main"/>
                      </a:ext>
                    </a:extLst>
                  </pic:spPr>
                </pic:pic>
              </a:graphicData>
            </a:graphic>
          </wp:inline>
        </w:drawing>
      </w:r>
    </w:p>
    <w:p w14:paraId="516D9862" w14:textId="776F220D" w:rsidR="00EF7B34" w:rsidRPr="00D671FC" w:rsidRDefault="00EF7B34" w:rsidP="00923806">
      <w:pPr>
        <w:spacing w:after="0" w:line="360" w:lineRule="auto"/>
        <w:jc w:val="center"/>
        <w:rPr>
          <w:rFonts w:ascii="Times New Roman" w:hAnsi="Times New Roman" w:cs="Times New Roman"/>
          <w:color w:val="000000" w:themeColor="text1"/>
          <w:sz w:val="28"/>
          <w:szCs w:val="28"/>
        </w:rPr>
      </w:pPr>
      <w:r w:rsidRPr="00D671FC">
        <w:rPr>
          <w:rFonts w:ascii="Times New Roman" w:hAnsi="Times New Roman" w:cs="Times New Roman"/>
          <w:b/>
          <w:bCs/>
          <w:color w:val="000000" w:themeColor="text1"/>
          <w:sz w:val="28"/>
          <w:szCs w:val="28"/>
        </w:rPr>
        <w:t>Рис.</w:t>
      </w:r>
      <w:r w:rsidR="00923806" w:rsidRPr="00D671FC">
        <w:rPr>
          <w:rFonts w:ascii="Times New Roman" w:hAnsi="Times New Roman" w:cs="Times New Roman"/>
          <w:b/>
          <w:bCs/>
          <w:color w:val="000000" w:themeColor="text1"/>
          <w:sz w:val="28"/>
          <w:szCs w:val="28"/>
        </w:rPr>
        <w:t> </w:t>
      </w:r>
      <w:r w:rsidRPr="00D671FC">
        <w:rPr>
          <w:rFonts w:ascii="Times New Roman" w:hAnsi="Times New Roman" w:cs="Times New Roman"/>
          <w:b/>
          <w:bCs/>
          <w:color w:val="000000" w:themeColor="text1"/>
          <w:sz w:val="28"/>
          <w:szCs w:val="28"/>
        </w:rPr>
        <w:t>3.7.</w:t>
      </w:r>
      <w:r w:rsidR="00923806" w:rsidRPr="00D671FC">
        <w:rPr>
          <w:rFonts w:ascii="Times New Roman" w:hAnsi="Times New Roman" w:cs="Times New Roman"/>
          <w:color w:val="000000" w:themeColor="text1"/>
          <w:sz w:val="28"/>
          <w:szCs w:val="28"/>
        </w:rPr>
        <w:t> </w:t>
      </w:r>
      <w:r w:rsidRPr="00D671FC">
        <w:rPr>
          <w:rFonts w:ascii="Times New Roman" w:hAnsi="Times New Roman" w:cs="Times New Roman"/>
          <w:color w:val="000000" w:themeColor="text1"/>
          <w:sz w:val="28"/>
          <w:szCs w:val="28"/>
        </w:rPr>
        <w:t>Динаміка задоволеності життям педагогів за індексом LSIA</w:t>
      </w:r>
    </w:p>
    <w:p w14:paraId="76D0EE30" w14:textId="77777777" w:rsidR="00EF7B34" w:rsidRPr="00D671FC" w:rsidRDefault="00EF7B34" w:rsidP="00706E5F">
      <w:pPr>
        <w:spacing w:after="0" w:line="360" w:lineRule="auto"/>
        <w:ind w:firstLine="709"/>
        <w:jc w:val="both"/>
        <w:rPr>
          <w:rFonts w:ascii="Times New Roman" w:hAnsi="Times New Roman" w:cs="Times New Roman"/>
          <w:color w:val="000000" w:themeColor="text1"/>
          <w:sz w:val="28"/>
          <w:szCs w:val="28"/>
        </w:rPr>
      </w:pPr>
    </w:p>
    <w:p w14:paraId="612988F9" w14:textId="2B5DCF93" w:rsidR="00DD7F37" w:rsidRPr="00D671FC" w:rsidRDefault="00DD7F37" w:rsidP="00DD7F37">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Показники задоволеності життям продемонстрували найбільш виражене позитивне зрушення: частка педагогів із високим рівнем зросла з 30,0% до 45,0%. Це означає, що майже половина учасників після проходження програми оцінюють власне життя як цілісне, наповнене сенсом, узгоджене з особистими цілями та очікуваннями. Підвищення частки педагогів із високими показниками свідчить про те, що програма позитивно вплинула на загальне суб</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єктивне благополуччя, підсилюючи відчуття життєвої реалізованості, оптимізму та інтересу до життя.</w:t>
      </w:r>
    </w:p>
    <w:p w14:paraId="59496283" w14:textId="5C494CA5" w:rsidR="00DD7F37" w:rsidRPr="00D671FC" w:rsidRDefault="00DD7F37" w:rsidP="00DD7F37">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Частка педагогів із середнім рівнем зменшилася з 55,0% до 50,0%. Таке зниження відображає перехід частини респондентів до групи з високою задоволеністю життям. Водночас половина педагогів залишаються у сфері середніх значень, що свідчить про збереження певної амбівалентності щодо окремих сфер життя, незважаючи на загалом позитивне ставлення. Це може стосуватися як професійних труднощів, так і ширшого соціального контексту, що впливає на емоційне самопочуття педагогів.</w:t>
      </w:r>
    </w:p>
    <w:p w14:paraId="3203A204" w14:textId="6035A7A3" w:rsidR="00DD7F37" w:rsidRPr="00D671FC" w:rsidRDefault="00DD7F37" w:rsidP="00DD7F37">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lastRenderedPageBreak/>
        <w:t>Кількість педагогів із низьким рівнем зменшилася з 15,0% до 5,0%. Така динаміка є показовою, оскільки свідчить про покращення стану найбільш вразливої групи</w:t>
      </w:r>
      <w:r w:rsidR="00D671FC">
        <w:rPr>
          <w:rFonts w:ascii="Times New Roman" w:hAnsi="Times New Roman" w:cs="Times New Roman"/>
          <w:color w:val="000000" w:themeColor="text1"/>
          <w:sz w:val="28"/>
          <w:szCs w:val="28"/>
        </w:rPr>
        <w:t> – </w:t>
      </w:r>
      <w:r w:rsidRPr="00D671FC">
        <w:rPr>
          <w:rFonts w:ascii="Times New Roman" w:hAnsi="Times New Roman" w:cs="Times New Roman"/>
          <w:color w:val="000000" w:themeColor="text1"/>
          <w:sz w:val="28"/>
          <w:szCs w:val="28"/>
        </w:rPr>
        <w:t>тих, хто перебував у зоні ризику щодо хронічного стресу, професійного виснаження або незадоволеності ключовими аспектами життя. Зменшення кількості педагогів із низькими показниками свідчить про те, що програма змогла підтримати учасників у переосмисленні життєвих труднощів, відновленні ресурсності та зміцненні суб</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єктивного відчуття благополуччя.</w:t>
      </w:r>
    </w:p>
    <w:p w14:paraId="3F198C93" w14:textId="43E182F8" w:rsidR="00DD7F37" w:rsidRPr="00D671FC" w:rsidRDefault="00DD7F37" w:rsidP="00DD7F37">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Виражене зростання показників задоволеності життям є інтегральним показником ефективності програми психологічного супроводу. Оскільки задоволеність життям відображає когнітивну оцінку якості життя на основі індивідуальних критеріїв, підвищення цього показника свідчить про багатовимірний позитивний вплив програми на переживання педагогів. Підсилення цього конструкту може пояснюватися розвитком навичок емоційної саморегуляції, зниженням рівня стресу, зростанням автономії та самоприйняття, а також значенням групової підтримки й обміну досвідом у безпечному середовищі. Доповнює вплив і робота над формуванням життєвих та професійних цілей, що сприяє розвитку відчуття спрямованості та суб</w:t>
      </w:r>
      <w:r w:rsidR="00D671FC">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єктивної ефективності.</w:t>
      </w:r>
    </w:p>
    <w:p w14:paraId="0FE1A1BD" w14:textId="7E48DE41" w:rsidR="00642C6C" w:rsidRPr="00D671FC" w:rsidRDefault="00642C6C" w:rsidP="00642C6C">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Статистична обробка результатів ґрунтувалася на використанні кутового перетворення Фішера (φ*), що є доцільним для аналізу відсоткових часток у невеликих вибірках. Цей критерій дозволяє перевести вихідні пропорції у кутові величини, створюючи умови для їх подальшого порівняння за принципом нормалізованого розподілу. Проте за умов обмеженого обсягу вибірки (n = 18) та помірної інтенсивності змін (у межах 5–17%) отримані емпіричні значення φ* не досягли критичного порогу статистичної значущості (p &lt; 0.05). Це не заперечує наявність позитивної динаміки, але вказує на те, що зміни мають передусім практичну, а не статистичну значущість. Результати представлено у табл. 3.2.</w:t>
      </w:r>
    </w:p>
    <w:p w14:paraId="7C3A4DEE" w14:textId="577C5DA8" w:rsidR="00642C6C" w:rsidRPr="00D671FC" w:rsidRDefault="00642C6C" w:rsidP="00642C6C">
      <w:pPr>
        <w:widowControl w:val="0"/>
        <w:suppressAutoHyphens/>
        <w:spacing w:after="0" w:line="360" w:lineRule="auto"/>
        <w:ind w:firstLine="709"/>
        <w:jc w:val="right"/>
        <w:rPr>
          <w:rFonts w:ascii="Times New Roman" w:eastAsia="Times New Roman" w:hAnsi="Times New Roman" w:cs="Times New Roman"/>
          <w:b/>
          <w:color w:val="000000" w:themeColor="text1"/>
          <w:sz w:val="28"/>
          <w:szCs w:val="28"/>
        </w:rPr>
      </w:pPr>
      <w:r w:rsidRPr="00D671FC">
        <w:rPr>
          <w:rFonts w:ascii="Times New Roman" w:eastAsia="Times New Roman" w:hAnsi="Times New Roman" w:cs="Times New Roman"/>
          <w:b/>
          <w:color w:val="000000" w:themeColor="text1"/>
          <w:sz w:val="28"/>
          <w:szCs w:val="28"/>
        </w:rPr>
        <w:t>Табл. 3.2.</w:t>
      </w:r>
    </w:p>
    <w:p w14:paraId="48944C27" w14:textId="1327D3F7" w:rsidR="00642C6C" w:rsidRPr="00D671FC" w:rsidRDefault="00642C6C" w:rsidP="00642C6C">
      <w:pPr>
        <w:widowControl w:val="0"/>
        <w:suppressAutoHyphens/>
        <w:spacing w:after="0" w:line="360" w:lineRule="auto"/>
        <w:jc w:val="center"/>
        <w:rPr>
          <w:rFonts w:ascii="Times New Roman" w:eastAsia="Times New Roman" w:hAnsi="Times New Roman" w:cs="Times New Roman"/>
          <w:bCs/>
          <w:color w:val="000000" w:themeColor="text1"/>
          <w:sz w:val="28"/>
          <w:szCs w:val="28"/>
        </w:rPr>
      </w:pPr>
      <w:r w:rsidRPr="00D671FC">
        <w:rPr>
          <w:rFonts w:ascii="Times New Roman" w:eastAsia="Times New Roman" w:hAnsi="Times New Roman" w:cs="Times New Roman"/>
          <w:bCs/>
          <w:color w:val="000000" w:themeColor="text1"/>
          <w:sz w:val="28"/>
          <w:szCs w:val="28"/>
        </w:rPr>
        <w:lastRenderedPageBreak/>
        <w:t>Значущість змін показників емоційного інтелекту та психологічного благополуччя педагогів</w:t>
      </w:r>
    </w:p>
    <w:tbl>
      <w:tblPr>
        <w:tblStyle w:val="a3"/>
        <w:tblW w:w="9345" w:type="dxa"/>
        <w:jc w:val="center"/>
        <w:tblLook w:val="04A0" w:firstRow="1" w:lastRow="0" w:firstColumn="1" w:lastColumn="0" w:noHBand="0" w:noVBand="1"/>
      </w:tblPr>
      <w:tblGrid>
        <w:gridCol w:w="3606"/>
        <w:gridCol w:w="825"/>
        <w:gridCol w:w="1006"/>
        <w:gridCol w:w="1006"/>
        <w:gridCol w:w="1439"/>
        <w:gridCol w:w="1463"/>
      </w:tblGrid>
      <w:tr w:rsidR="00642C6C" w:rsidRPr="00D671FC" w14:paraId="3F29CC0F" w14:textId="77777777" w:rsidTr="00642C6C">
        <w:trPr>
          <w:trHeight w:val="288"/>
          <w:jc w:val="center"/>
        </w:trPr>
        <w:tc>
          <w:tcPr>
            <w:tcW w:w="3645" w:type="dxa"/>
            <w:noWrap/>
            <w:vAlign w:val="center"/>
            <w:hideMark/>
          </w:tcPr>
          <w:p w14:paraId="20A7A7B2" w14:textId="77777777" w:rsidR="00642C6C" w:rsidRPr="00D671FC" w:rsidRDefault="00642C6C" w:rsidP="00642C6C">
            <w:pPr>
              <w:jc w:val="center"/>
              <w:rPr>
                <w:rFonts w:ascii="Times New Roman" w:hAnsi="Times New Roman" w:cs="Times New Roman"/>
                <w:b/>
                <w:bCs/>
                <w:color w:val="000000" w:themeColor="text1"/>
                <w:sz w:val="24"/>
                <w:szCs w:val="24"/>
              </w:rPr>
            </w:pPr>
            <w:r w:rsidRPr="00D671FC">
              <w:rPr>
                <w:rFonts w:ascii="Times New Roman" w:hAnsi="Times New Roman" w:cs="Times New Roman"/>
                <w:b/>
                <w:bCs/>
                <w:color w:val="000000" w:themeColor="text1"/>
                <w:sz w:val="24"/>
                <w:szCs w:val="24"/>
              </w:rPr>
              <w:t>Шкала</w:t>
            </w:r>
          </w:p>
        </w:tc>
        <w:tc>
          <w:tcPr>
            <w:tcW w:w="802" w:type="dxa"/>
            <w:noWrap/>
            <w:vAlign w:val="center"/>
            <w:hideMark/>
          </w:tcPr>
          <w:p w14:paraId="2B8CA388" w14:textId="77777777" w:rsidR="00642C6C" w:rsidRPr="00D671FC" w:rsidRDefault="00642C6C" w:rsidP="00642C6C">
            <w:pPr>
              <w:jc w:val="center"/>
              <w:rPr>
                <w:rFonts w:ascii="Times New Roman" w:hAnsi="Times New Roman" w:cs="Times New Roman"/>
                <w:b/>
                <w:bCs/>
                <w:color w:val="000000" w:themeColor="text1"/>
                <w:sz w:val="24"/>
                <w:szCs w:val="24"/>
              </w:rPr>
            </w:pPr>
            <w:r w:rsidRPr="00D671FC">
              <w:rPr>
                <w:rFonts w:ascii="Times New Roman" w:hAnsi="Times New Roman" w:cs="Times New Roman"/>
                <w:b/>
                <w:bCs/>
                <w:color w:val="000000" w:themeColor="text1"/>
                <w:sz w:val="24"/>
                <w:szCs w:val="24"/>
              </w:rPr>
              <w:t>Зміна (%)</w:t>
            </w:r>
          </w:p>
        </w:tc>
        <w:tc>
          <w:tcPr>
            <w:tcW w:w="1015" w:type="dxa"/>
            <w:noWrap/>
            <w:vAlign w:val="center"/>
            <w:hideMark/>
          </w:tcPr>
          <w:p w14:paraId="4D6A6608" w14:textId="77777777" w:rsidR="00642C6C" w:rsidRPr="00D671FC" w:rsidRDefault="00642C6C" w:rsidP="00642C6C">
            <w:pPr>
              <w:jc w:val="center"/>
              <w:rPr>
                <w:rFonts w:ascii="Times New Roman" w:hAnsi="Times New Roman" w:cs="Times New Roman"/>
                <w:b/>
                <w:bCs/>
                <w:color w:val="000000" w:themeColor="text1"/>
                <w:sz w:val="24"/>
                <w:szCs w:val="24"/>
              </w:rPr>
            </w:pPr>
            <w:r w:rsidRPr="00D671FC">
              <w:rPr>
                <w:rFonts w:ascii="Times New Roman" w:hAnsi="Times New Roman" w:cs="Times New Roman"/>
                <w:b/>
                <w:bCs/>
                <w:color w:val="000000" w:themeColor="text1"/>
                <w:sz w:val="24"/>
                <w:szCs w:val="24"/>
              </w:rPr>
              <w:t>φ до</w:t>
            </w:r>
          </w:p>
        </w:tc>
        <w:tc>
          <w:tcPr>
            <w:tcW w:w="1015" w:type="dxa"/>
            <w:noWrap/>
            <w:vAlign w:val="center"/>
            <w:hideMark/>
          </w:tcPr>
          <w:p w14:paraId="05D921A4" w14:textId="77777777" w:rsidR="00642C6C" w:rsidRPr="00D671FC" w:rsidRDefault="00642C6C" w:rsidP="00642C6C">
            <w:pPr>
              <w:jc w:val="center"/>
              <w:rPr>
                <w:rFonts w:ascii="Times New Roman" w:hAnsi="Times New Roman" w:cs="Times New Roman"/>
                <w:b/>
                <w:bCs/>
                <w:color w:val="000000" w:themeColor="text1"/>
                <w:sz w:val="24"/>
                <w:szCs w:val="24"/>
              </w:rPr>
            </w:pPr>
            <w:r w:rsidRPr="00D671FC">
              <w:rPr>
                <w:rFonts w:ascii="Times New Roman" w:hAnsi="Times New Roman" w:cs="Times New Roman"/>
                <w:b/>
                <w:bCs/>
                <w:color w:val="000000" w:themeColor="text1"/>
                <w:sz w:val="24"/>
                <w:szCs w:val="24"/>
              </w:rPr>
              <w:t>φ після</w:t>
            </w:r>
          </w:p>
        </w:tc>
        <w:tc>
          <w:tcPr>
            <w:tcW w:w="1453" w:type="dxa"/>
            <w:noWrap/>
            <w:vAlign w:val="center"/>
            <w:hideMark/>
          </w:tcPr>
          <w:p w14:paraId="75EC5728" w14:textId="77777777" w:rsidR="00642C6C" w:rsidRPr="00D671FC" w:rsidRDefault="00642C6C" w:rsidP="00642C6C">
            <w:pPr>
              <w:jc w:val="center"/>
              <w:rPr>
                <w:rFonts w:ascii="Times New Roman" w:hAnsi="Times New Roman" w:cs="Times New Roman"/>
                <w:b/>
                <w:bCs/>
                <w:color w:val="000000" w:themeColor="text1"/>
                <w:sz w:val="24"/>
                <w:szCs w:val="24"/>
              </w:rPr>
            </w:pPr>
            <w:r w:rsidRPr="00D671FC">
              <w:rPr>
                <w:rFonts w:ascii="Times New Roman" w:hAnsi="Times New Roman" w:cs="Times New Roman"/>
                <w:b/>
                <w:bCs/>
                <w:color w:val="000000" w:themeColor="text1"/>
                <w:sz w:val="24"/>
                <w:szCs w:val="24"/>
              </w:rPr>
              <w:t>φ емп.</w:t>
            </w:r>
          </w:p>
        </w:tc>
        <w:tc>
          <w:tcPr>
            <w:tcW w:w="1415" w:type="dxa"/>
            <w:noWrap/>
            <w:vAlign w:val="center"/>
            <w:hideMark/>
          </w:tcPr>
          <w:p w14:paraId="06D89DC9" w14:textId="77777777" w:rsidR="00642C6C" w:rsidRPr="00D671FC" w:rsidRDefault="00642C6C" w:rsidP="00642C6C">
            <w:pPr>
              <w:jc w:val="center"/>
              <w:rPr>
                <w:rFonts w:ascii="Times New Roman" w:hAnsi="Times New Roman" w:cs="Times New Roman"/>
                <w:b/>
                <w:bCs/>
                <w:color w:val="000000" w:themeColor="text1"/>
                <w:sz w:val="24"/>
                <w:szCs w:val="24"/>
              </w:rPr>
            </w:pPr>
            <w:r w:rsidRPr="00D671FC">
              <w:rPr>
                <w:rFonts w:ascii="Times New Roman" w:hAnsi="Times New Roman" w:cs="Times New Roman"/>
                <w:b/>
                <w:bCs/>
                <w:color w:val="000000" w:themeColor="text1"/>
                <w:sz w:val="24"/>
                <w:szCs w:val="24"/>
              </w:rPr>
              <w:t>Значущість</w:t>
            </w:r>
          </w:p>
        </w:tc>
      </w:tr>
      <w:tr w:rsidR="00642C6C" w:rsidRPr="00D671FC" w14:paraId="6059371F" w14:textId="77777777" w:rsidTr="00642C6C">
        <w:trPr>
          <w:trHeight w:val="288"/>
          <w:jc w:val="center"/>
        </w:trPr>
        <w:tc>
          <w:tcPr>
            <w:tcW w:w="3645" w:type="dxa"/>
            <w:noWrap/>
            <w:vAlign w:val="center"/>
            <w:hideMark/>
          </w:tcPr>
          <w:p w14:paraId="41864373"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Емоційна усвідомленість</w:t>
            </w:r>
          </w:p>
        </w:tc>
        <w:tc>
          <w:tcPr>
            <w:tcW w:w="802" w:type="dxa"/>
            <w:noWrap/>
            <w:vAlign w:val="center"/>
            <w:hideMark/>
          </w:tcPr>
          <w:p w14:paraId="4AC34C5E"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11.1</w:t>
            </w:r>
          </w:p>
        </w:tc>
        <w:tc>
          <w:tcPr>
            <w:tcW w:w="1015" w:type="dxa"/>
            <w:noWrap/>
            <w:vAlign w:val="center"/>
            <w:hideMark/>
          </w:tcPr>
          <w:p w14:paraId="415596ED"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1.23</w:t>
            </w:r>
          </w:p>
        </w:tc>
        <w:tc>
          <w:tcPr>
            <w:tcW w:w="1015" w:type="dxa"/>
            <w:noWrap/>
            <w:vAlign w:val="center"/>
            <w:hideMark/>
          </w:tcPr>
          <w:p w14:paraId="0B8BE7B4"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1.459</w:t>
            </w:r>
          </w:p>
        </w:tc>
        <w:tc>
          <w:tcPr>
            <w:tcW w:w="1453" w:type="dxa"/>
            <w:noWrap/>
            <w:vAlign w:val="center"/>
            <w:hideMark/>
          </w:tcPr>
          <w:p w14:paraId="1144A38F"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0.685</w:t>
            </w:r>
          </w:p>
        </w:tc>
        <w:tc>
          <w:tcPr>
            <w:tcW w:w="1415" w:type="dxa"/>
            <w:noWrap/>
            <w:vAlign w:val="center"/>
            <w:hideMark/>
          </w:tcPr>
          <w:p w14:paraId="11435D26" w14:textId="573F15A4"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w:t>
            </w:r>
          </w:p>
        </w:tc>
      </w:tr>
      <w:tr w:rsidR="00642C6C" w:rsidRPr="00D671FC" w14:paraId="762DC572" w14:textId="77777777" w:rsidTr="00642C6C">
        <w:trPr>
          <w:trHeight w:val="288"/>
          <w:jc w:val="center"/>
        </w:trPr>
        <w:tc>
          <w:tcPr>
            <w:tcW w:w="3645" w:type="dxa"/>
            <w:noWrap/>
            <w:vAlign w:val="center"/>
            <w:hideMark/>
          </w:tcPr>
          <w:p w14:paraId="59A48291"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Управління емоціями</w:t>
            </w:r>
          </w:p>
        </w:tc>
        <w:tc>
          <w:tcPr>
            <w:tcW w:w="802" w:type="dxa"/>
            <w:noWrap/>
            <w:vAlign w:val="center"/>
            <w:hideMark/>
          </w:tcPr>
          <w:p w14:paraId="65E55505"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16.6</w:t>
            </w:r>
          </w:p>
        </w:tc>
        <w:tc>
          <w:tcPr>
            <w:tcW w:w="1015" w:type="dxa"/>
            <w:noWrap/>
            <w:vAlign w:val="center"/>
            <w:hideMark/>
          </w:tcPr>
          <w:p w14:paraId="29FB84B3"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0.842</w:t>
            </w:r>
          </w:p>
        </w:tc>
        <w:tc>
          <w:tcPr>
            <w:tcW w:w="1015" w:type="dxa"/>
            <w:noWrap/>
            <w:vAlign w:val="center"/>
            <w:hideMark/>
          </w:tcPr>
          <w:p w14:paraId="311E7F60"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1.23</w:t>
            </w:r>
          </w:p>
        </w:tc>
        <w:tc>
          <w:tcPr>
            <w:tcW w:w="1453" w:type="dxa"/>
            <w:noWrap/>
            <w:vAlign w:val="center"/>
            <w:hideMark/>
          </w:tcPr>
          <w:p w14:paraId="7A095020"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1.165</w:t>
            </w:r>
          </w:p>
        </w:tc>
        <w:tc>
          <w:tcPr>
            <w:tcW w:w="1415" w:type="dxa"/>
            <w:noWrap/>
            <w:vAlign w:val="center"/>
            <w:hideMark/>
          </w:tcPr>
          <w:p w14:paraId="5253DC0D" w14:textId="797C9100"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w:t>
            </w:r>
          </w:p>
        </w:tc>
      </w:tr>
      <w:tr w:rsidR="00642C6C" w:rsidRPr="00D671FC" w14:paraId="37710BCA" w14:textId="77777777" w:rsidTr="00642C6C">
        <w:trPr>
          <w:trHeight w:val="288"/>
          <w:jc w:val="center"/>
        </w:trPr>
        <w:tc>
          <w:tcPr>
            <w:tcW w:w="3645" w:type="dxa"/>
            <w:noWrap/>
            <w:vAlign w:val="center"/>
            <w:hideMark/>
          </w:tcPr>
          <w:p w14:paraId="54FCA7BD"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Самомотивація</w:t>
            </w:r>
          </w:p>
        </w:tc>
        <w:tc>
          <w:tcPr>
            <w:tcW w:w="802" w:type="dxa"/>
            <w:noWrap/>
            <w:vAlign w:val="center"/>
            <w:hideMark/>
          </w:tcPr>
          <w:p w14:paraId="2B8773A9"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11.1</w:t>
            </w:r>
          </w:p>
        </w:tc>
        <w:tc>
          <w:tcPr>
            <w:tcW w:w="1015" w:type="dxa"/>
            <w:noWrap/>
            <w:vAlign w:val="center"/>
            <w:hideMark/>
          </w:tcPr>
          <w:p w14:paraId="066CE673"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0.981</w:t>
            </w:r>
          </w:p>
        </w:tc>
        <w:tc>
          <w:tcPr>
            <w:tcW w:w="1015" w:type="dxa"/>
            <w:noWrap/>
            <w:vAlign w:val="center"/>
            <w:hideMark/>
          </w:tcPr>
          <w:p w14:paraId="1AD18B44"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1.23</w:t>
            </w:r>
          </w:p>
        </w:tc>
        <w:tc>
          <w:tcPr>
            <w:tcW w:w="1453" w:type="dxa"/>
            <w:noWrap/>
            <w:vAlign w:val="center"/>
            <w:hideMark/>
          </w:tcPr>
          <w:p w14:paraId="73D88019"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0.747</w:t>
            </w:r>
          </w:p>
        </w:tc>
        <w:tc>
          <w:tcPr>
            <w:tcW w:w="1415" w:type="dxa"/>
            <w:noWrap/>
            <w:vAlign w:val="center"/>
            <w:hideMark/>
          </w:tcPr>
          <w:p w14:paraId="53B73B76" w14:textId="666ECCA3"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w:t>
            </w:r>
          </w:p>
        </w:tc>
      </w:tr>
      <w:tr w:rsidR="00642C6C" w:rsidRPr="00D671FC" w14:paraId="16FBCF78" w14:textId="77777777" w:rsidTr="00642C6C">
        <w:trPr>
          <w:trHeight w:val="288"/>
          <w:jc w:val="center"/>
        </w:trPr>
        <w:tc>
          <w:tcPr>
            <w:tcW w:w="3645" w:type="dxa"/>
            <w:noWrap/>
            <w:vAlign w:val="center"/>
            <w:hideMark/>
          </w:tcPr>
          <w:p w14:paraId="06DE09C5"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Емпатія</w:t>
            </w:r>
          </w:p>
        </w:tc>
        <w:tc>
          <w:tcPr>
            <w:tcW w:w="802" w:type="dxa"/>
            <w:noWrap/>
            <w:vAlign w:val="center"/>
            <w:hideMark/>
          </w:tcPr>
          <w:p w14:paraId="10B9D35D"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5.6</w:t>
            </w:r>
          </w:p>
        </w:tc>
        <w:tc>
          <w:tcPr>
            <w:tcW w:w="1015" w:type="dxa"/>
            <w:noWrap/>
            <w:vAlign w:val="center"/>
            <w:hideMark/>
          </w:tcPr>
          <w:p w14:paraId="43EE3E7F"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1.459</w:t>
            </w:r>
          </w:p>
        </w:tc>
        <w:tc>
          <w:tcPr>
            <w:tcW w:w="1015" w:type="dxa"/>
            <w:noWrap/>
            <w:vAlign w:val="center"/>
            <w:hideMark/>
          </w:tcPr>
          <w:p w14:paraId="25E07251"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1.571</w:t>
            </w:r>
          </w:p>
        </w:tc>
        <w:tc>
          <w:tcPr>
            <w:tcW w:w="1453" w:type="dxa"/>
            <w:noWrap/>
            <w:vAlign w:val="center"/>
            <w:hideMark/>
          </w:tcPr>
          <w:p w14:paraId="2E8E61A6"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0.337</w:t>
            </w:r>
          </w:p>
        </w:tc>
        <w:tc>
          <w:tcPr>
            <w:tcW w:w="1415" w:type="dxa"/>
            <w:noWrap/>
            <w:vAlign w:val="center"/>
            <w:hideMark/>
          </w:tcPr>
          <w:p w14:paraId="2744D714" w14:textId="710DDB9B"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w:t>
            </w:r>
          </w:p>
        </w:tc>
      </w:tr>
      <w:tr w:rsidR="00642C6C" w:rsidRPr="00D671FC" w14:paraId="15A3F989" w14:textId="77777777" w:rsidTr="00642C6C">
        <w:trPr>
          <w:trHeight w:val="288"/>
          <w:jc w:val="center"/>
        </w:trPr>
        <w:tc>
          <w:tcPr>
            <w:tcW w:w="3645" w:type="dxa"/>
            <w:noWrap/>
            <w:vAlign w:val="center"/>
            <w:hideMark/>
          </w:tcPr>
          <w:p w14:paraId="5552E0B8"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Розпізнавання емоцій інших</w:t>
            </w:r>
          </w:p>
        </w:tc>
        <w:tc>
          <w:tcPr>
            <w:tcW w:w="802" w:type="dxa"/>
            <w:noWrap/>
            <w:vAlign w:val="center"/>
            <w:hideMark/>
          </w:tcPr>
          <w:p w14:paraId="32E2124E"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11.1</w:t>
            </w:r>
          </w:p>
        </w:tc>
        <w:tc>
          <w:tcPr>
            <w:tcW w:w="1015" w:type="dxa"/>
            <w:noWrap/>
            <w:vAlign w:val="center"/>
            <w:hideMark/>
          </w:tcPr>
          <w:p w14:paraId="25E4F8C1"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0.981</w:t>
            </w:r>
          </w:p>
        </w:tc>
        <w:tc>
          <w:tcPr>
            <w:tcW w:w="1015" w:type="dxa"/>
            <w:noWrap/>
            <w:vAlign w:val="center"/>
            <w:hideMark/>
          </w:tcPr>
          <w:p w14:paraId="5C27C35A"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1.23</w:t>
            </w:r>
          </w:p>
        </w:tc>
        <w:tc>
          <w:tcPr>
            <w:tcW w:w="1453" w:type="dxa"/>
            <w:noWrap/>
            <w:vAlign w:val="center"/>
            <w:hideMark/>
          </w:tcPr>
          <w:p w14:paraId="7C7E3938"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0.747</w:t>
            </w:r>
          </w:p>
        </w:tc>
        <w:tc>
          <w:tcPr>
            <w:tcW w:w="1415" w:type="dxa"/>
            <w:noWrap/>
            <w:vAlign w:val="center"/>
            <w:hideMark/>
          </w:tcPr>
          <w:p w14:paraId="11661E45" w14:textId="376D86B1"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w:t>
            </w:r>
          </w:p>
        </w:tc>
      </w:tr>
      <w:tr w:rsidR="00642C6C" w:rsidRPr="00D671FC" w14:paraId="163E29AD" w14:textId="77777777" w:rsidTr="00642C6C">
        <w:trPr>
          <w:trHeight w:val="288"/>
          <w:jc w:val="center"/>
        </w:trPr>
        <w:tc>
          <w:tcPr>
            <w:tcW w:w="3645" w:type="dxa"/>
            <w:noWrap/>
            <w:vAlign w:val="center"/>
            <w:hideMark/>
          </w:tcPr>
          <w:p w14:paraId="4EA8C6A6"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Внутрішньоособистісні здібності</w:t>
            </w:r>
          </w:p>
        </w:tc>
        <w:tc>
          <w:tcPr>
            <w:tcW w:w="802" w:type="dxa"/>
            <w:noWrap/>
            <w:vAlign w:val="center"/>
            <w:hideMark/>
          </w:tcPr>
          <w:p w14:paraId="3B389175"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11.1</w:t>
            </w:r>
          </w:p>
        </w:tc>
        <w:tc>
          <w:tcPr>
            <w:tcW w:w="1015" w:type="dxa"/>
            <w:noWrap/>
            <w:vAlign w:val="center"/>
            <w:hideMark/>
          </w:tcPr>
          <w:p w14:paraId="04311677"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0.981</w:t>
            </w:r>
          </w:p>
        </w:tc>
        <w:tc>
          <w:tcPr>
            <w:tcW w:w="1015" w:type="dxa"/>
            <w:noWrap/>
            <w:vAlign w:val="center"/>
            <w:hideMark/>
          </w:tcPr>
          <w:p w14:paraId="6A37885A"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1.23</w:t>
            </w:r>
          </w:p>
        </w:tc>
        <w:tc>
          <w:tcPr>
            <w:tcW w:w="1453" w:type="dxa"/>
            <w:noWrap/>
            <w:vAlign w:val="center"/>
            <w:hideMark/>
          </w:tcPr>
          <w:p w14:paraId="6F76DC94"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0.747</w:t>
            </w:r>
          </w:p>
        </w:tc>
        <w:tc>
          <w:tcPr>
            <w:tcW w:w="1415" w:type="dxa"/>
            <w:noWrap/>
            <w:vAlign w:val="center"/>
            <w:hideMark/>
          </w:tcPr>
          <w:p w14:paraId="3DF90B95" w14:textId="28FA0A5E"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w:t>
            </w:r>
          </w:p>
        </w:tc>
      </w:tr>
      <w:tr w:rsidR="00642C6C" w:rsidRPr="00D671FC" w14:paraId="32AF3C39" w14:textId="77777777" w:rsidTr="00642C6C">
        <w:trPr>
          <w:trHeight w:val="288"/>
          <w:jc w:val="center"/>
        </w:trPr>
        <w:tc>
          <w:tcPr>
            <w:tcW w:w="3645" w:type="dxa"/>
            <w:noWrap/>
            <w:vAlign w:val="center"/>
            <w:hideMark/>
          </w:tcPr>
          <w:p w14:paraId="69D17D74"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Міжособистісні навички</w:t>
            </w:r>
          </w:p>
        </w:tc>
        <w:tc>
          <w:tcPr>
            <w:tcW w:w="802" w:type="dxa"/>
            <w:noWrap/>
            <w:vAlign w:val="center"/>
            <w:hideMark/>
          </w:tcPr>
          <w:p w14:paraId="0489C8EF"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5.6</w:t>
            </w:r>
          </w:p>
        </w:tc>
        <w:tc>
          <w:tcPr>
            <w:tcW w:w="1015" w:type="dxa"/>
            <w:noWrap/>
            <w:vAlign w:val="center"/>
            <w:hideMark/>
          </w:tcPr>
          <w:p w14:paraId="34EE36CA"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1.345</w:t>
            </w:r>
          </w:p>
        </w:tc>
        <w:tc>
          <w:tcPr>
            <w:tcW w:w="1015" w:type="dxa"/>
            <w:noWrap/>
            <w:vAlign w:val="center"/>
            <w:hideMark/>
          </w:tcPr>
          <w:p w14:paraId="31B8C58A"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1.459</w:t>
            </w:r>
          </w:p>
        </w:tc>
        <w:tc>
          <w:tcPr>
            <w:tcW w:w="1453" w:type="dxa"/>
            <w:noWrap/>
            <w:vAlign w:val="center"/>
            <w:hideMark/>
          </w:tcPr>
          <w:p w14:paraId="187F1707"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0.341</w:t>
            </w:r>
          </w:p>
        </w:tc>
        <w:tc>
          <w:tcPr>
            <w:tcW w:w="1415" w:type="dxa"/>
            <w:noWrap/>
            <w:vAlign w:val="center"/>
            <w:hideMark/>
          </w:tcPr>
          <w:p w14:paraId="5EA31D7D" w14:textId="2CCDC3BE"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w:t>
            </w:r>
          </w:p>
        </w:tc>
      </w:tr>
      <w:tr w:rsidR="00642C6C" w:rsidRPr="00D671FC" w14:paraId="2BC59817" w14:textId="77777777" w:rsidTr="00642C6C">
        <w:trPr>
          <w:trHeight w:val="288"/>
          <w:jc w:val="center"/>
        </w:trPr>
        <w:tc>
          <w:tcPr>
            <w:tcW w:w="3645" w:type="dxa"/>
            <w:noWrap/>
            <w:vAlign w:val="center"/>
            <w:hideMark/>
          </w:tcPr>
          <w:p w14:paraId="07A61B32"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Адаптивність</w:t>
            </w:r>
          </w:p>
        </w:tc>
        <w:tc>
          <w:tcPr>
            <w:tcW w:w="802" w:type="dxa"/>
            <w:noWrap/>
            <w:vAlign w:val="center"/>
            <w:hideMark/>
          </w:tcPr>
          <w:p w14:paraId="39C8448C"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16.6</w:t>
            </w:r>
          </w:p>
        </w:tc>
        <w:tc>
          <w:tcPr>
            <w:tcW w:w="1015" w:type="dxa"/>
            <w:noWrap/>
            <w:vAlign w:val="center"/>
            <w:hideMark/>
          </w:tcPr>
          <w:p w14:paraId="52FA80D5"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0.478</w:t>
            </w:r>
          </w:p>
        </w:tc>
        <w:tc>
          <w:tcPr>
            <w:tcW w:w="1015" w:type="dxa"/>
            <w:noWrap/>
            <w:vAlign w:val="center"/>
            <w:hideMark/>
          </w:tcPr>
          <w:p w14:paraId="6F2D3A47"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0.981</w:t>
            </w:r>
          </w:p>
        </w:tc>
        <w:tc>
          <w:tcPr>
            <w:tcW w:w="1453" w:type="dxa"/>
            <w:noWrap/>
            <w:vAlign w:val="center"/>
            <w:hideMark/>
          </w:tcPr>
          <w:p w14:paraId="352199E6"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1.51</w:t>
            </w:r>
          </w:p>
        </w:tc>
        <w:tc>
          <w:tcPr>
            <w:tcW w:w="1415" w:type="dxa"/>
            <w:noWrap/>
            <w:vAlign w:val="center"/>
            <w:hideMark/>
          </w:tcPr>
          <w:p w14:paraId="6519D9CE" w14:textId="2C46F2F6"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w:t>
            </w:r>
          </w:p>
        </w:tc>
      </w:tr>
      <w:tr w:rsidR="00642C6C" w:rsidRPr="00D671FC" w14:paraId="1062F08E" w14:textId="77777777" w:rsidTr="00642C6C">
        <w:trPr>
          <w:trHeight w:val="288"/>
          <w:jc w:val="center"/>
        </w:trPr>
        <w:tc>
          <w:tcPr>
            <w:tcW w:w="3645" w:type="dxa"/>
            <w:noWrap/>
            <w:vAlign w:val="center"/>
            <w:hideMark/>
          </w:tcPr>
          <w:p w14:paraId="5668858B"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Управління стресом</w:t>
            </w:r>
          </w:p>
        </w:tc>
        <w:tc>
          <w:tcPr>
            <w:tcW w:w="802" w:type="dxa"/>
            <w:noWrap/>
            <w:vAlign w:val="center"/>
            <w:hideMark/>
          </w:tcPr>
          <w:p w14:paraId="3612843B"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16.6</w:t>
            </w:r>
          </w:p>
        </w:tc>
        <w:tc>
          <w:tcPr>
            <w:tcW w:w="1015" w:type="dxa"/>
            <w:noWrap/>
            <w:vAlign w:val="center"/>
            <w:hideMark/>
          </w:tcPr>
          <w:p w14:paraId="7F679529"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0.478</w:t>
            </w:r>
          </w:p>
        </w:tc>
        <w:tc>
          <w:tcPr>
            <w:tcW w:w="1015" w:type="dxa"/>
            <w:noWrap/>
            <w:vAlign w:val="center"/>
            <w:hideMark/>
          </w:tcPr>
          <w:p w14:paraId="43D23BE8"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0.981</w:t>
            </w:r>
          </w:p>
        </w:tc>
        <w:tc>
          <w:tcPr>
            <w:tcW w:w="1453" w:type="dxa"/>
            <w:noWrap/>
            <w:vAlign w:val="center"/>
            <w:hideMark/>
          </w:tcPr>
          <w:p w14:paraId="7351106A"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1.51</w:t>
            </w:r>
          </w:p>
        </w:tc>
        <w:tc>
          <w:tcPr>
            <w:tcW w:w="1415" w:type="dxa"/>
            <w:noWrap/>
            <w:vAlign w:val="center"/>
            <w:hideMark/>
          </w:tcPr>
          <w:p w14:paraId="07EFAA3F" w14:textId="0F2DC59F"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w:t>
            </w:r>
          </w:p>
        </w:tc>
      </w:tr>
      <w:tr w:rsidR="00642C6C" w:rsidRPr="00D671FC" w14:paraId="1324A52E" w14:textId="77777777" w:rsidTr="00642C6C">
        <w:trPr>
          <w:trHeight w:val="288"/>
          <w:jc w:val="center"/>
        </w:trPr>
        <w:tc>
          <w:tcPr>
            <w:tcW w:w="3645" w:type="dxa"/>
            <w:noWrap/>
            <w:vAlign w:val="center"/>
            <w:hideMark/>
          </w:tcPr>
          <w:p w14:paraId="3EB33DDE"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Загальний настрій</w:t>
            </w:r>
          </w:p>
        </w:tc>
        <w:tc>
          <w:tcPr>
            <w:tcW w:w="802" w:type="dxa"/>
            <w:noWrap/>
            <w:vAlign w:val="center"/>
            <w:hideMark/>
          </w:tcPr>
          <w:p w14:paraId="035435D0"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11.1</w:t>
            </w:r>
          </w:p>
        </w:tc>
        <w:tc>
          <w:tcPr>
            <w:tcW w:w="1015" w:type="dxa"/>
            <w:noWrap/>
            <w:vAlign w:val="center"/>
            <w:hideMark/>
          </w:tcPr>
          <w:p w14:paraId="50A11061"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0.981</w:t>
            </w:r>
          </w:p>
        </w:tc>
        <w:tc>
          <w:tcPr>
            <w:tcW w:w="1015" w:type="dxa"/>
            <w:noWrap/>
            <w:vAlign w:val="center"/>
            <w:hideMark/>
          </w:tcPr>
          <w:p w14:paraId="4DFE2C56"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1.23</w:t>
            </w:r>
          </w:p>
        </w:tc>
        <w:tc>
          <w:tcPr>
            <w:tcW w:w="1453" w:type="dxa"/>
            <w:noWrap/>
            <w:vAlign w:val="center"/>
            <w:hideMark/>
          </w:tcPr>
          <w:p w14:paraId="2AF7BA95"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0.747</w:t>
            </w:r>
          </w:p>
        </w:tc>
        <w:tc>
          <w:tcPr>
            <w:tcW w:w="1415" w:type="dxa"/>
            <w:noWrap/>
            <w:vAlign w:val="center"/>
            <w:hideMark/>
          </w:tcPr>
          <w:p w14:paraId="7CBDA9B6" w14:textId="122200B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w:t>
            </w:r>
          </w:p>
        </w:tc>
      </w:tr>
      <w:tr w:rsidR="00642C6C" w:rsidRPr="00D671FC" w14:paraId="04BA12AF" w14:textId="77777777" w:rsidTr="00642C6C">
        <w:trPr>
          <w:trHeight w:val="288"/>
          <w:jc w:val="center"/>
        </w:trPr>
        <w:tc>
          <w:tcPr>
            <w:tcW w:w="3645" w:type="dxa"/>
            <w:noWrap/>
            <w:vAlign w:val="center"/>
            <w:hideMark/>
          </w:tcPr>
          <w:p w14:paraId="7FE18523"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Позитивні взаємини</w:t>
            </w:r>
          </w:p>
        </w:tc>
        <w:tc>
          <w:tcPr>
            <w:tcW w:w="802" w:type="dxa"/>
            <w:noWrap/>
            <w:vAlign w:val="center"/>
            <w:hideMark/>
          </w:tcPr>
          <w:p w14:paraId="29397E97"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5.5</w:t>
            </w:r>
          </w:p>
        </w:tc>
        <w:tc>
          <w:tcPr>
            <w:tcW w:w="1015" w:type="dxa"/>
            <w:noWrap/>
            <w:vAlign w:val="center"/>
            <w:hideMark/>
          </w:tcPr>
          <w:p w14:paraId="1DBA30F6"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1.683</w:t>
            </w:r>
          </w:p>
        </w:tc>
        <w:tc>
          <w:tcPr>
            <w:tcW w:w="1015" w:type="dxa"/>
            <w:noWrap/>
            <w:vAlign w:val="center"/>
            <w:hideMark/>
          </w:tcPr>
          <w:p w14:paraId="0AF5197F"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1.795</w:t>
            </w:r>
          </w:p>
        </w:tc>
        <w:tc>
          <w:tcPr>
            <w:tcW w:w="1453" w:type="dxa"/>
            <w:noWrap/>
            <w:vAlign w:val="center"/>
            <w:hideMark/>
          </w:tcPr>
          <w:p w14:paraId="77DFE597"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0.335</w:t>
            </w:r>
          </w:p>
        </w:tc>
        <w:tc>
          <w:tcPr>
            <w:tcW w:w="1415" w:type="dxa"/>
            <w:noWrap/>
            <w:vAlign w:val="center"/>
            <w:hideMark/>
          </w:tcPr>
          <w:p w14:paraId="6377C47E" w14:textId="47ED9F30"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w:t>
            </w:r>
          </w:p>
        </w:tc>
      </w:tr>
      <w:tr w:rsidR="00642C6C" w:rsidRPr="00D671FC" w14:paraId="62931AFB" w14:textId="77777777" w:rsidTr="00642C6C">
        <w:trPr>
          <w:trHeight w:val="288"/>
          <w:jc w:val="center"/>
        </w:trPr>
        <w:tc>
          <w:tcPr>
            <w:tcW w:w="3645" w:type="dxa"/>
            <w:noWrap/>
            <w:vAlign w:val="center"/>
            <w:hideMark/>
          </w:tcPr>
          <w:p w14:paraId="716B6F2E"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Особистісне зростання</w:t>
            </w:r>
          </w:p>
        </w:tc>
        <w:tc>
          <w:tcPr>
            <w:tcW w:w="802" w:type="dxa"/>
            <w:noWrap/>
            <w:vAlign w:val="center"/>
            <w:hideMark/>
          </w:tcPr>
          <w:p w14:paraId="63B5B16F"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5.6</w:t>
            </w:r>
          </w:p>
        </w:tc>
        <w:tc>
          <w:tcPr>
            <w:tcW w:w="1015" w:type="dxa"/>
            <w:noWrap/>
            <w:vAlign w:val="center"/>
            <w:hideMark/>
          </w:tcPr>
          <w:p w14:paraId="4C64CF75"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1.459</w:t>
            </w:r>
          </w:p>
        </w:tc>
        <w:tc>
          <w:tcPr>
            <w:tcW w:w="1015" w:type="dxa"/>
            <w:noWrap/>
            <w:vAlign w:val="center"/>
            <w:hideMark/>
          </w:tcPr>
          <w:p w14:paraId="52779711"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1.571</w:t>
            </w:r>
          </w:p>
        </w:tc>
        <w:tc>
          <w:tcPr>
            <w:tcW w:w="1453" w:type="dxa"/>
            <w:noWrap/>
            <w:vAlign w:val="center"/>
            <w:hideMark/>
          </w:tcPr>
          <w:p w14:paraId="50EB3FAA"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0.337</w:t>
            </w:r>
          </w:p>
        </w:tc>
        <w:tc>
          <w:tcPr>
            <w:tcW w:w="1415" w:type="dxa"/>
            <w:noWrap/>
            <w:vAlign w:val="center"/>
            <w:hideMark/>
          </w:tcPr>
          <w:p w14:paraId="6BF64A73" w14:textId="742A0922"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w:t>
            </w:r>
          </w:p>
        </w:tc>
      </w:tr>
      <w:tr w:rsidR="00642C6C" w:rsidRPr="00D671FC" w14:paraId="2D5EA6AB" w14:textId="77777777" w:rsidTr="00642C6C">
        <w:trPr>
          <w:trHeight w:val="288"/>
          <w:jc w:val="center"/>
        </w:trPr>
        <w:tc>
          <w:tcPr>
            <w:tcW w:w="3645" w:type="dxa"/>
            <w:noWrap/>
            <w:vAlign w:val="center"/>
            <w:hideMark/>
          </w:tcPr>
          <w:p w14:paraId="407EFD1B"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Життєві цілі</w:t>
            </w:r>
          </w:p>
        </w:tc>
        <w:tc>
          <w:tcPr>
            <w:tcW w:w="802" w:type="dxa"/>
            <w:noWrap/>
            <w:vAlign w:val="center"/>
            <w:hideMark/>
          </w:tcPr>
          <w:p w14:paraId="0A8A6F10"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11.1</w:t>
            </w:r>
          </w:p>
        </w:tc>
        <w:tc>
          <w:tcPr>
            <w:tcW w:w="1015" w:type="dxa"/>
            <w:noWrap/>
            <w:vAlign w:val="center"/>
            <w:hideMark/>
          </w:tcPr>
          <w:p w14:paraId="7BD36D7C"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0.842</w:t>
            </w:r>
          </w:p>
        </w:tc>
        <w:tc>
          <w:tcPr>
            <w:tcW w:w="1015" w:type="dxa"/>
            <w:noWrap/>
            <w:vAlign w:val="center"/>
            <w:hideMark/>
          </w:tcPr>
          <w:p w14:paraId="791C227B"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1.111</w:t>
            </w:r>
          </w:p>
        </w:tc>
        <w:tc>
          <w:tcPr>
            <w:tcW w:w="1453" w:type="dxa"/>
            <w:noWrap/>
            <w:vAlign w:val="center"/>
            <w:hideMark/>
          </w:tcPr>
          <w:p w14:paraId="4763D360"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0.806</w:t>
            </w:r>
          </w:p>
        </w:tc>
        <w:tc>
          <w:tcPr>
            <w:tcW w:w="1415" w:type="dxa"/>
            <w:noWrap/>
            <w:vAlign w:val="center"/>
            <w:hideMark/>
          </w:tcPr>
          <w:p w14:paraId="5BB0EC1B" w14:textId="153B75A4"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w:t>
            </w:r>
          </w:p>
        </w:tc>
      </w:tr>
      <w:tr w:rsidR="00642C6C" w:rsidRPr="00D671FC" w14:paraId="0C793675" w14:textId="77777777" w:rsidTr="00642C6C">
        <w:trPr>
          <w:trHeight w:val="288"/>
          <w:jc w:val="center"/>
        </w:trPr>
        <w:tc>
          <w:tcPr>
            <w:tcW w:w="3645" w:type="dxa"/>
            <w:noWrap/>
            <w:vAlign w:val="center"/>
            <w:hideMark/>
          </w:tcPr>
          <w:p w14:paraId="232CC650"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Самоприйняття</w:t>
            </w:r>
          </w:p>
        </w:tc>
        <w:tc>
          <w:tcPr>
            <w:tcW w:w="802" w:type="dxa"/>
            <w:noWrap/>
            <w:vAlign w:val="center"/>
            <w:hideMark/>
          </w:tcPr>
          <w:p w14:paraId="11786EF2"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11.1</w:t>
            </w:r>
          </w:p>
        </w:tc>
        <w:tc>
          <w:tcPr>
            <w:tcW w:w="1015" w:type="dxa"/>
            <w:noWrap/>
            <w:vAlign w:val="center"/>
            <w:hideMark/>
          </w:tcPr>
          <w:p w14:paraId="5445066A"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0.981</w:t>
            </w:r>
          </w:p>
        </w:tc>
        <w:tc>
          <w:tcPr>
            <w:tcW w:w="1015" w:type="dxa"/>
            <w:noWrap/>
            <w:vAlign w:val="center"/>
            <w:hideMark/>
          </w:tcPr>
          <w:p w14:paraId="7713FBCD"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1.23</w:t>
            </w:r>
          </w:p>
        </w:tc>
        <w:tc>
          <w:tcPr>
            <w:tcW w:w="1453" w:type="dxa"/>
            <w:noWrap/>
            <w:vAlign w:val="center"/>
            <w:hideMark/>
          </w:tcPr>
          <w:p w14:paraId="54AFEBDF"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0.747</w:t>
            </w:r>
          </w:p>
        </w:tc>
        <w:tc>
          <w:tcPr>
            <w:tcW w:w="1415" w:type="dxa"/>
            <w:noWrap/>
            <w:vAlign w:val="center"/>
            <w:hideMark/>
          </w:tcPr>
          <w:p w14:paraId="7BF8A259" w14:textId="607AC17C"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w:t>
            </w:r>
          </w:p>
        </w:tc>
      </w:tr>
      <w:tr w:rsidR="00642C6C" w:rsidRPr="00D671FC" w14:paraId="794D44B8" w14:textId="77777777" w:rsidTr="00642C6C">
        <w:trPr>
          <w:trHeight w:val="288"/>
          <w:jc w:val="center"/>
        </w:trPr>
        <w:tc>
          <w:tcPr>
            <w:tcW w:w="3645" w:type="dxa"/>
            <w:noWrap/>
            <w:vAlign w:val="center"/>
            <w:hideMark/>
          </w:tcPr>
          <w:p w14:paraId="212ADF60"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Управління середовищем</w:t>
            </w:r>
          </w:p>
        </w:tc>
        <w:tc>
          <w:tcPr>
            <w:tcW w:w="802" w:type="dxa"/>
            <w:noWrap/>
            <w:vAlign w:val="center"/>
            <w:hideMark/>
          </w:tcPr>
          <w:p w14:paraId="51A7241A"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11.1</w:t>
            </w:r>
          </w:p>
        </w:tc>
        <w:tc>
          <w:tcPr>
            <w:tcW w:w="1015" w:type="dxa"/>
            <w:noWrap/>
            <w:vAlign w:val="center"/>
            <w:hideMark/>
          </w:tcPr>
          <w:p w14:paraId="1420D430"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0.842</w:t>
            </w:r>
          </w:p>
        </w:tc>
        <w:tc>
          <w:tcPr>
            <w:tcW w:w="1015" w:type="dxa"/>
            <w:noWrap/>
            <w:vAlign w:val="center"/>
            <w:hideMark/>
          </w:tcPr>
          <w:p w14:paraId="4A78E7A4"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1.111</w:t>
            </w:r>
          </w:p>
        </w:tc>
        <w:tc>
          <w:tcPr>
            <w:tcW w:w="1453" w:type="dxa"/>
            <w:noWrap/>
            <w:vAlign w:val="center"/>
            <w:hideMark/>
          </w:tcPr>
          <w:p w14:paraId="1B5B4CE1"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0.806</w:t>
            </w:r>
          </w:p>
        </w:tc>
        <w:tc>
          <w:tcPr>
            <w:tcW w:w="1415" w:type="dxa"/>
            <w:noWrap/>
            <w:vAlign w:val="center"/>
            <w:hideMark/>
          </w:tcPr>
          <w:p w14:paraId="18A12676" w14:textId="00257122"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w:t>
            </w:r>
          </w:p>
        </w:tc>
      </w:tr>
      <w:tr w:rsidR="00642C6C" w:rsidRPr="00D671FC" w14:paraId="63BC8957" w14:textId="77777777" w:rsidTr="00642C6C">
        <w:trPr>
          <w:trHeight w:val="288"/>
          <w:jc w:val="center"/>
        </w:trPr>
        <w:tc>
          <w:tcPr>
            <w:tcW w:w="3645" w:type="dxa"/>
            <w:noWrap/>
            <w:vAlign w:val="center"/>
            <w:hideMark/>
          </w:tcPr>
          <w:p w14:paraId="24524E77"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Автономія</w:t>
            </w:r>
          </w:p>
        </w:tc>
        <w:tc>
          <w:tcPr>
            <w:tcW w:w="802" w:type="dxa"/>
            <w:noWrap/>
            <w:vAlign w:val="center"/>
            <w:hideMark/>
          </w:tcPr>
          <w:p w14:paraId="153DD6B1"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16.6</w:t>
            </w:r>
          </w:p>
        </w:tc>
        <w:tc>
          <w:tcPr>
            <w:tcW w:w="1015" w:type="dxa"/>
            <w:noWrap/>
            <w:vAlign w:val="center"/>
            <w:hideMark/>
          </w:tcPr>
          <w:p w14:paraId="00620D83"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0.478</w:t>
            </w:r>
          </w:p>
        </w:tc>
        <w:tc>
          <w:tcPr>
            <w:tcW w:w="1015" w:type="dxa"/>
            <w:noWrap/>
            <w:vAlign w:val="center"/>
            <w:hideMark/>
          </w:tcPr>
          <w:p w14:paraId="4CACF976"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0.981</w:t>
            </w:r>
          </w:p>
        </w:tc>
        <w:tc>
          <w:tcPr>
            <w:tcW w:w="1453" w:type="dxa"/>
            <w:noWrap/>
            <w:vAlign w:val="center"/>
            <w:hideMark/>
          </w:tcPr>
          <w:p w14:paraId="22EAF76A"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1.51</w:t>
            </w:r>
          </w:p>
        </w:tc>
        <w:tc>
          <w:tcPr>
            <w:tcW w:w="1415" w:type="dxa"/>
            <w:noWrap/>
            <w:vAlign w:val="center"/>
            <w:hideMark/>
          </w:tcPr>
          <w:p w14:paraId="2B2273AD" w14:textId="23A10553"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w:t>
            </w:r>
          </w:p>
        </w:tc>
      </w:tr>
      <w:tr w:rsidR="00642C6C" w:rsidRPr="00D671FC" w14:paraId="4013B00A" w14:textId="77777777" w:rsidTr="00642C6C">
        <w:trPr>
          <w:trHeight w:val="288"/>
          <w:jc w:val="center"/>
        </w:trPr>
        <w:tc>
          <w:tcPr>
            <w:tcW w:w="3645" w:type="dxa"/>
            <w:noWrap/>
            <w:vAlign w:val="center"/>
            <w:hideMark/>
          </w:tcPr>
          <w:p w14:paraId="52EDB21C"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Задоволеність життям</w:t>
            </w:r>
          </w:p>
        </w:tc>
        <w:tc>
          <w:tcPr>
            <w:tcW w:w="802" w:type="dxa"/>
            <w:noWrap/>
            <w:vAlign w:val="center"/>
            <w:hideMark/>
          </w:tcPr>
          <w:p w14:paraId="77D4FFFB"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15</w:t>
            </w:r>
          </w:p>
        </w:tc>
        <w:tc>
          <w:tcPr>
            <w:tcW w:w="1015" w:type="dxa"/>
            <w:noWrap/>
            <w:vAlign w:val="center"/>
            <w:hideMark/>
          </w:tcPr>
          <w:p w14:paraId="416D385E"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1.159</w:t>
            </w:r>
          </w:p>
        </w:tc>
        <w:tc>
          <w:tcPr>
            <w:tcW w:w="1015" w:type="dxa"/>
            <w:noWrap/>
            <w:vAlign w:val="center"/>
            <w:hideMark/>
          </w:tcPr>
          <w:p w14:paraId="1618557A"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1.471</w:t>
            </w:r>
          </w:p>
        </w:tc>
        <w:tc>
          <w:tcPr>
            <w:tcW w:w="1453" w:type="dxa"/>
            <w:noWrap/>
            <w:vAlign w:val="center"/>
            <w:hideMark/>
          </w:tcPr>
          <w:p w14:paraId="3E93EF4E" w14:textId="77777777"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0.934</w:t>
            </w:r>
          </w:p>
        </w:tc>
        <w:tc>
          <w:tcPr>
            <w:tcW w:w="1415" w:type="dxa"/>
            <w:noWrap/>
            <w:vAlign w:val="center"/>
            <w:hideMark/>
          </w:tcPr>
          <w:p w14:paraId="4C504FD6" w14:textId="44852B6D" w:rsidR="00642C6C" w:rsidRPr="00D671FC" w:rsidRDefault="00642C6C" w:rsidP="00642C6C">
            <w:pPr>
              <w:jc w:val="center"/>
              <w:rPr>
                <w:rFonts w:ascii="Times New Roman" w:hAnsi="Times New Roman" w:cs="Times New Roman"/>
                <w:color w:val="000000" w:themeColor="text1"/>
                <w:sz w:val="24"/>
                <w:szCs w:val="24"/>
              </w:rPr>
            </w:pPr>
            <w:r w:rsidRPr="00D671FC">
              <w:rPr>
                <w:rFonts w:ascii="Times New Roman" w:hAnsi="Times New Roman" w:cs="Times New Roman"/>
                <w:color w:val="000000" w:themeColor="text1"/>
                <w:sz w:val="24"/>
                <w:szCs w:val="24"/>
              </w:rPr>
              <w:t>-</w:t>
            </w:r>
          </w:p>
        </w:tc>
      </w:tr>
    </w:tbl>
    <w:p w14:paraId="021A5FFF" w14:textId="1DED31F6" w:rsidR="00642C6C" w:rsidRPr="00D671FC" w:rsidRDefault="00642C6C" w:rsidP="00DD7F37">
      <w:pPr>
        <w:spacing w:after="0" w:line="360" w:lineRule="auto"/>
        <w:ind w:firstLine="709"/>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Таким чином, результати формувального експерименту демонструють чітку позитивну тенденцію та підтверджують практичну ефективність програми. Незважаючи на відсутність статистично значущих відмінностей за критерієм Фішера, системність і спрямованість змін засвідчують, що програма створює умови для розвитку емоційної компетентності та покращення психологічного благополуччя педагогів інклюзивних груп.</w:t>
      </w:r>
    </w:p>
    <w:p w14:paraId="6335B262" w14:textId="77777777" w:rsidR="00642C6C" w:rsidRPr="00D671FC" w:rsidRDefault="00642C6C" w:rsidP="00DD7F37">
      <w:pPr>
        <w:spacing w:after="0" w:line="360" w:lineRule="auto"/>
        <w:ind w:firstLine="709"/>
        <w:jc w:val="both"/>
        <w:rPr>
          <w:rFonts w:ascii="Times New Roman" w:hAnsi="Times New Roman" w:cs="Times New Roman"/>
          <w:color w:val="000000" w:themeColor="text1"/>
          <w:sz w:val="28"/>
          <w:szCs w:val="28"/>
        </w:rPr>
      </w:pPr>
    </w:p>
    <w:p w14:paraId="6C2B0B29" w14:textId="7ADE0336" w:rsidR="00706E5F" w:rsidRPr="00D671FC" w:rsidRDefault="00706E5F" w:rsidP="00706E5F">
      <w:pPr>
        <w:pStyle w:val="2"/>
        <w:ind w:firstLine="709"/>
        <w:rPr>
          <w:rFonts w:cs="Times New Roman"/>
          <w:color w:val="000000" w:themeColor="text1"/>
          <w:szCs w:val="28"/>
        </w:rPr>
      </w:pPr>
      <w:bookmarkStart w:id="33" w:name="_Toc214232988"/>
      <w:r w:rsidRPr="00D671FC">
        <w:rPr>
          <w:rFonts w:cs="Times New Roman"/>
          <w:color w:val="000000" w:themeColor="text1"/>
          <w:szCs w:val="28"/>
        </w:rPr>
        <w:t>Висновки до розділу 3</w:t>
      </w:r>
      <w:bookmarkEnd w:id="33"/>
    </w:p>
    <w:p w14:paraId="4A580B72" w14:textId="77777777" w:rsidR="00706E5F" w:rsidRPr="00D671FC" w:rsidRDefault="00706E5F" w:rsidP="00706E5F">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p>
    <w:p w14:paraId="30A6F370" w14:textId="77777777" w:rsidR="00D671FC" w:rsidRPr="00D671FC" w:rsidRDefault="00D671FC" w:rsidP="00D671FC">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У третьому розділі дослідження було розроблено та апробовано програму психоедукаційних сесій, спрямованих на розвиток емоційного інтелекту педагогів інклюзивної освіти як чинника їх психологічного благополуччя.</w:t>
      </w:r>
    </w:p>
    <w:p w14:paraId="0FD5E0FD" w14:textId="1056EACC" w:rsidR="00D671FC" w:rsidRPr="00D671FC" w:rsidRDefault="00D671FC" w:rsidP="00D671FC">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 xml:space="preserve">Методологічною основою програми стали компетентнісний, когнітивний, гуманістичний та системний підходи, які в комплексі </w:t>
      </w:r>
      <w:r w:rsidRPr="00D671FC">
        <w:rPr>
          <w:rFonts w:ascii="Times New Roman" w:hAnsi="Times New Roman" w:cs="Times New Roman"/>
          <w:color w:val="000000" w:themeColor="text1"/>
          <w:sz w:val="28"/>
          <w:szCs w:val="28"/>
        </w:rPr>
        <w:lastRenderedPageBreak/>
        <w:t>забезпечують цілісний вплив на розвиток емоційної компетентності педагогів. Програма побудована на принципах цілісності, активності учасника, створення безпечного простору, інтерактивності та діалогічності, що створює оптимальні умови для особистісного та професійного зростання. Інтеграція різних психологічних технік</w:t>
      </w:r>
      <w:r>
        <w:rPr>
          <w:rFonts w:ascii="Times New Roman" w:hAnsi="Times New Roman" w:cs="Times New Roman"/>
          <w:color w:val="000000" w:themeColor="text1"/>
          <w:sz w:val="28"/>
          <w:szCs w:val="28"/>
        </w:rPr>
        <w:t> – </w:t>
      </w:r>
      <w:r w:rsidRPr="00D671FC">
        <w:rPr>
          <w:rFonts w:ascii="Times New Roman" w:hAnsi="Times New Roman" w:cs="Times New Roman"/>
          <w:color w:val="000000" w:themeColor="text1"/>
          <w:sz w:val="28"/>
          <w:szCs w:val="28"/>
        </w:rPr>
        <w:t>від когнітивних методів до арт-терапії та майндфулнес-практик</w:t>
      </w:r>
      <w:r>
        <w:rPr>
          <w:rFonts w:ascii="Times New Roman" w:hAnsi="Times New Roman" w:cs="Times New Roman"/>
          <w:color w:val="000000" w:themeColor="text1"/>
          <w:sz w:val="28"/>
          <w:szCs w:val="28"/>
        </w:rPr>
        <w:t> – </w:t>
      </w:r>
      <w:r w:rsidRPr="00D671FC">
        <w:rPr>
          <w:rFonts w:ascii="Times New Roman" w:hAnsi="Times New Roman" w:cs="Times New Roman"/>
          <w:color w:val="000000" w:themeColor="text1"/>
          <w:sz w:val="28"/>
          <w:szCs w:val="28"/>
        </w:rPr>
        <w:t>дозволяє впливати на всі компоненти емоційного інтелекту: емоційну усвідомленість, саморегуляцію, емпатію, соціальну компетентність та мотивацію.</w:t>
      </w:r>
    </w:p>
    <w:p w14:paraId="1B250076" w14:textId="77777777" w:rsidR="00D671FC" w:rsidRPr="00D671FC" w:rsidRDefault="00D671FC" w:rsidP="00D671FC">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Розроблена програма складається з 6 послідовних тематичних сесій тривалістю 90 хвилин кожна, що проводяться щотижня протягом півтора місяця. Структура програми передбачає поступовий розвиток від базових навичок розпізнавання та усвідомлення емоцій до складних компетенцій емоційної регуляції, емпатійної взаємодії та профілактики професійного вигорання. Кожна сесія поєднує теоретичний компонент (міні-лекції) з практичними вправами, груповими дискусіями, арт-методами та рефлексивними практиками, що забезпечує багаторівневий вплив на когнітивну, емоційну та поведінкову сфери учасників.</w:t>
      </w:r>
    </w:p>
    <w:p w14:paraId="758F6B55" w14:textId="6F20893B" w:rsidR="00D671FC" w:rsidRPr="00D671FC" w:rsidRDefault="00D671FC" w:rsidP="00D671FC">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Результати формувального експерименту засвідчили практичну ефективність програми. Виявлено позитивну динаміку за всіма компонентами емоційного інтелекту, виміряними тестами Н.</w:t>
      </w:r>
      <w:r>
        <w:rPr>
          <w:rFonts w:ascii="Times New Roman" w:hAnsi="Times New Roman" w:cs="Times New Roman"/>
          <w:color w:val="000000" w:themeColor="text1"/>
          <w:sz w:val="28"/>
          <w:szCs w:val="28"/>
          <w:lang w:val="en-GB"/>
        </w:rPr>
        <w:t> </w:t>
      </w:r>
      <w:r w:rsidRPr="00D671FC">
        <w:rPr>
          <w:rFonts w:ascii="Times New Roman" w:hAnsi="Times New Roman" w:cs="Times New Roman"/>
          <w:color w:val="000000" w:themeColor="text1"/>
          <w:sz w:val="28"/>
          <w:szCs w:val="28"/>
        </w:rPr>
        <w:t>Холла та Р.</w:t>
      </w:r>
      <w:r>
        <w:rPr>
          <w:rFonts w:ascii="Times New Roman" w:hAnsi="Times New Roman" w:cs="Times New Roman"/>
          <w:color w:val="000000" w:themeColor="text1"/>
          <w:sz w:val="28"/>
          <w:szCs w:val="28"/>
          <w:lang w:val="en-GB"/>
        </w:rPr>
        <w:t> </w:t>
      </w:r>
      <w:r w:rsidRPr="00D671FC">
        <w:rPr>
          <w:rFonts w:ascii="Times New Roman" w:hAnsi="Times New Roman" w:cs="Times New Roman"/>
          <w:color w:val="000000" w:themeColor="text1"/>
          <w:sz w:val="28"/>
          <w:szCs w:val="28"/>
        </w:rPr>
        <w:t>Бар-Она. Найбільш виражене покращення спостерігалося за шкалами управління емоціями (зростання високого рівня з 16,7% до 33,3%), управління стресом (підвищення з 5,6% до 22,2%) та адаптивності (збільшення з 5,6% до 22,2%). Ці результати є особливо значущими, оскільки саме ці компоненти виявилися найбільш проблемними зонами на констатувальному етапі дослідження.</w:t>
      </w:r>
    </w:p>
    <w:p w14:paraId="1A158C20" w14:textId="2D332504" w:rsidR="00D671FC" w:rsidRPr="00D671FC" w:rsidRDefault="00D671FC" w:rsidP="00D671FC">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Психологічне благополуччя педагогів також зазнало помітних позитивних змін за всіма шістьма компонентами шкали К.</w:t>
      </w:r>
      <w:r>
        <w:rPr>
          <w:rFonts w:ascii="Times New Roman" w:hAnsi="Times New Roman" w:cs="Times New Roman"/>
          <w:color w:val="000000" w:themeColor="text1"/>
          <w:sz w:val="28"/>
          <w:szCs w:val="28"/>
          <w:lang w:val="en-GB"/>
        </w:rPr>
        <w:t> </w:t>
      </w:r>
      <w:r w:rsidRPr="00D671FC">
        <w:rPr>
          <w:rFonts w:ascii="Times New Roman" w:hAnsi="Times New Roman" w:cs="Times New Roman"/>
          <w:color w:val="000000" w:themeColor="text1"/>
          <w:sz w:val="28"/>
          <w:szCs w:val="28"/>
        </w:rPr>
        <w:t xml:space="preserve">Ріфф. Найбільш виражена динаміка спостерігалася за шкалою автономії (зростання високого рівня з 5,6% до 22,2%), що свідчить про розвиток здатності педагогів до </w:t>
      </w:r>
      <w:r w:rsidRPr="00D671FC">
        <w:rPr>
          <w:rFonts w:ascii="Times New Roman" w:hAnsi="Times New Roman" w:cs="Times New Roman"/>
          <w:color w:val="000000" w:themeColor="text1"/>
          <w:sz w:val="28"/>
          <w:szCs w:val="28"/>
        </w:rPr>
        <w:lastRenderedPageBreak/>
        <w:t>самостійного прийняття рішень та збереження власних професійних меж. Покращилися показники життєвих цілей (з 16,7% до 27,8%), самоприйняття (з 22,2% до 33,3%) та управління середовищем (з 16,7% до 27,8%), що відображає зростання осмисленості професійної діяльності та впевненості у власних можливостях.</w:t>
      </w:r>
    </w:p>
    <w:p w14:paraId="47AD5EFF" w14:textId="2DB783F1" w:rsidR="00D671FC" w:rsidRPr="00D671FC" w:rsidRDefault="00D671FC" w:rsidP="00D671FC">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Інтегральним показником ефективності програми стало значне підвищення загальної задоволеності життям педагогів за індексом LSIA: частка респондентів із високим рівнем зросла з 30,0% до 45,0%, а частка педагогів із низьким рівнем зменшилася з 15,0% до 5,0%. Це свідчить про багатовимірний позитивний вплив програми на суб</w:t>
      </w:r>
      <w:r>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єктивне переживання якості життя педагогів.</w:t>
      </w:r>
    </w:p>
    <w:p w14:paraId="61223F64" w14:textId="6E3888F8" w:rsidR="00D671FC" w:rsidRPr="00D671FC" w:rsidRDefault="00D671FC" w:rsidP="00D671FC">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Незважаючи на те, що статистичний аналіз за критерієм кутового перетворення Фішера не виявив статистично значущих відмінностей на рівні p</w:t>
      </w:r>
      <w:r>
        <w:rPr>
          <w:rFonts w:ascii="Times New Roman" w:hAnsi="Times New Roman" w:cs="Times New Roman"/>
          <w:color w:val="000000" w:themeColor="text1"/>
          <w:sz w:val="28"/>
          <w:szCs w:val="28"/>
          <w:lang w:val="en-GB"/>
        </w:rPr>
        <w:t> </w:t>
      </w:r>
      <w:r w:rsidRPr="00D671FC">
        <w:rPr>
          <w:rFonts w:ascii="Times New Roman" w:hAnsi="Times New Roman" w:cs="Times New Roman"/>
          <w:color w:val="000000" w:themeColor="text1"/>
          <w:sz w:val="28"/>
          <w:szCs w:val="28"/>
        </w:rPr>
        <w:t>&lt;</w:t>
      </w:r>
      <w:r>
        <w:rPr>
          <w:rFonts w:ascii="Times New Roman" w:hAnsi="Times New Roman" w:cs="Times New Roman"/>
          <w:color w:val="000000" w:themeColor="text1"/>
          <w:sz w:val="28"/>
          <w:szCs w:val="28"/>
          <w:lang w:val="en-GB"/>
        </w:rPr>
        <w:t> </w:t>
      </w:r>
      <w:r w:rsidRPr="00D671FC">
        <w:rPr>
          <w:rFonts w:ascii="Times New Roman" w:hAnsi="Times New Roman" w:cs="Times New Roman"/>
          <w:color w:val="000000" w:themeColor="text1"/>
          <w:sz w:val="28"/>
          <w:szCs w:val="28"/>
        </w:rPr>
        <w:t>0,05 (що пояснюється відносно невеликим обсягом вибірки n = 18), системність та спрямованість змін за всіма досліджуваними параметрами підтверджують практичну значущість та ефективність розробленої програми для професійного та особистісного розвитку педагогів інклюзивної освіти.</w:t>
      </w:r>
    </w:p>
    <w:p w14:paraId="0B4524DD" w14:textId="79E6C899" w:rsidR="00D671FC" w:rsidRPr="00D671FC" w:rsidRDefault="00D671FC" w:rsidP="00D671FC">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Таким чином, розроблена програма психоедукаційних сесій є ефективним інструментом розвитку емоційного інтелекту як чинника психологічного благополуччя педагогів інклюзивної освіти. Програма може бути рекомендована для впровадження в системі підвищення кваліфікації педагогічних працівників та психологічного супроводу педагогів інклюзивних закладів освіти.</w:t>
      </w:r>
    </w:p>
    <w:p w14:paraId="0BDCD70C" w14:textId="77777777" w:rsidR="00D671FC" w:rsidRPr="00D671FC" w:rsidRDefault="00D671FC" w:rsidP="00706E5F">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p>
    <w:p w14:paraId="164B1235" w14:textId="750AF7F2" w:rsidR="00706E5F" w:rsidRPr="00D671FC" w:rsidRDefault="00706E5F">
      <w:pPr>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br w:type="page"/>
      </w:r>
    </w:p>
    <w:p w14:paraId="6211EEF2" w14:textId="77777777" w:rsidR="007B139C" w:rsidRPr="00D671FC" w:rsidRDefault="00A96AA4" w:rsidP="00FC50C6">
      <w:pPr>
        <w:pStyle w:val="1"/>
        <w:rPr>
          <w:rFonts w:cs="Times New Roman"/>
          <w:color w:val="000000" w:themeColor="text1"/>
        </w:rPr>
      </w:pPr>
      <w:bookmarkStart w:id="34" w:name="_Toc72944547"/>
      <w:bookmarkStart w:id="35" w:name="_Toc214232989"/>
      <w:r w:rsidRPr="00D671FC">
        <w:rPr>
          <w:rFonts w:cs="Times New Roman"/>
          <w:color w:val="000000" w:themeColor="text1"/>
        </w:rPr>
        <w:lastRenderedPageBreak/>
        <w:t>ВИСНОВКИ</w:t>
      </w:r>
      <w:bookmarkEnd w:id="34"/>
      <w:bookmarkEnd w:id="35"/>
    </w:p>
    <w:bookmarkEnd w:id="3"/>
    <w:p w14:paraId="6E44C083" w14:textId="77777777" w:rsidR="00ED34DB" w:rsidRPr="00D671FC" w:rsidRDefault="00ED34DB" w:rsidP="00ED34DB">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p>
    <w:p w14:paraId="6C4ECC7A" w14:textId="77777777" w:rsidR="00D671FC" w:rsidRPr="00D671FC" w:rsidRDefault="00D671FC" w:rsidP="00D671FC">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У кваліфікаційній роботі здійснено теоретичне обґрунтування та емпіричне дослідження емоційного інтелекту як чинника психологічного благополуччя педагогів інклюзивної освіти. Результати дослідження дозволяють сформулювати наступні висновки.</w:t>
      </w:r>
    </w:p>
    <w:p w14:paraId="26075F6E" w14:textId="6269C76D" w:rsidR="00D671FC" w:rsidRPr="00D671FC" w:rsidRDefault="00D671FC" w:rsidP="00D671FC">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1. Теоретичний аналіз наукової літератури засвідчив, що психологічне благополуччя є багатовимірним конструктом, який включає як гедоністичний компонент (суб</w:t>
      </w:r>
      <w:r>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єктивне благополуччя, позитивні емоції, задоволеність життям), так і евдемоністичний компонент (самореалізація, особистісне зростання, автономія, життєві цілі). У професійній діяльності педагогів інклюзивної освіти психологічне благополуччя виступає важливою умовою ефективної роботи та профілактики професійного вигорання.</w:t>
      </w:r>
    </w:p>
    <w:p w14:paraId="03E4C339" w14:textId="04AC38D3" w:rsidR="00D671FC" w:rsidRPr="00D671FC" w:rsidRDefault="00D671FC" w:rsidP="00D671FC">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2. Емоційний інтелект розглядається в сучасній психології як інтегративна здатність розпізнавати, розуміти, використовувати та регулювати емоції</w:t>
      </w:r>
      <w:r>
        <w:rPr>
          <w:rFonts w:ascii="Times New Roman" w:hAnsi="Times New Roman" w:cs="Times New Roman"/>
          <w:color w:val="000000" w:themeColor="text1"/>
          <w:sz w:val="28"/>
          <w:szCs w:val="28"/>
        </w:rPr>
        <w:t> – </w:t>
      </w:r>
      <w:r w:rsidRPr="00D671FC">
        <w:rPr>
          <w:rFonts w:ascii="Times New Roman" w:hAnsi="Times New Roman" w:cs="Times New Roman"/>
          <w:color w:val="000000" w:themeColor="text1"/>
          <w:sz w:val="28"/>
          <w:szCs w:val="28"/>
        </w:rPr>
        <w:t>як власні, так і інших людей. Структура емоційного інтелекту включає такі компоненти, як емоційна усвідомленість, управління емоціями, самомотивація, емпатія та соціальна компетентність. Емоційний інтелект є значущим чинником психологічного благополуччя особистості, оскільки сприяє ефективній адаптації до стресових ситуацій, побудові якісних міжособистісних стосунків та збереженню емоційної рівноваги.</w:t>
      </w:r>
    </w:p>
    <w:p w14:paraId="7A222763" w14:textId="5223C6D3" w:rsidR="00D671FC" w:rsidRPr="00D671FC" w:rsidRDefault="00D671FC" w:rsidP="00D671FC">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3. Професійна діяльність педагогів в інклюзивній освіті характеризується підвищеним рівнем емоційних навантажень, необхідністю одночасно враховувати різноманітні освітні потреби дітей, налагоджувати взаємодію з батьками та фахівцями мультидисциплінарної команди, що вимагає високого рівня розвитку емоційного інтелекту. Емоційна компетентність педагога виступає ключовим ресурсом для створення підтримуючого освітнього середовища та збереження власного психологічного благополуччя.</w:t>
      </w:r>
    </w:p>
    <w:p w14:paraId="0B4DFE53" w14:textId="35981EBB" w:rsidR="00D671FC" w:rsidRPr="00D671FC" w:rsidRDefault="00D671FC" w:rsidP="00D671FC">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lastRenderedPageBreak/>
        <w:t>4. Результати емпіричного дослідження виявили неоднорідність розвитку різних компонентів емоційного інтелекту у педагогів інклюзивної освіти. Найбільш розвиненими виявилися емпатія (44,4% високого рівня) та міжособистісні навички (38,8%), що відповідає специфіці педагогічної професії. Водночас зафіксовано низькі показники управління стресом (лише 5,6% високого рівня, 33,3% низького рівня), адаптивності (5,6% високого рівня, 27,8% низького рівня) та автономії (5,6% високого рівня, 27,8% низького рівня), що свідчить про значну емоційну вразливість педагогів та необхідність цілеспрямованої психологічної підтримки.</w:t>
      </w:r>
    </w:p>
    <w:p w14:paraId="4A226548" w14:textId="2438F7DB" w:rsidR="00D671FC" w:rsidRPr="00D671FC" w:rsidRDefault="00D671FC" w:rsidP="00D671FC">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5. Кореляційний аналіз підтвердив статистично значущі зв</w:t>
      </w:r>
      <w:r>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язки між показниками емоційного інтелекту та психологічного благополуччя педагогів. Виявлено позитивну кореляцію між управлінням емоціями та самоприйняттям (r = 0,52, p &lt; 0,05), емпатією та позитивними взаєминами (r = 0,58, p &lt; 0,01), управлінням стресом та загальною задоволеністю життям (r = 0,61, p &lt; 0,01). Ці результати емпірично підтверджують гіпотезу про те, що емоційний інтелект є значущим чинником психологічного благополуччя педагогів інклюзивної освіти.</w:t>
      </w:r>
    </w:p>
    <w:p w14:paraId="24945EAA" w14:textId="6D280DC6" w:rsidR="00D671FC" w:rsidRPr="00D671FC" w:rsidRDefault="00D671FC" w:rsidP="00D671FC">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6. Розроблена програма психоедукаційних сесій розвитку емоційного інтелекту педагогів базується на інтеграції компетентнісного, когнітивного, гуманістичного та системного підходів і включає комплекс психологічних технік: когнітивні методи, дихальні практики, майндфулнес</w:t>
      </w:r>
      <w:r>
        <w:rPr>
          <w:rFonts w:ascii="Times New Roman" w:hAnsi="Times New Roman" w:cs="Times New Roman"/>
          <w:color w:val="000000" w:themeColor="text1"/>
          <w:sz w:val="28"/>
          <w:szCs w:val="28"/>
        </w:rPr>
        <w:t xml:space="preserve"> практики</w:t>
      </w:r>
      <w:r w:rsidRPr="00D671FC">
        <w:rPr>
          <w:rFonts w:ascii="Times New Roman" w:hAnsi="Times New Roman" w:cs="Times New Roman"/>
          <w:color w:val="000000" w:themeColor="text1"/>
          <w:sz w:val="28"/>
          <w:szCs w:val="28"/>
        </w:rPr>
        <w:t>, арт-терапію, рольові ігри та групову рефлексію. Шеститижнева структура програми забезпечує поступовий розвиток від базової емоційної усвідомленості до складних навичок емоційної регуляції та емпатійної взаємодії.</w:t>
      </w:r>
    </w:p>
    <w:p w14:paraId="6B005BA0" w14:textId="0692521D" w:rsidR="00D671FC" w:rsidRPr="00D671FC" w:rsidRDefault="00D671FC" w:rsidP="00D671FC">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 xml:space="preserve">7. Апробація програми засвідчила її практичну ефективність. Після участі в програмі зафіксовано позитивну динаміку за всіма компонентами емоційного інтелекту та психологічного благополуччя. Найбільш виражені зміни спостерігалися у сферах управління емоціями, управління стресом, </w:t>
      </w:r>
      <w:r w:rsidRPr="00D671FC">
        <w:rPr>
          <w:rFonts w:ascii="Times New Roman" w:hAnsi="Times New Roman" w:cs="Times New Roman"/>
          <w:color w:val="000000" w:themeColor="text1"/>
          <w:sz w:val="28"/>
          <w:szCs w:val="28"/>
        </w:rPr>
        <w:lastRenderedPageBreak/>
        <w:t>адаптивності та автономії, що відповідає пріоритетним цілям програми. Суттєве підвищення показників задоволеності життям (з 30,0% до 45,0% високого рівня) підтверджує позитивний вплив розвитку емоційного інтелекту на загальне суб</w:t>
      </w:r>
      <w:r>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єктивне благополуччя педагогів.</w:t>
      </w:r>
    </w:p>
    <w:p w14:paraId="07C7E7FD" w14:textId="77777777" w:rsidR="00D671FC" w:rsidRPr="00D671FC" w:rsidRDefault="00D671FC" w:rsidP="00D671FC">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Таким чином, мета дослідження досягнута, завдання виконані, гіпотеза підтверджена. Емоційний інтелект виступає значущим психологічним чинником благополуччя педагогів інклюзивної освіти, а його цілеспрямований розвиток через систему психоедукаційних сесій сприяє підвищенню психологічного благополуччя, розвитку професійної компетентності та профілактики емоційного вигорання педагогічних працівників.</w:t>
      </w:r>
    </w:p>
    <w:p w14:paraId="3B151338" w14:textId="632EB560" w:rsidR="00783AE6" w:rsidRPr="00D671FC" w:rsidRDefault="00D671FC" w:rsidP="00D671FC">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t xml:space="preserve">Перспективи подальших досліджень вбачаються у розширенні вибірки учасників, </w:t>
      </w:r>
      <w:r>
        <w:rPr>
          <w:rFonts w:ascii="Times New Roman" w:hAnsi="Times New Roman" w:cs="Times New Roman"/>
          <w:color w:val="000000" w:themeColor="text1"/>
          <w:sz w:val="28"/>
          <w:szCs w:val="28"/>
        </w:rPr>
        <w:t xml:space="preserve">подальшому </w:t>
      </w:r>
      <w:r w:rsidRPr="00D671FC">
        <w:rPr>
          <w:rFonts w:ascii="Times New Roman" w:hAnsi="Times New Roman" w:cs="Times New Roman"/>
          <w:color w:val="000000" w:themeColor="text1"/>
          <w:sz w:val="28"/>
          <w:szCs w:val="28"/>
        </w:rPr>
        <w:t>відстеженні ефектів програми, порівняльному аналізі ефективності різних методів розвитку емоційного інтелекту, а також вивченні специфіки взаємозв</w:t>
      </w:r>
      <w:r>
        <w:rPr>
          <w:rFonts w:ascii="Times New Roman" w:hAnsi="Times New Roman" w:cs="Times New Roman"/>
          <w:color w:val="000000" w:themeColor="text1"/>
          <w:sz w:val="28"/>
          <w:szCs w:val="28"/>
        </w:rPr>
        <w:t>’</w:t>
      </w:r>
      <w:r w:rsidRPr="00D671FC">
        <w:rPr>
          <w:rFonts w:ascii="Times New Roman" w:hAnsi="Times New Roman" w:cs="Times New Roman"/>
          <w:color w:val="000000" w:themeColor="text1"/>
          <w:sz w:val="28"/>
          <w:szCs w:val="28"/>
        </w:rPr>
        <w:t>язку емоційного інтелекту та психологічного благополуччя у педагогів різних освітніх рівнів та типів закладів освіти.</w:t>
      </w:r>
    </w:p>
    <w:p w14:paraId="27F5D02F" w14:textId="77777777" w:rsidR="00783AE6" w:rsidRPr="00D671FC" w:rsidRDefault="00783AE6" w:rsidP="00ED34DB">
      <w:pPr>
        <w:widowControl w:val="0"/>
        <w:suppressAutoHyphens/>
        <w:spacing w:after="0" w:line="360" w:lineRule="auto"/>
        <w:ind w:firstLine="709"/>
        <w:contextualSpacing/>
        <w:jc w:val="both"/>
        <w:rPr>
          <w:rFonts w:ascii="Times New Roman" w:hAnsi="Times New Roman" w:cs="Times New Roman"/>
          <w:color w:val="000000" w:themeColor="text1"/>
          <w:sz w:val="28"/>
          <w:szCs w:val="28"/>
        </w:rPr>
      </w:pPr>
    </w:p>
    <w:p w14:paraId="2B0D61F6" w14:textId="155EDAC5" w:rsidR="00783AE6" w:rsidRPr="00D671FC" w:rsidRDefault="00783AE6">
      <w:pPr>
        <w:rPr>
          <w:rFonts w:ascii="Times New Roman" w:hAnsi="Times New Roman" w:cs="Times New Roman"/>
          <w:color w:val="000000" w:themeColor="text1"/>
          <w:sz w:val="28"/>
          <w:szCs w:val="28"/>
        </w:rPr>
      </w:pPr>
      <w:r w:rsidRPr="00D671FC">
        <w:rPr>
          <w:rFonts w:ascii="Times New Roman" w:hAnsi="Times New Roman" w:cs="Times New Roman"/>
          <w:color w:val="000000" w:themeColor="text1"/>
          <w:sz w:val="28"/>
          <w:szCs w:val="28"/>
        </w:rPr>
        <w:br w:type="page"/>
      </w:r>
    </w:p>
    <w:p w14:paraId="344FDD5C" w14:textId="08123AE4" w:rsidR="00340505" w:rsidRPr="00D671FC" w:rsidRDefault="00A96AA4" w:rsidP="00096B07">
      <w:pPr>
        <w:pStyle w:val="1"/>
        <w:rPr>
          <w:rFonts w:cs="Times New Roman"/>
          <w:color w:val="000000" w:themeColor="text1"/>
        </w:rPr>
      </w:pPr>
      <w:bookmarkStart w:id="36" w:name="_Toc72944548"/>
      <w:bookmarkStart w:id="37" w:name="_Toc214232990"/>
      <w:r w:rsidRPr="00D671FC">
        <w:rPr>
          <w:rFonts w:cs="Times New Roman"/>
          <w:color w:val="000000" w:themeColor="text1"/>
        </w:rPr>
        <w:lastRenderedPageBreak/>
        <w:t xml:space="preserve">СПИСОК </w:t>
      </w:r>
      <w:bookmarkEnd w:id="36"/>
      <w:r w:rsidR="00E66656" w:rsidRPr="00D671FC">
        <w:rPr>
          <w:rFonts w:cs="Times New Roman"/>
          <w:color w:val="000000" w:themeColor="text1"/>
        </w:rPr>
        <w:t>ВИКОРИСТАНИХ ДЖЕРЕЛ</w:t>
      </w:r>
      <w:bookmarkEnd w:id="37"/>
    </w:p>
    <w:p w14:paraId="3A951ED3" w14:textId="77777777" w:rsidR="00E54315" w:rsidRPr="00D671FC" w:rsidRDefault="00E54315" w:rsidP="005D28F3">
      <w:pPr>
        <w:spacing w:after="0" w:line="360" w:lineRule="auto"/>
        <w:ind w:firstLine="709"/>
        <w:jc w:val="both"/>
        <w:rPr>
          <w:rFonts w:ascii="Times New Roman" w:hAnsi="Times New Roman" w:cs="Times New Roman"/>
          <w:sz w:val="28"/>
          <w:szCs w:val="28"/>
        </w:rPr>
      </w:pPr>
    </w:p>
    <w:p w14:paraId="03C246AF"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Афузова Г. В., Кротенко В. І., Найдьонова Г. О. Тренінг як засіб розвитку резильєнтності майбутніх фахівців у галузі спеціальної та інклюзивної освіти. </w:t>
      </w:r>
      <w:r w:rsidRPr="00D671FC">
        <w:rPr>
          <w:rFonts w:ascii="Times New Roman" w:hAnsi="Times New Roman" w:cs="Times New Roman"/>
          <w:i/>
          <w:iCs/>
          <w:sz w:val="28"/>
          <w:szCs w:val="28"/>
        </w:rPr>
        <w:t>Науковий часопис НПУ імені М.П. Драгоманова. Серія 19. Корекційна педагогіка та спеціальна психологія</w:t>
      </w:r>
      <w:r w:rsidRPr="00D671FC">
        <w:rPr>
          <w:rFonts w:ascii="Times New Roman" w:hAnsi="Times New Roman" w:cs="Times New Roman"/>
          <w:sz w:val="28"/>
          <w:szCs w:val="28"/>
        </w:rPr>
        <w:t>. 2024. № 46. С. 5–11. URL: </w:t>
      </w:r>
      <w:hyperlink r:id="rId20" w:tgtFrame="_blank" w:history="1">
        <w:r w:rsidRPr="00D671FC">
          <w:rPr>
            <w:rStyle w:val="a8"/>
            <w:rFonts w:ascii="Times New Roman" w:hAnsi="Times New Roman" w:cs="Times New Roman"/>
            <w:sz w:val="28"/>
            <w:szCs w:val="28"/>
          </w:rPr>
          <w:t>https://doi.org/10.31392/udu-nc.series19.2024.46.01</w:t>
        </w:r>
      </w:hyperlink>
      <w:r w:rsidRPr="00D671FC">
        <w:rPr>
          <w:rFonts w:ascii="Times New Roman" w:hAnsi="Times New Roman" w:cs="Times New Roman"/>
          <w:sz w:val="28"/>
          <w:szCs w:val="28"/>
        </w:rPr>
        <w:t> (дата звернення: 01.10.2025).</w:t>
      </w:r>
    </w:p>
    <w:p w14:paraId="4F1E64F1"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Афузова Г., Найдьонова Г., Кротенко В. Дослідження резильєнтності українських студентів-першокурсників на етапі адаптації до навчання та професійної діяльності в умовах воєнного стану. </w:t>
      </w:r>
      <w:r w:rsidRPr="00D671FC">
        <w:rPr>
          <w:rFonts w:ascii="Times New Roman" w:hAnsi="Times New Roman" w:cs="Times New Roman"/>
          <w:i/>
          <w:iCs/>
          <w:sz w:val="28"/>
          <w:szCs w:val="28"/>
        </w:rPr>
        <w:t>Порівняльно-педагогічні студії</w:t>
      </w:r>
      <w:r w:rsidRPr="00D671FC">
        <w:rPr>
          <w:rFonts w:ascii="Times New Roman" w:hAnsi="Times New Roman" w:cs="Times New Roman"/>
          <w:sz w:val="28"/>
          <w:szCs w:val="28"/>
        </w:rPr>
        <w:t>. 2023. № 1. С. 4–13. URL: </w:t>
      </w:r>
      <w:hyperlink r:id="rId21" w:tgtFrame="_blank" w:history="1">
        <w:r w:rsidRPr="00D671FC">
          <w:rPr>
            <w:rStyle w:val="a8"/>
            <w:rFonts w:ascii="Times New Roman" w:hAnsi="Times New Roman" w:cs="Times New Roman"/>
            <w:sz w:val="28"/>
            <w:szCs w:val="28"/>
          </w:rPr>
          <w:t>https://doi.org/10.31499/2306-5532.1.2023.288413</w:t>
        </w:r>
      </w:hyperlink>
      <w:r w:rsidRPr="00D671FC">
        <w:rPr>
          <w:rFonts w:ascii="Times New Roman" w:hAnsi="Times New Roman" w:cs="Times New Roman"/>
          <w:sz w:val="28"/>
          <w:szCs w:val="28"/>
        </w:rPr>
        <w:t> (дата звернення: 01.10.2025).</w:t>
      </w:r>
    </w:p>
    <w:p w14:paraId="5C134252"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Булах І. С., Волошина В. В. Реалізація аксіологічної психотехнології в професійній підготовці майбутнього психолога. </w:t>
      </w:r>
      <w:r w:rsidRPr="00D671FC">
        <w:rPr>
          <w:rFonts w:ascii="Times New Roman" w:hAnsi="Times New Roman" w:cs="Times New Roman"/>
          <w:i/>
          <w:iCs/>
          <w:sz w:val="28"/>
          <w:szCs w:val="28"/>
        </w:rPr>
        <w:t>Pedagogical and psychological sciences: regularities and development trends</w:t>
      </w:r>
      <w:r w:rsidRPr="00D671FC">
        <w:rPr>
          <w:rFonts w:ascii="Times New Roman" w:hAnsi="Times New Roman" w:cs="Times New Roman"/>
          <w:sz w:val="28"/>
          <w:szCs w:val="28"/>
        </w:rPr>
        <w:t>. 2020. P. 33–52. URL: </w:t>
      </w:r>
      <w:hyperlink r:id="rId22" w:tgtFrame="_blank" w:history="1">
        <w:r w:rsidRPr="00D671FC">
          <w:rPr>
            <w:rStyle w:val="a8"/>
            <w:rFonts w:ascii="Times New Roman" w:hAnsi="Times New Roman" w:cs="Times New Roman"/>
            <w:sz w:val="28"/>
            <w:szCs w:val="28"/>
          </w:rPr>
          <w:t>https://doi.org/10.30525/978-9934-26-023-0-3</w:t>
        </w:r>
      </w:hyperlink>
      <w:r w:rsidRPr="00D671FC">
        <w:rPr>
          <w:rFonts w:ascii="Times New Roman" w:hAnsi="Times New Roman" w:cs="Times New Roman"/>
          <w:sz w:val="28"/>
          <w:szCs w:val="28"/>
        </w:rPr>
        <w:t> (date of access: 01.10.2025).</w:t>
      </w:r>
    </w:p>
    <w:p w14:paraId="69E43CA5"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Гоулман Д. Емоційний інтелект / пер. С.-Л. Гумецька. Харків : Віват, 2018.</w:t>
      </w:r>
    </w:p>
    <w:p w14:paraId="73F7859E"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Емоційний інтелект як складова професійної компетентності студентів психологів : thesis / Н. М. Проскурка та ін. 2020. URL: </w:t>
      </w:r>
      <w:hyperlink r:id="rId23" w:tgtFrame="_blank" w:history="1">
        <w:r w:rsidRPr="00D671FC">
          <w:rPr>
            <w:rStyle w:val="a8"/>
            <w:rFonts w:ascii="Times New Roman" w:hAnsi="Times New Roman" w:cs="Times New Roman"/>
            <w:sz w:val="28"/>
            <w:szCs w:val="28"/>
          </w:rPr>
          <w:t>https://er.nau.edu.ua/handle/NAU/45117</w:t>
        </w:r>
      </w:hyperlink>
      <w:r w:rsidRPr="00D671FC">
        <w:rPr>
          <w:rFonts w:ascii="Times New Roman" w:hAnsi="Times New Roman" w:cs="Times New Roman"/>
          <w:sz w:val="28"/>
          <w:szCs w:val="28"/>
        </w:rPr>
        <w:t> (дата звернення: 01.10.2025).</w:t>
      </w:r>
    </w:p>
    <w:p w14:paraId="79CDEC04"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Зарицька В. Ознаки наявності емоційного інтелекту у особистості. </w:t>
      </w:r>
      <w:r w:rsidRPr="00D671FC">
        <w:rPr>
          <w:rFonts w:ascii="Times New Roman" w:hAnsi="Times New Roman" w:cs="Times New Roman"/>
          <w:i/>
          <w:iCs/>
          <w:sz w:val="28"/>
          <w:szCs w:val="28"/>
        </w:rPr>
        <w:t>Вісник Дніпропетровського університету</w:t>
      </w:r>
      <w:r w:rsidRPr="00D671FC">
        <w:rPr>
          <w:rFonts w:ascii="Times New Roman" w:hAnsi="Times New Roman" w:cs="Times New Roman"/>
          <w:sz w:val="28"/>
          <w:szCs w:val="28"/>
        </w:rPr>
        <w:t>. 2013. Т. 19, № 21. С. 74–79. URL: </w:t>
      </w:r>
      <w:hyperlink r:id="rId24" w:tgtFrame="_blank" w:history="1">
        <w:r w:rsidRPr="00D671FC">
          <w:rPr>
            <w:rStyle w:val="a8"/>
            <w:rFonts w:ascii="Times New Roman" w:hAnsi="Times New Roman" w:cs="Times New Roman"/>
            <w:sz w:val="28"/>
            <w:szCs w:val="28"/>
          </w:rPr>
          <w:t>http://nbuv.gov.ua/UJRN/vdupp_2013_21_19_12</w:t>
        </w:r>
      </w:hyperlink>
      <w:r w:rsidRPr="00D671FC">
        <w:rPr>
          <w:rFonts w:ascii="Times New Roman" w:hAnsi="Times New Roman" w:cs="Times New Roman"/>
          <w:sz w:val="28"/>
          <w:szCs w:val="28"/>
        </w:rPr>
        <w:t>.</w:t>
      </w:r>
    </w:p>
    <w:p w14:paraId="6BE44BC3"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Зарицька В. В. Емоційний інтелект у структурі професійної діяльності психолога. </w:t>
      </w:r>
      <w:r w:rsidRPr="00D671FC">
        <w:rPr>
          <w:rFonts w:ascii="Times New Roman" w:hAnsi="Times New Roman" w:cs="Times New Roman"/>
          <w:i/>
          <w:iCs/>
          <w:sz w:val="28"/>
          <w:szCs w:val="28"/>
        </w:rPr>
        <w:t>Journal of psychology research</w:t>
      </w:r>
      <w:r w:rsidRPr="00D671FC">
        <w:rPr>
          <w:rFonts w:ascii="Times New Roman" w:hAnsi="Times New Roman" w:cs="Times New Roman"/>
          <w:sz w:val="28"/>
          <w:szCs w:val="28"/>
        </w:rPr>
        <w:t>. 2024. Т. 29, № 12. С. 12–18. URL: </w:t>
      </w:r>
      <w:hyperlink r:id="rId25" w:tgtFrame="_blank" w:history="1">
        <w:r w:rsidRPr="00D671FC">
          <w:rPr>
            <w:rStyle w:val="a8"/>
            <w:rFonts w:ascii="Times New Roman" w:hAnsi="Times New Roman" w:cs="Times New Roman"/>
            <w:sz w:val="28"/>
            <w:szCs w:val="28"/>
          </w:rPr>
          <w:t>https://doi.org/10.15421/102902</w:t>
        </w:r>
      </w:hyperlink>
      <w:r w:rsidRPr="00D671FC">
        <w:rPr>
          <w:rFonts w:ascii="Times New Roman" w:hAnsi="Times New Roman" w:cs="Times New Roman"/>
          <w:sz w:val="28"/>
          <w:szCs w:val="28"/>
        </w:rPr>
        <w:t> (дата звернення: 01.10.2025).</w:t>
      </w:r>
    </w:p>
    <w:p w14:paraId="303B70DA"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lastRenderedPageBreak/>
        <w:t>Зарицька В. В. Емоційний інтелект як чинник розвитку особистості в освітньому процесі. </w:t>
      </w:r>
      <w:r w:rsidRPr="00D671FC">
        <w:rPr>
          <w:rFonts w:ascii="Times New Roman" w:hAnsi="Times New Roman" w:cs="Times New Roman"/>
          <w:i/>
          <w:iCs/>
          <w:sz w:val="28"/>
          <w:szCs w:val="28"/>
        </w:rPr>
        <w:t>Психологічні науки: теорія і практика сучасної науки</w:t>
      </w:r>
      <w:r w:rsidRPr="00D671FC">
        <w:rPr>
          <w:rFonts w:ascii="Times New Roman" w:hAnsi="Times New Roman" w:cs="Times New Roman"/>
          <w:sz w:val="28"/>
          <w:szCs w:val="28"/>
        </w:rPr>
        <w:t>. 2023. URL: </w:t>
      </w:r>
      <w:hyperlink r:id="rId26" w:tgtFrame="_blank" w:history="1">
        <w:r w:rsidRPr="00D671FC">
          <w:rPr>
            <w:rStyle w:val="a8"/>
            <w:rFonts w:ascii="Times New Roman" w:hAnsi="Times New Roman" w:cs="Times New Roman"/>
            <w:sz w:val="28"/>
            <w:szCs w:val="28"/>
          </w:rPr>
          <w:t>https://doi.org/10.36059/978-966-397-322-7-8</w:t>
        </w:r>
      </w:hyperlink>
      <w:r w:rsidRPr="00D671FC">
        <w:rPr>
          <w:rFonts w:ascii="Times New Roman" w:hAnsi="Times New Roman" w:cs="Times New Roman"/>
          <w:sz w:val="28"/>
          <w:szCs w:val="28"/>
        </w:rPr>
        <w:t> (дата звернення: 01.10.2025).</w:t>
      </w:r>
    </w:p>
    <w:p w14:paraId="73651C28"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Зарицька В. В. Розвиток емоційного інтелекту студентів у системі фахової підготовки. </w:t>
      </w:r>
      <w:r w:rsidRPr="00D671FC">
        <w:rPr>
          <w:rFonts w:ascii="Times New Roman" w:hAnsi="Times New Roman" w:cs="Times New Roman"/>
          <w:i/>
          <w:iCs/>
          <w:sz w:val="28"/>
          <w:szCs w:val="28"/>
        </w:rPr>
        <w:t>Вісник одеського національного університету. серія: психологія</w:t>
      </w:r>
      <w:r w:rsidRPr="00D671FC">
        <w:rPr>
          <w:rFonts w:ascii="Times New Roman" w:hAnsi="Times New Roman" w:cs="Times New Roman"/>
          <w:sz w:val="28"/>
          <w:szCs w:val="28"/>
        </w:rPr>
        <w:t>. 2013. Т. 18, вип. 4 (30). С. 101–105.</w:t>
      </w:r>
    </w:p>
    <w:p w14:paraId="08F616E2"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Зарицька В. В. Самоконтроль емоцій у структурі емоційного інтелекту. </w:t>
      </w:r>
      <w:r w:rsidRPr="00D671FC">
        <w:rPr>
          <w:rFonts w:ascii="Times New Roman" w:hAnsi="Times New Roman" w:cs="Times New Roman"/>
          <w:i/>
          <w:iCs/>
          <w:sz w:val="28"/>
          <w:szCs w:val="28"/>
        </w:rPr>
        <w:t>Вісник Одеського національного університету</w:t>
      </w:r>
      <w:r w:rsidRPr="00D671FC">
        <w:rPr>
          <w:rFonts w:ascii="Times New Roman" w:hAnsi="Times New Roman" w:cs="Times New Roman"/>
          <w:sz w:val="28"/>
          <w:szCs w:val="28"/>
        </w:rPr>
        <w:t>. 2010. Т. 15, вип. 9. С. 43–52.</w:t>
      </w:r>
    </w:p>
    <w:p w14:paraId="63D88263"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Котик Т. Емоційний інтелект учителів початкової школи. </w:t>
      </w:r>
      <w:r w:rsidRPr="00D671FC">
        <w:rPr>
          <w:rFonts w:ascii="Times New Roman" w:hAnsi="Times New Roman" w:cs="Times New Roman"/>
          <w:i/>
          <w:iCs/>
          <w:sz w:val="28"/>
          <w:szCs w:val="28"/>
        </w:rPr>
        <w:t>Mountain school of ukrainian carpaty</w:t>
      </w:r>
      <w:r w:rsidRPr="00D671FC">
        <w:rPr>
          <w:rFonts w:ascii="Times New Roman" w:hAnsi="Times New Roman" w:cs="Times New Roman"/>
          <w:sz w:val="28"/>
          <w:szCs w:val="28"/>
        </w:rPr>
        <w:t>. 2020. № 23. С. 14–19. URL: </w:t>
      </w:r>
      <w:hyperlink r:id="rId27" w:tgtFrame="_blank" w:history="1">
        <w:r w:rsidRPr="00D671FC">
          <w:rPr>
            <w:rStyle w:val="a8"/>
            <w:rFonts w:ascii="Times New Roman" w:hAnsi="Times New Roman" w:cs="Times New Roman"/>
            <w:sz w:val="28"/>
            <w:szCs w:val="28"/>
          </w:rPr>
          <w:t>https://doi.org/10.15330/msuc.2020.23.14-19</w:t>
        </w:r>
      </w:hyperlink>
      <w:r w:rsidRPr="00D671FC">
        <w:rPr>
          <w:rFonts w:ascii="Times New Roman" w:hAnsi="Times New Roman" w:cs="Times New Roman"/>
          <w:sz w:val="28"/>
          <w:szCs w:val="28"/>
        </w:rPr>
        <w:t> (дата звернення: 01.10.2025).</w:t>
      </w:r>
    </w:p>
    <w:p w14:paraId="040F0934"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Кротенко В. Взаємодія з батьками як складова ефективного психологічного супроводу дітей в умовах інклюзивної освіти. </w:t>
      </w:r>
      <w:r w:rsidRPr="00D671FC">
        <w:rPr>
          <w:rFonts w:ascii="Times New Roman" w:hAnsi="Times New Roman" w:cs="Times New Roman"/>
          <w:i/>
          <w:iCs/>
          <w:sz w:val="28"/>
          <w:szCs w:val="28"/>
        </w:rPr>
        <w:t>Освіта осіб з особливими потребами: шляхи розбудови.</w:t>
      </w:r>
      <w:r w:rsidRPr="00D671FC">
        <w:rPr>
          <w:rFonts w:ascii="Times New Roman" w:hAnsi="Times New Roman" w:cs="Times New Roman"/>
          <w:sz w:val="28"/>
          <w:szCs w:val="28"/>
        </w:rPr>
        <w:t> 2021. Т. 1, № 13. С. 370–378. URL: </w:t>
      </w:r>
      <w:hyperlink r:id="rId28" w:tgtFrame="_blank" w:history="1">
        <w:r w:rsidRPr="00D671FC">
          <w:rPr>
            <w:rStyle w:val="a8"/>
            <w:rFonts w:ascii="Times New Roman" w:hAnsi="Times New Roman" w:cs="Times New Roman"/>
            <w:sz w:val="28"/>
            <w:szCs w:val="28"/>
          </w:rPr>
          <w:t>https://doi.org/10.33189/epsn.v1i13.123</w:t>
        </w:r>
      </w:hyperlink>
      <w:r w:rsidRPr="00D671FC">
        <w:rPr>
          <w:rFonts w:ascii="Times New Roman" w:hAnsi="Times New Roman" w:cs="Times New Roman"/>
          <w:sz w:val="28"/>
          <w:szCs w:val="28"/>
        </w:rPr>
        <w:t> (дата звернення: 01.10.2025).</w:t>
      </w:r>
    </w:p>
    <w:p w14:paraId="4FE0BF52"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Кротенко В. Психологічні особливості емпатії підлітків : Автореф. дис. канд. психол наук. 2001.</w:t>
      </w:r>
    </w:p>
    <w:p w14:paraId="7C1885CD" w14:textId="1B430760"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Крупський О. П., Кіба К. С. Взаємозв</w:t>
      </w:r>
      <w:r w:rsidR="00D671FC">
        <w:rPr>
          <w:rFonts w:ascii="Times New Roman" w:hAnsi="Times New Roman" w:cs="Times New Roman"/>
          <w:sz w:val="28"/>
          <w:szCs w:val="28"/>
        </w:rPr>
        <w:t>’</w:t>
      </w:r>
      <w:r w:rsidRPr="00D671FC">
        <w:rPr>
          <w:rFonts w:ascii="Times New Roman" w:hAnsi="Times New Roman" w:cs="Times New Roman"/>
          <w:sz w:val="28"/>
          <w:szCs w:val="28"/>
        </w:rPr>
        <w:t>язок між емоційною компетентністю та лідерством як складниками педагогічної діяльності. </w:t>
      </w:r>
      <w:r w:rsidRPr="00D671FC">
        <w:rPr>
          <w:rFonts w:ascii="Times New Roman" w:hAnsi="Times New Roman" w:cs="Times New Roman"/>
          <w:i/>
          <w:iCs/>
          <w:sz w:val="28"/>
          <w:szCs w:val="28"/>
        </w:rPr>
        <w:t>Освітній вимір</w:t>
      </w:r>
      <w:r w:rsidRPr="00D671FC">
        <w:rPr>
          <w:rFonts w:ascii="Times New Roman" w:hAnsi="Times New Roman" w:cs="Times New Roman"/>
          <w:sz w:val="28"/>
          <w:szCs w:val="28"/>
        </w:rPr>
        <w:t>. 2012. Т. 36. С. 222–229. URL: </w:t>
      </w:r>
      <w:hyperlink r:id="rId29" w:tgtFrame="_blank" w:history="1">
        <w:r w:rsidRPr="00D671FC">
          <w:rPr>
            <w:rStyle w:val="a8"/>
            <w:rFonts w:ascii="Times New Roman" w:hAnsi="Times New Roman" w:cs="Times New Roman"/>
            <w:sz w:val="28"/>
            <w:szCs w:val="28"/>
          </w:rPr>
          <w:t>https://doi.org/10.31812/educdim.v36i0.3416</w:t>
        </w:r>
      </w:hyperlink>
      <w:r w:rsidRPr="00D671FC">
        <w:rPr>
          <w:rFonts w:ascii="Times New Roman" w:hAnsi="Times New Roman" w:cs="Times New Roman"/>
          <w:sz w:val="28"/>
          <w:szCs w:val="28"/>
        </w:rPr>
        <w:t> (дата звернення: 01.10.2025).</w:t>
      </w:r>
    </w:p>
    <w:p w14:paraId="53D20195"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Любунь Ю. Інклюзивна освіта: проблеми та перспективи. </w:t>
      </w:r>
      <w:r w:rsidRPr="00D671FC">
        <w:rPr>
          <w:rFonts w:ascii="Times New Roman" w:hAnsi="Times New Roman" w:cs="Times New Roman"/>
          <w:i/>
          <w:iCs/>
          <w:sz w:val="28"/>
          <w:szCs w:val="28"/>
        </w:rPr>
        <w:t>Education and science of today: intersectoral issues and development of sciences</w:t>
      </w:r>
      <w:r w:rsidRPr="00D671FC">
        <w:rPr>
          <w:rFonts w:ascii="Times New Roman" w:hAnsi="Times New Roman" w:cs="Times New Roman"/>
          <w:sz w:val="28"/>
          <w:szCs w:val="28"/>
        </w:rPr>
        <w:t>. 2024. URL: </w:t>
      </w:r>
      <w:hyperlink r:id="rId30" w:tgtFrame="_blank" w:history="1">
        <w:r w:rsidRPr="00D671FC">
          <w:rPr>
            <w:rStyle w:val="a8"/>
            <w:rFonts w:ascii="Times New Roman" w:hAnsi="Times New Roman" w:cs="Times New Roman"/>
            <w:sz w:val="28"/>
            <w:szCs w:val="28"/>
          </w:rPr>
          <w:t>https://doi.org/10.36074/logos-29.03.2024.089</w:t>
        </w:r>
      </w:hyperlink>
      <w:r w:rsidRPr="00D671FC">
        <w:rPr>
          <w:rFonts w:ascii="Times New Roman" w:hAnsi="Times New Roman" w:cs="Times New Roman"/>
          <w:sz w:val="28"/>
          <w:szCs w:val="28"/>
        </w:rPr>
        <w:t> (дата звернення: 01.10.2025).</w:t>
      </w:r>
    </w:p>
    <w:p w14:paraId="3A939190"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 xml:space="preserve">Максименко С. Д. Загальні концептуальні засади пропагування психогігієнічного виховання здорового способу життя серед сучасної </w:t>
      </w:r>
      <w:r w:rsidRPr="00D671FC">
        <w:rPr>
          <w:rFonts w:ascii="Times New Roman" w:hAnsi="Times New Roman" w:cs="Times New Roman"/>
          <w:sz w:val="28"/>
          <w:szCs w:val="28"/>
        </w:rPr>
        <w:lastRenderedPageBreak/>
        <w:t>молоді. </w:t>
      </w:r>
      <w:r w:rsidRPr="00D671FC">
        <w:rPr>
          <w:rFonts w:ascii="Times New Roman" w:hAnsi="Times New Roman" w:cs="Times New Roman"/>
          <w:i/>
          <w:iCs/>
          <w:sz w:val="28"/>
          <w:szCs w:val="28"/>
        </w:rPr>
        <w:t>Практична психологія та соціальна робота</w:t>
      </w:r>
      <w:r w:rsidRPr="00D671FC">
        <w:rPr>
          <w:rFonts w:ascii="Times New Roman" w:hAnsi="Times New Roman" w:cs="Times New Roman"/>
          <w:sz w:val="28"/>
          <w:szCs w:val="28"/>
        </w:rPr>
        <w:t>. 2011. № 11 (152). С. 75–77.</w:t>
      </w:r>
    </w:p>
    <w:p w14:paraId="4A441262"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Максименко С. Д. Психологія в соціальній та педагогічній практиці : методологія, методи, програми, процедури : навч. посіб. для вищ. шк. Київ : Наук. думка, 1999. 216 с.</w:t>
      </w:r>
    </w:p>
    <w:p w14:paraId="308227F9"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Носенко Е. Л., Коврига Н. В. Емоційний інтелект: концептуалізація феномену, основні функції. Монографія, 2003. 159 с.</w:t>
      </w:r>
    </w:p>
    <w:p w14:paraId="0C44444A"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Огороднійчук З., Виборнова Є. Емоційний інтелект як предмет дослідження в психологічній літературі. </w:t>
      </w:r>
      <w:r w:rsidRPr="00D671FC">
        <w:rPr>
          <w:rFonts w:ascii="Times New Roman" w:hAnsi="Times New Roman" w:cs="Times New Roman"/>
          <w:i/>
          <w:iCs/>
          <w:sz w:val="28"/>
          <w:szCs w:val="28"/>
        </w:rPr>
        <w:t>Науковий часопис НПУ імені М П Драгоманова Серія 12 Психологічні науки</w:t>
      </w:r>
      <w:r w:rsidRPr="00D671FC">
        <w:rPr>
          <w:rFonts w:ascii="Times New Roman" w:hAnsi="Times New Roman" w:cs="Times New Roman"/>
          <w:sz w:val="28"/>
          <w:szCs w:val="28"/>
        </w:rPr>
        <w:t>. 2023. С. 82–90. URL: </w:t>
      </w:r>
      <w:hyperlink r:id="rId31" w:tgtFrame="_blank" w:history="1">
        <w:r w:rsidRPr="00D671FC">
          <w:rPr>
            <w:rStyle w:val="a8"/>
            <w:rFonts w:ascii="Times New Roman" w:hAnsi="Times New Roman" w:cs="Times New Roman"/>
            <w:sz w:val="28"/>
            <w:szCs w:val="28"/>
          </w:rPr>
          <w:t>https://doi.org/10.31392/udu-nc.series12.2023.22(67).08</w:t>
        </w:r>
      </w:hyperlink>
      <w:r w:rsidRPr="00D671FC">
        <w:rPr>
          <w:rFonts w:ascii="Times New Roman" w:hAnsi="Times New Roman" w:cs="Times New Roman"/>
          <w:sz w:val="28"/>
          <w:szCs w:val="28"/>
        </w:rPr>
        <w:t> (дата звернення: 01.10.2025).</w:t>
      </w:r>
    </w:p>
    <w:p w14:paraId="31FC93A4"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Огороднійчук З., Ратушна Т. Експериментальне вивчення особистісної тривожності у підлітків з легкою розумовою відсталістю. </w:t>
      </w:r>
      <w:r w:rsidRPr="00D671FC">
        <w:rPr>
          <w:rFonts w:ascii="Times New Roman" w:hAnsi="Times New Roman" w:cs="Times New Roman"/>
          <w:i/>
          <w:iCs/>
          <w:sz w:val="28"/>
          <w:szCs w:val="28"/>
        </w:rPr>
        <w:t>Науковий часопис НПУ імені М. П. Драгоманова. Серія 19: корекційна педагогіка та спеціальна психологія</w:t>
      </w:r>
      <w:r w:rsidRPr="00D671FC">
        <w:rPr>
          <w:rFonts w:ascii="Times New Roman" w:hAnsi="Times New Roman" w:cs="Times New Roman"/>
          <w:sz w:val="28"/>
          <w:szCs w:val="28"/>
        </w:rPr>
        <w:t>. 2013. Т. 23. С. 368–370. URL: </w:t>
      </w:r>
      <w:hyperlink r:id="rId32" w:tgtFrame="_blank" w:history="1">
        <w:r w:rsidRPr="00D671FC">
          <w:rPr>
            <w:rStyle w:val="a8"/>
            <w:rFonts w:ascii="Times New Roman" w:hAnsi="Times New Roman" w:cs="Times New Roman"/>
            <w:sz w:val="28"/>
            <w:szCs w:val="28"/>
          </w:rPr>
          <w:t>http://nbuv.gov.ua/UJRN/Nchnpu_019_2013_23_111</w:t>
        </w:r>
      </w:hyperlink>
      <w:r w:rsidRPr="00D671FC">
        <w:rPr>
          <w:rFonts w:ascii="Times New Roman" w:hAnsi="Times New Roman" w:cs="Times New Roman"/>
          <w:sz w:val="28"/>
          <w:szCs w:val="28"/>
        </w:rPr>
        <w:t>.</w:t>
      </w:r>
    </w:p>
    <w:p w14:paraId="41B8BC5E"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Сухопара І. Емоційна компетентність вчителя в контексті нової української школи. </w:t>
      </w:r>
      <w:r w:rsidRPr="00D671FC">
        <w:rPr>
          <w:rFonts w:ascii="Times New Roman" w:hAnsi="Times New Roman" w:cs="Times New Roman"/>
          <w:i/>
          <w:iCs/>
          <w:sz w:val="28"/>
          <w:szCs w:val="28"/>
        </w:rPr>
        <w:t>Scientific papers of berdiansk state pedagogical university series pedagogical sciences</w:t>
      </w:r>
      <w:r w:rsidRPr="00D671FC">
        <w:rPr>
          <w:rFonts w:ascii="Times New Roman" w:hAnsi="Times New Roman" w:cs="Times New Roman"/>
          <w:sz w:val="28"/>
          <w:szCs w:val="28"/>
        </w:rPr>
        <w:t>. 2020. Т. 1. С. 111–122. URL: </w:t>
      </w:r>
      <w:hyperlink r:id="rId33" w:tgtFrame="_blank" w:history="1">
        <w:r w:rsidRPr="00D671FC">
          <w:rPr>
            <w:rStyle w:val="a8"/>
            <w:rFonts w:ascii="Times New Roman" w:hAnsi="Times New Roman" w:cs="Times New Roman"/>
            <w:sz w:val="28"/>
            <w:szCs w:val="28"/>
          </w:rPr>
          <w:t>https://doi.org/10.31494/2412-9208-2020-1-1-111-122</w:t>
        </w:r>
      </w:hyperlink>
      <w:r w:rsidRPr="00D671FC">
        <w:rPr>
          <w:rFonts w:ascii="Times New Roman" w:hAnsi="Times New Roman" w:cs="Times New Roman"/>
          <w:sz w:val="28"/>
          <w:szCs w:val="28"/>
        </w:rPr>
        <w:t> (дата звернення: 01.10.2025).</w:t>
      </w:r>
    </w:p>
    <w:p w14:paraId="04ADC01B"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Bar-On R. Emotional intelligence in men and women: Вar-Оn emotional quotient inventory: technical manual. Toronto : Multi-Health Systems, 1997.</w:t>
      </w:r>
    </w:p>
    <w:p w14:paraId="18AF7852"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Bridging emotional intelligence and inclusive education: empowering teachers to support diverse classrooms / Muhammad Fahim Khattak et al. </w:t>
      </w:r>
      <w:r w:rsidRPr="00D671FC">
        <w:rPr>
          <w:rFonts w:ascii="Times New Roman" w:hAnsi="Times New Roman" w:cs="Times New Roman"/>
          <w:i/>
          <w:iCs/>
          <w:sz w:val="28"/>
          <w:szCs w:val="28"/>
        </w:rPr>
        <w:t>The critical review of social sciences studies</w:t>
      </w:r>
      <w:r w:rsidRPr="00D671FC">
        <w:rPr>
          <w:rFonts w:ascii="Times New Roman" w:hAnsi="Times New Roman" w:cs="Times New Roman"/>
          <w:sz w:val="28"/>
          <w:szCs w:val="28"/>
        </w:rPr>
        <w:t>. 2025. Vol. 3, no. 2. P. 1755–1765. URL: </w:t>
      </w:r>
      <w:hyperlink r:id="rId34" w:tgtFrame="_blank" w:history="1">
        <w:r w:rsidRPr="00D671FC">
          <w:rPr>
            <w:rStyle w:val="a8"/>
            <w:rFonts w:ascii="Times New Roman" w:hAnsi="Times New Roman" w:cs="Times New Roman"/>
            <w:sz w:val="28"/>
            <w:szCs w:val="28"/>
          </w:rPr>
          <w:t>https://doi.org/10.59075/vzqhyx73</w:t>
        </w:r>
      </w:hyperlink>
      <w:r w:rsidRPr="00D671FC">
        <w:rPr>
          <w:rFonts w:ascii="Times New Roman" w:hAnsi="Times New Roman" w:cs="Times New Roman"/>
          <w:sz w:val="28"/>
          <w:szCs w:val="28"/>
        </w:rPr>
        <w:t> (date of access: 01.10.2025).</w:t>
      </w:r>
    </w:p>
    <w:p w14:paraId="1EA79139"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lastRenderedPageBreak/>
        <w:t>Bryant F., Veroff J. The structure of psychological well-being: a sociohistorical analysis. </w:t>
      </w:r>
      <w:r w:rsidRPr="00D671FC">
        <w:rPr>
          <w:rFonts w:ascii="Times New Roman" w:hAnsi="Times New Roman" w:cs="Times New Roman"/>
          <w:i/>
          <w:iCs/>
          <w:sz w:val="28"/>
          <w:szCs w:val="28"/>
        </w:rPr>
        <w:t>Journal of personality and social psychology</w:t>
      </w:r>
      <w:r w:rsidRPr="00D671FC">
        <w:rPr>
          <w:rFonts w:ascii="Times New Roman" w:hAnsi="Times New Roman" w:cs="Times New Roman"/>
          <w:sz w:val="28"/>
          <w:szCs w:val="28"/>
        </w:rPr>
        <w:t>. 1982. Vol. 43. P. 653–673.</w:t>
      </w:r>
    </w:p>
    <w:p w14:paraId="1D7AEA5C" w14:textId="1936E662"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Challenges and opportunities of special needs teachers in inclusive schools: a thematic qualitative study on teachers</w:t>
      </w:r>
      <w:r w:rsidR="00D671FC">
        <w:rPr>
          <w:rFonts w:ascii="Times New Roman" w:hAnsi="Times New Roman" w:cs="Times New Roman"/>
          <w:sz w:val="28"/>
          <w:szCs w:val="28"/>
        </w:rPr>
        <w:t>’</w:t>
      </w:r>
      <w:r w:rsidRPr="00D671FC">
        <w:rPr>
          <w:rFonts w:ascii="Times New Roman" w:hAnsi="Times New Roman" w:cs="Times New Roman"/>
          <w:sz w:val="28"/>
          <w:szCs w:val="28"/>
        </w:rPr>
        <w:t xml:space="preserve"> psychological well-being / Y. Anggreany et al. </w:t>
      </w:r>
      <w:r w:rsidRPr="00D671FC">
        <w:rPr>
          <w:rFonts w:ascii="Times New Roman" w:hAnsi="Times New Roman" w:cs="Times New Roman"/>
          <w:i/>
          <w:iCs/>
          <w:sz w:val="28"/>
          <w:szCs w:val="28"/>
        </w:rPr>
        <w:t>Altruistik : jurnal konseling dan psikologi pendidikan</w:t>
      </w:r>
      <w:r w:rsidRPr="00D671FC">
        <w:rPr>
          <w:rFonts w:ascii="Times New Roman" w:hAnsi="Times New Roman" w:cs="Times New Roman"/>
          <w:sz w:val="28"/>
          <w:szCs w:val="28"/>
        </w:rPr>
        <w:t>. 2025. Vol. 5, no. 1. P. 82–100. URL: </w:t>
      </w:r>
      <w:hyperlink r:id="rId35" w:tgtFrame="_blank" w:history="1">
        <w:r w:rsidRPr="00D671FC">
          <w:rPr>
            <w:rStyle w:val="a8"/>
            <w:rFonts w:ascii="Times New Roman" w:hAnsi="Times New Roman" w:cs="Times New Roman"/>
            <w:sz w:val="28"/>
            <w:szCs w:val="28"/>
          </w:rPr>
          <w:t>https://doi.org/10.24114/altruistik.v5i1.65471</w:t>
        </w:r>
      </w:hyperlink>
      <w:r w:rsidRPr="00D671FC">
        <w:rPr>
          <w:rFonts w:ascii="Times New Roman" w:hAnsi="Times New Roman" w:cs="Times New Roman"/>
          <w:sz w:val="28"/>
          <w:szCs w:val="28"/>
        </w:rPr>
        <w:t> (date of access: 01.10.2025).</w:t>
      </w:r>
    </w:p>
    <w:p w14:paraId="0F7D9D2C"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Daniel M. Self-scoring emotional intelligence tests. New York : Barnes and Noble Books, 2000. 50 p.</w:t>
      </w:r>
    </w:p>
    <w:p w14:paraId="61035AFA"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Diener E. Subjective well-being: the science of happiness and a proposal for a national index. </w:t>
      </w:r>
      <w:r w:rsidRPr="00D671FC">
        <w:rPr>
          <w:rFonts w:ascii="Times New Roman" w:hAnsi="Times New Roman" w:cs="Times New Roman"/>
          <w:i/>
          <w:iCs/>
          <w:sz w:val="28"/>
          <w:szCs w:val="28"/>
        </w:rPr>
        <w:t>American psychologist</w:t>
      </w:r>
      <w:r w:rsidRPr="00D671FC">
        <w:rPr>
          <w:rFonts w:ascii="Times New Roman" w:hAnsi="Times New Roman" w:cs="Times New Roman"/>
          <w:sz w:val="28"/>
          <w:szCs w:val="28"/>
        </w:rPr>
        <w:t>. 2000. Vol. 55, no. 1. P. 34–43. URL: </w:t>
      </w:r>
      <w:hyperlink r:id="rId36" w:tgtFrame="_blank" w:history="1">
        <w:r w:rsidRPr="00D671FC">
          <w:rPr>
            <w:rStyle w:val="a8"/>
            <w:rFonts w:ascii="Times New Roman" w:hAnsi="Times New Roman" w:cs="Times New Roman"/>
            <w:sz w:val="28"/>
            <w:szCs w:val="28"/>
          </w:rPr>
          <w:t>https://doi.org/10.1037/0003-066x.55.1.34</w:t>
        </w:r>
      </w:hyperlink>
      <w:r w:rsidRPr="00D671FC">
        <w:rPr>
          <w:rFonts w:ascii="Times New Roman" w:hAnsi="Times New Roman" w:cs="Times New Roman"/>
          <w:sz w:val="28"/>
          <w:szCs w:val="28"/>
        </w:rPr>
        <w:t> (date of access: 01.10.2025).</w:t>
      </w:r>
    </w:p>
    <w:p w14:paraId="58C61949"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Flourish: a visionary new understanding of happiness and well-being. </w:t>
      </w:r>
      <w:r w:rsidRPr="00D671FC">
        <w:rPr>
          <w:rFonts w:ascii="Times New Roman" w:hAnsi="Times New Roman" w:cs="Times New Roman"/>
          <w:i/>
          <w:iCs/>
          <w:sz w:val="28"/>
          <w:szCs w:val="28"/>
        </w:rPr>
        <w:t>Choice reviews online</w:t>
      </w:r>
      <w:r w:rsidRPr="00D671FC">
        <w:rPr>
          <w:rFonts w:ascii="Times New Roman" w:hAnsi="Times New Roman" w:cs="Times New Roman"/>
          <w:sz w:val="28"/>
          <w:szCs w:val="28"/>
        </w:rPr>
        <w:t>. 2011. Vol. 48, no. 12. P. 48–7217–48–7217. URL: </w:t>
      </w:r>
      <w:hyperlink r:id="rId37" w:tgtFrame="_blank" w:history="1">
        <w:r w:rsidRPr="00D671FC">
          <w:rPr>
            <w:rStyle w:val="a8"/>
            <w:rFonts w:ascii="Times New Roman" w:hAnsi="Times New Roman" w:cs="Times New Roman"/>
            <w:sz w:val="28"/>
            <w:szCs w:val="28"/>
          </w:rPr>
          <w:t>https://doi.org/10.5860/choice.48-7217</w:t>
        </w:r>
      </w:hyperlink>
      <w:r w:rsidRPr="00D671FC">
        <w:rPr>
          <w:rFonts w:ascii="Times New Roman" w:hAnsi="Times New Roman" w:cs="Times New Roman"/>
          <w:sz w:val="28"/>
          <w:szCs w:val="28"/>
        </w:rPr>
        <w:t> (date of access: 01.10.2025).</w:t>
      </w:r>
    </w:p>
    <w:p w14:paraId="42C4F803"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Gardner H. Multiple intelligences: the theory in practice. New York : Basic Books, 1993. 304 p.</w:t>
      </w:r>
    </w:p>
    <w:p w14:paraId="196B538C"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Goleman D. Emotional intelligence. New York : Bantam Books, 1995. 352 p.</w:t>
      </w:r>
    </w:p>
    <w:p w14:paraId="4570EE23"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Goleman D. Working with emotional intelligence. New York : Bantam Books, 1998. 383 p.</w:t>
      </w:r>
    </w:p>
    <w:p w14:paraId="186C8B1C"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Mayer J., Geher G. Emotional intelligence and the identification of emotion. </w:t>
      </w:r>
      <w:r w:rsidRPr="00D671FC">
        <w:rPr>
          <w:rFonts w:ascii="Times New Roman" w:hAnsi="Times New Roman" w:cs="Times New Roman"/>
          <w:i/>
          <w:iCs/>
          <w:sz w:val="28"/>
          <w:szCs w:val="28"/>
        </w:rPr>
        <w:t>Intelligence</w:t>
      </w:r>
      <w:r w:rsidRPr="00D671FC">
        <w:rPr>
          <w:rFonts w:ascii="Times New Roman" w:hAnsi="Times New Roman" w:cs="Times New Roman"/>
          <w:sz w:val="28"/>
          <w:szCs w:val="28"/>
        </w:rPr>
        <w:t>. 1996. Vol. 22. P. 89–113.</w:t>
      </w:r>
    </w:p>
    <w:p w14:paraId="17217536"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Mayer J., Salovey P. Emotional intelligence and the construction and regulation of feelings. </w:t>
      </w:r>
      <w:r w:rsidRPr="00D671FC">
        <w:rPr>
          <w:rFonts w:ascii="Times New Roman" w:hAnsi="Times New Roman" w:cs="Times New Roman"/>
          <w:i/>
          <w:iCs/>
          <w:sz w:val="28"/>
          <w:szCs w:val="28"/>
        </w:rPr>
        <w:t>Applied and preventive psychology</w:t>
      </w:r>
      <w:r w:rsidRPr="00D671FC">
        <w:rPr>
          <w:rFonts w:ascii="Times New Roman" w:hAnsi="Times New Roman" w:cs="Times New Roman"/>
          <w:sz w:val="28"/>
          <w:szCs w:val="28"/>
        </w:rPr>
        <w:t>. 1995. Vol. 4. P. 197–208.</w:t>
      </w:r>
    </w:p>
    <w:p w14:paraId="799A4964"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Mayer J., Salovey P. The Intelligence of emotional intelligence. </w:t>
      </w:r>
      <w:r w:rsidRPr="00D671FC">
        <w:rPr>
          <w:rFonts w:ascii="Times New Roman" w:hAnsi="Times New Roman" w:cs="Times New Roman"/>
          <w:i/>
          <w:iCs/>
          <w:sz w:val="28"/>
          <w:szCs w:val="28"/>
        </w:rPr>
        <w:t>Intelligence</w:t>
      </w:r>
      <w:r w:rsidRPr="00D671FC">
        <w:rPr>
          <w:rFonts w:ascii="Times New Roman" w:hAnsi="Times New Roman" w:cs="Times New Roman"/>
          <w:sz w:val="28"/>
          <w:szCs w:val="28"/>
        </w:rPr>
        <w:t>. 1993. Vol. 17, no. 4. P. 433–442.</w:t>
      </w:r>
    </w:p>
    <w:p w14:paraId="2EFE8B0C"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lastRenderedPageBreak/>
        <w:t>McCrae R., Costa J. Conceptions and correlates of openness to experience. </w:t>
      </w:r>
      <w:r w:rsidRPr="00D671FC">
        <w:rPr>
          <w:rFonts w:ascii="Times New Roman" w:hAnsi="Times New Roman" w:cs="Times New Roman"/>
          <w:i/>
          <w:iCs/>
          <w:sz w:val="28"/>
          <w:szCs w:val="28"/>
        </w:rPr>
        <w:t>Handbook of personality psychology</w:t>
      </w:r>
      <w:r w:rsidRPr="00D671FC">
        <w:rPr>
          <w:rFonts w:ascii="Times New Roman" w:hAnsi="Times New Roman" w:cs="Times New Roman"/>
          <w:sz w:val="28"/>
          <w:szCs w:val="28"/>
        </w:rPr>
        <w:t> / ed. by R. Hogan, J. Johnson, S. Brigges. San Diego, London, 1997. P. 824–826.</w:t>
      </w:r>
    </w:p>
    <w:p w14:paraId="76291FCD"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McCrae R., Costa P. Adding Liebe und Arbeit: the full five factor model and well being. </w:t>
      </w:r>
      <w:r w:rsidRPr="00D671FC">
        <w:rPr>
          <w:rFonts w:ascii="Times New Roman" w:hAnsi="Times New Roman" w:cs="Times New Roman"/>
          <w:i/>
          <w:iCs/>
          <w:sz w:val="28"/>
          <w:szCs w:val="28"/>
        </w:rPr>
        <w:t>Personality and social psychology bulletin</w:t>
      </w:r>
      <w:r w:rsidRPr="00D671FC">
        <w:rPr>
          <w:rFonts w:ascii="Times New Roman" w:hAnsi="Times New Roman" w:cs="Times New Roman"/>
          <w:sz w:val="28"/>
          <w:szCs w:val="28"/>
        </w:rPr>
        <w:t>. 1991. Vol. 17. P. 227–232.</w:t>
      </w:r>
    </w:p>
    <w:p w14:paraId="22B5F083"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Mechanic D., Bradburn N. M. The structure of psychological well-being. </w:t>
      </w:r>
      <w:r w:rsidRPr="00D671FC">
        <w:rPr>
          <w:rFonts w:ascii="Times New Roman" w:hAnsi="Times New Roman" w:cs="Times New Roman"/>
          <w:i/>
          <w:iCs/>
          <w:sz w:val="28"/>
          <w:szCs w:val="28"/>
        </w:rPr>
        <w:t>American sociological review</w:t>
      </w:r>
      <w:r w:rsidRPr="00D671FC">
        <w:rPr>
          <w:rFonts w:ascii="Times New Roman" w:hAnsi="Times New Roman" w:cs="Times New Roman"/>
          <w:sz w:val="28"/>
          <w:szCs w:val="28"/>
        </w:rPr>
        <w:t>. 1970. Vol. 35, no. 5. P. 948. URL: </w:t>
      </w:r>
      <w:hyperlink r:id="rId38" w:tgtFrame="_blank" w:history="1">
        <w:r w:rsidRPr="00D671FC">
          <w:rPr>
            <w:rStyle w:val="a8"/>
            <w:rFonts w:ascii="Times New Roman" w:hAnsi="Times New Roman" w:cs="Times New Roman"/>
            <w:sz w:val="28"/>
            <w:szCs w:val="28"/>
          </w:rPr>
          <w:t>https://doi.org/10.2307/2093340</w:t>
        </w:r>
      </w:hyperlink>
      <w:r w:rsidRPr="00D671FC">
        <w:rPr>
          <w:rFonts w:ascii="Times New Roman" w:hAnsi="Times New Roman" w:cs="Times New Roman"/>
          <w:sz w:val="28"/>
          <w:szCs w:val="28"/>
        </w:rPr>
        <w:t> (date of access: 01.10.2025).</w:t>
      </w:r>
    </w:p>
    <w:p w14:paraId="38D8A0F1"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Nagase K., Tsunoda K., Fujita K. Effects of teacher efficacy and attitudes toward inclusive education for children with disabilities on the emotional distress of middle school teachers in Japan. </w:t>
      </w:r>
      <w:r w:rsidRPr="00D671FC">
        <w:rPr>
          <w:rFonts w:ascii="Times New Roman" w:hAnsi="Times New Roman" w:cs="Times New Roman"/>
          <w:i/>
          <w:iCs/>
          <w:sz w:val="28"/>
          <w:szCs w:val="28"/>
        </w:rPr>
        <w:t>Cogent education</w:t>
      </w:r>
      <w:r w:rsidRPr="00D671FC">
        <w:rPr>
          <w:rFonts w:ascii="Times New Roman" w:hAnsi="Times New Roman" w:cs="Times New Roman"/>
          <w:sz w:val="28"/>
          <w:szCs w:val="28"/>
        </w:rPr>
        <w:t>. 2021. Vol. 8, no. 1. URL: </w:t>
      </w:r>
      <w:hyperlink r:id="rId39" w:tgtFrame="_blank" w:history="1">
        <w:r w:rsidRPr="00D671FC">
          <w:rPr>
            <w:rStyle w:val="a8"/>
            <w:rFonts w:ascii="Times New Roman" w:hAnsi="Times New Roman" w:cs="Times New Roman"/>
            <w:sz w:val="28"/>
            <w:szCs w:val="28"/>
          </w:rPr>
          <w:t>https://doi.org/10.1080/2331186x.2021.2007572</w:t>
        </w:r>
      </w:hyperlink>
      <w:r w:rsidRPr="00D671FC">
        <w:rPr>
          <w:rFonts w:ascii="Times New Roman" w:hAnsi="Times New Roman" w:cs="Times New Roman"/>
          <w:sz w:val="28"/>
          <w:szCs w:val="28"/>
        </w:rPr>
        <w:t> (date of access: 01.10.2025).</w:t>
      </w:r>
    </w:p>
    <w:p w14:paraId="69A2FEBC"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Pavot W., Diener E. Happiness experienced: the science of subjective well-being. Oxford University Press, 2013. URL: </w:t>
      </w:r>
      <w:hyperlink r:id="rId40" w:tgtFrame="_blank" w:history="1">
        <w:r w:rsidRPr="00D671FC">
          <w:rPr>
            <w:rStyle w:val="a8"/>
            <w:rFonts w:ascii="Times New Roman" w:hAnsi="Times New Roman" w:cs="Times New Roman"/>
            <w:sz w:val="28"/>
            <w:szCs w:val="28"/>
          </w:rPr>
          <w:t>https://doi.org/10.1093/oxfordhb/9780199557257.013.0010</w:t>
        </w:r>
      </w:hyperlink>
      <w:r w:rsidRPr="00D671FC">
        <w:rPr>
          <w:rFonts w:ascii="Times New Roman" w:hAnsi="Times New Roman" w:cs="Times New Roman"/>
          <w:sz w:val="28"/>
          <w:szCs w:val="28"/>
        </w:rPr>
        <w:t> (date of access: 01.10.2025).</w:t>
      </w:r>
    </w:p>
    <w:p w14:paraId="2D13738D"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Promoting educator social emotional competence, well-being, and student–educator relationships: a pilot study / M. M. Fitzgerald et al. </w:t>
      </w:r>
      <w:r w:rsidRPr="00D671FC">
        <w:rPr>
          <w:rFonts w:ascii="Times New Roman" w:hAnsi="Times New Roman" w:cs="Times New Roman"/>
          <w:i/>
          <w:iCs/>
          <w:sz w:val="28"/>
          <w:szCs w:val="28"/>
        </w:rPr>
        <w:t>Mental health &amp; prevention</w:t>
      </w:r>
      <w:r w:rsidRPr="00D671FC">
        <w:rPr>
          <w:rFonts w:ascii="Times New Roman" w:hAnsi="Times New Roman" w:cs="Times New Roman"/>
          <w:sz w:val="28"/>
          <w:szCs w:val="28"/>
        </w:rPr>
        <w:t>. 2022. Vol. 26. P. 200234. URL: </w:t>
      </w:r>
      <w:hyperlink r:id="rId41" w:tgtFrame="_blank" w:history="1">
        <w:r w:rsidRPr="00D671FC">
          <w:rPr>
            <w:rStyle w:val="a8"/>
            <w:rFonts w:ascii="Times New Roman" w:hAnsi="Times New Roman" w:cs="Times New Roman"/>
            <w:sz w:val="28"/>
            <w:szCs w:val="28"/>
          </w:rPr>
          <w:t>https://doi.org/10.1016/j.mhp.2022.200234</w:t>
        </w:r>
      </w:hyperlink>
      <w:r w:rsidRPr="00D671FC">
        <w:rPr>
          <w:rFonts w:ascii="Times New Roman" w:hAnsi="Times New Roman" w:cs="Times New Roman"/>
          <w:sz w:val="28"/>
          <w:szCs w:val="28"/>
        </w:rPr>
        <w:t> (date of access: 01.10.2025).</w:t>
      </w:r>
    </w:p>
    <w:p w14:paraId="5E44A85C"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Providing inclusive primary school education for children with special educational needs in wartime ukraine: challenges and current solutions / M. Velykodna et al. </w:t>
      </w:r>
      <w:r w:rsidRPr="00D671FC">
        <w:rPr>
          <w:rFonts w:ascii="Times New Roman" w:hAnsi="Times New Roman" w:cs="Times New Roman"/>
          <w:i/>
          <w:iCs/>
          <w:sz w:val="28"/>
          <w:szCs w:val="28"/>
        </w:rPr>
        <w:t>Journal of intellectual disability - diagnosis and treatment</w:t>
      </w:r>
      <w:r w:rsidRPr="00D671FC">
        <w:rPr>
          <w:rFonts w:ascii="Times New Roman" w:hAnsi="Times New Roman" w:cs="Times New Roman"/>
          <w:sz w:val="28"/>
          <w:szCs w:val="28"/>
        </w:rPr>
        <w:t>. 2023. Vol. 11, no. 2. P. 109–123. URL: </w:t>
      </w:r>
      <w:hyperlink r:id="rId42" w:tgtFrame="_blank" w:history="1">
        <w:r w:rsidRPr="00D671FC">
          <w:rPr>
            <w:rStyle w:val="a8"/>
            <w:rFonts w:ascii="Times New Roman" w:hAnsi="Times New Roman" w:cs="Times New Roman"/>
            <w:sz w:val="28"/>
            <w:szCs w:val="28"/>
          </w:rPr>
          <w:t>https://doi.org/10.6000/2292-2598.2023.11.02.5</w:t>
        </w:r>
      </w:hyperlink>
      <w:r w:rsidRPr="00D671FC">
        <w:rPr>
          <w:rFonts w:ascii="Times New Roman" w:hAnsi="Times New Roman" w:cs="Times New Roman"/>
          <w:sz w:val="28"/>
          <w:szCs w:val="28"/>
        </w:rPr>
        <w:t> (date of access: 01.10.2025).</w:t>
      </w:r>
    </w:p>
    <w:p w14:paraId="0AFBBDD9"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Ryan R. M., Deci E. L. Self-determination theory and the facilitation of intrinsic motivation, social development, and well-being. </w:t>
      </w:r>
      <w:r w:rsidRPr="00D671FC">
        <w:rPr>
          <w:rFonts w:ascii="Times New Roman" w:hAnsi="Times New Roman" w:cs="Times New Roman"/>
          <w:i/>
          <w:iCs/>
          <w:sz w:val="28"/>
          <w:szCs w:val="28"/>
        </w:rPr>
        <w:t>American psychologist</w:t>
      </w:r>
      <w:r w:rsidRPr="00D671FC">
        <w:rPr>
          <w:rFonts w:ascii="Times New Roman" w:hAnsi="Times New Roman" w:cs="Times New Roman"/>
          <w:sz w:val="28"/>
          <w:szCs w:val="28"/>
        </w:rPr>
        <w:t xml:space="preserve">. </w:t>
      </w:r>
      <w:r w:rsidRPr="00D671FC">
        <w:rPr>
          <w:rFonts w:ascii="Times New Roman" w:hAnsi="Times New Roman" w:cs="Times New Roman"/>
          <w:sz w:val="28"/>
          <w:szCs w:val="28"/>
        </w:rPr>
        <w:lastRenderedPageBreak/>
        <w:t>2000. Vol. 55, no. 1. P. 68–78. URL: </w:t>
      </w:r>
      <w:hyperlink r:id="rId43" w:tgtFrame="_blank" w:history="1">
        <w:r w:rsidRPr="00D671FC">
          <w:rPr>
            <w:rStyle w:val="a8"/>
            <w:rFonts w:ascii="Times New Roman" w:hAnsi="Times New Roman" w:cs="Times New Roman"/>
            <w:sz w:val="28"/>
            <w:szCs w:val="28"/>
          </w:rPr>
          <w:t>https://doi.org/10.1037/0003-066x.55.1.68</w:t>
        </w:r>
      </w:hyperlink>
      <w:r w:rsidRPr="00D671FC">
        <w:rPr>
          <w:rFonts w:ascii="Times New Roman" w:hAnsi="Times New Roman" w:cs="Times New Roman"/>
          <w:sz w:val="28"/>
          <w:szCs w:val="28"/>
        </w:rPr>
        <w:t> (date of access: 01.10.2025).</w:t>
      </w:r>
    </w:p>
    <w:p w14:paraId="76AEDAF0"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Ryff C. D. Decades of scientific research on human happiness. </w:t>
      </w:r>
      <w:r w:rsidRPr="00D671FC">
        <w:rPr>
          <w:rFonts w:ascii="Times New Roman" w:hAnsi="Times New Roman" w:cs="Times New Roman"/>
          <w:i/>
          <w:iCs/>
          <w:sz w:val="28"/>
          <w:szCs w:val="28"/>
        </w:rPr>
        <w:t>The routledge history of happiness</w:t>
      </w:r>
      <w:r w:rsidRPr="00D671FC">
        <w:rPr>
          <w:rFonts w:ascii="Times New Roman" w:hAnsi="Times New Roman" w:cs="Times New Roman"/>
          <w:sz w:val="28"/>
          <w:szCs w:val="28"/>
        </w:rPr>
        <w:t>. London, 2024. P. 408–428. URL: </w:t>
      </w:r>
      <w:hyperlink r:id="rId44" w:tgtFrame="_blank" w:history="1">
        <w:r w:rsidRPr="00D671FC">
          <w:rPr>
            <w:rStyle w:val="a8"/>
            <w:rFonts w:ascii="Times New Roman" w:hAnsi="Times New Roman" w:cs="Times New Roman"/>
            <w:sz w:val="28"/>
            <w:szCs w:val="28"/>
          </w:rPr>
          <w:t>https://doi.org/10.4324/9781003314462-32</w:t>
        </w:r>
      </w:hyperlink>
      <w:r w:rsidRPr="00D671FC">
        <w:rPr>
          <w:rFonts w:ascii="Times New Roman" w:hAnsi="Times New Roman" w:cs="Times New Roman"/>
          <w:sz w:val="28"/>
          <w:szCs w:val="28"/>
        </w:rPr>
        <w:t> (date of access: 01.10.2025).</w:t>
      </w:r>
    </w:p>
    <w:p w14:paraId="2D12105E"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Ryff C. D. Life span and life course approaches to dermatological disease. </w:t>
      </w:r>
      <w:r w:rsidRPr="00D671FC">
        <w:rPr>
          <w:rFonts w:ascii="Times New Roman" w:hAnsi="Times New Roman" w:cs="Times New Roman"/>
          <w:i/>
          <w:iCs/>
          <w:sz w:val="28"/>
          <w:szCs w:val="28"/>
        </w:rPr>
        <w:t>Dermatological diseases and cumulative life course impairment</w:t>
      </w:r>
      <w:r w:rsidRPr="00D671FC">
        <w:rPr>
          <w:rFonts w:ascii="Times New Roman" w:hAnsi="Times New Roman" w:cs="Times New Roman"/>
          <w:sz w:val="28"/>
          <w:szCs w:val="28"/>
        </w:rPr>
        <w:t>. Basel, 2013. P. 1–16. URL: </w:t>
      </w:r>
      <w:hyperlink r:id="rId45" w:tgtFrame="_blank" w:history="1">
        <w:r w:rsidRPr="00D671FC">
          <w:rPr>
            <w:rStyle w:val="a8"/>
            <w:rFonts w:ascii="Times New Roman" w:hAnsi="Times New Roman" w:cs="Times New Roman"/>
            <w:sz w:val="28"/>
            <w:szCs w:val="28"/>
          </w:rPr>
          <w:t>https://doi.org/10.1159/000350007</w:t>
        </w:r>
      </w:hyperlink>
      <w:r w:rsidRPr="00D671FC">
        <w:rPr>
          <w:rFonts w:ascii="Times New Roman" w:hAnsi="Times New Roman" w:cs="Times New Roman"/>
          <w:sz w:val="28"/>
          <w:szCs w:val="28"/>
        </w:rPr>
        <w:t> (date of access: 01.10.2025).</w:t>
      </w:r>
    </w:p>
    <w:p w14:paraId="290A9E45"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Ryff C. D. The integrative science of eudaimonic wellbeing. </w:t>
      </w:r>
      <w:r w:rsidRPr="00D671FC">
        <w:rPr>
          <w:rFonts w:ascii="Times New Roman" w:hAnsi="Times New Roman" w:cs="Times New Roman"/>
          <w:i/>
          <w:iCs/>
          <w:sz w:val="28"/>
          <w:szCs w:val="28"/>
        </w:rPr>
        <w:t>Toward an integrated science of wellbeing</w:t>
      </w:r>
      <w:r w:rsidRPr="00D671FC">
        <w:rPr>
          <w:rFonts w:ascii="Times New Roman" w:hAnsi="Times New Roman" w:cs="Times New Roman"/>
          <w:sz w:val="28"/>
          <w:szCs w:val="28"/>
        </w:rPr>
        <w:t>. 2023. P. 19–C1P220. URL: </w:t>
      </w:r>
      <w:hyperlink r:id="rId46" w:tgtFrame="_blank" w:history="1">
        <w:r w:rsidRPr="00D671FC">
          <w:rPr>
            <w:rStyle w:val="a8"/>
            <w:rFonts w:ascii="Times New Roman" w:hAnsi="Times New Roman" w:cs="Times New Roman"/>
            <w:sz w:val="28"/>
            <w:szCs w:val="28"/>
          </w:rPr>
          <w:t>https://doi.org/10.1093/oso/9780197567579.003.0002</w:t>
        </w:r>
      </w:hyperlink>
      <w:r w:rsidRPr="00D671FC">
        <w:rPr>
          <w:rFonts w:ascii="Times New Roman" w:hAnsi="Times New Roman" w:cs="Times New Roman"/>
          <w:sz w:val="28"/>
          <w:szCs w:val="28"/>
        </w:rPr>
        <w:t> (date of access: 01.10.2025).</w:t>
      </w:r>
    </w:p>
    <w:p w14:paraId="176698C8"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Ryff C. D., Keyes C. L. M. The structure of psychological well-being revisited. </w:t>
      </w:r>
      <w:r w:rsidRPr="00D671FC">
        <w:rPr>
          <w:rFonts w:ascii="Times New Roman" w:hAnsi="Times New Roman" w:cs="Times New Roman"/>
          <w:i/>
          <w:iCs/>
          <w:sz w:val="28"/>
          <w:szCs w:val="28"/>
        </w:rPr>
        <w:t>Journal of personality and social psychology</w:t>
      </w:r>
      <w:r w:rsidRPr="00D671FC">
        <w:rPr>
          <w:rFonts w:ascii="Times New Roman" w:hAnsi="Times New Roman" w:cs="Times New Roman"/>
          <w:sz w:val="28"/>
          <w:szCs w:val="28"/>
        </w:rPr>
        <w:t>. 1995. Vol. 69, no. 4. P. 719–727. URL: </w:t>
      </w:r>
      <w:hyperlink r:id="rId47" w:tgtFrame="_blank" w:history="1">
        <w:r w:rsidRPr="00D671FC">
          <w:rPr>
            <w:rStyle w:val="a8"/>
            <w:rFonts w:ascii="Times New Roman" w:hAnsi="Times New Roman" w:cs="Times New Roman"/>
            <w:sz w:val="28"/>
            <w:szCs w:val="28"/>
          </w:rPr>
          <w:t>https://doi.org/10.1037/0022-3514.69.4.719</w:t>
        </w:r>
      </w:hyperlink>
      <w:r w:rsidRPr="00D671FC">
        <w:rPr>
          <w:rFonts w:ascii="Times New Roman" w:hAnsi="Times New Roman" w:cs="Times New Roman"/>
          <w:sz w:val="28"/>
          <w:szCs w:val="28"/>
        </w:rPr>
        <w:t> (date of access: 01.10.2025).</w:t>
      </w:r>
    </w:p>
    <w:p w14:paraId="55FFF0B8" w14:textId="1EE5A6FF"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Seligman M. E. Authentic happiness: using the new positive psychology to realize your potential for lasting fulfillment. Random House Australia, 2002. 338 p.</w:t>
      </w:r>
    </w:p>
    <w:p w14:paraId="56C2A84C"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Stress and burnout in teaching. Study in an inclusive school workplace / A. Candeias et al. </w:t>
      </w:r>
      <w:r w:rsidRPr="00D671FC">
        <w:rPr>
          <w:rFonts w:ascii="Times New Roman" w:hAnsi="Times New Roman" w:cs="Times New Roman"/>
          <w:i/>
          <w:iCs/>
          <w:sz w:val="28"/>
          <w:szCs w:val="28"/>
        </w:rPr>
        <w:t>Health psychology report</w:t>
      </w:r>
      <w:r w:rsidRPr="00D671FC">
        <w:rPr>
          <w:rFonts w:ascii="Times New Roman" w:hAnsi="Times New Roman" w:cs="Times New Roman"/>
          <w:sz w:val="28"/>
          <w:szCs w:val="28"/>
        </w:rPr>
        <w:t>. 2020. URL: </w:t>
      </w:r>
      <w:hyperlink r:id="rId48" w:tgtFrame="_blank" w:history="1">
        <w:r w:rsidRPr="00D671FC">
          <w:rPr>
            <w:rStyle w:val="a8"/>
            <w:rFonts w:ascii="Times New Roman" w:hAnsi="Times New Roman" w:cs="Times New Roman"/>
            <w:sz w:val="28"/>
            <w:szCs w:val="28"/>
          </w:rPr>
          <w:t>https://doi.org/10.5114/hpr.2020.100786</w:t>
        </w:r>
      </w:hyperlink>
      <w:r w:rsidRPr="00D671FC">
        <w:rPr>
          <w:rFonts w:ascii="Times New Roman" w:hAnsi="Times New Roman" w:cs="Times New Roman"/>
          <w:sz w:val="28"/>
          <w:szCs w:val="28"/>
        </w:rPr>
        <w:t> (date of access: 01.10.2025).</w:t>
      </w:r>
    </w:p>
    <w:p w14:paraId="3881E254" w14:textId="77777777" w:rsidR="005D28F3" w:rsidRPr="00D671FC" w:rsidRDefault="005D28F3" w:rsidP="005D28F3">
      <w:pPr>
        <w:pStyle w:val="a5"/>
        <w:numPr>
          <w:ilvl w:val="0"/>
          <w:numId w:val="22"/>
        </w:numPr>
        <w:spacing w:after="0" w:line="360" w:lineRule="auto"/>
        <w:ind w:left="0" w:firstLine="709"/>
        <w:jc w:val="both"/>
        <w:rPr>
          <w:rFonts w:ascii="Times New Roman" w:hAnsi="Times New Roman" w:cs="Times New Roman"/>
          <w:sz w:val="28"/>
          <w:szCs w:val="28"/>
        </w:rPr>
      </w:pPr>
      <w:r w:rsidRPr="00D671FC">
        <w:rPr>
          <w:rFonts w:ascii="Times New Roman" w:hAnsi="Times New Roman" w:cs="Times New Roman"/>
          <w:sz w:val="28"/>
          <w:szCs w:val="28"/>
        </w:rPr>
        <w:t>Teacher emotional competence for inclusive education: a systematic review / E. Calandri et al. </w:t>
      </w:r>
      <w:r w:rsidRPr="00D671FC">
        <w:rPr>
          <w:rFonts w:ascii="Times New Roman" w:hAnsi="Times New Roman" w:cs="Times New Roman"/>
          <w:i/>
          <w:iCs/>
          <w:sz w:val="28"/>
          <w:szCs w:val="28"/>
        </w:rPr>
        <w:t>Behavioral sciences</w:t>
      </w:r>
      <w:r w:rsidRPr="00D671FC">
        <w:rPr>
          <w:rFonts w:ascii="Times New Roman" w:hAnsi="Times New Roman" w:cs="Times New Roman"/>
          <w:sz w:val="28"/>
          <w:szCs w:val="28"/>
        </w:rPr>
        <w:t>. 2025. Vol. 15, no. 3. P. 359. URL: </w:t>
      </w:r>
      <w:hyperlink r:id="rId49" w:tgtFrame="_blank" w:history="1">
        <w:r w:rsidRPr="00D671FC">
          <w:rPr>
            <w:rStyle w:val="a8"/>
            <w:rFonts w:ascii="Times New Roman" w:hAnsi="Times New Roman" w:cs="Times New Roman"/>
            <w:sz w:val="28"/>
            <w:szCs w:val="28"/>
          </w:rPr>
          <w:t>https://doi.org/10.3390/bs15030359</w:t>
        </w:r>
      </w:hyperlink>
      <w:r w:rsidRPr="00D671FC">
        <w:rPr>
          <w:rFonts w:ascii="Times New Roman" w:hAnsi="Times New Roman" w:cs="Times New Roman"/>
          <w:sz w:val="28"/>
          <w:szCs w:val="28"/>
        </w:rPr>
        <w:t> (date of access: 01.10.2025).</w:t>
      </w:r>
    </w:p>
    <w:p w14:paraId="46EB515C" w14:textId="5682B1BB" w:rsidR="005D28F3" w:rsidRPr="00D671FC" w:rsidRDefault="005D28F3" w:rsidP="00BB10AF">
      <w:pPr>
        <w:pStyle w:val="a5"/>
        <w:numPr>
          <w:ilvl w:val="0"/>
          <w:numId w:val="22"/>
        </w:numPr>
        <w:spacing w:after="0" w:line="360" w:lineRule="auto"/>
        <w:ind w:left="0" w:firstLine="709"/>
        <w:jc w:val="both"/>
        <w:rPr>
          <w:rFonts w:ascii="Times New Roman" w:hAnsi="Times New Roman" w:cs="Times New Roman"/>
          <w:noProof/>
          <w:sz w:val="28"/>
          <w:szCs w:val="28"/>
        </w:rPr>
      </w:pPr>
      <w:r w:rsidRPr="00D671FC">
        <w:rPr>
          <w:rFonts w:ascii="Times New Roman" w:hAnsi="Times New Roman" w:cs="Times New Roman"/>
          <w:sz w:val="28"/>
          <w:szCs w:val="28"/>
        </w:rPr>
        <w:t>Teachers</w:t>
      </w:r>
      <w:r w:rsidR="00D671FC" w:rsidRPr="00D671FC">
        <w:rPr>
          <w:rFonts w:ascii="Times New Roman" w:hAnsi="Times New Roman" w:cs="Times New Roman"/>
          <w:sz w:val="28"/>
          <w:szCs w:val="28"/>
        </w:rPr>
        <w:t>’</w:t>
      </w:r>
      <w:r w:rsidRPr="00D671FC">
        <w:rPr>
          <w:rFonts w:ascii="Times New Roman" w:hAnsi="Times New Roman" w:cs="Times New Roman"/>
          <w:sz w:val="28"/>
          <w:szCs w:val="28"/>
        </w:rPr>
        <w:t xml:space="preserve"> mental health and their involvement in educational inclusion / S. Salinas-Falquez et al. </w:t>
      </w:r>
      <w:r w:rsidRPr="00D671FC">
        <w:rPr>
          <w:rFonts w:ascii="Times New Roman" w:hAnsi="Times New Roman" w:cs="Times New Roman"/>
          <w:i/>
          <w:iCs/>
          <w:sz w:val="28"/>
          <w:szCs w:val="28"/>
        </w:rPr>
        <w:t>Behavioral sciences</w:t>
      </w:r>
      <w:r w:rsidRPr="00D671FC">
        <w:rPr>
          <w:rFonts w:ascii="Times New Roman" w:hAnsi="Times New Roman" w:cs="Times New Roman"/>
          <w:sz w:val="28"/>
          <w:szCs w:val="28"/>
        </w:rPr>
        <w:t>. 2022. Vol. 12, no. 8. P. 261. URL: </w:t>
      </w:r>
      <w:hyperlink r:id="rId50" w:tgtFrame="_blank" w:history="1">
        <w:r w:rsidRPr="00D671FC">
          <w:rPr>
            <w:rStyle w:val="a8"/>
            <w:rFonts w:ascii="Times New Roman" w:hAnsi="Times New Roman" w:cs="Times New Roman"/>
            <w:sz w:val="28"/>
            <w:szCs w:val="28"/>
          </w:rPr>
          <w:t>https://doi.org/10.3390/bs12080261</w:t>
        </w:r>
      </w:hyperlink>
      <w:r w:rsidRPr="00D671FC">
        <w:rPr>
          <w:rFonts w:ascii="Times New Roman" w:hAnsi="Times New Roman" w:cs="Times New Roman"/>
          <w:sz w:val="28"/>
          <w:szCs w:val="28"/>
        </w:rPr>
        <w:t> (date of access: 01.10.2025).</w:t>
      </w:r>
    </w:p>
    <w:sectPr w:rsidR="005D28F3" w:rsidRPr="00D671FC" w:rsidSect="00FB28C7">
      <w:headerReference w:type="first" r:id="rId51"/>
      <w:footerReference w:type="first" r:id="rId52"/>
      <w:pgSz w:w="11906" w:h="16838"/>
      <w:pgMar w:top="1134" w:right="850" w:bottom="1134" w:left="1701" w:header="1134"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D2DDBA" w14:textId="77777777" w:rsidR="003D784D" w:rsidRPr="00D671FC" w:rsidRDefault="003D784D" w:rsidP="00456457">
      <w:pPr>
        <w:spacing w:after="0" w:line="240" w:lineRule="auto"/>
      </w:pPr>
      <w:r w:rsidRPr="00D671FC">
        <w:separator/>
      </w:r>
    </w:p>
  </w:endnote>
  <w:endnote w:type="continuationSeparator" w:id="0">
    <w:p w14:paraId="45247BA9" w14:textId="77777777" w:rsidR="003D784D" w:rsidRPr="00D671FC" w:rsidRDefault="003D784D" w:rsidP="00456457">
      <w:pPr>
        <w:spacing w:after="0" w:line="240" w:lineRule="auto"/>
      </w:pPr>
      <w:r w:rsidRPr="00D671FC">
        <w:continuationSeparator/>
      </w:r>
    </w:p>
  </w:endnote>
  <w:endnote w:type="continuationNotice" w:id="1">
    <w:p w14:paraId="1F74C2B7" w14:textId="77777777" w:rsidR="003D784D" w:rsidRPr="00D671FC" w:rsidRDefault="003D78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ISOCPEUR">
    <w:altName w:val="Calibri"/>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ntiqua">
    <w:altName w:val="Century Gothic"/>
    <w:charset w:val="00"/>
    <w:family w:val="swiss"/>
    <w:pitch w:val="variable"/>
    <w:sig w:usb0="00000203" w:usb1="00000000" w:usb2="00000000" w:usb3="00000000" w:csb0="00000005" w:csb1="00000000"/>
  </w:font>
  <w:font w:name="Charis SIL">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103BDB" w14:textId="25F356AD" w:rsidR="00A74E59" w:rsidRPr="00D671FC" w:rsidRDefault="00A74E59" w:rsidP="00D84A9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425BDD" w14:textId="77777777" w:rsidR="003D784D" w:rsidRPr="00D671FC" w:rsidRDefault="003D784D" w:rsidP="00456457">
      <w:pPr>
        <w:spacing w:after="0" w:line="240" w:lineRule="auto"/>
      </w:pPr>
      <w:r w:rsidRPr="00D671FC">
        <w:separator/>
      </w:r>
    </w:p>
  </w:footnote>
  <w:footnote w:type="continuationSeparator" w:id="0">
    <w:p w14:paraId="119CE616" w14:textId="77777777" w:rsidR="003D784D" w:rsidRPr="00D671FC" w:rsidRDefault="003D784D" w:rsidP="00456457">
      <w:pPr>
        <w:spacing w:after="0" w:line="240" w:lineRule="auto"/>
      </w:pPr>
      <w:r w:rsidRPr="00D671FC">
        <w:continuationSeparator/>
      </w:r>
    </w:p>
  </w:footnote>
  <w:footnote w:type="continuationNotice" w:id="1">
    <w:p w14:paraId="13B5C70B" w14:textId="77777777" w:rsidR="003D784D" w:rsidRPr="00D671FC" w:rsidRDefault="003D78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6103400"/>
      <w:docPartObj>
        <w:docPartGallery w:val="Page Numbers (Top of Page)"/>
        <w:docPartUnique/>
      </w:docPartObj>
    </w:sdtPr>
    <w:sdtEndPr>
      <w:rPr>
        <w:rFonts w:ascii="Times New Roman" w:hAnsi="Times New Roman" w:cs="Times New Roman"/>
        <w:sz w:val="24"/>
        <w:szCs w:val="24"/>
      </w:rPr>
    </w:sdtEndPr>
    <w:sdtContent>
      <w:p w14:paraId="3C08CD00" w14:textId="76009106" w:rsidR="00A74E59" w:rsidRPr="00D671FC" w:rsidRDefault="00A74E59" w:rsidP="00FB28C7">
        <w:pPr>
          <w:pStyle w:val="aa"/>
          <w:spacing w:line="360" w:lineRule="auto"/>
          <w:jc w:val="right"/>
          <w:rPr>
            <w:rFonts w:ascii="Times New Roman" w:hAnsi="Times New Roman" w:cs="Times New Roman"/>
            <w:sz w:val="24"/>
            <w:szCs w:val="24"/>
          </w:rPr>
        </w:pPr>
        <w:r w:rsidRPr="00D671FC">
          <w:rPr>
            <w:rFonts w:ascii="Times New Roman" w:hAnsi="Times New Roman" w:cs="Times New Roman"/>
            <w:sz w:val="24"/>
            <w:szCs w:val="24"/>
          </w:rPr>
          <w:fldChar w:fldCharType="begin"/>
        </w:r>
        <w:r w:rsidRPr="00D671FC">
          <w:rPr>
            <w:rFonts w:ascii="Times New Roman" w:hAnsi="Times New Roman" w:cs="Times New Roman"/>
            <w:sz w:val="24"/>
            <w:szCs w:val="24"/>
          </w:rPr>
          <w:instrText>PAGE   \* MERGEFORMAT</w:instrText>
        </w:r>
        <w:r w:rsidRPr="00D671FC">
          <w:rPr>
            <w:rFonts w:ascii="Times New Roman" w:hAnsi="Times New Roman" w:cs="Times New Roman"/>
            <w:sz w:val="24"/>
            <w:szCs w:val="24"/>
          </w:rPr>
          <w:fldChar w:fldCharType="separate"/>
        </w:r>
        <w:r>
          <w:rPr>
            <w:rFonts w:ascii="Times New Roman" w:hAnsi="Times New Roman" w:cs="Times New Roman"/>
            <w:noProof/>
            <w:sz w:val="24"/>
            <w:szCs w:val="24"/>
          </w:rPr>
          <w:t>88</w:t>
        </w:r>
        <w:r w:rsidRPr="00D671FC">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0191634"/>
      <w:docPartObj>
        <w:docPartGallery w:val="Page Numbers (Top of Page)"/>
        <w:docPartUnique/>
      </w:docPartObj>
    </w:sdtPr>
    <w:sdtEndPr>
      <w:rPr>
        <w:rFonts w:ascii="Times New Roman" w:hAnsi="Times New Roman" w:cs="Times New Roman"/>
        <w:sz w:val="24"/>
        <w:szCs w:val="24"/>
      </w:rPr>
    </w:sdtEndPr>
    <w:sdtContent>
      <w:p w14:paraId="4A8A5089" w14:textId="1ACEEBAF" w:rsidR="00A74E59" w:rsidRPr="00D671FC" w:rsidRDefault="00A74E59" w:rsidP="00FB28C7">
        <w:pPr>
          <w:pStyle w:val="aa"/>
          <w:spacing w:line="360" w:lineRule="auto"/>
          <w:jc w:val="right"/>
          <w:rPr>
            <w:rFonts w:ascii="Times New Roman" w:hAnsi="Times New Roman" w:cs="Times New Roman"/>
            <w:sz w:val="24"/>
            <w:szCs w:val="24"/>
          </w:rPr>
        </w:pPr>
        <w:r w:rsidRPr="00D671FC">
          <w:rPr>
            <w:rFonts w:ascii="Times New Roman" w:hAnsi="Times New Roman" w:cs="Times New Roman"/>
            <w:sz w:val="24"/>
            <w:szCs w:val="24"/>
          </w:rPr>
          <w:fldChar w:fldCharType="begin"/>
        </w:r>
        <w:r w:rsidRPr="00D671FC">
          <w:rPr>
            <w:rFonts w:ascii="Times New Roman" w:hAnsi="Times New Roman" w:cs="Times New Roman"/>
            <w:sz w:val="24"/>
            <w:szCs w:val="24"/>
          </w:rPr>
          <w:instrText>PAGE   \* MERGEFORMAT</w:instrText>
        </w:r>
        <w:r w:rsidRPr="00D671FC">
          <w:rPr>
            <w:rFonts w:ascii="Times New Roman" w:hAnsi="Times New Roman" w:cs="Times New Roman"/>
            <w:sz w:val="24"/>
            <w:szCs w:val="24"/>
          </w:rPr>
          <w:fldChar w:fldCharType="separate"/>
        </w:r>
        <w:r>
          <w:rPr>
            <w:rFonts w:ascii="Times New Roman" w:hAnsi="Times New Roman" w:cs="Times New Roman"/>
            <w:noProof/>
            <w:sz w:val="24"/>
            <w:szCs w:val="24"/>
          </w:rPr>
          <w:t>6</w:t>
        </w:r>
        <w:r w:rsidRPr="00D671FC">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47010"/>
    <w:multiLevelType w:val="multilevel"/>
    <w:tmpl w:val="D7AC61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E252A"/>
    <w:multiLevelType w:val="hybridMultilevel"/>
    <w:tmpl w:val="41FA64F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A6A2CF2"/>
    <w:multiLevelType w:val="multilevel"/>
    <w:tmpl w:val="FA66A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B325BA"/>
    <w:multiLevelType w:val="multilevel"/>
    <w:tmpl w:val="20E2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667476"/>
    <w:multiLevelType w:val="hybridMultilevel"/>
    <w:tmpl w:val="4F40D618"/>
    <w:lvl w:ilvl="0" w:tplc="8570A44C">
      <w:numFmt w:val="bullet"/>
      <w:lvlText w:val="–"/>
      <w:lvlJc w:val="left"/>
      <w:pPr>
        <w:ind w:left="1069" w:hanging="360"/>
      </w:pPr>
      <w:rPr>
        <w:rFonts w:ascii="Times New Roman" w:eastAsia="Calibri"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5" w15:restartNumberingAfterBreak="0">
    <w:nsid w:val="1FEC646C"/>
    <w:multiLevelType w:val="multilevel"/>
    <w:tmpl w:val="BD06041C"/>
    <w:lvl w:ilvl="0">
      <w:start w:val="1"/>
      <w:numFmt w:val="decimal"/>
      <w:lvlText w:val="%1."/>
      <w:lvlJc w:val="left"/>
      <w:pPr>
        <w:ind w:left="490" w:hanging="4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4A756C3"/>
    <w:multiLevelType w:val="multilevel"/>
    <w:tmpl w:val="63E0F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247C9"/>
    <w:multiLevelType w:val="hybridMultilevel"/>
    <w:tmpl w:val="6B609D1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2C5456E8"/>
    <w:multiLevelType w:val="multilevel"/>
    <w:tmpl w:val="76E48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5639CA"/>
    <w:multiLevelType w:val="multilevel"/>
    <w:tmpl w:val="77D20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905E1C"/>
    <w:multiLevelType w:val="hybridMultilevel"/>
    <w:tmpl w:val="4ACA792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339C324E"/>
    <w:multiLevelType w:val="hybridMultilevel"/>
    <w:tmpl w:val="22D6F85A"/>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2" w15:restartNumberingAfterBreak="0">
    <w:nsid w:val="37A568EB"/>
    <w:multiLevelType w:val="hybridMultilevel"/>
    <w:tmpl w:val="A1AE178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41FC29BE"/>
    <w:multiLevelType w:val="multilevel"/>
    <w:tmpl w:val="345C3E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25D3D3D"/>
    <w:multiLevelType w:val="hybridMultilevel"/>
    <w:tmpl w:val="608434A2"/>
    <w:lvl w:ilvl="0" w:tplc="8570A44C">
      <w:numFmt w:val="bullet"/>
      <w:lvlText w:val="–"/>
      <w:lvlJc w:val="left"/>
      <w:pPr>
        <w:ind w:left="1069" w:hanging="360"/>
      </w:pPr>
      <w:rPr>
        <w:rFonts w:ascii="Times New Roman" w:eastAsia="Calibri"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5" w15:restartNumberingAfterBreak="0">
    <w:nsid w:val="428B2044"/>
    <w:multiLevelType w:val="hybridMultilevel"/>
    <w:tmpl w:val="41AAA01C"/>
    <w:lvl w:ilvl="0" w:tplc="8570A44C">
      <w:numFmt w:val="bullet"/>
      <w:lvlText w:val="–"/>
      <w:lvlJc w:val="left"/>
      <w:pPr>
        <w:ind w:left="1069" w:hanging="360"/>
      </w:pPr>
      <w:rPr>
        <w:rFonts w:ascii="Times New Roman" w:eastAsia="Calibri"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6" w15:restartNumberingAfterBreak="0">
    <w:nsid w:val="46987CDC"/>
    <w:multiLevelType w:val="multilevel"/>
    <w:tmpl w:val="C02E3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A6799E"/>
    <w:multiLevelType w:val="multilevel"/>
    <w:tmpl w:val="F2461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CD571E"/>
    <w:multiLevelType w:val="multilevel"/>
    <w:tmpl w:val="A178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205BA4"/>
    <w:multiLevelType w:val="multilevel"/>
    <w:tmpl w:val="C42C8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E54C0C"/>
    <w:multiLevelType w:val="multilevel"/>
    <w:tmpl w:val="36B4FC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C01E5F"/>
    <w:multiLevelType w:val="multilevel"/>
    <w:tmpl w:val="BE30D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A95967"/>
    <w:multiLevelType w:val="multilevel"/>
    <w:tmpl w:val="05D0658E"/>
    <w:lvl w:ilvl="0">
      <w:start w:val="1"/>
      <w:numFmt w:val="decimal"/>
      <w:lvlText w:val="%1."/>
      <w:lvlJc w:val="left"/>
      <w:pPr>
        <w:ind w:left="490" w:hanging="490"/>
      </w:pPr>
      <w:rPr>
        <w:rFonts w:eastAsia="Times New Roman" w:cs="Times New Roman" w:hint="default"/>
      </w:rPr>
    </w:lvl>
    <w:lvl w:ilvl="1">
      <w:start w:val="1"/>
      <w:numFmt w:val="decimal"/>
      <w:lvlText w:val="%1.%2."/>
      <w:lvlJc w:val="left"/>
      <w:pPr>
        <w:ind w:left="1199" w:hanging="490"/>
      </w:pPr>
      <w:rPr>
        <w:rFonts w:eastAsia="Times New Roman" w:cs="Times New Roman" w:hint="default"/>
      </w:rPr>
    </w:lvl>
    <w:lvl w:ilvl="2">
      <w:start w:val="1"/>
      <w:numFmt w:val="decimal"/>
      <w:lvlText w:val="%1.%2.%3."/>
      <w:lvlJc w:val="left"/>
      <w:pPr>
        <w:ind w:left="2138" w:hanging="720"/>
      </w:pPr>
      <w:rPr>
        <w:rFonts w:eastAsia="Times New Roman" w:cs="Times New Roman" w:hint="default"/>
      </w:rPr>
    </w:lvl>
    <w:lvl w:ilvl="3">
      <w:start w:val="1"/>
      <w:numFmt w:val="decimal"/>
      <w:lvlText w:val="%1.%2.%3.%4."/>
      <w:lvlJc w:val="left"/>
      <w:pPr>
        <w:ind w:left="2847" w:hanging="720"/>
      </w:pPr>
      <w:rPr>
        <w:rFonts w:eastAsia="Times New Roman" w:cs="Times New Roman" w:hint="default"/>
      </w:rPr>
    </w:lvl>
    <w:lvl w:ilvl="4">
      <w:start w:val="1"/>
      <w:numFmt w:val="decimal"/>
      <w:lvlText w:val="%1.%2.%3.%4.%5."/>
      <w:lvlJc w:val="left"/>
      <w:pPr>
        <w:ind w:left="3916" w:hanging="1080"/>
      </w:pPr>
      <w:rPr>
        <w:rFonts w:eastAsia="Times New Roman" w:cs="Times New Roman" w:hint="default"/>
      </w:rPr>
    </w:lvl>
    <w:lvl w:ilvl="5">
      <w:start w:val="1"/>
      <w:numFmt w:val="decimal"/>
      <w:lvlText w:val="%1.%2.%3.%4.%5.%6."/>
      <w:lvlJc w:val="left"/>
      <w:pPr>
        <w:ind w:left="4625" w:hanging="1080"/>
      </w:pPr>
      <w:rPr>
        <w:rFonts w:eastAsia="Times New Roman" w:cs="Times New Roman" w:hint="default"/>
      </w:rPr>
    </w:lvl>
    <w:lvl w:ilvl="6">
      <w:start w:val="1"/>
      <w:numFmt w:val="decimal"/>
      <w:lvlText w:val="%1.%2.%3.%4.%5.%6.%7."/>
      <w:lvlJc w:val="left"/>
      <w:pPr>
        <w:ind w:left="5694" w:hanging="1440"/>
      </w:pPr>
      <w:rPr>
        <w:rFonts w:eastAsia="Times New Roman" w:cs="Times New Roman" w:hint="default"/>
      </w:rPr>
    </w:lvl>
    <w:lvl w:ilvl="7">
      <w:start w:val="1"/>
      <w:numFmt w:val="decimal"/>
      <w:lvlText w:val="%1.%2.%3.%4.%5.%6.%7.%8."/>
      <w:lvlJc w:val="left"/>
      <w:pPr>
        <w:ind w:left="6403" w:hanging="1440"/>
      </w:pPr>
      <w:rPr>
        <w:rFonts w:eastAsia="Times New Roman" w:cs="Times New Roman" w:hint="default"/>
      </w:rPr>
    </w:lvl>
    <w:lvl w:ilvl="8">
      <w:start w:val="1"/>
      <w:numFmt w:val="decimal"/>
      <w:lvlText w:val="%1.%2.%3.%4.%5.%6.%7.%8.%9."/>
      <w:lvlJc w:val="left"/>
      <w:pPr>
        <w:ind w:left="7472" w:hanging="1800"/>
      </w:pPr>
      <w:rPr>
        <w:rFonts w:eastAsia="Times New Roman" w:cs="Times New Roman" w:hint="default"/>
      </w:rPr>
    </w:lvl>
  </w:abstractNum>
  <w:abstractNum w:abstractNumId="23" w15:restartNumberingAfterBreak="0">
    <w:nsid w:val="579361AF"/>
    <w:multiLevelType w:val="hybridMultilevel"/>
    <w:tmpl w:val="63AE9AF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59F0108F"/>
    <w:multiLevelType w:val="hybridMultilevel"/>
    <w:tmpl w:val="F2DA1DCE"/>
    <w:lvl w:ilvl="0" w:tplc="8570A44C">
      <w:numFmt w:val="bullet"/>
      <w:lvlText w:val="–"/>
      <w:lvlJc w:val="left"/>
      <w:pPr>
        <w:ind w:left="1778" w:hanging="360"/>
      </w:pPr>
      <w:rPr>
        <w:rFonts w:ascii="Times New Roman" w:eastAsia="Calibri"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5A3E3928"/>
    <w:multiLevelType w:val="hybridMultilevel"/>
    <w:tmpl w:val="EBC447C2"/>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6" w15:restartNumberingAfterBreak="0">
    <w:nsid w:val="5A5E23F9"/>
    <w:multiLevelType w:val="hybridMultilevel"/>
    <w:tmpl w:val="B740CB7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7" w15:restartNumberingAfterBreak="0">
    <w:nsid w:val="5B7A334F"/>
    <w:multiLevelType w:val="hybridMultilevel"/>
    <w:tmpl w:val="30E296A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C4E58DF"/>
    <w:multiLevelType w:val="multilevel"/>
    <w:tmpl w:val="7C44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645A8C"/>
    <w:multiLevelType w:val="multilevel"/>
    <w:tmpl w:val="EF38E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F74B89"/>
    <w:multiLevelType w:val="hybridMultilevel"/>
    <w:tmpl w:val="3E440EEA"/>
    <w:lvl w:ilvl="0" w:tplc="08090001">
      <w:start w:val="1"/>
      <w:numFmt w:val="bullet"/>
      <w:lvlText w:val=""/>
      <w:lvlJc w:val="left"/>
      <w:pPr>
        <w:ind w:left="1778"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1" w15:restartNumberingAfterBreak="0">
    <w:nsid w:val="650A026A"/>
    <w:multiLevelType w:val="hybridMultilevel"/>
    <w:tmpl w:val="70EEFC1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2" w15:restartNumberingAfterBreak="0">
    <w:nsid w:val="6E1436CD"/>
    <w:multiLevelType w:val="multilevel"/>
    <w:tmpl w:val="23A23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7B17F6"/>
    <w:multiLevelType w:val="hybridMultilevel"/>
    <w:tmpl w:val="FECEF176"/>
    <w:lvl w:ilvl="0" w:tplc="64D6EBB4">
      <w:numFmt w:val="bullet"/>
      <w:lvlText w:val="–"/>
      <w:lvlJc w:val="left"/>
      <w:pPr>
        <w:ind w:left="1069" w:hanging="360"/>
      </w:pPr>
      <w:rPr>
        <w:rFonts w:ascii="Times New Roman" w:eastAsia="Calibri"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4" w15:restartNumberingAfterBreak="0">
    <w:nsid w:val="72061505"/>
    <w:multiLevelType w:val="multilevel"/>
    <w:tmpl w:val="16D09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23814D1"/>
    <w:multiLevelType w:val="hybridMultilevel"/>
    <w:tmpl w:val="B554065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5837332"/>
    <w:multiLevelType w:val="multilevel"/>
    <w:tmpl w:val="35F0B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9308F9"/>
    <w:multiLevelType w:val="hybridMultilevel"/>
    <w:tmpl w:val="99525EE0"/>
    <w:lvl w:ilvl="0" w:tplc="08090001">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8" w15:restartNumberingAfterBreak="0">
    <w:nsid w:val="7C4D7478"/>
    <w:multiLevelType w:val="multilevel"/>
    <w:tmpl w:val="CF0A60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EA54172"/>
    <w:multiLevelType w:val="multilevel"/>
    <w:tmpl w:val="F4C4A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22"/>
  </w:num>
  <w:num w:numId="3">
    <w:abstractNumId w:val="25"/>
  </w:num>
  <w:num w:numId="4">
    <w:abstractNumId w:val="36"/>
  </w:num>
  <w:num w:numId="5">
    <w:abstractNumId w:val="3"/>
  </w:num>
  <w:num w:numId="6">
    <w:abstractNumId w:val="16"/>
  </w:num>
  <w:num w:numId="7">
    <w:abstractNumId w:val="39"/>
  </w:num>
  <w:num w:numId="8">
    <w:abstractNumId w:val="10"/>
  </w:num>
  <w:num w:numId="9">
    <w:abstractNumId w:val="9"/>
  </w:num>
  <w:num w:numId="10">
    <w:abstractNumId w:val="2"/>
  </w:num>
  <w:num w:numId="11">
    <w:abstractNumId w:val="21"/>
  </w:num>
  <w:num w:numId="12">
    <w:abstractNumId w:val="0"/>
  </w:num>
  <w:num w:numId="13">
    <w:abstractNumId w:val="34"/>
  </w:num>
  <w:num w:numId="14">
    <w:abstractNumId w:val="8"/>
  </w:num>
  <w:num w:numId="15">
    <w:abstractNumId w:val="35"/>
  </w:num>
  <w:num w:numId="16">
    <w:abstractNumId w:val="23"/>
  </w:num>
  <w:num w:numId="17">
    <w:abstractNumId w:val="27"/>
  </w:num>
  <w:num w:numId="18">
    <w:abstractNumId w:val="19"/>
  </w:num>
  <w:num w:numId="19">
    <w:abstractNumId w:val="5"/>
  </w:num>
  <w:num w:numId="20">
    <w:abstractNumId w:val="7"/>
  </w:num>
  <w:num w:numId="21">
    <w:abstractNumId w:val="12"/>
  </w:num>
  <w:num w:numId="22">
    <w:abstractNumId w:val="11"/>
  </w:num>
  <w:num w:numId="23">
    <w:abstractNumId w:val="38"/>
  </w:num>
  <w:num w:numId="24">
    <w:abstractNumId w:val="13"/>
  </w:num>
  <w:num w:numId="25">
    <w:abstractNumId w:val="20"/>
  </w:num>
  <w:num w:numId="26">
    <w:abstractNumId w:val="32"/>
  </w:num>
  <w:num w:numId="27">
    <w:abstractNumId w:val="6"/>
  </w:num>
  <w:num w:numId="28">
    <w:abstractNumId w:val="18"/>
  </w:num>
  <w:num w:numId="29">
    <w:abstractNumId w:val="28"/>
  </w:num>
  <w:num w:numId="30">
    <w:abstractNumId w:val="17"/>
  </w:num>
  <w:num w:numId="31">
    <w:abstractNumId w:val="29"/>
  </w:num>
  <w:num w:numId="32">
    <w:abstractNumId w:val="33"/>
  </w:num>
  <w:num w:numId="33">
    <w:abstractNumId w:val="1"/>
  </w:num>
  <w:num w:numId="34">
    <w:abstractNumId w:val="14"/>
  </w:num>
  <w:num w:numId="35">
    <w:abstractNumId w:val="24"/>
  </w:num>
  <w:num w:numId="36">
    <w:abstractNumId w:val="30"/>
  </w:num>
  <w:num w:numId="37">
    <w:abstractNumId w:val="15"/>
  </w:num>
  <w:num w:numId="38">
    <w:abstractNumId w:val="37"/>
  </w:num>
  <w:num w:numId="39">
    <w:abstractNumId w:val="31"/>
  </w:num>
  <w:num w:numId="40">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D81"/>
    <w:rsid w:val="00000D38"/>
    <w:rsid w:val="00001353"/>
    <w:rsid w:val="00002420"/>
    <w:rsid w:val="00003D24"/>
    <w:rsid w:val="000040F3"/>
    <w:rsid w:val="00005481"/>
    <w:rsid w:val="00006A6E"/>
    <w:rsid w:val="00013BC3"/>
    <w:rsid w:val="00013F66"/>
    <w:rsid w:val="000143BF"/>
    <w:rsid w:val="000154F4"/>
    <w:rsid w:val="00016013"/>
    <w:rsid w:val="000170A6"/>
    <w:rsid w:val="000176A0"/>
    <w:rsid w:val="000215B3"/>
    <w:rsid w:val="00021A38"/>
    <w:rsid w:val="00021CB9"/>
    <w:rsid w:val="00024424"/>
    <w:rsid w:val="00025DF0"/>
    <w:rsid w:val="0003072C"/>
    <w:rsid w:val="0003189E"/>
    <w:rsid w:val="0003274D"/>
    <w:rsid w:val="00033049"/>
    <w:rsid w:val="00033CDC"/>
    <w:rsid w:val="00035715"/>
    <w:rsid w:val="000360EB"/>
    <w:rsid w:val="0003743C"/>
    <w:rsid w:val="00037617"/>
    <w:rsid w:val="00040C29"/>
    <w:rsid w:val="0004172A"/>
    <w:rsid w:val="00042CC1"/>
    <w:rsid w:val="00042FE1"/>
    <w:rsid w:val="0004300F"/>
    <w:rsid w:val="00043114"/>
    <w:rsid w:val="0004597E"/>
    <w:rsid w:val="0004739D"/>
    <w:rsid w:val="00047401"/>
    <w:rsid w:val="00047799"/>
    <w:rsid w:val="000502F5"/>
    <w:rsid w:val="00051871"/>
    <w:rsid w:val="00052190"/>
    <w:rsid w:val="00052B66"/>
    <w:rsid w:val="00056A22"/>
    <w:rsid w:val="000573E7"/>
    <w:rsid w:val="00057637"/>
    <w:rsid w:val="0006008C"/>
    <w:rsid w:val="00062703"/>
    <w:rsid w:val="00062F3E"/>
    <w:rsid w:val="00064592"/>
    <w:rsid w:val="000654AB"/>
    <w:rsid w:val="0006578A"/>
    <w:rsid w:val="00066585"/>
    <w:rsid w:val="00066A14"/>
    <w:rsid w:val="00066F30"/>
    <w:rsid w:val="000672F0"/>
    <w:rsid w:val="00070619"/>
    <w:rsid w:val="000723BB"/>
    <w:rsid w:val="00072845"/>
    <w:rsid w:val="000728E2"/>
    <w:rsid w:val="00073D32"/>
    <w:rsid w:val="000757D8"/>
    <w:rsid w:val="000761E6"/>
    <w:rsid w:val="00077458"/>
    <w:rsid w:val="00080C7E"/>
    <w:rsid w:val="00080E62"/>
    <w:rsid w:val="00082001"/>
    <w:rsid w:val="000823C6"/>
    <w:rsid w:val="000823DC"/>
    <w:rsid w:val="00084ABF"/>
    <w:rsid w:val="00086507"/>
    <w:rsid w:val="000868DE"/>
    <w:rsid w:val="00090861"/>
    <w:rsid w:val="000908AA"/>
    <w:rsid w:val="00091B26"/>
    <w:rsid w:val="00091DCE"/>
    <w:rsid w:val="000921A2"/>
    <w:rsid w:val="00092506"/>
    <w:rsid w:val="0009267B"/>
    <w:rsid w:val="00095A99"/>
    <w:rsid w:val="0009603A"/>
    <w:rsid w:val="00096B07"/>
    <w:rsid w:val="0009742C"/>
    <w:rsid w:val="00097D35"/>
    <w:rsid w:val="000A08CA"/>
    <w:rsid w:val="000A1E8E"/>
    <w:rsid w:val="000A2062"/>
    <w:rsid w:val="000A216A"/>
    <w:rsid w:val="000A33F6"/>
    <w:rsid w:val="000A4B72"/>
    <w:rsid w:val="000A516B"/>
    <w:rsid w:val="000A5F47"/>
    <w:rsid w:val="000A65A1"/>
    <w:rsid w:val="000B00F9"/>
    <w:rsid w:val="000B0487"/>
    <w:rsid w:val="000B06CD"/>
    <w:rsid w:val="000B0C13"/>
    <w:rsid w:val="000B0D9A"/>
    <w:rsid w:val="000B0EBC"/>
    <w:rsid w:val="000B1761"/>
    <w:rsid w:val="000B414C"/>
    <w:rsid w:val="000B49B7"/>
    <w:rsid w:val="000B5F7E"/>
    <w:rsid w:val="000B672F"/>
    <w:rsid w:val="000B7B18"/>
    <w:rsid w:val="000B7B76"/>
    <w:rsid w:val="000C0570"/>
    <w:rsid w:val="000C1083"/>
    <w:rsid w:val="000C11A8"/>
    <w:rsid w:val="000C120E"/>
    <w:rsid w:val="000C1B5F"/>
    <w:rsid w:val="000C1E0D"/>
    <w:rsid w:val="000C268E"/>
    <w:rsid w:val="000C414B"/>
    <w:rsid w:val="000C4498"/>
    <w:rsid w:val="000C4644"/>
    <w:rsid w:val="000C4E3C"/>
    <w:rsid w:val="000C4E9D"/>
    <w:rsid w:val="000C5FE4"/>
    <w:rsid w:val="000C6055"/>
    <w:rsid w:val="000C607D"/>
    <w:rsid w:val="000D0123"/>
    <w:rsid w:val="000D25C2"/>
    <w:rsid w:val="000D2945"/>
    <w:rsid w:val="000D2D37"/>
    <w:rsid w:val="000D484B"/>
    <w:rsid w:val="000D586A"/>
    <w:rsid w:val="000D5F26"/>
    <w:rsid w:val="000D6753"/>
    <w:rsid w:val="000D74DD"/>
    <w:rsid w:val="000E0AE1"/>
    <w:rsid w:val="000E12F0"/>
    <w:rsid w:val="000E14FF"/>
    <w:rsid w:val="000E1BB3"/>
    <w:rsid w:val="000E2927"/>
    <w:rsid w:val="000E3761"/>
    <w:rsid w:val="000E48A3"/>
    <w:rsid w:val="000E4FB8"/>
    <w:rsid w:val="000E58BC"/>
    <w:rsid w:val="000E59AA"/>
    <w:rsid w:val="000F0232"/>
    <w:rsid w:val="000F0B51"/>
    <w:rsid w:val="000F0FB1"/>
    <w:rsid w:val="000F1064"/>
    <w:rsid w:val="000F184C"/>
    <w:rsid w:val="000F1A3B"/>
    <w:rsid w:val="000F298F"/>
    <w:rsid w:val="000F3C17"/>
    <w:rsid w:val="000F3E9A"/>
    <w:rsid w:val="000F4E46"/>
    <w:rsid w:val="000F548A"/>
    <w:rsid w:val="000F733C"/>
    <w:rsid w:val="000F798B"/>
    <w:rsid w:val="000F7A4C"/>
    <w:rsid w:val="000F7C72"/>
    <w:rsid w:val="00100FEE"/>
    <w:rsid w:val="0010131A"/>
    <w:rsid w:val="00102FB0"/>
    <w:rsid w:val="001032A8"/>
    <w:rsid w:val="00103613"/>
    <w:rsid w:val="00103CE8"/>
    <w:rsid w:val="001048AA"/>
    <w:rsid w:val="00105AB9"/>
    <w:rsid w:val="0010650C"/>
    <w:rsid w:val="0010712A"/>
    <w:rsid w:val="0010760B"/>
    <w:rsid w:val="00107647"/>
    <w:rsid w:val="0011023C"/>
    <w:rsid w:val="00110279"/>
    <w:rsid w:val="001106B3"/>
    <w:rsid w:val="00110C5B"/>
    <w:rsid w:val="0011300F"/>
    <w:rsid w:val="0011448C"/>
    <w:rsid w:val="001149A9"/>
    <w:rsid w:val="00114C2D"/>
    <w:rsid w:val="00120290"/>
    <w:rsid w:val="00120D3B"/>
    <w:rsid w:val="00120D6F"/>
    <w:rsid w:val="001213FF"/>
    <w:rsid w:val="00122D3C"/>
    <w:rsid w:val="00123F1C"/>
    <w:rsid w:val="001241BE"/>
    <w:rsid w:val="00124485"/>
    <w:rsid w:val="00124862"/>
    <w:rsid w:val="001249A7"/>
    <w:rsid w:val="001259DC"/>
    <w:rsid w:val="00127047"/>
    <w:rsid w:val="00127155"/>
    <w:rsid w:val="00127289"/>
    <w:rsid w:val="001300FA"/>
    <w:rsid w:val="00130F97"/>
    <w:rsid w:val="001317BF"/>
    <w:rsid w:val="001320FE"/>
    <w:rsid w:val="001327A6"/>
    <w:rsid w:val="00133BCA"/>
    <w:rsid w:val="00134C12"/>
    <w:rsid w:val="001354A1"/>
    <w:rsid w:val="00135569"/>
    <w:rsid w:val="0013600F"/>
    <w:rsid w:val="001361FD"/>
    <w:rsid w:val="001364B6"/>
    <w:rsid w:val="00144BD7"/>
    <w:rsid w:val="00145430"/>
    <w:rsid w:val="0014577B"/>
    <w:rsid w:val="001470F9"/>
    <w:rsid w:val="00147A21"/>
    <w:rsid w:val="00147EC5"/>
    <w:rsid w:val="0015034C"/>
    <w:rsid w:val="00151596"/>
    <w:rsid w:val="00151BDE"/>
    <w:rsid w:val="001521D8"/>
    <w:rsid w:val="0015248D"/>
    <w:rsid w:val="00153523"/>
    <w:rsid w:val="00153628"/>
    <w:rsid w:val="00153E76"/>
    <w:rsid w:val="0015400F"/>
    <w:rsid w:val="001540CB"/>
    <w:rsid w:val="0015636A"/>
    <w:rsid w:val="00156493"/>
    <w:rsid w:val="00156997"/>
    <w:rsid w:val="0015714D"/>
    <w:rsid w:val="00157AED"/>
    <w:rsid w:val="00161D1F"/>
    <w:rsid w:val="0016240A"/>
    <w:rsid w:val="00163B6D"/>
    <w:rsid w:val="00165960"/>
    <w:rsid w:val="00165966"/>
    <w:rsid w:val="00170381"/>
    <w:rsid w:val="00170945"/>
    <w:rsid w:val="00171043"/>
    <w:rsid w:val="00171684"/>
    <w:rsid w:val="0017241C"/>
    <w:rsid w:val="00172AF3"/>
    <w:rsid w:val="0017310E"/>
    <w:rsid w:val="00173CC9"/>
    <w:rsid w:val="00173DE1"/>
    <w:rsid w:val="00174067"/>
    <w:rsid w:val="001749D7"/>
    <w:rsid w:val="0017610F"/>
    <w:rsid w:val="001768A0"/>
    <w:rsid w:val="00177A98"/>
    <w:rsid w:val="001802FD"/>
    <w:rsid w:val="001806D5"/>
    <w:rsid w:val="00180980"/>
    <w:rsid w:val="00180B3A"/>
    <w:rsid w:val="00180BE5"/>
    <w:rsid w:val="00182EF3"/>
    <w:rsid w:val="0018356A"/>
    <w:rsid w:val="00184150"/>
    <w:rsid w:val="0018460E"/>
    <w:rsid w:val="001848FA"/>
    <w:rsid w:val="00184A5A"/>
    <w:rsid w:val="001854CA"/>
    <w:rsid w:val="00185693"/>
    <w:rsid w:val="00185B53"/>
    <w:rsid w:val="00185DD1"/>
    <w:rsid w:val="00186764"/>
    <w:rsid w:val="00186E1F"/>
    <w:rsid w:val="00187540"/>
    <w:rsid w:val="00187556"/>
    <w:rsid w:val="00187777"/>
    <w:rsid w:val="001915B8"/>
    <w:rsid w:val="00191ED0"/>
    <w:rsid w:val="00192EBB"/>
    <w:rsid w:val="00193140"/>
    <w:rsid w:val="001960ED"/>
    <w:rsid w:val="0019653C"/>
    <w:rsid w:val="00197A36"/>
    <w:rsid w:val="00197EF1"/>
    <w:rsid w:val="001A0A4D"/>
    <w:rsid w:val="001A2C21"/>
    <w:rsid w:val="001A4D26"/>
    <w:rsid w:val="001A5A52"/>
    <w:rsid w:val="001A6C3A"/>
    <w:rsid w:val="001A7214"/>
    <w:rsid w:val="001A747B"/>
    <w:rsid w:val="001B00BA"/>
    <w:rsid w:val="001B5635"/>
    <w:rsid w:val="001B5B97"/>
    <w:rsid w:val="001B5E4A"/>
    <w:rsid w:val="001B6001"/>
    <w:rsid w:val="001B636C"/>
    <w:rsid w:val="001B65E8"/>
    <w:rsid w:val="001B6DD4"/>
    <w:rsid w:val="001B7D77"/>
    <w:rsid w:val="001C11CE"/>
    <w:rsid w:val="001C1957"/>
    <w:rsid w:val="001C30B9"/>
    <w:rsid w:val="001C39D9"/>
    <w:rsid w:val="001C476F"/>
    <w:rsid w:val="001C4C7B"/>
    <w:rsid w:val="001C6A2C"/>
    <w:rsid w:val="001C6E8B"/>
    <w:rsid w:val="001C7D06"/>
    <w:rsid w:val="001C7E17"/>
    <w:rsid w:val="001D0E7E"/>
    <w:rsid w:val="001D1428"/>
    <w:rsid w:val="001D30F8"/>
    <w:rsid w:val="001D516E"/>
    <w:rsid w:val="001E1918"/>
    <w:rsid w:val="001E29C4"/>
    <w:rsid w:val="001E4D03"/>
    <w:rsid w:val="001E4D8B"/>
    <w:rsid w:val="001E4E6F"/>
    <w:rsid w:val="001E5017"/>
    <w:rsid w:val="001E5405"/>
    <w:rsid w:val="001E5431"/>
    <w:rsid w:val="001E7CE9"/>
    <w:rsid w:val="001E7FB6"/>
    <w:rsid w:val="001F0330"/>
    <w:rsid w:val="001F20BE"/>
    <w:rsid w:val="001F2187"/>
    <w:rsid w:val="001F2F2D"/>
    <w:rsid w:val="001F4BAF"/>
    <w:rsid w:val="001F4DD7"/>
    <w:rsid w:val="001F4F40"/>
    <w:rsid w:val="001F516C"/>
    <w:rsid w:val="001F5AC4"/>
    <w:rsid w:val="001F6FF0"/>
    <w:rsid w:val="001F7968"/>
    <w:rsid w:val="001F7C79"/>
    <w:rsid w:val="00200322"/>
    <w:rsid w:val="00200C27"/>
    <w:rsid w:val="00201728"/>
    <w:rsid w:val="002018DD"/>
    <w:rsid w:val="00201AA5"/>
    <w:rsid w:val="00204E9C"/>
    <w:rsid w:val="002052C6"/>
    <w:rsid w:val="00205437"/>
    <w:rsid w:val="002062B0"/>
    <w:rsid w:val="00207341"/>
    <w:rsid w:val="002104DE"/>
    <w:rsid w:val="00211144"/>
    <w:rsid w:val="0021119D"/>
    <w:rsid w:val="00212CA0"/>
    <w:rsid w:val="0021396F"/>
    <w:rsid w:val="00213BAF"/>
    <w:rsid w:val="00214090"/>
    <w:rsid w:val="00214505"/>
    <w:rsid w:val="00214B8A"/>
    <w:rsid w:val="00215B0A"/>
    <w:rsid w:val="00217522"/>
    <w:rsid w:val="00217FC4"/>
    <w:rsid w:val="0022038D"/>
    <w:rsid w:val="00220CEB"/>
    <w:rsid w:val="002215D1"/>
    <w:rsid w:val="00221D10"/>
    <w:rsid w:val="00222AC0"/>
    <w:rsid w:val="002242D1"/>
    <w:rsid w:val="002247EF"/>
    <w:rsid w:val="00224E2B"/>
    <w:rsid w:val="00225005"/>
    <w:rsid w:val="0022522C"/>
    <w:rsid w:val="00225D3D"/>
    <w:rsid w:val="002276ED"/>
    <w:rsid w:val="00230725"/>
    <w:rsid w:val="002314EC"/>
    <w:rsid w:val="002320B4"/>
    <w:rsid w:val="00234C3A"/>
    <w:rsid w:val="00234F28"/>
    <w:rsid w:val="00236356"/>
    <w:rsid w:val="0024036B"/>
    <w:rsid w:val="00241B43"/>
    <w:rsid w:val="00244494"/>
    <w:rsid w:val="00244AE0"/>
    <w:rsid w:val="0024676E"/>
    <w:rsid w:val="0025083B"/>
    <w:rsid w:val="002509FA"/>
    <w:rsid w:val="00250AB5"/>
    <w:rsid w:val="00250B33"/>
    <w:rsid w:val="00250F4E"/>
    <w:rsid w:val="002510FA"/>
    <w:rsid w:val="0025130B"/>
    <w:rsid w:val="002525F0"/>
    <w:rsid w:val="002531B2"/>
    <w:rsid w:val="0025322C"/>
    <w:rsid w:val="00253D63"/>
    <w:rsid w:val="00254538"/>
    <w:rsid w:val="00254F16"/>
    <w:rsid w:val="0025506D"/>
    <w:rsid w:val="00255101"/>
    <w:rsid w:val="0025603C"/>
    <w:rsid w:val="00256814"/>
    <w:rsid w:val="00257067"/>
    <w:rsid w:val="002570DA"/>
    <w:rsid w:val="00260971"/>
    <w:rsid w:val="00261453"/>
    <w:rsid w:val="00262006"/>
    <w:rsid w:val="002624EB"/>
    <w:rsid w:val="00262A82"/>
    <w:rsid w:val="00264877"/>
    <w:rsid w:val="0026535B"/>
    <w:rsid w:val="00265F09"/>
    <w:rsid w:val="002668FF"/>
    <w:rsid w:val="00267826"/>
    <w:rsid w:val="00267FF7"/>
    <w:rsid w:val="0027256B"/>
    <w:rsid w:val="0027328C"/>
    <w:rsid w:val="0027340A"/>
    <w:rsid w:val="00273998"/>
    <w:rsid w:val="002739DA"/>
    <w:rsid w:val="00274EC3"/>
    <w:rsid w:val="002759F5"/>
    <w:rsid w:val="00275F85"/>
    <w:rsid w:val="00276CBF"/>
    <w:rsid w:val="002771B2"/>
    <w:rsid w:val="0027795A"/>
    <w:rsid w:val="002801E7"/>
    <w:rsid w:val="0028209D"/>
    <w:rsid w:val="00282175"/>
    <w:rsid w:val="00283396"/>
    <w:rsid w:val="0028435F"/>
    <w:rsid w:val="00285EF8"/>
    <w:rsid w:val="002869CF"/>
    <w:rsid w:val="002877E8"/>
    <w:rsid w:val="00292A7F"/>
    <w:rsid w:val="00292C03"/>
    <w:rsid w:val="00294153"/>
    <w:rsid w:val="002948F8"/>
    <w:rsid w:val="00294CBC"/>
    <w:rsid w:val="002968D7"/>
    <w:rsid w:val="00297A59"/>
    <w:rsid w:val="002A0AFE"/>
    <w:rsid w:val="002A0BD0"/>
    <w:rsid w:val="002A2DD2"/>
    <w:rsid w:val="002A39B5"/>
    <w:rsid w:val="002A44FD"/>
    <w:rsid w:val="002A4F09"/>
    <w:rsid w:val="002A57B1"/>
    <w:rsid w:val="002A6F9D"/>
    <w:rsid w:val="002B0585"/>
    <w:rsid w:val="002B0851"/>
    <w:rsid w:val="002B13BC"/>
    <w:rsid w:val="002B1FC0"/>
    <w:rsid w:val="002B3083"/>
    <w:rsid w:val="002B4131"/>
    <w:rsid w:val="002B4E97"/>
    <w:rsid w:val="002B541E"/>
    <w:rsid w:val="002B546E"/>
    <w:rsid w:val="002B613F"/>
    <w:rsid w:val="002B6809"/>
    <w:rsid w:val="002B6B5E"/>
    <w:rsid w:val="002B70D2"/>
    <w:rsid w:val="002C08A1"/>
    <w:rsid w:val="002C0A51"/>
    <w:rsid w:val="002C1AFE"/>
    <w:rsid w:val="002C1E5B"/>
    <w:rsid w:val="002C2E87"/>
    <w:rsid w:val="002C402F"/>
    <w:rsid w:val="002C6083"/>
    <w:rsid w:val="002C6136"/>
    <w:rsid w:val="002C6646"/>
    <w:rsid w:val="002C7E2A"/>
    <w:rsid w:val="002D12A9"/>
    <w:rsid w:val="002D186F"/>
    <w:rsid w:val="002D1C0C"/>
    <w:rsid w:val="002D2C4D"/>
    <w:rsid w:val="002D68B8"/>
    <w:rsid w:val="002E0012"/>
    <w:rsid w:val="002E02E0"/>
    <w:rsid w:val="002E04F0"/>
    <w:rsid w:val="002E14BC"/>
    <w:rsid w:val="002E4CDC"/>
    <w:rsid w:val="002E6A3F"/>
    <w:rsid w:val="002E6C73"/>
    <w:rsid w:val="002F000B"/>
    <w:rsid w:val="002F02CF"/>
    <w:rsid w:val="002F0362"/>
    <w:rsid w:val="002F13D3"/>
    <w:rsid w:val="002F1FCB"/>
    <w:rsid w:val="002F22C3"/>
    <w:rsid w:val="002F237D"/>
    <w:rsid w:val="002F3C9B"/>
    <w:rsid w:val="002F4290"/>
    <w:rsid w:val="002F4A1C"/>
    <w:rsid w:val="002F4BA4"/>
    <w:rsid w:val="002F4DB6"/>
    <w:rsid w:val="002F511C"/>
    <w:rsid w:val="002F57C5"/>
    <w:rsid w:val="002F5A67"/>
    <w:rsid w:val="002F7855"/>
    <w:rsid w:val="002F7F3D"/>
    <w:rsid w:val="00300CC5"/>
    <w:rsid w:val="00301732"/>
    <w:rsid w:val="00301AB4"/>
    <w:rsid w:val="003029E1"/>
    <w:rsid w:val="003037BD"/>
    <w:rsid w:val="00303F9B"/>
    <w:rsid w:val="0030475E"/>
    <w:rsid w:val="00304ACE"/>
    <w:rsid w:val="00305607"/>
    <w:rsid w:val="00310A8B"/>
    <w:rsid w:val="00310CCD"/>
    <w:rsid w:val="00312D16"/>
    <w:rsid w:val="00315C28"/>
    <w:rsid w:val="00315EC8"/>
    <w:rsid w:val="003173B0"/>
    <w:rsid w:val="00317F41"/>
    <w:rsid w:val="00317F63"/>
    <w:rsid w:val="00322130"/>
    <w:rsid w:val="00323130"/>
    <w:rsid w:val="00323229"/>
    <w:rsid w:val="0032339F"/>
    <w:rsid w:val="003249E7"/>
    <w:rsid w:val="003259D6"/>
    <w:rsid w:val="00325B63"/>
    <w:rsid w:val="003270A1"/>
    <w:rsid w:val="003274A2"/>
    <w:rsid w:val="0032766E"/>
    <w:rsid w:val="00327C9F"/>
    <w:rsid w:val="00330475"/>
    <w:rsid w:val="0033083D"/>
    <w:rsid w:val="0033086C"/>
    <w:rsid w:val="00330C2D"/>
    <w:rsid w:val="00332094"/>
    <w:rsid w:val="00332207"/>
    <w:rsid w:val="0033252F"/>
    <w:rsid w:val="00332AB4"/>
    <w:rsid w:val="00332BA1"/>
    <w:rsid w:val="00333A58"/>
    <w:rsid w:val="00333A85"/>
    <w:rsid w:val="003344C0"/>
    <w:rsid w:val="003345F9"/>
    <w:rsid w:val="00334B4F"/>
    <w:rsid w:val="00334CF4"/>
    <w:rsid w:val="003351C1"/>
    <w:rsid w:val="003363F7"/>
    <w:rsid w:val="00336ED0"/>
    <w:rsid w:val="00340346"/>
    <w:rsid w:val="003403A1"/>
    <w:rsid w:val="003404AF"/>
    <w:rsid w:val="00340505"/>
    <w:rsid w:val="00340B21"/>
    <w:rsid w:val="003411F4"/>
    <w:rsid w:val="003423A6"/>
    <w:rsid w:val="00342C03"/>
    <w:rsid w:val="003442DF"/>
    <w:rsid w:val="00345A29"/>
    <w:rsid w:val="0034623D"/>
    <w:rsid w:val="00346ED3"/>
    <w:rsid w:val="003473EF"/>
    <w:rsid w:val="00347FF6"/>
    <w:rsid w:val="003503DF"/>
    <w:rsid w:val="0035538C"/>
    <w:rsid w:val="00357319"/>
    <w:rsid w:val="0036080F"/>
    <w:rsid w:val="00360C5A"/>
    <w:rsid w:val="003626CA"/>
    <w:rsid w:val="003656A7"/>
    <w:rsid w:val="0036596E"/>
    <w:rsid w:val="00370EBC"/>
    <w:rsid w:val="00371978"/>
    <w:rsid w:val="00371A01"/>
    <w:rsid w:val="00371F45"/>
    <w:rsid w:val="00371FE2"/>
    <w:rsid w:val="00372B22"/>
    <w:rsid w:val="00372D01"/>
    <w:rsid w:val="003765C0"/>
    <w:rsid w:val="003767D9"/>
    <w:rsid w:val="00376C55"/>
    <w:rsid w:val="003801C9"/>
    <w:rsid w:val="003809CD"/>
    <w:rsid w:val="00380E87"/>
    <w:rsid w:val="00380FB0"/>
    <w:rsid w:val="003816A7"/>
    <w:rsid w:val="00382345"/>
    <w:rsid w:val="003838E1"/>
    <w:rsid w:val="00383C88"/>
    <w:rsid w:val="003840DA"/>
    <w:rsid w:val="00384317"/>
    <w:rsid w:val="00386922"/>
    <w:rsid w:val="003911DA"/>
    <w:rsid w:val="00391431"/>
    <w:rsid w:val="00392058"/>
    <w:rsid w:val="00392994"/>
    <w:rsid w:val="00393463"/>
    <w:rsid w:val="00393EB7"/>
    <w:rsid w:val="00393F0C"/>
    <w:rsid w:val="00394313"/>
    <w:rsid w:val="00395822"/>
    <w:rsid w:val="00396FC0"/>
    <w:rsid w:val="003A04CE"/>
    <w:rsid w:val="003A246D"/>
    <w:rsid w:val="003A258A"/>
    <w:rsid w:val="003A26CF"/>
    <w:rsid w:val="003A2BEE"/>
    <w:rsid w:val="003A3971"/>
    <w:rsid w:val="003A46DC"/>
    <w:rsid w:val="003A4947"/>
    <w:rsid w:val="003A5093"/>
    <w:rsid w:val="003A50AD"/>
    <w:rsid w:val="003A5D4D"/>
    <w:rsid w:val="003A5F46"/>
    <w:rsid w:val="003A6225"/>
    <w:rsid w:val="003A7F03"/>
    <w:rsid w:val="003B0287"/>
    <w:rsid w:val="003B0D3F"/>
    <w:rsid w:val="003B0F33"/>
    <w:rsid w:val="003B1080"/>
    <w:rsid w:val="003B1A60"/>
    <w:rsid w:val="003B1C46"/>
    <w:rsid w:val="003B1F12"/>
    <w:rsid w:val="003B2DC0"/>
    <w:rsid w:val="003B3750"/>
    <w:rsid w:val="003B3A2E"/>
    <w:rsid w:val="003B3CF4"/>
    <w:rsid w:val="003B426B"/>
    <w:rsid w:val="003B440C"/>
    <w:rsid w:val="003B54C5"/>
    <w:rsid w:val="003B7000"/>
    <w:rsid w:val="003B7F72"/>
    <w:rsid w:val="003C0C02"/>
    <w:rsid w:val="003C1B5B"/>
    <w:rsid w:val="003C245E"/>
    <w:rsid w:val="003C27CB"/>
    <w:rsid w:val="003C2CD9"/>
    <w:rsid w:val="003C3A7B"/>
    <w:rsid w:val="003C4940"/>
    <w:rsid w:val="003C49F9"/>
    <w:rsid w:val="003C4A5D"/>
    <w:rsid w:val="003C5CBF"/>
    <w:rsid w:val="003C782E"/>
    <w:rsid w:val="003D0B3C"/>
    <w:rsid w:val="003D0D02"/>
    <w:rsid w:val="003D22A0"/>
    <w:rsid w:val="003D2C2B"/>
    <w:rsid w:val="003D3ED7"/>
    <w:rsid w:val="003D4388"/>
    <w:rsid w:val="003D4C9D"/>
    <w:rsid w:val="003D5288"/>
    <w:rsid w:val="003D52E2"/>
    <w:rsid w:val="003D54C1"/>
    <w:rsid w:val="003D6BC0"/>
    <w:rsid w:val="003D784D"/>
    <w:rsid w:val="003D79E7"/>
    <w:rsid w:val="003E012C"/>
    <w:rsid w:val="003E04B0"/>
    <w:rsid w:val="003E3015"/>
    <w:rsid w:val="003E3DEC"/>
    <w:rsid w:val="003E40F4"/>
    <w:rsid w:val="003E4701"/>
    <w:rsid w:val="003E6FB6"/>
    <w:rsid w:val="003F046A"/>
    <w:rsid w:val="003F0C45"/>
    <w:rsid w:val="003F1E8F"/>
    <w:rsid w:val="003F2DE8"/>
    <w:rsid w:val="003F564F"/>
    <w:rsid w:val="003F5C2C"/>
    <w:rsid w:val="00402228"/>
    <w:rsid w:val="00404450"/>
    <w:rsid w:val="00404622"/>
    <w:rsid w:val="00404668"/>
    <w:rsid w:val="00404FEE"/>
    <w:rsid w:val="0040567D"/>
    <w:rsid w:val="004069F0"/>
    <w:rsid w:val="00407E09"/>
    <w:rsid w:val="00410173"/>
    <w:rsid w:val="00411C06"/>
    <w:rsid w:val="00413604"/>
    <w:rsid w:val="00413AA1"/>
    <w:rsid w:val="00413BBD"/>
    <w:rsid w:val="00414D24"/>
    <w:rsid w:val="004152C9"/>
    <w:rsid w:val="004156F5"/>
    <w:rsid w:val="00415DB6"/>
    <w:rsid w:val="004163EF"/>
    <w:rsid w:val="004164AA"/>
    <w:rsid w:val="00416911"/>
    <w:rsid w:val="0042001B"/>
    <w:rsid w:val="0042032F"/>
    <w:rsid w:val="00420EA8"/>
    <w:rsid w:val="00422DF1"/>
    <w:rsid w:val="004231EC"/>
    <w:rsid w:val="00423212"/>
    <w:rsid w:val="0042375A"/>
    <w:rsid w:val="00423785"/>
    <w:rsid w:val="00423D02"/>
    <w:rsid w:val="00423DB9"/>
    <w:rsid w:val="00425CEF"/>
    <w:rsid w:val="00427969"/>
    <w:rsid w:val="00430E90"/>
    <w:rsid w:val="004316AA"/>
    <w:rsid w:val="00431D98"/>
    <w:rsid w:val="00432A06"/>
    <w:rsid w:val="00433121"/>
    <w:rsid w:val="00435069"/>
    <w:rsid w:val="0043561E"/>
    <w:rsid w:val="0043591B"/>
    <w:rsid w:val="00435925"/>
    <w:rsid w:val="00435E31"/>
    <w:rsid w:val="00436168"/>
    <w:rsid w:val="00436B40"/>
    <w:rsid w:val="00437C69"/>
    <w:rsid w:val="004402DF"/>
    <w:rsid w:val="00440E39"/>
    <w:rsid w:val="004411CA"/>
    <w:rsid w:val="0044120F"/>
    <w:rsid w:val="00444675"/>
    <w:rsid w:val="004450FA"/>
    <w:rsid w:val="004454C2"/>
    <w:rsid w:val="00445721"/>
    <w:rsid w:val="00445794"/>
    <w:rsid w:val="00445EB7"/>
    <w:rsid w:val="00446318"/>
    <w:rsid w:val="00446A68"/>
    <w:rsid w:val="004476CD"/>
    <w:rsid w:val="00450B63"/>
    <w:rsid w:val="00450D0D"/>
    <w:rsid w:val="00451365"/>
    <w:rsid w:val="00452741"/>
    <w:rsid w:val="00453582"/>
    <w:rsid w:val="0045480A"/>
    <w:rsid w:val="0045529A"/>
    <w:rsid w:val="00456457"/>
    <w:rsid w:val="0045725B"/>
    <w:rsid w:val="00462170"/>
    <w:rsid w:val="00462917"/>
    <w:rsid w:val="00462FBC"/>
    <w:rsid w:val="00464138"/>
    <w:rsid w:val="004642E6"/>
    <w:rsid w:val="004644E9"/>
    <w:rsid w:val="004647CA"/>
    <w:rsid w:val="0046496A"/>
    <w:rsid w:val="00464DCF"/>
    <w:rsid w:val="0046552D"/>
    <w:rsid w:val="0046786A"/>
    <w:rsid w:val="00467C5C"/>
    <w:rsid w:val="00467D4C"/>
    <w:rsid w:val="00471798"/>
    <w:rsid w:val="00472E2D"/>
    <w:rsid w:val="00473AE6"/>
    <w:rsid w:val="00474A95"/>
    <w:rsid w:val="00477356"/>
    <w:rsid w:val="004774CC"/>
    <w:rsid w:val="0047768F"/>
    <w:rsid w:val="00480FB5"/>
    <w:rsid w:val="00481B36"/>
    <w:rsid w:val="00482226"/>
    <w:rsid w:val="0048426F"/>
    <w:rsid w:val="00486D5C"/>
    <w:rsid w:val="004873AC"/>
    <w:rsid w:val="00487439"/>
    <w:rsid w:val="004876CE"/>
    <w:rsid w:val="00487D18"/>
    <w:rsid w:val="004918EB"/>
    <w:rsid w:val="004930CC"/>
    <w:rsid w:val="00493221"/>
    <w:rsid w:val="00493CFF"/>
    <w:rsid w:val="00493EBA"/>
    <w:rsid w:val="00494161"/>
    <w:rsid w:val="0049448A"/>
    <w:rsid w:val="004960B5"/>
    <w:rsid w:val="00496471"/>
    <w:rsid w:val="00497331"/>
    <w:rsid w:val="00497AD5"/>
    <w:rsid w:val="004A184E"/>
    <w:rsid w:val="004A1AFC"/>
    <w:rsid w:val="004A219E"/>
    <w:rsid w:val="004A2714"/>
    <w:rsid w:val="004A2ED8"/>
    <w:rsid w:val="004A313E"/>
    <w:rsid w:val="004A3E61"/>
    <w:rsid w:val="004A76A2"/>
    <w:rsid w:val="004A77D5"/>
    <w:rsid w:val="004B06CA"/>
    <w:rsid w:val="004B13A9"/>
    <w:rsid w:val="004B19DB"/>
    <w:rsid w:val="004B2E24"/>
    <w:rsid w:val="004B4636"/>
    <w:rsid w:val="004B5240"/>
    <w:rsid w:val="004B61CF"/>
    <w:rsid w:val="004B6323"/>
    <w:rsid w:val="004B644A"/>
    <w:rsid w:val="004B6756"/>
    <w:rsid w:val="004B6A79"/>
    <w:rsid w:val="004B7492"/>
    <w:rsid w:val="004B7E2A"/>
    <w:rsid w:val="004C06B9"/>
    <w:rsid w:val="004C172D"/>
    <w:rsid w:val="004C1A5E"/>
    <w:rsid w:val="004C284D"/>
    <w:rsid w:val="004C2CEB"/>
    <w:rsid w:val="004C3AA7"/>
    <w:rsid w:val="004C4099"/>
    <w:rsid w:val="004C4508"/>
    <w:rsid w:val="004C4E65"/>
    <w:rsid w:val="004C5C00"/>
    <w:rsid w:val="004C7378"/>
    <w:rsid w:val="004C7D03"/>
    <w:rsid w:val="004D0639"/>
    <w:rsid w:val="004D06AD"/>
    <w:rsid w:val="004D098D"/>
    <w:rsid w:val="004D10E7"/>
    <w:rsid w:val="004D1CF7"/>
    <w:rsid w:val="004D1E68"/>
    <w:rsid w:val="004D1FA9"/>
    <w:rsid w:val="004D37AA"/>
    <w:rsid w:val="004D39A7"/>
    <w:rsid w:val="004D56ED"/>
    <w:rsid w:val="004D5A51"/>
    <w:rsid w:val="004D70D2"/>
    <w:rsid w:val="004D73FA"/>
    <w:rsid w:val="004D765E"/>
    <w:rsid w:val="004E0D69"/>
    <w:rsid w:val="004E1169"/>
    <w:rsid w:val="004E1997"/>
    <w:rsid w:val="004E23C4"/>
    <w:rsid w:val="004E25D0"/>
    <w:rsid w:val="004E34BB"/>
    <w:rsid w:val="004E53E8"/>
    <w:rsid w:val="004E5E1D"/>
    <w:rsid w:val="004E7CF8"/>
    <w:rsid w:val="004F03CD"/>
    <w:rsid w:val="004F1265"/>
    <w:rsid w:val="004F1958"/>
    <w:rsid w:val="004F1F42"/>
    <w:rsid w:val="004F2056"/>
    <w:rsid w:val="004F21D2"/>
    <w:rsid w:val="004F23D7"/>
    <w:rsid w:val="004F2F11"/>
    <w:rsid w:val="004F41D5"/>
    <w:rsid w:val="004F46EB"/>
    <w:rsid w:val="004F487C"/>
    <w:rsid w:val="004F4BD9"/>
    <w:rsid w:val="004F5AAA"/>
    <w:rsid w:val="004F5D55"/>
    <w:rsid w:val="004F6347"/>
    <w:rsid w:val="004F72EF"/>
    <w:rsid w:val="00500C58"/>
    <w:rsid w:val="00501E32"/>
    <w:rsid w:val="00502363"/>
    <w:rsid w:val="00503121"/>
    <w:rsid w:val="005032DD"/>
    <w:rsid w:val="005034F3"/>
    <w:rsid w:val="00506E58"/>
    <w:rsid w:val="0051115E"/>
    <w:rsid w:val="00515781"/>
    <w:rsid w:val="00516241"/>
    <w:rsid w:val="00517673"/>
    <w:rsid w:val="00517814"/>
    <w:rsid w:val="00517834"/>
    <w:rsid w:val="00517D20"/>
    <w:rsid w:val="00517EB2"/>
    <w:rsid w:val="005205B8"/>
    <w:rsid w:val="00520675"/>
    <w:rsid w:val="00521174"/>
    <w:rsid w:val="0052350C"/>
    <w:rsid w:val="0052433F"/>
    <w:rsid w:val="00524D5D"/>
    <w:rsid w:val="0052735E"/>
    <w:rsid w:val="00527389"/>
    <w:rsid w:val="005279C8"/>
    <w:rsid w:val="00531993"/>
    <w:rsid w:val="00532BAF"/>
    <w:rsid w:val="00533217"/>
    <w:rsid w:val="00534087"/>
    <w:rsid w:val="005352AE"/>
    <w:rsid w:val="00536916"/>
    <w:rsid w:val="00537465"/>
    <w:rsid w:val="00540192"/>
    <w:rsid w:val="00540194"/>
    <w:rsid w:val="005407CF"/>
    <w:rsid w:val="005424B2"/>
    <w:rsid w:val="00542C3C"/>
    <w:rsid w:val="00545A48"/>
    <w:rsid w:val="005460D8"/>
    <w:rsid w:val="00547250"/>
    <w:rsid w:val="00547C20"/>
    <w:rsid w:val="0055127A"/>
    <w:rsid w:val="00551280"/>
    <w:rsid w:val="0055152F"/>
    <w:rsid w:val="00553279"/>
    <w:rsid w:val="0055360C"/>
    <w:rsid w:val="0055419B"/>
    <w:rsid w:val="00555DF5"/>
    <w:rsid w:val="00556F8C"/>
    <w:rsid w:val="005578AF"/>
    <w:rsid w:val="005609B7"/>
    <w:rsid w:val="005612CB"/>
    <w:rsid w:val="00561BF3"/>
    <w:rsid w:val="005620D8"/>
    <w:rsid w:val="0056360B"/>
    <w:rsid w:val="00563BB9"/>
    <w:rsid w:val="00563DCB"/>
    <w:rsid w:val="00564083"/>
    <w:rsid w:val="0056438A"/>
    <w:rsid w:val="0056483D"/>
    <w:rsid w:val="00564C42"/>
    <w:rsid w:val="00565EB5"/>
    <w:rsid w:val="00567067"/>
    <w:rsid w:val="00567965"/>
    <w:rsid w:val="00567F84"/>
    <w:rsid w:val="005705B6"/>
    <w:rsid w:val="00570B44"/>
    <w:rsid w:val="00572053"/>
    <w:rsid w:val="00573579"/>
    <w:rsid w:val="00573CCC"/>
    <w:rsid w:val="00573F6E"/>
    <w:rsid w:val="00574F6A"/>
    <w:rsid w:val="00580A2D"/>
    <w:rsid w:val="00580AE7"/>
    <w:rsid w:val="00581AE0"/>
    <w:rsid w:val="00581AEB"/>
    <w:rsid w:val="00581F48"/>
    <w:rsid w:val="0058453A"/>
    <w:rsid w:val="00584DAD"/>
    <w:rsid w:val="00584F7B"/>
    <w:rsid w:val="005855E3"/>
    <w:rsid w:val="00585EC0"/>
    <w:rsid w:val="00585F27"/>
    <w:rsid w:val="00586655"/>
    <w:rsid w:val="00587C36"/>
    <w:rsid w:val="00590B01"/>
    <w:rsid w:val="00591052"/>
    <w:rsid w:val="005914BE"/>
    <w:rsid w:val="00592516"/>
    <w:rsid w:val="00592C32"/>
    <w:rsid w:val="0059360C"/>
    <w:rsid w:val="00595A92"/>
    <w:rsid w:val="00596F89"/>
    <w:rsid w:val="00597474"/>
    <w:rsid w:val="005978CD"/>
    <w:rsid w:val="0059794B"/>
    <w:rsid w:val="00597BC3"/>
    <w:rsid w:val="005A070D"/>
    <w:rsid w:val="005A0865"/>
    <w:rsid w:val="005A11BD"/>
    <w:rsid w:val="005A13BC"/>
    <w:rsid w:val="005A196E"/>
    <w:rsid w:val="005A4013"/>
    <w:rsid w:val="005A4424"/>
    <w:rsid w:val="005A49C0"/>
    <w:rsid w:val="005A5E78"/>
    <w:rsid w:val="005A6EE3"/>
    <w:rsid w:val="005B0150"/>
    <w:rsid w:val="005B01DF"/>
    <w:rsid w:val="005B1580"/>
    <w:rsid w:val="005B1B55"/>
    <w:rsid w:val="005B2406"/>
    <w:rsid w:val="005B2CEE"/>
    <w:rsid w:val="005B2DD0"/>
    <w:rsid w:val="005B40D9"/>
    <w:rsid w:val="005B61AE"/>
    <w:rsid w:val="005B626F"/>
    <w:rsid w:val="005B6563"/>
    <w:rsid w:val="005B7BA2"/>
    <w:rsid w:val="005B7BFA"/>
    <w:rsid w:val="005B7DD4"/>
    <w:rsid w:val="005C0BB6"/>
    <w:rsid w:val="005C36CA"/>
    <w:rsid w:val="005C3A6C"/>
    <w:rsid w:val="005C3CC1"/>
    <w:rsid w:val="005C3EA4"/>
    <w:rsid w:val="005C3F4E"/>
    <w:rsid w:val="005C47D8"/>
    <w:rsid w:val="005C5CD1"/>
    <w:rsid w:val="005C63D9"/>
    <w:rsid w:val="005C7684"/>
    <w:rsid w:val="005D1705"/>
    <w:rsid w:val="005D28F3"/>
    <w:rsid w:val="005D2C84"/>
    <w:rsid w:val="005D4481"/>
    <w:rsid w:val="005D5037"/>
    <w:rsid w:val="005D620E"/>
    <w:rsid w:val="005D7C3F"/>
    <w:rsid w:val="005D7C62"/>
    <w:rsid w:val="005E0FE6"/>
    <w:rsid w:val="005E1317"/>
    <w:rsid w:val="005E1332"/>
    <w:rsid w:val="005E16B7"/>
    <w:rsid w:val="005E1B7C"/>
    <w:rsid w:val="005E3CA8"/>
    <w:rsid w:val="005E4C12"/>
    <w:rsid w:val="005E550B"/>
    <w:rsid w:val="005F0E5B"/>
    <w:rsid w:val="005F2A36"/>
    <w:rsid w:val="005F445D"/>
    <w:rsid w:val="005F463B"/>
    <w:rsid w:val="005F5F34"/>
    <w:rsid w:val="005F6209"/>
    <w:rsid w:val="005F76EC"/>
    <w:rsid w:val="005F7952"/>
    <w:rsid w:val="00600093"/>
    <w:rsid w:val="00600343"/>
    <w:rsid w:val="00600698"/>
    <w:rsid w:val="006009D5"/>
    <w:rsid w:val="00600C15"/>
    <w:rsid w:val="00601D44"/>
    <w:rsid w:val="0060296E"/>
    <w:rsid w:val="00603626"/>
    <w:rsid w:val="006046F4"/>
    <w:rsid w:val="00604992"/>
    <w:rsid w:val="0060636B"/>
    <w:rsid w:val="0060797F"/>
    <w:rsid w:val="00610571"/>
    <w:rsid w:val="006118BE"/>
    <w:rsid w:val="00611A19"/>
    <w:rsid w:val="0061308F"/>
    <w:rsid w:val="0061350C"/>
    <w:rsid w:val="00613E54"/>
    <w:rsid w:val="0061444B"/>
    <w:rsid w:val="00614F2C"/>
    <w:rsid w:val="006153AB"/>
    <w:rsid w:val="006159F8"/>
    <w:rsid w:val="006159FB"/>
    <w:rsid w:val="00615D57"/>
    <w:rsid w:val="00621F0C"/>
    <w:rsid w:val="006220CF"/>
    <w:rsid w:val="00622743"/>
    <w:rsid w:val="006241EC"/>
    <w:rsid w:val="006247F9"/>
    <w:rsid w:val="00624C21"/>
    <w:rsid w:val="00624EEE"/>
    <w:rsid w:val="00625AD0"/>
    <w:rsid w:val="00625D1D"/>
    <w:rsid w:val="0062655C"/>
    <w:rsid w:val="00627BE9"/>
    <w:rsid w:val="00630E06"/>
    <w:rsid w:val="0063122A"/>
    <w:rsid w:val="006326FD"/>
    <w:rsid w:val="0063546F"/>
    <w:rsid w:val="0063552E"/>
    <w:rsid w:val="00637FDF"/>
    <w:rsid w:val="006401D1"/>
    <w:rsid w:val="00641433"/>
    <w:rsid w:val="00642603"/>
    <w:rsid w:val="00642C6C"/>
    <w:rsid w:val="00642F48"/>
    <w:rsid w:val="00643A83"/>
    <w:rsid w:val="006464ED"/>
    <w:rsid w:val="006465C8"/>
    <w:rsid w:val="00646701"/>
    <w:rsid w:val="0064763E"/>
    <w:rsid w:val="0065079A"/>
    <w:rsid w:val="00650803"/>
    <w:rsid w:val="006511B5"/>
    <w:rsid w:val="00651543"/>
    <w:rsid w:val="0065224A"/>
    <w:rsid w:val="006536C7"/>
    <w:rsid w:val="00653AE0"/>
    <w:rsid w:val="00654B9E"/>
    <w:rsid w:val="006550C2"/>
    <w:rsid w:val="00655199"/>
    <w:rsid w:val="0065636A"/>
    <w:rsid w:val="00656CE3"/>
    <w:rsid w:val="0065720A"/>
    <w:rsid w:val="00661465"/>
    <w:rsid w:val="00661850"/>
    <w:rsid w:val="00661A63"/>
    <w:rsid w:val="00661A92"/>
    <w:rsid w:val="0066244D"/>
    <w:rsid w:val="0066288A"/>
    <w:rsid w:val="00662EF7"/>
    <w:rsid w:val="006631ED"/>
    <w:rsid w:val="0066399F"/>
    <w:rsid w:val="00664F55"/>
    <w:rsid w:val="006652B7"/>
    <w:rsid w:val="006653B4"/>
    <w:rsid w:val="00666F09"/>
    <w:rsid w:val="0066761D"/>
    <w:rsid w:val="006678C4"/>
    <w:rsid w:val="00670073"/>
    <w:rsid w:val="006704C0"/>
    <w:rsid w:val="00670FE0"/>
    <w:rsid w:val="00671005"/>
    <w:rsid w:val="0067109B"/>
    <w:rsid w:val="0067191A"/>
    <w:rsid w:val="00671D8D"/>
    <w:rsid w:val="006726A5"/>
    <w:rsid w:val="006726A6"/>
    <w:rsid w:val="00674603"/>
    <w:rsid w:val="006746CB"/>
    <w:rsid w:val="00674BEF"/>
    <w:rsid w:val="0067509D"/>
    <w:rsid w:val="00675212"/>
    <w:rsid w:val="00676C85"/>
    <w:rsid w:val="0068048D"/>
    <w:rsid w:val="0068135D"/>
    <w:rsid w:val="00681DB2"/>
    <w:rsid w:val="006820C0"/>
    <w:rsid w:val="006835DC"/>
    <w:rsid w:val="00683B8B"/>
    <w:rsid w:val="006847A3"/>
    <w:rsid w:val="006902B6"/>
    <w:rsid w:val="00690702"/>
    <w:rsid w:val="0069092E"/>
    <w:rsid w:val="00692D01"/>
    <w:rsid w:val="006946FA"/>
    <w:rsid w:val="00694C7D"/>
    <w:rsid w:val="0069527A"/>
    <w:rsid w:val="0069536D"/>
    <w:rsid w:val="006954D2"/>
    <w:rsid w:val="00695573"/>
    <w:rsid w:val="00695660"/>
    <w:rsid w:val="00696343"/>
    <w:rsid w:val="006968F9"/>
    <w:rsid w:val="00696D6C"/>
    <w:rsid w:val="006973E5"/>
    <w:rsid w:val="006A0A8A"/>
    <w:rsid w:val="006A180F"/>
    <w:rsid w:val="006A25E2"/>
    <w:rsid w:val="006A3974"/>
    <w:rsid w:val="006A515B"/>
    <w:rsid w:val="006A5389"/>
    <w:rsid w:val="006A6621"/>
    <w:rsid w:val="006A7EA2"/>
    <w:rsid w:val="006B1239"/>
    <w:rsid w:val="006B12FF"/>
    <w:rsid w:val="006B1944"/>
    <w:rsid w:val="006B2770"/>
    <w:rsid w:val="006B2B0C"/>
    <w:rsid w:val="006B3BA8"/>
    <w:rsid w:val="006B4337"/>
    <w:rsid w:val="006B5B62"/>
    <w:rsid w:val="006C03B1"/>
    <w:rsid w:val="006C05CE"/>
    <w:rsid w:val="006C0935"/>
    <w:rsid w:val="006C55A4"/>
    <w:rsid w:val="006C59B5"/>
    <w:rsid w:val="006C5E18"/>
    <w:rsid w:val="006C68C4"/>
    <w:rsid w:val="006C6B72"/>
    <w:rsid w:val="006C7035"/>
    <w:rsid w:val="006D0CF8"/>
    <w:rsid w:val="006D18FB"/>
    <w:rsid w:val="006D2496"/>
    <w:rsid w:val="006D2EB4"/>
    <w:rsid w:val="006D3069"/>
    <w:rsid w:val="006D4010"/>
    <w:rsid w:val="006D40A7"/>
    <w:rsid w:val="006D4294"/>
    <w:rsid w:val="006D55C7"/>
    <w:rsid w:val="006D5E4D"/>
    <w:rsid w:val="006D6D0B"/>
    <w:rsid w:val="006D714C"/>
    <w:rsid w:val="006E04A5"/>
    <w:rsid w:val="006E34EF"/>
    <w:rsid w:val="006E378D"/>
    <w:rsid w:val="006E4FA4"/>
    <w:rsid w:val="006E690F"/>
    <w:rsid w:val="006E6B85"/>
    <w:rsid w:val="006E753F"/>
    <w:rsid w:val="006F0294"/>
    <w:rsid w:val="006F1DA5"/>
    <w:rsid w:val="006F220F"/>
    <w:rsid w:val="006F2659"/>
    <w:rsid w:val="006F27FC"/>
    <w:rsid w:val="006F3B54"/>
    <w:rsid w:val="006F4F1B"/>
    <w:rsid w:val="006F5D0C"/>
    <w:rsid w:val="006F60EA"/>
    <w:rsid w:val="006F740D"/>
    <w:rsid w:val="006F79E5"/>
    <w:rsid w:val="00700E25"/>
    <w:rsid w:val="007012A8"/>
    <w:rsid w:val="007013B5"/>
    <w:rsid w:val="00701F4E"/>
    <w:rsid w:val="007037BF"/>
    <w:rsid w:val="00704F36"/>
    <w:rsid w:val="00706253"/>
    <w:rsid w:val="00706565"/>
    <w:rsid w:val="00706E5F"/>
    <w:rsid w:val="00707E3E"/>
    <w:rsid w:val="007102B9"/>
    <w:rsid w:val="007103E9"/>
    <w:rsid w:val="00710526"/>
    <w:rsid w:val="00710F5C"/>
    <w:rsid w:val="00711741"/>
    <w:rsid w:val="00711904"/>
    <w:rsid w:val="00711A44"/>
    <w:rsid w:val="00713F48"/>
    <w:rsid w:val="00714831"/>
    <w:rsid w:val="00714A1E"/>
    <w:rsid w:val="00714A30"/>
    <w:rsid w:val="007163C0"/>
    <w:rsid w:val="00716411"/>
    <w:rsid w:val="00716483"/>
    <w:rsid w:val="0072102D"/>
    <w:rsid w:val="00723695"/>
    <w:rsid w:val="00723A22"/>
    <w:rsid w:val="007246F2"/>
    <w:rsid w:val="00724B0F"/>
    <w:rsid w:val="00727942"/>
    <w:rsid w:val="00730034"/>
    <w:rsid w:val="0073069C"/>
    <w:rsid w:val="007309B5"/>
    <w:rsid w:val="00731333"/>
    <w:rsid w:val="00731767"/>
    <w:rsid w:val="00731F14"/>
    <w:rsid w:val="00732907"/>
    <w:rsid w:val="00734F4B"/>
    <w:rsid w:val="00736798"/>
    <w:rsid w:val="007371FD"/>
    <w:rsid w:val="00740212"/>
    <w:rsid w:val="00742DED"/>
    <w:rsid w:val="007443A7"/>
    <w:rsid w:val="00745BAF"/>
    <w:rsid w:val="0074610C"/>
    <w:rsid w:val="007478B8"/>
    <w:rsid w:val="00750713"/>
    <w:rsid w:val="007508AE"/>
    <w:rsid w:val="00751159"/>
    <w:rsid w:val="0075120E"/>
    <w:rsid w:val="00751751"/>
    <w:rsid w:val="00751FE1"/>
    <w:rsid w:val="0075251B"/>
    <w:rsid w:val="007526CC"/>
    <w:rsid w:val="007527DE"/>
    <w:rsid w:val="00754666"/>
    <w:rsid w:val="00754702"/>
    <w:rsid w:val="00754D93"/>
    <w:rsid w:val="00754E41"/>
    <w:rsid w:val="00755D96"/>
    <w:rsid w:val="007562EF"/>
    <w:rsid w:val="007568CC"/>
    <w:rsid w:val="00757EA3"/>
    <w:rsid w:val="007601C6"/>
    <w:rsid w:val="007606E6"/>
    <w:rsid w:val="00760A26"/>
    <w:rsid w:val="00761296"/>
    <w:rsid w:val="007615F4"/>
    <w:rsid w:val="007616B0"/>
    <w:rsid w:val="0076176B"/>
    <w:rsid w:val="00761DBB"/>
    <w:rsid w:val="00762CE1"/>
    <w:rsid w:val="00763523"/>
    <w:rsid w:val="00763618"/>
    <w:rsid w:val="00763745"/>
    <w:rsid w:val="00764602"/>
    <w:rsid w:val="00765F9A"/>
    <w:rsid w:val="0076714B"/>
    <w:rsid w:val="0076779A"/>
    <w:rsid w:val="00767CD9"/>
    <w:rsid w:val="0077003C"/>
    <w:rsid w:val="0077147E"/>
    <w:rsid w:val="0077305B"/>
    <w:rsid w:val="0077349D"/>
    <w:rsid w:val="00773ADE"/>
    <w:rsid w:val="007750BD"/>
    <w:rsid w:val="00775786"/>
    <w:rsid w:val="00775C85"/>
    <w:rsid w:val="00775E86"/>
    <w:rsid w:val="00776B6A"/>
    <w:rsid w:val="007778E5"/>
    <w:rsid w:val="0078060D"/>
    <w:rsid w:val="00781E7A"/>
    <w:rsid w:val="0078289E"/>
    <w:rsid w:val="00783AE6"/>
    <w:rsid w:val="00785CC2"/>
    <w:rsid w:val="00786550"/>
    <w:rsid w:val="00787121"/>
    <w:rsid w:val="00787BC5"/>
    <w:rsid w:val="00790C1B"/>
    <w:rsid w:val="007914E5"/>
    <w:rsid w:val="00791C05"/>
    <w:rsid w:val="007920FD"/>
    <w:rsid w:val="007936A7"/>
    <w:rsid w:val="00794EF8"/>
    <w:rsid w:val="00795D52"/>
    <w:rsid w:val="007A2AF2"/>
    <w:rsid w:val="007A2F9D"/>
    <w:rsid w:val="007A39C9"/>
    <w:rsid w:val="007A4D23"/>
    <w:rsid w:val="007A6102"/>
    <w:rsid w:val="007A7786"/>
    <w:rsid w:val="007B04BD"/>
    <w:rsid w:val="007B0501"/>
    <w:rsid w:val="007B139C"/>
    <w:rsid w:val="007B179C"/>
    <w:rsid w:val="007B249B"/>
    <w:rsid w:val="007B2C7F"/>
    <w:rsid w:val="007B2F1C"/>
    <w:rsid w:val="007B4222"/>
    <w:rsid w:val="007B4A8F"/>
    <w:rsid w:val="007B589B"/>
    <w:rsid w:val="007B67B1"/>
    <w:rsid w:val="007B783D"/>
    <w:rsid w:val="007B79F3"/>
    <w:rsid w:val="007C0398"/>
    <w:rsid w:val="007C146C"/>
    <w:rsid w:val="007C328B"/>
    <w:rsid w:val="007C562F"/>
    <w:rsid w:val="007C68DD"/>
    <w:rsid w:val="007C72C0"/>
    <w:rsid w:val="007C7E85"/>
    <w:rsid w:val="007D439A"/>
    <w:rsid w:val="007D4CCE"/>
    <w:rsid w:val="007D4FCB"/>
    <w:rsid w:val="007D52DA"/>
    <w:rsid w:val="007E004C"/>
    <w:rsid w:val="007E092D"/>
    <w:rsid w:val="007E0E49"/>
    <w:rsid w:val="007E276C"/>
    <w:rsid w:val="007E3287"/>
    <w:rsid w:val="007E354C"/>
    <w:rsid w:val="007E35AE"/>
    <w:rsid w:val="007E4996"/>
    <w:rsid w:val="007E551A"/>
    <w:rsid w:val="007E58CA"/>
    <w:rsid w:val="007E5E75"/>
    <w:rsid w:val="007F181C"/>
    <w:rsid w:val="007F1F0B"/>
    <w:rsid w:val="007F33CB"/>
    <w:rsid w:val="007F4CC3"/>
    <w:rsid w:val="007F6682"/>
    <w:rsid w:val="007F702E"/>
    <w:rsid w:val="007F736D"/>
    <w:rsid w:val="00800C03"/>
    <w:rsid w:val="00800E30"/>
    <w:rsid w:val="00801CC8"/>
    <w:rsid w:val="00801E59"/>
    <w:rsid w:val="008055C2"/>
    <w:rsid w:val="00805D8E"/>
    <w:rsid w:val="00806B02"/>
    <w:rsid w:val="008102A5"/>
    <w:rsid w:val="00810680"/>
    <w:rsid w:val="00810925"/>
    <w:rsid w:val="00811C06"/>
    <w:rsid w:val="00812884"/>
    <w:rsid w:val="0081373E"/>
    <w:rsid w:val="00813E40"/>
    <w:rsid w:val="00814157"/>
    <w:rsid w:val="0081530A"/>
    <w:rsid w:val="0081614B"/>
    <w:rsid w:val="008163DE"/>
    <w:rsid w:val="00816DE3"/>
    <w:rsid w:val="008171A0"/>
    <w:rsid w:val="008179F1"/>
    <w:rsid w:val="00820B45"/>
    <w:rsid w:val="00821E04"/>
    <w:rsid w:val="00822546"/>
    <w:rsid w:val="00822F29"/>
    <w:rsid w:val="0082314E"/>
    <w:rsid w:val="00823909"/>
    <w:rsid w:val="00823EBB"/>
    <w:rsid w:val="00825068"/>
    <w:rsid w:val="008253EE"/>
    <w:rsid w:val="00825529"/>
    <w:rsid w:val="00825D3A"/>
    <w:rsid w:val="00827997"/>
    <w:rsid w:val="00830122"/>
    <w:rsid w:val="00830A1C"/>
    <w:rsid w:val="00831CC5"/>
    <w:rsid w:val="0083266E"/>
    <w:rsid w:val="00832AFC"/>
    <w:rsid w:val="00833DEB"/>
    <w:rsid w:val="008351E9"/>
    <w:rsid w:val="008355AF"/>
    <w:rsid w:val="00835DBB"/>
    <w:rsid w:val="00835F26"/>
    <w:rsid w:val="0083701A"/>
    <w:rsid w:val="00837190"/>
    <w:rsid w:val="008374B5"/>
    <w:rsid w:val="00837F25"/>
    <w:rsid w:val="00840272"/>
    <w:rsid w:val="008406FA"/>
    <w:rsid w:val="008407BC"/>
    <w:rsid w:val="00842359"/>
    <w:rsid w:val="00842558"/>
    <w:rsid w:val="008433B5"/>
    <w:rsid w:val="0084413D"/>
    <w:rsid w:val="00844581"/>
    <w:rsid w:val="008454BD"/>
    <w:rsid w:val="00845A15"/>
    <w:rsid w:val="00846E92"/>
    <w:rsid w:val="00847537"/>
    <w:rsid w:val="0085027C"/>
    <w:rsid w:val="00850A53"/>
    <w:rsid w:val="00850CB3"/>
    <w:rsid w:val="00850EE1"/>
    <w:rsid w:val="008514D7"/>
    <w:rsid w:val="00851796"/>
    <w:rsid w:val="008517A4"/>
    <w:rsid w:val="00851B09"/>
    <w:rsid w:val="00851F66"/>
    <w:rsid w:val="0085292C"/>
    <w:rsid w:val="00854362"/>
    <w:rsid w:val="0085470F"/>
    <w:rsid w:val="008549BE"/>
    <w:rsid w:val="0085565C"/>
    <w:rsid w:val="00855B69"/>
    <w:rsid w:val="00856AC6"/>
    <w:rsid w:val="00856C5F"/>
    <w:rsid w:val="00860902"/>
    <w:rsid w:val="00860CA8"/>
    <w:rsid w:val="008610A2"/>
    <w:rsid w:val="008617DC"/>
    <w:rsid w:val="00862DB2"/>
    <w:rsid w:val="00864AE2"/>
    <w:rsid w:val="00865BD1"/>
    <w:rsid w:val="008662B8"/>
    <w:rsid w:val="008669B7"/>
    <w:rsid w:val="00867966"/>
    <w:rsid w:val="0087033C"/>
    <w:rsid w:val="008712E5"/>
    <w:rsid w:val="008715AD"/>
    <w:rsid w:val="0087231F"/>
    <w:rsid w:val="0087478F"/>
    <w:rsid w:val="008748AE"/>
    <w:rsid w:val="0087539E"/>
    <w:rsid w:val="0087624C"/>
    <w:rsid w:val="008775B6"/>
    <w:rsid w:val="008778E1"/>
    <w:rsid w:val="008807C0"/>
    <w:rsid w:val="0088164D"/>
    <w:rsid w:val="00881652"/>
    <w:rsid w:val="00883308"/>
    <w:rsid w:val="0088362B"/>
    <w:rsid w:val="008837B9"/>
    <w:rsid w:val="00887B9B"/>
    <w:rsid w:val="008901D2"/>
    <w:rsid w:val="008906AD"/>
    <w:rsid w:val="008908E9"/>
    <w:rsid w:val="0089116B"/>
    <w:rsid w:val="00891908"/>
    <w:rsid w:val="008919EC"/>
    <w:rsid w:val="00893655"/>
    <w:rsid w:val="0089523C"/>
    <w:rsid w:val="0089582D"/>
    <w:rsid w:val="00895EFE"/>
    <w:rsid w:val="00897C9B"/>
    <w:rsid w:val="008A0768"/>
    <w:rsid w:val="008A1080"/>
    <w:rsid w:val="008A1BD3"/>
    <w:rsid w:val="008A2B6A"/>
    <w:rsid w:val="008A37B0"/>
    <w:rsid w:val="008A5045"/>
    <w:rsid w:val="008A5565"/>
    <w:rsid w:val="008A5BB5"/>
    <w:rsid w:val="008A5EBF"/>
    <w:rsid w:val="008A6A8D"/>
    <w:rsid w:val="008A6D3A"/>
    <w:rsid w:val="008B0145"/>
    <w:rsid w:val="008B1CBD"/>
    <w:rsid w:val="008B1CDF"/>
    <w:rsid w:val="008B234C"/>
    <w:rsid w:val="008B3343"/>
    <w:rsid w:val="008B3A6E"/>
    <w:rsid w:val="008B4270"/>
    <w:rsid w:val="008B4F92"/>
    <w:rsid w:val="008B5CC0"/>
    <w:rsid w:val="008B7121"/>
    <w:rsid w:val="008C1982"/>
    <w:rsid w:val="008C24A5"/>
    <w:rsid w:val="008C24B9"/>
    <w:rsid w:val="008C28B2"/>
    <w:rsid w:val="008C3185"/>
    <w:rsid w:val="008C3553"/>
    <w:rsid w:val="008C426A"/>
    <w:rsid w:val="008C479B"/>
    <w:rsid w:val="008C597F"/>
    <w:rsid w:val="008C60D3"/>
    <w:rsid w:val="008C79F2"/>
    <w:rsid w:val="008D07AF"/>
    <w:rsid w:val="008D2A01"/>
    <w:rsid w:val="008D2C90"/>
    <w:rsid w:val="008D36AD"/>
    <w:rsid w:val="008D4993"/>
    <w:rsid w:val="008D5CFC"/>
    <w:rsid w:val="008D77A8"/>
    <w:rsid w:val="008D7976"/>
    <w:rsid w:val="008E0183"/>
    <w:rsid w:val="008E07FC"/>
    <w:rsid w:val="008E118D"/>
    <w:rsid w:val="008E2A12"/>
    <w:rsid w:val="008E459A"/>
    <w:rsid w:val="008E552D"/>
    <w:rsid w:val="008E59AB"/>
    <w:rsid w:val="008E5BF5"/>
    <w:rsid w:val="008E6228"/>
    <w:rsid w:val="008E7B38"/>
    <w:rsid w:val="008F0172"/>
    <w:rsid w:val="008F0623"/>
    <w:rsid w:val="008F09A7"/>
    <w:rsid w:val="008F3031"/>
    <w:rsid w:val="008F32FF"/>
    <w:rsid w:val="008F3A00"/>
    <w:rsid w:val="008F466E"/>
    <w:rsid w:val="008F6304"/>
    <w:rsid w:val="008F693D"/>
    <w:rsid w:val="008F7E01"/>
    <w:rsid w:val="009026CF"/>
    <w:rsid w:val="009039D5"/>
    <w:rsid w:val="00903FB5"/>
    <w:rsid w:val="0090463B"/>
    <w:rsid w:val="009052B3"/>
    <w:rsid w:val="00905570"/>
    <w:rsid w:val="00905642"/>
    <w:rsid w:val="00910DD4"/>
    <w:rsid w:val="00910E2D"/>
    <w:rsid w:val="0091166F"/>
    <w:rsid w:val="00911857"/>
    <w:rsid w:val="0091272E"/>
    <w:rsid w:val="00912CAD"/>
    <w:rsid w:val="00914A58"/>
    <w:rsid w:val="00914E47"/>
    <w:rsid w:val="0091694C"/>
    <w:rsid w:val="00916E3E"/>
    <w:rsid w:val="009173F8"/>
    <w:rsid w:val="0092047C"/>
    <w:rsid w:val="00920C84"/>
    <w:rsid w:val="00920D29"/>
    <w:rsid w:val="00921CDD"/>
    <w:rsid w:val="009226D4"/>
    <w:rsid w:val="00923806"/>
    <w:rsid w:val="00923CCF"/>
    <w:rsid w:val="00925024"/>
    <w:rsid w:val="00926886"/>
    <w:rsid w:val="009268A5"/>
    <w:rsid w:val="0092720F"/>
    <w:rsid w:val="0093026E"/>
    <w:rsid w:val="00931742"/>
    <w:rsid w:val="00931BC8"/>
    <w:rsid w:val="009321D1"/>
    <w:rsid w:val="00932FC6"/>
    <w:rsid w:val="00935CDA"/>
    <w:rsid w:val="00936DCE"/>
    <w:rsid w:val="009377F5"/>
    <w:rsid w:val="00940955"/>
    <w:rsid w:val="0094104B"/>
    <w:rsid w:val="0094127D"/>
    <w:rsid w:val="00941CA2"/>
    <w:rsid w:val="00941CD1"/>
    <w:rsid w:val="00942FC8"/>
    <w:rsid w:val="0094313D"/>
    <w:rsid w:val="00943682"/>
    <w:rsid w:val="0094613B"/>
    <w:rsid w:val="00947F26"/>
    <w:rsid w:val="00950768"/>
    <w:rsid w:val="00950EFB"/>
    <w:rsid w:val="00952755"/>
    <w:rsid w:val="009539CA"/>
    <w:rsid w:val="00953E32"/>
    <w:rsid w:val="009541A7"/>
    <w:rsid w:val="009543BB"/>
    <w:rsid w:val="009547AA"/>
    <w:rsid w:val="009551A3"/>
    <w:rsid w:val="00955407"/>
    <w:rsid w:val="00955A01"/>
    <w:rsid w:val="00955C9A"/>
    <w:rsid w:val="00955F58"/>
    <w:rsid w:val="00956115"/>
    <w:rsid w:val="009566E2"/>
    <w:rsid w:val="009602BD"/>
    <w:rsid w:val="009608CF"/>
    <w:rsid w:val="00960E07"/>
    <w:rsid w:val="00960ECE"/>
    <w:rsid w:val="0096299D"/>
    <w:rsid w:val="009638FF"/>
    <w:rsid w:val="00963EC2"/>
    <w:rsid w:val="00964581"/>
    <w:rsid w:val="00964CA6"/>
    <w:rsid w:val="00966DF3"/>
    <w:rsid w:val="009707C4"/>
    <w:rsid w:val="00971C69"/>
    <w:rsid w:val="00972213"/>
    <w:rsid w:val="00972A88"/>
    <w:rsid w:val="009738C9"/>
    <w:rsid w:val="00973A43"/>
    <w:rsid w:val="009740D5"/>
    <w:rsid w:val="009746DE"/>
    <w:rsid w:val="00977EF9"/>
    <w:rsid w:val="009810BE"/>
    <w:rsid w:val="00982173"/>
    <w:rsid w:val="00982665"/>
    <w:rsid w:val="00983603"/>
    <w:rsid w:val="0098437A"/>
    <w:rsid w:val="009844D6"/>
    <w:rsid w:val="00984918"/>
    <w:rsid w:val="00986AD5"/>
    <w:rsid w:val="00986B0F"/>
    <w:rsid w:val="00986D4D"/>
    <w:rsid w:val="009876AE"/>
    <w:rsid w:val="00990446"/>
    <w:rsid w:val="009908EE"/>
    <w:rsid w:val="00991EA7"/>
    <w:rsid w:val="00991F4D"/>
    <w:rsid w:val="00992BE8"/>
    <w:rsid w:val="00993951"/>
    <w:rsid w:val="00994C0A"/>
    <w:rsid w:val="0099590C"/>
    <w:rsid w:val="00996FBB"/>
    <w:rsid w:val="00997BDE"/>
    <w:rsid w:val="009A1D8C"/>
    <w:rsid w:val="009A34FE"/>
    <w:rsid w:val="009A3942"/>
    <w:rsid w:val="009A4084"/>
    <w:rsid w:val="009A4856"/>
    <w:rsid w:val="009A488A"/>
    <w:rsid w:val="009A5CDC"/>
    <w:rsid w:val="009A6AC6"/>
    <w:rsid w:val="009A7998"/>
    <w:rsid w:val="009B03EC"/>
    <w:rsid w:val="009B0462"/>
    <w:rsid w:val="009B1A68"/>
    <w:rsid w:val="009B2111"/>
    <w:rsid w:val="009B26FA"/>
    <w:rsid w:val="009B386D"/>
    <w:rsid w:val="009B63BD"/>
    <w:rsid w:val="009B67DD"/>
    <w:rsid w:val="009B6C4E"/>
    <w:rsid w:val="009B72EE"/>
    <w:rsid w:val="009B7F73"/>
    <w:rsid w:val="009C0DB1"/>
    <w:rsid w:val="009C113B"/>
    <w:rsid w:val="009C2F87"/>
    <w:rsid w:val="009C3BAB"/>
    <w:rsid w:val="009C43F7"/>
    <w:rsid w:val="009C49BE"/>
    <w:rsid w:val="009C4CBF"/>
    <w:rsid w:val="009C526E"/>
    <w:rsid w:val="009C5576"/>
    <w:rsid w:val="009C6F88"/>
    <w:rsid w:val="009D059F"/>
    <w:rsid w:val="009D2B1B"/>
    <w:rsid w:val="009D2E4D"/>
    <w:rsid w:val="009D330B"/>
    <w:rsid w:val="009D38A3"/>
    <w:rsid w:val="009D3953"/>
    <w:rsid w:val="009D4B98"/>
    <w:rsid w:val="009D51ED"/>
    <w:rsid w:val="009D5674"/>
    <w:rsid w:val="009D62EB"/>
    <w:rsid w:val="009E0AAB"/>
    <w:rsid w:val="009E13CD"/>
    <w:rsid w:val="009E1AA0"/>
    <w:rsid w:val="009E1E4F"/>
    <w:rsid w:val="009E2818"/>
    <w:rsid w:val="009E2D80"/>
    <w:rsid w:val="009E2F6F"/>
    <w:rsid w:val="009E38AB"/>
    <w:rsid w:val="009E48FF"/>
    <w:rsid w:val="009E4F2B"/>
    <w:rsid w:val="009E505D"/>
    <w:rsid w:val="009E6F36"/>
    <w:rsid w:val="009E70D2"/>
    <w:rsid w:val="009E7F13"/>
    <w:rsid w:val="009F168A"/>
    <w:rsid w:val="009F2E2B"/>
    <w:rsid w:val="009F34C7"/>
    <w:rsid w:val="009F36D7"/>
    <w:rsid w:val="009F3FE4"/>
    <w:rsid w:val="009F68C3"/>
    <w:rsid w:val="009F6B0A"/>
    <w:rsid w:val="00A0024D"/>
    <w:rsid w:val="00A004BB"/>
    <w:rsid w:val="00A0122C"/>
    <w:rsid w:val="00A01415"/>
    <w:rsid w:val="00A01803"/>
    <w:rsid w:val="00A02F10"/>
    <w:rsid w:val="00A038CA"/>
    <w:rsid w:val="00A04208"/>
    <w:rsid w:val="00A04265"/>
    <w:rsid w:val="00A04831"/>
    <w:rsid w:val="00A05D3C"/>
    <w:rsid w:val="00A05D54"/>
    <w:rsid w:val="00A06D3F"/>
    <w:rsid w:val="00A07635"/>
    <w:rsid w:val="00A10552"/>
    <w:rsid w:val="00A10F7A"/>
    <w:rsid w:val="00A117CB"/>
    <w:rsid w:val="00A11D28"/>
    <w:rsid w:val="00A11DD7"/>
    <w:rsid w:val="00A11E7B"/>
    <w:rsid w:val="00A123CE"/>
    <w:rsid w:val="00A12428"/>
    <w:rsid w:val="00A13F78"/>
    <w:rsid w:val="00A14983"/>
    <w:rsid w:val="00A1501B"/>
    <w:rsid w:val="00A150E0"/>
    <w:rsid w:val="00A15CE1"/>
    <w:rsid w:val="00A16F90"/>
    <w:rsid w:val="00A1700E"/>
    <w:rsid w:val="00A20548"/>
    <w:rsid w:val="00A207F6"/>
    <w:rsid w:val="00A2084A"/>
    <w:rsid w:val="00A227CF"/>
    <w:rsid w:val="00A22813"/>
    <w:rsid w:val="00A239EC"/>
    <w:rsid w:val="00A258DC"/>
    <w:rsid w:val="00A25F61"/>
    <w:rsid w:val="00A261EC"/>
    <w:rsid w:val="00A261F9"/>
    <w:rsid w:val="00A2626C"/>
    <w:rsid w:val="00A26C38"/>
    <w:rsid w:val="00A26D34"/>
    <w:rsid w:val="00A32B47"/>
    <w:rsid w:val="00A34560"/>
    <w:rsid w:val="00A35F6D"/>
    <w:rsid w:val="00A36499"/>
    <w:rsid w:val="00A367AD"/>
    <w:rsid w:val="00A36EC9"/>
    <w:rsid w:val="00A40E10"/>
    <w:rsid w:val="00A42586"/>
    <w:rsid w:val="00A426CA"/>
    <w:rsid w:val="00A42CC1"/>
    <w:rsid w:val="00A430E3"/>
    <w:rsid w:val="00A43E9C"/>
    <w:rsid w:val="00A43EC2"/>
    <w:rsid w:val="00A44EA0"/>
    <w:rsid w:val="00A457E0"/>
    <w:rsid w:val="00A46019"/>
    <w:rsid w:val="00A461C8"/>
    <w:rsid w:val="00A47947"/>
    <w:rsid w:val="00A47E80"/>
    <w:rsid w:val="00A5002B"/>
    <w:rsid w:val="00A511BC"/>
    <w:rsid w:val="00A526BB"/>
    <w:rsid w:val="00A542F0"/>
    <w:rsid w:val="00A55B54"/>
    <w:rsid w:val="00A56440"/>
    <w:rsid w:val="00A60616"/>
    <w:rsid w:val="00A60E2F"/>
    <w:rsid w:val="00A612E5"/>
    <w:rsid w:val="00A61DED"/>
    <w:rsid w:val="00A6215A"/>
    <w:rsid w:val="00A63525"/>
    <w:rsid w:val="00A65C78"/>
    <w:rsid w:val="00A66F29"/>
    <w:rsid w:val="00A67421"/>
    <w:rsid w:val="00A7023B"/>
    <w:rsid w:val="00A70BCC"/>
    <w:rsid w:val="00A715ED"/>
    <w:rsid w:val="00A716BD"/>
    <w:rsid w:val="00A721F2"/>
    <w:rsid w:val="00A745DD"/>
    <w:rsid w:val="00A74640"/>
    <w:rsid w:val="00A747CC"/>
    <w:rsid w:val="00A74E59"/>
    <w:rsid w:val="00A7577F"/>
    <w:rsid w:val="00A75EC8"/>
    <w:rsid w:val="00A77DDB"/>
    <w:rsid w:val="00A80F99"/>
    <w:rsid w:val="00A81234"/>
    <w:rsid w:val="00A82B6F"/>
    <w:rsid w:val="00A82C58"/>
    <w:rsid w:val="00A83652"/>
    <w:rsid w:val="00A842A3"/>
    <w:rsid w:val="00A84B42"/>
    <w:rsid w:val="00A862D1"/>
    <w:rsid w:val="00A873EA"/>
    <w:rsid w:val="00A87AB1"/>
    <w:rsid w:val="00A90930"/>
    <w:rsid w:val="00A90CA8"/>
    <w:rsid w:val="00A90D8E"/>
    <w:rsid w:val="00A932C5"/>
    <w:rsid w:val="00A95090"/>
    <w:rsid w:val="00A952E5"/>
    <w:rsid w:val="00A9598C"/>
    <w:rsid w:val="00A95C0A"/>
    <w:rsid w:val="00A96AA4"/>
    <w:rsid w:val="00A97415"/>
    <w:rsid w:val="00A974D1"/>
    <w:rsid w:val="00AA0003"/>
    <w:rsid w:val="00AA03B4"/>
    <w:rsid w:val="00AA1BC4"/>
    <w:rsid w:val="00AA3F13"/>
    <w:rsid w:val="00AA4199"/>
    <w:rsid w:val="00AA4667"/>
    <w:rsid w:val="00AA5226"/>
    <w:rsid w:val="00AA52C9"/>
    <w:rsid w:val="00AA610E"/>
    <w:rsid w:val="00AA6B9A"/>
    <w:rsid w:val="00AA7012"/>
    <w:rsid w:val="00AA78DC"/>
    <w:rsid w:val="00AA7AEF"/>
    <w:rsid w:val="00AB087E"/>
    <w:rsid w:val="00AB0A46"/>
    <w:rsid w:val="00AB0FB2"/>
    <w:rsid w:val="00AB1A2B"/>
    <w:rsid w:val="00AB5050"/>
    <w:rsid w:val="00AB50E3"/>
    <w:rsid w:val="00AB6C18"/>
    <w:rsid w:val="00AC0670"/>
    <w:rsid w:val="00AC110A"/>
    <w:rsid w:val="00AC11C6"/>
    <w:rsid w:val="00AC22CF"/>
    <w:rsid w:val="00AC4DD2"/>
    <w:rsid w:val="00AC4ED5"/>
    <w:rsid w:val="00AC61A2"/>
    <w:rsid w:val="00AD02C1"/>
    <w:rsid w:val="00AD04E9"/>
    <w:rsid w:val="00AD0EA1"/>
    <w:rsid w:val="00AD1121"/>
    <w:rsid w:val="00AD1461"/>
    <w:rsid w:val="00AD3CA6"/>
    <w:rsid w:val="00AD45A4"/>
    <w:rsid w:val="00AD517F"/>
    <w:rsid w:val="00AD7FDB"/>
    <w:rsid w:val="00AE04FD"/>
    <w:rsid w:val="00AE0794"/>
    <w:rsid w:val="00AE1095"/>
    <w:rsid w:val="00AE2039"/>
    <w:rsid w:val="00AE242F"/>
    <w:rsid w:val="00AE2528"/>
    <w:rsid w:val="00AE32A7"/>
    <w:rsid w:val="00AE4264"/>
    <w:rsid w:val="00AE5288"/>
    <w:rsid w:val="00AE5695"/>
    <w:rsid w:val="00AE6C49"/>
    <w:rsid w:val="00AF1D4C"/>
    <w:rsid w:val="00AF2860"/>
    <w:rsid w:val="00AF2B07"/>
    <w:rsid w:val="00AF6B0A"/>
    <w:rsid w:val="00B0011B"/>
    <w:rsid w:val="00B008B6"/>
    <w:rsid w:val="00B0097E"/>
    <w:rsid w:val="00B00AD9"/>
    <w:rsid w:val="00B03137"/>
    <w:rsid w:val="00B0560D"/>
    <w:rsid w:val="00B05E1D"/>
    <w:rsid w:val="00B0758E"/>
    <w:rsid w:val="00B07A1B"/>
    <w:rsid w:val="00B11190"/>
    <w:rsid w:val="00B1183F"/>
    <w:rsid w:val="00B122A3"/>
    <w:rsid w:val="00B1338E"/>
    <w:rsid w:val="00B13B26"/>
    <w:rsid w:val="00B147ED"/>
    <w:rsid w:val="00B148AB"/>
    <w:rsid w:val="00B149E4"/>
    <w:rsid w:val="00B152C3"/>
    <w:rsid w:val="00B15660"/>
    <w:rsid w:val="00B15B5C"/>
    <w:rsid w:val="00B169AF"/>
    <w:rsid w:val="00B1726C"/>
    <w:rsid w:val="00B17E7A"/>
    <w:rsid w:val="00B24580"/>
    <w:rsid w:val="00B25550"/>
    <w:rsid w:val="00B27E1E"/>
    <w:rsid w:val="00B30B60"/>
    <w:rsid w:val="00B30F30"/>
    <w:rsid w:val="00B31036"/>
    <w:rsid w:val="00B3157D"/>
    <w:rsid w:val="00B31623"/>
    <w:rsid w:val="00B325FF"/>
    <w:rsid w:val="00B338C5"/>
    <w:rsid w:val="00B34948"/>
    <w:rsid w:val="00B34D3D"/>
    <w:rsid w:val="00B34F3D"/>
    <w:rsid w:val="00B3551C"/>
    <w:rsid w:val="00B359DA"/>
    <w:rsid w:val="00B35D81"/>
    <w:rsid w:val="00B36452"/>
    <w:rsid w:val="00B4073C"/>
    <w:rsid w:val="00B41B75"/>
    <w:rsid w:val="00B43353"/>
    <w:rsid w:val="00B43D13"/>
    <w:rsid w:val="00B442FA"/>
    <w:rsid w:val="00B4502F"/>
    <w:rsid w:val="00B4604E"/>
    <w:rsid w:val="00B4643A"/>
    <w:rsid w:val="00B46822"/>
    <w:rsid w:val="00B470DF"/>
    <w:rsid w:val="00B50C7C"/>
    <w:rsid w:val="00B51DEA"/>
    <w:rsid w:val="00B52C50"/>
    <w:rsid w:val="00B53042"/>
    <w:rsid w:val="00B54981"/>
    <w:rsid w:val="00B552BC"/>
    <w:rsid w:val="00B56823"/>
    <w:rsid w:val="00B5724D"/>
    <w:rsid w:val="00B57B3C"/>
    <w:rsid w:val="00B6056B"/>
    <w:rsid w:val="00B62B30"/>
    <w:rsid w:val="00B63AC6"/>
    <w:rsid w:val="00B644B8"/>
    <w:rsid w:val="00B6474A"/>
    <w:rsid w:val="00B65D9C"/>
    <w:rsid w:val="00B71076"/>
    <w:rsid w:val="00B71231"/>
    <w:rsid w:val="00B7189C"/>
    <w:rsid w:val="00B71985"/>
    <w:rsid w:val="00B73640"/>
    <w:rsid w:val="00B73DAC"/>
    <w:rsid w:val="00B7462D"/>
    <w:rsid w:val="00B760D0"/>
    <w:rsid w:val="00B76B7F"/>
    <w:rsid w:val="00B76B8F"/>
    <w:rsid w:val="00B771B7"/>
    <w:rsid w:val="00B77A71"/>
    <w:rsid w:val="00B807CD"/>
    <w:rsid w:val="00B82447"/>
    <w:rsid w:val="00B84658"/>
    <w:rsid w:val="00B848CA"/>
    <w:rsid w:val="00B84AEB"/>
    <w:rsid w:val="00B84D16"/>
    <w:rsid w:val="00B8666F"/>
    <w:rsid w:val="00B8700F"/>
    <w:rsid w:val="00B87356"/>
    <w:rsid w:val="00B878B7"/>
    <w:rsid w:val="00B87C35"/>
    <w:rsid w:val="00B87F13"/>
    <w:rsid w:val="00B903C6"/>
    <w:rsid w:val="00B90D83"/>
    <w:rsid w:val="00B92221"/>
    <w:rsid w:val="00B92350"/>
    <w:rsid w:val="00B935E0"/>
    <w:rsid w:val="00B9375B"/>
    <w:rsid w:val="00B94DD7"/>
    <w:rsid w:val="00B9507F"/>
    <w:rsid w:val="00B9609A"/>
    <w:rsid w:val="00BA1A66"/>
    <w:rsid w:val="00BA1A7D"/>
    <w:rsid w:val="00BA1B25"/>
    <w:rsid w:val="00BA2651"/>
    <w:rsid w:val="00BA26AB"/>
    <w:rsid w:val="00BA2D5A"/>
    <w:rsid w:val="00BA3C33"/>
    <w:rsid w:val="00BA54B0"/>
    <w:rsid w:val="00BA6410"/>
    <w:rsid w:val="00BA6DD4"/>
    <w:rsid w:val="00BA744E"/>
    <w:rsid w:val="00BB10AF"/>
    <w:rsid w:val="00BB2451"/>
    <w:rsid w:val="00BB245C"/>
    <w:rsid w:val="00BB2C97"/>
    <w:rsid w:val="00BB2F8E"/>
    <w:rsid w:val="00BB330C"/>
    <w:rsid w:val="00BB4003"/>
    <w:rsid w:val="00BB40B5"/>
    <w:rsid w:val="00BB5157"/>
    <w:rsid w:val="00BB672F"/>
    <w:rsid w:val="00BB7C22"/>
    <w:rsid w:val="00BC0185"/>
    <w:rsid w:val="00BC077B"/>
    <w:rsid w:val="00BC0A5F"/>
    <w:rsid w:val="00BC19D1"/>
    <w:rsid w:val="00BC3D2D"/>
    <w:rsid w:val="00BC46A1"/>
    <w:rsid w:val="00BC46E0"/>
    <w:rsid w:val="00BC5AC5"/>
    <w:rsid w:val="00BC5DDB"/>
    <w:rsid w:val="00BC750B"/>
    <w:rsid w:val="00BC7854"/>
    <w:rsid w:val="00BC7F3B"/>
    <w:rsid w:val="00BD12D1"/>
    <w:rsid w:val="00BD1303"/>
    <w:rsid w:val="00BD1807"/>
    <w:rsid w:val="00BD1CE9"/>
    <w:rsid w:val="00BD1E6D"/>
    <w:rsid w:val="00BD2C4A"/>
    <w:rsid w:val="00BD33EA"/>
    <w:rsid w:val="00BD356C"/>
    <w:rsid w:val="00BD4281"/>
    <w:rsid w:val="00BD449F"/>
    <w:rsid w:val="00BD59ED"/>
    <w:rsid w:val="00BD6E6B"/>
    <w:rsid w:val="00BD72F0"/>
    <w:rsid w:val="00BD75DC"/>
    <w:rsid w:val="00BD760D"/>
    <w:rsid w:val="00BE0915"/>
    <w:rsid w:val="00BE2EDE"/>
    <w:rsid w:val="00BE3E2E"/>
    <w:rsid w:val="00BE474B"/>
    <w:rsid w:val="00BF266C"/>
    <w:rsid w:val="00BF2792"/>
    <w:rsid w:val="00BF3635"/>
    <w:rsid w:val="00BF382C"/>
    <w:rsid w:val="00BF3B97"/>
    <w:rsid w:val="00BF3D25"/>
    <w:rsid w:val="00BF4BA4"/>
    <w:rsid w:val="00BF5789"/>
    <w:rsid w:val="00BF65E0"/>
    <w:rsid w:val="00BF79FD"/>
    <w:rsid w:val="00BF7F32"/>
    <w:rsid w:val="00C0171F"/>
    <w:rsid w:val="00C020E1"/>
    <w:rsid w:val="00C020F2"/>
    <w:rsid w:val="00C0323B"/>
    <w:rsid w:val="00C03CDA"/>
    <w:rsid w:val="00C03CEB"/>
    <w:rsid w:val="00C05D8F"/>
    <w:rsid w:val="00C069C3"/>
    <w:rsid w:val="00C1149F"/>
    <w:rsid w:val="00C11D30"/>
    <w:rsid w:val="00C11F83"/>
    <w:rsid w:val="00C1224E"/>
    <w:rsid w:val="00C128D5"/>
    <w:rsid w:val="00C13B6F"/>
    <w:rsid w:val="00C13D76"/>
    <w:rsid w:val="00C15396"/>
    <w:rsid w:val="00C153C7"/>
    <w:rsid w:val="00C17922"/>
    <w:rsid w:val="00C21090"/>
    <w:rsid w:val="00C2164E"/>
    <w:rsid w:val="00C21FF4"/>
    <w:rsid w:val="00C227D0"/>
    <w:rsid w:val="00C22E15"/>
    <w:rsid w:val="00C24898"/>
    <w:rsid w:val="00C24BC8"/>
    <w:rsid w:val="00C25118"/>
    <w:rsid w:val="00C25D50"/>
    <w:rsid w:val="00C25F4D"/>
    <w:rsid w:val="00C35C1B"/>
    <w:rsid w:val="00C35F49"/>
    <w:rsid w:val="00C369B5"/>
    <w:rsid w:val="00C3757F"/>
    <w:rsid w:val="00C37B59"/>
    <w:rsid w:val="00C41A8C"/>
    <w:rsid w:val="00C420F3"/>
    <w:rsid w:val="00C439BF"/>
    <w:rsid w:val="00C44BFE"/>
    <w:rsid w:val="00C50152"/>
    <w:rsid w:val="00C50DE8"/>
    <w:rsid w:val="00C51FCF"/>
    <w:rsid w:val="00C56051"/>
    <w:rsid w:val="00C56A80"/>
    <w:rsid w:val="00C57410"/>
    <w:rsid w:val="00C60742"/>
    <w:rsid w:val="00C60B77"/>
    <w:rsid w:val="00C61D03"/>
    <w:rsid w:val="00C6251B"/>
    <w:rsid w:val="00C63288"/>
    <w:rsid w:val="00C65295"/>
    <w:rsid w:val="00C65EAA"/>
    <w:rsid w:val="00C661D6"/>
    <w:rsid w:val="00C66E96"/>
    <w:rsid w:val="00C677B3"/>
    <w:rsid w:val="00C67D6D"/>
    <w:rsid w:val="00C707D4"/>
    <w:rsid w:val="00C72BF7"/>
    <w:rsid w:val="00C72E03"/>
    <w:rsid w:val="00C741AD"/>
    <w:rsid w:val="00C7457E"/>
    <w:rsid w:val="00C75818"/>
    <w:rsid w:val="00C762EC"/>
    <w:rsid w:val="00C768A1"/>
    <w:rsid w:val="00C7772A"/>
    <w:rsid w:val="00C81265"/>
    <w:rsid w:val="00C81A84"/>
    <w:rsid w:val="00C82809"/>
    <w:rsid w:val="00C83883"/>
    <w:rsid w:val="00C83F41"/>
    <w:rsid w:val="00C848CC"/>
    <w:rsid w:val="00C85F94"/>
    <w:rsid w:val="00C86745"/>
    <w:rsid w:val="00C86CE7"/>
    <w:rsid w:val="00C86E2D"/>
    <w:rsid w:val="00C90010"/>
    <w:rsid w:val="00C90AFD"/>
    <w:rsid w:val="00C910D2"/>
    <w:rsid w:val="00C911AF"/>
    <w:rsid w:val="00C91383"/>
    <w:rsid w:val="00C91C92"/>
    <w:rsid w:val="00C927D5"/>
    <w:rsid w:val="00C9314A"/>
    <w:rsid w:val="00C95D57"/>
    <w:rsid w:val="00C95EF1"/>
    <w:rsid w:val="00C960B7"/>
    <w:rsid w:val="00C96D8E"/>
    <w:rsid w:val="00C97377"/>
    <w:rsid w:val="00C978AA"/>
    <w:rsid w:val="00C97D8F"/>
    <w:rsid w:val="00CA15C1"/>
    <w:rsid w:val="00CA19B8"/>
    <w:rsid w:val="00CA19C6"/>
    <w:rsid w:val="00CA21F6"/>
    <w:rsid w:val="00CA2480"/>
    <w:rsid w:val="00CA25D0"/>
    <w:rsid w:val="00CA3BA4"/>
    <w:rsid w:val="00CA5A87"/>
    <w:rsid w:val="00CA5BA8"/>
    <w:rsid w:val="00CA5C70"/>
    <w:rsid w:val="00CA5D38"/>
    <w:rsid w:val="00CA75B5"/>
    <w:rsid w:val="00CA7AF4"/>
    <w:rsid w:val="00CB0D2E"/>
    <w:rsid w:val="00CB19BF"/>
    <w:rsid w:val="00CB2F25"/>
    <w:rsid w:val="00CB2FA8"/>
    <w:rsid w:val="00CB32E6"/>
    <w:rsid w:val="00CB3C0A"/>
    <w:rsid w:val="00CB3EA9"/>
    <w:rsid w:val="00CB412B"/>
    <w:rsid w:val="00CB4375"/>
    <w:rsid w:val="00CB4880"/>
    <w:rsid w:val="00CB4F69"/>
    <w:rsid w:val="00CB6F20"/>
    <w:rsid w:val="00CB7FE4"/>
    <w:rsid w:val="00CC1B02"/>
    <w:rsid w:val="00CC1B4C"/>
    <w:rsid w:val="00CC1D06"/>
    <w:rsid w:val="00CC2489"/>
    <w:rsid w:val="00CC29E3"/>
    <w:rsid w:val="00CC2A51"/>
    <w:rsid w:val="00CC2DF3"/>
    <w:rsid w:val="00CC5F41"/>
    <w:rsid w:val="00CD1047"/>
    <w:rsid w:val="00CD12AD"/>
    <w:rsid w:val="00CD1A43"/>
    <w:rsid w:val="00CD1AE3"/>
    <w:rsid w:val="00CD4366"/>
    <w:rsid w:val="00CD4BB9"/>
    <w:rsid w:val="00CD5578"/>
    <w:rsid w:val="00CD68B2"/>
    <w:rsid w:val="00CD69E9"/>
    <w:rsid w:val="00CD77E7"/>
    <w:rsid w:val="00CE0267"/>
    <w:rsid w:val="00CE02E7"/>
    <w:rsid w:val="00CE1EDD"/>
    <w:rsid w:val="00CE4DDC"/>
    <w:rsid w:val="00CE4E56"/>
    <w:rsid w:val="00CE5910"/>
    <w:rsid w:val="00CE60D9"/>
    <w:rsid w:val="00CE6D46"/>
    <w:rsid w:val="00CE7334"/>
    <w:rsid w:val="00CF0194"/>
    <w:rsid w:val="00CF2921"/>
    <w:rsid w:val="00CF4136"/>
    <w:rsid w:val="00CF48F2"/>
    <w:rsid w:val="00CF630B"/>
    <w:rsid w:val="00CF722D"/>
    <w:rsid w:val="00CF7E33"/>
    <w:rsid w:val="00D004DD"/>
    <w:rsid w:val="00D0108B"/>
    <w:rsid w:val="00D01507"/>
    <w:rsid w:val="00D02724"/>
    <w:rsid w:val="00D030B9"/>
    <w:rsid w:val="00D04285"/>
    <w:rsid w:val="00D05B05"/>
    <w:rsid w:val="00D06019"/>
    <w:rsid w:val="00D07307"/>
    <w:rsid w:val="00D10512"/>
    <w:rsid w:val="00D1124D"/>
    <w:rsid w:val="00D12A20"/>
    <w:rsid w:val="00D12E47"/>
    <w:rsid w:val="00D14F47"/>
    <w:rsid w:val="00D163EC"/>
    <w:rsid w:val="00D16E44"/>
    <w:rsid w:val="00D1777C"/>
    <w:rsid w:val="00D17D1B"/>
    <w:rsid w:val="00D2015A"/>
    <w:rsid w:val="00D20FBC"/>
    <w:rsid w:val="00D20FE3"/>
    <w:rsid w:val="00D21515"/>
    <w:rsid w:val="00D21E88"/>
    <w:rsid w:val="00D230C9"/>
    <w:rsid w:val="00D240B9"/>
    <w:rsid w:val="00D2470F"/>
    <w:rsid w:val="00D26829"/>
    <w:rsid w:val="00D26E9E"/>
    <w:rsid w:val="00D27532"/>
    <w:rsid w:val="00D30265"/>
    <w:rsid w:val="00D30788"/>
    <w:rsid w:val="00D31AC8"/>
    <w:rsid w:val="00D321C7"/>
    <w:rsid w:val="00D34BAA"/>
    <w:rsid w:val="00D36295"/>
    <w:rsid w:val="00D4016A"/>
    <w:rsid w:val="00D403E9"/>
    <w:rsid w:val="00D44F08"/>
    <w:rsid w:val="00D4513E"/>
    <w:rsid w:val="00D4529D"/>
    <w:rsid w:val="00D454AA"/>
    <w:rsid w:val="00D45532"/>
    <w:rsid w:val="00D5142D"/>
    <w:rsid w:val="00D51D5E"/>
    <w:rsid w:val="00D5277B"/>
    <w:rsid w:val="00D527DE"/>
    <w:rsid w:val="00D5310E"/>
    <w:rsid w:val="00D53F5F"/>
    <w:rsid w:val="00D54BCD"/>
    <w:rsid w:val="00D55615"/>
    <w:rsid w:val="00D5673C"/>
    <w:rsid w:val="00D56801"/>
    <w:rsid w:val="00D57035"/>
    <w:rsid w:val="00D57E4D"/>
    <w:rsid w:val="00D60F8A"/>
    <w:rsid w:val="00D619D1"/>
    <w:rsid w:val="00D638A1"/>
    <w:rsid w:val="00D64302"/>
    <w:rsid w:val="00D6447B"/>
    <w:rsid w:val="00D64770"/>
    <w:rsid w:val="00D671FC"/>
    <w:rsid w:val="00D67B90"/>
    <w:rsid w:val="00D67E56"/>
    <w:rsid w:val="00D7089F"/>
    <w:rsid w:val="00D71342"/>
    <w:rsid w:val="00D722CB"/>
    <w:rsid w:val="00D72548"/>
    <w:rsid w:val="00D7327C"/>
    <w:rsid w:val="00D73634"/>
    <w:rsid w:val="00D73B8A"/>
    <w:rsid w:val="00D75FD3"/>
    <w:rsid w:val="00D769D7"/>
    <w:rsid w:val="00D77577"/>
    <w:rsid w:val="00D827F6"/>
    <w:rsid w:val="00D83529"/>
    <w:rsid w:val="00D84A93"/>
    <w:rsid w:val="00D855D0"/>
    <w:rsid w:val="00D857AC"/>
    <w:rsid w:val="00D86813"/>
    <w:rsid w:val="00D87063"/>
    <w:rsid w:val="00D87659"/>
    <w:rsid w:val="00D8792E"/>
    <w:rsid w:val="00D906EA"/>
    <w:rsid w:val="00D90786"/>
    <w:rsid w:val="00D92905"/>
    <w:rsid w:val="00D92CFA"/>
    <w:rsid w:val="00D92E53"/>
    <w:rsid w:val="00D9305C"/>
    <w:rsid w:val="00D94271"/>
    <w:rsid w:val="00D945B3"/>
    <w:rsid w:val="00D95371"/>
    <w:rsid w:val="00D9692C"/>
    <w:rsid w:val="00D971D4"/>
    <w:rsid w:val="00DA1F36"/>
    <w:rsid w:val="00DA2605"/>
    <w:rsid w:val="00DA27AF"/>
    <w:rsid w:val="00DA2C3B"/>
    <w:rsid w:val="00DA2E18"/>
    <w:rsid w:val="00DA2FB2"/>
    <w:rsid w:val="00DA35EC"/>
    <w:rsid w:val="00DA4BBA"/>
    <w:rsid w:val="00DA4EE8"/>
    <w:rsid w:val="00DA5E91"/>
    <w:rsid w:val="00DA7457"/>
    <w:rsid w:val="00DA78A5"/>
    <w:rsid w:val="00DB0C41"/>
    <w:rsid w:val="00DB0FDD"/>
    <w:rsid w:val="00DB1203"/>
    <w:rsid w:val="00DB1C13"/>
    <w:rsid w:val="00DB377A"/>
    <w:rsid w:val="00DB4BFC"/>
    <w:rsid w:val="00DB505A"/>
    <w:rsid w:val="00DB59D9"/>
    <w:rsid w:val="00DB72FD"/>
    <w:rsid w:val="00DB7341"/>
    <w:rsid w:val="00DB7A36"/>
    <w:rsid w:val="00DC5CE9"/>
    <w:rsid w:val="00DC6332"/>
    <w:rsid w:val="00DD005F"/>
    <w:rsid w:val="00DD04CD"/>
    <w:rsid w:val="00DD15C5"/>
    <w:rsid w:val="00DD1EF6"/>
    <w:rsid w:val="00DD27CE"/>
    <w:rsid w:val="00DD3617"/>
    <w:rsid w:val="00DD391D"/>
    <w:rsid w:val="00DD3EEE"/>
    <w:rsid w:val="00DD52E7"/>
    <w:rsid w:val="00DD68AA"/>
    <w:rsid w:val="00DD68D1"/>
    <w:rsid w:val="00DD7F37"/>
    <w:rsid w:val="00DE1F49"/>
    <w:rsid w:val="00DE2832"/>
    <w:rsid w:val="00DE2A64"/>
    <w:rsid w:val="00DE2F42"/>
    <w:rsid w:val="00DE2FFD"/>
    <w:rsid w:val="00DE357E"/>
    <w:rsid w:val="00DE3705"/>
    <w:rsid w:val="00DE3D13"/>
    <w:rsid w:val="00DE3E89"/>
    <w:rsid w:val="00DE48A6"/>
    <w:rsid w:val="00DE4EFA"/>
    <w:rsid w:val="00DE5834"/>
    <w:rsid w:val="00DE650B"/>
    <w:rsid w:val="00DE6CF3"/>
    <w:rsid w:val="00DE6F2F"/>
    <w:rsid w:val="00DF06B4"/>
    <w:rsid w:val="00DF1027"/>
    <w:rsid w:val="00DF407A"/>
    <w:rsid w:val="00DF595B"/>
    <w:rsid w:val="00DF66CE"/>
    <w:rsid w:val="00DF70AF"/>
    <w:rsid w:val="00DF7186"/>
    <w:rsid w:val="00DF7644"/>
    <w:rsid w:val="00DF7967"/>
    <w:rsid w:val="00E00780"/>
    <w:rsid w:val="00E0085A"/>
    <w:rsid w:val="00E00D14"/>
    <w:rsid w:val="00E0296B"/>
    <w:rsid w:val="00E02B08"/>
    <w:rsid w:val="00E038F9"/>
    <w:rsid w:val="00E03C08"/>
    <w:rsid w:val="00E04093"/>
    <w:rsid w:val="00E0415E"/>
    <w:rsid w:val="00E0471A"/>
    <w:rsid w:val="00E04D5C"/>
    <w:rsid w:val="00E05277"/>
    <w:rsid w:val="00E05FF8"/>
    <w:rsid w:val="00E077DE"/>
    <w:rsid w:val="00E079E5"/>
    <w:rsid w:val="00E079F2"/>
    <w:rsid w:val="00E07AEA"/>
    <w:rsid w:val="00E10E3C"/>
    <w:rsid w:val="00E1282F"/>
    <w:rsid w:val="00E1410D"/>
    <w:rsid w:val="00E152B5"/>
    <w:rsid w:val="00E154B3"/>
    <w:rsid w:val="00E159CE"/>
    <w:rsid w:val="00E1668F"/>
    <w:rsid w:val="00E1678A"/>
    <w:rsid w:val="00E168EF"/>
    <w:rsid w:val="00E17A07"/>
    <w:rsid w:val="00E217E8"/>
    <w:rsid w:val="00E23D99"/>
    <w:rsid w:val="00E23E13"/>
    <w:rsid w:val="00E23EAA"/>
    <w:rsid w:val="00E2491E"/>
    <w:rsid w:val="00E270B3"/>
    <w:rsid w:val="00E308CE"/>
    <w:rsid w:val="00E30A74"/>
    <w:rsid w:val="00E31FD1"/>
    <w:rsid w:val="00E32B3A"/>
    <w:rsid w:val="00E3352D"/>
    <w:rsid w:val="00E33A38"/>
    <w:rsid w:val="00E34555"/>
    <w:rsid w:val="00E362B2"/>
    <w:rsid w:val="00E36714"/>
    <w:rsid w:val="00E37AE9"/>
    <w:rsid w:val="00E400B1"/>
    <w:rsid w:val="00E41262"/>
    <w:rsid w:val="00E4130E"/>
    <w:rsid w:val="00E421D5"/>
    <w:rsid w:val="00E42AB2"/>
    <w:rsid w:val="00E44D01"/>
    <w:rsid w:val="00E46ABB"/>
    <w:rsid w:val="00E47813"/>
    <w:rsid w:val="00E47AB5"/>
    <w:rsid w:val="00E50C08"/>
    <w:rsid w:val="00E52D9A"/>
    <w:rsid w:val="00E53698"/>
    <w:rsid w:val="00E54315"/>
    <w:rsid w:val="00E544F6"/>
    <w:rsid w:val="00E5469D"/>
    <w:rsid w:val="00E55783"/>
    <w:rsid w:val="00E55C66"/>
    <w:rsid w:val="00E5653F"/>
    <w:rsid w:val="00E57F21"/>
    <w:rsid w:val="00E61031"/>
    <w:rsid w:val="00E6152A"/>
    <w:rsid w:val="00E62E67"/>
    <w:rsid w:val="00E62F96"/>
    <w:rsid w:val="00E64A0C"/>
    <w:rsid w:val="00E64D3B"/>
    <w:rsid w:val="00E65F5B"/>
    <w:rsid w:val="00E66656"/>
    <w:rsid w:val="00E6705B"/>
    <w:rsid w:val="00E6783A"/>
    <w:rsid w:val="00E706DD"/>
    <w:rsid w:val="00E7284E"/>
    <w:rsid w:val="00E72AA3"/>
    <w:rsid w:val="00E737AD"/>
    <w:rsid w:val="00E749D3"/>
    <w:rsid w:val="00E74C54"/>
    <w:rsid w:val="00E753A6"/>
    <w:rsid w:val="00E75F3E"/>
    <w:rsid w:val="00E7600A"/>
    <w:rsid w:val="00E76337"/>
    <w:rsid w:val="00E77EE5"/>
    <w:rsid w:val="00E8045F"/>
    <w:rsid w:val="00E80F58"/>
    <w:rsid w:val="00E812E9"/>
    <w:rsid w:val="00E81BFD"/>
    <w:rsid w:val="00E83F45"/>
    <w:rsid w:val="00E8401F"/>
    <w:rsid w:val="00E84E7F"/>
    <w:rsid w:val="00E862FC"/>
    <w:rsid w:val="00E8772B"/>
    <w:rsid w:val="00E87CCF"/>
    <w:rsid w:val="00E87D93"/>
    <w:rsid w:val="00E90702"/>
    <w:rsid w:val="00E90D0C"/>
    <w:rsid w:val="00E9282D"/>
    <w:rsid w:val="00E9286A"/>
    <w:rsid w:val="00E94D71"/>
    <w:rsid w:val="00E9524D"/>
    <w:rsid w:val="00E95EB9"/>
    <w:rsid w:val="00E96B00"/>
    <w:rsid w:val="00E97135"/>
    <w:rsid w:val="00E973CD"/>
    <w:rsid w:val="00E9783C"/>
    <w:rsid w:val="00EA0002"/>
    <w:rsid w:val="00EA0B9D"/>
    <w:rsid w:val="00EA2331"/>
    <w:rsid w:val="00EA261F"/>
    <w:rsid w:val="00EA2E0F"/>
    <w:rsid w:val="00EA308A"/>
    <w:rsid w:val="00EA3D25"/>
    <w:rsid w:val="00EA4E70"/>
    <w:rsid w:val="00EA5D57"/>
    <w:rsid w:val="00EA60DA"/>
    <w:rsid w:val="00EB0CB4"/>
    <w:rsid w:val="00EB0F33"/>
    <w:rsid w:val="00EB2A9C"/>
    <w:rsid w:val="00EB4577"/>
    <w:rsid w:val="00EB4A0B"/>
    <w:rsid w:val="00EC00D7"/>
    <w:rsid w:val="00EC018B"/>
    <w:rsid w:val="00EC13BE"/>
    <w:rsid w:val="00EC2C31"/>
    <w:rsid w:val="00EC2C8D"/>
    <w:rsid w:val="00EC3040"/>
    <w:rsid w:val="00EC42C8"/>
    <w:rsid w:val="00EC45A9"/>
    <w:rsid w:val="00EC47F9"/>
    <w:rsid w:val="00EC5250"/>
    <w:rsid w:val="00EC56CC"/>
    <w:rsid w:val="00EC5F0A"/>
    <w:rsid w:val="00EC6174"/>
    <w:rsid w:val="00EC64F4"/>
    <w:rsid w:val="00EC70C9"/>
    <w:rsid w:val="00ED00B2"/>
    <w:rsid w:val="00ED1719"/>
    <w:rsid w:val="00ED2EA5"/>
    <w:rsid w:val="00ED34DB"/>
    <w:rsid w:val="00ED3EAD"/>
    <w:rsid w:val="00ED3FC3"/>
    <w:rsid w:val="00ED4BAD"/>
    <w:rsid w:val="00ED4D82"/>
    <w:rsid w:val="00ED5615"/>
    <w:rsid w:val="00ED58EC"/>
    <w:rsid w:val="00ED63EA"/>
    <w:rsid w:val="00ED65EC"/>
    <w:rsid w:val="00EE0B30"/>
    <w:rsid w:val="00EE10C3"/>
    <w:rsid w:val="00EE175D"/>
    <w:rsid w:val="00EE19B6"/>
    <w:rsid w:val="00EE1D1B"/>
    <w:rsid w:val="00EE2B64"/>
    <w:rsid w:val="00EE2E9B"/>
    <w:rsid w:val="00EE2F2E"/>
    <w:rsid w:val="00EE3287"/>
    <w:rsid w:val="00EE344A"/>
    <w:rsid w:val="00EE45D3"/>
    <w:rsid w:val="00EE4786"/>
    <w:rsid w:val="00EE5D7C"/>
    <w:rsid w:val="00EE6190"/>
    <w:rsid w:val="00EE7142"/>
    <w:rsid w:val="00EF008A"/>
    <w:rsid w:val="00EF1E0C"/>
    <w:rsid w:val="00EF23E6"/>
    <w:rsid w:val="00EF2F97"/>
    <w:rsid w:val="00EF3EE4"/>
    <w:rsid w:val="00EF4C8D"/>
    <w:rsid w:val="00EF5108"/>
    <w:rsid w:val="00EF5D61"/>
    <w:rsid w:val="00EF5FD4"/>
    <w:rsid w:val="00EF61A8"/>
    <w:rsid w:val="00EF61AD"/>
    <w:rsid w:val="00EF6575"/>
    <w:rsid w:val="00EF7796"/>
    <w:rsid w:val="00EF7B34"/>
    <w:rsid w:val="00F00503"/>
    <w:rsid w:val="00F005F4"/>
    <w:rsid w:val="00F00929"/>
    <w:rsid w:val="00F00EE2"/>
    <w:rsid w:val="00F01A37"/>
    <w:rsid w:val="00F01DEC"/>
    <w:rsid w:val="00F039EE"/>
    <w:rsid w:val="00F048CC"/>
    <w:rsid w:val="00F05A81"/>
    <w:rsid w:val="00F06980"/>
    <w:rsid w:val="00F11210"/>
    <w:rsid w:val="00F113FE"/>
    <w:rsid w:val="00F11CAF"/>
    <w:rsid w:val="00F11CBB"/>
    <w:rsid w:val="00F12B22"/>
    <w:rsid w:val="00F145D1"/>
    <w:rsid w:val="00F174B9"/>
    <w:rsid w:val="00F202AF"/>
    <w:rsid w:val="00F2086D"/>
    <w:rsid w:val="00F20CAC"/>
    <w:rsid w:val="00F21169"/>
    <w:rsid w:val="00F2165D"/>
    <w:rsid w:val="00F21B61"/>
    <w:rsid w:val="00F221A1"/>
    <w:rsid w:val="00F23760"/>
    <w:rsid w:val="00F247DB"/>
    <w:rsid w:val="00F25A6F"/>
    <w:rsid w:val="00F26DEE"/>
    <w:rsid w:val="00F27930"/>
    <w:rsid w:val="00F27AB8"/>
    <w:rsid w:val="00F30228"/>
    <w:rsid w:val="00F3071B"/>
    <w:rsid w:val="00F312A8"/>
    <w:rsid w:val="00F31E4A"/>
    <w:rsid w:val="00F321E2"/>
    <w:rsid w:val="00F354B8"/>
    <w:rsid w:val="00F36931"/>
    <w:rsid w:val="00F3787C"/>
    <w:rsid w:val="00F40C80"/>
    <w:rsid w:val="00F419F3"/>
    <w:rsid w:val="00F429A5"/>
    <w:rsid w:val="00F4479D"/>
    <w:rsid w:val="00F454AF"/>
    <w:rsid w:val="00F47102"/>
    <w:rsid w:val="00F508F2"/>
    <w:rsid w:val="00F50DC2"/>
    <w:rsid w:val="00F51418"/>
    <w:rsid w:val="00F522F5"/>
    <w:rsid w:val="00F5243C"/>
    <w:rsid w:val="00F53412"/>
    <w:rsid w:val="00F547C9"/>
    <w:rsid w:val="00F54BD0"/>
    <w:rsid w:val="00F551C9"/>
    <w:rsid w:val="00F55388"/>
    <w:rsid w:val="00F553D4"/>
    <w:rsid w:val="00F56394"/>
    <w:rsid w:val="00F6050A"/>
    <w:rsid w:val="00F6061D"/>
    <w:rsid w:val="00F6146B"/>
    <w:rsid w:val="00F61785"/>
    <w:rsid w:val="00F61C3F"/>
    <w:rsid w:val="00F61C90"/>
    <w:rsid w:val="00F620C7"/>
    <w:rsid w:val="00F663D9"/>
    <w:rsid w:val="00F664C6"/>
    <w:rsid w:val="00F70014"/>
    <w:rsid w:val="00F70F4A"/>
    <w:rsid w:val="00F72008"/>
    <w:rsid w:val="00F726A2"/>
    <w:rsid w:val="00F72B1C"/>
    <w:rsid w:val="00F73D5E"/>
    <w:rsid w:val="00F74030"/>
    <w:rsid w:val="00F74A13"/>
    <w:rsid w:val="00F76079"/>
    <w:rsid w:val="00F768BF"/>
    <w:rsid w:val="00F769F8"/>
    <w:rsid w:val="00F80314"/>
    <w:rsid w:val="00F803DB"/>
    <w:rsid w:val="00F812E7"/>
    <w:rsid w:val="00F826B8"/>
    <w:rsid w:val="00F82B59"/>
    <w:rsid w:val="00F847A1"/>
    <w:rsid w:val="00F854E7"/>
    <w:rsid w:val="00F85834"/>
    <w:rsid w:val="00F860F8"/>
    <w:rsid w:val="00F8692B"/>
    <w:rsid w:val="00F90541"/>
    <w:rsid w:val="00F93AF0"/>
    <w:rsid w:val="00F94953"/>
    <w:rsid w:val="00F94ADA"/>
    <w:rsid w:val="00F95855"/>
    <w:rsid w:val="00F95FF7"/>
    <w:rsid w:val="00F96CDD"/>
    <w:rsid w:val="00F974BC"/>
    <w:rsid w:val="00F97747"/>
    <w:rsid w:val="00F97B3E"/>
    <w:rsid w:val="00FA064C"/>
    <w:rsid w:val="00FA225D"/>
    <w:rsid w:val="00FA22D2"/>
    <w:rsid w:val="00FA2C33"/>
    <w:rsid w:val="00FA32FA"/>
    <w:rsid w:val="00FA406A"/>
    <w:rsid w:val="00FB008A"/>
    <w:rsid w:val="00FB1C71"/>
    <w:rsid w:val="00FB2172"/>
    <w:rsid w:val="00FB229F"/>
    <w:rsid w:val="00FB28C7"/>
    <w:rsid w:val="00FB34C4"/>
    <w:rsid w:val="00FB3E69"/>
    <w:rsid w:val="00FB42C0"/>
    <w:rsid w:val="00FB48C5"/>
    <w:rsid w:val="00FB5822"/>
    <w:rsid w:val="00FB62C4"/>
    <w:rsid w:val="00FB6832"/>
    <w:rsid w:val="00FB6DAE"/>
    <w:rsid w:val="00FB6FE5"/>
    <w:rsid w:val="00FB70EB"/>
    <w:rsid w:val="00FC1329"/>
    <w:rsid w:val="00FC2B5E"/>
    <w:rsid w:val="00FC35AC"/>
    <w:rsid w:val="00FC3809"/>
    <w:rsid w:val="00FC3DD9"/>
    <w:rsid w:val="00FC4BD1"/>
    <w:rsid w:val="00FC50C6"/>
    <w:rsid w:val="00FC5806"/>
    <w:rsid w:val="00FC60B1"/>
    <w:rsid w:val="00FC66EF"/>
    <w:rsid w:val="00FC69A6"/>
    <w:rsid w:val="00FC76EB"/>
    <w:rsid w:val="00FC7C7E"/>
    <w:rsid w:val="00FD0390"/>
    <w:rsid w:val="00FD09C3"/>
    <w:rsid w:val="00FD1D87"/>
    <w:rsid w:val="00FD225E"/>
    <w:rsid w:val="00FD2F28"/>
    <w:rsid w:val="00FD42F8"/>
    <w:rsid w:val="00FD447D"/>
    <w:rsid w:val="00FD49F1"/>
    <w:rsid w:val="00FD4E9C"/>
    <w:rsid w:val="00FD7713"/>
    <w:rsid w:val="00FE0193"/>
    <w:rsid w:val="00FE0EAC"/>
    <w:rsid w:val="00FE1522"/>
    <w:rsid w:val="00FE1592"/>
    <w:rsid w:val="00FE217D"/>
    <w:rsid w:val="00FE25B0"/>
    <w:rsid w:val="00FE45CF"/>
    <w:rsid w:val="00FE5429"/>
    <w:rsid w:val="00FE5C1E"/>
    <w:rsid w:val="00FE69EE"/>
    <w:rsid w:val="00FF16AA"/>
    <w:rsid w:val="00FF31C0"/>
    <w:rsid w:val="00FF563A"/>
    <w:rsid w:val="00FF5DCC"/>
    <w:rsid w:val="00FF73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62E53"/>
  <w15:docId w15:val="{90BDE703-B526-4FD4-B2C1-8CC5A12CB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B04BD"/>
    <w:rPr>
      <w:lang w:val="uk-UA"/>
    </w:rPr>
  </w:style>
  <w:style w:type="paragraph" w:styleId="1">
    <w:name w:val="heading 1"/>
    <w:basedOn w:val="a"/>
    <w:next w:val="a"/>
    <w:link w:val="10"/>
    <w:uiPriority w:val="9"/>
    <w:qFormat/>
    <w:rsid w:val="00FD1D87"/>
    <w:pPr>
      <w:keepNext/>
      <w:keepLines/>
      <w:spacing w:after="0" w:line="360" w:lineRule="auto"/>
      <w:jc w:val="center"/>
      <w:outlineLvl w:val="0"/>
    </w:pPr>
    <w:rPr>
      <w:rFonts w:ascii="Times New Roman" w:eastAsiaTheme="majorEastAsia" w:hAnsi="Times New Roman" w:cstheme="majorBidi"/>
      <w:b/>
      <w:bCs/>
      <w:sz w:val="28"/>
      <w:szCs w:val="28"/>
    </w:rPr>
  </w:style>
  <w:style w:type="paragraph" w:styleId="2">
    <w:name w:val="heading 2"/>
    <w:basedOn w:val="a"/>
    <w:next w:val="a"/>
    <w:link w:val="20"/>
    <w:uiPriority w:val="9"/>
    <w:unhideWhenUsed/>
    <w:qFormat/>
    <w:rsid w:val="00FD1D87"/>
    <w:pPr>
      <w:keepNext/>
      <w:keepLines/>
      <w:spacing w:after="0" w:line="360" w:lineRule="auto"/>
      <w:jc w:val="both"/>
      <w:outlineLvl w:val="1"/>
    </w:pPr>
    <w:rPr>
      <w:rFonts w:ascii="Times New Roman" w:eastAsiaTheme="majorEastAsia" w:hAnsi="Times New Roman" w:cstheme="majorBidi"/>
      <w:b/>
      <w:sz w:val="28"/>
      <w:szCs w:val="26"/>
    </w:rPr>
  </w:style>
  <w:style w:type="paragraph" w:styleId="3">
    <w:name w:val="heading 3"/>
    <w:basedOn w:val="a"/>
    <w:next w:val="a"/>
    <w:link w:val="30"/>
    <w:uiPriority w:val="9"/>
    <w:unhideWhenUsed/>
    <w:qFormat/>
    <w:rsid w:val="00FD1D87"/>
    <w:pPr>
      <w:keepNext/>
      <w:keepLines/>
      <w:spacing w:after="0" w:line="360" w:lineRule="auto"/>
      <w:jc w:val="both"/>
      <w:outlineLvl w:val="2"/>
    </w:pPr>
    <w:rPr>
      <w:rFonts w:ascii="Times New Roman" w:eastAsiaTheme="majorEastAsia" w:hAnsi="Times New Roman" w:cstheme="majorBidi"/>
      <w:b/>
      <w:sz w:val="28"/>
      <w:szCs w:val="24"/>
    </w:rPr>
  </w:style>
  <w:style w:type="paragraph" w:styleId="4">
    <w:name w:val="heading 4"/>
    <w:basedOn w:val="a"/>
    <w:next w:val="a"/>
    <w:link w:val="40"/>
    <w:uiPriority w:val="9"/>
    <w:semiHidden/>
    <w:unhideWhenUsed/>
    <w:qFormat/>
    <w:rsid w:val="001D30F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5A5E78"/>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5A5E78"/>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D1D87"/>
    <w:rPr>
      <w:rFonts w:ascii="Times New Roman" w:eastAsiaTheme="majorEastAsia" w:hAnsi="Times New Roman" w:cstheme="majorBidi"/>
      <w:b/>
      <w:bCs/>
      <w:sz w:val="28"/>
      <w:szCs w:val="28"/>
    </w:rPr>
  </w:style>
  <w:style w:type="table" w:customStyle="1" w:styleId="11">
    <w:name w:val="Сетка таблицы1"/>
    <w:basedOn w:val="a1"/>
    <w:next w:val="a3"/>
    <w:uiPriority w:val="99"/>
    <w:rsid w:val="00AB0FB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rsid w:val="00AB0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OC Heading"/>
    <w:basedOn w:val="1"/>
    <w:next w:val="a"/>
    <w:uiPriority w:val="39"/>
    <w:unhideWhenUsed/>
    <w:qFormat/>
    <w:rsid w:val="00AB0FB2"/>
    <w:pPr>
      <w:spacing w:before="240"/>
      <w:outlineLvl w:val="9"/>
    </w:pPr>
    <w:rPr>
      <w:b w:val="0"/>
      <w:bCs w:val="0"/>
      <w:sz w:val="32"/>
      <w:szCs w:val="32"/>
      <w:lang w:eastAsia="ru-RU"/>
    </w:rPr>
  </w:style>
  <w:style w:type="paragraph" w:styleId="a5">
    <w:name w:val="List Paragraph"/>
    <w:basedOn w:val="a"/>
    <w:uiPriority w:val="99"/>
    <w:qFormat/>
    <w:rsid w:val="00AB0FB2"/>
    <w:pPr>
      <w:ind w:left="720"/>
      <w:contextualSpacing/>
    </w:pPr>
  </w:style>
  <w:style w:type="paragraph" w:styleId="a6">
    <w:name w:val="footer"/>
    <w:basedOn w:val="a"/>
    <w:link w:val="a7"/>
    <w:uiPriority w:val="99"/>
    <w:unhideWhenUsed/>
    <w:rsid w:val="00AB0FB2"/>
    <w:pPr>
      <w:tabs>
        <w:tab w:val="center" w:pos="4677"/>
        <w:tab w:val="right" w:pos="9355"/>
      </w:tabs>
      <w:spacing w:after="0" w:line="240" w:lineRule="auto"/>
    </w:pPr>
  </w:style>
  <w:style w:type="character" w:customStyle="1" w:styleId="a7">
    <w:name w:val="Нижній колонтитул Знак"/>
    <w:basedOn w:val="a0"/>
    <w:link w:val="a6"/>
    <w:uiPriority w:val="99"/>
    <w:rsid w:val="00AB0FB2"/>
  </w:style>
  <w:style w:type="character" w:styleId="a8">
    <w:name w:val="Hyperlink"/>
    <w:basedOn w:val="a0"/>
    <w:uiPriority w:val="99"/>
    <w:unhideWhenUsed/>
    <w:rsid w:val="00AB0FB2"/>
    <w:rPr>
      <w:color w:val="0563C1" w:themeColor="hyperlink"/>
      <w:u w:val="single"/>
    </w:rPr>
  </w:style>
  <w:style w:type="paragraph" w:styleId="12">
    <w:name w:val="toc 1"/>
    <w:basedOn w:val="a"/>
    <w:next w:val="a"/>
    <w:autoRedefine/>
    <w:uiPriority w:val="39"/>
    <w:unhideWhenUsed/>
    <w:qFormat/>
    <w:rsid w:val="002247EF"/>
    <w:pPr>
      <w:tabs>
        <w:tab w:val="right" w:leader="dot" w:pos="9214"/>
      </w:tabs>
      <w:spacing w:after="0" w:line="360" w:lineRule="auto"/>
      <w:ind w:right="141"/>
    </w:pPr>
    <w:rPr>
      <w:rFonts w:ascii="Times New Roman" w:eastAsia="Times New Roman" w:hAnsi="Times New Roman" w:cs="Times New Roman"/>
      <w:b/>
      <w:bCs/>
      <w:noProof/>
      <w:sz w:val="28"/>
      <w:szCs w:val="28"/>
    </w:rPr>
  </w:style>
  <w:style w:type="paragraph" w:styleId="21">
    <w:name w:val="toc 2"/>
    <w:basedOn w:val="a"/>
    <w:next w:val="a"/>
    <w:autoRedefine/>
    <w:uiPriority w:val="39"/>
    <w:unhideWhenUsed/>
    <w:qFormat/>
    <w:rsid w:val="00A11DD7"/>
    <w:pPr>
      <w:tabs>
        <w:tab w:val="right" w:leader="dot" w:pos="9912"/>
      </w:tabs>
      <w:spacing w:after="100"/>
      <w:ind w:left="708"/>
    </w:pPr>
  </w:style>
  <w:style w:type="paragraph" w:styleId="31">
    <w:name w:val="toc 3"/>
    <w:basedOn w:val="a"/>
    <w:next w:val="a"/>
    <w:autoRedefine/>
    <w:uiPriority w:val="39"/>
    <w:unhideWhenUsed/>
    <w:qFormat/>
    <w:rsid w:val="00DA2FB2"/>
    <w:pPr>
      <w:tabs>
        <w:tab w:val="right" w:leader="dot" w:pos="9912"/>
      </w:tabs>
      <w:spacing w:after="100"/>
      <w:ind w:left="708"/>
    </w:pPr>
  </w:style>
  <w:style w:type="paragraph" w:customStyle="1" w:styleId="a9">
    <w:name w:val="Чертежный"/>
    <w:rsid w:val="00AB0FB2"/>
    <w:pPr>
      <w:spacing w:after="0" w:line="240" w:lineRule="auto"/>
      <w:jc w:val="both"/>
    </w:pPr>
    <w:rPr>
      <w:rFonts w:ascii="ISOCPEUR" w:eastAsia="Times New Roman" w:hAnsi="ISOCPEUR" w:cs="Times New Roman"/>
      <w:i/>
      <w:sz w:val="28"/>
      <w:szCs w:val="20"/>
      <w:lang w:val="uk-UA" w:eastAsia="ru-RU"/>
    </w:rPr>
  </w:style>
  <w:style w:type="paragraph" w:styleId="aa">
    <w:name w:val="header"/>
    <w:basedOn w:val="a"/>
    <w:link w:val="ab"/>
    <w:uiPriority w:val="99"/>
    <w:unhideWhenUsed/>
    <w:rsid w:val="00456457"/>
    <w:pPr>
      <w:tabs>
        <w:tab w:val="center" w:pos="4677"/>
        <w:tab w:val="right" w:pos="9355"/>
      </w:tabs>
      <w:spacing w:after="0" w:line="240" w:lineRule="auto"/>
    </w:pPr>
  </w:style>
  <w:style w:type="character" w:customStyle="1" w:styleId="ab">
    <w:name w:val="Верхній колонтитул Знак"/>
    <w:basedOn w:val="a0"/>
    <w:link w:val="aa"/>
    <w:uiPriority w:val="99"/>
    <w:rsid w:val="00456457"/>
  </w:style>
  <w:style w:type="character" w:customStyle="1" w:styleId="20">
    <w:name w:val="Заголовок 2 Знак"/>
    <w:basedOn w:val="a0"/>
    <w:link w:val="2"/>
    <w:uiPriority w:val="9"/>
    <w:rsid w:val="00FD1D87"/>
    <w:rPr>
      <w:rFonts w:ascii="Times New Roman" w:eastAsiaTheme="majorEastAsia" w:hAnsi="Times New Roman" w:cstheme="majorBidi"/>
      <w:b/>
      <w:sz w:val="28"/>
      <w:szCs w:val="26"/>
    </w:rPr>
  </w:style>
  <w:style w:type="paragraph" w:styleId="HTML">
    <w:name w:val="HTML Preformatted"/>
    <w:basedOn w:val="a"/>
    <w:link w:val="HTML0"/>
    <w:uiPriority w:val="99"/>
    <w:semiHidden/>
    <w:unhideWhenUsed/>
    <w:rsid w:val="005F76EC"/>
    <w:pPr>
      <w:spacing w:after="0" w:line="240" w:lineRule="auto"/>
    </w:pPr>
    <w:rPr>
      <w:rFonts w:ascii="Consolas" w:hAnsi="Consolas"/>
      <w:sz w:val="20"/>
      <w:szCs w:val="20"/>
    </w:rPr>
  </w:style>
  <w:style w:type="character" w:customStyle="1" w:styleId="HTML0">
    <w:name w:val="Стандартний HTML Знак"/>
    <w:basedOn w:val="a0"/>
    <w:link w:val="HTML"/>
    <w:uiPriority w:val="99"/>
    <w:semiHidden/>
    <w:rsid w:val="005F76EC"/>
    <w:rPr>
      <w:rFonts w:ascii="Consolas" w:hAnsi="Consolas"/>
      <w:sz w:val="20"/>
      <w:szCs w:val="20"/>
    </w:rPr>
  </w:style>
  <w:style w:type="character" w:customStyle="1" w:styleId="30">
    <w:name w:val="Заголовок 3 Знак"/>
    <w:basedOn w:val="a0"/>
    <w:link w:val="3"/>
    <w:uiPriority w:val="9"/>
    <w:rsid w:val="00FD1D87"/>
    <w:rPr>
      <w:rFonts w:ascii="Times New Roman" w:eastAsiaTheme="majorEastAsia" w:hAnsi="Times New Roman" w:cstheme="majorBidi"/>
      <w:b/>
      <w:sz w:val="28"/>
      <w:szCs w:val="24"/>
    </w:rPr>
  </w:style>
  <w:style w:type="paragraph" w:styleId="ac">
    <w:name w:val="No Spacing"/>
    <w:uiPriority w:val="1"/>
    <w:qFormat/>
    <w:rsid w:val="00B84658"/>
    <w:pPr>
      <w:spacing w:after="0" w:line="240" w:lineRule="auto"/>
    </w:pPr>
  </w:style>
  <w:style w:type="paragraph" w:styleId="ad">
    <w:name w:val="Balloon Text"/>
    <w:basedOn w:val="a"/>
    <w:link w:val="ae"/>
    <w:uiPriority w:val="99"/>
    <w:semiHidden/>
    <w:unhideWhenUsed/>
    <w:rsid w:val="00D90786"/>
    <w:pPr>
      <w:spacing w:after="0" w:line="240" w:lineRule="auto"/>
    </w:pPr>
    <w:rPr>
      <w:rFonts w:ascii="Segoe UI" w:hAnsi="Segoe UI" w:cs="Segoe UI"/>
      <w:sz w:val="18"/>
      <w:szCs w:val="18"/>
    </w:rPr>
  </w:style>
  <w:style w:type="character" w:customStyle="1" w:styleId="ae">
    <w:name w:val="Текст у виносці Знак"/>
    <w:basedOn w:val="a0"/>
    <w:link w:val="ad"/>
    <w:uiPriority w:val="99"/>
    <w:semiHidden/>
    <w:rsid w:val="00D90786"/>
    <w:rPr>
      <w:rFonts w:ascii="Segoe UI" w:hAnsi="Segoe UI" w:cs="Segoe UI"/>
      <w:sz w:val="18"/>
      <w:szCs w:val="18"/>
    </w:rPr>
  </w:style>
  <w:style w:type="character" w:styleId="af">
    <w:name w:val="FollowedHyperlink"/>
    <w:basedOn w:val="a0"/>
    <w:uiPriority w:val="99"/>
    <w:semiHidden/>
    <w:unhideWhenUsed/>
    <w:rsid w:val="00303F9B"/>
    <w:rPr>
      <w:color w:val="954F72" w:themeColor="followedHyperlink"/>
      <w:u w:val="single"/>
    </w:rPr>
  </w:style>
  <w:style w:type="character" w:styleId="af0">
    <w:name w:val="Strong"/>
    <w:basedOn w:val="a0"/>
    <w:uiPriority w:val="22"/>
    <w:qFormat/>
    <w:rsid w:val="009268A5"/>
    <w:rPr>
      <w:b/>
      <w:bCs/>
    </w:rPr>
  </w:style>
  <w:style w:type="paragraph" w:styleId="af1">
    <w:name w:val="Normal (Web)"/>
    <w:basedOn w:val="a"/>
    <w:uiPriority w:val="99"/>
    <w:unhideWhenUsed/>
    <w:rsid w:val="003A4947"/>
    <w:pPr>
      <w:spacing w:before="100" w:beforeAutospacing="1" w:after="100" w:afterAutospacing="1" w:line="240" w:lineRule="auto"/>
    </w:pPr>
    <w:rPr>
      <w:rFonts w:ascii="Times New Roman" w:eastAsia="Times New Roman" w:hAnsi="Times New Roman" w:cs="Times New Roman"/>
      <w:sz w:val="24"/>
      <w:szCs w:val="24"/>
      <w:lang w:val="en-US" w:eastAsia="ru-RU"/>
    </w:rPr>
  </w:style>
  <w:style w:type="paragraph" w:customStyle="1" w:styleId="af2">
    <w:name w:val="Нормальний текст"/>
    <w:basedOn w:val="a"/>
    <w:qFormat/>
    <w:rsid w:val="003A4947"/>
    <w:pPr>
      <w:spacing w:before="120" w:after="0" w:line="240" w:lineRule="auto"/>
      <w:ind w:firstLine="567"/>
    </w:pPr>
    <w:rPr>
      <w:rFonts w:ascii="Antiqua" w:eastAsia="Times New Roman" w:hAnsi="Antiqua" w:cs="Times New Roman"/>
      <w:sz w:val="26"/>
      <w:szCs w:val="20"/>
      <w:lang w:eastAsia="ru-RU"/>
    </w:rPr>
  </w:style>
  <w:style w:type="character" w:customStyle="1" w:styleId="13">
    <w:name w:val="Неразрешенное упоминание1"/>
    <w:basedOn w:val="a0"/>
    <w:uiPriority w:val="99"/>
    <w:semiHidden/>
    <w:unhideWhenUsed/>
    <w:rsid w:val="00F247DB"/>
    <w:rPr>
      <w:color w:val="605E5C"/>
      <w:shd w:val="clear" w:color="auto" w:fill="E1DFDD"/>
    </w:rPr>
  </w:style>
  <w:style w:type="paragraph" w:customStyle="1" w:styleId="Default">
    <w:name w:val="Default"/>
    <w:rsid w:val="009E6F36"/>
    <w:pPr>
      <w:autoSpaceDE w:val="0"/>
      <w:autoSpaceDN w:val="0"/>
      <w:adjustRightInd w:val="0"/>
      <w:spacing w:after="0" w:line="240" w:lineRule="auto"/>
    </w:pPr>
    <w:rPr>
      <w:rFonts w:ascii="Charis SIL" w:hAnsi="Charis SIL" w:cs="Charis SIL"/>
      <w:color w:val="000000"/>
      <w:sz w:val="24"/>
      <w:szCs w:val="24"/>
      <w:lang w:val="uk-UA"/>
    </w:rPr>
  </w:style>
  <w:style w:type="character" w:styleId="af3">
    <w:name w:val="Emphasis"/>
    <w:basedOn w:val="a0"/>
    <w:uiPriority w:val="20"/>
    <w:qFormat/>
    <w:rsid w:val="00B34948"/>
    <w:rPr>
      <w:i/>
      <w:iCs/>
    </w:rPr>
  </w:style>
  <w:style w:type="character" w:customStyle="1" w:styleId="22">
    <w:name w:val="Неразрешенное упоминание2"/>
    <w:basedOn w:val="a0"/>
    <w:uiPriority w:val="99"/>
    <w:semiHidden/>
    <w:unhideWhenUsed/>
    <w:rsid w:val="004B06CA"/>
    <w:rPr>
      <w:color w:val="605E5C"/>
      <w:shd w:val="clear" w:color="auto" w:fill="E1DFDD"/>
    </w:rPr>
  </w:style>
  <w:style w:type="character" w:customStyle="1" w:styleId="40">
    <w:name w:val="Заголовок 4 Знак"/>
    <w:basedOn w:val="a0"/>
    <w:link w:val="4"/>
    <w:uiPriority w:val="9"/>
    <w:semiHidden/>
    <w:rsid w:val="001D30F8"/>
    <w:rPr>
      <w:rFonts w:asciiTheme="majorHAnsi" w:eastAsiaTheme="majorEastAsia" w:hAnsiTheme="majorHAnsi" w:cstheme="majorBidi"/>
      <w:i/>
      <w:iCs/>
      <w:color w:val="2E74B5" w:themeColor="accent1" w:themeShade="BF"/>
      <w:lang w:val="uk-UA"/>
    </w:rPr>
  </w:style>
  <w:style w:type="table" w:customStyle="1" w:styleId="23">
    <w:name w:val="Сетка таблицы2"/>
    <w:basedOn w:val="a1"/>
    <w:next w:val="a3"/>
    <w:uiPriority w:val="39"/>
    <w:rsid w:val="00D7089F"/>
    <w:pPr>
      <w:spacing w:after="0" w:line="36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Незакрита згадка1"/>
    <w:basedOn w:val="a0"/>
    <w:uiPriority w:val="99"/>
    <w:semiHidden/>
    <w:unhideWhenUsed/>
    <w:rsid w:val="00850CB3"/>
    <w:rPr>
      <w:color w:val="605E5C"/>
      <w:shd w:val="clear" w:color="auto" w:fill="E1DFDD"/>
    </w:rPr>
  </w:style>
  <w:style w:type="character" w:customStyle="1" w:styleId="50">
    <w:name w:val="Заголовок 5 Знак"/>
    <w:basedOn w:val="a0"/>
    <w:link w:val="5"/>
    <w:uiPriority w:val="9"/>
    <w:semiHidden/>
    <w:rsid w:val="005A5E78"/>
    <w:rPr>
      <w:rFonts w:asciiTheme="majorHAnsi" w:eastAsiaTheme="majorEastAsia" w:hAnsiTheme="majorHAnsi" w:cstheme="majorBidi"/>
      <w:color w:val="2E74B5" w:themeColor="accent1" w:themeShade="BF"/>
      <w:lang w:val="uk-UA"/>
    </w:rPr>
  </w:style>
  <w:style w:type="character" w:customStyle="1" w:styleId="60">
    <w:name w:val="Заголовок 6 Знак"/>
    <w:basedOn w:val="a0"/>
    <w:link w:val="6"/>
    <w:uiPriority w:val="9"/>
    <w:semiHidden/>
    <w:rsid w:val="005A5E78"/>
    <w:rPr>
      <w:rFonts w:asciiTheme="majorHAnsi" w:eastAsiaTheme="majorEastAsia" w:hAnsiTheme="majorHAnsi" w:cstheme="majorBidi"/>
      <w:color w:val="1F4D78" w:themeColor="accent1" w:themeShade="7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8900">
      <w:bodyDiv w:val="1"/>
      <w:marLeft w:val="0"/>
      <w:marRight w:val="0"/>
      <w:marTop w:val="0"/>
      <w:marBottom w:val="0"/>
      <w:divBdr>
        <w:top w:val="none" w:sz="0" w:space="0" w:color="auto"/>
        <w:left w:val="none" w:sz="0" w:space="0" w:color="auto"/>
        <w:bottom w:val="none" w:sz="0" w:space="0" w:color="auto"/>
        <w:right w:val="none" w:sz="0" w:space="0" w:color="auto"/>
      </w:divBdr>
    </w:div>
    <w:div w:id="9187102">
      <w:bodyDiv w:val="1"/>
      <w:marLeft w:val="0"/>
      <w:marRight w:val="0"/>
      <w:marTop w:val="0"/>
      <w:marBottom w:val="0"/>
      <w:divBdr>
        <w:top w:val="none" w:sz="0" w:space="0" w:color="auto"/>
        <w:left w:val="none" w:sz="0" w:space="0" w:color="auto"/>
        <w:bottom w:val="none" w:sz="0" w:space="0" w:color="auto"/>
        <w:right w:val="none" w:sz="0" w:space="0" w:color="auto"/>
      </w:divBdr>
    </w:div>
    <w:div w:id="9532640">
      <w:bodyDiv w:val="1"/>
      <w:marLeft w:val="0"/>
      <w:marRight w:val="0"/>
      <w:marTop w:val="0"/>
      <w:marBottom w:val="0"/>
      <w:divBdr>
        <w:top w:val="none" w:sz="0" w:space="0" w:color="auto"/>
        <w:left w:val="none" w:sz="0" w:space="0" w:color="auto"/>
        <w:bottom w:val="none" w:sz="0" w:space="0" w:color="auto"/>
        <w:right w:val="none" w:sz="0" w:space="0" w:color="auto"/>
      </w:divBdr>
    </w:div>
    <w:div w:id="10037634">
      <w:bodyDiv w:val="1"/>
      <w:marLeft w:val="0"/>
      <w:marRight w:val="0"/>
      <w:marTop w:val="0"/>
      <w:marBottom w:val="0"/>
      <w:divBdr>
        <w:top w:val="none" w:sz="0" w:space="0" w:color="auto"/>
        <w:left w:val="none" w:sz="0" w:space="0" w:color="auto"/>
        <w:bottom w:val="none" w:sz="0" w:space="0" w:color="auto"/>
        <w:right w:val="none" w:sz="0" w:space="0" w:color="auto"/>
      </w:divBdr>
    </w:div>
    <w:div w:id="17388356">
      <w:bodyDiv w:val="1"/>
      <w:marLeft w:val="0"/>
      <w:marRight w:val="0"/>
      <w:marTop w:val="0"/>
      <w:marBottom w:val="0"/>
      <w:divBdr>
        <w:top w:val="none" w:sz="0" w:space="0" w:color="auto"/>
        <w:left w:val="none" w:sz="0" w:space="0" w:color="auto"/>
        <w:bottom w:val="none" w:sz="0" w:space="0" w:color="auto"/>
        <w:right w:val="none" w:sz="0" w:space="0" w:color="auto"/>
      </w:divBdr>
      <w:divsChild>
        <w:div w:id="523632867">
          <w:marLeft w:val="0"/>
          <w:marRight w:val="0"/>
          <w:marTop w:val="0"/>
          <w:marBottom w:val="0"/>
          <w:divBdr>
            <w:top w:val="none" w:sz="0" w:space="0" w:color="auto"/>
            <w:left w:val="none" w:sz="0" w:space="0" w:color="auto"/>
            <w:bottom w:val="none" w:sz="0" w:space="0" w:color="auto"/>
            <w:right w:val="none" w:sz="0" w:space="0" w:color="auto"/>
          </w:divBdr>
          <w:divsChild>
            <w:div w:id="277296906">
              <w:marLeft w:val="0"/>
              <w:marRight w:val="0"/>
              <w:marTop w:val="0"/>
              <w:marBottom w:val="0"/>
              <w:divBdr>
                <w:top w:val="none" w:sz="0" w:space="0" w:color="auto"/>
                <w:left w:val="none" w:sz="0" w:space="0" w:color="auto"/>
                <w:bottom w:val="none" w:sz="0" w:space="0" w:color="auto"/>
                <w:right w:val="none" w:sz="0" w:space="0" w:color="auto"/>
              </w:divBdr>
            </w:div>
            <w:div w:id="30671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78135">
      <w:bodyDiv w:val="1"/>
      <w:marLeft w:val="0"/>
      <w:marRight w:val="0"/>
      <w:marTop w:val="0"/>
      <w:marBottom w:val="0"/>
      <w:divBdr>
        <w:top w:val="none" w:sz="0" w:space="0" w:color="auto"/>
        <w:left w:val="none" w:sz="0" w:space="0" w:color="auto"/>
        <w:bottom w:val="none" w:sz="0" w:space="0" w:color="auto"/>
        <w:right w:val="none" w:sz="0" w:space="0" w:color="auto"/>
      </w:divBdr>
    </w:div>
    <w:div w:id="35130449">
      <w:bodyDiv w:val="1"/>
      <w:marLeft w:val="0"/>
      <w:marRight w:val="0"/>
      <w:marTop w:val="0"/>
      <w:marBottom w:val="0"/>
      <w:divBdr>
        <w:top w:val="none" w:sz="0" w:space="0" w:color="auto"/>
        <w:left w:val="none" w:sz="0" w:space="0" w:color="auto"/>
        <w:bottom w:val="none" w:sz="0" w:space="0" w:color="auto"/>
        <w:right w:val="none" w:sz="0" w:space="0" w:color="auto"/>
      </w:divBdr>
    </w:div>
    <w:div w:id="36323104">
      <w:bodyDiv w:val="1"/>
      <w:marLeft w:val="0"/>
      <w:marRight w:val="0"/>
      <w:marTop w:val="0"/>
      <w:marBottom w:val="0"/>
      <w:divBdr>
        <w:top w:val="none" w:sz="0" w:space="0" w:color="auto"/>
        <w:left w:val="none" w:sz="0" w:space="0" w:color="auto"/>
        <w:bottom w:val="none" w:sz="0" w:space="0" w:color="auto"/>
        <w:right w:val="none" w:sz="0" w:space="0" w:color="auto"/>
      </w:divBdr>
    </w:div>
    <w:div w:id="38556115">
      <w:bodyDiv w:val="1"/>
      <w:marLeft w:val="0"/>
      <w:marRight w:val="0"/>
      <w:marTop w:val="0"/>
      <w:marBottom w:val="0"/>
      <w:divBdr>
        <w:top w:val="none" w:sz="0" w:space="0" w:color="auto"/>
        <w:left w:val="none" w:sz="0" w:space="0" w:color="auto"/>
        <w:bottom w:val="none" w:sz="0" w:space="0" w:color="auto"/>
        <w:right w:val="none" w:sz="0" w:space="0" w:color="auto"/>
      </w:divBdr>
    </w:div>
    <w:div w:id="38747959">
      <w:bodyDiv w:val="1"/>
      <w:marLeft w:val="0"/>
      <w:marRight w:val="0"/>
      <w:marTop w:val="0"/>
      <w:marBottom w:val="0"/>
      <w:divBdr>
        <w:top w:val="none" w:sz="0" w:space="0" w:color="auto"/>
        <w:left w:val="none" w:sz="0" w:space="0" w:color="auto"/>
        <w:bottom w:val="none" w:sz="0" w:space="0" w:color="auto"/>
        <w:right w:val="none" w:sz="0" w:space="0" w:color="auto"/>
      </w:divBdr>
    </w:div>
    <w:div w:id="39595225">
      <w:bodyDiv w:val="1"/>
      <w:marLeft w:val="0"/>
      <w:marRight w:val="0"/>
      <w:marTop w:val="0"/>
      <w:marBottom w:val="0"/>
      <w:divBdr>
        <w:top w:val="none" w:sz="0" w:space="0" w:color="auto"/>
        <w:left w:val="none" w:sz="0" w:space="0" w:color="auto"/>
        <w:bottom w:val="none" w:sz="0" w:space="0" w:color="auto"/>
        <w:right w:val="none" w:sz="0" w:space="0" w:color="auto"/>
      </w:divBdr>
    </w:div>
    <w:div w:id="43062248">
      <w:bodyDiv w:val="1"/>
      <w:marLeft w:val="0"/>
      <w:marRight w:val="0"/>
      <w:marTop w:val="0"/>
      <w:marBottom w:val="0"/>
      <w:divBdr>
        <w:top w:val="none" w:sz="0" w:space="0" w:color="auto"/>
        <w:left w:val="none" w:sz="0" w:space="0" w:color="auto"/>
        <w:bottom w:val="none" w:sz="0" w:space="0" w:color="auto"/>
        <w:right w:val="none" w:sz="0" w:space="0" w:color="auto"/>
      </w:divBdr>
    </w:div>
    <w:div w:id="45759024">
      <w:bodyDiv w:val="1"/>
      <w:marLeft w:val="0"/>
      <w:marRight w:val="0"/>
      <w:marTop w:val="0"/>
      <w:marBottom w:val="0"/>
      <w:divBdr>
        <w:top w:val="none" w:sz="0" w:space="0" w:color="auto"/>
        <w:left w:val="none" w:sz="0" w:space="0" w:color="auto"/>
        <w:bottom w:val="none" w:sz="0" w:space="0" w:color="auto"/>
        <w:right w:val="none" w:sz="0" w:space="0" w:color="auto"/>
      </w:divBdr>
      <w:divsChild>
        <w:div w:id="599535183">
          <w:marLeft w:val="0"/>
          <w:marRight w:val="0"/>
          <w:marTop w:val="0"/>
          <w:marBottom w:val="0"/>
          <w:divBdr>
            <w:top w:val="single" w:sz="2" w:space="0" w:color="E3E3E3"/>
            <w:left w:val="single" w:sz="2" w:space="0" w:color="E3E3E3"/>
            <w:bottom w:val="single" w:sz="2" w:space="0" w:color="E3E3E3"/>
            <w:right w:val="single" w:sz="2" w:space="0" w:color="E3E3E3"/>
          </w:divBdr>
          <w:divsChild>
            <w:div w:id="615332262">
              <w:marLeft w:val="0"/>
              <w:marRight w:val="0"/>
              <w:marTop w:val="100"/>
              <w:marBottom w:val="100"/>
              <w:divBdr>
                <w:top w:val="single" w:sz="2" w:space="0" w:color="E3E3E3"/>
                <w:left w:val="single" w:sz="2" w:space="0" w:color="E3E3E3"/>
                <w:bottom w:val="single" w:sz="2" w:space="0" w:color="E3E3E3"/>
                <w:right w:val="single" w:sz="2" w:space="0" w:color="E3E3E3"/>
              </w:divBdr>
              <w:divsChild>
                <w:div w:id="701133656">
                  <w:marLeft w:val="0"/>
                  <w:marRight w:val="0"/>
                  <w:marTop w:val="0"/>
                  <w:marBottom w:val="0"/>
                  <w:divBdr>
                    <w:top w:val="single" w:sz="2" w:space="0" w:color="E3E3E3"/>
                    <w:left w:val="single" w:sz="2" w:space="0" w:color="E3E3E3"/>
                    <w:bottom w:val="single" w:sz="2" w:space="0" w:color="E3E3E3"/>
                    <w:right w:val="single" w:sz="2" w:space="0" w:color="E3E3E3"/>
                  </w:divBdr>
                  <w:divsChild>
                    <w:div w:id="1553275787">
                      <w:marLeft w:val="0"/>
                      <w:marRight w:val="0"/>
                      <w:marTop w:val="0"/>
                      <w:marBottom w:val="0"/>
                      <w:divBdr>
                        <w:top w:val="single" w:sz="2" w:space="0" w:color="E3E3E3"/>
                        <w:left w:val="single" w:sz="2" w:space="0" w:color="E3E3E3"/>
                        <w:bottom w:val="single" w:sz="2" w:space="0" w:color="E3E3E3"/>
                        <w:right w:val="single" w:sz="2" w:space="0" w:color="E3E3E3"/>
                      </w:divBdr>
                      <w:divsChild>
                        <w:div w:id="79910724">
                          <w:marLeft w:val="0"/>
                          <w:marRight w:val="0"/>
                          <w:marTop w:val="0"/>
                          <w:marBottom w:val="0"/>
                          <w:divBdr>
                            <w:top w:val="single" w:sz="2" w:space="0" w:color="E3E3E3"/>
                            <w:left w:val="single" w:sz="2" w:space="0" w:color="E3E3E3"/>
                            <w:bottom w:val="single" w:sz="2" w:space="0" w:color="E3E3E3"/>
                            <w:right w:val="single" w:sz="2" w:space="0" w:color="E3E3E3"/>
                          </w:divBdr>
                          <w:divsChild>
                            <w:div w:id="1956449888">
                              <w:marLeft w:val="0"/>
                              <w:marRight w:val="0"/>
                              <w:marTop w:val="0"/>
                              <w:marBottom w:val="0"/>
                              <w:divBdr>
                                <w:top w:val="single" w:sz="2" w:space="0" w:color="E3E3E3"/>
                                <w:left w:val="single" w:sz="2" w:space="0" w:color="E3E3E3"/>
                                <w:bottom w:val="single" w:sz="2" w:space="0" w:color="E3E3E3"/>
                                <w:right w:val="single" w:sz="2" w:space="0" w:color="E3E3E3"/>
                              </w:divBdr>
                              <w:divsChild>
                                <w:div w:id="557320786">
                                  <w:marLeft w:val="0"/>
                                  <w:marRight w:val="0"/>
                                  <w:marTop w:val="0"/>
                                  <w:marBottom w:val="0"/>
                                  <w:divBdr>
                                    <w:top w:val="single" w:sz="2" w:space="0" w:color="E3E3E3"/>
                                    <w:left w:val="single" w:sz="2" w:space="0" w:color="E3E3E3"/>
                                    <w:bottom w:val="single" w:sz="2" w:space="0" w:color="E3E3E3"/>
                                    <w:right w:val="single" w:sz="2" w:space="0" w:color="E3E3E3"/>
                                  </w:divBdr>
                                  <w:divsChild>
                                    <w:div w:id="13453246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50352399">
      <w:bodyDiv w:val="1"/>
      <w:marLeft w:val="0"/>
      <w:marRight w:val="0"/>
      <w:marTop w:val="0"/>
      <w:marBottom w:val="0"/>
      <w:divBdr>
        <w:top w:val="none" w:sz="0" w:space="0" w:color="auto"/>
        <w:left w:val="none" w:sz="0" w:space="0" w:color="auto"/>
        <w:bottom w:val="none" w:sz="0" w:space="0" w:color="auto"/>
        <w:right w:val="none" w:sz="0" w:space="0" w:color="auto"/>
      </w:divBdr>
      <w:divsChild>
        <w:div w:id="1414161595">
          <w:marLeft w:val="0"/>
          <w:marRight w:val="0"/>
          <w:marTop w:val="0"/>
          <w:marBottom w:val="0"/>
          <w:divBdr>
            <w:top w:val="none" w:sz="0" w:space="0" w:color="auto"/>
            <w:left w:val="none" w:sz="0" w:space="0" w:color="auto"/>
            <w:bottom w:val="none" w:sz="0" w:space="0" w:color="auto"/>
            <w:right w:val="none" w:sz="0" w:space="0" w:color="auto"/>
          </w:divBdr>
          <w:divsChild>
            <w:div w:id="585068938">
              <w:marLeft w:val="0"/>
              <w:marRight w:val="0"/>
              <w:marTop w:val="0"/>
              <w:marBottom w:val="0"/>
              <w:divBdr>
                <w:top w:val="none" w:sz="0" w:space="0" w:color="auto"/>
                <w:left w:val="none" w:sz="0" w:space="0" w:color="auto"/>
                <w:bottom w:val="none" w:sz="0" w:space="0" w:color="auto"/>
                <w:right w:val="none" w:sz="0" w:space="0" w:color="auto"/>
              </w:divBdr>
              <w:divsChild>
                <w:div w:id="1870993844">
                  <w:marLeft w:val="0"/>
                  <w:marRight w:val="0"/>
                  <w:marTop w:val="0"/>
                  <w:marBottom w:val="0"/>
                  <w:divBdr>
                    <w:top w:val="none" w:sz="0" w:space="0" w:color="auto"/>
                    <w:left w:val="none" w:sz="0" w:space="0" w:color="auto"/>
                    <w:bottom w:val="none" w:sz="0" w:space="0" w:color="auto"/>
                    <w:right w:val="none" w:sz="0" w:space="0" w:color="auto"/>
                  </w:divBdr>
                  <w:divsChild>
                    <w:div w:id="1959414081">
                      <w:marLeft w:val="0"/>
                      <w:marRight w:val="0"/>
                      <w:marTop w:val="0"/>
                      <w:marBottom w:val="0"/>
                      <w:divBdr>
                        <w:top w:val="none" w:sz="0" w:space="0" w:color="auto"/>
                        <w:left w:val="none" w:sz="0" w:space="0" w:color="auto"/>
                        <w:bottom w:val="none" w:sz="0" w:space="0" w:color="auto"/>
                        <w:right w:val="none" w:sz="0" w:space="0" w:color="auto"/>
                      </w:divBdr>
                      <w:divsChild>
                        <w:div w:id="862864835">
                          <w:marLeft w:val="0"/>
                          <w:marRight w:val="0"/>
                          <w:marTop w:val="0"/>
                          <w:marBottom w:val="0"/>
                          <w:divBdr>
                            <w:top w:val="none" w:sz="0" w:space="0" w:color="auto"/>
                            <w:left w:val="none" w:sz="0" w:space="0" w:color="auto"/>
                            <w:bottom w:val="none" w:sz="0" w:space="0" w:color="auto"/>
                            <w:right w:val="none" w:sz="0" w:space="0" w:color="auto"/>
                          </w:divBdr>
                          <w:divsChild>
                            <w:div w:id="2046909114">
                              <w:marLeft w:val="0"/>
                              <w:marRight w:val="0"/>
                              <w:marTop w:val="0"/>
                              <w:marBottom w:val="0"/>
                              <w:divBdr>
                                <w:top w:val="none" w:sz="0" w:space="0" w:color="auto"/>
                                <w:left w:val="none" w:sz="0" w:space="0" w:color="auto"/>
                                <w:bottom w:val="none" w:sz="0" w:space="0" w:color="auto"/>
                                <w:right w:val="none" w:sz="0" w:space="0" w:color="auto"/>
                              </w:divBdr>
                              <w:divsChild>
                                <w:div w:id="1056662278">
                                  <w:marLeft w:val="0"/>
                                  <w:marRight w:val="0"/>
                                  <w:marTop w:val="0"/>
                                  <w:marBottom w:val="0"/>
                                  <w:divBdr>
                                    <w:top w:val="none" w:sz="0" w:space="0" w:color="auto"/>
                                    <w:left w:val="none" w:sz="0" w:space="0" w:color="auto"/>
                                    <w:bottom w:val="none" w:sz="0" w:space="0" w:color="auto"/>
                                    <w:right w:val="none" w:sz="0" w:space="0" w:color="auto"/>
                                  </w:divBdr>
                                  <w:divsChild>
                                    <w:div w:id="16482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630191">
      <w:bodyDiv w:val="1"/>
      <w:marLeft w:val="0"/>
      <w:marRight w:val="0"/>
      <w:marTop w:val="0"/>
      <w:marBottom w:val="0"/>
      <w:divBdr>
        <w:top w:val="none" w:sz="0" w:space="0" w:color="auto"/>
        <w:left w:val="none" w:sz="0" w:space="0" w:color="auto"/>
        <w:bottom w:val="none" w:sz="0" w:space="0" w:color="auto"/>
        <w:right w:val="none" w:sz="0" w:space="0" w:color="auto"/>
      </w:divBdr>
      <w:divsChild>
        <w:div w:id="235825543">
          <w:marLeft w:val="0"/>
          <w:marRight w:val="0"/>
          <w:marTop w:val="100"/>
          <w:marBottom w:val="0"/>
          <w:divBdr>
            <w:top w:val="none" w:sz="0" w:space="0" w:color="auto"/>
            <w:left w:val="none" w:sz="0" w:space="0" w:color="auto"/>
            <w:bottom w:val="none" w:sz="0" w:space="0" w:color="auto"/>
            <w:right w:val="none" w:sz="0" w:space="0" w:color="auto"/>
          </w:divBdr>
        </w:div>
        <w:div w:id="1886208822">
          <w:marLeft w:val="0"/>
          <w:marRight w:val="0"/>
          <w:marTop w:val="0"/>
          <w:marBottom w:val="0"/>
          <w:divBdr>
            <w:top w:val="none" w:sz="0" w:space="0" w:color="auto"/>
            <w:left w:val="none" w:sz="0" w:space="0" w:color="auto"/>
            <w:bottom w:val="none" w:sz="0" w:space="0" w:color="auto"/>
            <w:right w:val="none" w:sz="0" w:space="0" w:color="auto"/>
          </w:divBdr>
          <w:divsChild>
            <w:div w:id="1617250439">
              <w:marLeft w:val="0"/>
              <w:marRight w:val="0"/>
              <w:marTop w:val="0"/>
              <w:marBottom w:val="0"/>
              <w:divBdr>
                <w:top w:val="none" w:sz="0" w:space="0" w:color="auto"/>
                <w:left w:val="none" w:sz="0" w:space="0" w:color="auto"/>
                <w:bottom w:val="none" w:sz="0" w:space="0" w:color="auto"/>
                <w:right w:val="none" w:sz="0" w:space="0" w:color="auto"/>
              </w:divBdr>
              <w:divsChild>
                <w:div w:id="1237475284">
                  <w:marLeft w:val="0"/>
                  <w:marRight w:val="0"/>
                  <w:marTop w:val="0"/>
                  <w:marBottom w:val="0"/>
                  <w:divBdr>
                    <w:top w:val="none" w:sz="0" w:space="0" w:color="auto"/>
                    <w:left w:val="none" w:sz="0" w:space="0" w:color="auto"/>
                    <w:bottom w:val="none" w:sz="0" w:space="0" w:color="auto"/>
                    <w:right w:val="none" w:sz="0" w:space="0" w:color="auto"/>
                  </w:divBdr>
                  <w:divsChild>
                    <w:div w:id="213185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997772">
          <w:marLeft w:val="0"/>
          <w:marRight w:val="0"/>
          <w:marTop w:val="0"/>
          <w:marBottom w:val="0"/>
          <w:divBdr>
            <w:top w:val="none" w:sz="0" w:space="0" w:color="auto"/>
            <w:left w:val="none" w:sz="0" w:space="0" w:color="auto"/>
            <w:bottom w:val="none" w:sz="0" w:space="0" w:color="auto"/>
            <w:right w:val="none" w:sz="0" w:space="0" w:color="auto"/>
          </w:divBdr>
          <w:divsChild>
            <w:div w:id="720400800">
              <w:marLeft w:val="0"/>
              <w:marRight w:val="0"/>
              <w:marTop w:val="0"/>
              <w:marBottom w:val="0"/>
              <w:divBdr>
                <w:top w:val="none" w:sz="0" w:space="0" w:color="auto"/>
                <w:left w:val="none" w:sz="0" w:space="0" w:color="auto"/>
                <w:bottom w:val="none" w:sz="0" w:space="0" w:color="auto"/>
                <w:right w:val="none" w:sz="0" w:space="0" w:color="auto"/>
              </w:divBdr>
              <w:divsChild>
                <w:div w:id="44565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50145">
      <w:bodyDiv w:val="1"/>
      <w:marLeft w:val="0"/>
      <w:marRight w:val="0"/>
      <w:marTop w:val="0"/>
      <w:marBottom w:val="0"/>
      <w:divBdr>
        <w:top w:val="none" w:sz="0" w:space="0" w:color="auto"/>
        <w:left w:val="none" w:sz="0" w:space="0" w:color="auto"/>
        <w:bottom w:val="none" w:sz="0" w:space="0" w:color="auto"/>
        <w:right w:val="none" w:sz="0" w:space="0" w:color="auto"/>
      </w:divBdr>
    </w:div>
    <w:div w:id="62920561">
      <w:bodyDiv w:val="1"/>
      <w:marLeft w:val="0"/>
      <w:marRight w:val="0"/>
      <w:marTop w:val="0"/>
      <w:marBottom w:val="0"/>
      <w:divBdr>
        <w:top w:val="none" w:sz="0" w:space="0" w:color="auto"/>
        <w:left w:val="none" w:sz="0" w:space="0" w:color="auto"/>
        <w:bottom w:val="none" w:sz="0" w:space="0" w:color="auto"/>
        <w:right w:val="none" w:sz="0" w:space="0" w:color="auto"/>
      </w:divBdr>
    </w:div>
    <w:div w:id="64837010">
      <w:bodyDiv w:val="1"/>
      <w:marLeft w:val="0"/>
      <w:marRight w:val="0"/>
      <w:marTop w:val="0"/>
      <w:marBottom w:val="0"/>
      <w:divBdr>
        <w:top w:val="none" w:sz="0" w:space="0" w:color="auto"/>
        <w:left w:val="none" w:sz="0" w:space="0" w:color="auto"/>
        <w:bottom w:val="none" w:sz="0" w:space="0" w:color="auto"/>
        <w:right w:val="none" w:sz="0" w:space="0" w:color="auto"/>
      </w:divBdr>
    </w:div>
    <w:div w:id="65879551">
      <w:bodyDiv w:val="1"/>
      <w:marLeft w:val="0"/>
      <w:marRight w:val="0"/>
      <w:marTop w:val="0"/>
      <w:marBottom w:val="0"/>
      <w:divBdr>
        <w:top w:val="none" w:sz="0" w:space="0" w:color="auto"/>
        <w:left w:val="none" w:sz="0" w:space="0" w:color="auto"/>
        <w:bottom w:val="none" w:sz="0" w:space="0" w:color="auto"/>
        <w:right w:val="none" w:sz="0" w:space="0" w:color="auto"/>
      </w:divBdr>
    </w:div>
    <w:div w:id="68965541">
      <w:bodyDiv w:val="1"/>
      <w:marLeft w:val="0"/>
      <w:marRight w:val="0"/>
      <w:marTop w:val="0"/>
      <w:marBottom w:val="0"/>
      <w:divBdr>
        <w:top w:val="none" w:sz="0" w:space="0" w:color="auto"/>
        <w:left w:val="none" w:sz="0" w:space="0" w:color="auto"/>
        <w:bottom w:val="none" w:sz="0" w:space="0" w:color="auto"/>
        <w:right w:val="none" w:sz="0" w:space="0" w:color="auto"/>
      </w:divBdr>
    </w:div>
    <w:div w:id="73092428">
      <w:bodyDiv w:val="1"/>
      <w:marLeft w:val="0"/>
      <w:marRight w:val="0"/>
      <w:marTop w:val="0"/>
      <w:marBottom w:val="0"/>
      <w:divBdr>
        <w:top w:val="none" w:sz="0" w:space="0" w:color="auto"/>
        <w:left w:val="none" w:sz="0" w:space="0" w:color="auto"/>
        <w:bottom w:val="none" w:sz="0" w:space="0" w:color="auto"/>
        <w:right w:val="none" w:sz="0" w:space="0" w:color="auto"/>
      </w:divBdr>
    </w:div>
    <w:div w:id="75789766">
      <w:bodyDiv w:val="1"/>
      <w:marLeft w:val="0"/>
      <w:marRight w:val="0"/>
      <w:marTop w:val="0"/>
      <w:marBottom w:val="0"/>
      <w:divBdr>
        <w:top w:val="none" w:sz="0" w:space="0" w:color="auto"/>
        <w:left w:val="none" w:sz="0" w:space="0" w:color="auto"/>
        <w:bottom w:val="none" w:sz="0" w:space="0" w:color="auto"/>
        <w:right w:val="none" w:sz="0" w:space="0" w:color="auto"/>
      </w:divBdr>
      <w:divsChild>
        <w:div w:id="1170098174">
          <w:marLeft w:val="0"/>
          <w:marRight w:val="0"/>
          <w:marTop w:val="0"/>
          <w:marBottom w:val="0"/>
          <w:divBdr>
            <w:top w:val="none" w:sz="0" w:space="0" w:color="auto"/>
            <w:left w:val="none" w:sz="0" w:space="0" w:color="auto"/>
            <w:bottom w:val="none" w:sz="0" w:space="0" w:color="auto"/>
            <w:right w:val="none" w:sz="0" w:space="0" w:color="auto"/>
          </w:divBdr>
          <w:divsChild>
            <w:div w:id="472913900">
              <w:marLeft w:val="0"/>
              <w:marRight w:val="0"/>
              <w:marTop w:val="0"/>
              <w:marBottom w:val="0"/>
              <w:divBdr>
                <w:top w:val="none" w:sz="0" w:space="0" w:color="auto"/>
                <w:left w:val="none" w:sz="0" w:space="0" w:color="auto"/>
                <w:bottom w:val="none" w:sz="0" w:space="0" w:color="auto"/>
                <w:right w:val="none" w:sz="0" w:space="0" w:color="auto"/>
              </w:divBdr>
              <w:divsChild>
                <w:div w:id="142444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69564">
      <w:bodyDiv w:val="1"/>
      <w:marLeft w:val="0"/>
      <w:marRight w:val="0"/>
      <w:marTop w:val="0"/>
      <w:marBottom w:val="0"/>
      <w:divBdr>
        <w:top w:val="none" w:sz="0" w:space="0" w:color="auto"/>
        <w:left w:val="none" w:sz="0" w:space="0" w:color="auto"/>
        <w:bottom w:val="none" w:sz="0" w:space="0" w:color="auto"/>
        <w:right w:val="none" w:sz="0" w:space="0" w:color="auto"/>
      </w:divBdr>
    </w:div>
    <w:div w:id="83377602">
      <w:bodyDiv w:val="1"/>
      <w:marLeft w:val="0"/>
      <w:marRight w:val="0"/>
      <w:marTop w:val="0"/>
      <w:marBottom w:val="0"/>
      <w:divBdr>
        <w:top w:val="none" w:sz="0" w:space="0" w:color="auto"/>
        <w:left w:val="none" w:sz="0" w:space="0" w:color="auto"/>
        <w:bottom w:val="none" w:sz="0" w:space="0" w:color="auto"/>
        <w:right w:val="none" w:sz="0" w:space="0" w:color="auto"/>
      </w:divBdr>
    </w:div>
    <w:div w:id="83459787">
      <w:bodyDiv w:val="1"/>
      <w:marLeft w:val="0"/>
      <w:marRight w:val="0"/>
      <w:marTop w:val="0"/>
      <w:marBottom w:val="0"/>
      <w:divBdr>
        <w:top w:val="none" w:sz="0" w:space="0" w:color="auto"/>
        <w:left w:val="none" w:sz="0" w:space="0" w:color="auto"/>
        <w:bottom w:val="none" w:sz="0" w:space="0" w:color="auto"/>
        <w:right w:val="none" w:sz="0" w:space="0" w:color="auto"/>
      </w:divBdr>
      <w:divsChild>
        <w:div w:id="1238443704">
          <w:marLeft w:val="0"/>
          <w:marRight w:val="0"/>
          <w:marTop w:val="0"/>
          <w:marBottom w:val="0"/>
          <w:divBdr>
            <w:top w:val="none" w:sz="0" w:space="0" w:color="auto"/>
            <w:left w:val="none" w:sz="0" w:space="0" w:color="auto"/>
            <w:bottom w:val="none" w:sz="0" w:space="0" w:color="auto"/>
            <w:right w:val="none" w:sz="0" w:space="0" w:color="auto"/>
          </w:divBdr>
          <w:divsChild>
            <w:div w:id="746918955">
              <w:marLeft w:val="0"/>
              <w:marRight w:val="0"/>
              <w:marTop w:val="0"/>
              <w:marBottom w:val="0"/>
              <w:divBdr>
                <w:top w:val="none" w:sz="0" w:space="0" w:color="auto"/>
                <w:left w:val="none" w:sz="0" w:space="0" w:color="auto"/>
                <w:bottom w:val="none" w:sz="0" w:space="0" w:color="auto"/>
                <w:right w:val="none" w:sz="0" w:space="0" w:color="auto"/>
              </w:divBdr>
              <w:divsChild>
                <w:div w:id="114590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29972">
      <w:bodyDiv w:val="1"/>
      <w:marLeft w:val="0"/>
      <w:marRight w:val="0"/>
      <w:marTop w:val="0"/>
      <w:marBottom w:val="0"/>
      <w:divBdr>
        <w:top w:val="none" w:sz="0" w:space="0" w:color="auto"/>
        <w:left w:val="none" w:sz="0" w:space="0" w:color="auto"/>
        <w:bottom w:val="none" w:sz="0" w:space="0" w:color="auto"/>
        <w:right w:val="none" w:sz="0" w:space="0" w:color="auto"/>
      </w:divBdr>
    </w:div>
    <w:div w:id="84960700">
      <w:bodyDiv w:val="1"/>
      <w:marLeft w:val="0"/>
      <w:marRight w:val="0"/>
      <w:marTop w:val="0"/>
      <w:marBottom w:val="0"/>
      <w:divBdr>
        <w:top w:val="none" w:sz="0" w:space="0" w:color="auto"/>
        <w:left w:val="none" w:sz="0" w:space="0" w:color="auto"/>
        <w:bottom w:val="none" w:sz="0" w:space="0" w:color="auto"/>
        <w:right w:val="none" w:sz="0" w:space="0" w:color="auto"/>
      </w:divBdr>
    </w:div>
    <w:div w:id="90125625">
      <w:bodyDiv w:val="1"/>
      <w:marLeft w:val="0"/>
      <w:marRight w:val="0"/>
      <w:marTop w:val="0"/>
      <w:marBottom w:val="0"/>
      <w:divBdr>
        <w:top w:val="none" w:sz="0" w:space="0" w:color="auto"/>
        <w:left w:val="none" w:sz="0" w:space="0" w:color="auto"/>
        <w:bottom w:val="none" w:sz="0" w:space="0" w:color="auto"/>
        <w:right w:val="none" w:sz="0" w:space="0" w:color="auto"/>
      </w:divBdr>
    </w:div>
    <w:div w:id="96216959">
      <w:bodyDiv w:val="1"/>
      <w:marLeft w:val="0"/>
      <w:marRight w:val="0"/>
      <w:marTop w:val="0"/>
      <w:marBottom w:val="0"/>
      <w:divBdr>
        <w:top w:val="none" w:sz="0" w:space="0" w:color="auto"/>
        <w:left w:val="none" w:sz="0" w:space="0" w:color="auto"/>
        <w:bottom w:val="none" w:sz="0" w:space="0" w:color="auto"/>
        <w:right w:val="none" w:sz="0" w:space="0" w:color="auto"/>
      </w:divBdr>
    </w:div>
    <w:div w:id="99230166">
      <w:bodyDiv w:val="1"/>
      <w:marLeft w:val="0"/>
      <w:marRight w:val="0"/>
      <w:marTop w:val="0"/>
      <w:marBottom w:val="0"/>
      <w:divBdr>
        <w:top w:val="none" w:sz="0" w:space="0" w:color="auto"/>
        <w:left w:val="none" w:sz="0" w:space="0" w:color="auto"/>
        <w:bottom w:val="none" w:sz="0" w:space="0" w:color="auto"/>
        <w:right w:val="none" w:sz="0" w:space="0" w:color="auto"/>
      </w:divBdr>
    </w:div>
    <w:div w:id="99374237">
      <w:bodyDiv w:val="1"/>
      <w:marLeft w:val="0"/>
      <w:marRight w:val="0"/>
      <w:marTop w:val="0"/>
      <w:marBottom w:val="0"/>
      <w:divBdr>
        <w:top w:val="none" w:sz="0" w:space="0" w:color="auto"/>
        <w:left w:val="none" w:sz="0" w:space="0" w:color="auto"/>
        <w:bottom w:val="none" w:sz="0" w:space="0" w:color="auto"/>
        <w:right w:val="none" w:sz="0" w:space="0" w:color="auto"/>
      </w:divBdr>
    </w:div>
    <w:div w:id="101346489">
      <w:bodyDiv w:val="1"/>
      <w:marLeft w:val="0"/>
      <w:marRight w:val="0"/>
      <w:marTop w:val="0"/>
      <w:marBottom w:val="0"/>
      <w:divBdr>
        <w:top w:val="none" w:sz="0" w:space="0" w:color="auto"/>
        <w:left w:val="none" w:sz="0" w:space="0" w:color="auto"/>
        <w:bottom w:val="none" w:sz="0" w:space="0" w:color="auto"/>
        <w:right w:val="none" w:sz="0" w:space="0" w:color="auto"/>
      </w:divBdr>
    </w:div>
    <w:div w:id="105781471">
      <w:bodyDiv w:val="1"/>
      <w:marLeft w:val="0"/>
      <w:marRight w:val="0"/>
      <w:marTop w:val="0"/>
      <w:marBottom w:val="0"/>
      <w:divBdr>
        <w:top w:val="none" w:sz="0" w:space="0" w:color="auto"/>
        <w:left w:val="none" w:sz="0" w:space="0" w:color="auto"/>
        <w:bottom w:val="none" w:sz="0" w:space="0" w:color="auto"/>
        <w:right w:val="none" w:sz="0" w:space="0" w:color="auto"/>
      </w:divBdr>
    </w:div>
    <w:div w:id="113182624">
      <w:bodyDiv w:val="1"/>
      <w:marLeft w:val="0"/>
      <w:marRight w:val="0"/>
      <w:marTop w:val="0"/>
      <w:marBottom w:val="0"/>
      <w:divBdr>
        <w:top w:val="none" w:sz="0" w:space="0" w:color="auto"/>
        <w:left w:val="none" w:sz="0" w:space="0" w:color="auto"/>
        <w:bottom w:val="none" w:sz="0" w:space="0" w:color="auto"/>
        <w:right w:val="none" w:sz="0" w:space="0" w:color="auto"/>
      </w:divBdr>
    </w:div>
    <w:div w:id="113984271">
      <w:bodyDiv w:val="1"/>
      <w:marLeft w:val="0"/>
      <w:marRight w:val="0"/>
      <w:marTop w:val="0"/>
      <w:marBottom w:val="0"/>
      <w:divBdr>
        <w:top w:val="none" w:sz="0" w:space="0" w:color="auto"/>
        <w:left w:val="none" w:sz="0" w:space="0" w:color="auto"/>
        <w:bottom w:val="none" w:sz="0" w:space="0" w:color="auto"/>
        <w:right w:val="none" w:sz="0" w:space="0" w:color="auto"/>
      </w:divBdr>
      <w:divsChild>
        <w:div w:id="158624267">
          <w:marLeft w:val="0"/>
          <w:marRight w:val="0"/>
          <w:marTop w:val="0"/>
          <w:marBottom w:val="0"/>
          <w:divBdr>
            <w:top w:val="single" w:sz="2" w:space="0" w:color="D9D9E3"/>
            <w:left w:val="single" w:sz="2" w:space="0" w:color="D9D9E3"/>
            <w:bottom w:val="single" w:sz="2" w:space="0" w:color="D9D9E3"/>
            <w:right w:val="single" w:sz="2" w:space="0" w:color="D9D9E3"/>
          </w:divBdr>
          <w:divsChild>
            <w:div w:id="351151213">
              <w:marLeft w:val="0"/>
              <w:marRight w:val="0"/>
              <w:marTop w:val="0"/>
              <w:marBottom w:val="0"/>
              <w:divBdr>
                <w:top w:val="single" w:sz="2" w:space="0" w:color="D9D9E3"/>
                <w:left w:val="single" w:sz="2" w:space="0" w:color="D9D9E3"/>
                <w:bottom w:val="single" w:sz="2" w:space="0" w:color="D9D9E3"/>
                <w:right w:val="single" w:sz="2" w:space="0" w:color="D9D9E3"/>
              </w:divBdr>
              <w:divsChild>
                <w:div w:id="1224677652">
                  <w:marLeft w:val="0"/>
                  <w:marRight w:val="0"/>
                  <w:marTop w:val="0"/>
                  <w:marBottom w:val="0"/>
                  <w:divBdr>
                    <w:top w:val="single" w:sz="2" w:space="0" w:color="D9D9E3"/>
                    <w:left w:val="single" w:sz="2" w:space="0" w:color="D9D9E3"/>
                    <w:bottom w:val="single" w:sz="2" w:space="0" w:color="D9D9E3"/>
                    <w:right w:val="single" w:sz="2" w:space="0" w:color="D9D9E3"/>
                  </w:divBdr>
                  <w:divsChild>
                    <w:div w:id="607201108">
                      <w:marLeft w:val="0"/>
                      <w:marRight w:val="0"/>
                      <w:marTop w:val="0"/>
                      <w:marBottom w:val="0"/>
                      <w:divBdr>
                        <w:top w:val="single" w:sz="2" w:space="0" w:color="D9D9E3"/>
                        <w:left w:val="single" w:sz="2" w:space="0" w:color="D9D9E3"/>
                        <w:bottom w:val="single" w:sz="2" w:space="0" w:color="D9D9E3"/>
                        <w:right w:val="single" w:sz="2" w:space="0" w:color="D9D9E3"/>
                      </w:divBdr>
                      <w:divsChild>
                        <w:div w:id="609900618">
                          <w:marLeft w:val="0"/>
                          <w:marRight w:val="0"/>
                          <w:marTop w:val="0"/>
                          <w:marBottom w:val="0"/>
                          <w:divBdr>
                            <w:top w:val="single" w:sz="2" w:space="0" w:color="auto"/>
                            <w:left w:val="single" w:sz="2" w:space="0" w:color="auto"/>
                            <w:bottom w:val="single" w:sz="6" w:space="0" w:color="auto"/>
                            <w:right w:val="single" w:sz="2" w:space="0" w:color="auto"/>
                          </w:divBdr>
                          <w:divsChild>
                            <w:div w:id="1447382446">
                              <w:marLeft w:val="0"/>
                              <w:marRight w:val="0"/>
                              <w:marTop w:val="100"/>
                              <w:marBottom w:val="100"/>
                              <w:divBdr>
                                <w:top w:val="single" w:sz="2" w:space="0" w:color="D9D9E3"/>
                                <w:left w:val="single" w:sz="2" w:space="0" w:color="D9D9E3"/>
                                <w:bottom w:val="single" w:sz="2" w:space="0" w:color="D9D9E3"/>
                                <w:right w:val="single" w:sz="2" w:space="0" w:color="D9D9E3"/>
                              </w:divBdr>
                              <w:divsChild>
                                <w:div w:id="1689332387">
                                  <w:marLeft w:val="0"/>
                                  <w:marRight w:val="0"/>
                                  <w:marTop w:val="0"/>
                                  <w:marBottom w:val="0"/>
                                  <w:divBdr>
                                    <w:top w:val="single" w:sz="2" w:space="0" w:color="D9D9E3"/>
                                    <w:left w:val="single" w:sz="2" w:space="0" w:color="D9D9E3"/>
                                    <w:bottom w:val="single" w:sz="2" w:space="0" w:color="D9D9E3"/>
                                    <w:right w:val="single" w:sz="2" w:space="0" w:color="D9D9E3"/>
                                  </w:divBdr>
                                  <w:divsChild>
                                    <w:div w:id="779035790">
                                      <w:marLeft w:val="0"/>
                                      <w:marRight w:val="0"/>
                                      <w:marTop w:val="0"/>
                                      <w:marBottom w:val="0"/>
                                      <w:divBdr>
                                        <w:top w:val="single" w:sz="2" w:space="0" w:color="D9D9E3"/>
                                        <w:left w:val="single" w:sz="2" w:space="0" w:color="D9D9E3"/>
                                        <w:bottom w:val="single" w:sz="2" w:space="0" w:color="D9D9E3"/>
                                        <w:right w:val="single" w:sz="2" w:space="0" w:color="D9D9E3"/>
                                      </w:divBdr>
                                      <w:divsChild>
                                        <w:div w:id="88359074">
                                          <w:marLeft w:val="0"/>
                                          <w:marRight w:val="0"/>
                                          <w:marTop w:val="0"/>
                                          <w:marBottom w:val="0"/>
                                          <w:divBdr>
                                            <w:top w:val="single" w:sz="2" w:space="0" w:color="D9D9E3"/>
                                            <w:left w:val="single" w:sz="2" w:space="0" w:color="D9D9E3"/>
                                            <w:bottom w:val="single" w:sz="2" w:space="0" w:color="D9D9E3"/>
                                            <w:right w:val="single" w:sz="2" w:space="0" w:color="D9D9E3"/>
                                          </w:divBdr>
                                          <w:divsChild>
                                            <w:div w:id="7735243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072967537">
          <w:marLeft w:val="0"/>
          <w:marRight w:val="0"/>
          <w:marTop w:val="0"/>
          <w:marBottom w:val="0"/>
          <w:divBdr>
            <w:top w:val="none" w:sz="0" w:space="0" w:color="auto"/>
            <w:left w:val="none" w:sz="0" w:space="0" w:color="auto"/>
            <w:bottom w:val="none" w:sz="0" w:space="0" w:color="auto"/>
            <w:right w:val="none" w:sz="0" w:space="0" w:color="auto"/>
          </w:divBdr>
        </w:div>
      </w:divsChild>
    </w:div>
    <w:div w:id="114956132">
      <w:bodyDiv w:val="1"/>
      <w:marLeft w:val="0"/>
      <w:marRight w:val="0"/>
      <w:marTop w:val="0"/>
      <w:marBottom w:val="0"/>
      <w:divBdr>
        <w:top w:val="none" w:sz="0" w:space="0" w:color="auto"/>
        <w:left w:val="none" w:sz="0" w:space="0" w:color="auto"/>
        <w:bottom w:val="none" w:sz="0" w:space="0" w:color="auto"/>
        <w:right w:val="none" w:sz="0" w:space="0" w:color="auto"/>
      </w:divBdr>
    </w:div>
    <w:div w:id="115565839">
      <w:bodyDiv w:val="1"/>
      <w:marLeft w:val="0"/>
      <w:marRight w:val="0"/>
      <w:marTop w:val="0"/>
      <w:marBottom w:val="0"/>
      <w:divBdr>
        <w:top w:val="none" w:sz="0" w:space="0" w:color="auto"/>
        <w:left w:val="none" w:sz="0" w:space="0" w:color="auto"/>
        <w:bottom w:val="none" w:sz="0" w:space="0" w:color="auto"/>
        <w:right w:val="none" w:sz="0" w:space="0" w:color="auto"/>
      </w:divBdr>
    </w:div>
    <w:div w:id="119342276">
      <w:bodyDiv w:val="1"/>
      <w:marLeft w:val="0"/>
      <w:marRight w:val="0"/>
      <w:marTop w:val="0"/>
      <w:marBottom w:val="0"/>
      <w:divBdr>
        <w:top w:val="none" w:sz="0" w:space="0" w:color="auto"/>
        <w:left w:val="none" w:sz="0" w:space="0" w:color="auto"/>
        <w:bottom w:val="none" w:sz="0" w:space="0" w:color="auto"/>
        <w:right w:val="none" w:sz="0" w:space="0" w:color="auto"/>
      </w:divBdr>
    </w:div>
    <w:div w:id="119348432">
      <w:bodyDiv w:val="1"/>
      <w:marLeft w:val="0"/>
      <w:marRight w:val="0"/>
      <w:marTop w:val="0"/>
      <w:marBottom w:val="0"/>
      <w:divBdr>
        <w:top w:val="none" w:sz="0" w:space="0" w:color="auto"/>
        <w:left w:val="none" w:sz="0" w:space="0" w:color="auto"/>
        <w:bottom w:val="none" w:sz="0" w:space="0" w:color="auto"/>
        <w:right w:val="none" w:sz="0" w:space="0" w:color="auto"/>
      </w:divBdr>
    </w:div>
    <w:div w:id="120270148">
      <w:bodyDiv w:val="1"/>
      <w:marLeft w:val="0"/>
      <w:marRight w:val="0"/>
      <w:marTop w:val="0"/>
      <w:marBottom w:val="0"/>
      <w:divBdr>
        <w:top w:val="none" w:sz="0" w:space="0" w:color="auto"/>
        <w:left w:val="none" w:sz="0" w:space="0" w:color="auto"/>
        <w:bottom w:val="none" w:sz="0" w:space="0" w:color="auto"/>
        <w:right w:val="none" w:sz="0" w:space="0" w:color="auto"/>
      </w:divBdr>
    </w:div>
    <w:div w:id="127821851">
      <w:bodyDiv w:val="1"/>
      <w:marLeft w:val="0"/>
      <w:marRight w:val="0"/>
      <w:marTop w:val="0"/>
      <w:marBottom w:val="0"/>
      <w:divBdr>
        <w:top w:val="none" w:sz="0" w:space="0" w:color="auto"/>
        <w:left w:val="none" w:sz="0" w:space="0" w:color="auto"/>
        <w:bottom w:val="none" w:sz="0" w:space="0" w:color="auto"/>
        <w:right w:val="none" w:sz="0" w:space="0" w:color="auto"/>
      </w:divBdr>
    </w:div>
    <w:div w:id="131336750">
      <w:bodyDiv w:val="1"/>
      <w:marLeft w:val="0"/>
      <w:marRight w:val="0"/>
      <w:marTop w:val="0"/>
      <w:marBottom w:val="0"/>
      <w:divBdr>
        <w:top w:val="none" w:sz="0" w:space="0" w:color="auto"/>
        <w:left w:val="none" w:sz="0" w:space="0" w:color="auto"/>
        <w:bottom w:val="none" w:sz="0" w:space="0" w:color="auto"/>
        <w:right w:val="none" w:sz="0" w:space="0" w:color="auto"/>
      </w:divBdr>
      <w:divsChild>
        <w:div w:id="945844385">
          <w:marLeft w:val="0"/>
          <w:marRight w:val="0"/>
          <w:marTop w:val="0"/>
          <w:marBottom w:val="0"/>
          <w:divBdr>
            <w:top w:val="none" w:sz="0" w:space="0" w:color="auto"/>
            <w:left w:val="none" w:sz="0" w:space="0" w:color="auto"/>
            <w:bottom w:val="none" w:sz="0" w:space="0" w:color="auto"/>
            <w:right w:val="none" w:sz="0" w:space="0" w:color="auto"/>
          </w:divBdr>
          <w:divsChild>
            <w:div w:id="347604043">
              <w:marLeft w:val="0"/>
              <w:marRight w:val="0"/>
              <w:marTop w:val="0"/>
              <w:marBottom w:val="0"/>
              <w:divBdr>
                <w:top w:val="none" w:sz="0" w:space="0" w:color="auto"/>
                <w:left w:val="none" w:sz="0" w:space="0" w:color="auto"/>
                <w:bottom w:val="none" w:sz="0" w:space="0" w:color="auto"/>
                <w:right w:val="none" w:sz="0" w:space="0" w:color="auto"/>
              </w:divBdr>
              <w:divsChild>
                <w:div w:id="190094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1608">
      <w:bodyDiv w:val="1"/>
      <w:marLeft w:val="0"/>
      <w:marRight w:val="0"/>
      <w:marTop w:val="0"/>
      <w:marBottom w:val="0"/>
      <w:divBdr>
        <w:top w:val="none" w:sz="0" w:space="0" w:color="auto"/>
        <w:left w:val="none" w:sz="0" w:space="0" w:color="auto"/>
        <w:bottom w:val="none" w:sz="0" w:space="0" w:color="auto"/>
        <w:right w:val="none" w:sz="0" w:space="0" w:color="auto"/>
      </w:divBdr>
    </w:div>
    <w:div w:id="137496840">
      <w:bodyDiv w:val="1"/>
      <w:marLeft w:val="0"/>
      <w:marRight w:val="0"/>
      <w:marTop w:val="0"/>
      <w:marBottom w:val="0"/>
      <w:divBdr>
        <w:top w:val="none" w:sz="0" w:space="0" w:color="auto"/>
        <w:left w:val="none" w:sz="0" w:space="0" w:color="auto"/>
        <w:bottom w:val="none" w:sz="0" w:space="0" w:color="auto"/>
        <w:right w:val="none" w:sz="0" w:space="0" w:color="auto"/>
      </w:divBdr>
    </w:div>
    <w:div w:id="137498631">
      <w:bodyDiv w:val="1"/>
      <w:marLeft w:val="0"/>
      <w:marRight w:val="0"/>
      <w:marTop w:val="0"/>
      <w:marBottom w:val="0"/>
      <w:divBdr>
        <w:top w:val="none" w:sz="0" w:space="0" w:color="auto"/>
        <w:left w:val="none" w:sz="0" w:space="0" w:color="auto"/>
        <w:bottom w:val="none" w:sz="0" w:space="0" w:color="auto"/>
        <w:right w:val="none" w:sz="0" w:space="0" w:color="auto"/>
      </w:divBdr>
    </w:div>
    <w:div w:id="140469620">
      <w:bodyDiv w:val="1"/>
      <w:marLeft w:val="0"/>
      <w:marRight w:val="0"/>
      <w:marTop w:val="0"/>
      <w:marBottom w:val="0"/>
      <w:divBdr>
        <w:top w:val="none" w:sz="0" w:space="0" w:color="auto"/>
        <w:left w:val="none" w:sz="0" w:space="0" w:color="auto"/>
        <w:bottom w:val="none" w:sz="0" w:space="0" w:color="auto"/>
        <w:right w:val="none" w:sz="0" w:space="0" w:color="auto"/>
      </w:divBdr>
    </w:div>
    <w:div w:id="145779704">
      <w:bodyDiv w:val="1"/>
      <w:marLeft w:val="0"/>
      <w:marRight w:val="0"/>
      <w:marTop w:val="0"/>
      <w:marBottom w:val="0"/>
      <w:divBdr>
        <w:top w:val="none" w:sz="0" w:space="0" w:color="auto"/>
        <w:left w:val="none" w:sz="0" w:space="0" w:color="auto"/>
        <w:bottom w:val="none" w:sz="0" w:space="0" w:color="auto"/>
        <w:right w:val="none" w:sz="0" w:space="0" w:color="auto"/>
      </w:divBdr>
    </w:div>
    <w:div w:id="147211194">
      <w:bodyDiv w:val="1"/>
      <w:marLeft w:val="0"/>
      <w:marRight w:val="0"/>
      <w:marTop w:val="0"/>
      <w:marBottom w:val="0"/>
      <w:divBdr>
        <w:top w:val="none" w:sz="0" w:space="0" w:color="auto"/>
        <w:left w:val="none" w:sz="0" w:space="0" w:color="auto"/>
        <w:bottom w:val="none" w:sz="0" w:space="0" w:color="auto"/>
        <w:right w:val="none" w:sz="0" w:space="0" w:color="auto"/>
      </w:divBdr>
    </w:div>
    <w:div w:id="149061394">
      <w:bodyDiv w:val="1"/>
      <w:marLeft w:val="0"/>
      <w:marRight w:val="0"/>
      <w:marTop w:val="0"/>
      <w:marBottom w:val="0"/>
      <w:divBdr>
        <w:top w:val="none" w:sz="0" w:space="0" w:color="auto"/>
        <w:left w:val="none" w:sz="0" w:space="0" w:color="auto"/>
        <w:bottom w:val="none" w:sz="0" w:space="0" w:color="auto"/>
        <w:right w:val="none" w:sz="0" w:space="0" w:color="auto"/>
      </w:divBdr>
      <w:divsChild>
        <w:div w:id="1156409635">
          <w:marLeft w:val="0"/>
          <w:marRight w:val="0"/>
          <w:marTop w:val="0"/>
          <w:marBottom w:val="0"/>
          <w:divBdr>
            <w:top w:val="none" w:sz="0" w:space="0" w:color="auto"/>
            <w:left w:val="none" w:sz="0" w:space="0" w:color="auto"/>
            <w:bottom w:val="none" w:sz="0" w:space="0" w:color="auto"/>
            <w:right w:val="none" w:sz="0" w:space="0" w:color="auto"/>
          </w:divBdr>
          <w:divsChild>
            <w:div w:id="1335691059">
              <w:marLeft w:val="0"/>
              <w:marRight w:val="0"/>
              <w:marTop w:val="0"/>
              <w:marBottom w:val="0"/>
              <w:divBdr>
                <w:top w:val="none" w:sz="0" w:space="0" w:color="auto"/>
                <w:left w:val="none" w:sz="0" w:space="0" w:color="auto"/>
                <w:bottom w:val="none" w:sz="0" w:space="0" w:color="auto"/>
                <w:right w:val="none" w:sz="0" w:space="0" w:color="auto"/>
              </w:divBdr>
              <w:divsChild>
                <w:div w:id="129875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97023">
      <w:bodyDiv w:val="1"/>
      <w:marLeft w:val="0"/>
      <w:marRight w:val="0"/>
      <w:marTop w:val="0"/>
      <w:marBottom w:val="0"/>
      <w:divBdr>
        <w:top w:val="none" w:sz="0" w:space="0" w:color="auto"/>
        <w:left w:val="none" w:sz="0" w:space="0" w:color="auto"/>
        <w:bottom w:val="none" w:sz="0" w:space="0" w:color="auto"/>
        <w:right w:val="none" w:sz="0" w:space="0" w:color="auto"/>
      </w:divBdr>
    </w:div>
    <w:div w:id="159001812">
      <w:bodyDiv w:val="1"/>
      <w:marLeft w:val="0"/>
      <w:marRight w:val="0"/>
      <w:marTop w:val="0"/>
      <w:marBottom w:val="0"/>
      <w:divBdr>
        <w:top w:val="none" w:sz="0" w:space="0" w:color="auto"/>
        <w:left w:val="none" w:sz="0" w:space="0" w:color="auto"/>
        <w:bottom w:val="none" w:sz="0" w:space="0" w:color="auto"/>
        <w:right w:val="none" w:sz="0" w:space="0" w:color="auto"/>
      </w:divBdr>
    </w:div>
    <w:div w:id="159666449">
      <w:bodyDiv w:val="1"/>
      <w:marLeft w:val="0"/>
      <w:marRight w:val="0"/>
      <w:marTop w:val="0"/>
      <w:marBottom w:val="0"/>
      <w:divBdr>
        <w:top w:val="none" w:sz="0" w:space="0" w:color="auto"/>
        <w:left w:val="none" w:sz="0" w:space="0" w:color="auto"/>
        <w:bottom w:val="none" w:sz="0" w:space="0" w:color="auto"/>
        <w:right w:val="none" w:sz="0" w:space="0" w:color="auto"/>
      </w:divBdr>
    </w:div>
    <w:div w:id="161358679">
      <w:bodyDiv w:val="1"/>
      <w:marLeft w:val="0"/>
      <w:marRight w:val="0"/>
      <w:marTop w:val="0"/>
      <w:marBottom w:val="0"/>
      <w:divBdr>
        <w:top w:val="none" w:sz="0" w:space="0" w:color="auto"/>
        <w:left w:val="none" w:sz="0" w:space="0" w:color="auto"/>
        <w:bottom w:val="none" w:sz="0" w:space="0" w:color="auto"/>
        <w:right w:val="none" w:sz="0" w:space="0" w:color="auto"/>
      </w:divBdr>
    </w:div>
    <w:div w:id="161971136">
      <w:bodyDiv w:val="1"/>
      <w:marLeft w:val="0"/>
      <w:marRight w:val="0"/>
      <w:marTop w:val="0"/>
      <w:marBottom w:val="0"/>
      <w:divBdr>
        <w:top w:val="none" w:sz="0" w:space="0" w:color="auto"/>
        <w:left w:val="none" w:sz="0" w:space="0" w:color="auto"/>
        <w:bottom w:val="none" w:sz="0" w:space="0" w:color="auto"/>
        <w:right w:val="none" w:sz="0" w:space="0" w:color="auto"/>
      </w:divBdr>
    </w:div>
    <w:div w:id="165168509">
      <w:bodyDiv w:val="1"/>
      <w:marLeft w:val="0"/>
      <w:marRight w:val="0"/>
      <w:marTop w:val="0"/>
      <w:marBottom w:val="0"/>
      <w:divBdr>
        <w:top w:val="none" w:sz="0" w:space="0" w:color="auto"/>
        <w:left w:val="none" w:sz="0" w:space="0" w:color="auto"/>
        <w:bottom w:val="none" w:sz="0" w:space="0" w:color="auto"/>
        <w:right w:val="none" w:sz="0" w:space="0" w:color="auto"/>
      </w:divBdr>
    </w:div>
    <w:div w:id="169106169">
      <w:bodyDiv w:val="1"/>
      <w:marLeft w:val="0"/>
      <w:marRight w:val="0"/>
      <w:marTop w:val="0"/>
      <w:marBottom w:val="0"/>
      <w:divBdr>
        <w:top w:val="none" w:sz="0" w:space="0" w:color="auto"/>
        <w:left w:val="none" w:sz="0" w:space="0" w:color="auto"/>
        <w:bottom w:val="none" w:sz="0" w:space="0" w:color="auto"/>
        <w:right w:val="none" w:sz="0" w:space="0" w:color="auto"/>
      </w:divBdr>
    </w:div>
    <w:div w:id="169413872">
      <w:bodyDiv w:val="1"/>
      <w:marLeft w:val="0"/>
      <w:marRight w:val="0"/>
      <w:marTop w:val="0"/>
      <w:marBottom w:val="0"/>
      <w:divBdr>
        <w:top w:val="none" w:sz="0" w:space="0" w:color="auto"/>
        <w:left w:val="none" w:sz="0" w:space="0" w:color="auto"/>
        <w:bottom w:val="none" w:sz="0" w:space="0" w:color="auto"/>
        <w:right w:val="none" w:sz="0" w:space="0" w:color="auto"/>
      </w:divBdr>
      <w:divsChild>
        <w:div w:id="2013754244">
          <w:marLeft w:val="0"/>
          <w:marRight w:val="0"/>
          <w:marTop w:val="0"/>
          <w:marBottom w:val="0"/>
          <w:divBdr>
            <w:top w:val="none" w:sz="0" w:space="0" w:color="auto"/>
            <w:left w:val="none" w:sz="0" w:space="0" w:color="auto"/>
            <w:bottom w:val="none" w:sz="0" w:space="0" w:color="auto"/>
            <w:right w:val="none" w:sz="0" w:space="0" w:color="auto"/>
          </w:divBdr>
          <w:divsChild>
            <w:div w:id="515927418">
              <w:marLeft w:val="0"/>
              <w:marRight w:val="0"/>
              <w:marTop w:val="0"/>
              <w:marBottom w:val="0"/>
              <w:divBdr>
                <w:top w:val="none" w:sz="0" w:space="0" w:color="auto"/>
                <w:left w:val="none" w:sz="0" w:space="0" w:color="auto"/>
                <w:bottom w:val="none" w:sz="0" w:space="0" w:color="auto"/>
                <w:right w:val="none" w:sz="0" w:space="0" w:color="auto"/>
              </w:divBdr>
              <w:divsChild>
                <w:div w:id="843857775">
                  <w:marLeft w:val="0"/>
                  <w:marRight w:val="0"/>
                  <w:marTop w:val="0"/>
                  <w:marBottom w:val="0"/>
                  <w:divBdr>
                    <w:top w:val="none" w:sz="0" w:space="0" w:color="auto"/>
                    <w:left w:val="none" w:sz="0" w:space="0" w:color="auto"/>
                    <w:bottom w:val="none" w:sz="0" w:space="0" w:color="auto"/>
                    <w:right w:val="none" w:sz="0" w:space="0" w:color="auto"/>
                  </w:divBdr>
                  <w:divsChild>
                    <w:div w:id="274020841">
                      <w:marLeft w:val="0"/>
                      <w:marRight w:val="0"/>
                      <w:marTop w:val="0"/>
                      <w:marBottom w:val="0"/>
                      <w:divBdr>
                        <w:top w:val="none" w:sz="0" w:space="0" w:color="auto"/>
                        <w:left w:val="none" w:sz="0" w:space="0" w:color="auto"/>
                        <w:bottom w:val="none" w:sz="0" w:space="0" w:color="auto"/>
                        <w:right w:val="none" w:sz="0" w:space="0" w:color="auto"/>
                      </w:divBdr>
                      <w:divsChild>
                        <w:div w:id="520053744">
                          <w:marLeft w:val="0"/>
                          <w:marRight w:val="0"/>
                          <w:marTop w:val="0"/>
                          <w:marBottom w:val="0"/>
                          <w:divBdr>
                            <w:top w:val="none" w:sz="0" w:space="0" w:color="auto"/>
                            <w:left w:val="none" w:sz="0" w:space="0" w:color="auto"/>
                            <w:bottom w:val="none" w:sz="0" w:space="0" w:color="auto"/>
                            <w:right w:val="none" w:sz="0" w:space="0" w:color="auto"/>
                          </w:divBdr>
                          <w:divsChild>
                            <w:div w:id="383918737">
                              <w:marLeft w:val="0"/>
                              <w:marRight w:val="0"/>
                              <w:marTop w:val="0"/>
                              <w:marBottom w:val="0"/>
                              <w:divBdr>
                                <w:top w:val="none" w:sz="0" w:space="0" w:color="auto"/>
                                <w:left w:val="none" w:sz="0" w:space="0" w:color="auto"/>
                                <w:bottom w:val="none" w:sz="0" w:space="0" w:color="auto"/>
                                <w:right w:val="none" w:sz="0" w:space="0" w:color="auto"/>
                              </w:divBdr>
                              <w:divsChild>
                                <w:div w:id="86528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653416">
                      <w:marLeft w:val="0"/>
                      <w:marRight w:val="0"/>
                      <w:marTop w:val="0"/>
                      <w:marBottom w:val="0"/>
                      <w:divBdr>
                        <w:top w:val="none" w:sz="0" w:space="0" w:color="auto"/>
                        <w:left w:val="none" w:sz="0" w:space="0" w:color="auto"/>
                        <w:bottom w:val="none" w:sz="0" w:space="0" w:color="auto"/>
                        <w:right w:val="none" w:sz="0" w:space="0" w:color="auto"/>
                      </w:divBdr>
                      <w:divsChild>
                        <w:div w:id="1786189784">
                          <w:marLeft w:val="0"/>
                          <w:marRight w:val="0"/>
                          <w:marTop w:val="240"/>
                          <w:marBottom w:val="120"/>
                          <w:divBdr>
                            <w:top w:val="none" w:sz="0" w:space="0" w:color="auto"/>
                            <w:left w:val="none" w:sz="0" w:space="0" w:color="auto"/>
                            <w:bottom w:val="none" w:sz="0" w:space="0" w:color="auto"/>
                            <w:right w:val="none" w:sz="0" w:space="0" w:color="auto"/>
                          </w:divBdr>
                          <w:divsChild>
                            <w:div w:id="1958369492">
                              <w:marLeft w:val="0"/>
                              <w:marRight w:val="0"/>
                              <w:marTop w:val="0"/>
                              <w:marBottom w:val="0"/>
                              <w:divBdr>
                                <w:top w:val="none" w:sz="0" w:space="0" w:color="auto"/>
                                <w:left w:val="none" w:sz="0" w:space="0" w:color="auto"/>
                                <w:bottom w:val="none" w:sz="0" w:space="0" w:color="auto"/>
                                <w:right w:val="none" w:sz="0" w:space="0" w:color="auto"/>
                              </w:divBdr>
                              <w:divsChild>
                                <w:div w:id="1159349951">
                                  <w:marLeft w:val="0"/>
                                  <w:marRight w:val="0"/>
                                  <w:marTop w:val="0"/>
                                  <w:marBottom w:val="0"/>
                                  <w:divBdr>
                                    <w:top w:val="none" w:sz="0" w:space="0" w:color="auto"/>
                                    <w:left w:val="none" w:sz="0" w:space="0" w:color="auto"/>
                                    <w:bottom w:val="none" w:sz="0" w:space="0" w:color="auto"/>
                                    <w:right w:val="none" w:sz="0" w:space="0" w:color="auto"/>
                                  </w:divBdr>
                                </w:div>
                                <w:div w:id="54364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703845">
      <w:bodyDiv w:val="1"/>
      <w:marLeft w:val="0"/>
      <w:marRight w:val="0"/>
      <w:marTop w:val="0"/>
      <w:marBottom w:val="0"/>
      <w:divBdr>
        <w:top w:val="none" w:sz="0" w:space="0" w:color="auto"/>
        <w:left w:val="none" w:sz="0" w:space="0" w:color="auto"/>
        <w:bottom w:val="none" w:sz="0" w:space="0" w:color="auto"/>
        <w:right w:val="none" w:sz="0" w:space="0" w:color="auto"/>
      </w:divBdr>
    </w:div>
    <w:div w:id="185339175">
      <w:bodyDiv w:val="1"/>
      <w:marLeft w:val="0"/>
      <w:marRight w:val="0"/>
      <w:marTop w:val="0"/>
      <w:marBottom w:val="0"/>
      <w:divBdr>
        <w:top w:val="none" w:sz="0" w:space="0" w:color="auto"/>
        <w:left w:val="none" w:sz="0" w:space="0" w:color="auto"/>
        <w:bottom w:val="none" w:sz="0" w:space="0" w:color="auto"/>
        <w:right w:val="none" w:sz="0" w:space="0" w:color="auto"/>
      </w:divBdr>
    </w:div>
    <w:div w:id="186718303">
      <w:bodyDiv w:val="1"/>
      <w:marLeft w:val="0"/>
      <w:marRight w:val="0"/>
      <w:marTop w:val="0"/>
      <w:marBottom w:val="0"/>
      <w:divBdr>
        <w:top w:val="none" w:sz="0" w:space="0" w:color="auto"/>
        <w:left w:val="none" w:sz="0" w:space="0" w:color="auto"/>
        <w:bottom w:val="none" w:sz="0" w:space="0" w:color="auto"/>
        <w:right w:val="none" w:sz="0" w:space="0" w:color="auto"/>
      </w:divBdr>
    </w:div>
    <w:div w:id="187640574">
      <w:bodyDiv w:val="1"/>
      <w:marLeft w:val="0"/>
      <w:marRight w:val="0"/>
      <w:marTop w:val="0"/>
      <w:marBottom w:val="0"/>
      <w:divBdr>
        <w:top w:val="none" w:sz="0" w:space="0" w:color="auto"/>
        <w:left w:val="none" w:sz="0" w:space="0" w:color="auto"/>
        <w:bottom w:val="none" w:sz="0" w:space="0" w:color="auto"/>
        <w:right w:val="none" w:sz="0" w:space="0" w:color="auto"/>
      </w:divBdr>
    </w:div>
    <w:div w:id="189153519">
      <w:bodyDiv w:val="1"/>
      <w:marLeft w:val="0"/>
      <w:marRight w:val="0"/>
      <w:marTop w:val="0"/>
      <w:marBottom w:val="0"/>
      <w:divBdr>
        <w:top w:val="none" w:sz="0" w:space="0" w:color="auto"/>
        <w:left w:val="none" w:sz="0" w:space="0" w:color="auto"/>
        <w:bottom w:val="none" w:sz="0" w:space="0" w:color="auto"/>
        <w:right w:val="none" w:sz="0" w:space="0" w:color="auto"/>
      </w:divBdr>
      <w:divsChild>
        <w:div w:id="567962942">
          <w:marLeft w:val="0"/>
          <w:marRight w:val="0"/>
          <w:marTop w:val="0"/>
          <w:marBottom w:val="0"/>
          <w:divBdr>
            <w:top w:val="single" w:sz="2" w:space="0" w:color="E3E3E3"/>
            <w:left w:val="single" w:sz="2" w:space="0" w:color="E3E3E3"/>
            <w:bottom w:val="single" w:sz="2" w:space="0" w:color="E3E3E3"/>
            <w:right w:val="single" w:sz="2" w:space="0" w:color="E3E3E3"/>
          </w:divBdr>
          <w:divsChild>
            <w:div w:id="1797718507">
              <w:marLeft w:val="0"/>
              <w:marRight w:val="0"/>
              <w:marTop w:val="0"/>
              <w:marBottom w:val="0"/>
              <w:divBdr>
                <w:top w:val="single" w:sz="2" w:space="0" w:color="E3E3E3"/>
                <w:left w:val="single" w:sz="2" w:space="0" w:color="E3E3E3"/>
                <w:bottom w:val="single" w:sz="2" w:space="0" w:color="E3E3E3"/>
                <w:right w:val="single" w:sz="2" w:space="0" w:color="E3E3E3"/>
              </w:divBdr>
              <w:divsChild>
                <w:div w:id="1164668398">
                  <w:marLeft w:val="0"/>
                  <w:marRight w:val="0"/>
                  <w:marTop w:val="0"/>
                  <w:marBottom w:val="0"/>
                  <w:divBdr>
                    <w:top w:val="single" w:sz="2" w:space="2" w:color="E3E3E3"/>
                    <w:left w:val="single" w:sz="2" w:space="0" w:color="E3E3E3"/>
                    <w:bottom w:val="single" w:sz="2" w:space="0" w:color="E3E3E3"/>
                    <w:right w:val="single" w:sz="2" w:space="0" w:color="E3E3E3"/>
                  </w:divBdr>
                  <w:divsChild>
                    <w:div w:id="10190425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89731494">
      <w:bodyDiv w:val="1"/>
      <w:marLeft w:val="0"/>
      <w:marRight w:val="0"/>
      <w:marTop w:val="0"/>
      <w:marBottom w:val="0"/>
      <w:divBdr>
        <w:top w:val="none" w:sz="0" w:space="0" w:color="auto"/>
        <w:left w:val="none" w:sz="0" w:space="0" w:color="auto"/>
        <w:bottom w:val="none" w:sz="0" w:space="0" w:color="auto"/>
        <w:right w:val="none" w:sz="0" w:space="0" w:color="auto"/>
      </w:divBdr>
      <w:divsChild>
        <w:div w:id="1129133213">
          <w:marLeft w:val="0"/>
          <w:marRight w:val="0"/>
          <w:marTop w:val="0"/>
          <w:marBottom w:val="0"/>
          <w:divBdr>
            <w:top w:val="single" w:sz="2" w:space="0" w:color="E3E3E3"/>
            <w:left w:val="single" w:sz="2" w:space="0" w:color="E3E3E3"/>
            <w:bottom w:val="single" w:sz="2" w:space="0" w:color="E3E3E3"/>
            <w:right w:val="single" w:sz="2" w:space="0" w:color="E3E3E3"/>
          </w:divBdr>
          <w:divsChild>
            <w:div w:id="1860924082">
              <w:marLeft w:val="0"/>
              <w:marRight w:val="0"/>
              <w:marTop w:val="0"/>
              <w:marBottom w:val="0"/>
              <w:divBdr>
                <w:top w:val="single" w:sz="2" w:space="0" w:color="E3E3E3"/>
                <w:left w:val="single" w:sz="2" w:space="0" w:color="E3E3E3"/>
                <w:bottom w:val="single" w:sz="2" w:space="0" w:color="E3E3E3"/>
                <w:right w:val="single" w:sz="2" w:space="0" w:color="E3E3E3"/>
              </w:divBdr>
              <w:divsChild>
                <w:div w:id="1576667086">
                  <w:marLeft w:val="0"/>
                  <w:marRight w:val="0"/>
                  <w:marTop w:val="0"/>
                  <w:marBottom w:val="0"/>
                  <w:divBdr>
                    <w:top w:val="single" w:sz="2" w:space="2" w:color="E3E3E3"/>
                    <w:left w:val="single" w:sz="2" w:space="0" w:color="E3E3E3"/>
                    <w:bottom w:val="single" w:sz="2" w:space="0" w:color="E3E3E3"/>
                    <w:right w:val="single" w:sz="2" w:space="0" w:color="E3E3E3"/>
                  </w:divBdr>
                  <w:divsChild>
                    <w:div w:id="1473298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92428678">
      <w:bodyDiv w:val="1"/>
      <w:marLeft w:val="0"/>
      <w:marRight w:val="0"/>
      <w:marTop w:val="0"/>
      <w:marBottom w:val="0"/>
      <w:divBdr>
        <w:top w:val="none" w:sz="0" w:space="0" w:color="auto"/>
        <w:left w:val="none" w:sz="0" w:space="0" w:color="auto"/>
        <w:bottom w:val="none" w:sz="0" w:space="0" w:color="auto"/>
        <w:right w:val="none" w:sz="0" w:space="0" w:color="auto"/>
      </w:divBdr>
    </w:div>
    <w:div w:id="192498173">
      <w:bodyDiv w:val="1"/>
      <w:marLeft w:val="0"/>
      <w:marRight w:val="0"/>
      <w:marTop w:val="0"/>
      <w:marBottom w:val="0"/>
      <w:divBdr>
        <w:top w:val="none" w:sz="0" w:space="0" w:color="auto"/>
        <w:left w:val="none" w:sz="0" w:space="0" w:color="auto"/>
        <w:bottom w:val="none" w:sz="0" w:space="0" w:color="auto"/>
        <w:right w:val="none" w:sz="0" w:space="0" w:color="auto"/>
      </w:divBdr>
      <w:divsChild>
        <w:div w:id="598412449">
          <w:marLeft w:val="0"/>
          <w:marRight w:val="0"/>
          <w:marTop w:val="0"/>
          <w:marBottom w:val="0"/>
          <w:divBdr>
            <w:top w:val="none" w:sz="0" w:space="0" w:color="auto"/>
            <w:left w:val="none" w:sz="0" w:space="0" w:color="auto"/>
            <w:bottom w:val="none" w:sz="0" w:space="0" w:color="auto"/>
            <w:right w:val="none" w:sz="0" w:space="0" w:color="auto"/>
          </w:divBdr>
          <w:divsChild>
            <w:div w:id="1094933745">
              <w:marLeft w:val="0"/>
              <w:marRight w:val="0"/>
              <w:marTop w:val="0"/>
              <w:marBottom w:val="0"/>
              <w:divBdr>
                <w:top w:val="none" w:sz="0" w:space="0" w:color="auto"/>
                <w:left w:val="none" w:sz="0" w:space="0" w:color="auto"/>
                <w:bottom w:val="none" w:sz="0" w:space="0" w:color="auto"/>
                <w:right w:val="none" w:sz="0" w:space="0" w:color="auto"/>
              </w:divBdr>
              <w:divsChild>
                <w:div w:id="2025016801">
                  <w:marLeft w:val="0"/>
                  <w:marRight w:val="0"/>
                  <w:marTop w:val="0"/>
                  <w:marBottom w:val="0"/>
                  <w:divBdr>
                    <w:top w:val="none" w:sz="0" w:space="0" w:color="auto"/>
                    <w:left w:val="none" w:sz="0" w:space="0" w:color="auto"/>
                    <w:bottom w:val="none" w:sz="0" w:space="0" w:color="auto"/>
                    <w:right w:val="none" w:sz="0" w:space="0" w:color="auto"/>
                  </w:divBdr>
                  <w:divsChild>
                    <w:div w:id="678703674">
                      <w:marLeft w:val="0"/>
                      <w:marRight w:val="0"/>
                      <w:marTop w:val="0"/>
                      <w:marBottom w:val="0"/>
                      <w:divBdr>
                        <w:top w:val="none" w:sz="0" w:space="0" w:color="auto"/>
                        <w:left w:val="none" w:sz="0" w:space="0" w:color="auto"/>
                        <w:bottom w:val="none" w:sz="0" w:space="0" w:color="auto"/>
                        <w:right w:val="none" w:sz="0" w:space="0" w:color="auto"/>
                      </w:divBdr>
                      <w:divsChild>
                        <w:div w:id="1732725142">
                          <w:marLeft w:val="0"/>
                          <w:marRight w:val="0"/>
                          <w:marTop w:val="0"/>
                          <w:marBottom w:val="0"/>
                          <w:divBdr>
                            <w:top w:val="none" w:sz="0" w:space="0" w:color="auto"/>
                            <w:left w:val="none" w:sz="0" w:space="0" w:color="auto"/>
                            <w:bottom w:val="none" w:sz="0" w:space="0" w:color="auto"/>
                            <w:right w:val="none" w:sz="0" w:space="0" w:color="auto"/>
                          </w:divBdr>
                          <w:divsChild>
                            <w:div w:id="176719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227790">
      <w:bodyDiv w:val="1"/>
      <w:marLeft w:val="0"/>
      <w:marRight w:val="0"/>
      <w:marTop w:val="0"/>
      <w:marBottom w:val="0"/>
      <w:divBdr>
        <w:top w:val="none" w:sz="0" w:space="0" w:color="auto"/>
        <w:left w:val="none" w:sz="0" w:space="0" w:color="auto"/>
        <w:bottom w:val="none" w:sz="0" w:space="0" w:color="auto"/>
        <w:right w:val="none" w:sz="0" w:space="0" w:color="auto"/>
      </w:divBdr>
    </w:div>
    <w:div w:id="195048422">
      <w:bodyDiv w:val="1"/>
      <w:marLeft w:val="0"/>
      <w:marRight w:val="0"/>
      <w:marTop w:val="0"/>
      <w:marBottom w:val="0"/>
      <w:divBdr>
        <w:top w:val="none" w:sz="0" w:space="0" w:color="auto"/>
        <w:left w:val="none" w:sz="0" w:space="0" w:color="auto"/>
        <w:bottom w:val="none" w:sz="0" w:space="0" w:color="auto"/>
        <w:right w:val="none" w:sz="0" w:space="0" w:color="auto"/>
      </w:divBdr>
    </w:div>
    <w:div w:id="195585424">
      <w:bodyDiv w:val="1"/>
      <w:marLeft w:val="0"/>
      <w:marRight w:val="0"/>
      <w:marTop w:val="0"/>
      <w:marBottom w:val="0"/>
      <w:divBdr>
        <w:top w:val="none" w:sz="0" w:space="0" w:color="auto"/>
        <w:left w:val="none" w:sz="0" w:space="0" w:color="auto"/>
        <w:bottom w:val="none" w:sz="0" w:space="0" w:color="auto"/>
        <w:right w:val="none" w:sz="0" w:space="0" w:color="auto"/>
      </w:divBdr>
    </w:div>
    <w:div w:id="196431818">
      <w:bodyDiv w:val="1"/>
      <w:marLeft w:val="0"/>
      <w:marRight w:val="0"/>
      <w:marTop w:val="0"/>
      <w:marBottom w:val="0"/>
      <w:divBdr>
        <w:top w:val="none" w:sz="0" w:space="0" w:color="auto"/>
        <w:left w:val="none" w:sz="0" w:space="0" w:color="auto"/>
        <w:bottom w:val="none" w:sz="0" w:space="0" w:color="auto"/>
        <w:right w:val="none" w:sz="0" w:space="0" w:color="auto"/>
      </w:divBdr>
    </w:div>
    <w:div w:id="203910011">
      <w:bodyDiv w:val="1"/>
      <w:marLeft w:val="0"/>
      <w:marRight w:val="0"/>
      <w:marTop w:val="0"/>
      <w:marBottom w:val="0"/>
      <w:divBdr>
        <w:top w:val="none" w:sz="0" w:space="0" w:color="auto"/>
        <w:left w:val="none" w:sz="0" w:space="0" w:color="auto"/>
        <w:bottom w:val="none" w:sz="0" w:space="0" w:color="auto"/>
        <w:right w:val="none" w:sz="0" w:space="0" w:color="auto"/>
      </w:divBdr>
    </w:div>
    <w:div w:id="207688481">
      <w:bodyDiv w:val="1"/>
      <w:marLeft w:val="0"/>
      <w:marRight w:val="0"/>
      <w:marTop w:val="0"/>
      <w:marBottom w:val="0"/>
      <w:divBdr>
        <w:top w:val="none" w:sz="0" w:space="0" w:color="auto"/>
        <w:left w:val="none" w:sz="0" w:space="0" w:color="auto"/>
        <w:bottom w:val="none" w:sz="0" w:space="0" w:color="auto"/>
        <w:right w:val="none" w:sz="0" w:space="0" w:color="auto"/>
      </w:divBdr>
      <w:divsChild>
        <w:div w:id="379864910">
          <w:marLeft w:val="0"/>
          <w:marRight w:val="0"/>
          <w:marTop w:val="0"/>
          <w:marBottom w:val="0"/>
          <w:divBdr>
            <w:top w:val="none" w:sz="0" w:space="0" w:color="auto"/>
            <w:left w:val="none" w:sz="0" w:space="0" w:color="auto"/>
            <w:bottom w:val="none" w:sz="0" w:space="0" w:color="auto"/>
            <w:right w:val="none" w:sz="0" w:space="0" w:color="auto"/>
          </w:divBdr>
          <w:divsChild>
            <w:div w:id="1744983377">
              <w:marLeft w:val="0"/>
              <w:marRight w:val="0"/>
              <w:marTop w:val="0"/>
              <w:marBottom w:val="0"/>
              <w:divBdr>
                <w:top w:val="none" w:sz="0" w:space="0" w:color="auto"/>
                <w:left w:val="none" w:sz="0" w:space="0" w:color="auto"/>
                <w:bottom w:val="none" w:sz="0" w:space="0" w:color="auto"/>
                <w:right w:val="none" w:sz="0" w:space="0" w:color="auto"/>
              </w:divBdr>
              <w:divsChild>
                <w:div w:id="487987101">
                  <w:marLeft w:val="0"/>
                  <w:marRight w:val="0"/>
                  <w:marTop w:val="0"/>
                  <w:marBottom w:val="0"/>
                  <w:divBdr>
                    <w:top w:val="none" w:sz="0" w:space="0" w:color="auto"/>
                    <w:left w:val="none" w:sz="0" w:space="0" w:color="auto"/>
                    <w:bottom w:val="none" w:sz="0" w:space="0" w:color="auto"/>
                    <w:right w:val="none" w:sz="0" w:space="0" w:color="auto"/>
                  </w:divBdr>
                  <w:divsChild>
                    <w:div w:id="1467897195">
                      <w:marLeft w:val="0"/>
                      <w:marRight w:val="0"/>
                      <w:marTop w:val="0"/>
                      <w:marBottom w:val="0"/>
                      <w:divBdr>
                        <w:top w:val="none" w:sz="0" w:space="0" w:color="auto"/>
                        <w:left w:val="none" w:sz="0" w:space="0" w:color="auto"/>
                        <w:bottom w:val="none" w:sz="0" w:space="0" w:color="auto"/>
                        <w:right w:val="none" w:sz="0" w:space="0" w:color="auto"/>
                      </w:divBdr>
                      <w:divsChild>
                        <w:div w:id="807209617">
                          <w:marLeft w:val="0"/>
                          <w:marRight w:val="0"/>
                          <w:marTop w:val="0"/>
                          <w:marBottom w:val="0"/>
                          <w:divBdr>
                            <w:top w:val="none" w:sz="0" w:space="0" w:color="auto"/>
                            <w:left w:val="none" w:sz="0" w:space="0" w:color="auto"/>
                            <w:bottom w:val="none" w:sz="0" w:space="0" w:color="auto"/>
                            <w:right w:val="none" w:sz="0" w:space="0" w:color="auto"/>
                          </w:divBdr>
                          <w:divsChild>
                            <w:div w:id="924998924">
                              <w:marLeft w:val="0"/>
                              <w:marRight w:val="0"/>
                              <w:marTop w:val="0"/>
                              <w:marBottom w:val="0"/>
                              <w:divBdr>
                                <w:top w:val="none" w:sz="0" w:space="0" w:color="auto"/>
                                <w:left w:val="none" w:sz="0" w:space="0" w:color="auto"/>
                                <w:bottom w:val="none" w:sz="0" w:space="0" w:color="auto"/>
                                <w:right w:val="none" w:sz="0" w:space="0" w:color="auto"/>
                              </w:divBdr>
                              <w:divsChild>
                                <w:div w:id="528572501">
                                  <w:marLeft w:val="0"/>
                                  <w:marRight w:val="0"/>
                                  <w:marTop w:val="0"/>
                                  <w:marBottom w:val="0"/>
                                  <w:divBdr>
                                    <w:top w:val="none" w:sz="0" w:space="0" w:color="auto"/>
                                    <w:left w:val="none" w:sz="0" w:space="0" w:color="auto"/>
                                    <w:bottom w:val="none" w:sz="0" w:space="0" w:color="auto"/>
                                    <w:right w:val="none" w:sz="0" w:space="0" w:color="auto"/>
                                  </w:divBdr>
                                  <w:divsChild>
                                    <w:div w:id="212769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21051">
      <w:bodyDiv w:val="1"/>
      <w:marLeft w:val="0"/>
      <w:marRight w:val="0"/>
      <w:marTop w:val="0"/>
      <w:marBottom w:val="0"/>
      <w:divBdr>
        <w:top w:val="none" w:sz="0" w:space="0" w:color="auto"/>
        <w:left w:val="none" w:sz="0" w:space="0" w:color="auto"/>
        <w:bottom w:val="none" w:sz="0" w:space="0" w:color="auto"/>
        <w:right w:val="none" w:sz="0" w:space="0" w:color="auto"/>
      </w:divBdr>
    </w:div>
    <w:div w:id="211161702">
      <w:bodyDiv w:val="1"/>
      <w:marLeft w:val="0"/>
      <w:marRight w:val="0"/>
      <w:marTop w:val="0"/>
      <w:marBottom w:val="0"/>
      <w:divBdr>
        <w:top w:val="none" w:sz="0" w:space="0" w:color="auto"/>
        <w:left w:val="none" w:sz="0" w:space="0" w:color="auto"/>
        <w:bottom w:val="none" w:sz="0" w:space="0" w:color="auto"/>
        <w:right w:val="none" w:sz="0" w:space="0" w:color="auto"/>
      </w:divBdr>
    </w:div>
    <w:div w:id="215312730">
      <w:bodyDiv w:val="1"/>
      <w:marLeft w:val="0"/>
      <w:marRight w:val="0"/>
      <w:marTop w:val="0"/>
      <w:marBottom w:val="0"/>
      <w:divBdr>
        <w:top w:val="none" w:sz="0" w:space="0" w:color="auto"/>
        <w:left w:val="none" w:sz="0" w:space="0" w:color="auto"/>
        <w:bottom w:val="none" w:sz="0" w:space="0" w:color="auto"/>
        <w:right w:val="none" w:sz="0" w:space="0" w:color="auto"/>
      </w:divBdr>
    </w:div>
    <w:div w:id="216012794">
      <w:bodyDiv w:val="1"/>
      <w:marLeft w:val="0"/>
      <w:marRight w:val="0"/>
      <w:marTop w:val="0"/>
      <w:marBottom w:val="0"/>
      <w:divBdr>
        <w:top w:val="none" w:sz="0" w:space="0" w:color="auto"/>
        <w:left w:val="none" w:sz="0" w:space="0" w:color="auto"/>
        <w:bottom w:val="none" w:sz="0" w:space="0" w:color="auto"/>
        <w:right w:val="none" w:sz="0" w:space="0" w:color="auto"/>
      </w:divBdr>
    </w:div>
    <w:div w:id="216170331">
      <w:bodyDiv w:val="1"/>
      <w:marLeft w:val="0"/>
      <w:marRight w:val="0"/>
      <w:marTop w:val="0"/>
      <w:marBottom w:val="0"/>
      <w:divBdr>
        <w:top w:val="none" w:sz="0" w:space="0" w:color="auto"/>
        <w:left w:val="none" w:sz="0" w:space="0" w:color="auto"/>
        <w:bottom w:val="none" w:sz="0" w:space="0" w:color="auto"/>
        <w:right w:val="none" w:sz="0" w:space="0" w:color="auto"/>
      </w:divBdr>
    </w:div>
    <w:div w:id="219220070">
      <w:bodyDiv w:val="1"/>
      <w:marLeft w:val="0"/>
      <w:marRight w:val="0"/>
      <w:marTop w:val="0"/>
      <w:marBottom w:val="0"/>
      <w:divBdr>
        <w:top w:val="none" w:sz="0" w:space="0" w:color="auto"/>
        <w:left w:val="none" w:sz="0" w:space="0" w:color="auto"/>
        <w:bottom w:val="none" w:sz="0" w:space="0" w:color="auto"/>
        <w:right w:val="none" w:sz="0" w:space="0" w:color="auto"/>
      </w:divBdr>
    </w:div>
    <w:div w:id="227810610">
      <w:bodyDiv w:val="1"/>
      <w:marLeft w:val="0"/>
      <w:marRight w:val="0"/>
      <w:marTop w:val="0"/>
      <w:marBottom w:val="0"/>
      <w:divBdr>
        <w:top w:val="none" w:sz="0" w:space="0" w:color="auto"/>
        <w:left w:val="none" w:sz="0" w:space="0" w:color="auto"/>
        <w:bottom w:val="none" w:sz="0" w:space="0" w:color="auto"/>
        <w:right w:val="none" w:sz="0" w:space="0" w:color="auto"/>
      </w:divBdr>
      <w:divsChild>
        <w:div w:id="1500465374">
          <w:marLeft w:val="0"/>
          <w:marRight w:val="0"/>
          <w:marTop w:val="0"/>
          <w:marBottom w:val="0"/>
          <w:divBdr>
            <w:top w:val="single" w:sz="2" w:space="0" w:color="E3E3E3"/>
            <w:left w:val="single" w:sz="2" w:space="0" w:color="E3E3E3"/>
            <w:bottom w:val="single" w:sz="2" w:space="0" w:color="E3E3E3"/>
            <w:right w:val="single" w:sz="2" w:space="0" w:color="E3E3E3"/>
          </w:divBdr>
          <w:divsChild>
            <w:div w:id="1700011503">
              <w:marLeft w:val="0"/>
              <w:marRight w:val="0"/>
              <w:marTop w:val="0"/>
              <w:marBottom w:val="0"/>
              <w:divBdr>
                <w:top w:val="single" w:sz="2" w:space="0" w:color="E3E3E3"/>
                <w:left w:val="single" w:sz="2" w:space="0" w:color="E3E3E3"/>
                <w:bottom w:val="single" w:sz="2" w:space="0" w:color="E3E3E3"/>
                <w:right w:val="single" w:sz="2" w:space="0" w:color="E3E3E3"/>
              </w:divBdr>
              <w:divsChild>
                <w:div w:id="1262376351">
                  <w:marLeft w:val="0"/>
                  <w:marRight w:val="0"/>
                  <w:marTop w:val="0"/>
                  <w:marBottom w:val="0"/>
                  <w:divBdr>
                    <w:top w:val="single" w:sz="2" w:space="2" w:color="E3E3E3"/>
                    <w:left w:val="single" w:sz="2" w:space="0" w:color="E3E3E3"/>
                    <w:bottom w:val="single" w:sz="2" w:space="0" w:color="E3E3E3"/>
                    <w:right w:val="single" w:sz="2" w:space="0" w:color="E3E3E3"/>
                  </w:divBdr>
                  <w:divsChild>
                    <w:div w:id="174614528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29316257">
      <w:bodyDiv w:val="1"/>
      <w:marLeft w:val="0"/>
      <w:marRight w:val="0"/>
      <w:marTop w:val="0"/>
      <w:marBottom w:val="0"/>
      <w:divBdr>
        <w:top w:val="none" w:sz="0" w:space="0" w:color="auto"/>
        <w:left w:val="none" w:sz="0" w:space="0" w:color="auto"/>
        <w:bottom w:val="none" w:sz="0" w:space="0" w:color="auto"/>
        <w:right w:val="none" w:sz="0" w:space="0" w:color="auto"/>
      </w:divBdr>
      <w:divsChild>
        <w:div w:id="1786196959">
          <w:marLeft w:val="0"/>
          <w:marRight w:val="0"/>
          <w:marTop w:val="0"/>
          <w:marBottom w:val="0"/>
          <w:divBdr>
            <w:top w:val="none" w:sz="0" w:space="0" w:color="auto"/>
            <w:left w:val="none" w:sz="0" w:space="0" w:color="auto"/>
            <w:bottom w:val="none" w:sz="0" w:space="0" w:color="auto"/>
            <w:right w:val="none" w:sz="0" w:space="0" w:color="auto"/>
          </w:divBdr>
          <w:divsChild>
            <w:div w:id="1343123093">
              <w:marLeft w:val="0"/>
              <w:marRight w:val="0"/>
              <w:marTop w:val="0"/>
              <w:marBottom w:val="0"/>
              <w:divBdr>
                <w:top w:val="none" w:sz="0" w:space="0" w:color="auto"/>
                <w:left w:val="none" w:sz="0" w:space="0" w:color="auto"/>
                <w:bottom w:val="none" w:sz="0" w:space="0" w:color="auto"/>
                <w:right w:val="none" w:sz="0" w:space="0" w:color="auto"/>
              </w:divBdr>
              <w:divsChild>
                <w:div w:id="9440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02105">
      <w:bodyDiv w:val="1"/>
      <w:marLeft w:val="0"/>
      <w:marRight w:val="0"/>
      <w:marTop w:val="0"/>
      <w:marBottom w:val="0"/>
      <w:divBdr>
        <w:top w:val="none" w:sz="0" w:space="0" w:color="auto"/>
        <w:left w:val="none" w:sz="0" w:space="0" w:color="auto"/>
        <w:bottom w:val="none" w:sz="0" w:space="0" w:color="auto"/>
        <w:right w:val="none" w:sz="0" w:space="0" w:color="auto"/>
      </w:divBdr>
    </w:div>
    <w:div w:id="248539712">
      <w:bodyDiv w:val="1"/>
      <w:marLeft w:val="0"/>
      <w:marRight w:val="0"/>
      <w:marTop w:val="0"/>
      <w:marBottom w:val="0"/>
      <w:divBdr>
        <w:top w:val="none" w:sz="0" w:space="0" w:color="auto"/>
        <w:left w:val="none" w:sz="0" w:space="0" w:color="auto"/>
        <w:bottom w:val="none" w:sz="0" w:space="0" w:color="auto"/>
        <w:right w:val="none" w:sz="0" w:space="0" w:color="auto"/>
      </w:divBdr>
    </w:div>
    <w:div w:id="249586371">
      <w:bodyDiv w:val="1"/>
      <w:marLeft w:val="0"/>
      <w:marRight w:val="0"/>
      <w:marTop w:val="0"/>
      <w:marBottom w:val="0"/>
      <w:divBdr>
        <w:top w:val="none" w:sz="0" w:space="0" w:color="auto"/>
        <w:left w:val="none" w:sz="0" w:space="0" w:color="auto"/>
        <w:bottom w:val="none" w:sz="0" w:space="0" w:color="auto"/>
        <w:right w:val="none" w:sz="0" w:space="0" w:color="auto"/>
      </w:divBdr>
    </w:div>
    <w:div w:id="251354121">
      <w:bodyDiv w:val="1"/>
      <w:marLeft w:val="0"/>
      <w:marRight w:val="0"/>
      <w:marTop w:val="0"/>
      <w:marBottom w:val="0"/>
      <w:divBdr>
        <w:top w:val="none" w:sz="0" w:space="0" w:color="auto"/>
        <w:left w:val="none" w:sz="0" w:space="0" w:color="auto"/>
        <w:bottom w:val="none" w:sz="0" w:space="0" w:color="auto"/>
        <w:right w:val="none" w:sz="0" w:space="0" w:color="auto"/>
      </w:divBdr>
    </w:div>
    <w:div w:id="253511922">
      <w:bodyDiv w:val="1"/>
      <w:marLeft w:val="0"/>
      <w:marRight w:val="0"/>
      <w:marTop w:val="0"/>
      <w:marBottom w:val="0"/>
      <w:divBdr>
        <w:top w:val="none" w:sz="0" w:space="0" w:color="auto"/>
        <w:left w:val="none" w:sz="0" w:space="0" w:color="auto"/>
        <w:bottom w:val="none" w:sz="0" w:space="0" w:color="auto"/>
        <w:right w:val="none" w:sz="0" w:space="0" w:color="auto"/>
      </w:divBdr>
    </w:div>
    <w:div w:id="255748641">
      <w:bodyDiv w:val="1"/>
      <w:marLeft w:val="0"/>
      <w:marRight w:val="0"/>
      <w:marTop w:val="0"/>
      <w:marBottom w:val="0"/>
      <w:divBdr>
        <w:top w:val="none" w:sz="0" w:space="0" w:color="auto"/>
        <w:left w:val="none" w:sz="0" w:space="0" w:color="auto"/>
        <w:bottom w:val="none" w:sz="0" w:space="0" w:color="auto"/>
        <w:right w:val="none" w:sz="0" w:space="0" w:color="auto"/>
      </w:divBdr>
    </w:div>
    <w:div w:id="257755731">
      <w:bodyDiv w:val="1"/>
      <w:marLeft w:val="0"/>
      <w:marRight w:val="0"/>
      <w:marTop w:val="0"/>
      <w:marBottom w:val="0"/>
      <w:divBdr>
        <w:top w:val="none" w:sz="0" w:space="0" w:color="auto"/>
        <w:left w:val="none" w:sz="0" w:space="0" w:color="auto"/>
        <w:bottom w:val="none" w:sz="0" w:space="0" w:color="auto"/>
        <w:right w:val="none" w:sz="0" w:space="0" w:color="auto"/>
      </w:divBdr>
    </w:div>
    <w:div w:id="264582588">
      <w:bodyDiv w:val="1"/>
      <w:marLeft w:val="0"/>
      <w:marRight w:val="0"/>
      <w:marTop w:val="0"/>
      <w:marBottom w:val="0"/>
      <w:divBdr>
        <w:top w:val="none" w:sz="0" w:space="0" w:color="auto"/>
        <w:left w:val="none" w:sz="0" w:space="0" w:color="auto"/>
        <w:bottom w:val="none" w:sz="0" w:space="0" w:color="auto"/>
        <w:right w:val="none" w:sz="0" w:space="0" w:color="auto"/>
      </w:divBdr>
    </w:div>
    <w:div w:id="266083187">
      <w:bodyDiv w:val="1"/>
      <w:marLeft w:val="0"/>
      <w:marRight w:val="0"/>
      <w:marTop w:val="0"/>
      <w:marBottom w:val="0"/>
      <w:divBdr>
        <w:top w:val="none" w:sz="0" w:space="0" w:color="auto"/>
        <w:left w:val="none" w:sz="0" w:space="0" w:color="auto"/>
        <w:bottom w:val="none" w:sz="0" w:space="0" w:color="auto"/>
        <w:right w:val="none" w:sz="0" w:space="0" w:color="auto"/>
      </w:divBdr>
    </w:div>
    <w:div w:id="268127097">
      <w:bodyDiv w:val="1"/>
      <w:marLeft w:val="0"/>
      <w:marRight w:val="0"/>
      <w:marTop w:val="0"/>
      <w:marBottom w:val="0"/>
      <w:divBdr>
        <w:top w:val="none" w:sz="0" w:space="0" w:color="auto"/>
        <w:left w:val="none" w:sz="0" w:space="0" w:color="auto"/>
        <w:bottom w:val="none" w:sz="0" w:space="0" w:color="auto"/>
        <w:right w:val="none" w:sz="0" w:space="0" w:color="auto"/>
      </w:divBdr>
    </w:div>
    <w:div w:id="269746426">
      <w:bodyDiv w:val="1"/>
      <w:marLeft w:val="0"/>
      <w:marRight w:val="0"/>
      <w:marTop w:val="0"/>
      <w:marBottom w:val="0"/>
      <w:divBdr>
        <w:top w:val="none" w:sz="0" w:space="0" w:color="auto"/>
        <w:left w:val="none" w:sz="0" w:space="0" w:color="auto"/>
        <w:bottom w:val="none" w:sz="0" w:space="0" w:color="auto"/>
        <w:right w:val="none" w:sz="0" w:space="0" w:color="auto"/>
      </w:divBdr>
    </w:div>
    <w:div w:id="279531471">
      <w:bodyDiv w:val="1"/>
      <w:marLeft w:val="0"/>
      <w:marRight w:val="0"/>
      <w:marTop w:val="0"/>
      <w:marBottom w:val="0"/>
      <w:divBdr>
        <w:top w:val="none" w:sz="0" w:space="0" w:color="auto"/>
        <w:left w:val="none" w:sz="0" w:space="0" w:color="auto"/>
        <w:bottom w:val="none" w:sz="0" w:space="0" w:color="auto"/>
        <w:right w:val="none" w:sz="0" w:space="0" w:color="auto"/>
      </w:divBdr>
    </w:div>
    <w:div w:id="279922223">
      <w:bodyDiv w:val="1"/>
      <w:marLeft w:val="0"/>
      <w:marRight w:val="0"/>
      <w:marTop w:val="0"/>
      <w:marBottom w:val="0"/>
      <w:divBdr>
        <w:top w:val="none" w:sz="0" w:space="0" w:color="auto"/>
        <w:left w:val="none" w:sz="0" w:space="0" w:color="auto"/>
        <w:bottom w:val="none" w:sz="0" w:space="0" w:color="auto"/>
        <w:right w:val="none" w:sz="0" w:space="0" w:color="auto"/>
      </w:divBdr>
    </w:div>
    <w:div w:id="282267535">
      <w:bodyDiv w:val="1"/>
      <w:marLeft w:val="0"/>
      <w:marRight w:val="0"/>
      <w:marTop w:val="0"/>
      <w:marBottom w:val="0"/>
      <w:divBdr>
        <w:top w:val="none" w:sz="0" w:space="0" w:color="auto"/>
        <w:left w:val="none" w:sz="0" w:space="0" w:color="auto"/>
        <w:bottom w:val="none" w:sz="0" w:space="0" w:color="auto"/>
        <w:right w:val="none" w:sz="0" w:space="0" w:color="auto"/>
      </w:divBdr>
    </w:div>
    <w:div w:id="283537820">
      <w:bodyDiv w:val="1"/>
      <w:marLeft w:val="0"/>
      <w:marRight w:val="0"/>
      <w:marTop w:val="0"/>
      <w:marBottom w:val="0"/>
      <w:divBdr>
        <w:top w:val="none" w:sz="0" w:space="0" w:color="auto"/>
        <w:left w:val="none" w:sz="0" w:space="0" w:color="auto"/>
        <w:bottom w:val="none" w:sz="0" w:space="0" w:color="auto"/>
        <w:right w:val="none" w:sz="0" w:space="0" w:color="auto"/>
      </w:divBdr>
    </w:div>
    <w:div w:id="283970426">
      <w:bodyDiv w:val="1"/>
      <w:marLeft w:val="0"/>
      <w:marRight w:val="0"/>
      <w:marTop w:val="0"/>
      <w:marBottom w:val="0"/>
      <w:divBdr>
        <w:top w:val="none" w:sz="0" w:space="0" w:color="auto"/>
        <w:left w:val="none" w:sz="0" w:space="0" w:color="auto"/>
        <w:bottom w:val="none" w:sz="0" w:space="0" w:color="auto"/>
        <w:right w:val="none" w:sz="0" w:space="0" w:color="auto"/>
      </w:divBdr>
      <w:divsChild>
        <w:div w:id="4291636">
          <w:marLeft w:val="0"/>
          <w:marRight w:val="0"/>
          <w:marTop w:val="0"/>
          <w:marBottom w:val="0"/>
          <w:divBdr>
            <w:top w:val="none" w:sz="0" w:space="0" w:color="auto"/>
            <w:left w:val="none" w:sz="0" w:space="0" w:color="auto"/>
            <w:bottom w:val="none" w:sz="0" w:space="0" w:color="auto"/>
            <w:right w:val="none" w:sz="0" w:space="0" w:color="auto"/>
          </w:divBdr>
          <w:divsChild>
            <w:div w:id="1798064293">
              <w:marLeft w:val="0"/>
              <w:marRight w:val="0"/>
              <w:marTop w:val="0"/>
              <w:marBottom w:val="0"/>
              <w:divBdr>
                <w:top w:val="none" w:sz="0" w:space="0" w:color="auto"/>
                <w:left w:val="none" w:sz="0" w:space="0" w:color="auto"/>
                <w:bottom w:val="none" w:sz="0" w:space="0" w:color="auto"/>
                <w:right w:val="none" w:sz="0" w:space="0" w:color="auto"/>
              </w:divBdr>
              <w:divsChild>
                <w:div w:id="875773479">
                  <w:marLeft w:val="0"/>
                  <w:marRight w:val="0"/>
                  <w:marTop w:val="0"/>
                  <w:marBottom w:val="0"/>
                  <w:divBdr>
                    <w:top w:val="none" w:sz="0" w:space="0" w:color="auto"/>
                    <w:left w:val="none" w:sz="0" w:space="0" w:color="auto"/>
                    <w:bottom w:val="none" w:sz="0" w:space="0" w:color="auto"/>
                    <w:right w:val="none" w:sz="0" w:space="0" w:color="auto"/>
                  </w:divBdr>
                  <w:divsChild>
                    <w:div w:id="1830054087">
                      <w:marLeft w:val="0"/>
                      <w:marRight w:val="0"/>
                      <w:marTop w:val="0"/>
                      <w:marBottom w:val="0"/>
                      <w:divBdr>
                        <w:top w:val="none" w:sz="0" w:space="0" w:color="auto"/>
                        <w:left w:val="none" w:sz="0" w:space="0" w:color="auto"/>
                        <w:bottom w:val="none" w:sz="0" w:space="0" w:color="auto"/>
                        <w:right w:val="none" w:sz="0" w:space="0" w:color="auto"/>
                      </w:divBdr>
                      <w:divsChild>
                        <w:div w:id="781338425">
                          <w:marLeft w:val="0"/>
                          <w:marRight w:val="0"/>
                          <w:marTop w:val="0"/>
                          <w:marBottom w:val="0"/>
                          <w:divBdr>
                            <w:top w:val="none" w:sz="0" w:space="0" w:color="auto"/>
                            <w:left w:val="none" w:sz="0" w:space="0" w:color="auto"/>
                            <w:bottom w:val="none" w:sz="0" w:space="0" w:color="auto"/>
                            <w:right w:val="none" w:sz="0" w:space="0" w:color="auto"/>
                          </w:divBdr>
                          <w:divsChild>
                            <w:div w:id="554969209">
                              <w:marLeft w:val="0"/>
                              <w:marRight w:val="0"/>
                              <w:marTop w:val="0"/>
                              <w:marBottom w:val="0"/>
                              <w:divBdr>
                                <w:top w:val="none" w:sz="0" w:space="0" w:color="auto"/>
                                <w:left w:val="none" w:sz="0" w:space="0" w:color="auto"/>
                                <w:bottom w:val="none" w:sz="0" w:space="0" w:color="auto"/>
                                <w:right w:val="none" w:sz="0" w:space="0" w:color="auto"/>
                              </w:divBdr>
                              <w:divsChild>
                                <w:div w:id="71004359">
                                  <w:marLeft w:val="0"/>
                                  <w:marRight w:val="0"/>
                                  <w:marTop w:val="0"/>
                                  <w:marBottom w:val="0"/>
                                  <w:divBdr>
                                    <w:top w:val="none" w:sz="0" w:space="0" w:color="auto"/>
                                    <w:left w:val="none" w:sz="0" w:space="0" w:color="auto"/>
                                    <w:bottom w:val="none" w:sz="0" w:space="0" w:color="auto"/>
                                    <w:right w:val="none" w:sz="0" w:space="0" w:color="auto"/>
                                  </w:divBdr>
                                  <w:divsChild>
                                    <w:div w:id="52671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4581069">
      <w:bodyDiv w:val="1"/>
      <w:marLeft w:val="0"/>
      <w:marRight w:val="0"/>
      <w:marTop w:val="0"/>
      <w:marBottom w:val="0"/>
      <w:divBdr>
        <w:top w:val="none" w:sz="0" w:space="0" w:color="auto"/>
        <w:left w:val="none" w:sz="0" w:space="0" w:color="auto"/>
        <w:bottom w:val="none" w:sz="0" w:space="0" w:color="auto"/>
        <w:right w:val="none" w:sz="0" w:space="0" w:color="auto"/>
      </w:divBdr>
    </w:div>
    <w:div w:id="285090234">
      <w:bodyDiv w:val="1"/>
      <w:marLeft w:val="0"/>
      <w:marRight w:val="0"/>
      <w:marTop w:val="0"/>
      <w:marBottom w:val="0"/>
      <w:divBdr>
        <w:top w:val="none" w:sz="0" w:space="0" w:color="auto"/>
        <w:left w:val="none" w:sz="0" w:space="0" w:color="auto"/>
        <w:bottom w:val="none" w:sz="0" w:space="0" w:color="auto"/>
        <w:right w:val="none" w:sz="0" w:space="0" w:color="auto"/>
      </w:divBdr>
    </w:div>
    <w:div w:id="288052275">
      <w:bodyDiv w:val="1"/>
      <w:marLeft w:val="0"/>
      <w:marRight w:val="0"/>
      <w:marTop w:val="0"/>
      <w:marBottom w:val="0"/>
      <w:divBdr>
        <w:top w:val="none" w:sz="0" w:space="0" w:color="auto"/>
        <w:left w:val="none" w:sz="0" w:space="0" w:color="auto"/>
        <w:bottom w:val="none" w:sz="0" w:space="0" w:color="auto"/>
        <w:right w:val="none" w:sz="0" w:space="0" w:color="auto"/>
      </w:divBdr>
    </w:div>
    <w:div w:id="291597529">
      <w:bodyDiv w:val="1"/>
      <w:marLeft w:val="0"/>
      <w:marRight w:val="0"/>
      <w:marTop w:val="0"/>
      <w:marBottom w:val="0"/>
      <w:divBdr>
        <w:top w:val="none" w:sz="0" w:space="0" w:color="auto"/>
        <w:left w:val="none" w:sz="0" w:space="0" w:color="auto"/>
        <w:bottom w:val="none" w:sz="0" w:space="0" w:color="auto"/>
        <w:right w:val="none" w:sz="0" w:space="0" w:color="auto"/>
      </w:divBdr>
      <w:divsChild>
        <w:div w:id="570117947">
          <w:marLeft w:val="0"/>
          <w:marRight w:val="0"/>
          <w:marTop w:val="0"/>
          <w:marBottom w:val="0"/>
          <w:divBdr>
            <w:top w:val="none" w:sz="0" w:space="0" w:color="auto"/>
            <w:left w:val="none" w:sz="0" w:space="0" w:color="auto"/>
            <w:bottom w:val="none" w:sz="0" w:space="0" w:color="auto"/>
            <w:right w:val="none" w:sz="0" w:space="0" w:color="auto"/>
          </w:divBdr>
        </w:div>
        <w:div w:id="831525940">
          <w:marLeft w:val="0"/>
          <w:marRight w:val="0"/>
          <w:marTop w:val="0"/>
          <w:marBottom w:val="0"/>
          <w:divBdr>
            <w:top w:val="none" w:sz="0" w:space="0" w:color="auto"/>
            <w:left w:val="none" w:sz="0" w:space="0" w:color="auto"/>
            <w:bottom w:val="none" w:sz="0" w:space="0" w:color="auto"/>
            <w:right w:val="none" w:sz="0" w:space="0" w:color="auto"/>
          </w:divBdr>
        </w:div>
      </w:divsChild>
    </w:div>
    <w:div w:id="292836655">
      <w:bodyDiv w:val="1"/>
      <w:marLeft w:val="0"/>
      <w:marRight w:val="0"/>
      <w:marTop w:val="0"/>
      <w:marBottom w:val="0"/>
      <w:divBdr>
        <w:top w:val="none" w:sz="0" w:space="0" w:color="auto"/>
        <w:left w:val="none" w:sz="0" w:space="0" w:color="auto"/>
        <w:bottom w:val="none" w:sz="0" w:space="0" w:color="auto"/>
        <w:right w:val="none" w:sz="0" w:space="0" w:color="auto"/>
      </w:divBdr>
    </w:div>
    <w:div w:id="304242470">
      <w:bodyDiv w:val="1"/>
      <w:marLeft w:val="0"/>
      <w:marRight w:val="0"/>
      <w:marTop w:val="0"/>
      <w:marBottom w:val="0"/>
      <w:divBdr>
        <w:top w:val="none" w:sz="0" w:space="0" w:color="auto"/>
        <w:left w:val="none" w:sz="0" w:space="0" w:color="auto"/>
        <w:bottom w:val="none" w:sz="0" w:space="0" w:color="auto"/>
        <w:right w:val="none" w:sz="0" w:space="0" w:color="auto"/>
      </w:divBdr>
    </w:div>
    <w:div w:id="305546094">
      <w:bodyDiv w:val="1"/>
      <w:marLeft w:val="0"/>
      <w:marRight w:val="0"/>
      <w:marTop w:val="0"/>
      <w:marBottom w:val="0"/>
      <w:divBdr>
        <w:top w:val="none" w:sz="0" w:space="0" w:color="auto"/>
        <w:left w:val="none" w:sz="0" w:space="0" w:color="auto"/>
        <w:bottom w:val="none" w:sz="0" w:space="0" w:color="auto"/>
        <w:right w:val="none" w:sz="0" w:space="0" w:color="auto"/>
      </w:divBdr>
    </w:div>
    <w:div w:id="313142075">
      <w:bodyDiv w:val="1"/>
      <w:marLeft w:val="0"/>
      <w:marRight w:val="0"/>
      <w:marTop w:val="0"/>
      <w:marBottom w:val="0"/>
      <w:divBdr>
        <w:top w:val="none" w:sz="0" w:space="0" w:color="auto"/>
        <w:left w:val="none" w:sz="0" w:space="0" w:color="auto"/>
        <w:bottom w:val="none" w:sz="0" w:space="0" w:color="auto"/>
        <w:right w:val="none" w:sz="0" w:space="0" w:color="auto"/>
      </w:divBdr>
    </w:div>
    <w:div w:id="313608400">
      <w:bodyDiv w:val="1"/>
      <w:marLeft w:val="0"/>
      <w:marRight w:val="0"/>
      <w:marTop w:val="0"/>
      <w:marBottom w:val="0"/>
      <w:divBdr>
        <w:top w:val="none" w:sz="0" w:space="0" w:color="auto"/>
        <w:left w:val="none" w:sz="0" w:space="0" w:color="auto"/>
        <w:bottom w:val="none" w:sz="0" w:space="0" w:color="auto"/>
        <w:right w:val="none" w:sz="0" w:space="0" w:color="auto"/>
      </w:divBdr>
    </w:div>
    <w:div w:id="317268827">
      <w:bodyDiv w:val="1"/>
      <w:marLeft w:val="0"/>
      <w:marRight w:val="0"/>
      <w:marTop w:val="0"/>
      <w:marBottom w:val="0"/>
      <w:divBdr>
        <w:top w:val="none" w:sz="0" w:space="0" w:color="auto"/>
        <w:left w:val="none" w:sz="0" w:space="0" w:color="auto"/>
        <w:bottom w:val="none" w:sz="0" w:space="0" w:color="auto"/>
        <w:right w:val="none" w:sz="0" w:space="0" w:color="auto"/>
      </w:divBdr>
    </w:div>
    <w:div w:id="317854756">
      <w:bodyDiv w:val="1"/>
      <w:marLeft w:val="0"/>
      <w:marRight w:val="0"/>
      <w:marTop w:val="0"/>
      <w:marBottom w:val="0"/>
      <w:divBdr>
        <w:top w:val="none" w:sz="0" w:space="0" w:color="auto"/>
        <w:left w:val="none" w:sz="0" w:space="0" w:color="auto"/>
        <w:bottom w:val="none" w:sz="0" w:space="0" w:color="auto"/>
        <w:right w:val="none" w:sz="0" w:space="0" w:color="auto"/>
      </w:divBdr>
    </w:div>
    <w:div w:id="320623526">
      <w:bodyDiv w:val="1"/>
      <w:marLeft w:val="0"/>
      <w:marRight w:val="0"/>
      <w:marTop w:val="0"/>
      <w:marBottom w:val="0"/>
      <w:divBdr>
        <w:top w:val="none" w:sz="0" w:space="0" w:color="auto"/>
        <w:left w:val="none" w:sz="0" w:space="0" w:color="auto"/>
        <w:bottom w:val="none" w:sz="0" w:space="0" w:color="auto"/>
        <w:right w:val="none" w:sz="0" w:space="0" w:color="auto"/>
      </w:divBdr>
    </w:div>
    <w:div w:id="320961839">
      <w:bodyDiv w:val="1"/>
      <w:marLeft w:val="0"/>
      <w:marRight w:val="0"/>
      <w:marTop w:val="0"/>
      <w:marBottom w:val="0"/>
      <w:divBdr>
        <w:top w:val="none" w:sz="0" w:space="0" w:color="auto"/>
        <w:left w:val="none" w:sz="0" w:space="0" w:color="auto"/>
        <w:bottom w:val="none" w:sz="0" w:space="0" w:color="auto"/>
        <w:right w:val="none" w:sz="0" w:space="0" w:color="auto"/>
      </w:divBdr>
    </w:div>
    <w:div w:id="326717459">
      <w:bodyDiv w:val="1"/>
      <w:marLeft w:val="0"/>
      <w:marRight w:val="0"/>
      <w:marTop w:val="0"/>
      <w:marBottom w:val="0"/>
      <w:divBdr>
        <w:top w:val="none" w:sz="0" w:space="0" w:color="auto"/>
        <w:left w:val="none" w:sz="0" w:space="0" w:color="auto"/>
        <w:bottom w:val="none" w:sz="0" w:space="0" w:color="auto"/>
        <w:right w:val="none" w:sz="0" w:space="0" w:color="auto"/>
      </w:divBdr>
    </w:div>
    <w:div w:id="326832554">
      <w:bodyDiv w:val="1"/>
      <w:marLeft w:val="0"/>
      <w:marRight w:val="0"/>
      <w:marTop w:val="0"/>
      <w:marBottom w:val="0"/>
      <w:divBdr>
        <w:top w:val="none" w:sz="0" w:space="0" w:color="auto"/>
        <w:left w:val="none" w:sz="0" w:space="0" w:color="auto"/>
        <w:bottom w:val="none" w:sz="0" w:space="0" w:color="auto"/>
        <w:right w:val="none" w:sz="0" w:space="0" w:color="auto"/>
      </w:divBdr>
    </w:div>
    <w:div w:id="336426616">
      <w:bodyDiv w:val="1"/>
      <w:marLeft w:val="0"/>
      <w:marRight w:val="0"/>
      <w:marTop w:val="0"/>
      <w:marBottom w:val="0"/>
      <w:divBdr>
        <w:top w:val="none" w:sz="0" w:space="0" w:color="auto"/>
        <w:left w:val="none" w:sz="0" w:space="0" w:color="auto"/>
        <w:bottom w:val="none" w:sz="0" w:space="0" w:color="auto"/>
        <w:right w:val="none" w:sz="0" w:space="0" w:color="auto"/>
      </w:divBdr>
    </w:div>
    <w:div w:id="339703315">
      <w:bodyDiv w:val="1"/>
      <w:marLeft w:val="0"/>
      <w:marRight w:val="0"/>
      <w:marTop w:val="0"/>
      <w:marBottom w:val="0"/>
      <w:divBdr>
        <w:top w:val="none" w:sz="0" w:space="0" w:color="auto"/>
        <w:left w:val="none" w:sz="0" w:space="0" w:color="auto"/>
        <w:bottom w:val="none" w:sz="0" w:space="0" w:color="auto"/>
        <w:right w:val="none" w:sz="0" w:space="0" w:color="auto"/>
      </w:divBdr>
    </w:div>
    <w:div w:id="339820767">
      <w:bodyDiv w:val="1"/>
      <w:marLeft w:val="0"/>
      <w:marRight w:val="0"/>
      <w:marTop w:val="0"/>
      <w:marBottom w:val="0"/>
      <w:divBdr>
        <w:top w:val="none" w:sz="0" w:space="0" w:color="auto"/>
        <w:left w:val="none" w:sz="0" w:space="0" w:color="auto"/>
        <w:bottom w:val="none" w:sz="0" w:space="0" w:color="auto"/>
        <w:right w:val="none" w:sz="0" w:space="0" w:color="auto"/>
      </w:divBdr>
    </w:div>
    <w:div w:id="341014573">
      <w:bodyDiv w:val="1"/>
      <w:marLeft w:val="0"/>
      <w:marRight w:val="0"/>
      <w:marTop w:val="0"/>
      <w:marBottom w:val="0"/>
      <w:divBdr>
        <w:top w:val="none" w:sz="0" w:space="0" w:color="auto"/>
        <w:left w:val="none" w:sz="0" w:space="0" w:color="auto"/>
        <w:bottom w:val="none" w:sz="0" w:space="0" w:color="auto"/>
        <w:right w:val="none" w:sz="0" w:space="0" w:color="auto"/>
      </w:divBdr>
    </w:div>
    <w:div w:id="342054928">
      <w:bodyDiv w:val="1"/>
      <w:marLeft w:val="0"/>
      <w:marRight w:val="0"/>
      <w:marTop w:val="0"/>
      <w:marBottom w:val="0"/>
      <w:divBdr>
        <w:top w:val="none" w:sz="0" w:space="0" w:color="auto"/>
        <w:left w:val="none" w:sz="0" w:space="0" w:color="auto"/>
        <w:bottom w:val="none" w:sz="0" w:space="0" w:color="auto"/>
        <w:right w:val="none" w:sz="0" w:space="0" w:color="auto"/>
      </w:divBdr>
    </w:div>
    <w:div w:id="345600607">
      <w:bodyDiv w:val="1"/>
      <w:marLeft w:val="0"/>
      <w:marRight w:val="0"/>
      <w:marTop w:val="0"/>
      <w:marBottom w:val="0"/>
      <w:divBdr>
        <w:top w:val="none" w:sz="0" w:space="0" w:color="auto"/>
        <w:left w:val="none" w:sz="0" w:space="0" w:color="auto"/>
        <w:bottom w:val="none" w:sz="0" w:space="0" w:color="auto"/>
        <w:right w:val="none" w:sz="0" w:space="0" w:color="auto"/>
      </w:divBdr>
    </w:div>
    <w:div w:id="346365846">
      <w:bodyDiv w:val="1"/>
      <w:marLeft w:val="0"/>
      <w:marRight w:val="0"/>
      <w:marTop w:val="0"/>
      <w:marBottom w:val="0"/>
      <w:divBdr>
        <w:top w:val="none" w:sz="0" w:space="0" w:color="auto"/>
        <w:left w:val="none" w:sz="0" w:space="0" w:color="auto"/>
        <w:bottom w:val="none" w:sz="0" w:space="0" w:color="auto"/>
        <w:right w:val="none" w:sz="0" w:space="0" w:color="auto"/>
      </w:divBdr>
    </w:div>
    <w:div w:id="348677830">
      <w:bodyDiv w:val="1"/>
      <w:marLeft w:val="0"/>
      <w:marRight w:val="0"/>
      <w:marTop w:val="0"/>
      <w:marBottom w:val="0"/>
      <w:divBdr>
        <w:top w:val="none" w:sz="0" w:space="0" w:color="auto"/>
        <w:left w:val="none" w:sz="0" w:space="0" w:color="auto"/>
        <w:bottom w:val="none" w:sz="0" w:space="0" w:color="auto"/>
        <w:right w:val="none" w:sz="0" w:space="0" w:color="auto"/>
      </w:divBdr>
    </w:div>
    <w:div w:id="352923231">
      <w:bodyDiv w:val="1"/>
      <w:marLeft w:val="0"/>
      <w:marRight w:val="0"/>
      <w:marTop w:val="0"/>
      <w:marBottom w:val="0"/>
      <w:divBdr>
        <w:top w:val="none" w:sz="0" w:space="0" w:color="auto"/>
        <w:left w:val="none" w:sz="0" w:space="0" w:color="auto"/>
        <w:bottom w:val="none" w:sz="0" w:space="0" w:color="auto"/>
        <w:right w:val="none" w:sz="0" w:space="0" w:color="auto"/>
      </w:divBdr>
    </w:div>
    <w:div w:id="360135352">
      <w:bodyDiv w:val="1"/>
      <w:marLeft w:val="0"/>
      <w:marRight w:val="0"/>
      <w:marTop w:val="0"/>
      <w:marBottom w:val="0"/>
      <w:divBdr>
        <w:top w:val="none" w:sz="0" w:space="0" w:color="auto"/>
        <w:left w:val="none" w:sz="0" w:space="0" w:color="auto"/>
        <w:bottom w:val="none" w:sz="0" w:space="0" w:color="auto"/>
        <w:right w:val="none" w:sz="0" w:space="0" w:color="auto"/>
      </w:divBdr>
    </w:div>
    <w:div w:id="364065154">
      <w:bodyDiv w:val="1"/>
      <w:marLeft w:val="0"/>
      <w:marRight w:val="0"/>
      <w:marTop w:val="0"/>
      <w:marBottom w:val="0"/>
      <w:divBdr>
        <w:top w:val="none" w:sz="0" w:space="0" w:color="auto"/>
        <w:left w:val="none" w:sz="0" w:space="0" w:color="auto"/>
        <w:bottom w:val="none" w:sz="0" w:space="0" w:color="auto"/>
        <w:right w:val="none" w:sz="0" w:space="0" w:color="auto"/>
      </w:divBdr>
    </w:div>
    <w:div w:id="369720225">
      <w:bodyDiv w:val="1"/>
      <w:marLeft w:val="0"/>
      <w:marRight w:val="0"/>
      <w:marTop w:val="0"/>
      <w:marBottom w:val="0"/>
      <w:divBdr>
        <w:top w:val="none" w:sz="0" w:space="0" w:color="auto"/>
        <w:left w:val="none" w:sz="0" w:space="0" w:color="auto"/>
        <w:bottom w:val="none" w:sz="0" w:space="0" w:color="auto"/>
        <w:right w:val="none" w:sz="0" w:space="0" w:color="auto"/>
      </w:divBdr>
    </w:div>
    <w:div w:id="372849095">
      <w:bodyDiv w:val="1"/>
      <w:marLeft w:val="0"/>
      <w:marRight w:val="0"/>
      <w:marTop w:val="0"/>
      <w:marBottom w:val="0"/>
      <w:divBdr>
        <w:top w:val="none" w:sz="0" w:space="0" w:color="auto"/>
        <w:left w:val="none" w:sz="0" w:space="0" w:color="auto"/>
        <w:bottom w:val="none" w:sz="0" w:space="0" w:color="auto"/>
        <w:right w:val="none" w:sz="0" w:space="0" w:color="auto"/>
      </w:divBdr>
    </w:div>
    <w:div w:id="373122107">
      <w:bodyDiv w:val="1"/>
      <w:marLeft w:val="0"/>
      <w:marRight w:val="0"/>
      <w:marTop w:val="0"/>
      <w:marBottom w:val="0"/>
      <w:divBdr>
        <w:top w:val="none" w:sz="0" w:space="0" w:color="auto"/>
        <w:left w:val="none" w:sz="0" w:space="0" w:color="auto"/>
        <w:bottom w:val="none" w:sz="0" w:space="0" w:color="auto"/>
        <w:right w:val="none" w:sz="0" w:space="0" w:color="auto"/>
      </w:divBdr>
    </w:div>
    <w:div w:id="373968000">
      <w:bodyDiv w:val="1"/>
      <w:marLeft w:val="0"/>
      <w:marRight w:val="0"/>
      <w:marTop w:val="0"/>
      <w:marBottom w:val="0"/>
      <w:divBdr>
        <w:top w:val="none" w:sz="0" w:space="0" w:color="auto"/>
        <w:left w:val="none" w:sz="0" w:space="0" w:color="auto"/>
        <w:bottom w:val="none" w:sz="0" w:space="0" w:color="auto"/>
        <w:right w:val="none" w:sz="0" w:space="0" w:color="auto"/>
      </w:divBdr>
    </w:div>
    <w:div w:id="378554961">
      <w:bodyDiv w:val="1"/>
      <w:marLeft w:val="0"/>
      <w:marRight w:val="0"/>
      <w:marTop w:val="0"/>
      <w:marBottom w:val="0"/>
      <w:divBdr>
        <w:top w:val="none" w:sz="0" w:space="0" w:color="auto"/>
        <w:left w:val="none" w:sz="0" w:space="0" w:color="auto"/>
        <w:bottom w:val="none" w:sz="0" w:space="0" w:color="auto"/>
        <w:right w:val="none" w:sz="0" w:space="0" w:color="auto"/>
      </w:divBdr>
    </w:div>
    <w:div w:id="381443121">
      <w:bodyDiv w:val="1"/>
      <w:marLeft w:val="0"/>
      <w:marRight w:val="0"/>
      <w:marTop w:val="0"/>
      <w:marBottom w:val="0"/>
      <w:divBdr>
        <w:top w:val="none" w:sz="0" w:space="0" w:color="auto"/>
        <w:left w:val="none" w:sz="0" w:space="0" w:color="auto"/>
        <w:bottom w:val="none" w:sz="0" w:space="0" w:color="auto"/>
        <w:right w:val="none" w:sz="0" w:space="0" w:color="auto"/>
      </w:divBdr>
    </w:div>
    <w:div w:id="381953360">
      <w:bodyDiv w:val="1"/>
      <w:marLeft w:val="0"/>
      <w:marRight w:val="0"/>
      <w:marTop w:val="0"/>
      <w:marBottom w:val="0"/>
      <w:divBdr>
        <w:top w:val="none" w:sz="0" w:space="0" w:color="auto"/>
        <w:left w:val="none" w:sz="0" w:space="0" w:color="auto"/>
        <w:bottom w:val="none" w:sz="0" w:space="0" w:color="auto"/>
        <w:right w:val="none" w:sz="0" w:space="0" w:color="auto"/>
      </w:divBdr>
    </w:div>
    <w:div w:id="382023783">
      <w:bodyDiv w:val="1"/>
      <w:marLeft w:val="0"/>
      <w:marRight w:val="0"/>
      <w:marTop w:val="0"/>
      <w:marBottom w:val="0"/>
      <w:divBdr>
        <w:top w:val="none" w:sz="0" w:space="0" w:color="auto"/>
        <w:left w:val="none" w:sz="0" w:space="0" w:color="auto"/>
        <w:bottom w:val="none" w:sz="0" w:space="0" w:color="auto"/>
        <w:right w:val="none" w:sz="0" w:space="0" w:color="auto"/>
      </w:divBdr>
    </w:div>
    <w:div w:id="399450557">
      <w:bodyDiv w:val="1"/>
      <w:marLeft w:val="0"/>
      <w:marRight w:val="0"/>
      <w:marTop w:val="0"/>
      <w:marBottom w:val="0"/>
      <w:divBdr>
        <w:top w:val="none" w:sz="0" w:space="0" w:color="auto"/>
        <w:left w:val="none" w:sz="0" w:space="0" w:color="auto"/>
        <w:bottom w:val="none" w:sz="0" w:space="0" w:color="auto"/>
        <w:right w:val="none" w:sz="0" w:space="0" w:color="auto"/>
      </w:divBdr>
    </w:div>
    <w:div w:id="399593980">
      <w:bodyDiv w:val="1"/>
      <w:marLeft w:val="0"/>
      <w:marRight w:val="0"/>
      <w:marTop w:val="0"/>
      <w:marBottom w:val="0"/>
      <w:divBdr>
        <w:top w:val="none" w:sz="0" w:space="0" w:color="auto"/>
        <w:left w:val="none" w:sz="0" w:space="0" w:color="auto"/>
        <w:bottom w:val="none" w:sz="0" w:space="0" w:color="auto"/>
        <w:right w:val="none" w:sz="0" w:space="0" w:color="auto"/>
      </w:divBdr>
    </w:div>
    <w:div w:id="400060340">
      <w:bodyDiv w:val="1"/>
      <w:marLeft w:val="0"/>
      <w:marRight w:val="0"/>
      <w:marTop w:val="0"/>
      <w:marBottom w:val="0"/>
      <w:divBdr>
        <w:top w:val="none" w:sz="0" w:space="0" w:color="auto"/>
        <w:left w:val="none" w:sz="0" w:space="0" w:color="auto"/>
        <w:bottom w:val="none" w:sz="0" w:space="0" w:color="auto"/>
        <w:right w:val="none" w:sz="0" w:space="0" w:color="auto"/>
      </w:divBdr>
    </w:div>
    <w:div w:id="400295706">
      <w:bodyDiv w:val="1"/>
      <w:marLeft w:val="0"/>
      <w:marRight w:val="0"/>
      <w:marTop w:val="0"/>
      <w:marBottom w:val="0"/>
      <w:divBdr>
        <w:top w:val="none" w:sz="0" w:space="0" w:color="auto"/>
        <w:left w:val="none" w:sz="0" w:space="0" w:color="auto"/>
        <w:bottom w:val="none" w:sz="0" w:space="0" w:color="auto"/>
        <w:right w:val="none" w:sz="0" w:space="0" w:color="auto"/>
      </w:divBdr>
    </w:div>
    <w:div w:id="401758828">
      <w:bodyDiv w:val="1"/>
      <w:marLeft w:val="0"/>
      <w:marRight w:val="0"/>
      <w:marTop w:val="0"/>
      <w:marBottom w:val="0"/>
      <w:divBdr>
        <w:top w:val="none" w:sz="0" w:space="0" w:color="auto"/>
        <w:left w:val="none" w:sz="0" w:space="0" w:color="auto"/>
        <w:bottom w:val="none" w:sz="0" w:space="0" w:color="auto"/>
        <w:right w:val="none" w:sz="0" w:space="0" w:color="auto"/>
      </w:divBdr>
    </w:div>
    <w:div w:id="409422929">
      <w:bodyDiv w:val="1"/>
      <w:marLeft w:val="0"/>
      <w:marRight w:val="0"/>
      <w:marTop w:val="0"/>
      <w:marBottom w:val="0"/>
      <w:divBdr>
        <w:top w:val="none" w:sz="0" w:space="0" w:color="auto"/>
        <w:left w:val="none" w:sz="0" w:space="0" w:color="auto"/>
        <w:bottom w:val="none" w:sz="0" w:space="0" w:color="auto"/>
        <w:right w:val="none" w:sz="0" w:space="0" w:color="auto"/>
      </w:divBdr>
    </w:div>
    <w:div w:id="410583638">
      <w:bodyDiv w:val="1"/>
      <w:marLeft w:val="0"/>
      <w:marRight w:val="0"/>
      <w:marTop w:val="0"/>
      <w:marBottom w:val="0"/>
      <w:divBdr>
        <w:top w:val="none" w:sz="0" w:space="0" w:color="auto"/>
        <w:left w:val="none" w:sz="0" w:space="0" w:color="auto"/>
        <w:bottom w:val="none" w:sz="0" w:space="0" w:color="auto"/>
        <w:right w:val="none" w:sz="0" w:space="0" w:color="auto"/>
      </w:divBdr>
    </w:div>
    <w:div w:id="419790472">
      <w:bodyDiv w:val="1"/>
      <w:marLeft w:val="0"/>
      <w:marRight w:val="0"/>
      <w:marTop w:val="0"/>
      <w:marBottom w:val="0"/>
      <w:divBdr>
        <w:top w:val="none" w:sz="0" w:space="0" w:color="auto"/>
        <w:left w:val="none" w:sz="0" w:space="0" w:color="auto"/>
        <w:bottom w:val="none" w:sz="0" w:space="0" w:color="auto"/>
        <w:right w:val="none" w:sz="0" w:space="0" w:color="auto"/>
      </w:divBdr>
    </w:div>
    <w:div w:id="426580622">
      <w:bodyDiv w:val="1"/>
      <w:marLeft w:val="0"/>
      <w:marRight w:val="0"/>
      <w:marTop w:val="0"/>
      <w:marBottom w:val="0"/>
      <w:divBdr>
        <w:top w:val="none" w:sz="0" w:space="0" w:color="auto"/>
        <w:left w:val="none" w:sz="0" w:space="0" w:color="auto"/>
        <w:bottom w:val="none" w:sz="0" w:space="0" w:color="auto"/>
        <w:right w:val="none" w:sz="0" w:space="0" w:color="auto"/>
      </w:divBdr>
      <w:divsChild>
        <w:div w:id="760495280">
          <w:marLeft w:val="0"/>
          <w:marRight w:val="0"/>
          <w:marTop w:val="0"/>
          <w:marBottom w:val="0"/>
          <w:divBdr>
            <w:top w:val="single" w:sz="2" w:space="0" w:color="E3E3E3"/>
            <w:left w:val="single" w:sz="2" w:space="0" w:color="E3E3E3"/>
            <w:bottom w:val="single" w:sz="2" w:space="0" w:color="E3E3E3"/>
            <w:right w:val="single" w:sz="2" w:space="0" w:color="E3E3E3"/>
          </w:divBdr>
          <w:divsChild>
            <w:div w:id="686643324">
              <w:marLeft w:val="0"/>
              <w:marRight w:val="0"/>
              <w:marTop w:val="0"/>
              <w:marBottom w:val="0"/>
              <w:divBdr>
                <w:top w:val="single" w:sz="2" w:space="0" w:color="E3E3E3"/>
                <w:left w:val="single" w:sz="2" w:space="0" w:color="E3E3E3"/>
                <w:bottom w:val="single" w:sz="2" w:space="0" w:color="E3E3E3"/>
                <w:right w:val="single" w:sz="2" w:space="0" w:color="E3E3E3"/>
              </w:divBdr>
              <w:divsChild>
                <w:div w:id="251478372">
                  <w:marLeft w:val="0"/>
                  <w:marRight w:val="0"/>
                  <w:marTop w:val="0"/>
                  <w:marBottom w:val="0"/>
                  <w:divBdr>
                    <w:top w:val="single" w:sz="2" w:space="0" w:color="E3E3E3"/>
                    <w:left w:val="single" w:sz="2" w:space="0" w:color="E3E3E3"/>
                    <w:bottom w:val="single" w:sz="2" w:space="0" w:color="E3E3E3"/>
                    <w:right w:val="single" w:sz="2" w:space="0" w:color="E3E3E3"/>
                  </w:divBdr>
                  <w:divsChild>
                    <w:div w:id="1689286091">
                      <w:marLeft w:val="0"/>
                      <w:marRight w:val="0"/>
                      <w:marTop w:val="0"/>
                      <w:marBottom w:val="0"/>
                      <w:divBdr>
                        <w:top w:val="single" w:sz="2" w:space="0" w:color="E3E3E3"/>
                        <w:left w:val="single" w:sz="2" w:space="0" w:color="E3E3E3"/>
                        <w:bottom w:val="single" w:sz="2" w:space="0" w:color="E3E3E3"/>
                        <w:right w:val="single" w:sz="2" w:space="0" w:color="E3E3E3"/>
                      </w:divBdr>
                      <w:divsChild>
                        <w:div w:id="1027562285">
                          <w:marLeft w:val="0"/>
                          <w:marRight w:val="0"/>
                          <w:marTop w:val="0"/>
                          <w:marBottom w:val="0"/>
                          <w:divBdr>
                            <w:top w:val="single" w:sz="2" w:space="0" w:color="E3E3E3"/>
                            <w:left w:val="single" w:sz="2" w:space="0" w:color="E3E3E3"/>
                            <w:bottom w:val="single" w:sz="2" w:space="31" w:color="E3E3E3"/>
                            <w:right w:val="single" w:sz="2" w:space="0" w:color="E3E3E3"/>
                          </w:divBdr>
                          <w:divsChild>
                            <w:div w:id="1173254093">
                              <w:marLeft w:val="0"/>
                              <w:marRight w:val="0"/>
                              <w:marTop w:val="0"/>
                              <w:marBottom w:val="0"/>
                              <w:divBdr>
                                <w:top w:val="single" w:sz="2" w:space="0" w:color="E3E3E3"/>
                                <w:left w:val="single" w:sz="2" w:space="0" w:color="E3E3E3"/>
                                <w:bottom w:val="single" w:sz="2" w:space="0" w:color="E3E3E3"/>
                                <w:right w:val="single" w:sz="2" w:space="0" w:color="E3E3E3"/>
                              </w:divBdr>
                              <w:divsChild>
                                <w:div w:id="84308298">
                                  <w:marLeft w:val="0"/>
                                  <w:marRight w:val="0"/>
                                  <w:marTop w:val="100"/>
                                  <w:marBottom w:val="100"/>
                                  <w:divBdr>
                                    <w:top w:val="single" w:sz="2" w:space="0" w:color="E3E3E3"/>
                                    <w:left w:val="single" w:sz="2" w:space="0" w:color="E3E3E3"/>
                                    <w:bottom w:val="single" w:sz="2" w:space="0" w:color="E3E3E3"/>
                                    <w:right w:val="single" w:sz="2" w:space="0" w:color="E3E3E3"/>
                                  </w:divBdr>
                                  <w:divsChild>
                                    <w:div w:id="90441552">
                                      <w:marLeft w:val="0"/>
                                      <w:marRight w:val="0"/>
                                      <w:marTop w:val="0"/>
                                      <w:marBottom w:val="0"/>
                                      <w:divBdr>
                                        <w:top w:val="single" w:sz="2" w:space="0" w:color="E3E3E3"/>
                                        <w:left w:val="single" w:sz="2" w:space="0" w:color="E3E3E3"/>
                                        <w:bottom w:val="single" w:sz="2" w:space="0" w:color="E3E3E3"/>
                                        <w:right w:val="single" w:sz="2" w:space="0" w:color="E3E3E3"/>
                                      </w:divBdr>
                                      <w:divsChild>
                                        <w:div w:id="1359234086">
                                          <w:marLeft w:val="0"/>
                                          <w:marRight w:val="0"/>
                                          <w:marTop w:val="0"/>
                                          <w:marBottom w:val="0"/>
                                          <w:divBdr>
                                            <w:top w:val="single" w:sz="2" w:space="0" w:color="E3E3E3"/>
                                            <w:left w:val="single" w:sz="2" w:space="0" w:color="E3E3E3"/>
                                            <w:bottom w:val="single" w:sz="2" w:space="0" w:color="E3E3E3"/>
                                            <w:right w:val="single" w:sz="2" w:space="0" w:color="E3E3E3"/>
                                          </w:divBdr>
                                          <w:divsChild>
                                            <w:div w:id="1294676604">
                                              <w:marLeft w:val="0"/>
                                              <w:marRight w:val="0"/>
                                              <w:marTop w:val="0"/>
                                              <w:marBottom w:val="0"/>
                                              <w:divBdr>
                                                <w:top w:val="single" w:sz="2" w:space="0" w:color="E3E3E3"/>
                                                <w:left w:val="single" w:sz="2" w:space="0" w:color="E3E3E3"/>
                                                <w:bottom w:val="single" w:sz="2" w:space="0" w:color="E3E3E3"/>
                                                <w:right w:val="single" w:sz="2" w:space="0" w:color="E3E3E3"/>
                                              </w:divBdr>
                                              <w:divsChild>
                                                <w:div w:id="2044820888">
                                                  <w:marLeft w:val="0"/>
                                                  <w:marRight w:val="0"/>
                                                  <w:marTop w:val="0"/>
                                                  <w:marBottom w:val="0"/>
                                                  <w:divBdr>
                                                    <w:top w:val="single" w:sz="2" w:space="0" w:color="E3E3E3"/>
                                                    <w:left w:val="single" w:sz="2" w:space="0" w:color="E3E3E3"/>
                                                    <w:bottom w:val="single" w:sz="2" w:space="0" w:color="E3E3E3"/>
                                                    <w:right w:val="single" w:sz="2" w:space="0" w:color="E3E3E3"/>
                                                  </w:divBdr>
                                                  <w:divsChild>
                                                    <w:div w:id="548569017">
                                                      <w:marLeft w:val="0"/>
                                                      <w:marRight w:val="0"/>
                                                      <w:marTop w:val="0"/>
                                                      <w:marBottom w:val="0"/>
                                                      <w:divBdr>
                                                        <w:top w:val="single" w:sz="2" w:space="0" w:color="E3E3E3"/>
                                                        <w:left w:val="single" w:sz="2" w:space="0" w:color="E3E3E3"/>
                                                        <w:bottom w:val="single" w:sz="2" w:space="0" w:color="E3E3E3"/>
                                                        <w:right w:val="single" w:sz="2" w:space="0" w:color="E3E3E3"/>
                                                      </w:divBdr>
                                                      <w:divsChild>
                                                        <w:div w:id="124467773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53825339">
          <w:marLeft w:val="0"/>
          <w:marRight w:val="0"/>
          <w:marTop w:val="0"/>
          <w:marBottom w:val="0"/>
          <w:divBdr>
            <w:top w:val="none" w:sz="0" w:space="0" w:color="auto"/>
            <w:left w:val="none" w:sz="0" w:space="0" w:color="auto"/>
            <w:bottom w:val="none" w:sz="0" w:space="0" w:color="auto"/>
            <w:right w:val="none" w:sz="0" w:space="0" w:color="auto"/>
          </w:divBdr>
          <w:divsChild>
            <w:div w:id="521288608">
              <w:marLeft w:val="0"/>
              <w:marRight w:val="0"/>
              <w:marTop w:val="100"/>
              <w:marBottom w:val="100"/>
              <w:divBdr>
                <w:top w:val="single" w:sz="2" w:space="0" w:color="E3E3E3"/>
                <w:left w:val="single" w:sz="2" w:space="0" w:color="E3E3E3"/>
                <w:bottom w:val="single" w:sz="2" w:space="0" w:color="E3E3E3"/>
                <w:right w:val="single" w:sz="2" w:space="0" w:color="E3E3E3"/>
              </w:divBdr>
              <w:divsChild>
                <w:div w:id="119854452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434986252">
      <w:bodyDiv w:val="1"/>
      <w:marLeft w:val="0"/>
      <w:marRight w:val="0"/>
      <w:marTop w:val="0"/>
      <w:marBottom w:val="0"/>
      <w:divBdr>
        <w:top w:val="none" w:sz="0" w:space="0" w:color="auto"/>
        <w:left w:val="none" w:sz="0" w:space="0" w:color="auto"/>
        <w:bottom w:val="none" w:sz="0" w:space="0" w:color="auto"/>
        <w:right w:val="none" w:sz="0" w:space="0" w:color="auto"/>
      </w:divBdr>
    </w:div>
    <w:div w:id="435950420">
      <w:bodyDiv w:val="1"/>
      <w:marLeft w:val="0"/>
      <w:marRight w:val="0"/>
      <w:marTop w:val="0"/>
      <w:marBottom w:val="0"/>
      <w:divBdr>
        <w:top w:val="none" w:sz="0" w:space="0" w:color="auto"/>
        <w:left w:val="none" w:sz="0" w:space="0" w:color="auto"/>
        <w:bottom w:val="none" w:sz="0" w:space="0" w:color="auto"/>
        <w:right w:val="none" w:sz="0" w:space="0" w:color="auto"/>
      </w:divBdr>
    </w:div>
    <w:div w:id="445581864">
      <w:bodyDiv w:val="1"/>
      <w:marLeft w:val="0"/>
      <w:marRight w:val="0"/>
      <w:marTop w:val="0"/>
      <w:marBottom w:val="0"/>
      <w:divBdr>
        <w:top w:val="none" w:sz="0" w:space="0" w:color="auto"/>
        <w:left w:val="none" w:sz="0" w:space="0" w:color="auto"/>
        <w:bottom w:val="none" w:sz="0" w:space="0" w:color="auto"/>
        <w:right w:val="none" w:sz="0" w:space="0" w:color="auto"/>
      </w:divBdr>
    </w:div>
    <w:div w:id="457072932">
      <w:bodyDiv w:val="1"/>
      <w:marLeft w:val="0"/>
      <w:marRight w:val="0"/>
      <w:marTop w:val="0"/>
      <w:marBottom w:val="0"/>
      <w:divBdr>
        <w:top w:val="none" w:sz="0" w:space="0" w:color="auto"/>
        <w:left w:val="none" w:sz="0" w:space="0" w:color="auto"/>
        <w:bottom w:val="none" w:sz="0" w:space="0" w:color="auto"/>
        <w:right w:val="none" w:sz="0" w:space="0" w:color="auto"/>
      </w:divBdr>
    </w:div>
    <w:div w:id="459540338">
      <w:bodyDiv w:val="1"/>
      <w:marLeft w:val="0"/>
      <w:marRight w:val="0"/>
      <w:marTop w:val="0"/>
      <w:marBottom w:val="0"/>
      <w:divBdr>
        <w:top w:val="none" w:sz="0" w:space="0" w:color="auto"/>
        <w:left w:val="none" w:sz="0" w:space="0" w:color="auto"/>
        <w:bottom w:val="none" w:sz="0" w:space="0" w:color="auto"/>
        <w:right w:val="none" w:sz="0" w:space="0" w:color="auto"/>
      </w:divBdr>
    </w:div>
    <w:div w:id="460656975">
      <w:bodyDiv w:val="1"/>
      <w:marLeft w:val="0"/>
      <w:marRight w:val="0"/>
      <w:marTop w:val="0"/>
      <w:marBottom w:val="0"/>
      <w:divBdr>
        <w:top w:val="none" w:sz="0" w:space="0" w:color="auto"/>
        <w:left w:val="none" w:sz="0" w:space="0" w:color="auto"/>
        <w:bottom w:val="none" w:sz="0" w:space="0" w:color="auto"/>
        <w:right w:val="none" w:sz="0" w:space="0" w:color="auto"/>
      </w:divBdr>
    </w:div>
    <w:div w:id="472718707">
      <w:bodyDiv w:val="1"/>
      <w:marLeft w:val="0"/>
      <w:marRight w:val="0"/>
      <w:marTop w:val="0"/>
      <w:marBottom w:val="0"/>
      <w:divBdr>
        <w:top w:val="none" w:sz="0" w:space="0" w:color="auto"/>
        <w:left w:val="none" w:sz="0" w:space="0" w:color="auto"/>
        <w:bottom w:val="none" w:sz="0" w:space="0" w:color="auto"/>
        <w:right w:val="none" w:sz="0" w:space="0" w:color="auto"/>
      </w:divBdr>
    </w:div>
    <w:div w:id="473835767">
      <w:bodyDiv w:val="1"/>
      <w:marLeft w:val="0"/>
      <w:marRight w:val="0"/>
      <w:marTop w:val="0"/>
      <w:marBottom w:val="0"/>
      <w:divBdr>
        <w:top w:val="none" w:sz="0" w:space="0" w:color="auto"/>
        <w:left w:val="none" w:sz="0" w:space="0" w:color="auto"/>
        <w:bottom w:val="none" w:sz="0" w:space="0" w:color="auto"/>
        <w:right w:val="none" w:sz="0" w:space="0" w:color="auto"/>
      </w:divBdr>
    </w:div>
    <w:div w:id="474571977">
      <w:bodyDiv w:val="1"/>
      <w:marLeft w:val="0"/>
      <w:marRight w:val="0"/>
      <w:marTop w:val="0"/>
      <w:marBottom w:val="0"/>
      <w:divBdr>
        <w:top w:val="none" w:sz="0" w:space="0" w:color="auto"/>
        <w:left w:val="none" w:sz="0" w:space="0" w:color="auto"/>
        <w:bottom w:val="none" w:sz="0" w:space="0" w:color="auto"/>
        <w:right w:val="none" w:sz="0" w:space="0" w:color="auto"/>
      </w:divBdr>
    </w:div>
    <w:div w:id="479536411">
      <w:bodyDiv w:val="1"/>
      <w:marLeft w:val="0"/>
      <w:marRight w:val="0"/>
      <w:marTop w:val="0"/>
      <w:marBottom w:val="0"/>
      <w:divBdr>
        <w:top w:val="none" w:sz="0" w:space="0" w:color="auto"/>
        <w:left w:val="none" w:sz="0" w:space="0" w:color="auto"/>
        <w:bottom w:val="none" w:sz="0" w:space="0" w:color="auto"/>
        <w:right w:val="none" w:sz="0" w:space="0" w:color="auto"/>
      </w:divBdr>
    </w:div>
    <w:div w:id="480005198">
      <w:bodyDiv w:val="1"/>
      <w:marLeft w:val="0"/>
      <w:marRight w:val="0"/>
      <w:marTop w:val="0"/>
      <w:marBottom w:val="0"/>
      <w:divBdr>
        <w:top w:val="none" w:sz="0" w:space="0" w:color="auto"/>
        <w:left w:val="none" w:sz="0" w:space="0" w:color="auto"/>
        <w:bottom w:val="none" w:sz="0" w:space="0" w:color="auto"/>
        <w:right w:val="none" w:sz="0" w:space="0" w:color="auto"/>
      </w:divBdr>
      <w:divsChild>
        <w:div w:id="2000963944">
          <w:marLeft w:val="0"/>
          <w:marRight w:val="0"/>
          <w:marTop w:val="0"/>
          <w:marBottom w:val="0"/>
          <w:divBdr>
            <w:top w:val="none" w:sz="0" w:space="0" w:color="auto"/>
            <w:left w:val="none" w:sz="0" w:space="0" w:color="auto"/>
            <w:bottom w:val="none" w:sz="0" w:space="0" w:color="auto"/>
            <w:right w:val="none" w:sz="0" w:space="0" w:color="auto"/>
          </w:divBdr>
        </w:div>
        <w:div w:id="1207107799">
          <w:marLeft w:val="0"/>
          <w:marRight w:val="0"/>
          <w:marTop w:val="0"/>
          <w:marBottom w:val="0"/>
          <w:divBdr>
            <w:top w:val="none" w:sz="0" w:space="0" w:color="auto"/>
            <w:left w:val="none" w:sz="0" w:space="0" w:color="auto"/>
            <w:bottom w:val="none" w:sz="0" w:space="0" w:color="auto"/>
            <w:right w:val="none" w:sz="0" w:space="0" w:color="auto"/>
          </w:divBdr>
        </w:div>
        <w:div w:id="1082337874">
          <w:marLeft w:val="0"/>
          <w:marRight w:val="0"/>
          <w:marTop w:val="150"/>
          <w:marBottom w:val="0"/>
          <w:divBdr>
            <w:top w:val="none" w:sz="0" w:space="0" w:color="auto"/>
            <w:left w:val="none" w:sz="0" w:space="0" w:color="auto"/>
            <w:bottom w:val="none" w:sz="0" w:space="0" w:color="auto"/>
            <w:right w:val="none" w:sz="0" w:space="0" w:color="auto"/>
          </w:divBdr>
        </w:div>
      </w:divsChild>
    </w:div>
    <w:div w:id="492529718">
      <w:bodyDiv w:val="1"/>
      <w:marLeft w:val="0"/>
      <w:marRight w:val="0"/>
      <w:marTop w:val="0"/>
      <w:marBottom w:val="0"/>
      <w:divBdr>
        <w:top w:val="none" w:sz="0" w:space="0" w:color="auto"/>
        <w:left w:val="none" w:sz="0" w:space="0" w:color="auto"/>
        <w:bottom w:val="none" w:sz="0" w:space="0" w:color="auto"/>
        <w:right w:val="none" w:sz="0" w:space="0" w:color="auto"/>
      </w:divBdr>
    </w:div>
    <w:div w:id="498689870">
      <w:bodyDiv w:val="1"/>
      <w:marLeft w:val="0"/>
      <w:marRight w:val="0"/>
      <w:marTop w:val="0"/>
      <w:marBottom w:val="0"/>
      <w:divBdr>
        <w:top w:val="none" w:sz="0" w:space="0" w:color="auto"/>
        <w:left w:val="none" w:sz="0" w:space="0" w:color="auto"/>
        <w:bottom w:val="none" w:sz="0" w:space="0" w:color="auto"/>
        <w:right w:val="none" w:sz="0" w:space="0" w:color="auto"/>
      </w:divBdr>
    </w:div>
    <w:div w:id="502399062">
      <w:bodyDiv w:val="1"/>
      <w:marLeft w:val="0"/>
      <w:marRight w:val="0"/>
      <w:marTop w:val="0"/>
      <w:marBottom w:val="0"/>
      <w:divBdr>
        <w:top w:val="none" w:sz="0" w:space="0" w:color="auto"/>
        <w:left w:val="none" w:sz="0" w:space="0" w:color="auto"/>
        <w:bottom w:val="none" w:sz="0" w:space="0" w:color="auto"/>
        <w:right w:val="none" w:sz="0" w:space="0" w:color="auto"/>
      </w:divBdr>
    </w:div>
    <w:div w:id="502864234">
      <w:bodyDiv w:val="1"/>
      <w:marLeft w:val="0"/>
      <w:marRight w:val="0"/>
      <w:marTop w:val="0"/>
      <w:marBottom w:val="0"/>
      <w:divBdr>
        <w:top w:val="none" w:sz="0" w:space="0" w:color="auto"/>
        <w:left w:val="none" w:sz="0" w:space="0" w:color="auto"/>
        <w:bottom w:val="none" w:sz="0" w:space="0" w:color="auto"/>
        <w:right w:val="none" w:sz="0" w:space="0" w:color="auto"/>
      </w:divBdr>
    </w:div>
    <w:div w:id="504639246">
      <w:bodyDiv w:val="1"/>
      <w:marLeft w:val="0"/>
      <w:marRight w:val="0"/>
      <w:marTop w:val="0"/>
      <w:marBottom w:val="0"/>
      <w:divBdr>
        <w:top w:val="none" w:sz="0" w:space="0" w:color="auto"/>
        <w:left w:val="none" w:sz="0" w:space="0" w:color="auto"/>
        <w:bottom w:val="none" w:sz="0" w:space="0" w:color="auto"/>
        <w:right w:val="none" w:sz="0" w:space="0" w:color="auto"/>
      </w:divBdr>
      <w:divsChild>
        <w:div w:id="823398679">
          <w:marLeft w:val="0"/>
          <w:marRight w:val="0"/>
          <w:marTop w:val="0"/>
          <w:marBottom w:val="0"/>
          <w:divBdr>
            <w:top w:val="none" w:sz="0" w:space="0" w:color="auto"/>
            <w:left w:val="none" w:sz="0" w:space="0" w:color="auto"/>
            <w:bottom w:val="none" w:sz="0" w:space="0" w:color="auto"/>
            <w:right w:val="none" w:sz="0" w:space="0" w:color="auto"/>
          </w:divBdr>
          <w:divsChild>
            <w:div w:id="1467624969">
              <w:marLeft w:val="0"/>
              <w:marRight w:val="0"/>
              <w:marTop w:val="0"/>
              <w:marBottom w:val="0"/>
              <w:divBdr>
                <w:top w:val="none" w:sz="0" w:space="0" w:color="auto"/>
                <w:left w:val="none" w:sz="0" w:space="0" w:color="auto"/>
                <w:bottom w:val="none" w:sz="0" w:space="0" w:color="auto"/>
                <w:right w:val="none" w:sz="0" w:space="0" w:color="auto"/>
              </w:divBdr>
              <w:divsChild>
                <w:div w:id="391273824">
                  <w:marLeft w:val="0"/>
                  <w:marRight w:val="0"/>
                  <w:marTop w:val="0"/>
                  <w:marBottom w:val="0"/>
                  <w:divBdr>
                    <w:top w:val="none" w:sz="0" w:space="0" w:color="auto"/>
                    <w:left w:val="none" w:sz="0" w:space="0" w:color="auto"/>
                    <w:bottom w:val="none" w:sz="0" w:space="0" w:color="auto"/>
                    <w:right w:val="none" w:sz="0" w:space="0" w:color="auto"/>
                  </w:divBdr>
                  <w:divsChild>
                    <w:div w:id="2131434952">
                      <w:marLeft w:val="0"/>
                      <w:marRight w:val="0"/>
                      <w:marTop w:val="0"/>
                      <w:marBottom w:val="0"/>
                      <w:divBdr>
                        <w:top w:val="none" w:sz="0" w:space="0" w:color="auto"/>
                        <w:left w:val="none" w:sz="0" w:space="0" w:color="auto"/>
                        <w:bottom w:val="none" w:sz="0" w:space="0" w:color="auto"/>
                        <w:right w:val="none" w:sz="0" w:space="0" w:color="auto"/>
                      </w:divBdr>
                      <w:divsChild>
                        <w:div w:id="1336760780">
                          <w:marLeft w:val="0"/>
                          <w:marRight w:val="0"/>
                          <w:marTop w:val="0"/>
                          <w:marBottom w:val="0"/>
                          <w:divBdr>
                            <w:top w:val="none" w:sz="0" w:space="0" w:color="auto"/>
                            <w:left w:val="none" w:sz="0" w:space="0" w:color="auto"/>
                            <w:bottom w:val="none" w:sz="0" w:space="0" w:color="auto"/>
                            <w:right w:val="none" w:sz="0" w:space="0" w:color="auto"/>
                          </w:divBdr>
                          <w:divsChild>
                            <w:div w:id="2128161754">
                              <w:marLeft w:val="0"/>
                              <w:marRight w:val="0"/>
                              <w:marTop w:val="0"/>
                              <w:marBottom w:val="0"/>
                              <w:divBdr>
                                <w:top w:val="none" w:sz="0" w:space="0" w:color="auto"/>
                                <w:left w:val="none" w:sz="0" w:space="0" w:color="auto"/>
                                <w:bottom w:val="none" w:sz="0" w:space="0" w:color="auto"/>
                                <w:right w:val="none" w:sz="0" w:space="0" w:color="auto"/>
                              </w:divBdr>
                              <w:divsChild>
                                <w:div w:id="648096634">
                                  <w:marLeft w:val="0"/>
                                  <w:marRight w:val="0"/>
                                  <w:marTop w:val="0"/>
                                  <w:marBottom w:val="0"/>
                                  <w:divBdr>
                                    <w:top w:val="none" w:sz="0" w:space="0" w:color="auto"/>
                                    <w:left w:val="none" w:sz="0" w:space="0" w:color="auto"/>
                                    <w:bottom w:val="none" w:sz="0" w:space="0" w:color="auto"/>
                                    <w:right w:val="none" w:sz="0" w:space="0" w:color="auto"/>
                                  </w:divBdr>
                                  <w:divsChild>
                                    <w:div w:id="144102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602353">
      <w:bodyDiv w:val="1"/>
      <w:marLeft w:val="0"/>
      <w:marRight w:val="0"/>
      <w:marTop w:val="0"/>
      <w:marBottom w:val="0"/>
      <w:divBdr>
        <w:top w:val="none" w:sz="0" w:space="0" w:color="auto"/>
        <w:left w:val="none" w:sz="0" w:space="0" w:color="auto"/>
        <w:bottom w:val="none" w:sz="0" w:space="0" w:color="auto"/>
        <w:right w:val="none" w:sz="0" w:space="0" w:color="auto"/>
      </w:divBdr>
    </w:div>
    <w:div w:id="507599731">
      <w:bodyDiv w:val="1"/>
      <w:marLeft w:val="0"/>
      <w:marRight w:val="0"/>
      <w:marTop w:val="0"/>
      <w:marBottom w:val="0"/>
      <w:divBdr>
        <w:top w:val="none" w:sz="0" w:space="0" w:color="auto"/>
        <w:left w:val="none" w:sz="0" w:space="0" w:color="auto"/>
        <w:bottom w:val="none" w:sz="0" w:space="0" w:color="auto"/>
        <w:right w:val="none" w:sz="0" w:space="0" w:color="auto"/>
      </w:divBdr>
    </w:div>
    <w:div w:id="510147444">
      <w:bodyDiv w:val="1"/>
      <w:marLeft w:val="0"/>
      <w:marRight w:val="0"/>
      <w:marTop w:val="0"/>
      <w:marBottom w:val="0"/>
      <w:divBdr>
        <w:top w:val="none" w:sz="0" w:space="0" w:color="auto"/>
        <w:left w:val="none" w:sz="0" w:space="0" w:color="auto"/>
        <w:bottom w:val="none" w:sz="0" w:space="0" w:color="auto"/>
        <w:right w:val="none" w:sz="0" w:space="0" w:color="auto"/>
      </w:divBdr>
    </w:div>
    <w:div w:id="511796185">
      <w:bodyDiv w:val="1"/>
      <w:marLeft w:val="0"/>
      <w:marRight w:val="0"/>
      <w:marTop w:val="0"/>
      <w:marBottom w:val="0"/>
      <w:divBdr>
        <w:top w:val="none" w:sz="0" w:space="0" w:color="auto"/>
        <w:left w:val="none" w:sz="0" w:space="0" w:color="auto"/>
        <w:bottom w:val="none" w:sz="0" w:space="0" w:color="auto"/>
        <w:right w:val="none" w:sz="0" w:space="0" w:color="auto"/>
      </w:divBdr>
    </w:div>
    <w:div w:id="514878720">
      <w:bodyDiv w:val="1"/>
      <w:marLeft w:val="0"/>
      <w:marRight w:val="0"/>
      <w:marTop w:val="0"/>
      <w:marBottom w:val="0"/>
      <w:divBdr>
        <w:top w:val="none" w:sz="0" w:space="0" w:color="auto"/>
        <w:left w:val="none" w:sz="0" w:space="0" w:color="auto"/>
        <w:bottom w:val="none" w:sz="0" w:space="0" w:color="auto"/>
        <w:right w:val="none" w:sz="0" w:space="0" w:color="auto"/>
      </w:divBdr>
    </w:div>
    <w:div w:id="518004699">
      <w:bodyDiv w:val="1"/>
      <w:marLeft w:val="0"/>
      <w:marRight w:val="0"/>
      <w:marTop w:val="0"/>
      <w:marBottom w:val="0"/>
      <w:divBdr>
        <w:top w:val="none" w:sz="0" w:space="0" w:color="auto"/>
        <w:left w:val="none" w:sz="0" w:space="0" w:color="auto"/>
        <w:bottom w:val="none" w:sz="0" w:space="0" w:color="auto"/>
        <w:right w:val="none" w:sz="0" w:space="0" w:color="auto"/>
      </w:divBdr>
    </w:div>
    <w:div w:id="520781636">
      <w:bodyDiv w:val="1"/>
      <w:marLeft w:val="0"/>
      <w:marRight w:val="0"/>
      <w:marTop w:val="0"/>
      <w:marBottom w:val="0"/>
      <w:divBdr>
        <w:top w:val="none" w:sz="0" w:space="0" w:color="auto"/>
        <w:left w:val="none" w:sz="0" w:space="0" w:color="auto"/>
        <w:bottom w:val="none" w:sz="0" w:space="0" w:color="auto"/>
        <w:right w:val="none" w:sz="0" w:space="0" w:color="auto"/>
      </w:divBdr>
    </w:div>
    <w:div w:id="526211520">
      <w:bodyDiv w:val="1"/>
      <w:marLeft w:val="0"/>
      <w:marRight w:val="0"/>
      <w:marTop w:val="0"/>
      <w:marBottom w:val="0"/>
      <w:divBdr>
        <w:top w:val="none" w:sz="0" w:space="0" w:color="auto"/>
        <w:left w:val="none" w:sz="0" w:space="0" w:color="auto"/>
        <w:bottom w:val="none" w:sz="0" w:space="0" w:color="auto"/>
        <w:right w:val="none" w:sz="0" w:space="0" w:color="auto"/>
      </w:divBdr>
    </w:div>
    <w:div w:id="526329452">
      <w:bodyDiv w:val="1"/>
      <w:marLeft w:val="0"/>
      <w:marRight w:val="0"/>
      <w:marTop w:val="0"/>
      <w:marBottom w:val="0"/>
      <w:divBdr>
        <w:top w:val="none" w:sz="0" w:space="0" w:color="auto"/>
        <w:left w:val="none" w:sz="0" w:space="0" w:color="auto"/>
        <w:bottom w:val="none" w:sz="0" w:space="0" w:color="auto"/>
        <w:right w:val="none" w:sz="0" w:space="0" w:color="auto"/>
      </w:divBdr>
    </w:div>
    <w:div w:id="526413078">
      <w:bodyDiv w:val="1"/>
      <w:marLeft w:val="0"/>
      <w:marRight w:val="0"/>
      <w:marTop w:val="0"/>
      <w:marBottom w:val="0"/>
      <w:divBdr>
        <w:top w:val="none" w:sz="0" w:space="0" w:color="auto"/>
        <w:left w:val="none" w:sz="0" w:space="0" w:color="auto"/>
        <w:bottom w:val="none" w:sz="0" w:space="0" w:color="auto"/>
        <w:right w:val="none" w:sz="0" w:space="0" w:color="auto"/>
      </w:divBdr>
    </w:div>
    <w:div w:id="528378346">
      <w:bodyDiv w:val="1"/>
      <w:marLeft w:val="0"/>
      <w:marRight w:val="0"/>
      <w:marTop w:val="0"/>
      <w:marBottom w:val="0"/>
      <w:divBdr>
        <w:top w:val="none" w:sz="0" w:space="0" w:color="auto"/>
        <w:left w:val="none" w:sz="0" w:space="0" w:color="auto"/>
        <w:bottom w:val="none" w:sz="0" w:space="0" w:color="auto"/>
        <w:right w:val="none" w:sz="0" w:space="0" w:color="auto"/>
      </w:divBdr>
      <w:divsChild>
        <w:div w:id="1098525316">
          <w:marLeft w:val="0"/>
          <w:marRight w:val="0"/>
          <w:marTop w:val="0"/>
          <w:marBottom w:val="0"/>
          <w:divBdr>
            <w:top w:val="none" w:sz="0" w:space="0" w:color="auto"/>
            <w:left w:val="none" w:sz="0" w:space="0" w:color="auto"/>
            <w:bottom w:val="none" w:sz="0" w:space="0" w:color="auto"/>
            <w:right w:val="none" w:sz="0" w:space="0" w:color="auto"/>
          </w:divBdr>
          <w:divsChild>
            <w:div w:id="461726783">
              <w:marLeft w:val="0"/>
              <w:marRight w:val="0"/>
              <w:marTop w:val="0"/>
              <w:marBottom w:val="0"/>
              <w:divBdr>
                <w:top w:val="none" w:sz="0" w:space="0" w:color="auto"/>
                <w:left w:val="none" w:sz="0" w:space="0" w:color="auto"/>
                <w:bottom w:val="none" w:sz="0" w:space="0" w:color="auto"/>
                <w:right w:val="none" w:sz="0" w:space="0" w:color="auto"/>
              </w:divBdr>
            </w:div>
            <w:div w:id="151847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781271">
      <w:bodyDiv w:val="1"/>
      <w:marLeft w:val="0"/>
      <w:marRight w:val="0"/>
      <w:marTop w:val="0"/>
      <w:marBottom w:val="0"/>
      <w:divBdr>
        <w:top w:val="none" w:sz="0" w:space="0" w:color="auto"/>
        <w:left w:val="none" w:sz="0" w:space="0" w:color="auto"/>
        <w:bottom w:val="none" w:sz="0" w:space="0" w:color="auto"/>
        <w:right w:val="none" w:sz="0" w:space="0" w:color="auto"/>
      </w:divBdr>
    </w:div>
    <w:div w:id="536889461">
      <w:bodyDiv w:val="1"/>
      <w:marLeft w:val="0"/>
      <w:marRight w:val="0"/>
      <w:marTop w:val="0"/>
      <w:marBottom w:val="0"/>
      <w:divBdr>
        <w:top w:val="none" w:sz="0" w:space="0" w:color="auto"/>
        <w:left w:val="none" w:sz="0" w:space="0" w:color="auto"/>
        <w:bottom w:val="none" w:sz="0" w:space="0" w:color="auto"/>
        <w:right w:val="none" w:sz="0" w:space="0" w:color="auto"/>
      </w:divBdr>
    </w:div>
    <w:div w:id="538785570">
      <w:bodyDiv w:val="1"/>
      <w:marLeft w:val="0"/>
      <w:marRight w:val="0"/>
      <w:marTop w:val="0"/>
      <w:marBottom w:val="0"/>
      <w:divBdr>
        <w:top w:val="none" w:sz="0" w:space="0" w:color="auto"/>
        <w:left w:val="none" w:sz="0" w:space="0" w:color="auto"/>
        <w:bottom w:val="none" w:sz="0" w:space="0" w:color="auto"/>
        <w:right w:val="none" w:sz="0" w:space="0" w:color="auto"/>
      </w:divBdr>
    </w:div>
    <w:div w:id="540823099">
      <w:bodyDiv w:val="1"/>
      <w:marLeft w:val="0"/>
      <w:marRight w:val="0"/>
      <w:marTop w:val="0"/>
      <w:marBottom w:val="0"/>
      <w:divBdr>
        <w:top w:val="none" w:sz="0" w:space="0" w:color="auto"/>
        <w:left w:val="none" w:sz="0" w:space="0" w:color="auto"/>
        <w:bottom w:val="none" w:sz="0" w:space="0" w:color="auto"/>
        <w:right w:val="none" w:sz="0" w:space="0" w:color="auto"/>
      </w:divBdr>
    </w:div>
    <w:div w:id="548959775">
      <w:bodyDiv w:val="1"/>
      <w:marLeft w:val="0"/>
      <w:marRight w:val="0"/>
      <w:marTop w:val="0"/>
      <w:marBottom w:val="0"/>
      <w:divBdr>
        <w:top w:val="none" w:sz="0" w:space="0" w:color="auto"/>
        <w:left w:val="none" w:sz="0" w:space="0" w:color="auto"/>
        <w:bottom w:val="none" w:sz="0" w:space="0" w:color="auto"/>
        <w:right w:val="none" w:sz="0" w:space="0" w:color="auto"/>
      </w:divBdr>
    </w:div>
    <w:div w:id="551158829">
      <w:bodyDiv w:val="1"/>
      <w:marLeft w:val="0"/>
      <w:marRight w:val="0"/>
      <w:marTop w:val="0"/>
      <w:marBottom w:val="0"/>
      <w:divBdr>
        <w:top w:val="none" w:sz="0" w:space="0" w:color="auto"/>
        <w:left w:val="none" w:sz="0" w:space="0" w:color="auto"/>
        <w:bottom w:val="none" w:sz="0" w:space="0" w:color="auto"/>
        <w:right w:val="none" w:sz="0" w:space="0" w:color="auto"/>
      </w:divBdr>
    </w:div>
    <w:div w:id="555170253">
      <w:bodyDiv w:val="1"/>
      <w:marLeft w:val="0"/>
      <w:marRight w:val="0"/>
      <w:marTop w:val="0"/>
      <w:marBottom w:val="0"/>
      <w:divBdr>
        <w:top w:val="none" w:sz="0" w:space="0" w:color="auto"/>
        <w:left w:val="none" w:sz="0" w:space="0" w:color="auto"/>
        <w:bottom w:val="none" w:sz="0" w:space="0" w:color="auto"/>
        <w:right w:val="none" w:sz="0" w:space="0" w:color="auto"/>
      </w:divBdr>
    </w:div>
    <w:div w:id="562105391">
      <w:bodyDiv w:val="1"/>
      <w:marLeft w:val="0"/>
      <w:marRight w:val="0"/>
      <w:marTop w:val="0"/>
      <w:marBottom w:val="0"/>
      <w:divBdr>
        <w:top w:val="none" w:sz="0" w:space="0" w:color="auto"/>
        <w:left w:val="none" w:sz="0" w:space="0" w:color="auto"/>
        <w:bottom w:val="none" w:sz="0" w:space="0" w:color="auto"/>
        <w:right w:val="none" w:sz="0" w:space="0" w:color="auto"/>
      </w:divBdr>
    </w:div>
    <w:div w:id="562719757">
      <w:bodyDiv w:val="1"/>
      <w:marLeft w:val="0"/>
      <w:marRight w:val="0"/>
      <w:marTop w:val="0"/>
      <w:marBottom w:val="0"/>
      <w:divBdr>
        <w:top w:val="none" w:sz="0" w:space="0" w:color="auto"/>
        <w:left w:val="none" w:sz="0" w:space="0" w:color="auto"/>
        <w:bottom w:val="none" w:sz="0" w:space="0" w:color="auto"/>
        <w:right w:val="none" w:sz="0" w:space="0" w:color="auto"/>
      </w:divBdr>
    </w:div>
    <w:div w:id="566452198">
      <w:bodyDiv w:val="1"/>
      <w:marLeft w:val="0"/>
      <w:marRight w:val="0"/>
      <w:marTop w:val="0"/>
      <w:marBottom w:val="0"/>
      <w:divBdr>
        <w:top w:val="none" w:sz="0" w:space="0" w:color="auto"/>
        <w:left w:val="none" w:sz="0" w:space="0" w:color="auto"/>
        <w:bottom w:val="none" w:sz="0" w:space="0" w:color="auto"/>
        <w:right w:val="none" w:sz="0" w:space="0" w:color="auto"/>
      </w:divBdr>
    </w:div>
    <w:div w:id="566693137">
      <w:bodyDiv w:val="1"/>
      <w:marLeft w:val="0"/>
      <w:marRight w:val="0"/>
      <w:marTop w:val="0"/>
      <w:marBottom w:val="0"/>
      <w:divBdr>
        <w:top w:val="none" w:sz="0" w:space="0" w:color="auto"/>
        <w:left w:val="none" w:sz="0" w:space="0" w:color="auto"/>
        <w:bottom w:val="none" w:sz="0" w:space="0" w:color="auto"/>
        <w:right w:val="none" w:sz="0" w:space="0" w:color="auto"/>
      </w:divBdr>
    </w:div>
    <w:div w:id="572743686">
      <w:bodyDiv w:val="1"/>
      <w:marLeft w:val="0"/>
      <w:marRight w:val="0"/>
      <w:marTop w:val="0"/>
      <w:marBottom w:val="0"/>
      <w:divBdr>
        <w:top w:val="none" w:sz="0" w:space="0" w:color="auto"/>
        <w:left w:val="none" w:sz="0" w:space="0" w:color="auto"/>
        <w:bottom w:val="none" w:sz="0" w:space="0" w:color="auto"/>
        <w:right w:val="none" w:sz="0" w:space="0" w:color="auto"/>
      </w:divBdr>
    </w:div>
    <w:div w:id="574248558">
      <w:bodyDiv w:val="1"/>
      <w:marLeft w:val="0"/>
      <w:marRight w:val="0"/>
      <w:marTop w:val="0"/>
      <w:marBottom w:val="0"/>
      <w:divBdr>
        <w:top w:val="none" w:sz="0" w:space="0" w:color="auto"/>
        <w:left w:val="none" w:sz="0" w:space="0" w:color="auto"/>
        <w:bottom w:val="none" w:sz="0" w:space="0" w:color="auto"/>
        <w:right w:val="none" w:sz="0" w:space="0" w:color="auto"/>
      </w:divBdr>
      <w:divsChild>
        <w:div w:id="308560282">
          <w:marLeft w:val="1411"/>
          <w:marRight w:val="0"/>
          <w:marTop w:val="200"/>
          <w:marBottom w:val="0"/>
          <w:divBdr>
            <w:top w:val="none" w:sz="0" w:space="0" w:color="auto"/>
            <w:left w:val="none" w:sz="0" w:space="0" w:color="auto"/>
            <w:bottom w:val="none" w:sz="0" w:space="0" w:color="auto"/>
            <w:right w:val="none" w:sz="0" w:space="0" w:color="auto"/>
          </w:divBdr>
        </w:div>
        <w:div w:id="737441099">
          <w:marLeft w:val="1411"/>
          <w:marRight w:val="0"/>
          <w:marTop w:val="200"/>
          <w:marBottom w:val="0"/>
          <w:divBdr>
            <w:top w:val="none" w:sz="0" w:space="0" w:color="auto"/>
            <w:left w:val="none" w:sz="0" w:space="0" w:color="auto"/>
            <w:bottom w:val="none" w:sz="0" w:space="0" w:color="auto"/>
            <w:right w:val="none" w:sz="0" w:space="0" w:color="auto"/>
          </w:divBdr>
        </w:div>
        <w:div w:id="971903423">
          <w:marLeft w:val="1411"/>
          <w:marRight w:val="0"/>
          <w:marTop w:val="200"/>
          <w:marBottom w:val="0"/>
          <w:divBdr>
            <w:top w:val="none" w:sz="0" w:space="0" w:color="auto"/>
            <w:left w:val="none" w:sz="0" w:space="0" w:color="auto"/>
            <w:bottom w:val="none" w:sz="0" w:space="0" w:color="auto"/>
            <w:right w:val="none" w:sz="0" w:space="0" w:color="auto"/>
          </w:divBdr>
        </w:div>
        <w:div w:id="1643193063">
          <w:marLeft w:val="1411"/>
          <w:marRight w:val="0"/>
          <w:marTop w:val="200"/>
          <w:marBottom w:val="0"/>
          <w:divBdr>
            <w:top w:val="none" w:sz="0" w:space="0" w:color="auto"/>
            <w:left w:val="none" w:sz="0" w:space="0" w:color="auto"/>
            <w:bottom w:val="none" w:sz="0" w:space="0" w:color="auto"/>
            <w:right w:val="none" w:sz="0" w:space="0" w:color="auto"/>
          </w:divBdr>
        </w:div>
        <w:div w:id="140929813">
          <w:marLeft w:val="1411"/>
          <w:marRight w:val="0"/>
          <w:marTop w:val="200"/>
          <w:marBottom w:val="0"/>
          <w:divBdr>
            <w:top w:val="none" w:sz="0" w:space="0" w:color="auto"/>
            <w:left w:val="none" w:sz="0" w:space="0" w:color="auto"/>
            <w:bottom w:val="none" w:sz="0" w:space="0" w:color="auto"/>
            <w:right w:val="none" w:sz="0" w:space="0" w:color="auto"/>
          </w:divBdr>
        </w:div>
        <w:div w:id="1449810704">
          <w:marLeft w:val="1411"/>
          <w:marRight w:val="0"/>
          <w:marTop w:val="200"/>
          <w:marBottom w:val="0"/>
          <w:divBdr>
            <w:top w:val="none" w:sz="0" w:space="0" w:color="auto"/>
            <w:left w:val="none" w:sz="0" w:space="0" w:color="auto"/>
            <w:bottom w:val="none" w:sz="0" w:space="0" w:color="auto"/>
            <w:right w:val="none" w:sz="0" w:space="0" w:color="auto"/>
          </w:divBdr>
        </w:div>
      </w:divsChild>
    </w:div>
    <w:div w:id="580331350">
      <w:bodyDiv w:val="1"/>
      <w:marLeft w:val="0"/>
      <w:marRight w:val="0"/>
      <w:marTop w:val="0"/>
      <w:marBottom w:val="0"/>
      <w:divBdr>
        <w:top w:val="none" w:sz="0" w:space="0" w:color="auto"/>
        <w:left w:val="none" w:sz="0" w:space="0" w:color="auto"/>
        <w:bottom w:val="none" w:sz="0" w:space="0" w:color="auto"/>
        <w:right w:val="none" w:sz="0" w:space="0" w:color="auto"/>
      </w:divBdr>
    </w:div>
    <w:div w:id="592279936">
      <w:bodyDiv w:val="1"/>
      <w:marLeft w:val="0"/>
      <w:marRight w:val="0"/>
      <w:marTop w:val="0"/>
      <w:marBottom w:val="0"/>
      <w:divBdr>
        <w:top w:val="none" w:sz="0" w:space="0" w:color="auto"/>
        <w:left w:val="none" w:sz="0" w:space="0" w:color="auto"/>
        <w:bottom w:val="none" w:sz="0" w:space="0" w:color="auto"/>
        <w:right w:val="none" w:sz="0" w:space="0" w:color="auto"/>
      </w:divBdr>
    </w:div>
    <w:div w:id="597062175">
      <w:bodyDiv w:val="1"/>
      <w:marLeft w:val="0"/>
      <w:marRight w:val="0"/>
      <w:marTop w:val="0"/>
      <w:marBottom w:val="0"/>
      <w:divBdr>
        <w:top w:val="none" w:sz="0" w:space="0" w:color="auto"/>
        <w:left w:val="none" w:sz="0" w:space="0" w:color="auto"/>
        <w:bottom w:val="none" w:sz="0" w:space="0" w:color="auto"/>
        <w:right w:val="none" w:sz="0" w:space="0" w:color="auto"/>
      </w:divBdr>
    </w:div>
    <w:div w:id="600836976">
      <w:bodyDiv w:val="1"/>
      <w:marLeft w:val="0"/>
      <w:marRight w:val="0"/>
      <w:marTop w:val="0"/>
      <w:marBottom w:val="0"/>
      <w:divBdr>
        <w:top w:val="none" w:sz="0" w:space="0" w:color="auto"/>
        <w:left w:val="none" w:sz="0" w:space="0" w:color="auto"/>
        <w:bottom w:val="none" w:sz="0" w:space="0" w:color="auto"/>
        <w:right w:val="none" w:sz="0" w:space="0" w:color="auto"/>
      </w:divBdr>
    </w:div>
    <w:div w:id="600917563">
      <w:bodyDiv w:val="1"/>
      <w:marLeft w:val="0"/>
      <w:marRight w:val="0"/>
      <w:marTop w:val="0"/>
      <w:marBottom w:val="0"/>
      <w:divBdr>
        <w:top w:val="none" w:sz="0" w:space="0" w:color="auto"/>
        <w:left w:val="none" w:sz="0" w:space="0" w:color="auto"/>
        <w:bottom w:val="none" w:sz="0" w:space="0" w:color="auto"/>
        <w:right w:val="none" w:sz="0" w:space="0" w:color="auto"/>
      </w:divBdr>
    </w:div>
    <w:div w:id="605380540">
      <w:bodyDiv w:val="1"/>
      <w:marLeft w:val="0"/>
      <w:marRight w:val="0"/>
      <w:marTop w:val="0"/>
      <w:marBottom w:val="0"/>
      <w:divBdr>
        <w:top w:val="none" w:sz="0" w:space="0" w:color="auto"/>
        <w:left w:val="none" w:sz="0" w:space="0" w:color="auto"/>
        <w:bottom w:val="none" w:sz="0" w:space="0" w:color="auto"/>
        <w:right w:val="none" w:sz="0" w:space="0" w:color="auto"/>
      </w:divBdr>
      <w:divsChild>
        <w:div w:id="2000692774">
          <w:marLeft w:val="0"/>
          <w:marRight w:val="0"/>
          <w:marTop w:val="0"/>
          <w:marBottom w:val="0"/>
          <w:divBdr>
            <w:top w:val="none" w:sz="0" w:space="0" w:color="auto"/>
            <w:left w:val="none" w:sz="0" w:space="0" w:color="auto"/>
            <w:bottom w:val="none" w:sz="0" w:space="0" w:color="auto"/>
            <w:right w:val="none" w:sz="0" w:space="0" w:color="auto"/>
          </w:divBdr>
          <w:divsChild>
            <w:div w:id="1306546775">
              <w:marLeft w:val="0"/>
              <w:marRight w:val="0"/>
              <w:marTop w:val="0"/>
              <w:marBottom w:val="0"/>
              <w:divBdr>
                <w:top w:val="none" w:sz="0" w:space="0" w:color="auto"/>
                <w:left w:val="none" w:sz="0" w:space="0" w:color="auto"/>
                <w:bottom w:val="none" w:sz="0" w:space="0" w:color="auto"/>
                <w:right w:val="none" w:sz="0" w:space="0" w:color="auto"/>
              </w:divBdr>
              <w:divsChild>
                <w:div w:id="1272126575">
                  <w:marLeft w:val="0"/>
                  <w:marRight w:val="0"/>
                  <w:marTop w:val="0"/>
                  <w:marBottom w:val="0"/>
                  <w:divBdr>
                    <w:top w:val="none" w:sz="0" w:space="0" w:color="auto"/>
                    <w:left w:val="none" w:sz="0" w:space="0" w:color="auto"/>
                    <w:bottom w:val="none" w:sz="0" w:space="0" w:color="auto"/>
                    <w:right w:val="none" w:sz="0" w:space="0" w:color="auto"/>
                  </w:divBdr>
                  <w:divsChild>
                    <w:div w:id="1493527254">
                      <w:marLeft w:val="0"/>
                      <w:marRight w:val="0"/>
                      <w:marTop w:val="0"/>
                      <w:marBottom w:val="0"/>
                      <w:divBdr>
                        <w:top w:val="none" w:sz="0" w:space="0" w:color="auto"/>
                        <w:left w:val="none" w:sz="0" w:space="0" w:color="auto"/>
                        <w:bottom w:val="none" w:sz="0" w:space="0" w:color="auto"/>
                        <w:right w:val="none" w:sz="0" w:space="0" w:color="auto"/>
                      </w:divBdr>
                      <w:divsChild>
                        <w:div w:id="352730687">
                          <w:marLeft w:val="0"/>
                          <w:marRight w:val="0"/>
                          <w:marTop w:val="0"/>
                          <w:marBottom w:val="0"/>
                          <w:divBdr>
                            <w:top w:val="none" w:sz="0" w:space="0" w:color="auto"/>
                            <w:left w:val="none" w:sz="0" w:space="0" w:color="auto"/>
                            <w:bottom w:val="none" w:sz="0" w:space="0" w:color="auto"/>
                            <w:right w:val="none" w:sz="0" w:space="0" w:color="auto"/>
                          </w:divBdr>
                          <w:divsChild>
                            <w:div w:id="1151404370">
                              <w:marLeft w:val="0"/>
                              <w:marRight w:val="0"/>
                              <w:marTop w:val="0"/>
                              <w:marBottom w:val="0"/>
                              <w:divBdr>
                                <w:top w:val="none" w:sz="0" w:space="0" w:color="auto"/>
                                <w:left w:val="none" w:sz="0" w:space="0" w:color="auto"/>
                                <w:bottom w:val="none" w:sz="0" w:space="0" w:color="auto"/>
                                <w:right w:val="none" w:sz="0" w:space="0" w:color="auto"/>
                              </w:divBdr>
                              <w:divsChild>
                                <w:div w:id="136339681">
                                  <w:marLeft w:val="0"/>
                                  <w:marRight w:val="0"/>
                                  <w:marTop w:val="0"/>
                                  <w:marBottom w:val="0"/>
                                  <w:divBdr>
                                    <w:top w:val="none" w:sz="0" w:space="0" w:color="auto"/>
                                    <w:left w:val="none" w:sz="0" w:space="0" w:color="auto"/>
                                    <w:bottom w:val="none" w:sz="0" w:space="0" w:color="auto"/>
                                    <w:right w:val="none" w:sz="0" w:space="0" w:color="auto"/>
                                  </w:divBdr>
                                  <w:divsChild>
                                    <w:div w:id="93416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745536">
                          <w:marLeft w:val="0"/>
                          <w:marRight w:val="0"/>
                          <w:marTop w:val="0"/>
                          <w:marBottom w:val="0"/>
                          <w:divBdr>
                            <w:top w:val="none" w:sz="0" w:space="0" w:color="auto"/>
                            <w:left w:val="none" w:sz="0" w:space="0" w:color="auto"/>
                            <w:bottom w:val="none" w:sz="0" w:space="0" w:color="auto"/>
                            <w:right w:val="none" w:sz="0" w:space="0" w:color="auto"/>
                          </w:divBdr>
                          <w:divsChild>
                            <w:div w:id="913054691">
                              <w:marLeft w:val="0"/>
                              <w:marRight w:val="0"/>
                              <w:marTop w:val="0"/>
                              <w:marBottom w:val="0"/>
                              <w:divBdr>
                                <w:top w:val="none" w:sz="0" w:space="0" w:color="auto"/>
                                <w:left w:val="none" w:sz="0" w:space="0" w:color="auto"/>
                                <w:bottom w:val="none" w:sz="0" w:space="0" w:color="auto"/>
                                <w:right w:val="none" w:sz="0" w:space="0" w:color="auto"/>
                              </w:divBdr>
                              <w:divsChild>
                                <w:div w:id="1554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5252849">
      <w:bodyDiv w:val="1"/>
      <w:marLeft w:val="0"/>
      <w:marRight w:val="0"/>
      <w:marTop w:val="0"/>
      <w:marBottom w:val="0"/>
      <w:divBdr>
        <w:top w:val="none" w:sz="0" w:space="0" w:color="auto"/>
        <w:left w:val="none" w:sz="0" w:space="0" w:color="auto"/>
        <w:bottom w:val="none" w:sz="0" w:space="0" w:color="auto"/>
        <w:right w:val="none" w:sz="0" w:space="0" w:color="auto"/>
      </w:divBdr>
    </w:div>
    <w:div w:id="627205144">
      <w:bodyDiv w:val="1"/>
      <w:marLeft w:val="0"/>
      <w:marRight w:val="0"/>
      <w:marTop w:val="0"/>
      <w:marBottom w:val="0"/>
      <w:divBdr>
        <w:top w:val="none" w:sz="0" w:space="0" w:color="auto"/>
        <w:left w:val="none" w:sz="0" w:space="0" w:color="auto"/>
        <w:bottom w:val="none" w:sz="0" w:space="0" w:color="auto"/>
        <w:right w:val="none" w:sz="0" w:space="0" w:color="auto"/>
      </w:divBdr>
    </w:div>
    <w:div w:id="627473596">
      <w:bodyDiv w:val="1"/>
      <w:marLeft w:val="0"/>
      <w:marRight w:val="0"/>
      <w:marTop w:val="0"/>
      <w:marBottom w:val="0"/>
      <w:divBdr>
        <w:top w:val="none" w:sz="0" w:space="0" w:color="auto"/>
        <w:left w:val="none" w:sz="0" w:space="0" w:color="auto"/>
        <w:bottom w:val="none" w:sz="0" w:space="0" w:color="auto"/>
        <w:right w:val="none" w:sz="0" w:space="0" w:color="auto"/>
      </w:divBdr>
    </w:div>
    <w:div w:id="629282239">
      <w:bodyDiv w:val="1"/>
      <w:marLeft w:val="0"/>
      <w:marRight w:val="0"/>
      <w:marTop w:val="0"/>
      <w:marBottom w:val="0"/>
      <w:divBdr>
        <w:top w:val="none" w:sz="0" w:space="0" w:color="auto"/>
        <w:left w:val="none" w:sz="0" w:space="0" w:color="auto"/>
        <w:bottom w:val="none" w:sz="0" w:space="0" w:color="auto"/>
        <w:right w:val="none" w:sz="0" w:space="0" w:color="auto"/>
      </w:divBdr>
    </w:div>
    <w:div w:id="630477508">
      <w:bodyDiv w:val="1"/>
      <w:marLeft w:val="0"/>
      <w:marRight w:val="0"/>
      <w:marTop w:val="0"/>
      <w:marBottom w:val="0"/>
      <w:divBdr>
        <w:top w:val="none" w:sz="0" w:space="0" w:color="auto"/>
        <w:left w:val="none" w:sz="0" w:space="0" w:color="auto"/>
        <w:bottom w:val="none" w:sz="0" w:space="0" w:color="auto"/>
        <w:right w:val="none" w:sz="0" w:space="0" w:color="auto"/>
      </w:divBdr>
    </w:div>
    <w:div w:id="631525471">
      <w:bodyDiv w:val="1"/>
      <w:marLeft w:val="0"/>
      <w:marRight w:val="0"/>
      <w:marTop w:val="0"/>
      <w:marBottom w:val="0"/>
      <w:divBdr>
        <w:top w:val="none" w:sz="0" w:space="0" w:color="auto"/>
        <w:left w:val="none" w:sz="0" w:space="0" w:color="auto"/>
        <w:bottom w:val="none" w:sz="0" w:space="0" w:color="auto"/>
        <w:right w:val="none" w:sz="0" w:space="0" w:color="auto"/>
      </w:divBdr>
    </w:div>
    <w:div w:id="631785265">
      <w:bodyDiv w:val="1"/>
      <w:marLeft w:val="0"/>
      <w:marRight w:val="0"/>
      <w:marTop w:val="0"/>
      <w:marBottom w:val="0"/>
      <w:divBdr>
        <w:top w:val="none" w:sz="0" w:space="0" w:color="auto"/>
        <w:left w:val="none" w:sz="0" w:space="0" w:color="auto"/>
        <w:bottom w:val="none" w:sz="0" w:space="0" w:color="auto"/>
        <w:right w:val="none" w:sz="0" w:space="0" w:color="auto"/>
      </w:divBdr>
    </w:div>
    <w:div w:id="639073840">
      <w:bodyDiv w:val="1"/>
      <w:marLeft w:val="0"/>
      <w:marRight w:val="0"/>
      <w:marTop w:val="0"/>
      <w:marBottom w:val="0"/>
      <w:divBdr>
        <w:top w:val="none" w:sz="0" w:space="0" w:color="auto"/>
        <w:left w:val="none" w:sz="0" w:space="0" w:color="auto"/>
        <w:bottom w:val="none" w:sz="0" w:space="0" w:color="auto"/>
        <w:right w:val="none" w:sz="0" w:space="0" w:color="auto"/>
      </w:divBdr>
    </w:div>
    <w:div w:id="650987154">
      <w:bodyDiv w:val="1"/>
      <w:marLeft w:val="0"/>
      <w:marRight w:val="0"/>
      <w:marTop w:val="0"/>
      <w:marBottom w:val="0"/>
      <w:divBdr>
        <w:top w:val="none" w:sz="0" w:space="0" w:color="auto"/>
        <w:left w:val="none" w:sz="0" w:space="0" w:color="auto"/>
        <w:bottom w:val="none" w:sz="0" w:space="0" w:color="auto"/>
        <w:right w:val="none" w:sz="0" w:space="0" w:color="auto"/>
      </w:divBdr>
    </w:div>
    <w:div w:id="652106289">
      <w:bodyDiv w:val="1"/>
      <w:marLeft w:val="0"/>
      <w:marRight w:val="0"/>
      <w:marTop w:val="0"/>
      <w:marBottom w:val="0"/>
      <w:divBdr>
        <w:top w:val="none" w:sz="0" w:space="0" w:color="auto"/>
        <w:left w:val="none" w:sz="0" w:space="0" w:color="auto"/>
        <w:bottom w:val="none" w:sz="0" w:space="0" w:color="auto"/>
        <w:right w:val="none" w:sz="0" w:space="0" w:color="auto"/>
      </w:divBdr>
    </w:div>
    <w:div w:id="660741941">
      <w:bodyDiv w:val="1"/>
      <w:marLeft w:val="0"/>
      <w:marRight w:val="0"/>
      <w:marTop w:val="0"/>
      <w:marBottom w:val="0"/>
      <w:divBdr>
        <w:top w:val="none" w:sz="0" w:space="0" w:color="auto"/>
        <w:left w:val="none" w:sz="0" w:space="0" w:color="auto"/>
        <w:bottom w:val="none" w:sz="0" w:space="0" w:color="auto"/>
        <w:right w:val="none" w:sz="0" w:space="0" w:color="auto"/>
      </w:divBdr>
    </w:div>
    <w:div w:id="664865235">
      <w:bodyDiv w:val="1"/>
      <w:marLeft w:val="0"/>
      <w:marRight w:val="0"/>
      <w:marTop w:val="0"/>
      <w:marBottom w:val="0"/>
      <w:divBdr>
        <w:top w:val="none" w:sz="0" w:space="0" w:color="auto"/>
        <w:left w:val="none" w:sz="0" w:space="0" w:color="auto"/>
        <w:bottom w:val="none" w:sz="0" w:space="0" w:color="auto"/>
        <w:right w:val="none" w:sz="0" w:space="0" w:color="auto"/>
      </w:divBdr>
    </w:div>
    <w:div w:id="667294633">
      <w:bodyDiv w:val="1"/>
      <w:marLeft w:val="0"/>
      <w:marRight w:val="0"/>
      <w:marTop w:val="0"/>
      <w:marBottom w:val="0"/>
      <w:divBdr>
        <w:top w:val="none" w:sz="0" w:space="0" w:color="auto"/>
        <w:left w:val="none" w:sz="0" w:space="0" w:color="auto"/>
        <w:bottom w:val="none" w:sz="0" w:space="0" w:color="auto"/>
        <w:right w:val="none" w:sz="0" w:space="0" w:color="auto"/>
      </w:divBdr>
      <w:divsChild>
        <w:div w:id="1948196397">
          <w:marLeft w:val="0"/>
          <w:marRight w:val="0"/>
          <w:marTop w:val="0"/>
          <w:marBottom w:val="0"/>
          <w:divBdr>
            <w:top w:val="none" w:sz="0" w:space="0" w:color="auto"/>
            <w:left w:val="none" w:sz="0" w:space="0" w:color="auto"/>
            <w:bottom w:val="none" w:sz="0" w:space="0" w:color="auto"/>
            <w:right w:val="none" w:sz="0" w:space="0" w:color="auto"/>
          </w:divBdr>
          <w:divsChild>
            <w:div w:id="1928148271">
              <w:marLeft w:val="0"/>
              <w:marRight w:val="0"/>
              <w:marTop w:val="0"/>
              <w:marBottom w:val="0"/>
              <w:divBdr>
                <w:top w:val="none" w:sz="0" w:space="0" w:color="auto"/>
                <w:left w:val="none" w:sz="0" w:space="0" w:color="auto"/>
                <w:bottom w:val="none" w:sz="0" w:space="0" w:color="auto"/>
                <w:right w:val="none" w:sz="0" w:space="0" w:color="auto"/>
              </w:divBdr>
              <w:divsChild>
                <w:div w:id="2077437501">
                  <w:marLeft w:val="0"/>
                  <w:marRight w:val="0"/>
                  <w:marTop w:val="0"/>
                  <w:marBottom w:val="0"/>
                  <w:divBdr>
                    <w:top w:val="none" w:sz="0" w:space="0" w:color="auto"/>
                    <w:left w:val="none" w:sz="0" w:space="0" w:color="auto"/>
                    <w:bottom w:val="none" w:sz="0" w:space="0" w:color="auto"/>
                    <w:right w:val="none" w:sz="0" w:space="0" w:color="auto"/>
                  </w:divBdr>
                  <w:divsChild>
                    <w:div w:id="103843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823574">
          <w:marLeft w:val="0"/>
          <w:marRight w:val="0"/>
          <w:marTop w:val="0"/>
          <w:marBottom w:val="0"/>
          <w:divBdr>
            <w:top w:val="none" w:sz="0" w:space="0" w:color="auto"/>
            <w:left w:val="none" w:sz="0" w:space="0" w:color="auto"/>
            <w:bottom w:val="none" w:sz="0" w:space="0" w:color="auto"/>
            <w:right w:val="none" w:sz="0" w:space="0" w:color="auto"/>
          </w:divBdr>
          <w:divsChild>
            <w:div w:id="900671269">
              <w:marLeft w:val="0"/>
              <w:marRight w:val="0"/>
              <w:marTop w:val="0"/>
              <w:marBottom w:val="0"/>
              <w:divBdr>
                <w:top w:val="none" w:sz="0" w:space="0" w:color="auto"/>
                <w:left w:val="none" w:sz="0" w:space="0" w:color="auto"/>
                <w:bottom w:val="none" w:sz="0" w:space="0" w:color="auto"/>
                <w:right w:val="none" w:sz="0" w:space="0" w:color="auto"/>
              </w:divBdr>
              <w:divsChild>
                <w:div w:id="522472711">
                  <w:marLeft w:val="0"/>
                  <w:marRight w:val="0"/>
                  <w:marTop w:val="0"/>
                  <w:marBottom w:val="0"/>
                  <w:divBdr>
                    <w:top w:val="none" w:sz="0" w:space="0" w:color="auto"/>
                    <w:left w:val="none" w:sz="0" w:space="0" w:color="auto"/>
                    <w:bottom w:val="none" w:sz="0" w:space="0" w:color="auto"/>
                    <w:right w:val="none" w:sz="0" w:space="0" w:color="auto"/>
                  </w:divBdr>
                  <w:divsChild>
                    <w:div w:id="114281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295097">
      <w:bodyDiv w:val="1"/>
      <w:marLeft w:val="0"/>
      <w:marRight w:val="0"/>
      <w:marTop w:val="0"/>
      <w:marBottom w:val="0"/>
      <w:divBdr>
        <w:top w:val="none" w:sz="0" w:space="0" w:color="auto"/>
        <w:left w:val="none" w:sz="0" w:space="0" w:color="auto"/>
        <w:bottom w:val="none" w:sz="0" w:space="0" w:color="auto"/>
        <w:right w:val="none" w:sz="0" w:space="0" w:color="auto"/>
      </w:divBdr>
    </w:div>
    <w:div w:id="667706666">
      <w:bodyDiv w:val="1"/>
      <w:marLeft w:val="0"/>
      <w:marRight w:val="0"/>
      <w:marTop w:val="0"/>
      <w:marBottom w:val="0"/>
      <w:divBdr>
        <w:top w:val="none" w:sz="0" w:space="0" w:color="auto"/>
        <w:left w:val="none" w:sz="0" w:space="0" w:color="auto"/>
        <w:bottom w:val="none" w:sz="0" w:space="0" w:color="auto"/>
        <w:right w:val="none" w:sz="0" w:space="0" w:color="auto"/>
      </w:divBdr>
    </w:div>
    <w:div w:id="671840758">
      <w:bodyDiv w:val="1"/>
      <w:marLeft w:val="0"/>
      <w:marRight w:val="0"/>
      <w:marTop w:val="0"/>
      <w:marBottom w:val="0"/>
      <w:divBdr>
        <w:top w:val="none" w:sz="0" w:space="0" w:color="auto"/>
        <w:left w:val="none" w:sz="0" w:space="0" w:color="auto"/>
        <w:bottom w:val="none" w:sz="0" w:space="0" w:color="auto"/>
        <w:right w:val="none" w:sz="0" w:space="0" w:color="auto"/>
      </w:divBdr>
    </w:div>
    <w:div w:id="673192039">
      <w:bodyDiv w:val="1"/>
      <w:marLeft w:val="0"/>
      <w:marRight w:val="0"/>
      <w:marTop w:val="0"/>
      <w:marBottom w:val="0"/>
      <w:divBdr>
        <w:top w:val="none" w:sz="0" w:space="0" w:color="auto"/>
        <w:left w:val="none" w:sz="0" w:space="0" w:color="auto"/>
        <w:bottom w:val="none" w:sz="0" w:space="0" w:color="auto"/>
        <w:right w:val="none" w:sz="0" w:space="0" w:color="auto"/>
      </w:divBdr>
    </w:div>
    <w:div w:id="678194533">
      <w:bodyDiv w:val="1"/>
      <w:marLeft w:val="0"/>
      <w:marRight w:val="0"/>
      <w:marTop w:val="0"/>
      <w:marBottom w:val="0"/>
      <w:divBdr>
        <w:top w:val="none" w:sz="0" w:space="0" w:color="auto"/>
        <w:left w:val="none" w:sz="0" w:space="0" w:color="auto"/>
        <w:bottom w:val="none" w:sz="0" w:space="0" w:color="auto"/>
        <w:right w:val="none" w:sz="0" w:space="0" w:color="auto"/>
      </w:divBdr>
    </w:div>
    <w:div w:id="678780183">
      <w:bodyDiv w:val="1"/>
      <w:marLeft w:val="0"/>
      <w:marRight w:val="0"/>
      <w:marTop w:val="0"/>
      <w:marBottom w:val="0"/>
      <w:divBdr>
        <w:top w:val="none" w:sz="0" w:space="0" w:color="auto"/>
        <w:left w:val="none" w:sz="0" w:space="0" w:color="auto"/>
        <w:bottom w:val="none" w:sz="0" w:space="0" w:color="auto"/>
        <w:right w:val="none" w:sz="0" w:space="0" w:color="auto"/>
      </w:divBdr>
    </w:div>
    <w:div w:id="679087937">
      <w:bodyDiv w:val="1"/>
      <w:marLeft w:val="0"/>
      <w:marRight w:val="0"/>
      <w:marTop w:val="0"/>
      <w:marBottom w:val="0"/>
      <w:divBdr>
        <w:top w:val="none" w:sz="0" w:space="0" w:color="auto"/>
        <w:left w:val="none" w:sz="0" w:space="0" w:color="auto"/>
        <w:bottom w:val="none" w:sz="0" w:space="0" w:color="auto"/>
        <w:right w:val="none" w:sz="0" w:space="0" w:color="auto"/>
      </w:divBdr>
      <w:divsChild>
        <w:div w:id="1288120300">
          <w:marLeft w:val="0"/>
          <w:marRight w:val="0"/>
          <w:marTop w:val="0"/>
          <w:marBottom w:val="0"/>
          <w:divBdr>
            <w:top w:val="none" w:sz="0" w:space="0" w:color="auto"/>
            <w:left w:val="none" w:sz="0" w:space="0" w:color="auto"/>
            <w:bottom w:val="none" w:sz="0" w:space="0" w:color="auto"/>
            <w:right w:val="none" w:sz="0" w:space="0" w:color="auto"/>
          </w:divBdr>
          <w:divsChild>
            <w:div w:id="2130657303">
              <w:marLeft w:val="0"/>
              <w:marRight w:val="0"/>
              <w:marTop w:val="0"/>
              <w:marBottom w:val="0"/>
              <w:divBdr>
                <w:top w:val="none" w:sz="0" w:space="0" w:color="auto"/>
                <w:left w:val="none" w:sz="0" w:space="0" w:color="auto"/>
                <w:bottom w:val="none" w:sz="0" w:space="0" w:color="auto"/>
                <w:right w:val="none" w:sz="0" w:space="0" w:color="auto"/>
              </w:divBdr>
              <w:divsChild>
                <w:div w:id="207376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274857">
      <w:bodyDiv w:val="1"/>
      <w:marLeft w:val="0"/>
      <w:marRight w:val="0"/>
      <w:marTop w:val="0"/>
      <w:marBottom w:val="0"/>
      <w:divBdr>
        <w:top w:val="none" w:sz="0" w:space="0" w:color="auto"/>
        <w:left w:val="none" w:sz="0" w:space="0" w:color="auto"/>
        <w:bottom w:val="none" w:sz="0" w:space="0" w:color="auto"/>
        <w:right w:val="none" w:sz="0" w:space="0" w:color="auto"/>
      </w:divBdr>
    </w:div>
    <w:div w:id="683239735">
      <w:bodyDiv w:val="1"/>
      <w:marLeft w:val="0"/>
      <w:marRight w:val="0"/>
      <w:marTop w:val="0"/>
      <w:marBottom w:val="0"/>
      <w:divBdr>
        <w:top w:val="none" w:sz="0" w:space="0" w:color="auto"/>
        <w:left w:val="none" w:sz="0" w:space="0" w:color="auto"/>
        <w:bottom w:val="none" w:sz="0" w:space="0" w:color="auto"/>
        <w:right w:val="none" w:sz="0" w:space="0" w:color="auto"/>
      </w:divBdr>
    </w:div>
    <w:div w:id="698550028">
      <w:bodyDiv w:val="1"/>
      <w:marLeft w:val="0"/>
      <w:marRight w:val="0"/>
      <w:marTop w:val="0"/>
      <w:marBottom w:val="0"/>
      <w:divBdr>
        <w:top w:val="none" w:sz="0" w:space="0" w:color="auto"/>
        <w:left w:val="none" w:sz="0" w:space="0" w:color="auto"/>
        <w:bottom w:val="none" w:sz="0" w:space="0" w:color="auto"/>
        <w:right w:val="none" w:sz="0" w:space="0" w:color="auto"/>
      </w:divBdr>
    </w:div>
    <w:div w:id="701059340">
      <w:bodyDiv w:val="1"/>
      <w:marLeft w:val="0"/>
      <w:marRight w:val="0"/>
      <w:marTop w:val="0"/>
      <w:marBottom w:val="0"/>
      <w:divBdr>
        <w:top w:val="none" w:sz="0" w:space="0" w:color="auto"/>
        <w:left w:val="none" w:sz="0" w:space="0" w:color="auto"/>
        <w:bottom w:val="none" w:sz="0" w:space="0" w:color="auto"/>
        <w:right w:val="none" w:sz="0" w:space="0" w:color="auto"/>
      </w:divBdr>
    </w:div>
    <w:div w:id="706297016">
      <w:bodyDiv w:val="1"/>
      <w:marLeft w:val="0"/>
      <w:marRight w:val="0"/>
      <w:marTop w:val="0"/>
      <w:marBottom w:val="0"/>
      <w:divBdr>
        <w:top w:val="none" w:sz="0" w:space="0" w:color="auto"/>
        <w:left w:val="none" w:sz="0" w:space="0" w:color="auto"/>
        <w:bottom w:val="none" w:sz="0" w:space="0" w:color="auto"/>
        <w:right w:val="none" w:sz="0" w:space="0" w:color="auto"/>
      </w:divBdr>
    </w:div>
    <w:div w:id="711659727">
      <w:bodyDiv w:val="1"/>
      <w:marLeft w:val="0"/>
      <w:marRight w:val="0"/>
      <w:marTop w:val="0"/>
      <w:marBottom w:val="0"/>
      <w:divBdr>
        <w:top w:val="none" w:sz="0" w:space="0" w:color="auto"/>
        <w:left w:val="none" w:sz="0" w:space="0" w:color="auto"/>
        <w:bottom w:val="none" w:sz="0" w:space="0" w:color="auto"/>
        <w:right w:val="none" w:sz="0" w:space="0" w:color="auto"/>
      </w:divBdr>
    </w:div>
    <w:div w:id="713577280">
      <w:bodyDiv w:val="1"/>
      <w:marLeft w:val="0"/>
      <w:marRight w:val="0"/>
      <w:marTop w:val="0"/>
      <w:marBottom w:val="0"/>
      <w:divBdr>
        <w:top w:val="none" w:sz="0" w:space="0" w:color="auto"/>
        <w:left w:val="none" w:sz="0" w:space="0" w:color="auto"/>
        <w:bottom w:val="none" w:sz="0" w:space="0" w:color="auto"/>
        <w:right w:val="none" w:sz="0" w:space="0" w:color="auto"/>
      </w:divBdr>
    </w:div>
    <w:div w:id="721756212">
      <w:bodyDiv w:val="1"/>
      <w:marLeft w:val="0"/>
      <w:marRight w:val="0"/>
      <w:marTop w:val="0"/>
      <w:marBottom w:val="0"/>
      <w:divBdr>
        <w:top w:val="none" w:sz="0" w:space="0" w:color="auto"/>
        <w:left w:val="none" w:sz="0" w:space="0" w:color="auto"/>
        <w:bottom w:val="none" w:sz="0" w:space="0" w:color="auto"/>
        <w:right w:val="none" w:sz="0" w:space="0" w:color="auto"/>
      </w:divBdr>
    </w:div>
    <w:div w:id="722683278">
      <w:bodyDiv w:val="1"/>
      <w:marLeft w:val="0"/>
      <w:marRight w:val="0"/>
      <w:marTop w:val="0"/>
      <w:marBottom w:val="0"/>
      <w:divBdr>
        <w:top w:val="none" w:sz="0" w:space="0" w:color="auto"/>
        <w:left w:val="none" w:sz="0" w:space="0" w:color="auto"/>
        <w:bottom w:val="none" w:sz="0" w:space="0" w:color="auto"/>
        <w:right w:val="none" w:sz="0" w:space="0" w:color="auto"/>
      </w:divBdr>
    </w:div>
    <w:div w:id="726339319">
      <w:bodyDiv w:val="1"/>
      <w:marLeft w:val="0"/>
      <w:marRight w:val="0"/>
      <w:marTop w:val="0"/>
      <w:marBottom w:val="0"/>
      <w:divBdr>
        <w:top w:val="none" w:sz="0" w:space="0" w:color="auto"/>
        <w:left w:val="none" w:sz="0" w:space="0" w:color="auto"/>
        <w:bottom w:val="none" w:sz="0" w:space="0" w:color="auto"/>
        <w:right w:val="none" w:sz="0" w:space="0" w:color="auto"/>
      </w:divBdr>
    </w:div>
    <w:div w:id="726806754">
      <w:bodyDiv w:val="1"/>
      <w:marLeft w:val="0"/>
      <w:marRight w:val="0"/>
      <w:marTop w:val="0"/>
      <w:marBottom w:val="0"/>
      <w:divBdr>
        <w:top w:val="none" w:sz="0" w:space="0" w:color="auto"/>
        <w:left w:val="none" w:sz="0" w:space="0" w:color="auto"/>
        <w:bottom w:val="none" w:sz="0" w:space="0" w:color="auto"/>
        <w:right w:val="none" w:sz="0" w:space="0" w:color="auto"/>
      </w:divBdr>
    </w:div>
    <w:div w:id="733548924">
      <w:bodyDiv w:val="1"/>
      <w:marLeft w:val="0"/>
      <w:marRight w:val="0"/>
      <w:marTop w:val="0"/>
      <w:marBottom w:val="0"/>
      <w:divBdr>
        <w:top w:val="none" w:sz="0" w:space="0" w:color="auto"/>
        <w:left w:val="none" w:sz="0" w:space="0" w:color="auto"/>
        <w:bottom w:val="none" w:sz="0" w:space="0" w:color="auto"/>
        <w:right w:val="none" w:sz="0" w:space="0" w:color="auto"/>
      </w:divBdr>
    </w:div>
    <w:div w:id="735127268">
      <w:bodyDiv w:val="1"/>
      <w:marLeft w:val="0"/>
      <w:marRight w:val="0"/>
      <w:marTop w:val="0"/>
      <w:marBottom w:val="0"/>
      <w:divBdr>
        <w:top w:val="none" w:sz="0" w:space="0" w:color="auto"/>
        <w:left w:val="none" w:sz="0" w:space="0" w:color="auto"/>
        <w:bottom w:val="none" w:sz="0" w:space="0" w:color="auto"/>
        <w:right w:val="none" w:sz="0" w:space="0" w:color="auto"/>
      </w:divBdr>
    </w:div>
    <w:div w:id="764502388">
      <w:bodyDiv w:val="1"/>
      <w:marLeft w:val="0"/>
      <w:marRight w:val="0"/>
      <w:marTop w:val="0"/>
      <w:marBottom w:val="0"/>
      <w:divBdr>
        <w:top w:val="none" w:sz="0" w:space="0" w:color="auto"/>
        <w:left w:val="none" w:sz="0" w:space="0" w:color="auto"/>
        <w:bottom w:val="none" w:sz="0" w:space="0" w:color="auto"/>
        <w:right w:val="none" w:sz="0" w:space="0" w:color="auto"/>
      </w:divBdr>
    </w:div>
    <w:div w:id="766122623">
      <w:bodyDiv w:val="1"/>
      <w:marLeft w:val="0"/>
      <w:marRight w:val="0"/>
      <w:marTop w:val="0"/>
      <w:marBottom w:val="0"/>
      <w:divBdr>
        <w:top w:val="none" w:sz="0" w:space="0" w:color="auto"/>
        <w:left w:val="none" w:sz="0" w:space="0" w:color="auto"/>
        <w:bottom w:val="none" w:sz="0" w:space="0" w:color="auto"/>
        <w:right w:val="none" w:sz="0" w:space="0" w:color="auto"/>
      </w:divBdr>
    </w:div>
    <w:div w:id="771557152">
      <w:bodyDiv w:val="1"/>
      <w:marLeft w:val="0"/>
      <w:marRight w:val="0"/>
      <w:marTop w:val="0"/>
      <w:marBottom w:val="0"/>
      <w:divBdr>
        <w:top w:val="none" w:sz="0" w:space="0" w:color="auto"/>
        <w:left w:val="none" w:sz="0" w:space="0" w:color="auto"/>
        <w:bottom w:val="none" w:sz="0" w:space="0" w:color="auto"/>
        <w:right w:val="none" w:sz="0" w:space="0" w:color="auto"/>
      </w:divBdr>
    </w:div>
    <w:div w:id="773985746">
      <w:bodyDiv w:val="1"/>
      <w:marLeft w:val="0"/>
      <w:marRight w:val="0"/>
      <w:marTop w:val="0"/>
      <w:marBottom w:val="0"/>
      <w:divBdr>
        <w:top w:val="none" w:sz="0" w:space="0" w:color="auto"/>
        <w:left w:val="none" w:sz="0" w:space="0" w:color="auto"/>
        <w:bottom w:val="none" w:sz="0" w:space="0" w:color="auto"/>
        <w:right w:val="none" w:sz="0" w:space="0" w:color="auto"/>
      </w:divBdr>
    </w:div>
    <w:div w:id="774595750">
      <w:bodyDiv w:val="1"/>
      <w:marLeft w:val="0"/>
      <w:marRight w:val="0"/>
      <w:marTop w:val="0"/>
      <w:marBottom w:val="0"/>
      <w:divBdr>
        <w:top w:val="none" w:sz="0" w:space="0" w:color="auto"/>
        <w:left w:val="none" w:sz="0" w:space="0" w:color="auto"/>
        <w:bottom w:val="none" w:sz="0" w:space="0" w:color="auto"/>
        <w:right w:val="none" w:sz="0" w:space="0" w:color="auto"/>
      </w:divBdr>
    </w:div>
    <w:div w:id="776560865">
      <w:bodyDiv w:val="1"/>
      <w:marLeft w:val="0"/>
      <w:marRight w:val="0"/>
      <w:marTop w:val="0"/>
      <w:marBottom w:val="0"/>
      <w:divBdr>
        <w:top w:val="none" w:sz="0" w:space="0" w:color="auto"/>
        <w:left w:val="none" w:sz="0" w:space="0" w:color="auto"/>
        <w:bottom w:val="none" w:sz="0" w:space="0" w:color="auto"/>
        <w:right w:val="none" w:sz="0" w:space="0" w:color="auto"/>
      </w:divBdr>
    </w:div>
    <w:div w:id="785122768">
      <w:bodyDiv w:val="1"/>
      <w:marLeft w:val="0"/>
      <w:marRight w:val="0"/>
      <w:marTop w:val="0"/>
      <w:marBottom w:val="0"/>
      <w:divBdr>
        <w:top w:val="none" w:sz="0" w:space="0" w:color="auto"/>
        <w:left w:val="none" w:sz="0" w:space="0" w:color="auto"/>
        <w:bottom w:val="none" w:sz="0" w:space="0" w:color="auto"/>
        <w:right w:val="none" w:sz="0" w:space="0" w:color="auto"/>
      </w:divBdr>
      <w:divsChild>
        <w:div w:id="917980433">
          <w:marLeft w:val="0"/>
          <w:marRight w:val="0"/>
          <w:marTop w:val="0"/>
          <w:marBottom w:val="0"/>
          <w:divBdr>
            <w:top w:val="single" w:sz="2" w:space="0" w:color="E3E3E3"/>
            <w:left w:val="single" w:sz="2" w:space="0" w:color="E3E3E3"/>
            <w:bottom w:val="single" w:sz="2" w:space="0" w:color="E3E3E3"/>
            <w:right w:val="single" w:sz="2" w:space="0" w:color="E3E3E3"/>
          </w:divBdr>
          <w:divsChild>
            <w:div w:id="930312992">
              <w:marLeft w:val="0"/>
              <w:marRight w:val="0"/>
              <w:marTop w:val="100"/>
              <w:marBottom w:val="100"/>
              <w:divBdr>
                <w:top w:val="single" w:sz="2" w:space="0" w:color="E3E3E3"/>
                <w:left w:val="single" w:sz="2" w:space="0" w:color="E3E3E3"/>
                <w:bottom w:val="single" w:sz="2" w:space="0" w:color="E3E3E3"/>
                <w:right w:val="single" w:sz="2" w:space="0" w:color="E3E3E3"/>
              </w:divBdr>
              <w:divsChild>
                <w:div w:id="1520659755">
                  <w:marLeft w:val="0"/>
                  <w:marRight w:val="0"/>
                  <w:marTop w:val="0"/>
                  <w:marBottom w:val="0"/>
                  <w:divBdr>
                    <w:top w:val="single" w:sz="2" w:space="0" w:color="E3E3E3"/>
                    <w:left w:val="single" w:sz="2" w:space="0" w:color="E3E3E3"/>
                    <w:bottom w:val="single" w:sz="2" w:space="0" w:color="E3E3E3"/>
                    <w:right w:val="single" w:sz="2" w:space="0" w:color="E3E3E3"/>
                  </w:divBdr>
                  <w:divsChild>
                    <w:div w:id="1215309716">
                      <w:marLeft w:val="0"/>
                      <w:marRight w:val="0"/>
                      <w:marTop w:val="0"/>
                      <w:marBottom w:val="0"/>
                      <w:divBdr>
                        <w:top w:val="single" w:sz="2" w:space="0" w:color="E3E3E3"/>
                        <w:left w:val="single" w:sz="2" w:space="0" w:color="E3E3E3"/>
                        <w:bottom w:val="single" w:sz="2" w:space="0" w:color="E3E3E3"/>
                        <w:right w:val="single" w:sz="2" w:space="0" w:color="E3E3E3"/>
                      </w:divBdr>
                      <w:divsChild>
                        <w:div w:id="843933154">
                          <w:marLeft w:val="0"/>
                          <w:marRight w:val="0"/>
                          <w:marTop w:val="0"/>
                          <w:marBottom w:val="0"/>
                          <w:divBdr>
                            <w:top w:val="single" w:sz="2" w:space="0" w:color="E3E3E3"/>
                            <w:left w:val="single" w:sz="2" w:space="0" w:color="E3E3E3"/>
                            <w:bottom w:val="single" w:sz="2" w:space="0" w:color="E3E3E3"/>
                            <w:right w:val="single" w:sz="2" w:space="0" w:color="E3E3E3"/>
                          </w:divBdr>
                          <w:divsChild>
                            <w:div w:id="1254893749">
                              <w:marLeft w:val="0"/>
                              <w:marRight w:val="0"/>
                              <w:marTop w:val="0"/>
                              <w:marBottom w:val="0"/>
                              <w:divBdr>
                                <w:top w:val="single" w:sz="2" w:space="0" w:color="E3E3E3"/>
                                <w:left w:val="single" w:sz="2" w:space="0" w:color="E3E3E3"/>
                                <w:bottom w:val="single" w:sz="2" w:space="0" w:color="E3E3E3"/>
                                <w:right w:val="single" w:sz="2" w:space="0" w:color="E3E3E3"/>
                              </w:divBdr>
                              <w:divsChild>
                                <w:div w:id="1702701291">
                                  <w:marLeft w:val="0"/>
                                  <w:marRight w:val="0"/>
                                  <w:marTop w:val="0"/>
                                  <w:marBottom w:val="0"/>
                                  <w:divBdr>
                                    <w:top w:val="single" w:sz="2" w:space="0" w:color="E3E3E3"/>
                                    <w:left w:val="single" w:sz="2" w:space="0" w:color="E3E3E3"/>
                                    <w:bottom w:val="single" w:sz="2" w:space="0" w:color="E3E3E3"/>
                                    <w:right w:val="single" w:sz="2" w:space="0" w:color="E3E3E3"/>
                                  </w:divBdr>
                                  <w:divsChild>
                                    <w:div w:id="4378764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993563607">
          <w:marLeft w:val="0"/>
          <w:marRight w:val="0"/>
          <w:marTop w:val="0"/>
          <w:marBottom w:val="0"/>
          <w:divBdr>
            <w:top w:val="single" w:sz="2" w:space="0" w:color="E3E3E3"/>
            <w:left w:val="single" w:sz="2" w:space="0" w:color="E3E3E3"/>
            <w:bottom w:val="single" w:sz="2" w:space="0" w:color="E3E3E3"/>
            <w:right w:val="single" w:sz="2" w:space="0" w:color="E3E3E3"/>
          </w:divBdr>
          <w:divsChild>
            <w:div w:id="1474370745">
              <w:marLeft w:val="0"/>
              <w:marRight w:val="0"/>
              <w:marTop w:val="100"/>
              <w:marBottom w:val="100"/>
              <w:divBdr>
                <w:top w:val="single" w:sz="2" w:space="0" w:color="E3E3E3"/>
                <w:left w:val="single" w:sz="2" w:space="0" w:color="E3E3E3"/>
                <w:bottom w:val="single" w:sz="2" w:space="0" w:color="E3E3E3"/>
                <w:right w:val="single" w:sz="2" w:space="0" w:color="E3E3E3"/>
              </w:divBdr>
              <w:divsChild>
                <w:div w:id="1892880230">
                  <w:marLeft w:val="0"/>
                  <w:marRight w:val="0"/>
                  <w:marTop w:val="0"/>
                  <w:marBottom w:val="0"/>
                  <w:divBdr>
                    <w:top w:val="single" w:sz="2" w:space="0" w:color="E3E3E3"/>
                    <w:left w:val="single" w:sz="2" w:space="0" w:color="E3E3E3"/>
                    <w:bottom w:val="single" w:sz="2" w:space="0" w:color="E3E3E3"/>
                    <w:right w:val="single" w:sz="2" w:space="0" w:color="E3E3E3"/>
                  </w:divBdr>
                  <w:divsChild>
                    <w:div w:id="496381680">
                      <w:marLeft w:val="0"/>
                      <w:marRight w:val="0"/>
                      <w:marTop w:val="0"/>
                      <w:marBottom w:val="0"/>
                      <w:divBdr>
                        <w:top w:val="single" w:sz="2" w:space="0" w:color="E3E3E3"/>
                        <w:left w:val="single" w:sz="2" w:space="0" w:color="E3E3E3"/>
                        <w:bottom w:val="single" w:sz="2" w:space="0" w:color="E3E3E3"/>
                        <w:right w:val="single" w:sz="2" w:space="0" w:color="E3E3E3"/>
                      </w:divBdr>
                      <w:divsChild>
                        <w:div w:id="667947537">
                          <w:marLeft w:val="0"/>
                          <w:marRight w:val="0"/>
                          <w:marTop w:val="0"/>
                          <w:marBottom w:val="0"/>
                          <w:divBdr>
                            <w:top w:val="single" w:sz="2" w:space="0" w:color="E3E3E3"/>
                            <w:left w:val="single" w:sz="2" w:space="0" w:color="E3E3E3"/>
                            <w:bottom w:val="single" w:sz="2" w:space="0" w:color="E3E3E3"/>
                            <w:right w:val="single" w:sz="2" w:space="0" w:color="E3E3E3"/>
                          </w:divBdr>
                          <w:divsChild>
                            <w:div w:id="1479566567">
                              <w:marLeft w:val="0"/>
                              <w:marRight w:val="0"/>
                              <w:marTop w:val="0"/>
                              <w:marBottom w:val="0"/>
                              <w:divBdr>
                                <w:top w:val="single" w:sz="2" w:space="0" w:color="E3E3E3"/>
                                <w:left w:val="single" w:sz="2" w:space="0" w:color="E3E3E3"/>
                                <w:bottom w:val="single" w:sz="2" w:space="0" w:color="E3E3E3"/>
                                <w:right w:val="single" w:sz="2" w:space="0" w:color="E3E3E3"/>
                              </w:divBdr>
                              <w:divsChild>
                                <w:div w:id="690109323">
                                  <w:marLeft w:val="0"/>
                                  <w:marRight w:val="0"/>
                                  <w:marTop w:val="0"/>
                                  <w:marBottom w:val="0"/>
                                  <w:divBdr>
                                    <w:top w:val="single" w:sz="2" w:space="0" w:color="E3E3E3"/>
                                    <w:left w:val="single" w:sz="2" w:space="0" w:color="E3E3E3"/>
                                    <w:bottom w:val="single" w:sz="2" w:space="0" w:color="E3E3E3"/>
                                    <w:right w:val="single" w:sz="2" w:space="0" w:color="E3E3E3"/>
                                  </w:divBdr>
                                  <w:divsChild>
                                    <w:div w:id="85735745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14538724">
                      <w:marLeft w:val="0"/>
                      <w:marRight w:val="0"/>
                      <w:marTop w:val="0"/>
                      <w:marBottom w:val="0"/>
                      <w:divBdr>
                        <w:top w:val="single" w:sz="2" w:space="0" w:color="E3E3E3"/>
                        <w:left w:val="single" w:sz="2" w:space="0" w:color="E3E3E3"/>
                        <w:bottom w:val="single" w:sz="2" w:space="0" w:color="E3E3E3"/>
                        <w:right w:val="single" w:sz="2" w:space="0" w:color="E3E3E3"/>
                      </w:divBdr>
                      <w:divsChild>
                        <w:div w:id="1407996669">
                          <w:marLeft w:val="0"/>
                          <w:marRight w:val="0"/>
                          <w:marTop w:val="0"/>
                          <w:marBottom w:val="0"/>
                          <w:divBdr>
                            <w:top w:val="single" w:sz="2" w:space="0" w:color="E3E3E3"/>
                            <w:left w:val="single" w:sz="2" w:space="0" w:color="E3E3E3"/>
                            <w:bottom w:val="single" w:sz="2" w:space="0" w:color="E3E3E3"/>
                            <w:right w:val="single" w:sz="2" w:space="0" w:color="E3E3E3"/>
                          </w:divBdr>
                        </w:div>
                        <w:div w:id="278071402">
                          <w:marLeft w:val="0"/>
                          <w:marRight w:val="0"/>
                          <w:marTop w:val="0"/>
                          <w:marBottom w:val="0"/>
                          <w:divBdr>
                            <w:top w:val="single" w:sz="2" w:space="0" w:color="E3E3E3"/>
                            <w:left w:val="single" w:sz="2" w:space="0" w:color="E3E3E3"/>
                            <w:bottom w:val="single" w:sz="2" w:space="0" w:color="E3E3E3"/>
                            <w:right w:val="single" w:sz="2" w:space="0" w:color="E3E3E3"/>
                          </w:divBdr>
                          <w:divsChild>
                            <w:div w:id="259873428">
                              <w:marLeft w:val="0"/>
                              <w:marRight w:val="0"/>
                              <w:marTop w:val="0"/>
                              <w:marBottom w:val="0"/>
                              <w:divBdr>
                                <w:top w:val="single" w:sz="2" w:space="0" w:color="E3E3E3"/>
                                <w:left w:val="single" w:sz="2" w:space="0" w:color="E3E3E3"/>
                                <w:bottom w:val="single" w:sz="2" w:space="0" w:color="E3E3E3"/>
                                <w:right w:val="single" w:sz="2" w:space="0" w:color="E3E3E3"/>
                              </w:divBdr>
                              <w:divsChild>
                                <w:div w:id="887106543">
                                  <w:marLeft w:val="0"/>
                                  <w:marRight w:val="0"/>
                                  <w:marTop w:val="0"/>
                                  <w:marBottom w:val="0"/>
                                  <w:divBdr>
                                    <w:top w:val="single" w:sz="2" w:space="0" w:color="E3E3E3"/>
                                    <w:left w:val="single" w:sz="2" w:space="0" w:color="E3E3E3"/>
                                    <w:bottom w:val="single" w:sz="2" w:space="0" w:color="E3E3E3"/>
                                    <w:right w:val="single" w:sz="2" w:space="0" w:color="E3E3E3"/>
                                  </w:divBdr>
                                  <w:divsChild>
                                    <w:div w:id="115240420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786847928">
      <w:bodyDiv w:val="1"/>
      <w:marLeft w:val="0"/>
      <w:marRight w:val="0"/>
      <w:marTop w:val="0"/>
      <w:marBottom w:val="0"/>
      <w:divBdr>
        <w:top w:val="none" w:sz="0" w:space="0" w:color="auto"/>
        <w:left w:val="none" w:sz="0" w:space="0" w:color="auto"/>
        <w:bottom w:val="none" w:sz="0" w:space="0" w:color="auto"/>
        <w:right w:val="none" w:sz="0" w:space="0" w:color="auto"/>
      </w:divBdr>
    </w:div>
    <w:div w:id="789474639">
      <w:bodyDiv w:val="1"/>
      <w:marLeft w:val="0"/>
      <w:marRight w:val="0"/>
      <w:marTop w:val="0"/>
      <w:marBottom w:val="0"/>
      <w:divBdr>
        <w:top w:val="none" w:sz="0" w:space="0" w:color="auto"/>
        <w:left w:val="none" w:sz="0" w:space="0" w:color="auto"/>
        <w:bottom w:val="none" w:sz="0" w:space="0" w:color="auto"/>
        <w:right w:val="none" w:sz="0" w:space="0" w:color="auto"/>
      </w:divBdr>
    </w:div>
    <w:div w:id="789712133">
      <w:bodyDiv w:val="1"/>
      <w:marLeft w:val="0"/>
      <w:marRight w:val="0"/>
      <w:marTop w:val="0"/>
      <w:marBottom w:val="0"/>
      <w:divBdr>
        <w:top w:val="none" w:sz="0" w:space="0" w:color="auto"/>
        <w:left w:val="none" w:sz="0" w:space="0" w:color="auto"/>
        <w:bottom w:val="none" w:sz="0" w:space="0" w:color="auto"/>
        <w:right w:val="none" w:sz="0" w:space="0" w:color="auto"/>
      </w:divBdr>
    </w:div>
    <w:div w:id="789857712">
      <w:bodyDiv w:val="1"/>
      <w:marLeft w:val="0"/>
      <w:marRight w:val="0"/>
      <w:marTop w:val="0"/>
      <w:marBottom w:val="0"/>
      <w:divBdr>
        <w:top w:val="none" w:sz="0" w:space="0" w:color="auto"/>
        <w:left w:val="none" w:sz="0" w:space="0" w:color="auto"/>
        <w:bottom w:val="none" w:sz="0" w:space="0" w:color="auto"/>
        <w:right w:val="none" w:sz="0" w:space="0" w:color="auto"/>
      </w:divBdr>
    </w:div>
    <w:div w:id="791360852">
      <w:bodyDiv w:val="1"/>
      <w:marLeft w:val="0"/>
      <w:marRight w:val="0"/>
      <w:marTop w:val="0"/>
      <w:marBottom w:val="0"/>
      <w:divBdr>
        <w:top w:val="none" w:sz="0" w:space="0" w:color="auto"/>
        <w:left w:val="none" w:sz="0" w:space="0" w:color="auto"/>
        <w:bottom w:val="none" w:sz="0" w:space="0" w:color="auto"/>
        <w:right w:val="none" w:sz="0" w:space="0" w:color="auto"/>
      </w:divBdr>
      <w:divsChild>
        <w:div w:id="2141265749">
          <w:marLeft w:val="0"/>
          <w:marRight w:val="0"/>
          <w:marTop w:val="0"/>
          <w:marBottom w:val="0"/>
          <w:divBdr>
            <w:top w:val="none" w:sz="0" w:space="0" w:color="auto"/>
            <w:left w:val="none" w:sz="0" w:space="0" w:color="auto"/>
            <w:bottom w:val="none" w:sz="0" w:space="0" w:color="auto"/>
            <w:right w:val="none" w:sz="0" w:space="0" w:color="auto"/>
          </w:divBdr>
        </w:div>
        <w:div w:id="193350862">
          <w:marLeft w:val="0"/>
          <w:marRight w:val="0"/>
          <w:marTop w:val="0"/>
          <w:marBottom w:val="0"/>
          <w:divBdr>
            <w:top w:val="none" w:sz="0" w:space="0" w:color="auto"/>
            <w:left w:val="none" w:sz="0" w:space="0" w:color="auto"/>
            <w:bottom w:val="none" w:sz="0" w:space="0" w:color="auto"/>
            <w:right w:val="none" w:sz="0" w:space="0" w:color="auto"/>
          </w:divBdr>
        </w:div>
        <w:div w:id="422075085">
          <w:marLeft w:val="0"/>
          <w:marRight w:val="0"/>
          <w:marTop w:val="0"/>
          <w:marBottom w:val="0"/>
          <w:divBdr>
            <w:top w:val="none" w:sz="0" w:space="0" w:color="auto"/>
            <w:left w:val="none" w:sz="0" w:space="0" w:color="auto"/>
            <w:bottom w:val="none" w:sz="0" w:space="0" w:color="auto"/>
            <w:right w:val="none" w:sz="0" w:space="0" w:color="auto"/>
          </w:divBdr>
        </w:div>
        <w:div w:id="231238985">
          <w:marLeft w:val="0"/>
          <w:marRight w:val="0"/>
          <w:marTop w:val="0"/>
          <w:marBottom w:val="0"/>
          <w:divBdr>
            <w:top w:val="none" w:sz="0" w:space="0" w:color="auto"/>
            <w:left w:val="none" w:sz="0" w:space="0" w:color="auto"/>
            <w:bottom w:val="none" w:sz="0" w:space="0" w:color="auto"/>
            <w:right w:val="none" w:sz="0" w:space="0" w:color="auto"/>
          </w:divBdr>
        </w:div>
        <w:div w:id="866482456">
          <w:marLeft w:val="0"/>
          <w:marRight w:val="0"/>
          <w:marTop w:val="0"/>
          <w:marBottom w:val="0"/>
          <w:divBdr>
            <w:top w:val="none" w:sz="0" w:space="0" w:color="auto"/>
            <w:left w:val="none" w:sz="0" w:space="0" w:color="auto"/>
            <w:bottom w:val="none" w:sz="0" w:space="0" w:color="auto"/>
            <w:right w:val="none" w:sz="0" w:space="0" w:color="auto"/>
          </w:divBdr>
        </w:div>
        <w:div w:id="965745583">
          <w:marLeft w:val="0"/>
          <w:marRight w:val="0"/>
          <w:marTop w:val="0"/>
          <w:marBottom w:val="0"/>
          <w:divBdr>
            <w:top w:val="none" w:sz="0" w:space="0" w:color="auto"/>
            <w:left w:val="none" w:sz="0" w:space="0" w:color="auto"/>
            <w:bottom w:val="none" w:sz="0" w:space="0" w:color="auto"/>
            <w:right w:val="none" w:sz="0" w:space="0" w:color="auto"/>
          </w:divBdr>
        </w:div>
        <w:div w:id="562302101">
          <w:marLeft w:val="0"/>
          <w:marRight w:val="0"/>
          <w:marTop w:val="0"/>
          <w:marBottom w:val="0"/>
          <w:divBdr>
            <w:top w:val="none" w:sz="0" w:space="0" w:color="auto"/>
            <w:left w:val="none" w:sz="0" w:space="0" w:color="auto"/>
            <w:bottom w:val="none" w:sz="0" w:space="0" w:color="auto"/>
            <w:right w:val="none" w:sz="0" w:space="0" w:color="auto"/>
          </w:divBdr>
        </w:div>
      </w:divsChild>
    </w:div>
    <w:div w:id="793602609">
      <w:bodyDiv w:val="1"/>
      <w:marLeft w:val="0"/>
      <w:marRight w:val="0"/>
      <w:marTop w:val="0"/>
      <w:marBottom w:val="0"/>
      <w:divBdr>
        <w:top w:val="none" w:sz="0" w:space="0" w:color="auto"/>
        <w:left w:val="none" w:sz="0" w:space="0" w:color="auto"/>
        <w:bottom w:val="none" w:sz="0" w:space="0" w:color="auto"/>
        <w:right w:val="none" w:sz="0" w:space="0" w:color="auto"/>
      </w:divBdr>
    </w:div>
    <w:div w:id="794832765">
      <w:bodyDiv w:val="1"/>
      <w:marLeft w:val="0"/>
      <w:marRight w:val="0"/>
      <w:marTop w:val="0"/>
      <w:marBottom w:val="0"/>
      <w:divBdr>
        <w:top w:val="none" w:sz="0" w:space="0" w:color="auto"/>
        <w:left w:val="none" w:sz="0" w:space="0" w:color="auto"/>
        <w:bottom w:val="none" w:sz="0" w:space="0" w:color="auto"/>
        <w:right w:val="none" w:sz="0" w:space="0" w:color="auto"/>
      </w:divBdr>
    </w:div>
    <w:div w:id="804085916">
      <w:bodyDiv w:val="1"/>
      <w:marLeft w:val="0"/>
      <w:marRight w:val="0"/>
      <w:marTop w:val="0"/>
      <w:marBottom w:val="0"/>
      <w:divBdr>
        <w:top w:val="none" w:sz="0" w:space="0" w:color="auto"/>
        <w:left w:val="none" w:sz="0" w:space="0" w:color="auto"/>
        <w:bottom w:val="none" w:sz="0" w:space="0" w:color="auto"/>
        <w:right w:val="none" w:sz="0" w:space="0" w:color="auto"/>
      </w:divBdr>
    </w:div>
    <w:div w:id="807013245">
      <w:bodyDiv w:val="1"/>
      <w:marLeft w:val="0"/>
      <w:marRight w:val="0"/>
      <w:marTop w:val="0"/>
      <w:marBottom w:val="0"/>
      <w:divBdr>
        <w:top w:val="none" w:sz="0" w:space="0" w:color="auto"/>
        <w:left w:val="none" w:sz="0" w:space="0" w:color="auto"/>
        <w:bottom w:val="none" w:sz="0" w:space="0" w:color="auto"/>
        <w:right w:val="none" w:sz="0" w:space="0" w:color="auto"/>
      </w:divBdr>
    </w:div>
    <w:div w:id="807169039">
      <w:bodyDiv w:val="1"/>
      <w:marLeft w:val="0"/>
      <w:marRight w:val="0"/>
      <w:marTop w:val="0"/>
      <w:marBottom w:val="0"/>
      <w:divBdr>
        <w:top w:val="none" w:sz="0" w:space="0" w:color="auto"/>
        <w:left w:val="none" w:sz="0" w:space="0" w:color="auto"/>
        <w:bottom w:val="none" w:sz="0" w:space="0" w:color="auto"/>
        <w:right w:val="none" w:sz="0" w:space="0" w:color="auto"/>
      </w:divBdr>
      <w:divsChild>
        <w:div w:id="81265448">
          <w:marLeft w:val="0"/>
          <w:marRight w:val="0"/>
          <w:marTop w:val="0"/>
          <w:marBottom w:val="0"/>
          <w:divBdr>
            <w:top w:val="single" w:sz="2" w:space="0" w:color="E3E3E3"/>
            <w:left w:val="single" w:sz="2" w:space="0" w:color="E3E3E3"/>
            <w:bottom w:val="single" w:sz="2" w:space="0" w:color="E3E3E3"/>
            <w:right w:val="single" w:sz="2" w:space="0" w:color="E3E3E3"/>
          </w:divBdr>
          <w:divsChild>
            <w:div w:id="697044753">
              <w:marLeft w:val="0"/>
              <w:marRight w:val="0"/>
              <w:marTop w:val="0"/>
              <w:marBottom w:val="0"/>
              <w:divBdr>
                <w:top w:val="single" w:sz="2" w:space="0" w:color="E3E3E3"/>
                <w:left w:val="single" w:sz="2" w:space="0" w:color="E3E3E3"/>
                <w:bottom w:val="single" w:sz="2" w:space="0" w:color="E3E3E3"/>
                <w:right w:val="single" w:sz="2" w:space="0" w:color="E3E3E3"/>
              </w:divBdr>
              <w:divsChild>
                <w:div w:id="1819417279">
                  <w:marLeft w:val="0"/>
                  <w:marRight w:val="0"/>
                  <w:marTop w:val="0"/>
                  <w:marBottom w:val="0"/>
                  <w:divBdr>
                    <w:top w:val="single" w:sz="2" w:space="2" w:color="E3E3E3"/>
                    <w:left w:val="single" w:sz="2" w:space="0" w:color="E3E3E3"/>
                    <w:bottom w:val="single" w:sz="2" w:space="0" w:color="E3E3E3"/>
                    <w:right w:val="single" w:sz="2" w:space="0" w:color="E3E3E3"/>
                  </w:divBdr>
                  <w:divsChild>
                    <w:div w:id="2744858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813062030">
      <w:bodyDiv w:val="1"/>
      <w:marLeft w:val="0"/>
      <w:marRight w:val="0"/>
      <w:marTop w:val="0"/>
      <w:marBottom w:val="0"/>
      <w:divBdr>
        <w:top w:val="none" w:sz="0" w:space="0" w:color="auto"/>
        <w:left w:val="none" w:sz="0" w:space="0" w:color="auto"/>
        <w:bottom w:val="none" w:sz="0" w:space="0" w:color="auto"/>
        <w:right w:val="none" w:sz="0" w:space="0" w:color="auto"/>
      </w:divBdr>
    </w:div>
    <w:div w:id="814371383">
      <w:bodyDiv w:val="1"/>
      <w:marLeft w:val="0"/>
      <w:marRight w:val="0"/>
      <w:marTop w:val="0"/>
      <w:marBottom w:val="0"/>
      <w:divBdr>
        <w:top w:val="none" w:sz="0" w:space="0" w:color="auto"/>
        <w:left w:val="none" w:sz="0" w:space="0" w:color="auto"/>
        <w:bottom w:val="none" w:sz="0" w:space="0" w:color="auto"/>
        <w:right w:val="none" w:sz="0" w:space="0" w:color="auto"/>
      </w:divBdr>
    </w:div>
    <w:div w:id="819659401">
      <w:bodyDiv w:val="1"/>
      <w:marLeft w:val="0"/>
      <w:marRight w:val="0"/>
      <w:marTop w:val="0"/>
      <w:marBottom w:val="0"/>
      <w:divBdr>
        <w:top w:val="none" w:sz="0" w:space="0" w:color="auto"/>
        <w:left w:val="none" w:sz="0" w:space="0" w:color="auto"/>
        <w:bottom w:val="none" w:sz="0" w:space="0" w:color="auto"/>
        <w:right w:val="none" w:sz="0" w:space="0" w:color="auto"/>
      </w:divBdr>
    </w:div>
    <w:div w:id="820855257">
      <w:bodyDiv w:val="1"/>
      <w:marLeft w:val="0"/>
      <w:marRight w:val="0"/>
      <w:marTop w:val="0"/>
      <w:marBottom w:val="0"/>
      <w:divBdr>
        <w:top w:val="none" w:sz="0" w:space="0" w:color="auto"/>
        <w:left w:val="none" w:sz="0" w:space="0" w:color="auto"/>
        <w:bottom w:val="none" w:sz="0" w:space="0" w:color="auto"/>
        <w:right w:val="none" w:sz="0" w:space="0" w:color="auto"/>
      </w:divBdr>
      <w:divsChild>
        <w:div w:id="179779451">
          <w:marLeft w:val="0"/>
          <w:marRight w:val="0"/>
          <w:marTop w:val="0"/>
          <w:marBottom w:val="0"/>
          <w:divBdr>
            <w:top w:val="none" w:sz="0" w:space="0" w:color="auto"/>
            <w:left w:val="none" w:sz="0" w:space="0" w:color="auto"/>
            <w:bottom w:val="none" w:sz="0" w:space="0" w:color="auto"/>
            <w:right w:val="none" w:sz="0" w:space="0" w:color="auto"/>
          </w:divBdr>
        </w:div>
      </w:divsChild>
    </w:div>
    <w:div w:id="821192598">
      <w:bodyDiv w:val="1"/>
      <w:marLeft w:val="0"/>
      <w:marRight w:val="0"/>
      <w:marTop w:val="0"/>
      <w:marBottom w:val="0"/>
      <w:divBdr>
        <w:top w:val="none" w:sz="0" w:space="0" w:color="auto"/>
        <w:left w:val="none" w:sz="0" w:space="0" w:color="auto"/>
        <w:bottom w:val="none" w:sz="0" w:space="0" w:color="auto"/>
        <w:right w:val="none" w:sz="0" w:space="0" w:color="auto"/>
      </w:divBdr>
    </w:div>
    <w:div w:id="823207127">
      <w:bodyDiv w:val="1"/>
      <w:marLeft w:val="0"/>
      <w:marRight w:val="0"/>
      <w:marTop w:val="0"/>
      <w:marBottom w:val="0"/>
      <w:divBdr>
        <w:top w:val="none" w:sz="0" w:space="0" w:color="auto"/>
        <w:left w:val="none" w:sz="0" w:space="0" w:color="auto"/>
        <w:bottom w:val="none" w:sz="0" w:space="0" w:color="auto"/>
        <w:right w:val="none" w:sz="0" w:space="0" w:color="auto"/>
      </w:divBdr>
      <w:divsChild>
        <w:div w:id="1931305181">
          <w:marLeft w:val="0"/>
          <w:marRight w:val="0"/>
          <w:marTop w:val="0"/>
          <w:marBottom w:val="0"/>
          <w:divBdr>
            <w:top w:val="none" w:sz="0" w:space="0" w:color="auto"/>
            <w:left w:val="none" w:sz="0" w:space="0" w:color="auto"/>
            <w:bottom w:val="none" w:sz="0" w:space="0" w:color="auto"/>
            <w:right w:val="none" w:sz="0" w:space="0" w:color="auto"/>
          </w:divBdr>
          <w:divsChild>
            <w:div w:id="1634672001">
              <w:marLeft w:val="0"/>
              <w:marRight w:val="0"/>
              <w:marTop w:val="0"/>
              <w:marBottom w:val="0"/>
              <w:divBdr>
                <w:top w:val="none" w:sz="0" w:space="0" w:color="auto"/>
                <w:left w:val="none" w:sz="0" w:space="0" w:color="auto"/>
                <w:bottom w:val="none" w:sz="0" w:space="0" w:color="auto"/>
                <w:right w:val="none" w:sz="0" w:space="0" w:color="auto"/>
              </w:divBdr>
              <w:divsChild>
                <w:div w:id="21725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677117">
      <w:bodyDiv w:val="1"/>
      <w:marLeft w:val="0"/>
      <w:marRight w:val="0"/>
      <w:marTop w:val="0"/>
      <w:marBottom w:val="0"/>
      <w:divBdr>
        <w:top w:val="none" w:sz="0" w:space="0" w:color="auto"/>
        <w:left w:val="none" w:sz="0" w:space="0" w:color="auto"/>
        <w:bottom w:val="none" w:sz="0" w:space="0" w:color="auto"/>
        <w:right w:val="none" w:sz="0" w:space="0" w:color="auto"/>
      </w:divBdr>
    </w:div>
    <w:div w:id="833298401">
      <w:bodyDiv w:val="1"/>
      <w:marLeft w:val="0"/>
      <w:marRight w:val="0"/>
      <w:marTop w:val="0"/>
      <w:marBottom w:val="0"/>
      <w:divBdr>
        <w:top w:val="none" w:sz="0" w:space="0" w:color="auto"/>
        <w:left w:val="none" w:sz="0" w:space="0" w:color="auto"/>
        <w:bottom w:val="none" w:sz="0" w:space="0" w:color="auto"/>
        <w:right w:val="none" w:sz="0" w:space="0" w:color="auto"/>
      </w:divBdr>
    </w:div>
    <w:div w:id="833643649">
      <w:bodyDiv w:val="1"/>
      <w:marLeft w:val="0"/>
      <w:marRight w:val="0"/>
      <w:marTop w:val="0"/>
      <w:marBottom w:val="0"/>
      <w:divBdr>
        <w:top w:val="none" w:sz="0" w:space="0" w:color="auto"/>
        <w:left w:val="none" w:sz="0" w:space="0" w:color="auto"/>
        <w:bottom w:val="none" w:sz="0" w:space="0" w:color="auto"/>
        <w:right w:val="none" w:sz="0" w:space="0" w:color="auto"/>
      </w:divBdr>
    </w:div>
    <w:div w:id="834994786">
      <w:bodyDiv w:val="1"/>
      <w:marLeft w:val="0"/>
      <w:marRight w:val="0"/>
      <w:marTop w:val="0"/>
      <w:marBottom w:val="0"/>
      <w:divBdr>
        <w:top w:val="none" w:sz="0" w:space="0" w:color="auto"/>
        <w:left w:val="none" w:sz="0" w:space="0" w:color="auto"/>
        <w:bottom w:val="none" w:sz="0" w:space="0" w:color="auto"/>
        <w:right w:val="none" w:sz="0" w:space="0" w:color="auto"/>
      </w:divBdr>
    </w:div>
    <w:div w:id="835150128">
      <w:bodyDiv w:val="1"/>
      <w:marLeft w:val="0"/>
      <w:marRight w:val="0"/>
      <w:marTop w:val="0"/>
      <w:marBottom w:val="0"/>
      <w:divBdr>
        <w:top w:val="none" w:sz="0" w:space="0" w:color="auto"/>
        <w:left w:val="none" w:sz="0" w:space="0" w:color="auto"/>
        <w:bottom w:val="none" w:sz="0" w:space="0" w:color="auto"/>
        <w:right w:val="none" w:sz="0" w:space="0" w:color="auto"/>
      </w:divBdr>
    </w:div>
    <w:div w:id="835456253">
      <w:bodyDiv w:val="1"/>
      <w:marLeft w:val="0"/>
      <w:marRight w:val="0"/>
      <w:marTop w:val="0"/>
      <w:marBottom w:val="0"/>
      <w:divBdr>
        <w:top w:val="none" w:sz="0" w:space="0" w:color="auto"/>
        <w:left w:val="none" w:sz="0" w:space="0" w:color="auto"/>
        <w:bottom w:val="none" w:sz="0" w:space="0" w:color="auto"/>
        <w:right w:val="none" w:sz="0" w:space="0" w:color="auto"/>
      </w:divBdr>
    </w:div>
    <w:div w:id="839588797">
      <w:bodyDiv w:val="1"/>
      <w:marLeft w:val="0"/>
      <w:marRight w:val="0"/>
      <w:marTop w:val="0"/>
      <w:marBottom w:val="0"/>
      <w:divBdr>
        <w:top w:val="none" w:sz="0" w:space="0" w:color="auto"/>
        <w:left w:val="none" w:sz="0" w:space="0" w:color="auto"/>
        <w:bottom w:val="none" w:sz="0" w:space="0" w:color="auto"/>
        <w:right w:val="none" w:sz="0" w:space="0" w:color="auto"/>
      </w:divBdr>
    </w:div>
    <w:div w:id="842553476">
      <w:bodyDiv w:val="1"/>
      <w:marLeft w:val="0"/>
      <w:marRight w:val="0"/>
      <w:marTop w:val="0"/>
      <w:marBottom w:val="0"/>
      <w:divBdr>
        <w:top w:val="none" w:sz="0" w:space="0" w:color="auto"/>
        <w:left w:val="none" w:sz="0" w:space="0" w:color="auto"/>
        <w:bottom w:val="none" w:sz="0" w:space="0" w:color="auto"/>
        <w:right w:val="none" w:sz="0" w:space="0" w:color="auto"/>
      </w:divBdr>
    </w:div>
    <w:div w:id="852571658">
      <w:bodyDiv w:val="1"/>
      <w:marLeft w:val="0"/>
      <w:marRight w:val="0"/>
      <w:marTop w:val="0"/>
      <w:marBottom w:val="0"/>
      <w:divBdr>
        <w:top w:val="none" w:sz="0" w:space="0" w:color="auto"/>
        <w:left w:val="none" w:sz="0" w:space="0" w:color="auto"/>
        <w:bottom w:val="none" w:sz="0" w:space="0" w:color="auto"/>
        <w:right w:val="none" w:sz="0" w:space="0" w:color="auto"/>
      </w:divBdr>
    </w:div>
    <w:div w:id="855386427">
      <w:bodyDiv w:val="1"/>
      <w:marLeft w:val="0"/>
      <w:marRight w:val="0"/>
      <w:marTop w:val="0"/>
      <w:marBottom w:val="0"/>
      <w:divBdr>
        <w:top w:val="none" w:sz="0" w:space="0" w:color="auto"/>
        <w:left w:val="none" w:sz="0" w:space="0" w:color="auto"/>
        <w:bottom w:val="none" w:sz="0" w:space="0" w:color="auto"/>
        <w:right w:val="none" w:sz="0" w:space="0" w:color="auto"/>
      </w:divBdr>
    </w:div>
    <w:div w:id="856308801">
      <w:bodyDiv w:val="1"/>
      <w:marLeft w:val="0"/>
      <w:marRight w:val="0"/>
      <w:marTop w:val="0"/>
      <w:marBottom w:val="0"/>
      <w:divBdr>
        <w:top w:val="none" w:sz="0" w:space="0" w:color="auto"/>
        <w:left w:val="none" w:sz="0" w:space="0" w:color="auto"/>
        <w:bottom w:val="none" w:sz="0" w:space="0" w:color="auto"/>
        <w:right w:val="none" w:sz="0" w:space="0" w:color="auto"/>
      </w:divBdr>
      <w:divsChild>
        <w:div w:id="283469295">
          <w:marLeft w:val="0"/>
          <w:marRight w:val="0"/>
          <w:marTop w:val="0"/>
          <w:marBottom w:val="0"/>
          <w:divBdr>
            <w:top w:val="none" w:sz="0" w:space="0" w:color="auto"/>
            <w:left w:val="none" w:sz="0" w:space="0" w:color="auto"/>
            <w:bottom w:val="none" w:sz="0" w:space="0" w:color="auto"/>
            <w:right w:val="none" w:sz="0" w:space="0" w:color="auto"/>
          </w:divBdr>
          <w:divsChild>
            <w:div w:id="2116560892">
              <w:marLeft w:val="0"/>
              <w:marRight w:val="0"/>
              <w:marTop w:val="0"/>
              <w:marBottom w:val="0"/>
              <w:divBdr>
                <w:top w:val="none" w:sz="0" w:space="0" w:color="auto"/>
                <w:left w:val="none" w:sz="0" w:space="0" w:color="auto"/>
                <w:bottom w:val="none" w:sz="0" w:space="0" w:color="auto"/>
                <w:right w:val="none" w:sz="0" w:space="0" w:color="auto"/>
              </w:divBdr>
              <w:divsChild>
                <w:div w:id="114774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241832">
      <w:bodyDiv w:val="1"/>
      <w:marLeft w:val="0"/>
      <w:marRight w:val="0"/>
      <w:marTop w:val="0"/>
      <w:marBottom w:val="0"/>
      <w:divBdr>
        <w:top w:val="none" w:sz="0" w:space="0" w:color="auto"/>
        <w:left w:val="none" w:sz="0" w:space="0" w:color="auto"/>
        <w:bottom w:val="none" w:sz="0" w:space="0" w:color="auto"/>
        <w:right w:val="none" w:sz="0" w:space="0" w:color="auto"/>
      </w:divBdr>
    </w:div>
    <w:div w:id="862667847">
      <w:bodyDiv w:val="1"/>
      <w:marLeft w:val="0"/>
      <w:marRight w:val="0"/>
      <w:marTop w:val="0"/>
      <w:marBottom w:val="0"/>
      <w:divBdr>
        <w:top w:val="none" w:sz="0" w:space="0" w:color="auto"/>
        <w:left w:val="none" w:sz="0" w:space="0" w:color="auto"/>
        <w:bottom w:val="none" w:sz="0" w:space="0" w:color="auto"/>
        <w:right w:val="none" w:sz="0" w:space="0" w:color="auto"/>
      </w:divBdr>
    </w:div>
    <w:div w:id="863133877">
      <w:bodyDiv w:val="1"/>
      <w:marLeft w:val="0"/>
      <w:marRight w:val="0"/>
      <w:marTop w:val="0"/>
      <w:marBottom w:val="0"/>
      <w:divBdr>
        <w:top w:val="none" w:sz="0" w:space="0" w:color="auto"/>
        <w:left w:val="none" w:sz="0" w:space="0" w:color="auto"/>
        <w:bottom w:val="none" w:sz="0" w:space="0" w:color="auto"/>
        <w:right w:val="none" w:sz="0" w:space="0" w:color="auto"/>
      </w:divBdr>
    </w:div>
    <w:div w:id="865292793">
      <w:bodyDiv w:val="1"/>
      <w:marLeft w:val="0"/>
      <w:marRight w:val="0"/>
      <w:marTop w:val="0"/>
      <w:marBottom w:val="0"/>
      <w:divBdr>
        <w:top w:val="none" w:sz="0" w:space="0" w:color="auto"/>
        <w:left w:val="none" w:sz="0" w:space="0" w:color="auto"/>
        <w:bottom w:val="none" w:sz="0" w:space="0" w:color="auto"/>
        <w:right w:val="none" w:sz="0" w:space="0" w:color="auto"/>
      </w:divBdr>
    </w:div>
    <w:div w:id="866411283">
      <w:bodyDiv w:val="1"/>
      <w:marLeft w:val="0"/>
      <w:marRight w:val="0"/>
      <w:marTop w:val="0"/>
      <w:marBottom w:val="0"/>
      <w:divBdr>
        <w:top w:val="none" w:sz="0" w:space="0" w:color="auto"/>
        <w:left w:val="none" w:sz="0" w:space="0" w:color="auto"/>
        <w:bottom w:val="none" w:sz="0" w:space="0" w:color="auto"/>
        <w:right w:val="none" w:sz="0" w:space="0" w:color="auto"/>
      </w:divBdr>
    </w:div>
    <w:div w:id="875851874">
      <w:bodyDiv w:val="1"/>
      <w:marLeft w:val="0"/>
      <w:marRight w:val="0"/>
      <w:marTop w:val="0"/>
      <w:marBottom w:val="0"/>
      <w:divBdr>
        <w:top w:val="none" w:sz="0" w:space="0" w:color="auto"/>
        <w:left w:val="none" w:sz="0" w:space="0" w:color="auto"/>
        <w:bottom w:val="none" w:sz="0" w:space="0" w:color="auto"/>
        <w:right w:val="none" w:sz="0" w:space="0" w:color="auto"/>
      </w:divBdr>
    </w:div>
    <w:div w:id="877860966">
      <w:bodyDiv w:val="1"/>
      <w:marLeft w:val="0"/>
      <w:marRight w:val="0"/>
      <w:marTop w:val="0"/>
      <w:marBottom w:val="0"/>
      <w:divBdr>
        <w:top w:val="none" w:sz="0" w:space="0" w:color="auto"/>
        <w:left w:val="none" w:sz="0" w:space="0" w:color="auto"/>
        <w:bottom w:val="none" w:sz="0" w:space="0" w:color="auto"/>
        <w:right w:val="none" w:sz="0" w:space="0" w:color="auto"/>
      </w:divBdr>
    </w:div>
    <w:div w:id="885407056">
      <w:bodyDiv w:val="1"/>
      <w:marLeft w:val="0"/>
      <w:marRight w:val="0"/>
      <w:marTop w:val="0"/>
      <w:marBottom w:val="0"/>
      <w:divBdr>
        <w:top w:val="none" w:sz="0" w:space="0" w:color="auto"/>
        <w:left w:val="none" w:sz="0" w:space="0" w:color="auto"/>
        <w:bottom w:val="none" w:sz="0" w:space="0" w:color="auto"/>
        <w:right w:val="none" w:sz="0" w:space="0" w:color="auto"/>
      </w:divBdr>
    </w:div>
    <w:div w:id="886374613">
      <w:bodyDiv w:val="1"/>
      <w:marLeft w:val="0"/>
      <w:marRight w:val="0"/>
      <w:marTop w:val="0"/>
      <w:marBottom w:val="0"/>
      <w:divBdr>
        <w:top w:val="none" w:sz="0" w:space="0" w:color="auto"/>
        <w:left w:val="none" w:sz="0" w:space="0" w:color="auto"/>
        <w:bottom w:val="none" w:sz="0" w:space="0" w:color="auto"/>
        <w:right w:val="none" w:sz="0" w:space="0" w:color="auto"/>
      </w:divBdr>
    </w:div>
    <w:div w:id="892541870">
      <w:bodyDiv w:val="1"/>
      <w:marLeft w:val="0"/>
      <w:marRight w:val="0"/>
      <w:marTop w:val="0"/>
      <w:marBottom w:val="0"/>
      <w:divBdr>
        <w:top w:val="none" w:sz="0" w:space="0" w:color="auto"/>
        <w:left w:val="none" w:sz="0" w:space="0" w:color="auto"/>
        <w:bottom w:val="none" w:sz="0" w:space="0" w:color="auto"/>
        <w:right w:val="none" w:sz="0" w:space="0" w:color="auto"/>
      </w:divBdr>
    </w:div>
    <w:div w:id="894854526">
      <w:bodyDiv w:val="1"/>
      <w:marLeft w:val="0"/>
      <w:marRight w:val="0"/>
      <w:marTop w:val="0"/>
      <w:marBottom w:val="0"/>
      <w:divBdr>
        <w:top w:val="none" w:sz="0" w:space="0" w:color="auto"/>
        <w:left w:val="none" w:sz="0" w:space="0" w:color="auto"/>
        <w:bottom w:val="none" w:sz="0" w:space="0" w:color="auto"/>
        <w:right w:val="none" w:sz="0" w:space="0" w:color="auto"/>
      </w:divBdr>
      <w:divsChild>
        <w:div w:id="950354059">
          <w:marLeft w:val="0"/>
          <w:marRight w:val="0"/>
          <w:marTop w:val="0"/>
          <w:marBottom w:val="0"/>
          <w:divBdr>
            <w:top w:val="none" w:sz="0" w:space="0" w:color="auto"/>
            <w:left w:val="none" w:sz="0" w:space="0" w:color="auto"/>
            <w:bottom w:val="none" w:sz="0" w:space="0" w:color="auto"/>
            <w:right w:val="none" w:sz="0" w:space="0" w:color="auto"/>
          </w:divBdr>
          <w:divsChild>
            <w:div w:id="621572008">
              <w:marLeft w:val="0"/>
              <w:marRight w:val="0"/>
              <w:marTop w:val="0"/>
              <w:marBottom w:val="0"/>
              <w:divBdr>
                <w:top w:val="none" w:sz="0" w:space="0" w:color="auto"/>
                <w:left w:val="none" w:sz="0" w:space="0" w:color="auto"/>
                <w:bottom w:val="none" w:sz="0" w:space="0" w:color="auto"/>
                <w:right w:val="none" w:sz="0" w:space="0" w:color="auto"/>
              </w:divBdr>
              <w:divsChild>
                <w:div w:id="42291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092498">
      <w:bodyDiv w:val="1"/>
      <w:marLeft w:val="0"/>
      <w:marRight w:val="0"/>
      <w:marTop w:val="0"/>
      <w:marBottom w:val="0"/>
      <w:divBdr>
        <w:top w:val="none" w:sz="0" w:space="0" w:color="auto"/>
        <w:left w:val="none" w:sz="0" w:space="0" w:color="auto"/>
        <w:bottom w:val="none" w:sz="0" w:space="0" w:color="auto"/>
        <w:right w:val="none" w:sz="0" w:space="0" w:color="auto"/>
      </w:divBdr>
      <w:divsChild>
        <w:div w:id="848640359">
          <w:marLeft w:val="0"/>
          <w:marRight w:val="0"/>
          <w:marTop w:val="0"/>
          <w:marBottom w:val="0"/>
          <w:divBdr>
            <w:top w:val="none" w:sz="0" w:space="0" w:color="auto"/>
            <w:left w:val="none" w:sz="0" w:space="0" w:color="auto"/>
            <w:bottom w:val="none" w:sz="0" w:space="0" w:color="auto"/>
            <w:right w:val="none" w:sz="0" w:space="0" w:color="auto"/>
          </w:divBdr>
          <w:divsChild>
            <w:div w:id="395517225">
              <w:marLeft w:val="0"/>
              <w:marRight w:val="0"/>
              <w:marTop w:val="0"/>
              <w:marBottom w:val="0"/>
              <w:divBdr>
                <w:top w:val="none" w:sz="0" w:space="0" w:color="auto"/>
                <w:left w:val="none" w:sz="0" w:space="0" w:color="auto"/>
                <w:bottom w:val="none" w:sz="0" w:space="0" w:color="auto"/>
                <w:right w:val="none" w:sz="0" w:space="0" w:color="auto"/>
              </w:divBdr>
              <w:divsChild>
                <w:div w:id="1812669049">
                  <w:marLeft w:val="0"/>
                  <w:marRight w:val="0"/>
                  <w:marTop w:val="0"/>
                  <w:marBottom w:val="0"/>
                  <w:divBdr>
                    <w:top w:val="none" w:sz="0" w:space="0" w:color="auto"/>
                    <w:left w:val="none" w:sz="0" w:space="0" w:color="auto"/>
                    <w:bottom w:val="none" w:sz="0" w:space="0" w:color="auto"/>
                    <w:right w:val="none" w:sz="0" w:space="0" w:color="auto"/>
                  </w:divBdr>
                  <w:divsChild>
                    <w:div w:id="880479656">
                      <w:marLeft w:val="0"/>
                      <w:marRight w:val="0"/>
                      <w:marTop w:val="0"/>
                      <w:marBottom w:val="0"/>
                      <w:divBdr>
                        <w:top w:val="none" w:sz="0" w:space="0" w:color="auto"/>
                        <w:left w:val="none" w:sz="0" w:space="0" w:color="auto"/>
                        <w:bottom w:val="none" w:sz="0" w:space="0" w:color="auto"/>
                        <w:right w:val="none" w:sz="0" w:space="0" w:color="auto"/>
                      </w:divBdr>
                      <w:divsChild>
                        <w:div w:id="567887645">
                          <w:marLeft w:val="0"/>
                          <w:marRight w:val="0"/>
                          <w:marTop w:val="0"/>
                          <w:marBottom w:val="0"/>
                          <w:divBdr>
                            <w:top w:val="none" w:sz="0" w:space="0" w:color="auto"/>
                            <w:left w:val="none" w:sz="0" w:space="0" w:color="auto"/>
                            <w:bottom w:val="none" w:sz="0" w:space="0" w:color="auto"/>
                            <w:right w:val="none" w:sz="0" w:space="0" w:color="auto"/>
                          </w:divBdr>
                          <w:divsChild>
                            <w:div w:id="1783768895">
                              <w:marLeft w:val="0"/>
                              <w:marRight w:val="0"/>
                              <w:marTop w:val="0"/>
                              <w:marBottom w:val="0"/>
                              <w:divBdr>
                                <w:top w:val="none" w:sz="0" w:space="0" w:color="auto"/>
                                <w:left w:val="none" w:sz="0" w:space="0" w:color="auto"/>
                                <w:bottom w:val="none" w:sz="0" w:space="0" w:color="auto"/>
                                <w:right w:val="none" w:sz="0" w:space="0" w:color="auto"/>
                              </w:divBdr>
                              <w:divsChild>
                                <w:div w:id="1654219148">
                                  <w:marLeft w:val="0"/>
                                  <w:marRight w:val="0"/>
                                  <w:marTop w:val="0"/>
                                  <w:marBottom w:val="0"/>
                                  <w:divBdr>
                                    <w:top w:val="none" w:sz="0" w:space="0" w:color="auto"/>
                                    <w:left w:val="none" w:sz="0" w:space="0" w:color="auto"/>
                                    <w:bottom w:val="none" w:sz="0" w:space="0" w:color="auto"/>
                                    <w:right w:val="none" w:sz="0" w:space="0" w:color="auto"/>
                                  </w:divBdr>
                                  <w:divsChild>
                                    <w:div w:id="8319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6546516">
      <w:bodyDiv w:val="1"/>
      <w:marLeft w:val="0"/>
      <w:marRight w:val="0"/>
      <w:marTop w:val="0"/>
      <w:marBottom w:val="0"/>
      <w:divBdr>
        <w:top w:val="none" w:sz="0" w:space="0" w:color="auto"/>
        <w:left w:val="none" w:sz="0" w:space="0" w:color="auto"/>
        <w:bottom w:val="none" w:sz="0" w:space="0" w:color="auto"/>
        <w:right w:val="none" w:sz="0" w:space="0" w:color="auto"/>
      </w:divBdr>
    </w:div>
    <w:div w:id="898789962">
      <w:bodyDiv w:val="1"/>
      <w:marLeft w:val="0"/>
      <w:marRight w:val="0"/>
      <w:marTop w:val="0"/>
      <w:marBottom w:val="0"/>
      <w:divBdr>
        <w:top w:val="none" w:sz="0" w:space="0" w:color="auto"/>
        <w:left w:val="none" w:sz="0" w:space="0" w:color="auto"/>
        <w:bottom w:val="none" w:sz="0" w:space="0" w:color="auto"/>
        <w:right w:val="none" w:sz="0" w:space="0" w:color="auto"/>
      </w:divBdr>
    </w:div>
    <w:div w:id="904026433">
      <w:bodyDiv w:val="1"/>
      <w:marLeft w:val="0"/>
      <w:marRight w:val="0"/>
      <w:marTop w:val="0"/>
      <w:marBottom w:val="0"/>
      <w:divBdr>
        <w:top w:val="none" w:sz="0" w:space="0" w:color="auto"/>
        <w:left w:val="none" w:sz="0" w:space="0" w:color="auto"/>
        <w:bottom w:val="none" w:sz="0" w:space="0" w:color="auto"/>
        <w:right w:val="none" w:sz="0" w:space="0" w:color="auto"/>
      </w:divBdr>
    </w:div>
    <w:div w:id="904409744">
      <w:bodyDiv w:val="1"/>
      <w:marLeft w:val="0"/>
      <w:marRight w:val="0"/>
      <w:marTop w:val="0"/>
      <w:marBottom w:val="0"/>
      <w:divBdr>
        <w:top w:val="none" w:sz="0" w:space="0" w:color="auto"/>
        <w:left w:val="none" w:sz="0" w:space="0" w:color="auto"/>
        <w:bottom w:val="none" w:sz="0" w:space="0" w:color="auto"/>
        <w:right w:val="none" w:sz="0" w:space="0" w:color="auto"/>
      </w:divBdr>
    </w:div>
    <w:div w:id="918447231">
      <w:bodyDiv w:val="1"/>
      <w:marLeft w:val="0"/>
      <w:marRight w:val="0"/>
      <w:marTop w:val="0"/>
      <w:marBottom w:val="0"/>
      <w:divBdr>
        <w:top w:val="none" w:sz="0" w:space="0" w:color="auto"/>
        <w:left w:val="none" w:sz="0" w:space="0" w:color="auto"/>
        <w:bottom w:val="none" w:sz="0" w:space="0" w:color="auto"/>
        <w:right w:val="none" w:sz="0" w:space="0" w:color="auto"/>
      </w:divBdr>
      <w:divsChild>
        <w:div w:id="1719277030">
          <w:marLeft w:val="0"/>
          <w:marRight w:val="0"/>
          <w:marTop w:val="0"/>
          <w:marBottom w:val="0"/>
          <w:divBdr>
            <w:top w:val="none" w:sz="0" w:space="0" w:color="auto"/>
            <w:left w:val="none" w:sz="0" w:space="0" w:color="auto"/>
            <w:bottom w:val="none" w:sz="0" w:space="0" w:color="auto"/>
            <w:right w:val="none" w:sz="0" w:space="0" w:color="auto"/>
          </w:divBdr>
          <w:divsChild>
            <w:div w:id="1913588939">
              <w:marLeft w:val="0"/>
              <w:marRight w:val="0"/>
              <w:marTop w:val="0"/>
              <w:marBottom w:val="0"/>
              <w:divBdr>
                <w:top w:val="none" w:sz="0" w:space="0" w:color="auto"/>
                <w:left w:val="none" w:sz="0" w:space="0" w:color="auto"/>
                <w:bottom w:val="none" w:sz="0" w:space="0" w:color="auto"/>
                <w:right w:val="none" w:sz="0" w:space="0" w:color="auto"/>
              </w:divBdr>
              <w:divsChild>
                <w:div w:id="1768774181">
                  <w:marLeft w:val="0"/>
                  <w:marRight w:val="0"/>
                  <w:marTop w:val="0"/>
                  <w:marBottom w:val="0"/>
                  <w:divBdr>
                    <w:top w:val="none" w:sz="0" w:space="0" w:color="auto"/>
                    <w:left w:val="none" w:sz="0" w:space="0" w:color="auto"/>
                    <w:bottom w:val="none" w:sz="0" w:space="0" w:color="auto"/>
                    <w:right w:val="none" w:sz="0" w:space="0" w:color="auto"/>
                  </w:divBdr>
                  <w:divsChild>
                    <w:div w:id="1043557843">
                      <w:marLeft w:val="0"/>
                      <w:marRight w:val="0"/>
                      <w:marTop w:val="0"/>
                      <w:marBottom w:val="0"/>
                      <w:divBdr>
                        <w:top w:val="none" w:sz="0" w:space="0" w:color="auto"/>
                        <w:left w:val="none" w:sz="0" w:space="0" w:color="auto"/>
                        <w:bottom w:val="none" w:sz="0" w:space="0" w:color="auto"/>
                        <w:right w:val="none" w:sz="0" w:space="0" w:color="auto"/>
                      </w:divBdr>
                      <w:divsChild>
                        <w:div w:id="2002536998">
                          <w:marLeft w:val="0"/>
                          <w:marRight w:val="0"/>
                          <w:marTop w:val="0"/>
                          <w:marBottom w:val="0"/>
                          <w:divBdr>
                            <w:top w:val="none" w:sz="0" w:space="0" w:color="auto"/>
                            <w:left w:val="none" w:sz="0" w:space="0" w:color="auto"/>
                            <w:bottom w:val="none" w:sz="0" w:space="0" w:color="auto"/>
                            <w:right w:val="none" w:sz="0" w:space="0" w:color="auto"/>
                          </w:divBdr>
                          <w:divsChild>
                            <w:div w:id="201753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8514369">
      <w:bodyDiv w:val="1"/>
      <w:marLeft w:val="0"/>
      <w:marRight w:val="0"/>
      <w:marTop w:val="0"/>
      <w:marBottom w:val="0"/>
      <w:divBdr>
        <w:top w:val="none" w:sz="0" w:space="0" w:color="auto"/>
        <w:left w:val="none" w:sz="0" w:space="0" w:color="auto"/>
        <w:bottom w:val="none" w:sz="0" w:space="0" w:color="auto"/>
        <w:right w:val="none" w:sz="0" w:space="0" w:color="auto"/>
      </w:divBdr>
      <w:divsChild>
        <w:div w:id="1810399112">
          <w:marLeft w:val="0"/>
          <w:marRight w:val="0"/>
          <w:marTop w:val="0"/>
          <w:marBottom w:val="0"/>
          <w:divBdr>
            <w:top w:val="none" w:sz="0" w:space="0" w:color="auto"/>
            <w:left w:val="none" w:sz="0" w:space="0" w:color="auto"/>
            <w:bottom w:val="none" w:sz="0" w:space="0" w:color="auto"/>
            <w:right w:val="none" w:sz="0" w:space="0" w:color="auto"/>
          </w:divBdr>
          <w:divsChild>
            <w:div w:id="1902672841">
              <w:marLeft w:val="0"/>
              <w:marRight w:val="0"/>
              <w:marTop w:val="0"/>
              <w:marBottom w:val="0"/>
              <w:divBdr>
                <w:top w:val="none" w:sz="0" w:space="0" w:color="auto"/>
                <w:left w:val="none" w:sz="0" w:space="0" w:color="auto"/>
                <w:bottom w:val="none" w:sz="0" w:space="0" w:color="auto"/>
                <w:right w:val="none" w:sz="0" w:space="0" w:color="auto"/>
              </w:divBdr>
              <w:divsChild>
                <w:div w:id="1199270972">
                  <w:marLeft w:val="12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931353736">
      <w:bodyDiv w:val="1"/>
      <w:marLeft w:val="0"/>
      <w:marRight w:val="0"/>
      <w:marTop w:val="0"/>
      <w:marBottom w:val="0"/>
      <w:divBdr>
        <w:top w:val="none" w:sz="0" w:space="0" w:color="auto"/>
        <w:left w:val="none" w:sz="0" w:space="0" w:color="auto"/>
        <w:bottom w:val="none" w:sz="0" w:space="0" w:color="auto"/>
        <w:right w:val="none" w:sz="0" w:space="0" w:color="auto"/>
      </w:divBdr>
    </w:div>
    <w:div w:id="934019324">
      <w:bodyDiv w:val="1"/>
      <w:marLeft w:val="0"/>
      <w:marRight w:val="0"/>
      <w:marTop w:val="0"/>
      <w:marBottom w:val="0"/>
      <w:divBdr>
        <w:top w:val="none" w:sz="0" w:space="0" w:color="auto"/>
        <w:left w:val="none" w:sz="0" w:space="0" w:color="auto"/>
        <w:bottom w:val="none" w:sz="0" w:space="0" w:color="auto"/>
        <w:right w:val="none" w:sz="0" w:space="0" w:color="auto"/>
      </w:divBdr>
    </w:div>
    <w:div w:id="934945939">
      <w:bodyDiv w:val="1"/>
      <w:marLeft w:val="0"/>
      <w:marRight w:val="0"/>
      <w:marTop w:val="0"/>
      <w:marBottom w:val="0"/>
      <w:divBdr>
        <w:top w:val="none" w:sz="0" w:space="0" w:color="auto"/>
        <w:left w:val="none" w:sz="0" w:space="0" w:color="auto"/>
        <w:bottom w:val="none" w:sz="0" w:space="0" w:color="auto"/>
        <w:right w:val="none" w:sz="0" w:space="0" w:color="auto"/>
      </w:divBdr>
    </w:div>
    <w:div w:id="942227495">
      <w:bodyDiv w:val="1"/>
      <w:marLeft w:val="0"/>
      <w:marRight w:val="0"/>
      <w:marTop w:val="0"/>
      <w:marBottom w:val="0"/>
      <w:divBdr>
        <w:top w:val="none" w:sz="0" w:space="0" w:color="auto"/>
        <w:left w:val="none" w:sz="0" w:space="0" w:color="auto"/>
        <w:bottom w:val="none" w:sz="0" w:space="0" w:color="auto"/>
        <w:right w:val="none" w:sz="0" w:space="0" w:color="auto"/>
      </w:divBdr>
    </w:div>
    <w:div w:id="946815283">
      <w:bodyDiv w:val="1"/>
      <w:marLeft w:val="0"/>
      <w:marRight w:val="0"/>
      <w:marTop w:val="0"/>
      <w:marBottom w:val="0"/>
      <w:divBdr>
        <w:top w:val="none" w:sz="0" w:space="0" w:color="auto"/>
        <w:left w:val="none" w:sz="0" w:space="0" w:color="auto"/>
        <w:bottom w:val="none" w:sz="0" w:space="0" w:color="auto"/>
        <w:right w:val="none" w:sz="0" w:space="0" w:color="auto"/>
      </w:divBdr>
    </w:div>
    <w:div w:id="949624939">
      <w:bodyDiv w:val="1"/>
      <w:marLeft w:val="0"/>
      <w:marRight w:val="0"/>
      <w:marTop w:val="0"/>
      <w:marBottom w:val="0"/>
      <w:divBdr>
        <w:top w:val="none" w:sz="0" w:space="0" w:color="auto"/>
        <w:left w:val="none" w:sz="0" w:space="0" w:color="auto"/>
        <w:bottom w:val="none" w:sz="0" w:space="0" w:color="auto"/>
        <w:right w:val="none" w:sz="0" w:space="0" w:color="auto"/>
      </w:divBdr>
    </w:div>
    <w:div w:id="949972760">
      <w:bodyDiv w:val="1"/>
      <w:marLeft w:val="0"/>
      <w:marRight w:val="0"/>
      <w:marTop w:val="0"/>
      <w:marBottom w:val="0"/>
      <w:divBdr>
        <w:top w:val="none" w:sz="0" w:space="0" w:color="auto"/>
        <w:left w:val="none" w:sz="0" w:space="0" w:color="auto"/>
        <w:bottom w:val="none" w:sz="0" w:space="0" w:color="auto"/>
        <w:right w:val="none" w:sz="0" w:space="0" w:color="auto"/>
      </w:divBdr>
    </w:div>
    <w:div w:id="950935302">
      <w:bodyDiv w:val="1"/>
      <w:marLeft w:val="0"/>
      <w:marRight w:val="0"/>
      <w:marTop w:val="0"/>
      <w:marBottom w:val="0"/>
      <w:divBdr>
        <w:top w:val="none" w:sz="0" w:space="0" w:color="auto"/>
        <w:left w:val="none" w:sz="0" w:space="0" w:color="auto"/>
        <w:bottom w:val="none" w:sz="0" w:space="0" w:color="auto"/>
        <w:right w:val="none" w:sz="0" w:space="0" w:color="auto"/>
      </w:divBdr>
      <w:divsChild>
        <w:div w:id="739207040">
          <w:marLeft w:val="0"/>
          <w:marRight w:val="0"/>
          <w:marTop w:val="0"/>
          <w:marBottom w:val="0"/>
          <w:divBdr>
            <w:top w:val="none" w:sz="0" w:space="0" w:color="auto"/>
            <w:left w:val="none" w:sz="0" w:space="0" w:color="auto"/>
            <w:bottom w:val="none" w:sz="0" w:space="0" w:color="auto"/>
            <w:right w:val="none" w:sz="0" w:space="0" w:color="auto"/>
          </w:divBdr>
          <w:divsChild>
            <w:div w:id="1479763950">
              <w:marLeft w:val="0"/>
              <w:marRight w:val="0"/>
              <w:marTop w:val="0"/>
              <w:marBottom w:val="0"/>
              <w:divBdr>
                <w:top w:val="none" w:sz="0" w:space="0" w:color="auto"/>
                <w:left w:val="none" w:sz="0" w:space="0" w:color="auto"/>
                <w:bottom w:val="none" w:sz="0" w:space="0" w:color="auto"/>
                <w:right w:val="none" w:sz="0" w:space="0" w:color="auto"/>
              </w:divBdr>
              <w:divsChild>
                <w:div w:id="784227560">
                  <w:marLeft w:val="0"/>
                  <w:marRight w:val="0"/>
                  <w:marTop w:val="0"/>
                  <w:marBottom w:val="0"/>
                  <w:divBdr>
                    <w:top w:val="none" w:sz="0" w:space="0" w:color="auto"/>
                    <w:left w:val="none" w:sz="0" w:space="0" w:color="auto"/>
                    <w:bottom w:val="none" w:sz="0" w:space="0" w:color="auto"/>
                    <w:right w:val="none" w:sz="0" w:space="0" w:color="auto"/>
                  </w:divBdr>
                  <w:divsChild>
                    <w:div w:id="1117288391">
                      <w:marLeft w:val="0"/>
                      <w:marRight w:val="0"/>
                      <w:marTop w:val="0"/>
                      <w:marBottom w:val="0"/>
                      <w:divBdr>
                        <w:top w:val="none" w:sz="0" w:space="0" w:color="auto"/>
                        <w:left w:val="none" w:sz="0" w:space="0" w:color="auto"/>
                        <w:bottom w:val="none" w:sz="0" w:space="0" w:color="auto"/>
                        <w:right w:val="none" w:sz="0" w:space="0" w:color="auto"/>
                      </w:divBdr>
                      <w:divsChild>
                        <w:div w:id="108862227">
                          <w:marLeft w:val="0"/>
                          <w:marRight w:val="0"/>
                          <w:marTop w:val="0"/>
                          <w:marBottom w:val="0"/>
                          <w:divBdr>
                            <w:top w:val="none" w:sz="0" w:space="0" w:color="auto"/>
                            <w:left w:val="none" w:sz="0" w:space="0" w:color="auto"/>
                            <w:bottom w:val="none" w:sz="0" w:space="0" w:color="auto"/>
                            <w:right w:val="none" w:sz="0" w:space="0" w:color="auto"/>
                          </w:divBdr>
                          <w:divsChild>
                            <w:div w:id="267740731">
                              <w:marLeft w:val="0"/>
                              <w:marRight w:val="0"/>
                              <w:marTop w:val="0"/>
                              <w:marBottom w:val="0"/>
                              <w:divBdr>
                                <w:top w:val="none" w:sz="0" w:space="0" w:color="auto"/>
                                <w:left w:val="none" w:sz="0" w:space="0" w:color="auto"/>
                                <w:bottom w:val="none" w:sz="0" w:space="0" w:color="auto"/>
                                <w:right w:val="none" w:sz="0" w:space="0" w:color="auto"/>
                              </w:divBdr>
                              <w:divsChild>
                                <w:div w:id="1891840601">
                                  <w:marLeft w:val="0"/>
                                  <w:marRight w:val="0"/>
                                  <w:marTop w:val="0"/>
                                  <w:marBottom w:val="0"/>
                                  <w:divBdr>
                                    <w:top w:val="none" w:sz="0" w:space="0" w:color="auto"/>
                                    <w:left w:val="none" w:sz="0" w:space="0" w:color="auto"/>
                                    <w:bottom w:val="none" w:sz="0" w:space="0" w:color="auto"/>
                                    <w:right w:val="none" w:sz="0" w:space="0" w:color="auto"/>
                                  </w:divBdr>
                                  <w:divsChild>
                                    <w:div w:id="86930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8881484">
      <w:bodyDiv w:val="1"/>
      <w:marLeft w:val="0"/>
      <w:marRight w:val="0"/>
      <w:marTop w:val="0"/>
      <w:marBottom w:val="0"/>
      <w:divBdr>
        <w:top w:val="none" w:sz="0" w:space="0" w:color="auto"/>
        <w:left w:val="none" w:sz="0" w:space="0" w:color="auto"/>
        <w:bottom w:val="none" w:sz="0" w:space="0" w:color="auto"/>
        <w:right w:val="none" w:sz="0" w:space="0" w:color="auto"/>
      </w:divBdr>
    </w:div>
    <w:div w:id="960649055">
      <w:bodyDiv w:val="1"/>
      <w:marLeft w:val="0"/>
      <w:marRight w:val="0"/>
      <w:marTop w:val="0"/>
      <w:marBottom w:val="0"/>
      <w:divBdr>
        <w:top w:val="none" w:sz="0" w:space="0" w:color="auto"/>
        <w:left w:val="none" w:sz="0" w:space="0" w:color="auto"/>
        <w:bottom w:val="none" w:sz="0" w:space="0" w:color="auto"/>
        <w:right w:val="none" w:sz="0" w:space="0" w:color="auto"/>
      </w:divBdr>
    </w:div>
    <w:div w:id="970399187">
      <w:bodyDiv w:val="1"/>
      <w:marLeft w:val="0"/>
      <w:marRight w:val="0"/>
      <w:marTop w:val="0"/>
      <w:marBottom w:val="0"/>
      <w:divBdr>
        <w:top w:val="none" w:sz="0" w:space="0" w:color="auto"/>
        <w:left w:val="none" w:sz="0" w:space="0" w:color="auto"/>
        <w:bottom w:val="none" w:sz="0" w:space="0" w:color="auto"/>
        <w:right w:val="none" w:sz="0" w:space="0" w:color="auto"/>
      </w:divBdr>
    </w:div>
    <w:div w:id="973368068">
      <w:bodyDiv w:val="1"/>
      <w:marLeft w:val="0"/>
      <w:marRight w:val="0"/>
      <w:marTop w:val="0"/>
      <w:marBottom w:val="0"/>
      <w:divBdr>
        <w:top w:val="none" w:sz="0" w:space="0" w:color="auto"/>
        <w:left w:val="none" w:sz="0" w:space="0" w:color="auto"/>
        <w:bottom w:val="none" w:sz="0" w:space="0" w:color="auto"/>
        <w:right w:val="none" w:sz="0" w:space="0" w:color="auto"/>
      </w:divBdr>
    </w:div>
    <w:div w:id="982390499">
      <w:bodyDiv w:val="1"/>
      <w:marLeft w:val="0"/>
      <w:marRight w:val="0"/>
      <w:marTop w:val="0"/>
      <w:marBottom w:val="0"/>
      <w:divBdr>
        <w:top w:val="none" w:sz="0" w:space="0" w:color="auto"/>
        <w:left w:val="none" w:sz="0" w:space="0" w:color="auto"/>
        <w:bottom w:val="none" w:sz="0" w:space="0" w:color="auto"/>
        <w:right w:val="none" w:sz="0" w:space="0" w:color="auto"/>
      </w:divBdr>
      <w:divsChild>
        <w:div w:id="1363166034">
          <w:marLeft w:val="0"/>
          <w:marRight w:val="0"/>
          <w:marTop w:val="0"/>
          <w:marBottom w:val="0"/>
          <w:divBdr>
            <w:top w:val="none" w:sz="0" w:space="0" w:color="auto"/>
            <w:left w:val="none" w:sz="0" w:space="0" w:color="auto"/>
            <w:bottom w:val="none" w:sz="0" w:space="0" w:color="auto"/>
            <w:right w:val="none" w:sz="0" w:space="0" w:color="auto"/>
          </w:divBdr>
        </w:div>
      </w:divsChild>
    </w:div>
    <w:div w:id="984434730">
      <w:bodyDiv w:val="1"/>
      <w:marLeft w:val="0"/>
      <w:marRight w:val="0"/>
      <w:marTop w:val="0"/>
      <w:marBottom w:val="0"/>
      <w:divBdr>
        <w:top w:val="none" w:sz="0" w:space="0" w:color="auto"/>
        <w:left w:val="none" w:sz="0" w:space="0" w:color="auto"/>
        <w:bottom w:val="none" w:sz="0" w:space="0" w:color="auto"/>
        <w:right w:val="none" w:sz="0" w:space="0" w:color="auto"/>
      </w:divBdr>
      <w:divsChild>
        <w:div w:id="1938907781">
          <w:marLeft w:val="0"/>
          <w:marRight w:val="0"/>
          <w:marTop w:val="0"/>
          <w:marBottom w:val="0"/>
          <w:divBdr>
            <w:top w:val="none" w:sz="0" w:space="0" w:color="auto"/>
            <w:left w:val="none" w:sz="0" w:space="0" w:color="auto"/>
            <w:bottom w:val="none" w:sz="0" w:space="0" w:color="auto"/>
            <w:right w:val="none" w:sz="0" w:space="0" w:color="auto"/>
          </w:divBdr>
          <w:divsChild>
            <w:div w:id="913471823">
              <w:marLeft w:val="0"/>
              <w:marRight w:val="0"/>
              <w:marTop w:val="0"/>
              <w:marBottom w:val="0"/>
              <w:divBdr>
                <w:top w:val="none" w:sz="0" w:space="0" w:color="auto"/>
                <w:left w:val="none" w:sz="0" w:space="0" w:color="auto"/>
                <w:bottom w:val="none" w:sz="0" w:space="0" w:color="auto"/>
                <w:right w:val="none" w:sz="0" w:space="0" w:color="auto"/>
              </w:divBdr>
              <w:divsChild>
                <w:div w:id="55092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518393">
      <w:bodyDiv w:val="1"/>
      <w:marLeft w:val="0"/>
      <w:marRight w:val="0"/>
      <w:marTop w:val="0"/>
      <w:marBottom w:val="0"/>
      <w:divBdr>
        <w:top w:val="none" w:sz="0" w:space="0" w:color="auto"/>
        <w:left w:val="none" w:sz="0" w:space="0" w:color="auto"/>
        <w:bottom w:val="none" w:sz="0" w:space="0" w:color="auto"/>
        <w:right w:val="none" w:sz="0" w:space="0" w:color="auto"/>
      </w:divBdr>
    </w:div>
    <w:div w:id="988483719">
      <w:bodyDiv w:val="1"/>
      <w:marLeft w:val="0"/>
      <w:marRight w:val="0"/>
      <w:marTop w:val="0"/>
      <w:marBottom w:val="0"/>
      <w:divBdr>
        <w:top w:val="none" w:sz="0" w:space="0" w:color="auto"/>
        <w:left w:val="none" w:sz="0" w:space="0" w:color="auto"/>
        <w:bottom w:val="none" w:sz="0" w:space="0" w:color="auto"/>
        <w:right w:val="none" w:sz="0" w:space="0" w:color="auto"/>
      </w:divBdr>
    </w:div>
    <w:div w:id="994183627">
      <w:bodyDiv w:val="1"/>
      <w:marLeft w:val="0"/>
      <w:marRight w:val="0"/>
      <w:marTop w:val="0"/>
      <w:marBottom w:val="0"/>
      <w:divBdr>
        <w:top w:val="none" w:sz="0" w:space="0" w:color="auto"/>
        <w:left w:val="none" w:sz="0" w:space="0" w:color="auto"/>
        <w:bottom w:val="none" w:sz="0" w:space="0" w:color="auto"/>
        <w:right w:val="none" w:sz="0" w:space="0" w:color="auto"/>
      </w:divBdr>
    </w:div>
    <w:div w:id="996344536">
      <w:bodyDiv w:val="1"/>
      <w:marLeft w:val="0"/>
      <w:marRight w:val="0"/>
      <w:marTop w:val="0"/>
      <w:marBottom w:val="0"/>
      <w:divBdr>
        <w:top w:val="none" w:sz="0" w:space="0" w:color="auto"/>
        <w:left w:val="none" w:sz="0" w:space="0" w:color="auto"/>
        <w:bottom w:val="none" w:sz="0" w:space="0" w:color="auto"/>
        <w:right w:val="none" w:sz="0" w:space="0" w:color="auto"/>
      </w:divBdr>
    </w:div>
    <w:div w:id="999314593">
      <w:bodyDiv w:val="1"/>
      <w:marLeft w:val="0"/>
      <w:marRight w:val="0"/>
      <w:marTop w:val="0"/>
      <w:marBottom w:val="0"/>
      <w:divBdr>
        <w:top w:val="none" w:sz="0" w:space="0" w:color="auto"/>
        <w:left w:val="none" w:sz="0" w:space="0" w:color="auto"/>
        <w:bottom w:val="none" w:sz="0" w:space="0" w:color="auto"/>
        <w:right w:val="none" w:sz="0" w:space="0" w:color="auto"/>
      </w:divBdr>
    </w:div>
    <w:div w:id="1001002622">
      <w:bodyDiv w:val="1"/>
      <w:marLeft w:val="0"/>
      <w:marRight w:val="0"/>
      <w:marTop w:val="0"/>
      <w:marBottom w:val="0"/>
      <w:divBdr>
        <w:top w:val="none" w:sz="0" w:space="0" w:color="auto"/>
        <w:left w:val="none" w:sz="0" w:space="0" w:color="auto"/>
        <w:bottom w:val="none" w:sz="0" w:space="0" w:color="auto"/>
        <w:right w:val="none" w:sz="0" w:space="0" w:color="auto"/>
      </w:divBdr>
    </w:div>
    <w:div w:id="1001740669">
      <w:bodyDiv w:val="1"/>
      <w:marLeft w:val="0"/>
      <w:marRight w:val="0"/>
      <w:marTop w:val="0"/>
      <w:marBottom w:val="0"/>
      <w:divBdr>
        <w:top w:val="none" w:sz="0" w:space="0" w:color="auto"/>
        <w:left w:val="none" w:sz="0" w:space="0" w:color="auto"/>
        <w:bottom w:val="none" w:sz="0" w:space="0" w:color="auto"/>
        <w:right w:val="none" w:sz="0" w:space="0" w:color="auto"/>
      </w:divBdr>
    </w:div>
    <w:div w:id="1002507564">
      <w:bodyDiv w:val="1"/>
      <w:marLeft w:val="0"/>
      <w:marRight w:val="0"/>
      <w:marTop w:val="0"/>
      <w:marBottom w:val="0"/>
      <w:divBdr>
        <w:top w:val="none" w:sz="0" w:space="0" w:color="auto"/>
        <w:left w:val="none" w:sz="0" w:space="0" w:color="auto"/>
        <w:bottom w:val="none" w:sz="0" w:space="0" w:color="auto"/>
        <w:right w:val="none" w:sz="0" w:space="0" w:color="auto"/>
      </w:divBdr>
    </w:div>
    <w:div w:id="1004623275">
      <w:bodyDiv w:val="1"/>
      <w:marLeft w:val="0"/>
      <w:marRight w:val="0"/>
      <w:marTop w:val="0"/>
      <w:marBottom w:val="0"/>
      <w:divBdr>
        <w:top w:val="none" w:sz="0" w:space="0" w:color="auto"/>
        <w:left w:val="none" w:sz="0" w:space="0" w:color="auto"/>
        <w:bottom w:val="none" w:sz="0" w:space="0" w:color="auto"/>
        <w:right w:val="none" w:sz="0" w:space="0" w:color="auto"/>
      </w:divBdr>
    </w:div>
    <w:div w:id="1007752851">
      <w:bodyDiv w:val="1"/>
      <w:marLeft w:val="0"/>
      <w:marRight w:val="0"/>
      <w:marTop w:val="0"/>
      <w:marBottom w:val="0"/>
      <w:divBdr>
        <w:top w:val="none" w:sz="0" w:space="0" w:color="auto"/>
        <w:left w:val="none" w:sz="0" w:space="0" w:color="auto"/>
        <w:bottom w:val="none" w:sz="0" w:space="0" w:color="auto"/>
        <w:right w:val="none" w:sz="0" w:space="0" w:color="auto"/>
      </w:divBdr>
    </w:div>
    <w:div w:id="1010720451">
      <w:bodyDiv w:val="1"/>
      <w:marLeft w:val="0"/>
      <w:marRight w:val="0"/>
      <w:marTop w:val="0"/>
      <w:marBottom w:val="0"/>
      <w:divBdr>
        <w:top w:val="none" w:sz="0" w:space="0" w:color="auto"/>
        <w:left w:val="none" w:sz="0" w:space="0" w:color="auto"/>
        <w:bottom w:val="none" w:sz="0" w:space="0" w:color="auto"/>
        <w:right w:val="none" w:sz="0" w:space="0" w:color="auto"/>
      </w:divBdr>
    </w:div>
    <w:div w:id="1011223453">
      <w:bodyDiv w:val="1"/>
      <w:marLeft w:val="0"/>
      <w:marRight w:val="0"/>
      <w:marTop w:val="0"/>
      <w:marBottom w:val="0"/>
      <w:divBdr>
        <w:top w:val="none" w:sz="0" w:space="0" w:color="auto"/>
        <w:left w:val="none" w:sz="0" w:space="0" w:color="auto"/>
        <w:bottom w:val="none" w:sz="0" w:space="0" w:color="auto"/>
        <w:right w:val="none" w:sz="0" w:space="0" w:color="auto"/>
      </w:divBdr>
    </w:div>
    <w:div w:id="1011880249">
      <w:bodyDiv w:val="1"/>
      <w:marLeft w:val="0"/>
      <w:marRight w:val="0"/>
      <w:marTop w:val="0"/>
      <w:marBottom w:val="0"/>
      <w:divBdr>
        <w:top w:val="none" w:sz="0" w:space="0" w:color="auto"/>
        <w:left w:val="none" w:sz="0" w:space="0" w:color="auto"/>
        <w:bottom w:val="none" w:sz="0" w:space="0" w:color="auto"/>
        <w:right w:val="none" w:sz="0" w:space="0" w:color="auto"/>
      </w:divBdr>
    </w:div>
    <w:div w:id="1012881331">
      <w:bodyDiv w:val="1"/>
      <w:marLeft w:val="0"/>
      <w:marRight w:val="0"/>
      <w:marTop w:val="0"/>
      <w:marBottom w:val="0"/>
      <w:divBdr>
        <w:top w:val="none" w:sz="0" w:space="0" w:color="auto"/>
        <w:left w:val="none" w:sz="0" w:space="0" w:color="auto"/>
        <w:bottom w:val="none" w:sz="0" w:space="0" w:color="auto"/>
        <w:right w:val="none" w:sz="0" w:space="0" w:color="auto"/>
      </w:divBdr>
    </w:div>
    <w:div w:id="1016267798">
      <w:bodyDiv w:val="1"/>
      <w:marLeft w:val="0"/>
      <w:marRight w:val="0"/>
      <w:marTop w:val="0"/>
      <w:marBottom w:val="0"/>
      <w:divBdr>
        <w:top w:val="none" w:sz="0" w:space="0" w:color="auto"/>
        <w:left w:val="none" w:sz="0" w:space="0" w:color="auto"/>
        <w:bottom w:val="none" w:sz="0" w:space="0" w:color="auto"/>
        <w:right w:val="none" w:sz="0" w:space="0" w:color="auto"/>
      </w:divBdr>
    </w:div>
    <w:div w:id="1017779662">
      <w:bodyDiv w:val="1"/>
      <w:marLeft w:val="0"/>
      <w:marRight w:val="0"/>
      <w:marTop w:val="0"/>
      <w:marBottom w:val="0"/>
      <w:divBdr>
        <w:top w:val="none" w:sz="0" w:space="0" w:color="auto"/>
        <w:left w:val="none" w:sz="0" w:space="0" w:color="auto"/>
        <w:bottom w:val="none" w:sz="0" w:space="0" w:color="auto"/>
        <w:right w:val="none" w:sz="0" w:space="0" w:color="auto"/>
      </w:divBdr>
    </w:div>
    <w:div w:id="1021782749">
      <w:bodyDiv w:val="1"/>
      <w:marLeft w:val="0"/>
      <w:marRight w:val="0"/>
      <w:marTop w:val="0"/>
      <w:marBottom w:val="0"/>
      <w:divBdr>
        <w:top w:val="none" w:sz="0" w:space="0" w:color="auto"/>
        <w:left w:val="none" w:sz="0" w:space="0" w:color="auto"/>
        <w:bottom w:val="none" w:sz="0" w:space="0" w:color="auto"/>
        <w:right w:val="none" w:sz="0" w:space="0" w:color="auto"/>
      </w:divBdr>
    </w:div>
    <w:div w:id="1025717799">
      <w:bodyDiv w:val="1"/>
      <w:marLeft w:val="0"/>
      <w:marRight w:val="0"/>
      <w:marTop w:val="0"/>
      <w:marBottom w:val="0"/>
      <w:divBdr>
        <w:top w:val="none" w:sz="0" w:space="0" w:color="auto"/>
        <w:left w:val="none" w:sz="0" w:space="0" w:color="auto"/>
        <w:bottom w:val="none" w:sz="0" w:space="0" w:color="auto"/>
        <w:right w:val="none" w:sz="0" w:space="0" w:color="auto"/>
      </w:divBdr>
    </w:div>
    <w:div w:id="1027214845">
      <w:bodyDiv w:val="1"/>
      <w:marLeft w:val="0"/>
      <w:marRight w:val="0"/>
      <w:marTop w:val="0"/>
      <w:marBottom w:val="0"/>
      <w:divBdr>
        <w:top w:val="none" w:sz="0" w:space="0" w:color="auto"/>
        <w:left w:val="none" w:sz="0" w:space="0" w:color="auto"/>
        <w:bottom w:val="none" w:sz="0" w:space="0" w:color="auto"/>
        <w:right w:val="none" w:sz="0" w:space="0" w:color="auto"/>
      </w:divBdr>
    </w:div>
    <w:div w:id="1028484907">
      <w:bodyDiv w:val="1"/>
      <w:marLeft w:val="0"/>
      <w:marRight w:val="0"/>
      <w:marTop w:val="0"/>
      <w:marBottom w:val="0"/>
      <w:divBdr>
        <w:top w:val="none" w:sz="0" w:space="0" w:color="auto"/>
        <w:left w:val="none" w:sz="0" w:space="0" w:color="auto"/>
        <w:bottom w:val="none" w:sz="0" w:space="0" w:color="auto"/>
        <w:right w:val="none" w:sz="0" w:space="0" w:color="auto"/>
      </w:divBdr>
    </w:div>
    <w:div w:id="1031224170">
      <w:bodyDiv w:val="1"/>
      <w:marLeft w:val="0"/>
      <w:marRight w:val="0"/>
      <w:marTop w:val="0"/>
      <w:marBottom w:val="0"/>
      <w:divBdr>
        <w:top w:val="none" w:sz="0" w:space="0" w:color="auto"/>
        <w:left w:val="none" w:sz="0" w:space="0" w:color="auto"/>
        <w:bottom w:val="none" w:sz="0" w:space="0" w:color="auto"/>
        <w:right w:val="none" w:sz="0" w:space="0" w:color="auto"/>
      </w:divBdr>
    </w:div>
    <w:div w:id="1031878268">
      <w:bodyDiv w:val="1"/>
      <w:marLeft w:val="0"/>
      <w:marRight w:val="0"/>
      <w:marTop w:val="0"/>
      <w:marBottom w:val="0"/>
      <w:divBdr>
        <w:top w:val="none" w:sz="0" w:space="0" w:color="auto"/>
        <w:left w:val="none" w:sz="0" w:space="0" w:color="auto"/>
        <w:bottom w:val="none" w:sz="0" w:space="0" w:color="auto"/>
        <w:right w:val="none" w:sz="0" w:space="0" w:color="auto"/>
      </w:divBdr>
    </w:div>
    <w:div w:id="1032999588">
      <w:bodyDiv w:val="1"/>
      <w:marLeft w:val="0"/>
      <w:marRight w:val="0"/>
      <w:marTop w:val="0"/>
      <w:marBottom w:val="0"/>
      <w:divBdr>
        <w:top w:val="none" w:sz="0" w:space="0" w:color="auto"/>
        <w:left w:val="none" w:sz="0" w:space="0" w:color="auto"/>
        <w:bottom w:val="none" w:sz="0" w:space="0" w:color="auto"/>
        <w:right w:val="none" w:sz="0" w:space="0" w:color="auto"/>
      </w:divBdr>
    </w:div>
    <w:div w:id="1036388106">
      <w:bodyDiv w:val="1"/>
      <w:marLeft w:val="0"/>
      <w:marRight w:val="0"/>
      <w:marTop w:val="0"/>
      <w:marBottom w:val="0"/>
      <w:divBdr>
        <w:top w:val="none" w:sz="0" w:space="0" w:color="auto"/>
        <w:left w:val="none" w:sz="0" w:space="0" w:color="auto"/>
        <w:bottom w:val="none" w:sz="0" w:space="0" w:color="auto"/>
        <w:right w:val="none" w:sz="0" w:space="0" w:color="auto"/>
      </w:divBdr>
    </w:div>
    <w:div w:id="1040397068">
      <w:bodyDiv w:val="1"/>
      <w:marLeft w:val="0"/>
      <w:marRight w:val="0"/>
      <w:marTop w:val="0"/>
      <w:marBottom w:val="0"/>
      <w:divBdr>
        <w:top w:val="none" w:sz="0" w:space="0" w:color="auto"/>
        <w:left w:val="none" w:sz="0" w:space="0" w:color="auto"/>
        <w:bottom w:val="none" w:sz="0" w:space="0" w:color="auto"/>
        <w:right w:val="none" w:sz="0" w:space="0" w:color="auto"/>
      </w:divBdr>
    </w:div>
    <w:div w:id="1042943998">
      <w:bodyDiv w:val="1"/>
      <w:marLeft w:val="0"/>
      <w:marRight w:val="0"/>
      <w:marTop w:val="0"/>
      <w:marBottom w:val="0"/>
      <w:divBdr>
        <w:top w:val="none" w:sz="0" w:space="0" w:color="auto"/>
        <w:left w:val="none" w:sz="0" w:space="0" w:color="auto"/>
        <w:bottom w:val="none" w:sz="0" w:space="0" w:color="auto"/>
        <w:right w:val="none" w:sz="0" w:space="0" w:color="auto"/>
      </w:divBdr>
    </w:div>
    <w:div w:id="1045644522">
      <w:bodyDiv w:val="1"/>
      <w:marLeft w:val="0"/>
      <w:marRight w:val="0"/>
      <w:marTop w:val="0"/>
      <w:marBottom w:val="0"/>
      <w:divBdr>
        <w:top w:val="none" w:sz="0" w:space="0" w:color="auto"/>
        <w:left w:val="none" w:sz="0" w:space="0" w:color="auto"/>
        <w:bottom w:val="none" w:sz="0" w:space="0" w:color="auto"/>
        <w:right w:val="none" w:sz="0" w:space="0" w:color="auto"/>
      </w:divBdr>
    </w:div>
    <w:div w:id="1051416655">
      <w:bodyDiv w:val="1"/>
      <w:marLeft w:val="0"/>
      <w:marRight w:val="0"/>
      <w:marTop w:val="0"/>
      <w:marBottom w:val="0"/>
      <w:divBdr>
        <w:top w:val="none" w:sz="0" w:space="0" w:color="auto"/>
        <w:left w:val="none" w:sz="0" w:space="0" w:color="auto"/>
        <w:bottom w:val="none" w:sz="0" w:space="0" w:color="auto"/>
        <w:right w:val="none" w:sz="0" w:space="0" w:color="auto"/>
      </w:divBdr>
    </w:div>
    <w:div w:id="1058164708">
      <w:bodyDiv w:val="1"/>
      <w:marLeft w:val="0"/>
      <w:marRight w:val="0"/>
      <w:marTop w:val="0"/>
      <w:marBottom w:val="0"/>
      <w:divBdr>
        <w:top w:val="none" w:sz="0" w:space="0" w:color="auto"/>
        <w:left w:val="none" w:sz="0" w:space="0" w:color="auto"/>
        <w:bottom w:val="none" w:sz="0" w:space="0" w:color="auto"/>
        <w:right w:val="none" w:sz="0" w:space="0" w:color="auto"/>
      </w:divBdr>
    </w:div>
    <w:div w:id="1059282235">
      <w:bodyDiv w:val="1"/>
      <w:marLeft w:val="0"/>
      <w:marRight w:val="0"/>
      <w:marTop w:val="0"/>
      <w:marBottom w:val="0"/>
      <w:divBdr>
        <w:top w:val="none" w:sz="0" w:space="0" w:color="auto"/>
        <w:left w:val="none" w:sz="0" w:space="0" w:color="auto"/>
        <w:bottom w:val="none" w:sz="0" w:space="0" w:color="auto"/>
        <w:right w:val="none" w:sz="0" w:space="0" w:color="auto"/>
      </w:divBdr>
      <w:divsChild>
        <w:div w:id="915287169">
          <w:marLeft w:val="0"/>
          <w:marRight w:val="0"/>
          <w:marTop w:val="0"/>
          <w:marBottom w:val="0"/>
          <w:divBdr>
            <w:top w:val="single" w:sz="2" w:space="0" w:color="E3E3E3"/>
            <w:left w:val="single" w:sz="2" w:space="0" w:color="E3E3E3"/>
            <w:bottom w:val="single" w:sz="2" w:space="0" w:color="E3E3E3"/>
            <w:right w:val="single" w:sz="2" w:space="0" w:color="E3E3E3"/>
          </w:divBdr>
          <w:divsChild>
            <w:div w:id="1715545959">
              <w:marLeft w:val="0"/>
              <w:marRight w:val="0"/>
              <w:marTop w:val="0"/>
              <w:marBottom w:val="0"/>
              <w:divBdr>
                <w:top w:val="single" w:sz="2" w:space="0" w:color="E3E3E3"/>
                <w:left w:val="single" w:sz="2" w:space="0" w:color="E3E3E3"/>
                <w:bottom w:val="single" w:sz="2" w:space="0" w:color="E3E3E3"/>
                <w:right w:val="single" w:sz="2" w:space="0" w:color="E3E3E3"/>
              </w:divBdr>
              <w:divsChild>
                <w:div w:id="550966436">
                  <w:marLeft w:val="0"/>
                  <w:marRight w:val="0"/>
                  <w:marTop w:val="0"/>
                  <w:marBottom w:val="0"/>
                  <w:divBdr>
                    <w:top w:val="single" w:sz="2" w:space="0" w:color="E3E3E3"/>
                    <w:left w:val="single" w:sz="2" w:space="0" w:color="E3E3E3"/>
                    <w:bottom w:val="single" w:sz="2" w:space="0" w:color="E3E3E3"/>
                    <w:right w:val="single" w:sz="2" w:space="0" w:color="E3E3E3"/>
                  </w:divBdr>
                  <w:divsChild>
                    <w:div w:id="885874132">
                      <w:marLeft w:val="0"/>
                      <w:marRight w:val="0"/>
                      <w:marTop w:val="0"/>
                      <w:marBottom w:val="0"/>
                      <w:divBdr>
                        <w:top w:val="single" w:sz="2" w:space="0" w:color="E3E3E3"/>
                        <w:left w:val="single" w:sz="2" w:space="0" w:color="E3E3E3"/>
                        <w:bottom w:val="single" w:sz="2" w:space="0" w:color="E3E3E3"/>
                        <w:right w:val="single" w:sz="2" w:space="0" w:color="E3E3E3"/>
                      </w:divBdr>
                      <w:divsChild>
                        <w:div w:id="1725984187">
                          <w:marLeft w:val="0"/>
                          <w:marRight w:val="0"/>
                          <w:marTop w:val="0"/>
                          <w:marBottom w:val="0"/>
                          <w:divBdr>
                            <w:top w:val="single" w:sz="2" w:space="0" w:color="E3E3E3"/>
                            <w:left w:val="single" w:sz="2" w:space="0" w:color="E3E3E3"/>
                            <w:bottom w:val="single" w:sz="2" w:space="0" w:color="E3E3E3"/>
                            <w:right w:val="single" w:sz="2" w:space="0" w:color="E3E3E3"/>
                          </w:divBdr>
                          <w:divsChild>
                            <w:div w:id="2024278336">
                              <w:marLeft w:val="0"/>
                              <w:marRight w:val="0"/>
                              <w:marTop w:val="0"/>
                              <w:marBottom w:val="0"/>
                              <w:divBdr>
                                <w:top w:val="single" w:sz="2" w:space="0" w:color="E3E3E3"/>
                                <w:left w:val="single" w:sz="2" w:space="0" w:color="E3E3E3"/>
                                <w:bottom w:val="single" w:sz="2" w:space="0" w:color="E3E3E3"/>
                                <w:right w:val="single" w:sz="2" w:space="0" w:color="E3E3E3"/>
                              </w:divBdr>
                              <w:divsChild>
                                <w:div w:id="767235076">
                                  <w:marLeft w:val="0"/>
                                  <w:marRight w:val="0"/>
                                  <w:marTop w:val="100"/>
                                  <w:marBottom w:val="100"/>
                                  <w:divBdr>
                                    <w:top w:val="single" w:sz="2" w:space="0" w:color="E3E3E3"/>
                                    <w:left w:val="single" w:sz="2" w:space="0" w:color="E3E3E3"/>
                                    <w:bottom w:val="single" w:sz="2" w:space="0" w:color="E3E3E3"/>
                                    <w:right w:val="single" w:sz="2" w:space="0" w:color="E3E3E3"/>
                                  </w:divBdr>
                                  <w:divsChild>
                                    <w:div w:id="2110619034">
                                      <w:marLeft w:val="0"/>
                                      <w:marRight w:val="0"/>
                                      <w:marTop w:val="0"/>
                                      <w:marBottom w:val="0"/>
                                      <w:divBdr>
                                        <w:top w:val="single" w:sz="2" w:space="0" w:color="E3E3E3"/>
                                        <w:left w:val="single" w:sz="2" w:space="0" w:color="E3E3E3"/>
                                        <w:bottom w:val="single" w:sz="2" w:space="0" w:color="E3E3E3"/>
                                        <w:right w:val="single" w:sz="2" w:space="0" w:color="E3E3E3"/>
                                      </w:divBdr>
                                      <w:divsChild>
                                        <w:div w:id="748233260">
                                          <w:marLeft w:val="0"/>
                                          <w:marRight w:val="0"/>
                                          <w:marTop w:val="0"/>
                                          <w:marBottom w:val="0"/>
                                          <w:divBdr>
                                            <w:top w:val="single" w:sz="2" w:space="0" w:color="E3E3E3"/>
                                            <w:left w:val="single" w:sz="2" w:space="0" w:color="E3E3E3"/>
                                            <w:bottom w:val="single" w:sz="2" w:space="0" w:color="E3E3E3"/>
                                            <w:right w:val="single" w:sz="2" w:space="0" w:color="E3E3E3"/>
                                          </w:divBdr>
                                          <w:divsChild>
                                            <w:div w:id="466633660">
                                              <w:marLeft w:val="0"/>
                                              <w:marRight w:val="0"/>
                                              <w:marTop w:val="0"/>
                                              <w:marBottom w:val="0"/>
                                              <w:divBdr>
                                                <w:top w:val="single" w:sz="2" w:space="0" w:color="E3E3E3"/>
                                                <w:left w:val="single" w:sz="2" w:space="0" w:color="E3E3E3"/>
                                                <w:bottom w:val="single" w:sz="2" w:space="0" w:color="E3E3E3"/>
                                                <w:right w:val="single" w:sz="2" w:space="0" w:color="E3E3E3"/>
                                              </w:divBdr>
                                              <w:divsChild>
                                                <w:div w:id="1828008837">
                                                  <w:marLeft w:val="0"/>
                                                  <w:marRight w:val="0"/>
                                                  <w:marTop w:val="0"/>
                                                  <w:marBottom w:val="0"/>
                                                  <w:divBdr>
                                                    <w:top w:val="single" w:sz="2" w:space="0" w:color="E3E3E3"/>
                                                    <w:left w:val="single" w:sz="2" w:space="0" w:color="E3E3E3"/>
                                                    <w:bottom w:val="single" w:sz="2" w:space="0" w:color="E3E3E3"/>
                                                    <w:right w:val="single" w:sz="2" w:space="0" w:color="E3E3E3"/>
                                                  </w:divBdr>
                                                  <w:divsChild>
                                                    <w:div w:id="2132674780">
                                                      <w:marLeft w:val="0"/>
                                                      <w:marRight w:val="0"/>
                                                      <w:marTop w:val="0"/>
                                                      <w:marBottom w:val="0"/>
                                                      <w:divBdr>
                                                        <w:top w:val="single" w:sz="2" w:space="0" w:color="E3E3E3"/>
                                                        <w:left w:val="single" w:sz="2" w:space="0" w:color="E3E3E3"/>
                                                        <w:bottom w:val="single" w:sz="2" w:space="0" w:color="E3E3E3"/>
                                                        <w:right w:val="single" w:sz="2" w:space="0" w:color="E3E3E3"/>
                                                      </w:divBdr>
                                                      <w:divsChild>
                                                        <w:div w:id="140460014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375205452">
          <w:marLeft w:val="0"/>
          <w:marRight w:val="0"/>
          <w:marTop w:val="0"/>
          <w:marBottom w:val="0"/>
          <w:divBdr>
            <w:top w:val="none" w:sz="0" w:space="0" w:color="auto"/>
            <w:left w:val="none" w:sz="0" w:space="0" w:color="auto"/>
            <w:bottom w:val="none" w:sz="0" w:space="0" w:color="auto"/>
            <w:right w:val="none" w:sz="0" w:space="0" w:color="auto"/>
          </w:divBdr>
        </w:div>
      </w:divsChild>
    </w:div>
    <w:div w:id="1060135903">
      <w:bodyDiv w:val="1"/>
      <w:marLeft w:val="0"/>
      <w:marRight w:val="0"/>
      <w:marTop w:val="0"/>
      <w:marBottom w:val="0"/>
      <w:divBdr>
        <w:top w:val="none" w:sz="0" w:space="0" w:color="auto"/>
        <w:left w:val="none" w:sz="0" w:space="0" w:color="auto"/>
        <w:bottom w:val="none" w:sz="0" w:space="0" w:color="auto"/>
        <w:right w:val="none" w:sz="0" w:space="0" w:color="auto"/>
      </w:divBdr>
    </w:div>
    <w:div w:id="1062947928">
      <w:bodyDiv w:val="1"/>
      <w:marLeft w:val="0"/>
      <w:marRight w:val="0"/>
      <w:marTop w:val="0"/>
      <w:marBottom w:val="0"/>
      <w:divBdr>
        <w:top w:val="none" w:sz="0" w:space="0" w:color="auto"/>
        <w:left w:val="none" w:sz="0" w:space="0" w:color="auto"/>
        <w:bottom w:val="none" w:sz="0" w:space="0" w:color="auto"/>
        <w:right w:val="none" w:sz="0" w:space="0" w:color="auto"/>
      </w:divBdr>
    </w:div>
    <w:div w:id="1064717361">
      <w:bodyDiv w:val="1"/>
      <w:marLeft w:val="0"/>
      <w:marRight w:val="0"/>
      <w:marTop w:val="0"/>
      <w:marBottom w:val="0"/>
      <w:divBdr>
        <w:top w:val="none" w:sz="0" w:space="0" w:color="auto"/>
        <w:left w:val="none" w:sz="0" w:space="0" w:color="auto"/>
        <w:bottom w:val="none" w:sz="0" w:space="0" w:color="auto"/>
        <w:right w:val="none" w:sz="0" w:space="0" w:color="auto"/>
      </w:divBdr>
    </w:div>
    <w:div w:id="1065763620">
      <w:bodyDiv w:val="1"/>
      <w:marLeft w:val="0"/>
      <w:marRight w:val="0"/>
      <w:marTop w:val="0"/>
      <w:marBottom w:val="0"/>
      <w:divBdr>
        <w:top w:val="none" w:sz="0" w:space="0" w:color="auto"/>
        <w:left w:val="none" w:sz="0" w:space="0" w:color="auto"/>
        <w:bottom w:val="none" w:sz="0" w:space="0" w:color="auto"/>
        <w:right w:val="none" w:sz="0" w:space="0" w:color="auto"/>
      </w:divBdr>
    </w:div>
    <w:div w:id="1071972812">
      <w:bodyDiv w:val="1"/>
      <w:marLeft w:val="0"/>
      <w:marRight w:val="0"/>
      <w:marTop w:val="0"/>
      <w:marBottom w:val="0"/>
      <w:divBdr>
        <w:top w:val="none" w:sz="0" w:space="0" w:color="auto"/>
        <w:left w:val="none" w:sz="0" w:space="0" w:color="auto"/>
        <w:bottom w:val="none" w:sz="0" w:space="0" w:color="auto"/>
        <w:right w:val="none" w:sz="0" w:space="0" w:color="auto"/>
      </w:divBdr>
    </w:div>
    <w:div w:id="1077627811">
      <w:bodyDiv w:val="1"/>
      <w:marLeft w:val="0"/>
      <w:marRight w:val="0"/>
      <w:marTop w:val="0"/>
      <w:marBottom w:val="0"/>
      <w:divBdr>
        <w:top w:val="none" w:sz="0" w:space="0" w:color="auto"/>
        <w:left w:val="none" w:sz="0" w:space="0" w:color="auto"/>
        <w:bottom w:val="none" w:sz="0" w:space="0" w:color="auto"/>
        <w:right w:val="none" w:sz="0" w:space="0" w:color="auto"/>
      </w:divBdr>
    </w:div>
    <w:div w:id="1078670458">
      <w:bodyDiv w:val="1"/>
      <w:marLeft w:val="0"/>
      <w:marRight w:val="0"/>
      <w:marTop w:val="0"/>
      <w:marBottom w:val="0"/>
      <w:divBdr>
        <w:top w:val="none" w:sz="0" w:space="0" w:color="auto"/>
        <w:left w:val="none" w:sz="0" w:space="0" w:color="auto"/>
        <w:bottom w:val="none" w:sz="0" w:space="0" w:color="auto"/>
        <w:right w:val="none" w:sz="0" w:space="0" w:color="auto"/>
      </w:divBdr>
      <w:divsChild>
        <w:div w:id="904998780">
          <w:marLeft w:val="0"/>
          <w:marRight w:val="0"/>
          <w:marTop w:val="0"/>
          <w:marBottom w:val="0"/>
          <w:divBdr>
            <w:top w:val="none" w:sz="0" w:space="0" w:color="auto"/>
            <w:left w:val="none" w:sz="0" w:space="0" w:color="auto"/>
            <w:bottom w:val="none" w:sz="0" w:space="0" w:color="auto"/>
            <w:right w:val="none" w:sz="0" w:space="0" w:color="auto"/>
          </w:divBdr>
          <w:divsChild>
            <w:div w:id="1584947088">
              <w:marLeft w:val="0"/>
              <w:marRight w:val="0"/>
              <w:marTop w:val="0"/>
              <w:marBottom w:val="0"/>
              <w:divBdr>
                <w:top w:val="none" w:sz="0" w:space="0" w:color="auto"/>
                <w:left w:val="none" w:sz="0" w:space="0" w:color="auto"/>
                <w:bottom w:val="none" w:sz="0" w:space="0" w:color="auto"/>
                <w:right w:val="none" w:sz="0" w:space="0" w:color="auto"/>
              </w:divBdr>
              <w:divsChild>
                <w:div w:id="101692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382205">
      <w:bodyDiv w:val="1"/>
      <w:marLeft w:val="0"/>
      <w:marRight w:val="0"/>
      <w:marTop w:val="0"/>
      <w:marBottom w:val="0"/>
      <w:divBdr>
        <w:top w:val="none" w:sz="0" w:space="0" w:color="auto"/>
        <w:left w:val="none" w:sz="0" w:space="0" w:color="auto"/>
        <w:bottom w:val="none" w:sz="0" w:space="0" w:color="auto"/>
        <w:right w:val="none" w:sz="0" w:space="0" w:color="auto"/>
      </w:divBdr>
    </w:div>
    <w:div w:id="1084493470">
      <w:bodyDiv w:val="1"/>
      <w:marLeft w:val="0"/>
      <w:marRight w:val="0"/>
      <w:marTop w:val="0"/>
      <w:marBottom w:val="0"/>
      <w:divBdr>
        <w:top w:val="none" w:sz="0" w:space="0" w:color="auto"/>
        <w:left w:val="none" w:sz="0" w:space="0" w:color="auto"/>
        <w:bottom w:val="none" w:sz="0" w:space="0" w:color="auto"/>
        <w:right w:val="none" w:sz="0" w:space="0" w:color="auto"/>
      </w:divBdr>
    </w:div>
    <w:div w:id="1084649483">
      <w:bodyDiv w:val="1"/>
      <w:marLeft w:val="0"/>
      <w:marRight w:val="0"/>
      <w:marTop w:val="0"/>
      <w:marBottom w:val="0"/>
      <w:divBdr>
        <w:top w:val="none" w:sz="0" w:space="0" w:color="auto"/>
        <w:left w:val="none" w:sz="0" w:space="0" w:color="auto"/>
        <w:bottom w:val="none" w:sz="0" w:space="0" w:color="auto"/>
        <w:right w:val="none" w:sz="0" w:space="0" w:color="auto"/>
      </w:divBdr>
    </w:div>
    <w:div w:id="1089732818">
      <w:bodyDiv w:val="1"/>
      <w:marLeft w:val="0"/>
      <w:marRight w:val="0"/>
      <w:marTop w:val="0"/>
      <w:marBottom w:val="0"/>
      <w:divBdr>
        <w:top w:val="none" w:sz="0" w:space="0" w:color="auto"/>
        <w:left w:val="none" w:sz="0" w:space="0" w:color="auto"/>
        <w:bottom w:val="none" w:sz="0" w:space="0" w:color="auto"/>
        <w:right w:val="none" w:sz="0" w:space="0" w:color="auto"/>
      </w:divBdr>
    </w:div>
    <w:div w:id="1093283702">
      <w:bodyDiv w:val="1"/>
      <w:marLeft w:val="0"/>
      <w:marRight w:val="0"/>
      <w:marTop w:val="0"/>
      <w:marBottom w:val="0"/>
      <w:divBdr>
        <w:top w:val="none" w:sz="0" w:space="0" w:color="auto"/>
        <w:left w:val="none" w:sz="0" w:space="0" w:color="auto"/>
        <w:bottom w:val="none" w:sz="0" w:space="0" w:color="auto"/>
        <w:right w:val="none" w:sz="0" w:space="0" w:color="auto"/>
      </w:divBdr>
      <w:divsChild>
        <w:div w:id="1922449328">
          <w:marLeft w:val="0"/>
          <w:marRight w:val="0"/>
          <w:marTop w:val="0"/>
          <w:marBottom w:val="0"/>
          <w:divBdr>
            <w:top w:val="single" w:sz="2" w:space="0" w:color="E3E3E3"/>
            <w:left w:val="single" w:sz="2" w:space="0" w:color="E3E3E3"/>
            <w:bottom w:val="single" w:sz="2" w:space="0" w:color="E3E3E3"/>
            <w:right w:val="single" w:sz="2" w:space="0" w:color="E3E3E3"/>
          </w:divBdr>
          <w:divsChild>
            <w:div w:id="882332224">
              <w:marLeft w:val="0"/>
              <w:marRight w:val="0"/>
              <w:marTop w:val="0"/>
              <w:marBottom w:val="0"/>
              <w:divBdr>
                <w:top w:val="single" w:sz="2" w:space="0" w:color="E3E3E3"/>
                <w:left w:val="single" w:sz="2" w:space="0" w:color="E3E3E3"/>
                <w:bottom w:val="single" w:sz="2" w:space="0" w:color="E3E3E3"/>
                <w:right w:val="single" w:sz="2" w:space="0" w:color="E3E3E3"/>
              </w:divBdr>
              <w:divsChild>
                <w:div w:id="158808750">
                  <w:marLeft w:val="0"/>
                  <w:marRight w:val="0"/>
                  <w:marTop w:val="0"/>
                  <w:marBottom w:val="0"/>
                  <w:divBdr>
                    <w:top w:val="single" w:sz="2" w:space="0" w:color="E3E3E3"/>
                    <w:left w:val="single" w:sz="2" w:space="0" w:color="E3E3E3"/>
                    <w:bottom w:val="single" w:sz="2" w:space="0" w:color="E3E3E3"/>
                    <w:right w:val="single" w:sz="2" w:space="0" w:color="E3E3E3"/>
                  </w:divBdr>
                  <w:divsChild>
                    <w:div w:id="1670136033">
                      <w:marLeft w:val="0"/>
                      <w:marRight w:val="0"/>
                      <w:marTop w:val="0"/>
                      <w:marBottom w:val="0"/>
                      <w:divBdr>
                        <w:top w:val="single" w:sz="2" w:space="0" w:color="E3E3E3"/>
                        <w:left w:val="single" w:sz="2" w:space="0" w:color="E3E3E3"/>
                        <w:bottom w:val="single" w:sz="2" w:space="0" w:color="E3E3E3"/>
                        <w:right w:val="single" w:sz="2" w:space="0" w:color="E3E3E3"/>
                      </w:divBdr>
                      <w:divsChild>
                        <w:div w:id="1310399996">
                          <w:marLeft w:val="0"/>
                          <w:marRight w:val="0"/>
                          <w:marTop w:val="0"/>
                          <w:marBottom w:val="0"/>
                          <w:divBdr>
                            <w:top w:val="single" w:sz="2" w:space="0" w:color="E3E3E3"/>
                            <w:left w:val="single" w:sz="2" w:space="0" w:color="E3E3E3"/>
                            <w:bottom w:val="single" w:sz="2" w:space="31" w:color="E3E3E3"/>
                            <w:right w:val="single" w:sz="2" w:space="0" w:color="E3E3E3"/>
                          </w:divBdr>
                          <w:divsChild>
                            <w:div w:id="1064836684">
                              <w:marLeft w:val="0"/>
                              <w:marRight w:val="0"/>
                              <w:marTop w:val="0"/>
                              <w:marBottom w:val="0"/>
                              <w:divBdr>
                                <w:top w:val="single" w:sz="2" w:space="0" w:color="E3E3E3"/>
                                <w:left w:val="single" w:sz="2" w:space="0" w:color="E3E3E3"/>
                                <w:bottom w:val="single" w:sz="2" w:space="0" w:color="E3E3E3"/>
                                <w:right w:val="single" w:sz="2" w:space="0" w:color="E3E3E3"/>
                              </w:divBdr>
                              <w:divsChild>
                                <w:div w:id="803162115">
                                  <w:marLeft w:val="0"/>
                                  <w:marRight w:val="0"/>
                                  <w:marTop w:val="100"/>
                                  <w:marBottom w:val="100"/>
                                  <w:divBdr>
                                    <w:top w:val="single" w:sz="2" w:space="0" w:color="E3E3E3"/>
                                    <w:left w:val="single" w:sz="2" w:space="0" w:color="E3E3E3"/>
                                    <w:bottom w:val="single" w:sz="2" w:space="0" w:color="E3E3E3"/>
                                    <w:right w:val="single" w:sz="2" w:space="0" w:color="E3E3E3"/>
                                  </w:divBdr>
                                  <w:divsChild>
                                    <w:div w:id="1182429403">
                                      <w:marLeft w:val="0"/>
                                      <w:marRight w:val="0"/>
                                      <w:marTop w:val="0"/>
                                      <w:marBottom w:val="0"/>
                                      <w:divBdr>
                                        <w:top w:val="single" w:sz="2" w:space="0" w:color="E3E3E3"/>
                                        <w:left w:val="single" w:sz="2" w:space="0" w:color="E3E3E3"/>
                                        <w:bottom w:val="single" w:sz="2" w:space="0" w:color="E3E3E3"/>
                                        <w:right w:val="single" w:sz="2" w:space="0" w:color="E3E3E3"/>
                                      </w:divBdr>
                                      <w:divsChild>
                                        <w:div w:id="2068213239">
                                          <w:marLeft w:val="0"/>
                                          <w:marRight w:val="0"/>
                                          <w:marTop w:val="0"/>
                                          <w:marBottom w:val="0"/>
                                          <w:divBdr>
                                            <w:top w:val="single" w:sz="2" w:space="0" w:color="E3E3E3"/>
                                            <w:left w:val="single" w:sz="2" w:space="0" w:color="E3E3E3"/>
                                            <w:bottom w:val="single" w:sz="2" w:space="0" w:color="E3E3E3"/>
                                            <w:right w:val="single" w:sz="2" w:space="0" w:color="E3E3E3"/>
                                          </w:divBdr>
                                          <w:divsChild>
                                            <w:div w:id="699017642">
                                              <w:marLeft w:val="0"/>
                                              <w:marRight w:val="0"/>
                                              <w:marTop w:val="0"/>
                                              <w:marBottom w:val="0"/>
                                              <w:divBdr>
                                                <w:top w:val="single" w:sz="2" w:space="0" w:color="E3E3E3"/>
                                                <w:left w:val="single" w:sz="2" w:space="0" w:color="E3E3E3"/>
                                                <w:bottom w:val="single" w:sz="2" w:space="0" w:color="E3E3E3"/>
                                                <w:right w:val="single" w:sz="2" w:space="0" w:color="E3E3E3"/>
                                              </w:divBdr>
                                              <w:divsChild>
                                                <w:div w:id="1959486939">
                                                  <w:marLeft w:val="0"/>
                                                  <w:marRight w:val="0"/>
                                                  <w:marTop w:val="0"/>
                                                  <w:marBottom w:val="0"/>
                                                  <w:divBdr>
                                                    <w:top w:val="single" w:sz="2" w:space="0" w:color="E3E3E3"/>
                                                    <w:left w:val="single" w:sz="2" w:space="0" w:color="E3E3E3"/>
                                                    <w:bottom w:val="single" w:sz="2" w:space="0" w:color="E3E3E3"/>
                                                    <w:right w:val="single" w:sz="2" w:space="0" w:color="E3E3E3"/>
                                                  </w:divBdr>
                                                  <w:divsChild>
                                                    <w:div w:id="870994813">
                                                      <w:marLeft w:val="0"/>
                                                      <w:marRight w:val="0"/>
                                                      <w:marTop w:val="0"/>
                                                      <w:marBottom w:val="0"/>
                                                      <w:divBdr>
                                                        <w:top w:val="single" w:sz="2" w:space="0" w:color="E3E3E3"/>
                                                        <w:left w:val="single" w:sz="2" w:space="0" w:color="E3E3E3"/>
                                                        <w:bottom w:val="single" w:sz="2" w:space="0" w:color="E3E3E3"/>
                                                        <w:right w:val="single" w:sz="2" w:space="0" w:color="E3E3E3"/>
                                                      </w:divBdr>
                                                      <w:divsChild>
                                                        <w:div w:id="81896433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798911404">
          <w:marLeft w:val="0"/>
          <w:marRight w:val="0"/>
          <w:marTop w:val="0"/>
          <w:marBottom w:val="0"/>
          <w:divBdr>
            <w:top w:val="none" w:sz="0" w:space="0" w:color="auto"/>
            <w:left w:val="none" w:sz="0" w:space="0" w:color="auto"/>
            <w:bottom w:val="none" w:sz="0" w:space="0" w:color="auto"/>
            <w:right w:val="none" w:sz="0" w:space="0" w:color="auto"/>
          </w:divBdr>
          <w:divsChild>
            <w:div w:id="1788890212">
              <w:marLeft w:val="0"/>
              <w:marRight w:val="0"/>
              <w:marTop w:val="100"/>
              <w:marBottom w:val="100"/>
              <w:divBdr>
                <w:top w:val="single" w:sz="2" w:space="0" w:color="E3E3E3"/>
                <w:left w:val="single" w:sz="2" w:space="0" w:color="E3E3E3"/>
                <w:bottom w:val="single" w:sz="2" w:space="0" w:color="E3E3E3"/>
                <w:right w:val="single" w:sz="2" w:space="0" w:color="E3E3E3"/>
              </w:divBdr>
              <w:divsChild>
                <w:div w:id="4505187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96752448">
      <w:bodyDiv w:val="1"/>
      <w:marLeft w:val="0"/>
      <w:marRight w:val="0"/>
      <w:marTop w:val="0"/>
      <w:marBottom w:val="0"/>
      <w:divBdr>
        <w:top w:val="none" w:sz="0" w:space="0" w:color="auto"/>
        <w:left w:val="none" w:sz="0" w:space="0" w:color="auto"/>
        <w:bottom w:val="none" w:sz="0" w:space="0" w:color="auto"/>
        <w:right w:val="none" w:sz="0" w:space="0" w:color="auto"/>
      </w:divBdr>
    </w:div>
    <w:div w:id="1100181866">
      <w:bodyDiv w:val="1"/>
      <w:marLeft w:val="0"/>
      <w:marRight w:val="0"/>
      <w:marTop w:val="0"/>
      <w:marBottom w:val="0"/>
      <w:divBdr>
        <w:top w:val="none" w:sz="0" w:space="0" w:color="auto"/>
        <w:left w:val="none" w:sz="0" w:space="0" w:color="auto"/>
        <w:bottom w:val="none" w:sz="0" w:space="0" w:color="auto"/>
        <w:right w:val="none" w:sz="0" w:space="0" w:color="auto"/>
      </w:divBdr>
    </w:div>
    <w:div w:id="1103574062">
      <w:bodyDiv w:val="1"/>
      <w:marLeft w:val="0"/>
      <w:marRight w:val="0"/>
      <w:marTop w:val="0"/>
      <w:marBottom w:val="0"/>
      <w:divBdr>
        <w:top w:val="none" w:sz="0" w:space="0" w:color="auto"/>
        <w:left w:val="none" w:sz="0" w:space="0" w:color="auto"/>
        <w:bottom w:val="none" w:sz="0" w:space="0" w:color="auto"/>
        <w:right w:val="none" w:sz="0" w:space="0" w:color="auto"/>
      </w:divBdr>
    </w:div>
    <w:div w:id="1105885457">
      <w:bodyDiv w:val="1"/>
      <w:marLeft w:val="0"/>
      <w:marRight w:val="0"/>
      <w:marTop w:val="0"/>
      <w:marBottom w:val="0"/>
      <w:divBdr>
        <w:top w:val="none" w:sz="0" w:space="0" w:color="auto"/>
        <w:left w:val="none" w:sz="0" w:space="0" w:color="auto"/>
        <w:bottom w:val="none" w:sz="0" w:space="0" w:color="auto"/>
        <w:right w:val="none" w:sz="0" w:space="0" w:color="auto"/>
      </w:divBdr>
    </w:div>
    <w:div w:id="1108039911">
      <w:bodyDiv w:val="1"/>
      <w:marLeft w:val="0"/>
      <w:marRight w:val="0"/>
      <w:marTop w:val="0"/>
      <w:marBottom w:val="0"/>
      <w:divBdr>
        <w:top w:val="none" w:sz="0" w:space="0" w:color="auto"/>
        <w:left w:val="none" w:sz="0" w:space="0" w:color="auto"/>
        <w:bottom w:val="none" w:sz="0" w:space="0" w:color="auto"/>
        <w:right w:val="none" w:sz="0" w:space="0" w:color="auto"/>
      </w:divBdr>
      <w:divsChild>
        <w:div w:id="603222686">
          <w:marLeft w:val="0"/>
          <w:marRight w:val="0"/>
          <w:marTop w:val="0"/>
          <w:marBottom w:val="0"/>
          <w:divBdr>
            <w:top w:val="none" w:sz="0" w:space="0" w:color="auto"/>
            <w:left w:val="none" w:sz="0" w:space="0" w:color="auto"/>
            <w:bottom w:val="none" w:sz="0" w:space="0" w:color="auto"/>
            <w:right w:val="none" w:sz="0" w:space="0" w:color="auto"/>
          </w:divBdr>
          <w:divsChild>
            <w:div w:id="1419476945">
              <w:marLeft w:val="0"/>
              <w:marRight w:val="0"/>
              <w:marTop w:val="0"/>
              <w:marBottom w:val="0"/>
              <w:divBdr>
                <w:top w:val="none" w:sz="0" w:space="0" w:color="auto"/>
                <w:left w:val="none" w:sz="0" w:space="0" w:color="auto"/>
                <w:bottom w:val="none" w:sz="0" w:space="0" w:color="auto"/>
                <w:right w:val="none" w:sz="0" w:space="0" w:color="auto"/>
              </w:divBdr>
              <w:divsChild>
                <w:div w:id="184647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749014">
      <w:bodyDiv w:val="1"/>
      <w:marLeft w:val="0"/>
      <w:marRight w:val="0"/>
      <w:marTop w:val="0"/>
      <w:marBottom w:val="0"/>
      <w:divBdr>
        <w:top w:val="none" w:sz="0" w:space="0" w:color="auto"/>
        <w:left w:val="none" w:sz="0" w:space="0" w:color="auto"/>
        <w:bottom w:val="none" w:sz="0" w:space="0" w:color="auto"/>
        <w:right w:val="none" w:sz="0" w:space="0" w:color="auto"/>
      </w:divBdr>
    </w:div>
    <w:div w:id="1121609407">
      <w:bodyDiv w:val="1"/>
      <w:marLeft w:val="0"/>
      <w:marRight w:val="0"/>
      <w:marTop w:val="0"/>
      <w:marBottom w:val="0"/>
      <w:divBdr>
        <w:top w:val="none" w:sz="0" w:space="0" w:color="auto"/>
        <w:left w:val="none" w:sz="0" w:space="0" w:color="auto"/>
        <w:bottom w:val="none" w:sz="0" w:space="0" w:color="auto"/>
        <w:right w:val="none" w:sz="0" w:space="0" w:color="auto"/>
      </w:divBdr>
    </w:div>
    <w:div w:id="1122071843">
      <w:bodyDiv w:val="1"/>
      <w:marLeft w:val="0"/>
      <w:marRight w:val="0"/>
      <w:marTop w:val="0"/>
      <w:marBottom w:val="0"/>
      <w:divBdr>
        <w:top w:val="none" w:sz="0" w:space="0" w:color="auto"/>
        <w:left w:val="none" w:sz="0" w:space="0" w:color="auto"/>
        <w:bottom w:val="none" w:sz="0" w:space="0" w:color="auto"/>
        <w:right w:val="none" w:sz="0" w:space="0" w:color="auto"/>
      </w:divBdr>
    </w:div>
    <w:div w:id="1126661734">
      <w:bodyDiv w:val="1"/>
      <w:marLeft w:val="0"/>
      <w:marRight w:val="0"/>
      <w:marTop w:val="0"/>
      <w:marBottom w:val="0"/>
      <w:divBdr>
        <w:top w:val="none" w:sz="0" w:space="0" w:color="auto"/>
        <w:left w:val="none" w:sz="0" w:space="0" w:color="auto"/>
        <w:bottom w:val="none" w:sz="0" w:space="0" w:color="auto"/>
        <w:right w:val="none" w:sz="0" w:space="0" w:color="auto"/>
      </w:divBdr>
    </w:div>
    <w:div w:id="1131245054">
      <w:bodyDiv w:val="1"/>
      <w:marLeft w:val="0"/>
      <w:marRight w:val="0"/>
      <w:marTop w:val="0"/>
      <w:marBottom w:val="0"/>
      <w:divBdr>
        <w:top w:val="none" w:sz="0" w:space="0" w:color="auto"/>
        <w:left w:val="none" w:sz="0" w:space="0" w:color="auto"/>
        <w:bottom w:val="none" w:sz="0" w:space="0" w:color="auto"/>
        <w:right w:val="none" w:sz="0" w:space="0" w:color="auto"/>
      </w:divBdr>
    </w:div>
    <w:div w:id="1131246405">
      <w:bodyDiv w:val="1"/>
      <w:marLeft w:val="0"/>
      <w:marRight w:val="0"/>
      <w:marTop w:val="0"/>
      <w:marBottom w:val="0"/>
      <w:divBdr>
        <w:top w:val="none" w:sz="0" w:space="0" w:color="auto"/>
        <w:left w:val="none" w:sz="0" w:space="0" w:color="auto"/>
        <w:bottom w:val="none" w:sz="0" w:space="0" w:color="auto"/>
        <w:right w:val="none" w:sz="0" w:space="0" w:color="auto"/>
      </w:divBdr>
    </w:div>
    <w:div w:id="1133208980">
      <w:bodyDiv w:val="1"/>
      <w:marLeft w:val="0"/>
      <w:marRight w:val="0"/>
      <w:marTop w:val="0"/>
      <w:marBottom w:val="0"/>
      <w:divBdr>
        <w:top w:val="none" w:sz="0" w:space="0" w:color="auto"/>
        <w:left w:val="none" w:sz="0" w:space="0" w:color="auto"/>
        <w:bottom w:val="none" w:sz="0" w:space="0" w:color="auto"/>
        <w:right w:val="none" w:sz="0" w:space="0" w:color="auto"/>
      </w:divBdr>
    </w:div>
    <w:div w:id="1140734082">
      <w:bodyDiv w:val="1"/>
      <w:marLeft w:val="0"/>
      <w:marRight w:val="0"/>
      <w:marTop w:val="0"/>
      <w:marBottom w:val="0"/>
      <w:divBdr>
        <w:top w:val="none" w:sz="0" w:space="0" w:color="auto"/>
        <w:left w:val="none" w:sz="0" w:space="0" w:color="auto"/>
        <w:bottom w:val="none" w:sz="0" w:space="0" w:color="auto"/>
        <w:right w:val="none" w:sz="0" w:space="0" w:color="auto"/>
      </w:divBdr>
    </w:div>
    <w:div w:id="1142818723">
      <w:bodyDiv w:val="1"/>
      <w:marLeft w:val="0"/>
      <w:marRight w:val="0"/>
      <w:marTop w:val="0"/>
      <w:marBottom w:val="0"/>
      <w:divBdr>
        <w:top w:val="none" w:sz="0" w:space="0" w:color="auto"/>
        <w:left w:val="none" w:sz="0" w:space="0" w:color="auto"/>
        <w:bottom w:val="none" w:sz="0" w:space="0" w:color="auto"/>
        <w:right w:val="none" w:sz="0" w:space="0" w:color="auto"/>
      </w:divBdr>
    </w:div>
    <w:div w:id="1166633802">
      <w:bodyDiv w:val="1"/>
      <w:marLeft w:val="0"/>
      <w:marRight w:val="0"/>
      <w:marTop w:val="0"/>
      <w:marBottom w:val="0"/>
      <w:divBdr>
        <w:top w:val="none" w:sz="0" w:space="0" w:color="auto"/>
        <w:left w:val="none" w:sz="0" w:space="0" w:color="auto"/>
        <w:bottom w:val="none" w:sz="0" w:space="0" w:color="auto"/>
        <w:right w:val="none" w:sz="0" w:space="0" w:color="auto"/>
      </w:divBdr>
    </w:div>
    <w:div w:id="1176071606">
      <w:bodyDiv w:val="1"/>
      <w:marLeft w:val="0"/>
      <w:marRight w:val="0"/>
      <w:marTop w:val="0"/>
      <w:marBottom w:val="0"/>
      <w:divBdr>
        <w:top w:val="none" w:sz="0" w:space="0" w:color="auto"/>
        <w:left w:val="none" w:sz="0" w:space="0" w:color="auto"/>
        <w:bottom w:val="none" w:sz="0" w:space="0" w:color="auto"/>
        <w:right w:val="none" w:sz="0" w:space="0" w:color="auto"/>
      </w:divBdr>
    </w:div>
    <w:div w:id="1176462111">
      <w:bodyDiv w:val="1"/>
      <w:marLeft w:val="0"/>
      <w:marRight w:val="0"/>
      <w:marTop w:val="0"/>
      <w:marBottom w:val="0"/>
      <w:divBdr>
        <w:top w:val="none" w:sz="0" w:space="0" w:color="auto"/>
        <w:left w:val="none" w:sz="0" w:space="0" w:color="auto"/>
        <w:bottom w:val="none" w:sz="0" w:space="0" w:color="auto"/>
        <w:right w:val="none" w:sz="0" w:space="0" w:color="auto"/>
      </w:divBdr>
    </w:div>
    <w:div w:id="1179661339">
      <w:bodyDiv w:val="1"/>
      <w:marLeft w:val="0"/>
      <w:marRight w:val="0"/>
      <w:marTop w:val="0"/>
      <w:marBottom w:val="0"/>
      <w:divBdr>
        <w:top w:val="none" w:sz="0" w:space="0" w:color="auto"/>
        <w:left w:val="none" w:sz="0" w:space="0" w:color="auto"/>
        <w:bottom w:val="none" w:sz="0" w:space="0" w:color="auto"/>
        <w:right w:val="none" w:sz="0" w:space="0" w:color="auto"/>
      </w:divBdr>
    </w:div>
    <w:div w:id="1184394536">
      <w:bodyDiv w:val="1"/>
      <w:marLeft w:val="0"/>
      <w:marRight w:val="0"/>
      <w:marTop w:val="0"/>
      <w:marBottom w:val="0"/>
      <w:divBdr>
        <w:top w:val="none" w:sz="0" w:space="0" w:color="auto"/>
        <w:left w:val="none" w:sz="0" w:space="0" w:color="auto"/>
        <w:bottom w:val="none" w:sz="0" w:space="0" w:color="auto"/>
        <w:right w:val="none" w:sz="0" w:space="0" w:color="auto"/>
      </w:divBdr>
    </w:div>
    <w:div w:id="1184904421">
      <w:bodyDiv w:val="1"/>
      <w:marLeft w:val="0"/>
      <w:marRight w:val="0"/>
      <w:marTop w:val="0"/>
      <w:marBottom w:val="0"/>
      <w:divBdr>
        <w:top w:val="none" w:sz="0" w:space="0" w:color="auto"/>
        <w:left w:val="none" w:sz="0" w:space="0" w:color="auto"/>
        <w:bottom w:val="none" w:sz="0" w:space="0" w:color="auto"/>
        <w:right w:val="none" w:sz="0" w:space="0" w:color="auto"/>
      </w:divBdr>
    </w:div>
    <w:div w:id="1185359993">
      <w:bodyDiv w:val="1"/>
      <w:marLeft w:val="0"/>
      <w:marRight w:val="0"/>
      <w:marTop w:val="0"/>
      <w:marBottom w:val="0"/>
      <w:divBdr>
        <w:top w:val="none" w:sz="0" w:space="0" w:color="auto"/>
        <w:left w:val="none" w:sz="0" w:space="0" w:color="auto"/>
        <w:bottom w:val="none" w:sz="0" w:space="0" w:color="auto"/>
        <w:right w:val="none" w:sz="0" w:space="0" w:color="auto"/>
      </w:divBdr>
      <w:divsChild>
        <w:div w:id="847063265">
          <w:marLeft w:val="0"/>
          <w:marRight w:val="0"/>
          <w:marTop w:val="0"/>
          <w:marBottom w:val="0"/>
          <w:divBdr>
            <w:top w:val="single" w:sz="2" w:space="0" w:color="E3E3E3"/>
            <w:left w:val="single" w:sz="2" w:space="0" w:color="E3E3E3"/>
            <w:bottom w:val="single" w:sz="2" w:space="0" w:color="E3E3E3"/>
            <w:right w:val="single" w:sz="2" w:space="0" w:color="E3E3E3"/>
          </w:divBdr>
          <w:divsChild>
            <w:div w:id="12536195">
              <w:marLeft w:val="0"/>
              <w:marRight w:val="0"/>
              <w:marTop w:val="0"/>
              <w:marBottom w:val="0"/>
              <w:divBdr>
                <w:top w:val="single" w:sz="2" w:space="0" w:color="E3E3E3"/>
                <w:left w:val="single" w:sz="2" w:space="0" w:color="E3E3E3"/>
                <w:bottom w:val="single" w:sz="2" w:space="0" w:color="E3E3E3"/>
                <w:right w:val="single" w:sz="2" w:space="0" w:color="E3E3E3"/>
              </w:divBdr>
              <w:divsChild>
                <w:div w:id="1627469581">
                  <w:marLeft w:val="0"/>
                  <w:marRight w:val="0"/>
                  <w:marTop w:val="0"/>
                  <w:marBottom w:val="0"/>
                  <w:divBdr>
                    <w:top w:val="single" w:sz="2" w:space="2" w:color="E3E3E3"/>
                    <w:left w:val="single" w:sz="2" w:space="0" w:color="E3E3E3"/>
                    <w:bottom w:val="single" w:sz="2" w:space="0" w:color="E3E3E3"/>
                    <w:right w:val="single" w:sz="2" w:space="0" w:color="E3E3E3"/>
                  </w:divBdr>
                  <w:divsChild>
                    <w:div w:id="10226170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188375276">
      <w:bodyDiv w:val="1"/>
      <w:marLeft w:val="0"/>
      <w:marRight w:val="0"/>
      <w:marTop w:val="0"/>
      <w:marBottom w:val="0"/>
      <w:divBdr>
        <w:top w:val="none" w:sz="0" w:space="0" w:color="auto"/>
        <w:left w:val="none" w:sz="0" w:space="0" w:color="auto"/>
        <w:bottom w:val="none" w:sz="0" w:space="0" w:color="auto"/>
        <w:right w:val="none" w:sz="0" w:space="0" w:color="auto"/>
      </w:divBdr>
    </w:div>
    <w:div w:id="1189761943">
      <w:bodyDiv w:val="1"/>
      <w:marLeft w:val="0"/>
      <w:marRight w:val="0"/>
      <w:marTop w:val="0"/>
      <w:marBottom w:val="0"/>
      <w:divBdr>
        <w:top w:val="none" w:sz="0" w:space="0" w:color="auto"/>
        <w:left w:val="none" w:sz="0" w:space="0" w:color="auto"/>
        <w:bottom w:val="none" w:sz="0" w:space="0" w:color="auto"/>
        <w:right w:val="none" w:sz="0" w:space="0" w:color="auto"/>
      </w:divBdr>
    </w:div>
    <w:div w:id="1192036539">
      <w:bodyDiv w:val="1"/>
      <w:marLeft w:val="0"/>
      <w:marRight w:val="0"/>
      <w:marTop w:val="0"/>
      <w:marBottom w:val="0"/>
      <w:divBdr>
        <w:top w:val="none" w:sz="0" w:space="0" w:color="auto"/>
        <w:left w:val="none" w:sz="0" w:space="0" w:color="auto"/>
        <w:bottom w:val="none" w:sz="0" w:space="0" w:color="auto"/>
        <w:right w:val="none" w:sz="0" w:space="0" w:color="auto"/>
      </w:divBdr>
    </w:div>
    <w:div w:id="1200169944">
      <w:bodyDiv w:val="1"/>
      <w:marLeft w:val="0"/>
      <w:marRight w:val="0"/>
      <w:marTop w:val="0"/>
      <w:marBottom w:val="0"/>
      <w:divBdr>
        <w:top w:val="none" w:sz="0" w:space="0" w:color="auto"/>
        <w:left w:val="none" w:sz="0" w:space="0" w:color="auto"/>
        <w:bottom w:val="none" w:sz="0" w:space="0" w:color="auto"/>
        <w:right w:val="none" w:sz="0" w:space="0" w:color="auto"/>
      </w:divBdr>
    </w:div>
    <w:div w:id="1201357355">
      <w:bodyDiv w:val="1"/>
      <w:marLeft w:val="0"/>
      <w:marRight w:val="0"/>
      <w:marTop w:val="0"/>
      <w:marBottom w:val="0"/>
      <w:divBdr>
        <w:top w:val="none" w:sz="0" w:space="0" w:color="auto"/>
        <w:left w:val="none" w:sz="0" w:space="0" w:color="auto"/>
        <w:bottom w:val="none" w:sz="0" w:space="0" w:color="auto"/>
        <w:right w:val="none" w:sz="0" w:space="0" w:color="auto"/>
      </w:divBdr>
    </w:div>
    <w:div w:id="1205630547">
      <w:bodyDiv w:val="1"/>
      <w:marLeft w:val="0"/>
      <w:marRight w:val="0"/>
      <w:marTop w:val="0"/>
      <w:marBottom w:val="0"/>
      <w:divBdr>
        <w:top w:val="none" w:sz="0" w:space="0" w:color="auto"/>
        <w:left w:val="none" w:sz="0" w:space="0" w:color="auto"/>
        <w:bottom w:val="none" w:sz="0" w:space="0" w:color="auto"/>
        <w:right w:val="none" w:sz="0" w:space="0" w:color="auto"/>
      </w:divBdr>
    </w:div>
    <w:div w:id="1212884352">
      <w:bodyDiv w:val="1"/>
      <w:marLeft w:val="0"/>
      <w:marRight w:val="0"/>
      <w:marTop w:val="0"/>
      <w:marBottom w:val="0"/>
      <w:divBdr>
        <w:top w:val="none" w:sz="0" w:space="0" w:color="auto"/>
        <w:left w:val="none" w:sz="0" w:space="0" w:color="auto"/>
        <w:bottom w:val="none" w:sz="0" w:space="0" w:color="auto"/>
        <w:right w:val="none" w:sz="0" w:space="0" w:color="auto"/>
      </w:divBdr>
    </w:div>
    <w:div w:id="1221558251">
      <w:bodyDiv w:val="1"/>
      <w:marLeft w:val="0"/>
      <w:marRight w:val="0"/>
      <w:marTop w:val="0"/>
      <w:marBottom w:val="0"/>
      <w:divBdr>
        <w:top w:val="none" w:sz="0" w:space="0" w:color="auto"/>
        <w:left w:val="none" w:sz="0" w:space="0" w:color="auto"/>
        <w:bottom w:val="none" w:sz="0" w:space="0" w:color="auto"/>
        <w:right w:val="none" w:sz="0" w:space="0" w:color="auto"/>
      </w:divBdr>
    </w:div>
    <w:div w:id="1223638018">
      <w:bodyDiv w:val="1"/>
      <w:marLeft w:val="0"/>
      <w:marRight w:val="0"/>
      <w:marTop w:val="0"/>
      <w:marBottom w:val="0"/>
      <w:divBdr>
        <w:top w:val="none" w:sz="0" w:space="0" w:color="auto"/>
        <w:left w:val="none" w:sz="0" w:space="0" w:color="auto"/>
        <w:bottom w:val="none" w:sz="0" w:space="0" w:color="auto"/>
        <w:right w:val="none" w:sz="0" w:space="0" w:color="auto"/>
      </w:divBdr>
    </w:div>
    <w:div w:id="1227646597">
      <w:bodyDiv w:val="1"/>
      <w:marLeft w:val="0"/>
      <w:marRight w:val="0"/>
      <w:marTop w:val="0"/>
      <w:marBottom w:val="0"/>
      <w:divBdr>
        <w:top w:val="none" w:sz="0" w:space="0" w:color="auto"/>
        <w:left w:val="none" w:sz="0" w:space="0" w:color="auto"/>
        <w:bottom w:val="none" w:sz="0" w:space="0" w:color="auto"/>
        <w:right w:val="none" w:sz="0" w:space="0" w:color="auto"/>
      </w:divBdr>
      <w:divsChild>
        <w:div w:id="2519855">
          <w:marLeft w:val="0"/>
          <w:marRight w:val="0"/>
          <w:marTop w:val="0"/>
          <w:marBottom w:val="0"/>
          <w:divBdr>
            <w:top w:val="none" w:sz="0" w:space="0" w:color="auto"/>
            <w:left w:val="none" w:sz="0" w:space="0" w:color="auto"/>
            <w:bottom w:val="none" w:sz="0" w:space="0" w:color="auto"/>
            <w:right w:val="none" w:sz="0" w:space="0" w:color="auto"/>
          </w:divBdr>
          <w:divsChild>
            <w:div w:id="409277547">
              <w:marLeft w:val="0"/>
              <w:marRight w:val="0"/>
              <w:marTop w:val="0"/>
              <w:marBottom w:val="0"/>
              <w:divBdr>
                <w:top w:val="none" w:sz="0" w:space="0" w:color="auto"/>
                <w:left w:val="none" w:sz="0" w:space="0" w:color="auto"/>
                <w:bottom w:val="none" w:sz="0" w:space="0" w:color="auto"/>
                <w:right w:val="none" w:sz="0" w:space="0" w:color="auto"/>
              </w:divBdr>
              <w:divsChild>
                <w:div w:id="1412657084">
                  <w:marLeft w:val="0"/>
                  <w:marRight w:val="0"/>
                  <w:marTop w:val="0"/>
                  <w:marBottom w:val="0"/>
                  <w:divBdr>
                    <w:top w:val="none" w:sz="0" w:space="0" w:color="auto"/>
                    <w:left w:val="none" w:sz="0" w:space="0" w:color="auto"/>
                    <w:bottom w:val="none" w:sz="0" w:space="0" w:color="auto"/>
                    <w:right w:val="none" w:sz="0" w:space="0" w:color="auto"/>
                  </w:divBdr>
                  <w:divsChild>
                    <w:div w:id="64886614">
                      <w:marLeft w:val="0"/>
                      <w:marRight w:val="0"/>
                      <w:marTop w:val="0"/>
                      <w:marBottom w:val="0"/>
                      <w:divBdr>
                        <w:top w:val="none" w:sz="0" w:space="0" w:color="auto"/>
                        <w:left w:val="none" w:sz="0" w:space="0" w:color="auto"/>
                        <w:bottom w:val="none" w:sz="0" w:space="0" w:color="auto"/>
                        <w:right w:val="none" w:sz="0" w:space="0" w:color="auto"/>
                      </w:divBdr>
                      <w:divsChild>
                        <w:div w:id="14609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617425">
              <w:marLeft w:val="0"/>
              <w:marRight w:val="0"/>
              <w:marTop w:val="180"/>
              <w:marBottom w:val="0"/>
              <w:divBdr>
                <w:top w:val="none" w:sz="0" w:space="0" w:color="auto"/>
                <w:left w:val="none" w:sz="0" w:space="0" w:color="auto"/>
                <w:bottom w:val="none" w:sz="0" w:space="0" w:color="auto"/>
                <w:right w:val="none" w:sz="0" w:space="0" w:color="auto"/>
              </w:divBdr>
              <w:divsChild>
                <w:div w:id="148952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415871">
      <w:bodyDiv w:val="1"/>
      <w:marLeft w:val="0"/>
      <w:marRight w:val="0"/>
      <w:marTop w:val="0"/>
      <w:marBottom w:val="0"/>
      <w:divBdr>
        <w:top w:val="none" w:sz="0" w:space="0" w:color="auto"/>
        <w:left w:val="none" w:sz="0" w:space="0" w:color="auto"/>
        <w:bottom w:val="none" w:sz="0" w:space="0" w:color="auto"/>
        <w:right w:val="none" w:sz="0" w:space="0" w:color="auto"/>
      </w:divBdr>
      <w:divsChild>
        <w:div w:id="1362896146">
          <w:marLeft w:val="0"/>
          <w:marRight w:val="0"/>
          <w:marTop w:val="0"/>
          <w:marBottom w:val="0"/>
          <w:divBdr>
            <w:top w:val="single" w:sz="2" w:space="0" w:color="E3E3E3"/>
            <w:left w:val="single" w:sz="2" w:space="0" w:color="E3E3E3"/>
            <w:bottom w:val="single" w:sz="2" w:space="0" w:color="E3E3E3"/>
            <w:right w:val="single" w:sz="2" w:space="0" w:color="E3E3E3"/>
          </w:divBdr>
          <w:divsChild>
            <w:div w:id="1992825049">
              <w:marLeft w:val="0"/>
              <w:marRight w:val="0"/>
              <w:marTop w:val="0"/>
              <w:marBottom w:val="0"/>
              <w:divBdr>
                <w:top w:val="single" w:sz="2" w:space="0" w:color="E3E3E3"/>
                <w:left w:val="single" w:sz="2" w:space="0" w:color="E3E3E3"/>
                <w:bottom w:val="single" w:sz="2" w:space="0" w:color="E3E3E3"/>
                <w:right w:val="single" w:sz="2" w:space="0" w:color="E3E3E3"/>
              </w:divBdr>
              <w:divsChild>
                <w:div w:id="707026366">
                  <w:marLeft w:val="0"/>
                  <w:marRight w:val="0"/>
                  <w:marTop w:val="0"/>
                  <w:marBottom w:val="0"/>
                  <w:divBdr>
                    <w:top w:val="single" w:sz="2" w:space="0" w:color="E3E3E3"/>
                    <w:left w:val="single" w:sz="2" w:space="0" w:color="E3E3E3"/>
                    <w:bottom w:val="single" w:sz="2" w:space="0" w:color="E3E3E3"/>
                    <w:right w:val="single" w:sz="2" w:space="0" w:color="E3E3E3"/>
                  </w:divBdr>
                  <w:divsChild>
                    <w:div w:id="442655508">
                      <w:marLeft w:val="0"/>
                      <w:marRight w:val="0"/>
                      <w:marTop w:val="0"/>
                      <w:marBottom w:val="0"/>
                      <w:divBdr>
                        <w:top w:val="single" w:sz="2" w:space="0" w:color="E3E3E3"/>
                        <w:left w:val="single" w:sz="2" w:space="0" w:color="E3E3E3"/>
                        <w:bottom w:val="single" w:sz="2" w:space="0" w:color="E3E3E3"/>
                        <w:right w:val="single" w:sz="2" w:space="0" w:color="E3E3E3"/>
                      </w:divBdr>
                      <w:divsChild>
                        <w:div w:id="722993660">
                          <w:marLeft w:val="0"/>
                          <w:marRight w:val="0"/>
                          <w:marTop w:val="0"/>
                          <w:marBottom w:val="0"/>
                          <w:divBdr>
                            <w:top w:val="single" w:sz="2" w:space="0" w:color="E3E3E3"/>
                            <w:left w:val="single" w:sz="2" w:space="0" w:color="E3E3E3"/>
                            <w:bottom w:val="single" w:sz="2" w:space="31" w:color="E3E3E3"/>
                            <w:right w:val="single" w:sz="2" w:space="0" w:color="E3E3E3"/>
                          </w:divBdr>
                          <w:divsChild>
                            <w:div w:id="188108810">
                              <w:marLeft w:val="0"/>
                              <w:marRight w:val="0"/>
                              <w:marTop w:val="0"/>
                              <w:marBottom w:val="0"/>
                              <w:divBdr>
                                <w:top w:val="single" w:sz="2" w:space="0" w:color="E3E3E3"/>
                                <w:left w:val="single" w:sz="2" w:space="0" w:color="E3E3E3"/>
                                <w:bottom w:val="single" w:sz="2" w:space="0" w:color="E3E3E3"/>
                                <w:right w:val="single" w:sz="2" w:space="0" w:color="E3E3E3"/>
                              </w:divBdr>
                              <w:divsChild>
                                <w:div w:id="1700163565">
                                  <w:marLeft w:val="0"/>
                                  <w:marRight w:val="0"/>
                                  <w:marTop w:val="100"/>
                                  <w:marBottom w:val="100"/>
                                  <w:divBdr>
                                    <w:top w:val="single" w:sz="2" w:space="0" w:color="E3E3E3"/>
                                    <w:left w:val="single" w:sz="2" w:space="0" w:color="E3E3E3"/>
                                    <w:bottom w:val="single" w:sz="2" w:space="0" w:color="E3E3E3"/>
                                    <w:right w:val="single" w:sz="2" w:space="0" w:color="E3E3E3"/>
                                  </w:divBdr>
                                  <w:divsChild>
                                    <w:div w:id="316540491">
                                      <w:marLeft w:val="0"/>
                                      <w:marRight w:val="0"/>
                                      <w:marTop w:val="0"/>
                                      <w:marBottom w:val="0"/>
                                      <w:divBdr>
                                        <w:top w:val="single" w:sz="2" w:space="0" w:color="E3E3E3"/>
                                        <w:left w:val="single" w:sz="2" w:space="0" w:color="E3E3E3"/>
                                        <w:bottom w:val="single" w:sz="2" w:space="0" w:color="E3E3E3"/>
                                        <w:right w:val="single" w:sz="2" w:space="0" w:color="E3E3E3"/>
                                      </w:divBdr>
                                      <w:divsChild>
                                        <w:div w:id="1793018495">
                                          <w:marLeft w:val="0"/>
                                          <w:marRight w:val="0"/>
                                          <w:marTop w:val="0"/>
                                          <w:marBottom w:val="0"/>
                                          <w:divBdr>
                                            <w:top w:val="single" w:sz="2" w:space="0" w:color="E3E3E3"/>
                                            <w:left w:val="single" w:sz="2" w:space="0" w:color="E3E3E3"/>
                                            <w:bottom w:val="single" w:sz="2" w:space="0" w:color="E3E3E3"/>
                                            <w:right w:val="single" w:sz="2" w:space="0" w:color="E3E3E3"/>
                                          </w:divBdr>
                                          <w:divsChild>
                                            <w:div w:id="815993680">
                                              <w:marLeft w:val="0"/>
                                              <w:marRight w:val="0"/>
                                              <w:marTop w:val="0"/>
                                              <w:marBottom w:val="0"/>
                                              <w:divBdr>
                                                <w:top w:val="single" w:sz="2" w:space="0" w:color="E3E3E3"/>
                                                <w:left w:val="single" w:sz="2" w:space="0" w:color="E3E3E3"/>
                                                <w:bottom w:val="single" w:sz="2" w:space="0" w:color="E3E3E3"/>
                                                <w:right w:val="single" w:sz="2" w:space="0" w:color="E3E3E3"/>
                                              </w:divBdr>
                                              <w:divsChild>
                                                <w:div w:id="1137798163">
                                                  <w:marLeft w:val="0"/>
                                                  <w:marRight w:val="0"/>
                                                  <w:marTop w:val="0"/>
                                                  <w:marBottom w:val="0"/>
                                                  <w:divBdr>
                                                    <w:top w:val="single" w:sz="2" w:space="0" w:color="E3E3E3"/>
                                                    <w:left w:val="single" w:sz="2" w:space="0" w:color="E3E3E3"/>
                                                    <w:bottom w:val="single" w:sz="2" w:space="0" w:color="E3E3E3"/>
                                                    <w:right w:val="single" w:sz="2" w:space="0" w:color="E3E3E3"/>
                                                  </w:divBdr>
                                                  <w:divsChild>
                                                    <w:div w:id="699204149">
                                                      <w:marLeft w:val="0"/>
                                                      <w:marRight w:val="0"/>
                                                      <w:marTop w:val="0"/>
                                                      <w:marBottom w:val="0"/>
                                                      <w:divBdr>
                                                        <w:top w:val="single" w:sz="2" w:space="0" w:color="E3E3E3"/>
                                                        <w:left w:val="single" w:sz="2" w:space="0" w:color="E3E3E3"/>
                                                        <w:bottom w:val="single" w:sz="2" w:space="0" w:color="E3E3E3"/>
                                                        <w:right w:val="single" w:sz="2" w:space="0" w:color="E3E3E3"/>
                                                      </w:divBdr>
                                                      <w:divsChild>
                                                        <w:div w:id="58348888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13124309">
          <w:marLeft w:val="0"/>
          <w:marRight w:val="0"/>
          <w:marTop w:val="0"/>
          <w:marBottom w:val="0"/>
          <w:divBdr>
            <w:top w:val="none" w:sz="0" w:space="0" w:color="auto"/>
            <w:left w:val="none" w:sz="0" w:space="0" w:color="auto"/>
            <w:bottom w:val="none" w:sz="0" w:space="0" w:color="auto"/>
            <w:right w:val="none" w:sz="0" w:space="0" w:color="auto"/>
          </w:divBdr>
          <w:divsChild>
            <w:div w:id="1568570029">
              <w:marLeft w:val="0"/>
              <w:marRight w:val="0"/>
              <w:marTop w:val="100"/>
              <w:marBottom w:val="100"/>
              <w:divBdr>
                <w:top w:val="single" w:sz="2" w:space="0" w:color="E3E3E3"/>
                <w:left w:val="single" w:sz="2" w:space="0" w:color="E3E3E3"/>
                <w:bottom w:val="single" w:sz="2" w:space="0" w:color="E3E3E3"/>
                <w:right w:val="single" w:sz="2" w:space="0" w:color="E3E3E3"/>
              </w:divBdr>
              <w:divsChild>
                <w:div w:id="15642174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229339041">
      <w:bodyDiv w:val="1"/>
      <w:marLeft w:val="0"/>
      <w:marRight w:val="0"/>
      <w:marTop w:val="0"/>
      <w:marBottom w:val="0"/>
      <w:divBdr>
        <w:top w:val="none" w:sz="0" w:space="0" w:color="auto"/>
        <w:left w:val="none" w:sz="0" w:space="0" w:color="auto"/>
        <w:bottom w:val="none" w:sz="0" w:space="0" w:color="auto"/>
        <w:right w:val="none" w:sz="0" w:space="0" w:color="auto"/>
      </w:divBdr>
    </w:div>
    <w:div w:id="1239286325">
      <w:bodyDiv w:val="1"/>
      <w:marLeft w:val="0"/>
      <w:marRight w:val="0"/>
      <w:marTop w:val="0"/>
      <w:marBottom w:val="0"/>
      <w:divBdr>
        <w:top w:val="none" w:sz="0" w:space="0" w:color="auto"/>
        <w:left w:val="none" w:sz="0" w:space="0" w:color="auto"/>
        <w:bottom w:val="none" w:sz="0" w:space="0" w:color="auto"/>
        <w:right w:val="none" w:sz="0" w:space="0" w:color="auto"/>
      </w:divBdr>
    </w:div>
    <w:div w:id="1241015272">
      <w:bodyDiv w:val="1"/>
      <w:marLeft w:val="0"/>
      <w:marRight w:val="0"/>
      <w:marTop w:val="0"/>
      <w:marBottom w:val="0"/>
      <w:divBdr>
        <w:top w:val="none" w:sz="0" w:space="0" w:color="auto"/>
        <w:left w:val="none" w:sz="0" w:space="0" w:color="auto"/>
        <w:bottom w:val="none" w:sz="0" w:space="0" w:color="auto"/>
        <w:right w:val="none" w:sz="0" w:space="0" w:color="auto"/>
      </w:divBdr>
      <w:divsChild>
        <w:div w:id="116610629">
          <w:marLeft w:val="0"/>
          <w:marRight w:val="0"/>
          <w:marTop w:val="0"/>
          <w:marBottom w:val="0"/>
          <w:divBdr>
            <w:top w:val="none" w:sz="0" w:space="0" w:color="auto"/>
            <w:left w:val="none" w:sz="0" w:space="0" w:color="auto"/>
            <w:bottom w:val="none" w:sz="0" w:space="0" w:color="auto"/>
            <w:right w:val="none" w:sz="0" w:space="0" w:color="auto"/>
          </w:divBdr>
          <w:divsChild>
            <w:div w:id="836841285">
              <w:marLeft w:val="0"/>
              <w:marRight w:val="0"/>
              <w:marTop w:val="0"/>
              <w:marBottom w:val="0"/>
              <w:divBdr>
                <w:top w:val="none" w:sz="0" w:space="0" w:color="auto"/>
                <w:left w:val="none" w:sz="0" w:space="0" w:color="auto"/>
                <w:bottom w:val="none" w:sz="0" w:space="0" w:color="auto"/>
                <w:right w:val="none" w:sz="0" w:space="0" w:color="auto"/>
              </w:divBdr>
              <w:divsChild>
                <w:div w:id="682166644">
                  <w:marLeft w:val="0"/>
                  <w:marRight w:val="0"/>
                  <w:marTop w:val="0"/>
                  <w:marBottom w:val="0"/>
                  <w:divBdr>
                    <w:top w:val="none" w:sz="0" w:space="0" w:color="auto"/>
                    <w:left w:val="none" w:sz="0" w:space="0" w:color="auto"/>
                    <w:bottom w:val="none" w:sz="0" w:space="0" w:color="auto"/>
                    <w:right w:val="none" w:sz="0" w:space="0" w:color="auto"/>
                  </w:divBdr>
                  <w:divsChild>
                    <w:div w:id="1494492881">
                      <w:marLeft w:val="0"/>
                      <w:marRight w:val="0"/>
                      <w:marTop w:val="0"/>
                      <w:marBottom w:val="0"/>
                      <w:divBdr>
                        <w:top w:val="none" w:sz="0" w:space="0" w:color="auto"/>
                        <w:left w:val="none" w:sz="0" w:space="0" w:color="auto"/>
                        <w:bottom w:val="none" w:sz="0" w:space="0" w:color="auto"/>
                        <w:right w:val="none" w:sz="0" w:space="0" w:color="auto"/>
                      </w:divBdr>
                      <w:divsChild>
                        <w:div w:id="352458352">
                          <w:marLeft w:val="0"/>
                          <w:marRight w:val="0"/>
                          <w:marTop w:val="0"/>
                          <w:marBottom w:val="0"/>
                          <w:divBdr>
                            <w:top w:val="none" w:sz="0" w:space="0" w:color="auto"/>
                            <w:left w:val="none" w:sz="0" w:space="0" w:color="auto"/>
                            <w:bottom w:val="none" w:sz="0" w:space="0" w:color="auto"/>
                            <w:right w:val="none" w:sz="0" w:space="0" w:color="auto"/>
                          </w:divBdr>
                          <w:divsChild>
                            <w:div w:id="713315898">
                              <w:marLeft w:val="0"/>
                              <w:marRight w:val="0"/>
                              <w:marTop w:val="0"/>
                              <w:marBottom w:val="0"/>
                              <w:divBdr>
                                <w:top w:val="none" w:sz="0" w:space="0" w:color="auto"/>
                                <w:left w:val="none" w:sz="0" w:space="0" w:color="auto"/>
                                <w:bottom w:val="none" w:sz="0" w:space="0" w:color="auto"/>
                                <w:right w:val="none" w:sz="0" w:space="0" w:color="auto"/>
                              </w:divBdr>
                              <w:divsChild>
                                <w:div w:id="2084139634">
                                  <w:marLeft w:val="0"/>
                                  <w:marRight w:val="0"/>
                                  <w:marTop w:val="0"/>
                                  <w:marBottom w:val="0"/>
                                  <w:divBdr>
                                    <w:top w:val="none" w:sz="0" w:space="0" w:color="auto"/>
                                    <w:left w:val="none" w:sz="0" w:space="0" w:color="auto"/>
                                    <w:bottom w:val="none" w:sz="0" w:space="0" w:color="auto"/>
                                    <w:right w:val="none" w:sz="0" w:space="0" w:color="auto"/>
                                  </w:divBdr>
                                  <w:divsChild>
                                    <w:div w:id="68887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251443">
      <w:bodyDiv w:val="1"/>
      <w:marLeft w:val="0"/>
      <w:marRight w:val="0"/>
      <w:marTop w:val="0"/>
      <w:marBottom w:val="0"/>
      <w:divBdr>
        <w:top w:val="none" w:sz="0" w:space="0" w:color="auto"/>
        <w:left w:val="none" w:sz="0" w:space="0" w:color="auto"/>
        <w:bottom w:val="none" w:sz="0" w:space="0" w:color="auto"/>
        <w:right w:val="none" w:sz="0" w:space="0" w:color="auto"/>
      </w:divBdr>
      <w:divsChild>
        <w:div w:id="151289757">
          <w:marLeft w:val="0"/>
          <w:marRight w:val="0"/>
          <w:marTop w:val="0"/>
          <w:marBottom w:val="0"/>
          <w:divBdr>
            <w:top w:val="none" w:sz="0" w:space="0" w:color="auto"/>
            <w:left w:val="none" w:sz="0" w:space="0" w:color="auto"/>
            <w:bottom w:val="none" w:sz="0" w:space="0" w:color="auto"/>
            <w:right w:val="none" w:sz="0" w:space="0" w:color="auto"/>
          </w:divBdr>
          <w:divsChild>
            <w:div w:id="221184771">
              <w:marLeft w:val="0"/>
              <w:marRight w:val="0"/>
              <w:marTop w:val="0"/>
              <w:marBottom w:val="0"/>
              <w:divBdr>
                <w:top w:val="none" w:sz="0" w:space="0" w:color="auto"/>
                <w:left w:val="none" w:sz="0" w:space="0" w:color="auto"/>
                <w:bottom w:val="none" w:sz="0" w:space="0" w:color="auto"/>
                <w:right w:val="none" w:sz="0" w:space="0" w:color="auto"/>
              </w:divBdr>
              <w:divsChild>
                <w:div w:id="28948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565856">
      <w:bodyDiv w:val="1"/>
      <w:marLeft w:val="0"/>
      <w:marRight w:val="0"/>
      <w:marTop w:val="0"/>
      <w:marBottom w:val="0"/>
      <w:divBdr>
        <w:top w:val="none" w:sz="0" w:space="0" w:color="auto"/>
        <w:left w:val="none" w:sz="0" w:space="0" w:color="auto"/>
        <w:bottom w:val="none" w:sz="0" w:space="0" w:color="auto"/>
        <w:right w:val="none" w:sz="0" w:space="0" w:color="auto"/>
      </w:divBdr>
    </w:div>
    <w:div w:id="1245989963">
      <w:bodyDiv w:val="1"/>
      <w:marLeft w:val="0"/>
      <w:marRight w:val="0"/>
      <w:marTop w:val="0"/>
      <w:marBottom w:val="0"/>
      <w:divBdr>
        <w:top w:val="none" w:sz="0" w:space="0" w:color="auto"/>
        <w:left w:val="none" w:sz="0" w:space="0" w:color="auto"/>
        <w:bottom w:val="none" w:sz="0" w:space="0" w:color="auto"/>
        <w:right w:val="none" w:sz="0" w:space="0" w:color="auto"/>
      </w:divBdr>
    </w:div>
    <w:div w:id="1248727660">
      <w:bodyDiv w:val="1"/>
      <w:marLeft w:val="0"/>
      <w:marRight w:val="0"/>
      <w:marTop w:val="0"/>
      <w:marBottom w:val="0"/>
      <w:divBdr>
        <w:top w:val="none" w:sz="0" w:space="0" w:color="auto"/>
        <w:left w:val="none" w:sz="0" w:space="0" w:color="auto"/>
        <w:bottom w:val="none" w:sz="0" w:space="0" w:color="auto"/>
        <w:right w:val="none" w:sz="0" w:space="0" w:color="auto"/>
      </w:divBdr>
    </w:div>
    <w:div w:id="1252397606">
      <w:bodyDiv w:val="1"/>
      <w:marLeft w:val="0"/>
      <w:marRight w:val="0"/>
      <w:marTop w:val="0"/>
      <w:marBottom w:val="0"/>
      <w:divBdr>
        <w:top w:val="none" w:sz="0" w:space="0" w:color="auto"/>
        <w:left w:val="none" w:sz="0" w:space="0" w:color="auto"/>
        <w:bottom w:val="none" w:sz="0" w:space="0" w:color="auto"/>
        <w:right w:val="none" w:sz="0" w:space="0" w:color="auto"/>
      </w:divBdr>
    </w:div>
    <w:div w:id="1253318944">
      <w:bodyDiv w:val="1"/>
      <w:marLeft w:val="0"/>
      <w:marRight w:val="0"/>
      <w:marTop w:val="0"/>
      <w:marBottom w:val="0"/>
      <w:divBdr>
        <w:top w:val="none" w:sz="0" w:space="0" w:color="auto"/>
        <w:left w:val="none" w:sz="0" w:space="0" w:color="auto"/>
        <w:bottom w:val="none" w:sz="0" w:space="0" w:color="auto"/>
        <w:right w:val="none" w:sz="0" w:space="0" w:color="auto"/>
      </w:divBdr>
    </w:div>
    <w:div w:id="1253778801">
      <w:bodyDiv w:val="1"/>
      <w:marLeft w:val="0"/>
      <w:marRight w:val="0"/>
      <w:marTop w:val="0"/>
      <w:marBottom w:val="0"/>
      <w:divBdr>
        <w:top w:val="none" w:sz="0" w:space="0" w:color="auto"/>
        <w:left w:val="none" w:sz="0" w:space="0" w:color="auto"/>
        <w:bottom w:val="none" w:sz="0" w:space="0" w:color="auto"/>
        <w:right w:val="none" w:sz="0" w:space="0" w:color="auto"/>
      </w:divBdr>
    </w:div>
    <w:div w:id="1255819680">
      <w:bodyDiv w:val="1"/>
      <w:marLeft w:val="0"/>
      <w:marRight w:val="0"/>
      <w:marTop w:val="0"/>
      <w:marBottom w:val="0"/>
      <w:divBdr>
        <w:top w:val="none" w:sz="0" w:space="0" w:color="auto"/>
        <w:left w:val="none" w:sz="0" w:space="0" w:color="auto"/>
        <w:bottom w:val="none" w:sz="0" w:space="0" w:color="auto"/>
        <w:right w:val="none" w:sz="0" w:space="0" w:color="auto"/>
      </w:divBdr>
    </w:div>
    <w:div w:id="1256327857">
      <w:bodyDiv w:val="1"/>
      <w:marLeft w:val="0"/>
      <w:marRight w:val="0"/>
      <w:marTop w:val="0"/>
      <w:marBottom w:val="0"/>
      <w:divBdr>
        <w:top w:val="none" w:sz="0" w:space="0" w:color="auto"/>
        <w:left w:val="none" w:sz="0" w:space="0" w:color="auto"/>
        <w:bottom w:val="none" w:sz="0" w:space="0" w:color="auto"/>
        <w:right w:val="none" w:sz="0" w:space="0" w:color="auto"/>
      </w:divBdr>
    </w:div>
    <w:div w:id="1259018257">
      <w:bodyDiv w:val="1"/>
      <w:marLeft w:val="0"/>
      <w:marRight w:val="0"/>
      <w:marTop w:val="0"/>
      <w:marBottom w:val="0"/>
      <w:divBdr>
        <w:top w:val="none" w:sz="0" w:space="0" w:color="auto"/>
        <w:left w:val="none" w:sz="0" w:space="0" w:color="auto"/>
        <w:bottom w:val="none" w:sz="0" w:space="0" w:color="auto"/>
        <w:right w:val="none" w:sz="0" w:space="0" w:color="auto"/>
      </w:divBdr>
    </w:div>
    <w:div w:id="1261454978">
      <w:bodyDiv w:val="1"/>
      <w:marLeft w:val="0"/>
      <w:marRight w:val="0"/>
      <w:marTop w:val="0"/>
      <w:marBottom w:val="0"/>
      <w:divBdr>
        <w:top w:val="none" w:sz="0" w:space="0" w:color="auto"/>
        <w:left w:val="none" w:sz="0" w:space="0" w:color="auto"/>
        <w:bottom w:val="none" w:sz="0" w:space="0" w:color="auto"/>
        <w:right w:val="none" w:sz="0" w:space="0" w:color="auto"/>
      </w:divBdr>
    </w:div>
    <w:div w:id="1261833668">
      <w:bodyDiv w:val="1"/>
      <w:marLeft w:val="0"/>
      <w:marRight w:val="0"/>
      <w:marTop w:val="0"/>
      <w:marBottom w:val="0"/>
      <w:divBdr>
        <w:top w:val="none" w:sz="0" w:space="0" w:color="auto"/>
        <w:left w:val="none" w:sz="0" w:space="0" w:color="auto"/>
        <w:bottom w:val="none" w:sz="0" w:space="0" w:color="auto"/>
        <w:right w:val="none" w:sz="0" w:space="0" w:color="auto"/>
      </w:divBdr>
    </w:div>
    <w:div w:id="1263104247">
      <w:bodyDiv w:val="1"/>
      <w:marLeft w:val="0"/>
      <w:marRight w:val="0"/>
      <w:marTop w:val="0"/>
      <w:marBottom w:val="0"/>
      <w:divBdr>
        <w:top w:val="none" w:sz="0" w:space="0" w:color="auto"/>
        <w:left w:val="none" w:sz="0" w:space="0" w:color="auto"/>
        <w:bottom w:val="none" w:sz="0" w:space="0" w:color="auto"/>
        <w:right w:val="none" w:sz="0" w:space="0" w:color="auto"/>
      </w:divBdr>
    </w:div>
    <w:div w:id="1266303979">
      <w:bodyDiv w:val="1"/>
      <w:marLeft w:val="0"/>
      <w:marRight w:val="0"/>
      <w:marTop w:val="0"/>
      <w:marBottom w:val="0"/>
      <w:divBdr>
        <w:top w:val="none" w:sz="0" w:space="0" w:color="auto"/>
        <w:left w:val="none" w:sz="0" w:space="0" w:color="auto"/>
        <w:bottom w:val="none" w:sz="0" w:space="0" w:color="auto"/>
        <w:right w:val="none" w:sz="0" w:space="0" w:color="auto"/>
      </w:divBdr>
    </w:div>
    <w:div w:id="1267466677">
      <w:bodyDiv w:val="1"/>
      <w:marLeft w:val="0"/>
      <w:marRight w:val="0"/>
      <w:marTop w:val="0"/>
      <w:marBottom w:val="0"/>
      <w:divBdr>
        <w:top w:val="none" w:sz="0" w:space="0" w:color="auto"/>
        <w:left w:val="none" w:sz="0" w:space="0" w:color="auto"/>
        <w:bottom w:val="none" w:sz="0" w:space="0" w:color="auto"/>
        <w:right w:val="none" w:sz="0" w:space="0" w:color="auto"/>
      </w:divBdr>
      <w:divsChild>
        <w:div w:id="2143841169">
          <w:marLeft w:val="0"/>
          <w:marRight w:val="0"/>
          <w:marTop w:val="0"/>
          <w:marBottom w:val="0"/>
          <w:divBdr>
            <w:top w:val="none" w:sz="0" w:space="0" w:color="auto"/>
            <w:left w:val="none" w:sz="0" w:space="0" w:color="auto"/>
            <w:bottom w:val="none" w:sz="0" w:space="0" w:color="auto"/>
            <w:right w:val="none" w:sz="0" w:space="0" w:color="auto"/>
          </w:divBdr>
          <w:divsChild>
            <w:div w:id="1633948570">
              <w:marLeft w:val="0"/>
              <w:marRight w:val="0"/>
              <w:marTop w:val="0"/>
              <w:marBottom w:val="0"/>
              <w:divBdr>
                <w:top w:val="none" w:sz="0" w:space="0" w:color="auto"/>
                <w:left w:val="none" w:sz="0" w:space="0" w:color="auto"/>
                <w:bottom w:val="none" w:sz="0" w:space="0" w:color="auto"/>
                <w:right w:val="none" w:sz="0" w:space="0" w:color="auto"/>
              </w:divBdr>
              <w:divsChild>
                <w:div w:id="688029347">
                  <w:marLeft w:val="0"/>
                  <w:marRight w:val="0"/>
                  <w:marTop w:val="0"/>
                  <w:marBottom w:val="0"/>
                  <w:divBdr>
                    <w:top w:val="none" w:sz="0" w:space="0" w:color="auto"/>
                    <w:left w:val="none" w:sz="0" w:space="0" w:color="auto"/>
                    <w:bottom w:val="none" w:sz="0" w:space="0" w:color="auto"/>
                    <w:right w:val="none" w:sz="0" w:space="0" w:color="auto"/>
                  </w:divBdr>
                  <w:divsChild>
                    <w:div w:id="2096856741">
                      <w:marLeft w:val="0"/>
                      <w:marRight w:val="0"/>
                      <w:marTop w:val="0"/>
                      <w:marBottom w:val="0"/>
                      <w:divBdr>
                        <w:top w:val="none" w:sz="0" w:space="0" w:color="auto"/>
                        <w:left w:val="none" w:sz="0" w:space="0" w:color="auto"/>
                        <w:bottom w:val="none" w:sz="0" w:space="0" w:color="auto"/>
                        <w:right w:val="none" w:sz="0" w:space="0" w:color="auto"/>
                      </w:divBdr>
                      <w:divsChild>
                        <w:div w:id="345133171">
                          <w:marLeft w:val="0"/>
                          <w:marRight w:val="0"/>
                          <w:marTop w:val="0"/>
                          <w:marBottom w:val="0"/>
                          <w:divBdr>
                            <w:top w:val="none" w:sz="0" w:space="0" w:color="auto"/>
                            <w:left w:val="none" w:sz="0" w:space="0" w:color="auto"/>
                            <w:bottom w:val="none" w:sz="0" w:space="0" w:color="auto"/>
                            <w:right w:val="none" w:sz="0" w:space="0" w:color="auto"/>
                          </w:divBdr>
                          <w:divsChild>
                            <w:div w:id="185561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005081">
      <w:bodyDiv w:val="1"/>
      <w:marLeft w:val="0"/>
      <w:marRight w:val="0"/>
      <w:marTop w:val="0"/>
      <w:marBottom w:val="0"/>
      <w:divBdr>
        <w:top w:val="none" w:sz="0" w:space="0" w:color="auto"/>
        <w:left w:val="none" w:sz="0" w:space="0" w:color="auto"/>
        <w:bottom w:val="none" w:sz="0" w:space="0" w:color="auto"/>
        <w:right w:val="none" w:sz="0" w:space="0" w:color="auto"/>
      </w:divBdr>
    </w:div>
    <w:div w:id="1271426968">
      <w:bodyDiv w:val="1"/>
      <w:marLeft w:val="0"/>
      <w:marRight w:val="0"/>
      <w:marTop w:val="0"/>
      <w:marBottom w:val="0"/>
      <w:divBdr>
        <w:top w:val="none" w:sz="0" w:space="0" w:color="auto"/>
        <w:left w:val="none" w:sz="0" w:space="0" w:color="auto"/>
        <w:bottom w:val="none" w:sz="0" w:space="0" w:color="auto"/>
        <w:right w:val="none" w:sz="0" w:space="0" w:color="auto"/>
      </w:divBdr>
      <w:divsChild>
        <w:div w:id="2060859788">
          <w:marLeft w:val="0"/>
          <w:marRight w:val="0"/>
          <w:marTop w:val="0"/>
          <w:marBottom w:val="0"/>
          <w:divBdr>
            <w:top w:val="none" w:sz="0" w:space="0" w:color="auto"/>
            <w:left w:val="none" w:sz="0" w:space="0" w:color="auto"/>
            <w:bottom w:val="none" w:sz="0" w:space="0" w:color="auto"/>
            <w:right w:val="none" w:sz="0" w:space="0" w:color="auto"/>
          </w:divBdr>
          <w:divsChild>
            <w:div w:id="1925603908">
              <w:marLeft w:val="0"/>
              <w:marRight w:val="0"/>
              <w:marTop w:val="0"/>
              <w:marBottom w:val="0"/>
              <w:divBdr>
                <w:top w:val="none" w:sz="0" w:space="0" w:color="auto"/>
                <w:left w:val="none" w:sz="0" w:space="0" w:color="auto"/>
                <w:bottom w:val="none" w:sz="0" w:space="0" w:color="auto"/>
                <w:right w:val="none" w:sz="0" w:space="0" w:color="auto"/>
              </w:divBdr>
              <w:divsChild>
                <w:div w:id="256330140">
                  <w:marLeft w:val="0"/>
                  <w:marRight w:val="0"/>
                  <w:marTop w:val="0"/>
                  <w:marBottom w:val="0"/>
                  <w:divBdr>
                    <w:top w:val="none" w:sz="0" w:space="0" w:color="auto"/>
                    <w:left w:val="none" w:sz="0" w:space="0" w:color="auto"/>
                    <w:bottom w:val="none" w:sz="0" w:space="0" w:color="auto"/>
                    <w:right w:val="none" w:sz="0" w:space="0" w:color="auto"/>
                  </w:divBdr>
                  <w:divsChild>
                    <w:div w:id="220556980">
                      <w:marLeft w:val="0"/>
                      <w:marRight w:val="0"/>
                      <w:marTop w:val="0"/>
                      <w:marBottom w:val="0"/>
                      <w:divBdr>
                        <w:top w:val="none" w:sz="0" w:space="0" w:color="auto"/>
                        <w:left w:val="none" w:sz="0" w:space="0" w:color="auto"/>
                        <w:bottom w:val="none" w:sz="0" w:space="0" w:color="auto"/>
                        <w:right w:val="none" w:sz="0" w:space="0" w:color="auto"/>
                      </w:divBdr>
                      <w:divsChild>
                        <w:div w:id="2083749220">
                          <w:marLeft w:val="0"/>
                          <w:marRight w:val="0"/>
                          <w:marTop w:val="0"/>
                          <w:marBottom w:val="0"/>
                          <w:divBdr>
                            <w:top w:val="none" w:sz="0" w:space="0" w:color="auto"/>
                            <w:left w:val="none" w:sz="0" w:space="0" w:color="auto"/>
                            <w:bottom w:val="none" w:sz="0" w:space="0" w:color="auto"/>
                            <w:right w:val="none" w:sz="0" w:space="0" w:color="auto"/>
                          </w:divBdr>
                          <w:divsChild>
                            <w:div w:id="129856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3394606">
      <w:bodyDiv w:val="1"/>
      <w:marLeft w:val="0"/>
      <w:marRight w:val="0"/>
      <w:marTop w:val="0"/>
      <w:marBottom w:val="0"/>
      <w:divBdr>
        <w:top w:val="none" w:sz="0" w:space="0" w:color="auto"/>
        <w:left w:val="none" w:sz="0" w:space="0" w:color="auto"/>
        <w:bottom w:val="none" w:sz="0" w:space="0" w:color="auto"/>
        <w:right w:val="none" w:sz="0" w:space="0" w:color="auto"/>
      </w:divBdr>
    </w:div>
    <w:div w:id="1273978203">
      <w:bodyDiv w:val="1"/>
      <w:marLeft w:val="0"/>
      <w:marRight w:val="0"/>
      <w:marTop w:val="0"/>
      <w:marBottom w:val="0"/>
      <w:divBdr>
        <w:top w:val="none" w:sz="0" w:space="0" w:color="auto"/>
        <w:left w:val="none" w:sz="0" w:space="0" w:color="auto"/>
        <w:bottom w:val="none" w:sz="0" w:space="0" w:color="auto"/>
        <w:right w:val="none" w:sz="0" w:space="0" w:color="auto"/>
      </w:divBdr>
    </w:div>
    <w:div w:id="1276250774">
      <w:bodyDiv w:val="1"/>
      <w:marLeft w:val="0"/>
      <w:marRight w:val="0"/>
      <w:marTop w:val="0"/>
      <w:marBottom w:val="0"/>
      <w:divBdr>
        <w:top w:val="none" w:sz="0" w:space="0" w:color="auto"/>
        <w:left w:val="none" w:sz="0" w:space="0" w:color="auto"/>
        <w:bottom w:val="none" w:sz="0" w:space="0" w:color="auto"/>
        <w:right w:val="none" w:sz="0" w:space="0" w:color="auto"/>
      </w:divBdr>
    </w:div>
    <w:div w:id="1280527710">
      <w:bodyDiv w:val="1"/>
      <w:marLeft w:val="0"/>
      <w:marRight w:val="0"/>
      <w:marTop w:val="0"/>
      <w:marBottom w:val="0"/>
      <w:divBdr>
        <w:top w:val="none" w:sz="0" w:space="0" w:color="auto"/>
        <w:left w:val="none" w:sz="0" w:space="0" w:color="auto"/>
        <w:bottom w:val="none" w:sz="0" w:space="0" w:color="auto"/>
        <w:right w:val="none" w:sz="0" w:space="0" w:color="auto"/>
      </w:divBdr>
      <w:divsChild>
        <w:div w:id="122964747">
          <w:marLeft w:val="1411"/>
          <w:marRight w:val="0"/>
          <w:marTop w:val="200"/>
          <w:marBottom w:val="0"/>
          <w:divBdr>
            <w:top w:val="none" w:sz="0" w:space="0" w:color="auto"/>
            <w:left w:val="none" w:sz="0" w:space="0" w:color="auto"/>
            <w:bottom w:val="none" w:sz="0" w:space="0" w:color="auto"/>
            <w:right w:val="none" w:sz="0" w:space="0" w:color="auto"/>
          </w:divBdr>
        </w:div>
        <w:div w:id="1201478970">
          <w:marLeft w:val="1411"/>
          <w:marRight w:val="0"/>
          <w:marTop w:val="200"/>
          <w:marBottom w:val="0"/>
          <w:divBdr>
            <w:top w:val="none" w:sz="0" w:space="0" w:color="auto"/>
            <w:left w:val="none" w:sz="0" w:space="0" w:color="auto"/>
            <w:bottom w:val="none" w:sz="0" w:space="0" w:color="auto"/>
            <w:right w:val="none" w:sz="0" w:space="0" w:color="auto"/>
          </w:divBdr>
        </w:div>
        <w:div w:id="1304315729">
          <w:marLeft w:val="1411"/>
          <w:marRight w:val="0"/>
          <w:marTop w:val="200"/>
          <w:marBottom w:val="0"/>
          <w:divBdr>
            <w:top w:val="none" w:sz="0" w:space="0" w:color="auto"/>
            <w:left w:val="none" w:sz="0" w:space="0" w:color="auto"/>
            <w:bottom w:val="none" w:sz="0" w:space="0" w:color="auto"/>
            <w:right w:val="none" w:sz="0" w:space="0" w:color="auto"/>
          </w:divBdr>
        </w:div>
        <w:div w:id="1013728123">
          <w:marLeft w:val="1411"/>
          <w:marRight w:val="0"/>
          <w:marTop w:val="200"/>
          <w:marBottom w:val="0"/>
          <w:divBdr>
            <w:top w:val="none" w:sz="0" w:space="0" w:color="auto"/>
            <w:left w:val="none" w:sz="0" w:space="0" w:color="auto"/>
            <w:bottom w:val="none" w:sz="0" w:space="0" w:color="auto"/>
            <w:right w:val="none" w:sz="0" w:space="0" w:color="auto"/>
          </w:divBdr>
        </w:div>
        <w:div w:id="481578689">
          <w:marLeft w:val="1411"/>
          <w:marRight w:val="0"/>
          <w:marTop w:val="200"/>
          <w:marBottom w:val="0"/>
          <w:divBdr>
            <w:top w:val="none" w:sz="0" w:space="0" w:color="auto"/>
            <w:left w:val="none" w:sz="0" w:space="0" w:color="auto"/>
            <w:bottom w:val="none" w:sz="0" w:space="0" w:color="auto"/>
            <w:right w:val="none" w:sz="0" w:space="0" w:color="auto"/>
          </w:divBdr>
        </w:div>
        <w:div w:id="60104615">
          <w:marLeft w:val="1411"/>
          <w:marRight w:val="0"/>
          <w:marTop w:val="200"/>
          <w:marBottom w:val="0"/>
          <w:divBdr>
            <w:top w:val="none" w:sz="0" w:space="0" w:color="auto"/>
            <w:left w:val="none" w:sz="0" w:space="0" w:color="auto"/>
            <w:bottom w:val="none" w:sz="0" w:space="0" w:color="auto"/>
            <w:right w:val="none" w:sz="0" w:space="0" w:color="auto"/>
          </w:divBdr>
        </w:div>
      </w:divsChild>
    </w:div>
    <w:div w:id="1285967714">
      <w:bodyDiv w:val="1"/>
      <w:marLeft w:val="0"/>
      <w:marRight w:val="0"/>
      <w:marTop w:val="0"/>
      <w:marBottom w:val="0"/>
      <w:divBdr>
        <w:top w:val="none" w:sz="0" w:space="0" w:color="auto"/>
        <w:left w:val="none" w:sz="0" w:space="0" w:color="auto"/>
        <w:bottom w:val="none" w:sz="0" w:space="0" w:color="auto"/>
        <w:right w:val="none" w:sz="0" w:space="0" w:color="auto"/>
      </w:divBdr>
    </w:div>
    <w:div w:id="1287733952">
      <w:bodyDiv w:val="1"/>
      <w:marLeft w:val="0"/>
      <w:marRight w:val="0"/>
      <w:marTop w:val="0"/>
      <w:marBottom w:val="0"/>
      <w:divBdr>
        <w:top w:val="none" w:sz="0" w:space="0" w:color="auto"/>
        <w:left w:val="none" w:sz="0" w:space="0" w:color="auto"/>
        <w:bottom w:val="none" w:sz="0" w:space="0" w:color="auto"/>
        <w:right w:val="none" w:sz="0" w:space="0" w:color="auto"/>
      </w:divBdr>
    </w:div>
    <w:div w:id="1297644910">
      <w:bodyDiv w:val="1"/>
      <w:marLeft w:val="0"/>
      <w:marRight w:val="0"/>
      <w:marTop w:val="0"/>
      <w:marBottom w:val="0"/>
      <w:divBdr>
        <w:top w:val="none" w:sz="0" w:space="0" w:color="auto"/>
        <w:left w:val="none" w:sz="0" w:space="0" w:color="auto"/>
        <w:bottom w:val="none" w:sz="0" w:space="0" w:color="auto"/>
        <w:right w:val="none" w:sz="0" w:space="0" w:color="auto"/>
      </w:divBdr>
    </w:div>
    <w:div w:id="1303073473">
      <w:bodyDiv w:val="1"/>
      <w:marLeft w:val="0"/>
      <w:marRight w:val="0"/>
      <w:marTop w:val="0"/>
      <w:marBottom w:val="0"/>
      <w:divBdr>
        <w:top w:val="none" w:sz="0" w:space="0" w:color="auto"/>
        <w:left w:val="none" w:sz="0" w:space="0" w:color="auto"/>
        <w:bottom w:val="none" w:sz="0" w:space="0" w:color="auto"/>
        <w:right w:val="none" w:sz="0" w:space="0" w:color="auto"/>
      </w:divBdr>
    </w:div>
    <w:div w:id="1306935564">
      <w:bodyDiv w:val="1"/>
      <w:marLeft w:val="0"/>
      <w:marRight w:val="0"/>
      <w:marTop w:val="0"/>
      <w:marBottom w:val="0"/>
      <w:divBdr>
        <w:top w:val="none" w:sz="0" w:space="0" w:color="auto"/>
        <w:left w:val="none" w:sz="0" w:space="0" w:color="auto"/>
        <w:bottom w:val="none" w:sz="0" w:space="0" w:color="auto"/>
        <w:right w:val="none" w:sz="0" w:space="0" w:color="auto"/>
      </w:divBdr>
    </w:div>
    <w:div w:id="1308241034">
      <w:bodyDiv w:val="1"/>
      <w:marLeft w:val="0"/>
      <w:marRight w:val="0"/>
      <w:marTop w:val="0"/>
      <w:marBottom w:val="0"/>
      <w:divBdr>
        <w:top w:val="none" w:sz="0" w:space="0" w:color="auto"/>
        <w:left w:val="none" w:sz="0" w:space="0" w:color="auto"/>
        <w:bottom w:val="none" w:sz="0" w:space="0" w:color="auto"/>
        <w:right w:val="none" w:sz="0" w:space="0" w:color="auto"/>
      </w:divBdr>
    </w:div>
    <w:div w:id="1309633546">
      <w:bodyDiv w:val="1"/>
      <w:marLeft w:val="0"/>
      <w:marRight w:val="0"/>
      <w:marTop w:val="0"/>
      <w:marBottom w:val="0"/>
      <w:divBdr>
        <w:top w:val="none" w:sz="0" w:space="0" w:color="auto"/>
        <w:left w:val="none" w:sz="0" w:space="0" w:color="auto"/>
        <w:bottom w:val="none" w:sz="0" w:space="0" w:color="auto"/>
        <w:right w:val="none" w:sz="0" w:space="0" w:color="auto"/>
      </w:divBdr>
    </w:div>
    <w:div w:id="1310014291">
      <w:bodyDiv w:val="1"/>
      <w:marLeft w:val="0"/>
      <w:marRight w:val="0"/>
      <w:marTop w:val="0"/>
      <w:marBottom w:val="0"/>
      <w:divBdr>
        <w:top w:val="none" w:sz="0" w:space="0" w:color="auto"/>
        <w:left w:val="none" w:sz="0" w:space="0" w:color="auto"/>
        <w:bottom w:val="none" w:sz="0" w:space="0" w:color="auto"/>
        <w:right w:val="none" w:sz="0" w:space="0" w:color="auto"/>
      </w:divBdr>
      <w:divsChild>
        <w:div w:id="1423188209">
          <w:marLeft w:val="0"/>
          <w:marRight w:val="0"/>
          <w:marTop w:val="0"/>
          <w:marBottom w:val="0"/>
          <w:divBdr>
            <w:top w:val="single" w:sz="2" w:space="0" w:color="E3E3E3"/>
            <w:left w:val="single" w:sz="2" w:space="0" w:color="E3E3E3"/>
            <w:bottom w:val="single" w:sz="2" w:space="0" w:color="E3E3E3"/>
            <w:right w:val="single" w:sz="2" w:space="0" w:color="E3E3E3"/>
          </w:divBdr>
          <w:divsChild>
            <w:div w:id="1340623129">
              <w:marLeft w:val="0"/>
              <w:marRight w:val="0"/>
              <w:marTop w:val="0"/>
              <w:marBottom w:val="0"/>
              <w:divBdr>
                <w:top w:val="single" w:sz="2" w:space="0" w:color="E3E3E3"/>
                <w:left w:val="single" w:sz="2" w:space="0" w:color="E3E3E3"/>
                <w:bottom w:val="single" w:sz="2" w:space="0" w:color="E3E3E3"/>
                <w:right w:val="single" w:sz="2" w:space="0" w:color="E3E3E3"/>
              </w:divBdr>
              <w:divsChild>
                <w:div w:id="1691419183">
                  <w:marLeft w:val="0"/>
                  <w:marRight w:val="0"/>
                  <w:marTop w:val="0"/>
                  <w:marBottom w:val="0"/>
                  <w:divBdr>
                    <w:top w:val="single" w:sz="2" w:space="0" w:color="E3E3E3"/>
                    <w:left w:val="single" w:sz="2" w:space="0" w:color="E3E3E3"/>
                    <w:bottom w:val="single" w:sz="2" w:space="0" w:color="E3E3E3"/>
                    <w:right w:val="single" w:sz="2" w:space="0" w:color="E3E3E3"/>
                  </w:divBdr>
                  <w:divsChild>
                    <w:div w:id="604389750">
                      <w:marLeft w:val="0"/>
                      <w:marRight w:val="0"/>
                      <w:marTop w:val="0"/>
                      <w:marBottom w:val="0"/>
                      <w:divBdr>
                        <w:top w:val="single" w:sz="2" w:space="0" w:color="E3E3E3"/>
                        <w:left w:val="single" w:sz="2" w:space="0" w:color="E3E3E3"/>
                        <w:bottom w:val="single" w:sz="2" w:space="0" w:color="E3E3E3"/>
                        <w:right w:val="single" w:sz="2" w:space="0" w:color="E3E3E3"/>
                      </w:divBdr>
                      <w:divsChild>
                        <w:div w:id="537858027">
                          <w:marLeft w:val="0"/>
                          <w:marRight w:val="0"/>
                          <w:marTop w:val="0"/>
                          <w:marBottom w:val="0"/>
                          <w:divBdr>
                            <w:top w:val="single" w:sz="2" w:space="0" w:color="E3E3E3"/>
                            <w:left w:val="single" w:sz="2" w:space="0" w:color="E3E3E3"/>
                            <w:bottom w:val="single" w:sz="2" w:space="0" w:color="E3E3E3"/>
                            <w:right w:val="single" w:sz="2" w:space="0" w:color="E3E3E3"/>
                          </w:divBdr>
                          <w:divsChild>
                            <w:div w:id="309788993">
                              <w:marLeft w:val="0"/>
                              <w:marRight w:val="0"/>
                              <w:marTop w:val="0"/>
                              <w:marBottom w:val="0"/>
                              <w:divBdr>
                                <w:top w:val="single" w:sz="2" w:space="0" w:color="E3E3E3"/>
                                <w:left w:val="single" w:sz="2" w:space="0" w:color="E3E3E3"/>
                                <w:bottom w:val="single" w:sz="2" w:space="0" w:color="E3E3E3"/>
                                <w:right w:val="single" w:sz="2" w:space="0" w:color="E3E3E3"/>
                              </w:divBdr>
                              <w:divsChild>
                                <w:div w:id="1436755804">
                                  <w:marLeft w:val="0"/>
                                  <w:marRight w:val="0"/>
                                  <w:marTop w:val="100"/>
                                  <w:marBottom w:val="100"/>
                                  <w:divBdr>
                                    <w:top w:val="single" w:sz="2" w:space="0" w:color="E3E3E3"/>
                                    <w:left w:val="single" w:sz="2" w:space="0" w:color="E3E3E3"/>
                                    <w:bottom w:val="single" w:sz="2" w:space="0" w:color="E3E3E3"/>
                                    <w:right w:val="single" w:sz="2" w:space="0" w:color="E3E3E3"/>
                                  </w:divBdr>
                                  <w:divsChild>
                                    <w:div w:id="1206914324">
                                      <w:marLeft w:val="0"/>
                                      <w:marRight w:val="0"/>
                                      <w:marTop w:val="0"/>
                                      <w:marBottom w:val="0"/>
                                      <w:divBdr>
                                        <w:top w:val="single" w:sz="2" w:space="0" w:color="E3E3E3"/>
                                        <w:left w:val="single" w:sz="2" w:space="0" w:color="E3E3E3"/>
                                        <w:bottom w:val="single" w:sz="2" w:space="0" w:color="E3E3E3"/>
                                        <w:right w:val="single" w:sz="2" w:space="0" w:color="E3E3E3"/>
                                      </w:divBdr>
                                      <w:divsChild>
                                        <w:div w:id="120075256">
                                          <w:marLeft w:val="0"/>
                                          <w:marRight w:val="0"/>
                                          <w:marTop w:val="0"/>
                                          <w:marBottom w:val="0"/>
                                          <w:divBdr>
                                            <w:top w:val="single" w:sz="2" w:space="0" w:color="E3E3E3"/>
                                            <w:left w:val="single" w:sz="2" w:space="0" w:color="E3E3E3"/>
                                            <w:bottom w:val="single" w:sz="2" w:space="0" w:color="E3E3E3"/>
                                            <w:right w:val="single" w:sz="2" w:space="0" w:color="E3E3E3"/>
                                          </w:divBdr>
                                          <w:divsChild>
                                            <w:div w:id="3016668">
                                              <w:marLeft w:val="0"/>
                                              <w:marRight w:val="0"/>
                                              <w:marTop w:val="0"/>
                                              <w:marBottom w:val="0"/>
                                              <w:divBdr>
                                                <w:top w:val="single" w:sz="2" w:space="0" w:color="E3E3E3"/>
                                                <w:left w:val="single" w:sz="2" w:space="0" w:color="E3E3E3"/>
                                                <w:bottom w:val="single" w:sz="2" w:space="0" w:color="E3E3E3"/>
                                                <w:right w:val="single" w:sz="2" w:space="0" w:color="E3E3E3"/>
                                              </w:divBdr>
                                              <w:divsChild>
                                                <w:div w:id="184560633">
                                                  <w:marLeft w:val="0"/>
                                                  <w:marRight w:val="0"/>
                                                  <w:marTop w:val="0"/>
                                                  <w:marBottom w:val="0"/>
                                                  <w:divBdr>
                                                    <w:top w:val="single" w:sz="2" w:space="0" w:color="E3E3E3"/>
                                                    <w:left w:val="single" w:sz="2" w:space="0" w:color="E3E3E3"/>
                                                    <w:bottom w:val="single" w:sz="2" w:space="0" w:color="E3E3E3"/>
                                                    <w:right w:val="single" w:sz="2" w:space="0" w:color="E3E3E3"/>
                                                  </w:divBdr>
                                                  <w:divsChild>
                                                    <w:div w:id="624389992">
                                                      <w:marLeft w:val="0"/>
                                                      <w:marRight w:val="0"/>
                                                      <w:marTop w:val="0"/>
                                                      <w:marBottom w:val="0"/>
                                                      <w:divBdr>
                                                        <w:top w:val="single" w:sz="2" w:space="0" w:color="E3E3E3"/>
                                                        <w:left w:val="single" w:sz="2" w:space="0" w:color="E3E3E3"/>
                                                        <w:bottom w:val="single" w:sz="2" w:space="0" w:color="E3E3E3"/>
                                                        <w:right w:val="single" w:sz="2" w:space="0" w:color="E3E3E3"/>
                                                      </w:divBdr>
                                                      <w:divsChild>
                                                        <w:div w:id="14522839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991178087">
          <w:marLeft w:val="0"/>
          <w:marRight w:val="0"/>
          <w:marTop w:val="0"/>
          <w:marBottom w:val="0"/>
          <w:divBdr>
            <w:top w:val="none" w:sz="0" w:space="0" w:color="auto"/>
            <w:left w:val="none" w:sz="0" w:space="0" w:color="auto"/>
            <w:bottom w:val="none" w:sz="0" w:space="0" w:color="auto"/>
            <w:right w:val="none" w:sz="0" w:space="0" w:color="auto"/>
          </w:divBdr>
        </w:div>
      </w:divsChild>
    </w:div>
    <w:div w:id="1312447084">
      <w:bodyDiv w:val="1"/>
      <w:marLeft w:val="0"/>
      <w:marRight w:val="0"/>
      <w:marTop w:val="0"/>
      <w:marBottom w:val="0"/>
      <w:divBdr>
        <w:top w:val="none" w:sz="0" w:space="0" w:color="auto"/>
        <w:left w:val="none" w:sz="0" w:space="0" w:color="auto"/>
        <w:bottom w:val="none" w:sz="0" w:space="0" w:color="auto"/>
        <w:right w:val="none" w:sz="0" w:space="0" w:color="auto"/>
      </w:divBdr>
    </w:div>
    <w:div w:id="1315064051">
      <w:bodyDiv w:val="1"/>
      <w:marLeft w:val="0"/>
      <w:marRight w:val="0"/>
      <w:marTop w:val="0"/>
      <w:marBottom w:val="0"/>
      <w:divBdr>
        <w:top w:val="none" w:sz="0" w:space="0" w:color="auto"/>
        <w:left w:val="none" w:sz="0" w:space="0" w:color="auto"/>
        <w:bottom w:val="none" w:sz="0" w:space="0" w:color="auto"/>
        <w:right w:val="none" w:sz="0" w:space="0" w:color="auto"/>
      </w:divBdr>
    </w:div>
    <w:div w:id="1320960525">
      <w:bodyDiv w:val="1"/>
      <w:marLeft w:val="0"/>
      <w:marRight w:val="0"/>
      <w:marTop w:val="0"/>
      <w:marBottom w:val="0"/>
      <w:divBdr>
        <w:top w:val="none" w:sz="0" w:space="0" w:color="auto"/>
        <w:left w:val="none" w:sz="0" w:space="0" w:color="auto"/>
        <w:bottom w:val="none" w:sz="0" w:space="0" w:color="auto"/>
        <w:right w:val="none" w:sz="0" w:space="0" w:color="auto"/>
      </w:divBdr>
    </w:div>
    <w:div w:id="1327515047">
      <w:bodyDiv w:val="1"/>
      <w:marLeft w:val="0"/>
      <w:marRight w:val="0"/>
      <w:marTop w:val="0"/>
      <w:marBottom w:val="0"/>
      <w:divBdr>
        <w:top w:val="none" w:sz="0" w:space="0" w:color="auto"/>
        <w:left w:val="none" w:sz="0" w:space="0" w:color="auto"/>
        <w:bottom w:val="none" w:sz="0" w:space="0" w:color="auto"/>
        <w:right w:val="none" w:sz="0" w:space="0" w:color="auto"/>
      </w:divBdr>
    </w:div>
    <w:div w:id="1331833459">
      <w:bodyDiv w:val="1"/>
      <w:marLeft w:val="0"/>
      <w:marRight w:val="0"/>
      <w:marTop w:val="0"/>
      <w:marBottom w:val="0"/>
      <w:divBdr>
        <w:top w:val="none" w:sz="0" w:space="0" w:color="auto"/>
        <w:left w:val="none" w:sz="0" w:space="0" w:color="auto"/>
        <w:bottom w:val="none" w:sz="0" w:space="0" w:color="auto"/>
        <w:right w:val="none" w:sz="0" w:space="0" w:color="auto"/>
      </w:divBdr>
    </w:div>
    <w:div w:id="1332179960">
      <w:bodyDiv w:val="1"/>
      <w:marLeft w:val="0"/>
      <w:marRight w:val="0"/>
      <w:marTop w:val="0"/>
      <w:marBottom w:val="0"/>
      <w:divBdr>
        <w:top w:val="none" w:sz="0" w:space="0" w:color="auto"/>
        <w:left w:val="none" w:sz="0" w:space="0" w:color="auto"/>
        <w:bottom w:val="none" w:sz="0" w:space="0" w:color="auto"/>
        <w:right w:val="none" w:sz="0" w:space="0" w:color="auto"/>
      </w:divBdr>
      <w:divsChild>
        <w:div w:id="226652614">
          <w:marLeft w:val="0"/>
          <w:marRight w:val="0"/>
          <w:marTop w:val="0"/>
          <w:marBottom w:val="0"/>
          <w:divBdr>
            <w:top w:val="single" w:sz="2" w:space="0" w:color="E3E3E3"/>
            <w:left w:val="single" w:sz="2" w:space="0" w:color="E3E3E3"/>
            <w:bottom w:val="single" w:sz="2" w:space="0" w:color="E3E3E3"/>
            <w:right w:val="single" w:sz="2" w:space="0" w:color="E3E3E3"/>
          </w:divBdr>
          <w:divsChild>
            <w:div w:id="1923416748">
              <w:marLeft w:val="0"/>
              <w:marRight w:val="0"/>
              <w:marTop w:val="0"/>
              <w:marBottom w:val="0"/>
              <w:divBdr>
                <w:top w:val="single" w:sz="2" w:space="0" w:color="E3E3E3"/>
                <w:left w:val="single" w:sz="2" w:space="0" w:color="E3E3E3"/>
                <w:bottom w:val="single" w:sz="2" w:space="0" w:color="E3E3E3"/>
                <w:right w:val="single" w:sz="2" w:space="0" w:color="E3E3E3"/>
              </w:divBdr>
              <w:divsChild>
                <w:div w:id="558246391">
                  <w:marLeft w:val="0"/>
                  <w:marRight w:val="0"/>
                  <w:marTop w:val="0"/>
                  <w:marBottom w:val="0"/>
                  <w:divBdr>
                    <w:top w:val="single" w:sz="2" w:space="0" w:color="E3E3E3"/>
                    <w:left w:val="single" w:sz="2" w:space="0" w:color="E3E3E3"/>
                    <w:bottom w:val="single" w:sz="2" w:space="0" w:color="E3E3E3"/>
                    <w:right w:val="single" w:sz="2" w:space="0" w:color="E3E3E3"/>
                  </w:divBdr>
                  <w:divsChild>
                    <w:div w:id="1009873362">
                      <w:marLeft w:val="0"/>
                      <w:marRight w:val="0"/>
                      <w:marTop w:val="0"/>
                      <w:marBottom w:val="0"/>
                      <w:divBdr>
                        <w:top w:val="single" w:sz="2" w:space="0" w:color="E3E3E3"/>
                        <w:left w:val="single" w:sz="2" w:space="0" w:color="E3E3E3"/>
                        <w:bottom w:val="single" w:sz="2" w:space="0" w:color="E3E3E3"/>
                        <w:right w:val="single" w:sz="2" w:space="0" w:color="E3E3E3"/>
                      </w:divBdr>
                      <w:divsChild>
                        <w:div w:id="1342317172">
                          <w:marLeft w:val="0"/>
                          <w:marRight w:val="0"/>
                          <w:marTop w:val="0"/>
                          <w:marBottom w:val="0"/>
                          <w:divBdr>
                            <w:top w:val="single" w:sz="2" w:space="0" w:color="E3E3E3"/>
                            <w:left w:val="single" w:sz="2" w:space="0" w:color="E3E3E3"/>
                            <w:bottom w:val="single" w:sz="2" w:space="0" w:color="E3E3E3"/>
                            <w:right w:val="single" w:sz="2" w:space="0" w:color="E3E3E3"/>
                          </w:divBdr>
                          <w:divsChild>
                            <w:div w:id="379943997">
                              <w:marLeft w:val="0"/>
                              <w:marRight w:val="0"/>
                              <w:marTop w:val="0"/>
                              <w:marBottom w:val="0"/>
                              <w:divBdr>
                                <w:top w:val="single" w:sz="2" w:space="0" w:color="E3E3E3"/>
                                <w:left w:val="single" w:sz="2" w:space="0" w:color="E3E3E3"/>
                                <w:bottom w:val="single" w:sz="2" w:space="0" w:color="E3E3E3"/>
                                <w:right w:val="single" w:sz="2" w:space="0" w:color="E3E3E3"/>
                              </w:divBdr>
                              <w:divsChild>
                                <w:div w:id="302926540">
                                  <w:marLeft w:val="0"/>
                                  <w:marRight w:val="0"/>
                                  <w:marTop w:val="100"/>
                                  <w:marBottom w:val="100"/>
                                  <w:divBdr>
                                    <w:top w:val="single" w:sz="2" w:space="0" w:color="E3E3E3"/>
                                    <w:left w:val="single" w:sz="2" w:space="0" w:color="E3E3E3"/>
                                    <w:bottom w:val="single" w:sz="2" w:space="0" w:color="E3E3E3"/>
                                    <w:right w:val="single" w:sz="2" w:space="0" w:color="E3E3E3"/>
                                  </w:divBdr>
                                  <w:divsChild>
                                    <w:div w:id="1088427550">
                                      <w:marLeft w:val="0"/>
                                      <w:marRight w:val="0"/>
                                      <w:marTop w:val="0"/>
                                      <w:marBottom w:val="0"/>
                                      <w:divBdr>
                                        <w:top w:val="single" w:sz="2" w:space="0" w:color="E3E3E3"/>
                                        <w:left w:val="single" w:sz="2" w:space="0" w:color="E3E3E3"/>
                                        <w:bottom w:val="single" w:sz="2" w:space="0" w:color="E3E3E3"/>
                                        <w:right w:val="single" w:sz="2" w:space="0" w:color="E3E3E3"/>
                                      </w:divBdr>
                                      <w:divsChild>
                                        <w:div w:id="49304700">
                                          <w:marLeft w:val="0"/>
                                          <w:marRight w:val="0"/>
                                          <w:marTop w:val="0"/>
                                          <w:marBottom w:val="0"/>
                                          <w:divBdr>
                                            <w:top w:val="single" w:sz="2" w:space="0" w:color="E3E3E3"/>
                                            <w:left w:val="single" w:sz="2" w:space="0" w:color="E3E3E3"/>
                                            <w:bottom w:val="single" w:sz="2" w:space="0" w:color="E3E3E3"/>
                                            <w:right w:val="single" w:sz="2" w:space="0" w:color="E3E3E3"/>
                                          </w:divBdr>
                                          <w:divsChild>
                                            <w:div w:id="298001033">
                                              <w:marLeft w:val="0"/>
                                              <w:marRight w:val="0"/>
                                              <w:marTop w:val="0"/>
                                              <w:marBottom w:val="0"/>
                                              <w:divBdr>
                                                <w:top w:val="single" w:sz="2" w:space="0" w:color="E3E3E3"/>
                                                <w:left w:val="single" w:sz="2" w:space="0" w:color="E3E3E3"/>
                                                <w:bottom w:val="single" w:sz="2" w:space="0" w:color="E3E3E3"/>
                                                <w:right w:val="single" w:sz="2" w:space="0" w:color="E3E3E3"/>
                                              </w:divBdr>
                                              <w:divsChild>
                                                <w:div w:id="1455561777">
                                                  <w:marLeft w:val="0"/>
                                                  <w:marRight w:val="0"/>
                                                  <w:marTop w:val="0"/>
                                                  <w:marBottom w:val="0"/>
                                                  <w:divBdr>
                                                    <w:top w:val="single" w:sz="2" w:space="0" w:color="E3E3E3"/>
                                                    <w:left w:val="single" w:sz="2" w:space="0" w:color="E3E3E3"/>
                                                    <w:bottom w:val="single" w:sz="2" w:space="0" w:color="E3E3E3"/>
                                                    <w:right w:val="single" w:sz="2" w:space="0" w:color="E3E3E3"/>
                                                  </w:divBdr>
                                                  <w:divsChild>
                                                    <w:div w:id="2114013648">
                                                      <w:marLeft w:val="0"/>
                                                      <w:marRight w:val="0"/>
                                                      <w:marTop w:val="0"/>
                                                      <w:marBottom w:val="0"/>
                                                      <w:divBdr>
                                                        <w:top w:val="single" w:sz="2" w:space="0" w:color="E3E3E3"/>
                                                        <w:left w:val="single" w:sz="2" w:space="0" w:color="E3E3E3"/>
                                                        <w:bottom w:val="single" w:sz="2" w:space="0" w:color="E3E3E3"/>
                                                        <w:right w:val="single" w:sz="2" w:space="0" w:color="E3E3E3"/>
                                                      </w:divBdr>
                                                      <w:divsChild>
                                                        <w:div w:id="206471504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03755593">
          <w:marLeft w:val="0"/>
          <w:marRight w:val="0"/>
          <w:marTop w:val="0"/>
          <w:marBottom w:val="0"/>
          <w:divBdr>
            <w:top w:val="none" w:sz="0" w:space="0" w:color="auto"/>
            <w:left w:val="none" w:sz="0" w:space="0" w:color="auto"/>
            <w:bottom w:val="none" w:sz="0" w:space="0" w:color="auto"/>
            <w:right w:val="none" w:sz="0" w:space="0" w:color="auto"/>
          </w:divBdr>
        </w:div>
      </w:divsChild>
    </w:div>
    <w:div w:id="1333290795">
      <w:bodyDiv w:val="1"/>
      <w:marLeft w:val="0"/>
      <w:marRight w:val="0"/>
      <w:marTop w:val="0"/>
      <w:marBottom w:val="0"/>
      <w:divBdr>
        <w:top w:val="none" w:sz="0" w:space="0" w:color="auto"/>
        <w:left w:val="none" w:sz="0" w:space="0" w:color="auto"/>
        <w:bottom w:val="none" w:sz="0" w:space="0" w:color="auto"/>
        <w:right w:val="none" w:sz="0" w:space="0" w:color="auto"/>
      </w:divBdr>
    </w:div>
    <w:div w:id="1334265667">
      <w:bodyDiv w:val="1"/>
      <w:marLeft w:val="0"/>
      <w:marRight w:val="0"/>
      <w:marTop w:val="0"/>
      <w:marBottom w:val="0"/>
      <w:divBdr>
        <w:top w:val="none" w:sz="0" w:space="0" w:color="auto"/>
        <w:left w:val="none" w:sz="0" w:space="0" w:color="auto"/>
        <w:bottom w:val="none" w:sz="0" w:space="0" w:color="auto"/>
        <w:right w:val="none" w:sz="0" w:space="0" w:color="auto"/>
      </w:divBdr>
    </w:div>
    <w:div w:id="1349792102">
      <w:bodyDiv w:val="1"/>
      <w:marLeft w:val="0"/>
      <w:marRight w:val="0"/>
      <w:marTop w:val="0"/>
      <w:marBottom w:val="0"/>
      <w:divBdr>
        <w:top w:val="none" w:sz="0" w:space="0" w:color="auto"/>
        <w:left w:val="none" w:sz="0" w:space="0" w:color="auto"/>
        <w:bottom w:val="none" w:sz="0" w:space="0" w:color="auto"/>
        <w:right w:val="none" w:sz="0" w:space="0" w:color="auto"/>
      </w:divBdr>
      <w:divsChild>
        <w:div w:id="483813642">
          <w:marLeft w:val="0"/>
          <w:marRight w:val="0"/>
          <w:marTop w:val="0"/>
          <w:marBottom w:val="0"/>
          <w:divBdr>
            <w:top w:val="none" w:sz="0" w:space="0" w:color="auto"/>
            <w:left w:val="none" w:sz="0" w:space="0" w:color="auto"/>
            <w:bottom w:val="none" w:sz="0" w:space="0" w:color="auto"/>
            <w:right w:val="none" w:sz="0" w:space="0" w:color="auto"/>
          </w:divBdr>
        </w:div>
      </w:divsChild>
    </w:div>
    <w:div w:id="1353914483">
      <w:bodyDiv w:val="1"/>
      <w:marLeft w:val="0"/>
      <w:marRight w:val="0"/>
      <w:marTop w:val="0"/>
      <w:marBottom w:val="0"/>
      <w:divBdr>
        <w:top w:val="none" w:sz="0" w:space="0" w:color="auto"/>
        <w:left w:val="none" w:sz="0" w:space="0" w:color="auto"/>
        <w:bottom w:val="none" w:sz="0" w:space="0" w:color="auto"/>
        <w:right w:val="none" w:sz="0" w:space="0" w:color="auto"/>
      </w:divBdr>
    </w:div>
    <w:div w:id="1355888666">
      <w:bodyDiv w:val="1"/>
      <w:marLeft w:val="0"/>
      <w:marRight w:val="0"/>
      <w:marTop w:val="0"/>
      <w:marBottom w:val="0"/>
      <w:divBdr>
        <w:top w:val="none" w:sz="0" w:space="0" w:color="auto"/>
        <w:left w:val="none" w:sz="0" w:space="0" w:color="auto"/>
        <w:bottom w:val="none" w:sz="0" w:space="0" w:color="auto"/>
        <w:right w:val="none" w:sz="0" w:space="0" w:color="auto"/>
      </w:divBdr>
    </w:div>
    <w:div w:id="1358115978">
      <w:bodyDiv w:val="1"/>
      <w:marLeft w:val="0"/>
      <w:marRight w:val="0"/>
      <w:marTop w:val="0"/>
      <w:marBottom w:val="0"/>
      <w:divBdr>
        <w:top w:val="none" w:sz="0" w:space="0" w:color="auto"/>
        <w:left w:val="none" w:sz="0" w:space="0" w:color="auto"/>
        <w:bottom w:val="none" w:sz="0" w:space="0" w:color="auto"/>
        <w:right w:val="none" w:sz="0" w:space="0" w:color="auto"/>
      </w:divBdr>
    </w:div>
    <w:div w:id="1360206924">
      <w:bodyDiv w:val="1"/>
      <w:marLeft w:val="0"/>
      <w:marRight w:val="0"/>
      <w:marTop w:val="0"/>
      <w:marBottom w:val="0"/>
      <w:divBdr>
        <w:top w:val="none" w:sz="0" w:space="0" w:color="auto"/>
        <w:left w:val="none" w:sz="0" w:space="0" w:color="auto"/>
        <w:bottom w:val="none" w:sz="0" w:space="0" w:color="auto"/>
        <w:right w:val="none" w:sz="0" w:space="0" w:color="auto"/>
      </w:divBdr>
      <w:divsChild>
        <w:div w:id="837425973">
          <w:marLeft w:val="0"/>
          <w:marRight w:val="0"/>
          <w:marTop w:val="0"/>
          <w:marBottom w:val="0"/>
          <w:divBdr>
            <w:top w:val="none" w:sz="0" w:space="0" w:color="auto"/>
            <w:left w:val="none" w:sz="0" w:space="0" w:color="auto"/>
            <w:bottom w:val="none" w:sz="0" w:space="0" w:color="auto"/>
            <w:right w:val="none" w:sz="0" w:space="0" w:color="auto"/>
          </w:divBdr>
          <w:divsChild>
            <w:div w:id="633102711">
              <w:marLeft w:val="0"/>
              <w:marRight w:val="0"/>
              <w:marTop w:val="0"/>
              <w:marBottom w:val="0"/>
              <w:divBdr>
                <w:top w:val="none" w:sz="0" w:space="0" w:color="auto"/>
                <w:left w:val="none" w:sz="0" w:space="0" w:color="auto"/>
                <w:bottom w:val="none" w:sz="0" w:space="0" w:color="auto"/>
                <w:right w:val="none" w:sz="0" w:space="0" w:color="auto"/>
              </w:divBdr>
              <w:divsChild>
                <w:div w:id="2445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320720">
      <w:bodyDiv w:val="1"/>
      <w:marLeft w:val="0"/>
      <w:marRight w:val="0"/>
      <w:marTop w:val="0"/>
      <w:marBottom w:val="0"/>
      <w:divBdr>
        <w:top w:val="none" w:sz="0" w:space="0" w:color="auto"/>
        <w:left w:val="none" w:sz="0" w:space="0" w:color="auto"/>
        <w:bottom w:val="none" w:sz="0" w:space="0" w:color="auto"/>
        <w:right w:val="none" w:sz="0" w:space="0" w:color="auto"/>
      </w:divBdr>
    </w:div>
    <w:div w:id="1375350803">
      <w:bodyDiv w:val="1"/>
      <w:marLeft w:val="0"/>
      <w:marRight w:val="0"/>
      <w:marTop w:val="0"/>
      <w:marBottom w:val="0"/>
      <w:divBdr>
        <w:top w:val="none" w:sz="0" w:space="0" w:color="auto"/>
        <w:left w:val="none" w:sz="0" w:space="0" w:color="auto"/>
        <w:bottom w:val="none" w:sz="0" w:space="0" w:color="auto"/>
        <w:right w:val="none" w:sz="0" w:space="0" w:color="auto"/>
      </w:divBdr>
    </w:div>
    <w:div w:id="1375428837">
      <w:bodyDiv w:val="1"/>
      <w:marLeft w:val="0"/>
      <w:marRight w:val="0"/>
      <w:marTop w:val="0"/>
      <w:marBottom w:val="0"/>
      <w:divBdr>
        <w:top w:val="none" w:sz="0" w:space="0" w:color="auto"/>
        <w:left w:val="none" w:sz="0" w:space="0" w:color="auto"/>
        <w:bottom w:val="none" w:sz="0" w:space="0" w:color="auto"/>
        <w:right w:val="none" w:sz="0" w:space="0" w:color="auto"/>
      </w:divBdr>
    </w:div>
    <w:div w:id="1376736508">
      <w:bodyDiv w:val="1"/>
      <w:marLeft w:val="0"/>
      <w:marRight w:val="0"/>
      <w:marTop w:val="0"/>
      <w:marBottom w:val="0"/>
      <w:divBdr>
        <w:top w:val="none" w:sz="0" w:space="0" w:color="auto"/>
        <w:left w:val="none" w:sz="0" w:space="0" w:color="auto"/>
        <w:bottom w:val="none" w:sz="0" w:space="0" w:color="auto"/>
        <w:right w:val="none" w:sz="0" w:space="0" w:color="auto"/>
      </w:divBdr>
    </w:div>
    <w:div w:id="1381133343">
      <w:bodyDiv w:val="1"/>
      <w:marLeft w:val="0"/>
      <w:marRight w:val="0"/>
      <w:marTop w:val="0"/>
      <w:marBottom w:val="0"/>
      <w:divBdr>
        <w:top w:val="none" w:sz="0" w:space="0" w:color="auto"/>
        <w:left w:val="none" w:sz="0" w:space="0" w:color="auto"/>
        <w:bottom w:val="none" w:sz="0" w:space="0" w:color="auto"/>
        <w:right w:val="none" w:sz="0" w:space="0" w:color="auto"/>
      </w:divBdr>
    </w:div>
    <w:div w:id="1384326663">
      <w:bodyDiv w:val="1"/>
      <w:marLeft w:val="0"/>
      <w:marRight w:val="0"/>
      <w:marTop w:val="0"/>
      <w:marBottom w:val="0"/>
      <w:divBdr>
        <w:top w:val="none" w:sz="0" w:space="0" w:color="auto"/>
        <w:left w:val="none" w:sz="0" w:space="0" w:color="auto"/>
        <w:bottom w:val="none" w:sz="0" w:space="0" w:color="auto"/>
        <w:right w:val="none" w:sz="0" w:space="0" w:color="auto"/>
      </w:divBdr>
    </w:div>
    <w:div w:id="1388727288">
      <w:bodyDiv w:val="1"/>
      <w:marLeft w:val="0"/>
      <w:marRight w:val="0"/>
      <w:marTop w:val="0"/>
      <w:marBottom w:val="0"/>
      <w:divBdr>
        <w:top w:val="none" w:sz="0" w:space="0" w:color="auto"/>
        <w:left w:val="none" w:sz="0" w:space="0" w:color="auto"/>
        <w:bottom w:val="none" w:sz="0" w:space="0" w:color="auto"/>
        <w:right w:val="none" w:sz="0" w:space="0" w:color="auto"/>
      </w:divBdr>
    </w:div>
    <w:div w:id="1394546415">
      <w:bodyDiv w:val="1"/>
      <w:marLeft w:val="0"/>
      <w:marRight w:val="0"/>
      <w:marTop w:val="0"/>
      <w:marBottom w:val="0"/>
      <w:divBdr>
        <w:top w:val="none" w:sz="0" w:space="0" w:color="auto"/>
        <w:left w:val="none" w:sz="0" w:space="0" w:color="auto"/>
        <w:bottom w:val="none" w:sz="0" w:space="0" w:color="auto"/>
        <w:right w:val="none" w:sz="0" w:space="0" w:color="auto"/>
      </w:divBdr>
    </w:div>
    <w:div w:id="1396784639">
      <w:bodyDiv w:val="1"/>
      <w:marLeft w:val="0"/>
      <w:marRight w:val="0"/>
      <w:marTop w:val="0"/>
      <w:marBottom w:val="0"/>
      <w:divBdr>
        <w:top w:val="none" w:sz="0" w:space="0" w:color="auto"/>
        <w:left w:val="none" w:sz="0" w:space="0" w:color="auto"/>
        <w:bottom w:val="none" w:sz="0" w:space="0" w:color="auto"/>
        <w:right w:val="none" w:sz="0" w:space="0" w:color="auto"/>
      </w:divBdr>
    </w:div>
    <w:div w:id="1399547658">
      <w:bodyDiv w:val="1"/>
      <w:marLeft w:val="0"/>
      <w:marRight w:val="0"/>
      <w:marTop w:val="0"/>
      <w:marBottom w:val="0"/>
      <w:divBdr>
        <w:top w:val="none" w:sz="0" w:space="0" w:color="auto"/>
        <w:left w:val="none" w:sz="0" w:space="0" w:color="auto"/>
        <w:bottom w:val="none" w:sz="0" w:space="0" w:color="auto"/>
        <w:right w:val="none" w:sz="0" w:space="0" w:color="auto"/>
      </w:divBdr>
    </w:div>
    <w:div w:id="1404182796">
      <w:bodyDiv w:val="1"/>
      <w:marLeft w:val="0"/>
      <w:marRight w:val="0"/>
      <w:marTop w:val="0"/>
      <w:marBottom w:val="0"/>
      <w:divBdr>
        <w:top w:val="none" w:sz="0" w:space="0" w:color="auto"/>
        <w:left w:val="none" w:sz="0" w:space="0" w:color="auto"/>
        <w:bottom w:val="none" w:sz="0" w:space="0" w:color="auto"/>
        <w:right w:val="none" w:sz="0" w:space="0" w:color="auto"/>
      </w:divBdr>
    </w:div>
    <w:div w:id="1404569281">
      <w:bodyDiv w:val="1"/>
      <w:marLeft w:val="0"/>
      <w:marRight w:val="0"/>
      <w:marTop w:val="0"/>
      <w:marBottom w:val="0"/>
      <w:divBdr>
        <w:top w:val="none" w:sz="0" w:space="0" w:color="auto"/>
        <w:left w:val="none" w:sz="0" w:space="0" w:color="auto"/>
        <w:bottom w:val="none" w:sz="0" w:space="0" w:color="auto"/>
        <w:right w:val="none" w:sz="0" w:space="0" w:color="auto"/>
      </w:divBdr>
    </w:div>
    <w:div w:id="1405026848">
      <w:bodyDiv w:val="1"/>
      <w:marLeft w:val="0"/>
      <w:marRight w:val="0"/>
      <w:marTop w:val="0"/>
      <w:marBottom w:val="0"/>
      <w:divBdr>
        <w:top w:val="none" w:sz="0" w:space="0" w:color="auto"/>
        <w:left w:val="none" w:sz="0" w:space="0" w:color="auto"/>
        <w:bottom w:val="none" w:sz="0" w:space="0" w:color="auto"/>
        <w:right w:val="none" w:sz="0" w:space="0" w:color="auto"/>
      </w:divBdr>
    </w:div>
    <w:div w:id="1411586642">
      <w:bodyDiv w:val="1"/>
      <w:marLeft w:val="0"/>
      <w:marRight w:val="0"/>
      <w:marTop w:val="0"/>
      <w:marBottom w:val="0"/>
      <w:divBdr>
        <w:top w:val="none" w:sz="0" w:space="0" w:color="auto"/>
        <w:left w:val="none" w:sz="0" w:space="0" w:color="auto"/>
        <w:bottom w:val="none" w:sz="0" w:space="0" w:color="auto"/>
        <w:right w:val="none" w:sz="0" w:space="0" w:color="auto"/>
      </w:divBdr>
      <w:divsChild>
        <w:div w:id="6837903">
          <w:marLeft w:val="0"/>
          <w:marRight w:val="0"/>
          <w:marTop w:val="0"/>
          <w:marBottom w:val="0"/>
          <w:divBdr>
            <w:top w:val="none" w:sz="0" w:space="0" w:color="auto"/>
            <w:left w:val="none" w:sz="0" w:space="0" w:color="auto"/>
            <w:bottom w:val="none" w:sz="0" w:space="0" w:color="auto"/>
            <w:right w:val="none" w:sz="0" w:space="0" w:color="auto"/>
          </w:divBdr>
          <w:divsChild>
            <w:div w:id="230892019">
              <w:marLeft w:val="0"/>
              <w:marRight w:val="0"/>
              <w:marTop w:val="0"/>
              <w:marBottom w:val="0"/>
              <w:divBdr>
                <w:top w:val="none" w:sz="0" w:space="0" w:color="auto"/>
                <w:left w:val="none" w:sz="0" w:space="0" w:color="auto"/>
                <w:bottom w:val="none" w:sz="0" w:space="0" w:color="auto"/>
                <w:right w:val="none" w:sz="0" w:space="0" w:color="auto"/>
              </w:divBdr>
              <w:divsChild>
                <w:div w:id="2107267259">
                  <w:marLeft w:val="0"/>
                  <w:marRight w:val="0"/>
                  <w:marTop w:val="0"/>
                  <w:marBottom w:val="0"/>
                  <w:divBdr>
                    <w:top w:val="none" w:sz="0" w:space="0" w:color="auto"/>
                    <w:left w:val="none" w:sz="0" w:space="0" w:color="auto"/>
                    <w:bottom w:val="none" w:sz="0" w:space="0" w:color="auto"/>
                    <w:right w:val="none" w:sz="0" w:space="0" w:color="auto"/>
                  </w:divBdr>
                  <w:divsChild>
                    <w:div w:id="112245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606247">
          <w:marLeft w:val="0"/>
          <w:marRight w:val="0"/>
          <w:marTop w:val="0"/>
          <w:marBottom w:val="0"/>
          <w:divBdr>
            <w:top w:val="none" w:sz="0" w:space="0" w:color="auto"/>
            <w:left w:val="none" w:sz="0" w:space="0" w:color="auto"/>
            <w:bottom w:val="none" w:sz="0" w:space="0" w:color="auto"/>
            <w:right w:val="none" w:sz="0" w:space="0" w:color="auto"/>
          </w:divBdr>
          <w:divsChild>
            <w:div w:id="1314212742">
              <w:marLeft w:val="0"/>
              <w:marRight w:val="0"/>
              <w:marTop w:val="0"/>
              <w:marBottom w:val="0"/>
              <w:divBdr>
                <w:top w:val="none" w:sz="0" w:space="0" w:color="auto"/>
                <w:left w:val="none" w:sz="0" w:space="0" w:color="auto"/>
                <w:bottom w:val="none" w:sz="0" w:space="0" w:color="auto"/>
                <w:right w:val="none" w:sz="0" w:space="0" w:color="auto"/>
              </w:divBdr>
              <w:divsChild>
                <w:div w:id="374356481">
                  <w:marLeft w:val="0"/>
                  <w:marRight w:val="0"/>
                  <w:marTop w:val="0"/>
                  <w:marBottom w:val="0"/>
                  <w:divBdr>
                    <w:top w:val="none" w:sz="0" w:space="0" w:color="auto"/>
                    <w:left w:val="none" w:sz="0" w:space="0" w:color="auto"/>
                    <w:bottom w:val="none" w:sz="0" w:space="0" w:color="auto"/>
                    <w:right w:val="none" w:sz="0" w:space="0" w:color="auto"/>
                  </w:divBdr>
                  <w:divsChild>
                    <w:div w:id="141971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163644">
      <w:bodyDiv w:val="1"/>
      <w:marLeft w:val="0"/>
      <w:marRight w:val="0"/>
      <w:marTop w:val="0"/>
      <w:marBottom w:val="0"/>
      <w:divBdr>
        <w:top w:val="none" w:sz="0" w:space="0" w:color="auto"/>
        <w:left w:val="none" w:sz="0" w:space="0" w:color="auto"/>
        <w:bottom w:val="none" w:sz="0" w:space="0" w:color="auto"/>
        <w:right w:val="none" w:sz="0" w:space="0" w:color="auto"/>
      </w:divBdr>
    </w:div>
    <w:div w:id="1419207833">
      <w:bodyDiv w:val="1"/>
      <w:marLeft w:val="0"/>
      <w:marRight w:val="0"/>
      <w:marTop w:val="0"/>
      <w:marBottom w:val="0"/>
      <w:divBdr>
        <w:top w:val="none" w:sz="0" w:space="0" w:color="auto"/>
        <w:left w:val="none" w:sz="0" w:space="0" w:color="auto"/>
        <w:bottom w:val="none" w:sz="0" w:space="0" w:color="auto"/>
        <w:right w:val="none" w:sz="0" w:space="0" w:color="auto"/>
      </w:divBdr>
    </w:div>
    <w:div w:id="1421369098">
      <w:bodyDiv w:val="1"/>
      <w:marLeft w:val="0"/>
      <w:marRight w:val="0"/>
      <w:marTop w:val="0"/>
      <w:marBottom w:val="0"/>
      <w:divBdr>
        <w:top w:val="none" w:sz="0" w:space="0" w:color="auto"/>
        <w:left w:val="none" w:sz="0" w:space="0" w:color="auto"/>
        <w:bottom w:val="none" w:sz="0" w:space="0" w:color="auto"/>
        <w:right w:val="none" w:sz="0" w:space="0" w:color="auto"/>
      </w:divBdr>
    </w:div>
    <w:div w:id="1424568647">
      <w:bodyDiv w:val="1"/>
      <w:marLeft w:val="0"/>
      <w:marRight w:val="0"/>
      <w:marTop w:val="0"/>
      <w:marBottom w:val="0"/>
      <w:divBdr>
        <w:top w:val="none" w:sz="0" w:space="0" w:color="auto"/>
        <w:left w:val="none" w:sz="0" w:space="0" w:color="auto"/>
        <w:bottom w:val="none" w:sz="0" w:space="0" w:color="auto"/>
        <w:right w:val="none" w:sz="0" w:space="0" w:color="auto"/>
      </w:divBdr>
      <w:divsChild>
        <w:div w:id="1328706120">
          <w:marLeft w:val="0"/>
          <w:marRight w:val="0"/>
          <w:marTop w:val="0"/>
          <w:marBottom w:val="0"/>
          <w:divBdr>
            <w:top w:val="none" w:sz="0" w:space="0" w:color="auto"/>
            <w:left w:val="none" w:sz="0" w:space="0" w:color="auto"/>
            <w:bottom w:val="none" w:sz="0" w:space="0" w:color="auto"/>
            <w:right w:val="none" w:sz="0" w:space="0" w:color="auto"/>
          </w:divBdr>
          <w:divsChild>
            <w:div w:id="1747025884">
              <w:marLeft w:val="0"/>
              <w:marRight w:val="0"/>
              <w:marTop w:val="0"/>
              <w:marBottom w:val="0"/>
              <w:divBdr>
                <w:top w:val="none" w:sz="0" w:space="0" w:color="auto"/>
                <w:left w:val="none" w:sz="0" w:space="0" w:color="auto"/>
                <w:bottom w:val="none" w:sz="0" w:space="0" w:color="auto"/>
                <w:right w:val="none" w:sz="0" w:space="0" w:color="auto"/>
              </w:divBdr>
              <w:divsChild>
                <w:div w:id="843515637">
                  <w:marLeft w:val="0"/>
                  <w:marRight w:val="0"/>
                  <w:marTop w:val="0"/>
                  <w:marBottom w:val="0"/>
                  <w:divBdr>
                    <w:top w:val="none" w:sz="0" w:space="0" w:color="auto"/>
                    <w:left w:val="none" w:sz="0" w:space="0" w:color="auto"/>
                    <w:bottom w:val="none" w:sz="0" w:space="0" w:color="auto"/>
                    <w:right w:val="none" w:sz="0" w:space="0" w:color="auto"/>
                  </w:divBdr>
                  <w:divsChild>
                    <w:div w:id="1674257342">
                      <w:marLeft w:val="0"/>
                      <w:marRight w:val="0"/>
                      <w:marTop w:val="0"/>
                      <w:marBottom w:val="0"/>
                      <w:divBdr>
                        <w:top w:val="none" w:sz="0" w:space="0" w:color="auto"/>
                        <w:left w:val="none" w:sz="0" w:space="0" w:color="auto"/>
                        <w:bottom w:val="none" w:sz="0" w:space="0" w:color="auto"/>
                        <w:right w:val="none" w:sz="0" w:space="0" w:color="auto"/>
                      </w:divBdr>
                      <w:divsChild>
                        <w:div w:id="1787119465">
                          <w:marLeft w:val="0"/>
                          <w:marRight w:val="0"/>
                          <w:marTop w:val="0"/>
                          <w:marBottom w:val="0"/>
                          <w:divBdr>
                            <w:top w:val="none" w:sz="0" w:space="0" w:color="auto"/>
                            <w:left w:val="none" w:sz="0" w:space="0" w:color="auto"/>
                            <w:bottom w:val="none" w:sz="0" w:space="0" w:color="auto"/>
                            <w:right w:val="none" w:sz="0" w:space="0" w:color="auto"/>
                          </w:divBdr>
                          <w:divsChild>
                            <w:div w:id="1297681435">
                              <w:marLeft w:val="0"/>
                              <w:marRight w:val="0"/>
                              <w:marTop w:val="0"/>
                              <w:marBottom w:val="0"/>
                              <w:divBdr>
                                <w:top w:val="none" w:sz="0" w:space="0" w:color="auto"/>
                                <w:left w:val="none" w:sz="0" w:space="0" w:color="auto"/>
                                <w:bottom w:val="none" w:sz="0" w:space="0" w:color="auto"/>
                                <w:right w:val="none" w:sz="0" w:space="0" w:color="auto"/>
                              </w:divBdr>
                              <w:divsChild>
                                <w:div w:id="1456020337">
                                  <w:marLeft w:val="0"/>
                                  <w:marRight w:val="0"/>
                                  <w:marTop w:val="0"/>
                                  <w:marBottom w:val="0"/>
                                  <w:divBdr>
                                    <w:top w:val="none" w:sz="0" w:space="0" w:color="auto"/>
                                    <w:left w:val="none" w:sz="0" w:space="0" w:color="auto"/>
                                    <w:bottom w:val="none" w:sz="0" w:space="0" w:color="auto"/>
                                    <w:right w:val="none" w:sz="0" w:space="0" w:color="auto"/>
                                  </w:divBdr>
                                  <w:divsChild>
                                    <w:div w:id="200555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088167">
                          <w:marLeft w:val="0"/>
                          <w:marRight w:val="0"/>
                          <w:marTop w:val="0"/>
                          <w:marBottom w:val="0"/>
                          <w:divBdr>
                            <w:top w:val="none" w:sz="0" w:space="0" w:color="auto"/>
                            <w:left w:val="none" w:sz="0" w:space="0" w:color="auto"/>
                            <w:bottom w:val="none" w:sz="0" w:space="0" w:color="auto"/>
                            <w:right w:val="none" w:sz="0" w:space="0" w:color="auto"/>
                          </w:divBdr>
                          <w:divsChild>
                            <w:div w:id="1152867488">
                              <w:marLeft w:val="0"/>
                              <w:marRight w:val="0"/>
                              <w:marTop w:val="0"/>
                              <w:marBottom w:val="0"/>
                              <w:divBdr>
                                <w:top w:val="none" w:sz="0" w:space="0" w:color="auto"/>
                                <w:left w:val="none" w:sz="0" w:space="0" w:color="auto"/>
                                <w:bottom w:val="none" w:sz="0" w:space="0" w:color="auto"/>
                                <w:right w:val="none" w:sz="0" w:space="0" w:color="auto"/>
                              </w:divBdr>
                              <w:divsChild>
                                <w:div w:id="63054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4645668">
      <w:bodyDiv w:val="1"/>
      <w:marLeft w:val="0"/>
      <w:marRight w:val="0"/>
      <w:marTop w:val="0"/>
      <w:marBottom w:val="0"/>
      <w:divBdr>
        <w:top w:val="none" w:sz="0" w:space="0" w:color="auto"/>
        <w:left w:val="none" w:sz="0" w:space="0" w:color="auto"/>
        <w:bottom w:val="none" w:sz="0" w:space="0" w:color="auto"/>
        <w:right w:val="none" w:sz="0" w:space="0" w:color="auto"/>
      </w:divBdr>
    </w:div>
    <w:div w:id="1432553251">
      <w:bodyDiv w:val="1"/>
      <w:marLeft w:val="0"/>
      <w:marRight w:val="0"/>
      <w:marTop w:val="0"/>
      <w:marBottom w:val="0"/>
      <w:divBdr>
        <w:top w:val="none" w:sz="0" w:space="0" w:color="auto"/>
        <w:left w:val="none" w:sz="0" w:space="0" w:color="auto"/>
        <w:bottom w:val="none" w:sz="0" w:space="0" w:color="auto"/>
        <w:right w:val="none" w:sz="0" w:space="0" w:color="auto"/>
      </w:divBdr>
    </w:div>
    <w:div w:id="1436291278">
      <w:bodyDiv w:val="1"/>
      <w:marLeft w:val="0"/>
      <w:marRight w:val="0"/>
      <w:marTop w:val="0"/>
      <w:marBottom w:val="0"/>
      <w:divBdr>
        <w:top w:val="none" w:sz="0" w:space="0" w:color="auto"/>
        <w:left w:val="none" w:sz="0" w:space="0" w:color="auto"/>
        <w:bottom w:val="none" w:sz="0" w:space="0" w:color="auto"/>
        <w:right w:val="none" w:sz="0" w:space="0" w:color="auto"/>
      </w:divBdr>
    </w:div>
    <w:div w:id="1437478667">
      <w:bodyDiv w:val="1"/>
      <w:marLeft w:val="0"/>
      <w:marRight w:val="0"/>
      <w:marTop w:val="0"/>
      <w:marBottom w:val="0"/>
      <w:divBdr>
        <w:top w:val="none" w:sz="0" w:space="0" w:color="auto"/>
        <w:left w:val="none" w:sz="0" w:space="0" w:color="auto"/>
        <w:bottom w:val="none" w:sz="0" w:space="0" w:color="auto"/>
        <w:right w:val="none" w:sz="0" w:space="0" w:color="auto"/>
      </w:divBdr>
    </w:div>
    <w:div w:id="1441339090">
      <w:bodyDiv w:val="1"/>
      <w:marLeft w:val="0"/>
      <w:marRight w:val="0"/>
      <w:marTop w:val="0"/>
      <w:marBottom w:val="0"/>
      <w:divBdr>
        <w:top w:val="none" w:sz="0" w:space="0" w:color="auto"/>
        <w:left w:val="none" w:sz="0" w:space="0" w:color="auto"/>
        <w:bottom w:val="none" w:sz="0" w:space="0" w:color="auto"/>
        <w:right w:val="none" w:sz="0" w:space="0" w:color="auto"/>
      </w:divBdr>
    </w:div>
    <w:div w:id="1449621374">
      <w:bodyDiv w:val="1"/>
      <w:marLeft w:val="0"/>
      <w:marRight w:val="0"/>
      <w:marTop w:val="0"/>
      <w:marBottom w:val="0"/>
      <w:divBdr>
        <w:top w:val="none" w:sz="0" w:space="0" w:color="auto"/>
        <w:left w:val="none" w:sz="0" w:space="0" w:color="auto"/>
        <w:bottom w:val="none" w:sz="0" w:space="0" w:color="auto"/>
        <w:right w:val="none" w:sz="0" w:space="0" w:color="auto"/>
      </w:divBdr>
      <w:divsChild>
        <w:div w:id="1508013120">
          <w:marLeft w:val="0"/>
          <w:marRight w:val="0"/>
          <w:marTop w:val="0"/>
          <w:marBottom w:val="0"/>
          <w:divBdr>
            <w:top w:val="none" w:sz="0" w:space="0" w:color="auto"/>
            <w:left w:val="none" w:sz="0" w:space="0" w:color="auto"/>
            <w:bottom w:val="none" w:sz="0" w:space="0" w:color="auto"/>
            <w:right w:val="none" w:sz="0" w:space="0" w:color="auto"/>
          </w:divBdr>
          <w:divsChild>
            <w:div w:id="1087844287">
              <w:marLeft w:val="0"/>
              <w:marRight w:val="0"/>
              <w:marTop w:val="0"/>
              <w:marBottom w:val="0"/>
              <w:divBdr>
                <w:top w:val="none" w:sz="0" w:space="0" w:color="auto"/>
                <w:left w:val="none" w:sz="0" w:space="0" w:color="auto"/>
                <w:bottom w:val="none" w:sz="0" w:space="0" w:color="auto"/>
                <w:right w:val="none" w:sz="0" w:space="0" w:color="auto"/>
              </w:divBdr>
              <w:divsChild>
                <w:div w:id="277831301">
                  <w:marLeft w:val="0"/>
                  <w:marRight w:val="0"/>
                  <w:marTop w:val="0"/>
                  <w:marBottom w:val="0"/>
                  <w:divBdr>
                    <w:top w:val="none" w:sz="0" w:space="0" w:color="auto"/>
                    <w:left w:val="none" w:sz="0" w:space="0" w:color="auto"/>
                    <w:bottom w:val="none" w:sz="0" w:space="0" w:color="auto"/>
                    <w:right w:val="none" w:sz="0" w:space="0" w:color="auto"/>
                  </w:divBdr>
                  <w:divsChild>
                    <w:div w:id="1788111656">
                      <w:marLeft w:val="0"/>
                      <w:marRight w:val="0"/>
                      <w:marTop w:val="0"/>
                      <w:marBottom w:val="0"/>
                      <w:divBdr>
                        <w:top w:val="none" w:sz="0" w:space="0" w:color="auto"/>
                        <w:left w:val="none" w:sz="0" w:space="0" w:color="auto"/>
                        <w:bottom w:val="none" w:sz="0" w:space="0" w:color="auto"/>
                        <w:right w:val="none" w:sz="0" w:space="0" w:color="auto"/>
                      </w:divBdr>
                      <w:divsChild>
                        <w:div w:id="2089573148">
                          <w:marLeft w:val="0"/>
                          <w:marRight w:val="0"/>
                          <w:marTop w:val="0"/>
                          <w:marBottom w:val="0"/>
                          <w:divBdr>
                            <w:top w:val="none" w:sz="0" w:space="0" w:color="auto"/>
                            <w:left w:val="none" w:sz="0" w:space="0" w:color="auto"/>
                            <w:bottom w:val="none" w:sz="0" w:space="0" w:color="auto"/>
                            <w:right w:val="none" w:sz="0" w:space="0" w:color="auto"/>
                          </w:divBdr>
                          <w:divsChild>
                            <w:div w:id="185861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512025">
      <w:bodyDiv w:val="1"/>
      <w:marLeft w:val="0"/>
      <w:marRight w:val="0"/>
      <w:marTop w:val="0"/>
      <w:marBottom w:val="0"/>
      <w:divBdr>
        <w:top w:val="none" w:sz="0" w:space="0" w:color="auto"/>
        <w:left w:val="none" w:sz="0" w:space="0" w:color="auto"/>
        <w:bottom w:val="none" w:sz="0" w:space="0" w:color="auto"/>
        <w:right w:val="none" w:sz="0" w:space="0" w:color="auto"/>
      </w:divBdr>
    </w:div>
    <w:div w:id="1450780954">
      <w:bodyDiv w:val="1"/>
      <w:marLeft w:val="0"/>
      <w:marRight w:val="0"/>
      <w:marTop w:val="0"/>
      <w:marBottom w:val="0"/>
      <w:divBdr>
        <w:top w:val="none" w:sz="0" w:space="0" w:color="auto"/>
        <w:left w:val="none" w:sz="0" w:space="0" w:color="auto"/>
        <w:bottom w:val="none" w:sz="0" w:space="0" w:color="auto"/>
        <w:right w:val="none" w:sz="0" w:space="0" w:color="auto"/>
      </w:divBdr>
    </w:div>
    <w:div w:id="1451317903">
      <w:bodyDiv w:val="1"/>
      <w:marLeft w:val="0"/>
      <w:marRight w:val="0"/>
      <w:marTop w:val="0"/>
      <w:marBottom w:val="0"/>
      <w:divBdr>
        <w:top w:val="none" w:sz="0" w:space="0" w:color="auto"/>
        <w:left w:val="none" w:sz="0" w:space="0" w:color="auto"/>
        <w:bottom w:val="none" w:sz="0" w:space="0" w:color="auto"/>
        <w:right w:val="none" w:sz="0" w:space="0" w:color="auto"/>
      </w:divBdr>
    </w:div>
    <w:div w:id="1454900788">
      <w:bodyDiv w:val="1"/>
      <w:marLeft w:val="0"/>
      <w:marRight w:val="0"/>
      <w:marTop w:val="0"/>
      <w:marBottom w:val="0"/>
      <w:divBdr>
        <w:top w:val="none" w:sz="0" w:space="0" w:color="auto"/>
        <w:left w:val="none" w:sz="0" w:space="0" w:color="auto"/>
        <w:bottom w:val="none" w:sz="0" w:space="0" w:color="auto"/>
        <w:right w:val="none" w:sz="0" w:space="0" w:color="auto"/>
      </w:divBdr>
    </w:div>
    <w:div w:id="1456438561">
      <w:bodyDiv w:val="1"/>
      <w:marLeft w:val="0"/>
      <w:marRight w:val="0"/>
      <w:marTop w:val="0"/>
      <w:marBottom w:val="0"/>
      <w:divBdr>
        <w:top w:val="none" w:sz="0" w:space="0" w:color="auto"/>
        <w:left w:val="none" w:sz="0" w:space="0" w:color="auto"/>
        <w:bottom w:val="none" w:sz="0" w:space="0" w:color="auto"/>
        <w:right w:val="none" w:sz="0" w:space="0" w:color="auto"/>
      </w:divBdr>
    </w:div>
    <w:div w:id="1457483710">
      <w:bodyDiv w:val="1"/>
      <w:marLeft w:val="0"/>
      <w:marRight w:val="0"/>
      <w:marTop w:val="0"/>
      <w:marBottom w:val="0"/>
      <w:divBdr>
        <w:top w:val="none" w:sz="0" w:space="0" w:color="auto"/>
        <w:left w:val="none" w:sz="0" w:space="0" w:color="auto"/>
        <w:bottom w:val="none" w:sz="0" w:space="0" w:color="auto"/>
        <w:right w:val="none" w:sz="0" w:space="0" w:color="auto"/>
      </w:divBdr>
    </w:div>
    <w:div w:id="1461456070">
      <w:bodyDiv w:val="1"/>
      <w:marLeft w:val="0"/>
      <w:marRight w:val="0"/>
      <w:marTop w:val="0"/>
      <w:marBottom w:val="0"/>
      <w:divBdr>
        <w:top w:val="none" w:sz="0" w:space="0" w:color="auto"/>
        <w:left w:val="none" w:sz="0" w:space="0" w:color="auto"/>
        <w:bottom w:val="none" w:sz="0" w:space="0" w:color="auto"/>
        <w:right w:val="none" w:sz="0" w:space="0" w:color="auto"/>
      </w:divBdr>
    </w:div>
    <w:div w:id="1461728375">
      <w:bodyDiv w:val="1"/>
      <w:marLeft w:val="0"/>
      <w:marRight w:val="0"/>
      <w:marTop w:val="0"/>
      <w:marBottom w:val="0"/>
      <w:divBdr>
        <w:top w:val="none" w:sz="0" w:space="0" w:color="auto"/>
        <w:left w:val="none" w:sz="0" w:space="0" w:color="auto"/>
        <w:bottom w:val="none" w:sz="0" w:space="0" w:color="auto"/>
        <w:right w:val="none" w:sz="0" w:space="0" w:color="auto"/>
      </w:divBdr>
    </w:div>
    <w:div w:id="1465272888">
      <w:bodyDiv w:val="1"/>
      <w:marLeft w:val="0"/>
      <w:marRight w:val="0"/>
      <w:marTop w:val="0"/>
      <w:marBottom w:val="0"/>
      <w:divBdr>
        <w:top w:val="none" w:sz="0" w:space="0" w:color="auto"/>
        <w:left w:val="none" w:sz="0" w:space="0" w:color="auto"/>
        <w:bottom w:val="none" w:sz="0" w:space="0" w:color="auto"/>
        <w:right w:val="none" w:sz="0" w:space="0" w:color="auto"/>
      </w:divBdr>
    </w:div>
    <w:div w:id="1467896620">
      <w:bodyDiv w:val="1"/>
      <w:marLeft w:val="0"/>
      <w:marRight w:val="0"/>
      <w:marTop w:val="0"/>
      <w:marBottom w:val="0"/>
      <w:divBdr>
        <w:top w:val="none" w:sz="0" w:space="0" w:color="auto"/>
        <w:left w:val="none" w:sz="0" w:space="0" w:color="auto"/>
        <w:bottom w:val="none" w:sz="0" w:space="0" w:color="auto"/>
        <w:right w:val="none" w:sz="0" w:space="0" w:color="auto"/>
      </w:divBdr>
    </w:div>
    <w:div w:id="1469785533">
      <w:bodyDiv w:val="1"/>
      <w:marLeft w:val="0"/>
      <w:marRight w:val="0"/>
      <w:marTop w:val="0"/>
      <w:marBottom w:val="0"/>
      <w:divBdr>
        <w:top w:val="none" w:sz="0" w:space="0" w:color="auto"/>
        <w:left w:val="none" w:sz="0" w:space="0" w:color="auto"/>
        <w:bottom w:val="none" w:sz="0" w:space="0" w:color="auto"/>
        <w:right w:val="none" w:sz="0" w:space="0" w:color="auto"/>
      </w:divBdr>
      <w:divsChild>
        <w:div w:id="1471939636">
          <w:marLeft w:val="0"/>
          <w:marRight w:val="0"/>
          <w:marTop w:val="0"/>
          <w:marBottom w:val="0"/>
          <w:divBdr>
            <w:top w:val="none" w:sz="0" w:space="0" w:color="auto"/>
            <w:left w:val="none" w:sz="0" w:space="0" w:color="auto"/>
            <w:bottom w:val="none" w:sz="0" w:space="0" w:color="auto"/>
            <w:right w:val="none" w:sz="0" w:space="0" w:color="auto"/>
          </w:divBdr>
          <w:divsChild>
            <w:div w:id="324165567">
              <w:marLeft w:val="0"/>
              <w:marRight w:val="0"/>
              <w:marTop w:val="0"/>
              <w:marBottom w:val="0"/>
              <w:divBdr>
                <w:top w:val="none" w:sz="0" w:space="0" w:color="auto"/>
                <w:left w:val="none" w:sz="0" w:space="0" w:color="auto"/>
                <w:bottom w:val="none" w:sz="0" w:space="0" w:color="auto"/>
                <w:right w:val="none" w:sz="0" w:space="0" w:color="auto"/>
              </w:divBdr>
              <w:divsChild>
                <w:div w:id="1032149736">
                  <w:marLeft w:val="0"/>
                  <w:marRight w:val="0"/>
                  <w:marTop w:val="0"/>
                  <w:marBottom w:val="0"/>
                  <w:divBdr>
                    <w:top w:val="none" w:sz="0" w:space="0" w:color="auto"/>
                    <w:left w:val="none" w:sz="0" w:space="0" w:color="auto"/>
                    <w:bottom w:val="none" w:sz="0" w:space="0" w:color="auto"/>
                    <w:right w:val="none" w:sz="0" w:space="0" w:color="auto"/>
                  </w:divBdr>
                  <w:divsChild>
                    <w:div w:id="1158493776">
                      <w:marLeft w:val="0"/>
                      <w:marRight w:val="0"/>
                      <w:marTop w:val="0"/>
                      <w:marBottom w:val="0"/>
                      <w:divBdr>
                        <w:top w:val="none" w:sz="0" w:space="0" w:color="auto"/>
                        <w:left w:val="none" w:sz="0" w:space="0" w:color="auto"/>
                        <w:bottom w:val="none" w:sz="0" w:space="0" w:color="auto"/>
                        <w:right w:val="none" w:sz="0" w:space="0" w:color="auto"/>
                      </w:divBdr>
                      <w:divsChild>
                        <w:div w:id="1716005439">
                          <w:marLeft w:val="0"/>
                          <w:marRight w:val="0"/>
                          <w:marTop w:val="0"/>
                          <w:marBottom w:val="0"/>
                          <w:divBdr>
                            <w:top w:val="none" w:sz="0" w:space="0" w:color="auto"/>
                            <w:left w:val="none" w:sz="0" w:space="0" w:color="auto"/>
                            <w:bottom w:val="none" w:sz="0" w:space="0" w:color="auto"/>
                            <w:right w:val="none" w:sz="0" w:space="0" w:color="auto"/>
                          </w:divBdr>
                          <w:divsChild>
                            <w:div w:id="903681852">
                              <w:marLeft w:val="0"/>
                              <w:marRight w:val="0"/>
                              <w:marTop w:val="0"/>
                              <w:marBottom w:val="0"/>
                              <w:divBdr>
                                <w:top w:val="none" w:sz="0" w:space="0" w:color="auto"/>
                                <w:left w:val="none" w:sz="0" w:space="0" w:color="auto"/>
                                <w:bottom w:val="none" w:sz="0" w:space="0" w:color="auto"/>
                                <w:right w:val="none" w:sz="0" w:space="0" w:color="auto"/>
                              </w:divBdr>
                              <w:divsChild>
                                <w:div w:id="1845628173">
                                  <w:marLeft w:val="0"/>
                                  <w:marRight w:val="0"/>
                                  <w:marTop w:val="0"/>
                                  <w:marBottom w:val="0"/>
                                  <w:divBdr>
                                    <w:top w:val="none" w:sz="0" w:space="0" w:color="auto"/>
                                    <w:left w:val="none" w:sz="0" w:space="0" w:color="auto"/>
                                    <w:bottom w:val="none" w:sz="0" w:space="0" w:color="auto"/>
                                    <w:right w:val="none" w:sz="0" w:space="0" w:color="auto"/>
                                  </w:divBdr>
                                  <w:divsChild>
                                    <w:div w:id="70525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0201085">
      <w:bodyDiv w:val="1"/>
      <w:marLeft w:val="0"/>
      <w:marRight w:val="0"/>
      <w:marTop w:val="0"/>
      <w:marBottom w:val="0"/>
      <w:divBdr>
        <w:top w:val="none" w:sz="0" w:space="0" w:color="auto"/>
        <w:left w:val="none" w:sz="0" w:space="0" w:color="auto"/>
        <w:bottom w:val="none" w:sz="0" w:space="0" w:color="auto"/>
        <w:right w:val="none" w:sz="0" w:space="0" w:color="auto"/>
      </w:divBdr>
    </w:div>
    <w:div w:id="1470711892">
      <w:bodyDiv w:val="1"/>
      <w:marLeft w:val="0"/>
      <w:marRight w:val="0"/>
      <w:marTop w:val="0"/>
      <w:marBottom w:val="0"/>
      <w:divBdr>
        <w:top w:val="none" w:sz="0" w:space="0" w:color="auto"/>
        <w:left w:val="none" w:sz="0" w:space="0" w:color="auto"/>
        <w:bottom w:val="none" w:sz="0" w:space="0" w:color="auto"/>
        <w:right w:val="none" w:sz="0" w:space="0" w:color="auto"/>
      </w:divBdr>
    </w:div>
    <w:div w:id="1476604702">
      <w:bodyDiv w:val="1"/>
      <w:marLeft w:val="0"/>
      <w:marRight w:val="0"/>
      <w:marTop w:val="0"/>
      <w:marBottom w:val="0"/>
      <w:divBdr>
        <w:top w:val="none" w:sz="0" w:space="0" w:color="auto"/>
        <w:left w:val="none" w:sz="0" w:space="0" w:color="auto"/>
        <w:bottom w:val="none" w:sz="0" w:space="0" w:color="auto"/>
        <w:right w:val="none" w:sz="0" w:space="0" w:color="auto"/>
      </w:divBdr>
    </w:div>
    <w:div w:id="1492521906">
      <w:bodyDiv w:val="1"/>
      <w:marLeft w:val="0"/>
      <w:marRight w:val="0"/>
      <w:marTop w:val="0"/>
      <w:marBottom w:val="0"/>
      <w:divBdr>
        <w:top w:val="none" w:sz="0" w:space="0" w:color="auto"/>
        <w:left w:val="none" w:sz="0" w:space="0" w:color="auto"/>
        <w:bottom w:val="none" w:sz="0" w:space="0" w:color="auto"/>
        <w:right w:val="none" w:sz="0" w:space="0" w:color="auto"/>
      </w:divBdr>
    </w:div>
    <w:div w:id="1502307153">
      <w:bodyDiv w:val="1"/>
      <w:marLeft w:val="0"/>
      <w:marRight w:val="0"/>
      <w:marTop w:val="0"/>
      <w:marBottom w:val="0"/>
      <w:divBdr>
        <w:top w:val="none" w:sz="0" w:space="0" w:color="auto"/>
        <w:left w:val="none" w:sz="0" w:space="0" w:color="auto"/>
        <w:bottom w:val="none" w:sz="0" w:space="0" w:color="auto"/>
        <w:right w:val="none" w:sz="0" w:space="0" w:color="auto"/>
      </w:divBdr>
    </w:div>
    <w:div w:id="1503231432">
      <w:bodyDiv w:val="1"/>
      <w:marLeft w:val="0"/>
      <w:marRight w:val="0"/>
      <w:marTop w:val="0"/>
      <w:marBottom w:val="0"/>
      <w:divBdr>
        <w:top w:val="none" w:sz="0" w:space="0" w:color="auto"/>
        <w:left w:val="none" w:sz="0" w:space="0" w:color="auto"/>
        <w:bottom w:val="none" w:sz="0" w:space="0" w:color="auto"/>
        <w:right w:val="none" w:sz="0" w:space="0" w:color="auto"/>
      </w:divBdr>
    </w:div>
    <w:div w:id="1504931076">
      <w:bodyDiv w:val="1"/>
      <w:marLeft w:val="0"/>
      <w:marRight w:val="0"/>
      <w:marTop w:val="0"/>
      <w:marBottom w:val="0"/>
      <w:divBdr>
        <w:top w:val="none" w:sz="0" w:space="0" w:color="auto"/>
        <w:left w:val="none" w:sz="0" w:space="0" w:color="auto"/>
        <w:bottom w:val="none" w:sz="0" w:space="0" w:color="auto"/>
        <w:right w:val="none" w:sz="0" w:space="0" w:color="auto"/>
      </w:divBdr>
    </w:div>
    <w:div w:id="1507935627">
      <w:bodyDiv w:val="1"/>
      <w:marLeft w:val="0"/>
      <w:marRight w:val="0"/>
      <w:marTop w:val="0"/>
      <w:marBottom w:val="0"/>
      <w:divBdr>
        <w:top w:val="none" w:sz="0" w:space="0" w:color="auto"/>
        <w:left w:val="none" w:sz="0" w:space="0" w:color="auto"/>
        <w:bottom w:val="none" w:sz="0" w:space="0" w:color="auto"/>
        <w:right w:val="none" w:sz="0" w:space="0" w:color="auto"/>
      </w:divBdr>
    </w:div>
    <w:div w:id="1508322466">
      <w:bodyDiv w:val="1"/>
      <w:marLeft w:val="0"/>
      <w:marRight w:val="0"/>
      <w:marTop w:val="0"/>
      <w:marBottom w:val="0"/>
      <w:divBdr>
        <w:top w:val="none" w:sz="0" w:space="0" w:color="auto"/>
        <w:left w:val="none" w:sz="0" w:space="0" w:color="auto"/>
        <w:bottom w:val="none" w:sz="0" w:space="0" w:color="auto"/>
        <w:right w:val="none" w:sz="0" w:space="0" w:color="auto"/>
      </w:divBdr>
    </w:div>
    <w:div w:id="1508902819">
      <w:bodyDiv w:val="1"/>
      <w:marLeft w:val="0"/>
      <w:marRight w:val="0"/>
      <w:marTop w:val="0"/>
      <w:marBottom w:val="0"/>
      <w:divBdr>
        <w:top w:val="none" w:sz="0" w:space="0" w:color="auto"/>
        <w:left w:val="none" w:sz="0" w:space="0" w:color="auto"/>
        <w:bottom w:val="none" w:sz="0" w:space="0" w:color="auto"/>
        <w:right w:val="none" w:sz="0" w:space="0" w:color="auto"/>
      </w:divBdr>
    </w:div>
    <w:div w:id="1509517076">
      <w:bodyDiv w:val="1"/>
      <w:marLeft w:val="0"/>
      <w:marRight w:val="0"/>
      <w:marTop w:val="0"/>
      <w:marBottom w:val="0"/>
      <w:divBdr>
        <w:top w:val="none" w:sz="0" w:space="0" w:color="auto"/>
        <w:left w:val="none" w:sz="0" w:space="0" w:color="auto"/>
        <w:bottom w:val="none" w:sz="0" w:space="0" w:color="auto"/>
        <w:right w:val="none" w:sz="0" w:space="0" w:color="auto"/>
      </w:divBdr>
    </w:div>
    <w:div w:id="1510560536">
      <w:bodyDiv w:val="1"/>
      <w:marLeft w:val="0"/>
      <w:marRight w:val="0"/>
      <w:marTop w:val="0"/>
      <w:marBottom w:val="0"/>
      <w:divBdr>
        <w:top w:val="none" w:sz="0" w:space="0" w:color="auto"/>
        <w:left w:val="none" w:sz="0" w:space="0" w:color="auto"/>
        <w:bottom w:val="none" w:sz="0" w:space="0" w:color="auto"/>
        <w:right w:val="none" w:sz="0" w:space="0" w:color="auto"/>
      </w:divBdr>
      <w:divsChild>
        <w:div w:id="537208246">
          <w:marLeft w:val="0"/>
          <w:marRight w:val="0"/>
          <w:marTop w:val="0"/>
          <w:marBottom w:val="0"/>
          <w:divBdr>
            <w:top w:val="none" w:sz="0" w:space="0" w:color="auto"/>
            <w:left w:val="none" w:sz="0" w:space="0" w:color="auto"/>
            <w:bottom w:val="none" w:sz="0" w:space="0" w:color="auto"/>
            <w:right w:val="none" w:sz="0" w:space="0" w:color="auto"/>
          </w:divBdr>
          <w:divsChild>
            <w:div w:id="131290993">
              <w:marLeft w:val="0"/>
              <w:marRight w:val="0"/>
              <w:marTop w:val="0"/>
              <w:marBottom w:val="0"/>
              <w:divBdr>
                <w:top w:val="none" w:sz="0" w:space="0" w:color="auto"/>
                <w:left w:val="none" w:sz="0" w:space="0" w:color="auto"/>
                <w:bottom w:val="none" w:sz="0" w:space="0" w:color="auto"/>
                <w:right w:val="none" w:sz="0" w:space="0" w:color="auto"/>
              </w:divBdr>
              <w:divsChild>
                <w:div w:id="2042902048">
                  <w:marLeft w:val="0"/>
                  <w:marRight w:val="0"/>
                  <w:marTop w:val="0"/>
                  <w:marBottom w:val="0"/>
                  <w:divBdr>
                    <w:top w:val="none" w:sz="0" w:space="0" w:color="auto"/>
                    <w:left w:val="none" w:sz="0" w:space="0" w:color="auto"/>
                    <w:bottom w:val="none" w:sz="0" w:space="0" w:color="auto"/>
                    <w:right w:val="none" w:sz="0" w:space="0" w:color="auto"/>
                  </w:divBdr>
                  <w:divsChild>
                    <w:div w:id="1060130918">
                      <w:marLeft w:val="0"/>
                      <w:marRight w:val="0"/>
                      <w:marTop w:val="0"/>
                      <w:marBottom w:val="0"/>
                      <w:divBdr>
                        <w:top w:val="none" w:sz="0" w:space="0" w:color="auto"/>
                        <w:left w:val="none" w:sz="0" w:space="0" w:color="auto"/>
                        <w:bottom w:val="none" w:sz="0" w:space="0" w:color="auto"/>
                        <w:right w:val="none" w:sz="0" w:space="0" w:color="auto"/>
                      </w:divBdr>
                      <w:divsChild>
                        <w:div w:id="732777429">
                          <w:marLeft w:val="0"/>
                          <w:marRight w:val="0"/>
                          <w:marTop w:val="0"/>
                          <w:marBottom w:val="0"/>
                          <w:divBdr>
                            <w:top w:val="none" w:sz="0" w:space="0" w:color="auto"/>
                            <w:left w:val="none" w:sz="0" w:space="0" w:color="auto"/>
                            <w:bottom w:val="none" w:sz="0" w:space="0" w:color="auto"/>
                            <w:right w:val="none" w:sz="0" w:space="0" w:color="auto"/>
                          </w:divBdr>
                          <w:divsChild>
                            <w:div w:id="140641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4048416">
      <w:bodyDiv w:val="1"/>
      <w:marLeft w:val="0"/>
      <w:marRight w:val="0"/>
      <w:marTop w:val="0"/>
      <w:marBottom w:val="0"/>
      <w:divBdr>
        <w:top w:val="none" w:sz="0" w:space="0" w:color="auto"/>
        <w:left w:val="none" w:sz="0" w:space="0" w:color="auto"/>
        <w:bottom w:val="none" w:sz="0" w:space="0" w:color="auto"/>
        <w:right w:val="none" w:sz="0" w:space="0" w:color="auto"/>
      </w:divBdr>
      <w:divsChild>
        <w:div w:id="346375112">
          <w:marLeft w:val="0"/>
          <w:marRight w:val="0"/>
          <w:marTop w:val="0"/>
          <w:marBottom w:val="0"/>
          <w:divBdr>
            <w:top w:val="none" w:sz="0" w:space="0" w:color="auto"/>
            <w:left w:val="none" w:sz="0" w:space="0" w:color="auto"/>
            <w:bottom w:val="none" w:sz="0" w:space="0" w:color="auto"/>
            <w:right w:val="none" w:sz="0" w:space="0" w:color="auto"/>
          </w:divBdr>
        </w:div>
        <w:div w:id="824586433">
          <w:marLeft w:val="0"/>
          <w:marRight w:val="0"/>
          <w:marTop w:val="0"/>
          <w:marBottom w:val="0"/>
          <w:divBdr>
            <w:top w:val="none" w:sz="0" w:space="0" w:color="auto"/>
            <w:left w:val="none" w:sz="0" w:space="0" w:color="auto"/>
            <w:bottom w:val="none" w:sz="0" w:space="0" w:color="auto"/>
            <w:right w:val="none" w:sz="0" w:space="0" w:color="auto"/>
          </w:divBdr>
        </w:div>
      </w:divsChild>
    </w:div>
    <w:div w:id="1524440535">
      <w:bodyDiv w:val="1"/>
      <w:marLeft w:val="0"/>
      <w:marRight w:val="0"/>
      <w:marTop w:val="0"/>
      <w:marBottom w:val="0"/>
      <w:divBdr>
        <w:top w:val="none" w:sz="0" w:space="0" w:color="auto"/>
        <w:left w:val="none" w:sz="0" w:space="0" w:color="auto"/>
        <w:bottom w:val="none" w:sz="0" w:space="0" w:color="auto"/>
        <w:right w:val="none" w:sz="0" w:space="0" w:color="auto"/>
      </w:divBdr>
    </w:div>
    <w:div w:id="1526286814">
      <w:bodyDiv w:val="1"/>
      <w:marLeft w:val="0"/>
      <w:marRight w:val="0"/>
      <w:marTop w:val="0"/>
      <w:marBottom w:val="0"/>
      <w:divBdr>
        <w:top w:val="none" w:sz="0" w:space="0" w:color="auto"/>
        <w:left w:val="none" w:sz="0" w:space="0" w:color="auto"/>
        <w:bottom w:val="none" w:sz="0" w:space="0" w:color="auto"/>
        <w:right w:val="none" w:sz="0" w:space="0" w:color="auto"/>
      </w:divBdr>
    </w:div>
    <w:div w:id="1526864693">
      <w:bodyDiv w:val="1"/>
      <w:marLeft w:val="0"/>
      <w:marRight w:val="0"/>
      <w:marTop w:val="0"/>
      <w:marBottom w:val="0"/>
      <w:divBdr>
        <w:top w:val="none" w:sz="0" w:space="0" w:color="auto"/>
        <w:left w:val="none" w:sz="0" w:space="0" w:color="auto"/>
        <w:bottom w:val="none" w:sz="0" w:space="0" w:color="auto"/>
        <w:right w:val="none" w:sz="0" w:space="0" w:color="auto"/>
      </w:divBdr>
    </w:div>
    <w:div w:id="1532887168">
      <w:bodyDiv w:val="1"/>
      <w:marLeft w:val="0"/>
      <w:marRight w:val="0"/>
      <w:marTop w:val="0"/>
      <w:marBottom w:val="0"/>
      <w:divBdr>
        <w:top w:val="none" w:sz="0" w:space="0" w:color="auto"/>
        <w:left w:val="none" w:sz="0" w:space="0" w:color="auto"/>
        <w:bottom w:val="none" w:sz="0" w:space="0" w:color="auto"/>
        <w:right w:val="none" w:sz="0" w:space="0" w:color="auto"/>
      </w:divBdr>
    </w:div>
    <w:div w:id="1536579780">
      <w:bodyDiv w:val="1"/>
      <w:marLeft w:val="0"/>
      <w:marRight w:val="0"/>
      <w:marTop w:val="0"/>
      <w:marBottom w:val="0"/>
      <w:divBdr>
        <w:top w:val="none" w:sz="0" w:space="0" w:color="auto"/>
        <w:left w:val="none" w:sz="0" w:space="0" w:color="auto"/>
        <w:bottom w:val="none" w:sz="0" w:space="0" w:color="auto"/>
        <w:right w:val="none" w:sz="0" w:space="0" w:color="auto"/>
      </w:divBdr>
    </w:div>
    <w:div w:id="1536846130">
      <w:bodyDiv w:val="1"/>
      <w:marLeft w:val="0"/>
      <w:marRight w:val="0"/>
      <w:marTop w:val="0"/>
      <w:marBottom w:val="0"/>
      <w:divBdr>
        <w:top w:val="none" w:sz="0" w:space="0" w:color="auto"/>
        <w:left w:val="none" w:sz="0" w:space="0" w:color="auto"/>
        <w:bottom w:val="none" w:sz="0" w:space="0" w:color="auto"/>
        <w:right w:val="none" w:sz="0" w:space="0" w:color="auto"/>
      </w:divBdr>
    </w:div>
    <w:div w:id="1548254957">
      <w:bodyDiv w:val="1"/>
      <w:marLeft w:val="0"/>
      <w:marRight w:val="0"/>
      <w:marTop w:val="0"/>
      <w:marBottom w:val="0"/>
      <w:divBdr>
        <w:top w:val="none" w:sz="0" w:space="0" w:color="auto"/>
        <w:left w:val="none" w:sz="0" w:space="0" w:color="auto"/>
        <w:bottom w:val="none" w:sz="0" w:space="0" w:color="auto"/>
        <w:right w:val="none" w:sz="0" w:space="0" w:color="auto"/>
      </w:divBdr>
    </w:div>
    <w:div w:id="1551334230">
      <w:bodyDiv w:val="1"/>
      <w:marLeft w:val="0"/>
      <w:marRight w:val="0"/>
      <w:marTop w:val="0"/>
      <w:marBottom w:val="0"/>
      <w:divBdr>
        <w:top w:val="none" w:sz="0" w:space="0" w:color="auto"/>
        <w:left w:val="none" w:sz="0" w:space="0" w:color="auto"/>
        <w:bottom w:val="none" w:sz="0" w:space="0" w:color="auto"/>
        <w:right w:val="none" w:sz="0" w:space="0" w:color="auto"/>
      </w:divBdr>
    </w:div>
    <w:div w:id="1553080859">
      <w:bodyDiv w:val="1"/>
      <w:marLeft w:val="0"/>
      <w:marRight w:val="0"/>
      <w:marTop w:val="0"/>
      <w:marBottom w:val="0"/>
      <w:divBdr>
        <w:top w:val="none" w:sz="0" w:space="0" w:color="auto"/>
        <w:left w:val="none" w:sz="0" w:space="0" w:color="auto"/>
        <w:bottom w:val="none" w:sz="0" w:space="0" w:color="auto"/>
        <w:right w:val="none" w:sz="0" w:space="0" w:color="auto"/>
      </w:divBdr>
    </w:div>
    <w:div w:id="1553928870">
      <w:bodyDiv w:val="1"/>
      <w:marLeft w:val="0"/>
      <w:marRight w:val="0"/>
      <w:marTop w:val="0"/>
      <w:marBottom w:val="0"/>
      <w:divBdr>
        <w:top w:val="none" w:sz="0" w:space="0" w:color="auto"/>
        <w:left w:val="none" w:sz="0" w:space="0" w:color="auto"/>
        <w:bottom w:val="none" w:sz="0" w:space="0" w:color="auto"/>
        <w:right w:val="none" w:sz="0" w:space="0" w:color="auto"/>
      </w:divBdr>
      <w:divsChild>
        <w:div w:id="1480924341">
          <w:marLeft w:val="0"/>
          <w:marRight w:val="0"/>
          <w:marTop w:val="0"/>
          <w:marBottom w:val="0"/>
          <w:divBdr>
            <w:top w:val="single" w:sz="2" w:space="0" w:color="E3E3E3"/>
            <w:left w:val="single" w:sz="2" w:space="0" w:color="E3E3E3"/>
            <w:bottom w:val="single" w:sz="2" w:space="0" w:color="E3E3E3"/>
            <w:right w:val="single" w:sz="2" w:space="0" w:color="E3E3E3"/>
          </w:divBdr>
          <w:divsChild>
            <w:div w:id="380058530">
              <w:marLeft w:val="0"/>
              <w:marRight w:val="0"/>
              <w:marTop w:val="0"/>
              <w:marBottom w:val="0"/>
              <w:divBdr>
                <w:top w:val="single" w:sz="2" w:space="0" w:color="E3E3E3"/>
                <w:left w:val="single" w:sz="2" w:space="0" w:color="E3E3E3"/>
                <w:bottom w:val="single" w:sz="2" w:space="0" w:color="E3E3E3"/>
                <w:right w:val="single" w:sz="2" w:space="0" w:color="E3E3E3"/>
              </w:divBdr>
              <w:divsChild>
                <w:div w:id="1497067648">
                  <w:marLeft w:val="0"/>
                  <w:marRight w:val="0"/>
                  <w:marTop w:val="0"/>
                  <w:marBottom w:val="0"/>
                  <w:divBdr>
                    <w:top w:val="single" w:sz="2" w:space="2" w:color="E3E3E3"/>
                    <w:left w:val="single" w:sz="2" w:space="0" w:color="E3E3E3"/>
                    <w:bottom w:val="single" w:sz="2" w:space="0" w:color="E3E3E3"/>
                    <w:right w:val="single" w:sz="2" w:space="0" w:color="E3E3E3"/>
                  </w:divBdr>
                  <w:divsChild>
                    <w:div w:id="105677585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55042768">
      <w:bodyDiv w:val="1"/>
      <w:marLeft w:val="0"/>
      <w:marRight w:val="0"/>
      <w:marTop w:val="0"/>
      <w:marBottom w:val="0"/>
      <w:divBdr>
        <w:top w:val="none" w:sz="0" w:space="0" w:color="auto"/>
        <w:left w:val="none" w:sz="0" w:space="0" w:color="auto"/>
        <w:bottom w:val="none" w:sz="0" w:space="0" w:color="auto"/>
        <w:right w:val="none" w:sz="0" w:space="0" w:color="auto"/>
      </w:divBdr>
    </w:div>
    <w:div w:id="1558010862">
      <w:bodyDiv w:val="1"/>
      <w:marLeft w:val="0"/>
      <w:marRight w:val="0"/>
      <w:marTop w:val="0"/>
      <w:marBottom w:val="0"/>
      <w:divBdr>
        <w:top w:val="none" w:sz="0" w:space="0" w:color="auto"/>
        <w:left w:val="none" w:sz="0" w:space="0" w:color="auto"/>
        <w:bottom w:val="none" w:sz="0" w:space="0" w:color="auto"/>
        <w:right w:val="none" w:sz="0" w:space="0" w:color="auto"/>
      </w:divBdr>
    </w:div>
    <w:div w:id="1561673528">
      <w:bodyDiv w:val="1"/>
      <w:marLeft w:val="0"/>
      <w:marRight w:val="0"/>
      <w:marTop w:val="0"/>
      <w:marBottom w:val="0"/>
      <w:divBdr>
        <w:top w:val="none" w:sz="0" w:space="0" w:color="auto"/>
        <w:left w:val="none" w:sz="0" w:space="0" w:color="auto"/>
        <w:bottom w:val="none" w:sz="0" w:space="0" w:color="auto"/>
        <w:right w:val="none" w:sz="0" w:space="0" w:color="auto"/>
      </w:divBdr>
    </w:div>
    <w:div w:id="1563368977">
      <w:bodyDiv w:val="1"/>
      <w:marLeft w:val="0"/>
      <w:marRight w:val="0"/>
      <w:marTop w:val="0"/>
      <w:marBottom w:val="0"/>
      <w:divBdr>
        <w:top w:val="none" w:sz="0" w:space="0" w:color="auto"/>
        <w:left w:val="none" w:sz="0" w:space="0" w:color="auto"/>
        <w:bottom w:val="none" w:sz="0" w:space="0" w:color="auto"/>
        <w:right w:val="none" w:sz="0" w:space="0" w:color="auto"/>
      </w:divBdr>
    </w:div>
    <w:div w:id="1564099854">
      <w:bodyDiv w:val="1"/>
      <w:marLeft w:val="0"/>
      <w:marRight w:val="0"/>
      <w:marTop w:val="0"/>
      <w:marBottom w:val="0"/>
      <w:divBdr>
        <w:top w:val="none" w:sz="0" w:space="0" w:color="auto"/>
        <w:left w:val="none" w:sz="0" w:space="0" w:color="auto"/>
        <w:bottom w:val="none" w:sz="0" w:space="0" w:color="auto"/>
        <w:right w:val="none" w:sz="0" w:space="0" w:color="auto"/>
      </w:divBdr>
    </w:div>
    <w:div w:id="1567765326">
      <w:bodyDiv w:val="1"/>
      <w:marLeft w:val="0"/>
      <w:marRight w:val="0"/>
      <w:marTop w:val="0"/>
      <w:marBottom w:val="0"/>
      <w:divBdr>
        <w:top w:val="none" w:sz="0" w:space="0" w:color="auto"/>
        <w:left w:val="none" w:sz="0" w:space="0" w:color="auto"/>
        <w:bottom w:val="none" w:sz="0" w:space="0" w:color="auto"/>
        <w:right w:val="none" w:sz="0" w:space="0" w:color="auto"/>
      </w:divBdr>
    </w:div>
    <w:div w:id="1568951612">
      <w:bodyDiv w:val="1"/>
      <w:marLeft w:val="0"/>
      <w:marRight w:val="0"/>
      <w:marTop w:val="0"/>
      <w:marBottom w:val="0"/>
      <w:divBdr>
        <w:top w:val="none" w:sz="0" w:space="0" w:color="auto"/>
        <w:left w:val="none" w:sz="0" w:space="0" w:color="auto"/>
        <w:bottom w:val="none" w:sz="0" w:space="0" w:color="auto"/>
        <w:right w:val="none" w:sz="0" w:space="0" w:color="auto"/>
      </w:divBdr>
    </w:div>
    <w:div w:id="1575385564">
      <w:bodyDiv w:val="1"/>
      <w:marLeft w:val="0"/>
      <w:marRight w:val="0"/>
      <w:marTop w:val="0"/>
      <w:marBottom w:val="0"/>
      <w:divBdr>
        <w:top w:val="none" w:sz="0" w:space="0" w:color="auto"/>
        <w:left w:val="none" w:sz="0" w:space="0" w:color="auto"/>
        <w:bottom w:val="none" w:sz="0" w:space="0" w:color="auto"/>
        <w:right w:val="none" w:sz="0" w:space="0" w:color="auto"/>
      </w:divBdr>
    </w:div>
    <w:div w:id="1582176943">
      <w:bodyDiv w:val="1"/>
      <w:marLeft w:val="0"/>
      <w:marRight w:val="0"/>
      <w:marTop w:val="0"/>
      <w:marBottom w:val="0"/>
      <w:divBdr>
        <w:top w:val="none" w:sz="0" w:space="0" w:color="auto"/>
        <w:left w:val="none" w:sz="0" w:space="0" w:color="auto"/>
        <w:bottom w:val="none" w:sz="0" w:space="0" w:color="auto"/>
        <w:right w:val="none" w:sz="0" w:space="0" w:color="auto"/>
      </w:divBdr>
      <w:divsChild>
        <w:div w:id="1790390071">
          <w:marLeft w:val="0"/>
          <w:marRight w:val="0"/>
          <w:marTop w:val="0"/>
          <w:marBottom w:val="0"/>
          <w:divBdr>
            <w:top w:val="none" w:sz="0" w:space="0" w:color="auto"/>
            <w:left w:val="none" w:sz="0" w:space="0" w:color="auto"/>
            <w:bottom w:val="none" w:sz="0" w:space="0" w:color="auto"/>
            <w:right w:val="none" w:sz="0" w:space="0" w:color="auto"/>
          </w:divBdr>
          <w:divsChild>
            <w:div w:id="14230623">
              <w:marLeft w:val="0"/>
              <w:marRight w:val="0"/>
              <w:marTop w:val="0"/>
              <w:marBottom w:val="0"/>
              <w:divBdr>
                <w:top w:val="none" w:sz="0" w:space="0" w:color="auto"/>
                <w:left w:val="none" w:sz="0" w:space="0" w:color="auto"/>
                <w:bottom w:val="none" w:sz="0" w:space="0" w:color="auto"/>
                <w:right w:val="none" w:sz="0" w:space="0" w:color="auto"/>
              </w:divBdr>
              <w:divsChild>
                <w:div w:id="1526408118">
                  <w:marLeft w:val="0"/>
                  <w:marRight w:val="0"/>
                  <w:marTop w:val="0"/>
                  <w:marBottom w:val="0"/>
                  <w:divBdr>
                    <w:top w:val="none" w:sz="0" w:space="0" w:color="auto"/>
                    <w:left w:val="none" w:sz="0" w:space="0" w:color="auto"/>
                    <w:bottom w:val="none" w:sz="0" w:space="0" w:color="auto"/>
                    <w:right w:val="none" w:sz="0" w:space="0" w:color="auto"/>
                  </w:divBdr>
                  <w:divsChild>
                    <w:div w:id="34906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660535">
          <w:marLeft w:val="0"/>
          <w:marRight w:val="0"/>
          <w:marTop w:val="0"/>
          <w:marBottom w:val="0"/>
          <w:divBdr>
            <w:top w:val="none" w:sz="0" w:space="0" w:color="auto"/>
            <w:left w:val="none" w:sz="0" w:space="0" w:color="auto"/>
            <w:bottom w:val="none" w:sz="0" w:space="0" w:color="auto"/>
            <w:right w:val="none" w:sz="0" w:space="0" w:color="auto"/>
          </w:divBdr>
          <w:divsChild>
            <w:div w:id="2040473727">
              <w:marLeft w:val="0"/>
              <w:marRight w:val="0"/>
              <w:marTop w:val="0"/>
              <w:marBottom w:val="0"/>
              <w:divBdr>
                <w:top w:val="none" w:sz="0" w:space="0" w:color="auto"/>
                <w:left w:val="none" w:sz="0" w:space="0" w:color="auto"/>
                <w:bottom w:val="none" w:sz="0" w:space="0" w:color="auto"/>
                <w:right w:val="none" w:sz="0" w:space="0" w:color="auto"/>
              </w:divBdr>
              <w:divsChild>
                <w:div w:id="1926256736">
                  <w:marLeft w:val="0"/>
                  <w:marRight w:val="0"/>
                  <w:marTop w:val="0"/>
                  <w:marBottom w:val="0"/>
                  <w:divBdr>
                    <w:top w:val="none" w:sz="0" w:space="0" w:color="auto"/>
                    <w:left w:val="none" w:sz="0" w:space="0" w:color="auto"/>
                    <w:bottom w:val="none" w:sz="0" w:space="0" w:color="auto"/>
                    <w:right w:val="none" w:sz="0" w:space="0" w:color="auto"/>
                  </w:divBdr>
                  <w:divsChild>
                    <w:div w:id="157327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906756">
      <w:bodyDiv w:val="1"/>
      <w:marLeft w:val="0"/>
      <w:marRight w:val="0"/>
      <w:marTop w:val="0"/>
      <w:marBottom w:val="0"/>
      <w:divBdr>
        <w:top w:val="none" w:sz="0" w:space="0" w:color="auto"/>
        <w:left w:val="none" w:sz="0" w:space="0" w:color="auto"/>
        <w:bottom w:val="none" w:sz="0" w:space="0" w:color="auto"/>
        <w:right w:val="none" w:sz="0" w:space="0" w:color="auto"/>
      </w:divBdr>
    </w:div>
    <w:div w:id="1582980128">
      <w:bodyDiv w:val="1"/>
      <w:marLeft w:val="0"/>
      <w:marRight w:val="0"/>
      <w:marTop w:val="0"/>
      <w:marBottom w:val="0"/>
      <w:divBdr>
        <w:top w:val="none" w:sz="0" w:space="0" w:color="auto"/>
        <w:left w:val="none" w:sz="0" w:space="0" w:color="auto"/>
        <w:bottom w:val="none" w:sz="0" w:space="0" w:color="auto"/>
        <w:right w:val="none" w:sz="0" w:space="0" w:color="auto"/>
      </w:divBdr>
    </w:div>
    <w:div w:id="1586525807">
      <w:bodyDiv w:val="1"/>
      <w:marLeft w:val="0"/>
      <w:marRight w:val="0"/>
      <w:marTop w:val="0"/>
      <w:marBottom w:val="0"/>
      <w:divBdr>
        <w:top w:val="none" w:sz="0" w:space="0" w:color="auto"/>
        <w:left w:val="none" w:sz="0" w:space="0" w:color="auto"/>
        <w:bottom w:val="none" w:sz="0" w:space="0" w:color="auto"/>
        <w:right w:val="none" w:sz="0" w:space="0" w:color="auto"/>
      </w:divBdr>
    </w:div>
    <w:div w:id="1586954727">
      <w:bodyDiv w:val="1"/>
      <w:marLeft w:val="0"/>
      <w:marRight w:val="0"/>
      <w:marTop w:val="0"/>
      <w:marBottom w:val="0"/>
      <w:divBdr>
        <w:top w:val="none" w:sz="0" w:space="0" w:color="auto"/>
        <w:left w:val="none" w:sz="0" w:space="0" w:color="auto"/>
        <w:bottom w:val="none" w:sz="0" w:space="0" w:color="auto"/>
        <w:right w:val="none" w:sz="0" w:space="0" w:color="auto"/>
      </w:divBdr>
    </w:div>
    <w:div w:id="1593933625">
      <w:bodyDiv w:val="1"/>
      <w:marLeft w:val="0"/>
      <w:marRight w:val="0"/>
      <w:marTop w:val="0"/>
      <w:marBottom w:val="0"/>
      <w:divBdr>
        <w:top w:val="none" w:sz="0" w:space="0" w:color="auto"/>
        <w:left w:val="none" w:sz="0" w:space="0" w:color="auto"/>
        <w:bottom w:val="none" w:sz="0" w:space="0" w:color="auto"/>
        <w:right w:val="none" w:sz="0" w:space="0" w:color="auto"/>
      </w:divBdr>
    </w:div>
    <w:div w:id="1597904025">
      <w:bodyDiv w:val="1"/>
      <w:marLeft w:val="0"/>
      <w:marRight w:val="0"/>
      <w:marTop w:val="0"/>
      <w:marBottom w:val="0"/>
      <w:divBdr>
        <w:top w:val="none" w:sz="0" w:space="0" w:color="auto"/>
        <w:left w:val="none" w:sz="0" w:space="0" w:color="auto"/>
        <w:bottom w:val="none" w:sz="0" w:space="0" w:color="auto"/>
        <w:right w:val="none" w:sz="0" w:space="0" w:color="auto"/>
      </w:divBdr>
    </w:div>
    <w:div w:id="1612514195">
      <w:bodyDiv w:val="1"/>
      <w:marLeft w:val="0"/>
      <w:marRight w:val="0"/>
      <w:marTop w:val="0"/>
      <w:marBottom w:val="0"/>
      <w:divBdr>
        <w:top w:val="none" w:sz="0" w:space="0" w:color="auto"/>
        <w:left w:val="none" w:sz="0" w:space="0" w:color="auto"/>
        <w:bottom w:val="none" w:sz="0" w:space="0" w:color="auto"/>
        <w:right w:val="none" w:sz="0" w:space="0" w:color="auto"/>
      </w:divBdr>
    </w:div>
    <w:div w:id="1616062260">
      <w:bodyDiv w:val="1"/>
      <w:marLeft w:val="0"/>
      <w:marRight w:val="0"/>
      <w:marTop w:val="0"/>
      <w:marBottom w:val="0"/>
      <w:divBdr>
        <w:top w:val="none" w:sz="0" w:space="0" w:color="auto"/>
        <w:left w:val="none" w:sz="0" w:space="0" w:color="auto"/>
        <w:bottom w:val="none" w:sz="0" w:space="0" w:color="auto"/>
        <w:right w:val="none" w:sz="0" w:space="0" w:color="auto"/>
      </w:divBdr>
    </w:div>
    <w:div w:id="1622303484">
      <w:bodyDiv w:val="1"/>
      <w:marLeft w:val="0"/>
      <w:marRight w:val="0"/>
      <w:marTop w:val="0"/>
      <w:marBottom w:val="0"/>
      <w:divBdr>
        <w:top w:val="none" w:sz="0" w:space="0" w:color="auto"/>
        <w:left w:val="none" w:sz="0" w:space="0" w:color="auto"/>
        <w:bottom w:val="none" w:sz="0" w:space="0" w:color="auto"/>
        <w:right w:val="none" w:sz="0" w:space="0" w:color="auto"/>
      </w:divBdr>
    </w:div>
    <w:div w:id="1636568203">
      <w:bodyDiv w:val="1"/>
      <w:marLeft w:val="0"/>
      <w:marRight w:val="0"/>
      <w:marTop w:val="0"/>
      <w:marBottom w:val="0"/>
      <w:divBdr>
        <w:top w:val="none" w:sz="0" w:space="0" w:color="auto"/>
        <w:left w:val="none" w:sz="0" w:space="0" w:color="auto"/>
        <w:bottom w:val="none" w:sz="0" w:space="0" w:color="auto"/>
        <w:right w:val="none" w:sz="0" w:space="0" w:color="auto"/>
      </w:divBdr>
    </w:div>
    <w:div w:id="1637030216">
      <w:bodyDiv w:val="1"/>
      <w:marLeft w:val="0"/>
      <w:marRight w:val="0"/>
      <w:marTop w:val="0"/>
      <w:marBottom w:val="0"/>
      <w:divBdr>
        <w:top w:val="none" w:sz="0" w:space="0" w:color="auto"/>
        <w:left w:val="none" w:sz="0" w:space="0" w:color="auto"/>
        <w:bottom w:val="none" w:sz="0" w:space="0" w:color="auto"/>
        <w:right w:val="none" w:sz="0" w:space="0" w:color="auto"/>
      </w:divBdr>
    </w:div>
    <w:div w:id="1641687850">
      <w:bodyDiv w:val="1"/>
      <w:marLeft w:val="0"/>
      <w:marRight w:val="0"/>
      <w:marTop w:val="0"/>
      <w:marBottom w:val="0"/>
      <w:divBdr>
        <w:top w:val="none" w:sz="0" w:space="0" w:color="auto"/>
        <w:left w:val="none" w:sz="0" w:space="0" w:color="auto"/>
        <w:bottom w:val="none" w:sz="0" w:space="0" w:color="auto"/>
        <w:right w:val="none" w:sz="0" w:space="0" w:color="auto"/>
      </w:divBdr>
    </w:div>
    <w:div w:id="1643388126">
      <w:bodyDiv w:val="1"/>
      <w:marLeft w:val="0"/>
      <w:marRight w:val="0"/>
      <w:marTop w:val="0"/>
      <w:marBottom w:val="0"/>
      <w:divBdr>
        <w:top w:val="none" w:sz="0" w:space="0" w:color="auto"/>
        <w:left w:val="none" w:sz="0" w:space="0" w:color="auto"/>
        <w:bottom w:val="none" w:sz="0" w:space="0" w:color="auto"/>
        <w:right w:val="none" w:sz="0" w:space="0" w:color="auto"/>
      </w:divBdr>
    </w:div>
    <w:div w:id="1646617482">
      <w:bodyDiv w:val="1"/>
      <w:marLeft w:val="0"/>
      <w:marRight w:val="0"/>
      <w:marTop w:val="0"/>
      <w:marBottom w:val="0"/>
      <w:divBdr>
        <w:top w:val="none" w:sz="0" w:space="0" w:color="auto"/>
        <w:left w:val="none" w:sz="0" w:space="0" w:color="auto"/>
        <w:bottom w:val="none" w:sz="0" w:space="0" w:color="auto"/>
        <w:right w:val="none" w:sz="0" w:space="0" w:color="auto"/>
      </w:divBdr>
    </w:div>
    <w:div w:id="1652444338">
      <w:bodyDiv w:val="1"/>
      <w:marLeft w:val="0"/>
      <w:marRight w:val="0"/>
      <w:marTop w:val="0"/>
      <w:marBottom w:val="0"/>
      <w:divBdr>
        <w:top w:val="none" w:sz="0" w:space="0" w:color="auto"/>
        <w:left w:val="none" w:sz="0" w:space="0" w:color="auto"/>
        <w:bottom w:val="none" w:sz="0" w:space="0" w:color="auto"/>
        <w:right w:val="none" w:sz="0" w:space="0" w:color="auto"/>
      </w:divBdr>
      <w:divsChild>
        <w:div w:id="1346637037">
          <w:marLeft w:val="0"/>
          <w:marRight w:val="0"/>
          <w:marTop w:val="0"/>
          <w:marBottom w:val="0"/>
          <w:divBdr>
            <w:top w:val="none" w:sz="0" w:space="0" w:color="auto"/>
            <w:left w:val="none" w:sz="0" w:space="0" w:color="auto"/>
            <w:bottom w:val="none" w:sz="0" w:space="0" w:color="auto"/>
            <w:right w:val="none" w:sz="0" w:space="0" w:color="auto"/>
          </w:divBdr>
        </w:div>
        <w:div w:id="1837306697">
          <w:marLeft w:val="0"/>
          <w:marRight w:val="0"/>
          <w:marTop w:val="0"/>
          <w:marBottom w:val="0"/>
          <w:divBdr>
            <w:top w:val="none" w:sz="0" w:space="0" w:color="auto"/>
            <w:left w:val="none" w:sz="0" w:space="0" w:color="auto"/>
            <w:bottom w:val="none" w:sz="0" w:space="0" w:color="auto"/>
            <w:right w:val="none" w:sz="0" w:space="0" w:color="auto"/>
          </w:divBdr>
        </w:div>
      </w:divsChild>
    </w:div>
    <w:div w:id="1656831936">
      <w:bodyDiv w:val="1"/>
      <w:marLeft w:val="0"/>
      <w:marRight w:val="0"/>
      <w:marTop w:val="0"/>
      <w:marBottom w:val="0"/>
      <w:divBdr>
        <w:top w:val="none" w:sz="0" w:space="0" w:color="auto"/>
        <w:left w:val="none" w:sz="0" w:space="0" w:color="auto"/>
        <w:bottom w:val="none" w:sz="0" w:space="0" w:color="auto"/>
        <w:right w:val="none" w:sz="0" w:space="0" w:color="auto"/>
      </w:divBdr>
    </w:div>
    <w:div w:id="1659571993">
      <w:bodyDiv w:val="1"/>
      <w:marLeft w:val="0"/>
      <w:marRight w:val="0"/>
      <w:marTop w:val="0"/>
      <w:marBottom w:val="0"/>
      <w:divBdr>
        <w:top w:val="none" w:sz="0" w:space="0" w:color="auto"/>
        <w:left w:val="none" w:sz="0" w:space="0" w:color="auto"/>
        <w:bottom w:val="none" w:sz="0" w:space="0" w:color="auto"/>
        <w:right w:val="none" w:sz="0" w:space="0" w:color="auto"/>
      </w:divBdr>
    </w:div>
    <w:div w:id="1663390535">
      <w:bodyDiv w:val="1"/>
      <w:marLeft w:val="0"/>
      <w:marRight w:val="0"/>
      <w:marTop w:val="0"/>
      <w:marBottom w:val="0"/>
      <w:divBdr>
        <w:top w:val="none" w:sz="0" w:space="0" w:color="auto"/>
        <w:left w:val="none" w:sz="0" w:space="0" w:color="auto"/>
        <w:bottom w:val="none" w:sz="0" w:space="0" w:color="auto"/>
        <w:right w:val="none" w:sz="0" w:space="0" w:color="auto"/>
      </w:divBdr>
      <w:divsChild>
        <w:div w:id="1102913247">
          <w:marLeft w:val="0"/>
          <w:marRight w:val="0"/>
          <w:marTop w:val="0"/>
          <w:marBottom w:val="0"/>
          <w:divBdr>
            <w:top w:val="none" w:sz="0" w:space="0" w:color="auto"/>
            <w:left w:val="none" w:sz="0" w:space="0" w:color="auto"/>
            <w:bottom w:val="none" w:sz="0" w:space="0" w:color="auto"/>
            <w:right w:val="none" w:sz="0" w:space="0" w:color="auto"/>
          </w:divBdr>
          <w:divsChild>
            <w:div w:id="1343119695">
              <w:marLeft w:val="0"/>
              <w:marRight w:val="0"/>
              <w:marTop w:val="0"/>
              <w:marBottom w:val="0"/>
              <w:divBdr>
                <w:top w:val="none" w:sz="0" w:space="0" w:color="auto"/>
                <w:left w:val="none" w:sz="0" w:space="0" w:color="auto"/>
                <w:bottom w:val="none" w:sz="0" w:space="0" w:color="auto"/>
                <w:right w:val="none" w:sz="0" w:space="0" w:color="auto"/>
              </w:divBdr>
              <w:divsChild>
                <w:div w:id="173127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934427">
      <w:bodyDiv w:val="1"/>
      <w:marLeft w:val="0"/>
      <w:marRight w:val="0"/>
      <w:marTop w:val="0"/>
      <w:marBottom w:val="0"/>
      <w:divBdr>
        <w:top w:val="none" w:sz="0" w:space="0" w:color="auto"/>
        <w:left w:val="none" w:sz="0" w:space="0" w:color="auto"/>
        <w:bottom w:val="none" w:sz="0" w:space="0" w:color="auto"/>
        <w:right w:val="none" w:sz="0" w:space="0" w:color="auto"/>
      </w:divBdr>
    </w:div>
    <w:div w:id="1670138241">
      <w:bodyDiv w:val="1"/>
      <w:marLeft w:val="0"/>
      <w:marRight w:val="0"/>
      <w:marTop w:val="0"/>
      <w:marBottom w:val="0"/>
      <w:divBdr>
        <w:top w:val="none" w:sz="0" w:space="0" w:color="auto"/>
        <w:left w:val="none" w:sz="0" w:space="0" w:color="auto"/>
        <w:bottom w:val="none" w:sz="0" w:space="0" w:color="auto"/>
        <w:right w:val="none" w:sz="0" w:space="0" w:color="auto"/>
      </w:divBdr>
      <w:divsChild>
        <w:div w:id="453520423">
          <w:marLeft w:val="0"/>
          <w:marRight w:val="0"/>
          <w:marTop w:val="0"/>
          <w:marBottom w:val="0"/>
          <w:divBdr>
            <w:top w:val="single" w:sz="2" w:space="0" w:color="E3E3E3"/>
            <w:left w:val="single" w:sz="2" w:space="0" w:color="E3E3E3"/>
            <w:bottom w:val="single" w:sz="2" w:space="0" w:color="E3E3E3"/>
            <w:right w:val="single" w:sz="2" w:space="0" w:color="E3E3E3"/>
          </w:divBdr>
          <w:divsChild>
            <w:div w:id="703791301">
              <w:marLeft w:val="0"/>
              <w:marRight w:val="0"/>
              <w:marTop w:val="0"/>
              <w:marBottom w:val="0"/>
              <w:divBdr>
                <w:top w:val="single" w:sz="2" w:space="0" w:color="E3E3E3"/>
                <w:left w:val="single" w:sz="2" w:space="0" w:color="E3E3E3"/>
                <w:bottom w:val="single" w:sz="2" w:space="0" w:color="E3E3E3"/>
                <w:right w:val="single" w:sz="2" w:space="0" w:color="E3E3E3"/>
              </w:divBdr>
              <w:divsChild>
                <w:div w:id="1771507420">
                  <w:marLeft w:val="0"/>
                  <w:marRight w:val="0"/>
                  <w:marTop w:val="0"/>
                  <w:marBottom w:val="0"/>
                  <w:divBdr>
                    <w:top w:val="single" w:sz="2" w:space="0" w:color="E3E3E3"/>
                    <w:left w:val="single" w:sz="2" w:space="0" w:color="E3E3E3"/>
                    <w:bottom w:val="single" w:sz="2" w:space="0" w:color="E3E3E3"/>
                    <w:right w:val="single" w:sz="2" w:space="0" w:color="E3E3E3"/>
                  </w:divBdr>
                  <w:divsChild>
                    <w:div w:id="1932273412">
                      <w:marLeft w:val="0"/>
                      <w:marRight w:val="0"/>
                      <w:marTop w:val="0"/>
                      <w:marBottom w:val="0"/>
                      <w:divBdr>
                        <w:top w:val="single" w:sz="2" w:space="0" w:color="E3E3E3"/>
                        <w:left w:val="single" w:sz="2" w:space="0" w:color="E3E3E3"/>
                        <w:bottom w:val="single" w:sz="2" w:space="0" w:color="E3E3E3"/>
                        <w:right w:val="single" w:sz="2" w:space="0" w:color="E3E3E3"/>
                      </w:divBdr>
                      <w:divsChild>
                        <w:div w:id="1880244398">
                          <w:marLeft w:val="0"/>
                          <w:marRight w:val="0"/>
                          <w:marTop w:val="0"/>
                          <w:marBottom w:val="0"/>
                          <w:divBdr>
                            <w:top w:val="single" w:sz="2" w:space="0" w:color="E3E3E3"/>
                            <w:left w:val="single" w:sz="2" w:space="0" w:color="E3E3E3"/>
                            <w:bottom w:val="single" w:sz="2" w:space="0" w:color="E3E3E3"/>
                            <w:right w:val="single" w:sz="2" w:space="0" w:color="E3E3E3"/>
                          </w:divBdr>
                          <w:divsChild>
                            <w:div w:id="626012743">
                              <w:marLeft w:val="0"/>
                              <w:marRight w:val="0"/>
                              <w:marTop w:val="0"/>
                              <w:marBottom w:val="0"/>
                              <w:divBdr>
                                <w:top w:val="single" w:sz="2" w:space="0" w:color="E3E3E3"/>
                                <w:left w:val="single" w:sz="2" w:space="0" w:color="E3E3E3"/>
                                <w:bottom w:val="single" w:sz="2" w:space="0" w:color="E3E3E3"/>
                                <w:right w:val="single" w:sz="2" w:space="0" w:color="E3E3E3"/>
                              </w:divBdr>
                              <w:divsChild>
                                <w:div w:id="1538615341">
                                  <w:marLeft w:val="0"/>
                                  <w:marRight w:val="0"/>
                                  <w:marTop w:val="100"/>
                                  <w:marBottom w:val="100"/>
                                  <w:divBdr>
                                    <w:top w:val="single" w:sz="2" w:space="0" w:color="E3E3E3"/>
                                    <w:left w:val="single" w:sz="2" w:space="0" w:color="E3E3E3"/>
                                    <w:bottom w:val="single" w:sz="2" w:space="0" w:color="E3E3E3"/>
                                    <w:right w:val="single" w:sz="2" w:space="0" w:color="E3E3E3"/>
                                  </w:divBdr>
                                  <w:divsChild>
                                    <w:div w:id="1461000897">
                                      <w:marLeft w:val="0"/>
                                      <w:marRight w:val="0"/>
                                      <w:marTop w:val="0"/>
                                      <w:marBottom w:val="0"/>
                                      <w:divBdr>
                                        <w:top w:val="single" w:sz="2" w:space="0" w:color="E3E3E3"/>
                                        <w:left w:val="single" w:sz="2" w:space="0" w:color="E3E3E3"/>
                                        <w:bottom w:val="single" w:sz="2" w:space="0" w:color="E3E3E3"/>
                                        <w:right w:val="single" w:sz="2" w:space="0" w:color="E3E3E3"/>
                                      </w:divBdr>
                                      <w:divsChild>
                                        <w:div w:id="1397436451">
                                          <w:marLeft w:val="0"/>
                                          <w:marRight w:val="0"/>
                                          <w:marTop w:val="0"/>
                                          <w:marBottom w:val="0"/>
                                          <w:divBdr>
                                            <w:top w:val="single" w:sz="2" w:space="0" w:color="E3E3E3"/>
                                            <w:left w:val="single" w:sz="2" w:space="0" w:color="E3E3E3"/>
                                            <w:bottom w:val="single" w:sz="2" w:space="0" w:color="E3E3E3"/>
                                            <w:right w:val="single" w:sz="2" w:space="0" w:color="E3E3E3"/>
                                          </w:divBdr>
                                          <w:divsChild>
                                            <w:div w:id="1416711432">
                                              <w:marLeft w:val="0"/>
                                              <w:marRight w:val="0"/>
                                              <w:marTop w:val="0"/>
                                              <w:marBottom w:val="0"/>
                                              <w:divBdr>
                                                <w:top w:val="single" w:sz="2" w:space="0" w:color="E3E3E3"/>
                                                <w:left w:val="single" w:sz="2" w:space="0" w:color="E3E3E3"/>
                                                <w:bottom w:val="single" w:sz="2" w:space="0" w:color="E3E3E3"/>
                                                <w:right w:val="single" w:sz="2" w:space="0" w:color="E3E3E3"/>
                                              </w:divBdr>
                                              <w:divsChild>
                                                <w:div w:id="598099004">
                                                  <w:marLeft w:val="0"/>
                                                  <w:marRight w:val="0"/>
                                                  <w:marTop w:val="0"/>
                                                  <w:marBottom w:val="0"/>
                                                  <w:divBdr>
                                                    <w:top w:val="single" w:sz="2" w:space="0" w:color="E3E3E3"/>
                                                    <w:left w:val="single" w:sz="2" w:space="0" w:color="E3E3E3"/>
                                                    <w:bottom w:val="single" w:sz="2" w:space="0" w:color="E3E3E3"/>
                                                    <w:right w:val="single" w:sz="2" w:space="0" w:color="E3E3E3"/>
                                                  </w:divBdr>
                                                  <w:divsChild>
                                                    <w:div w:id="1858304450">
                                                      <w:marLeft w:val="0"/>
                                                      <w:marRight w:val="0"/>
                                                      <w:marTop w:val="0"/>
                                                      <w:marBottom w:val="0"/>
                                                      <w:divBdr>
                                                        <w:top w:val="single" w:sz="2" w:space="0" w:color="E3E3E3"/>
                                                        <w:left w:val="single" w:sz="2" w:space="0" w:color="E3E3E3"/>
                                                        <w:bottom w:val="single" w:sz="2" w:space="0" w:color="E3E3E3"/>
                                                        <w:right w:val="single" w:sz="2" w:space="0" w:color="E3E3E3"/>
                                                      </w:divBdr>
                                                      <w:divsChild>
                                                        <w:div w:id="15218951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850266135">
          <w:marLeft w:val="0"/>
          <w:marRight w:val="0"/>
          <w:marTop w:val="0"/>
          <w:marBottom w:val="0"/>
          <w:divBdr>
            <w:top w:val="none" w:sz="0" w:space="0" w:color="auto"/>
            <w:left w:val="none" w:sz="0" w:space="0" w:color="auto"/>
            <w:bottom w:val="none" w:sz="0" w:space="0" w:color="auto"/>
            <w:right w:val="none" w:sz="0" w:space="0" w:color="auto"/>
          </w:divBdr>
        </w:div>
      </w:divsChild>
    </w:div>
    <w:div w:id="1674063975">
      <w:bodyDiv w:val="1"/>
      <w:marLeft w:val="0"/>
      <w:marRight w:val="0"/>
      <w:marTop w:val="0"/>
      <w:marBottom w:val="0"/>
      <w:divBdr>
        <w:top w:val="none" w:sz="0" w:space="0" w:color="auto"/>
        <w:left w:val="none" w:sz="0" w:space="0" w:color="auto"/>
        <w:bottom w:val="none" w:sz="0" w:space="0" w:color="auto"/>
        <w:right w:val="none" w:sz="0" w:space="0" w:color="auto"/>
      </w:divBdr>
    </w:div>
    <w:div w:id="1679692748">
      <w:bodyDiv w:val="1"/>
      <w:marLeft w:val="0"/>
      <w:marRight w:val="0"/>
      <w:marTop w:val="0"/>
      <w:marBottom w:val="0"/>
      <w:divBdr>
        <w:top w:val="none" w:sz="0" w:space="0" w:color="auto"/>
        <w:left w:val="none" w:sz="0" w:space="0" w:color="auto"/>
        <w:bottom w:val="none" w:sz="0" w:space="0" w:color="auto"/>
        <w:right w:val="none" w:sz="0" w:space="0" w:color="auto"/>
      </w:divBdr>
      <w:divsChild>
        <w:div w:id="1639337101">
          <w:marLeft w:val="0"/>
          <w:marRight w:val="0"/>
          <w:marTop w:val="0"/>
          <w:marBottom w:val="0"/>
          <w:divBdr>
            <w:top w:val="none" w:sz="0" w:space="0" w:color="auto"/>
            <w:left w:val="none" w:sz="0" w:space="0" w:color="auto"/>
            <w:bottom w:val="none" w:sz="0" w:space="0" w:color="auto"/>
            <w:right w:val="none" w:sz="0" w:space="0" w:color="auto"/>
          </w:divBdr>
          <w:divsChild>
            <w:div w:id="2034913491">
              <w:marLeft w:val="0"/>
              <w:marRight w:val="0"/>
              <w:marTop w:val="0"/>
              <w:marBottom w:val="0"/>
              <w:divBdr>
                <w:top w:val="none" w:sz="0" w:space="0" w:color="auto"/>
                <w:left w:val="none" w:sz="0" w:space="0" w:color="auto"/>
                <w:bottom w:val="none" w:sz="0" w:space="0" w:color="auto"/>
                <w:right w:val="none" w:sz="0" w:space="0" w:color="auto"/>
              </w:divBdr>
              <w:divsChild>
                <w:div w:id="81711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232821">
      <w:bodyDiv w:val="1"/>
      <w:marLeft w:val="0"/>
      <w:marRight w:val="0"/>
      <w:marTop w:val="0"/>
      <w:marBottom w:val="0"/>
      <w:divBdr>
        <w:top w:val="none" w:sz="0" w:space="0" w:color="auto"/>
        <w:left w:val="none" w:sz="0" w:space="0" w:color="auto"/>
        <w:bottom w:val="none" w:sz="0" w:space="0" w:color="auto"/>
        <w:right w:val="none" w:sz="0" w:space="0" w:color="auto"/>
      </w:divBdr>
    </w:div>
    <w:div w:id="1683773521">
      <w:bodyDiv w:val="1"/>
      <w:marLeft w:val="0"/>
      <w:marRight w:val="0"/>
      <w:marTop w:val="0"/>
      <w:marBottom w:val="0"/>
      <w:divBdr>
        <w:top w:val="none" w:sz="0" w:space="0" w:color="auto"/>
        <w:left w:val="none" w:sz="0" w:space="0" w:color="auto"/>
        <w:bottom w:val="none" w:sz="0" w:space="0" w:color="auto"/>
        <w:right w:val="none" w:sz="0" w:space="0" w:color="auto"/>
      </w:divBdr>
    </w:div>
    <w:div w:id="1687168106">
      <w:bodyDiv w:val="1"/>
      <w:marLeft w:val="0"/>
      <w:marRight w:val="0"/>
      <w:marTop w:val="0"/>
      <w:marBottom w:val="0"/>
      <w:divBdr>
        <w:top w:val="none" w:sz="0" w:space="0" w:color="auto"/>
        <w:left w:val="none" w:sz="0" w:space="0" w:color="auto"/>
        <w:bottom w:val="none" w:sz="0" w:space="0" w:color="auto"/>
        <w:right w:val="none" w:sz="0" w:space="0" w:color="auto"/>
      </w:divBdr>
    </w:div>
    <w:div w:id="1687361024">
      <w:bodyDiv w:val="1"/>
      <w:marLeft w:val="0"/>
      <w:marRight w:val="0"/>
      <w:marTop w:val="0"/>
      <w:marBottom w:val="0"/>
      <w:divBdr>
        <w:top w:val="none" w:sz="0" w:space="0" w:color="auto"/>
        <w:left w:val="none" w:sz="0" w:space="0" w:color="auto"/>
        <w:bottom w:val="none" w:sz="0" w:space="0" w:color="auto"/>
        <w:right w:val="none" w:sz="0" w:space="0" w:color="auto"/>
      </w:divBdr>
    </w:div>
    <w:div w:id="1687753724">
      <w:bodyDiv w:val="1"/>
      <w:marLeft w:val="0"/>
      <w:marRight w:val="0"/>
      <w:marTop w:val="0"/>
      <w:marBottom w:val="0"/>
      <w:divBdr>
        <w:top w:val="none" w:sz="0" w:space="0" w:color="auto"/>
        <w:left w:val="none" w:sz="0" w:space="0" w:color="auto"/>
        <w:bottom w:val="none" w:sz="0" w:space="0" w:color="auto"/>
        <w:right w:val="none" w:sz="0" w:space="0" w:color="auto"/>
      </w:divBdr>
    </w:div>
    <w:div w:id="1687824227">
      <w:bodyDiv w:val="1"/>
      <w:marLeft w:val="0"/>
      <w:marRight w:val="0"/>
      <w:marTop w:val="0"/>
      <w:marBottom w:val="0"/>
      <w:divBdr>
        <w:top w:val="none" w:sz="0" w:space="0" w:color="auto"/>
        <w:left w:val="none" w:sz="0" w:space="0" w:color="auto"/>
        <w:bottom w:val="none" w:sz="0" w:space="0" w:color="auto"/>
        <w:right w:val="none" w:sz="0" w:space="0" w:color="auto"/>
      </w:divBdr>
    </w:div>
    <w:div w:id="1688091863">
      <w:bodyDiv w:val="1"/>
      <w:marLeft w:val="0"/>
      <w:marRight w:val="0"/>
      <w:marTop w:val="0"/>
      <w:marBottom w:val="0"/>
      <w:divBdr>
        <w:top w:val="none" w:sz="0" w:space="0" w:color="auto"/>
        <w:left w:val="none" w:sz="0" w:space="0" w:color="auto"/>
        <w:bottom w:val="none" w:sz="0" w:space="0" w:color="auto"/>
        <w:right w:val="none" w:sz="0" w:space="0" w:color="auto"/>
      </w:divBdr>
    </w:div>
    <w:div w:id="1689063395">
      <w:bodyDiv w:val="1"/>
      <w:marLeft w:val="0"/>
      <w:marRight w:val="0"/>
      <w:marTop w:val="0"/>
      <w:marBottom w:val="0"/>
      <w:divBdr>
        <w:top w:val="none" w:sz="0" w:space="0" w:color="auto"/>
        <w:left w:val="none" w:sz="0" w:space="0" w:color="auto"/>
        <w:bottom w:val="none" w:sz="0" w:space="0" w:color="auto"/>
        <w:right w:val="none" w:sz="0" w:space="0" w:color="auto"/>
      </w:divBdr>
    </w:div>
    <w:div w:id="1689529087">
      <w:bodyDiv w:val="1"/>
      <w:marLeft w:val="0"/>
      <w:marRight w:val="0"/>
      <w:marTop w:val="0"/>
      <w:marBottom w:val="0"/>
      <w:divBdr>
        <w:top w:val="none" w:sz="0" w:space="0" w:color="auto"/>
        <w:left w:val="none" w:sz="0" w:space="0" w:color="auto"/>
        <w:bottom w:val="none" w:sz="0" w:space="0" w:color="auto"/>
        <w:right w:val="none" w:sz="0" w:space="0" w:color="auto"/>
      </w:divBdr>
    </w:div>
    <w:div w:id="1689940768">
      <w:bodyDiv w:val="1"/>
      <w:marLeft w:val="0"/>
      <w:marRight w:val="0"/>
      <w:marTop w:val="0"/>
      <w:marBottom w:val="0"/>
      <w:divBdr>
        <w:top w:val="none" w:sz="0" w:space="0" w:color="auto"/>
        <w:left w:val="none" w:sz="0" w:space="0" w:color="auto"/>
        <w:bottom w:val="none" w:sz="0" w:space="0" w:color="auto"/>
        <w:right w:val="none" w:sz="0" w:space="0" w:color="auto"/>
      </w:divBdr>
    </w:div>
    <w:div w:id="1691950529">
      <w:bodyDiv w:val="1"/>
      <w:marLeft w:val="0"/>
      <w:marRight w:val="0"/>
      <w:marTop w:val="0"/>
      <w:marBottom w:val="0"/>
      <w:divBdr>
        <w:top w:val="none" w:sz="0" w:space="0" w:color="auto"/>
        <w:left w:val="none" w:sz="0" w:space="0" w:color="auto"/>
        <w:bottom w:val="none" w:sz="0" w:space="0" w:color="auto"/>
        <w:right w:val="none" w:sz="0" w:space="0" w:color="auto"/>
      </w:divBdr>
    </w:div>
    <w:div w:id="1693416902">
      <w:bodyDiv w:val="1"/>
      <w:marLeft w:val="0"/>
      <w:marRight w:val="0"/>
      <w:marTop w:val="0"/>
      <w:marBottom w:val="0"/>
      <w:divBdr>
        <w:top w:val="none" w:sz="0" w:space="0" w:color="auto"/>
        <w:left w:val="none" w:sz="0" w:space="0" w:color="auto"/>
        <w:bottom w:val="none" w:sz="0" w:space="0" w:color="auto"/>
        <w:right w:val="none" w:sz="0" w:space="0" w:color="auto"/>
      </w:divBdr>
    </w:div>
    <w:div w:id="1695501546">
      <w:bodyDiv w:val="1"/>
      <w:marLeft w:val="0"/>
      <w:marRight w:val="0"/>
      <w:marTop w:val="0"/>
      <w:marBottom w:val="0"/>
      <w:divBdr>
        <w:top w:val="none" w:sz="0" w:space="0" w:color="auto"/>
        <w:left w:val="none" w:sz="0" w:space="0" w:color="auto"/>
        <w:bottom w:val="none" w:sz="0" w:space="0" w:color="auto"/>
        <w:right w:val="none" w:sz="0" w:space="0" w:color="auto"/>
      </w:divBdr>
      <w:divsChild>
        <w:div w:id="539973894">
          <w:marLeft w:val="0"/>
          <w:marRight w:val="0"/>
          <w:marTop w:val="0"/>
          <w:marBottom w:val="0"/>
          <w:divBdr>
            <w:top w:val="single" w:sz="2" w:space="0" w:color="E3E3E3"/>
            <w:left w:val="single" w:sz="2" w:space="0" w:color="E3E3E3"/>
            <w:bottom w:val="single" w:sz="2" w:space="0" w:color="E3E3E3"/>
            <w:right w:val="single" w:sz="2" w:space="0" w:color="E3E3E3"/>
          </w:divBdr>
          <w:divsChild>
            <w:div w:id="1977832571">
              <w:marLeft w:val="0"/>
              <w:marRight w:val="0"/>
              <w:marTop w:val="0"/>
              <w:marBottom w:val="0"/>
              <w:divBdr>
                <w:top w:val="single" w:sz="2" w:space="0" w:color="E3E3E3"/>
                <w:left w:val="single" w:sz="2" w:space="0" w:color="E3E3E3"/>
                <w:bottom w:val="single" w:sz="2" w:space="0" w:color="E3E3E3"/>
                <w:right w:val="single" w:sz="2" w:space="0" w:color="E3E3E3"/>
              </w:divBdr>
              <w:divsChild>
                <w:div w:id="14515073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695811883">
      <w:bodyDiv w:val="1"/>
      <w:marLeft w:val="0"/>
      <w:marRight w:val="0"/>
      <w:marTop w:val="0"/>
      <w:marBottom w:val="0"/>
      <w:divBdr>
        <w:top w:val="none" w:sz="0" w:space="0" w:color="auto"/>
        <w:left w:val="none" w:sz="0" w:space="0" w:color="auto"/>
        <w:bottom w:val="none" w:sz="0" w:space="0" w:color="auto"/>
        <w:right w:val="none" w:sz="0" w:space="0" w:color="auto"/>
      </w:divBdr>
    </w:div>
    <w:div w:id="1698003841">
      <w:bodyDiv w:val="1"/>
      <w:marLeft w:val="0"/>
      <w:marRight w:val="0"/>
      <w:marTop w:val="0"/>
      <w:marBottom w:val="0"/>
      <w:divBdr>
        <w:top w:val="none" w:sz="0" w:space="0" w:color="auto"/>
        <w:left w:val="none" w:sz="0" w:space="0" w:color="auto"/>
        <w:bottom w:val="none" w:sz="0" w:space="0" w:color="auto"/>
        <w:right w:val="none" w:sz="0" w:space="0" w:color="auto"/>
      </w:divBdr>
    </w:div>
    <w:div w:id="1700397279">
      <w:bodyDiv w:val="1"/>
      <w:marLeft w:val="0"/>
      <w:marRight w:val="0"/>
      <w:marTop w:val="0"/>
      <w:marBottom w:val="0"/>
      <w:divBdr>
        <w:top w:val="none" w:sz="0" w:space="0" w:color="auto"/>
        <w:left w:val="none" w:sz="0" w:space="0" w:color="auto"/>
        <w:bottom w:val="none" w:sz="0" w:space="0" w:color="auto"/>
        <w:right w:val="none" w:sz="0" w:space="0" w:color="auto"/>
      </w:divBdr>
    </w:div>
    <w:div w:id="1703480950">
      <w:bodyDiv w:val="1"/>
      <w:marLeft w:val="0"/>
      <w:marRight w:val="0"/>
      <w:marTop w:val="0"/>
      <w:marBottom w:val="0"/>
      <w:divBdr>
        <w:top w:val="none" w:sz="0" w:space="0" w:color="auto"/>
        <w:left w:val="none" w:sz="0" w:space="0" w:color="auto"/>
        <w:bottom w:val="none" w:sz="0" w:space="0" w:color="auto"/>
        <w:right w:val="none" w:sz="0" w:space="0" w:color="auto"/>
      </w:divBdr>
    </w:div>
    <w:div w:id="1708793782">
      <w:bodyDiv w:val="1"/>
      <w:marLeft w:val="0"/>
      <w:marRight w:val="0"/>
      <w:marTop w:val="0"/>
      <w:marBottom w:val="0"/>
      <w:divBdr>
        <w:top w:val="none" w:sz="0" w:space="0" w:color="auto"/>
        <w:left w:val="none" w:sz="0" w:space="0" w:color="auto"/>
        <w:bottom w:val="none" w:sz="0" w:space="0" w:color="auto"/>
        <w:right w:val="none" w:sz="0" w:space="0" w:color="auto"/>
      </w:divBdr>
    </w:div>
    <w:div w:id="1712682832">
      <w:bodyDiv w:val="1"/>
      <w:marLeft w:val="0"/>
      <w:marRight w:val="0"/>
      <w:marTop w:val="0"/>
      <w:marBottom w:val="0"/>
      <w:divBdr>
        <w:top w:val="none" w:sz="0" w:space="0" w:color="auto"/>
        <w:left w:val="none" w:sz="0" w:space="0" w:color="auto"/>
        <w:bottom w:val="none" w:sz="0" w:space="0" w:color="auto"/>
        <w:right w:val="none" w:sz="0" w:space="0" w:color="auto"/>
      </w:divBdr>
    </w:div>
    <w:div w:id="1714304984">
      <w:bodyDiv w:val="1"/>
      <w:marLeft w:val="0"/>
      <w:marRight w:val="0"/>
      <w:marTop w:val="0"/>
      <w:marBottom w:val="0"/>
      <w:divBdr>
        <w:top w:val="none" w:sz="0" w:space="0" w:color="auto"/>
        <w:left w:val="none" w:sz="0" w:space="0" w:color="auto"/>
        <w:bottom w:val="none" w:sz="0" w:space="0" w:color="auto"/>
        <w:right w:val="none" w:sz="0" w:space="0" w:color="auto"/>
      </w:divBdr>
    </w:div>
    <w:div w:id="1720279962">
      <w:bodyDiv w:val="1"/>
      <w:marLeft w:val="0"/>
      <w:marRight w:val="0"/>
      <w:marTop w:val="0"/>
      <w:marBottom w:val="0"/>
      <w:divBdr>
        <w:top w:val="none" w:sz="0" w:space="0" w:color="auto"/>
        <w:left w:val="none" w:sz="0" w:space="0" w:color="auto"/>
        <w:bottom w:val="none" w:sz="0" w:space="0" w:color="auto"/>
        <w:right w:val="none" w:sz="0" w:space="0" w:color="auto"/>
      </w:divBdr>
    </w:div>
    <w:div w:id="1726103150">
      <w:bodyDiv w:val="1"/>
      <w:marLeft w:val="0"/>
      <w:marRight w:val="0"/>
      <w:marTop w:val="0"/>
      <w:marBottom w:val="0"/>
      <w:divBdr>
        <w:top w:val="none" w:sz="0" w:space="0" w:color="auto"/>
        <w:left w:val="none" w:sz="0" w:space="0" w:color="auto"/>
        <w:bottom w:val="none" w:sz="0" w:space="0" w:color="auto"/>
        <w:right w:val="none" w:sz="0" w:space="0" w:color="auto"/>
      </w:divBdr>
    </w:div>
    <w:div w:id="1727798297">
      <w:bodyDiv w:val="1"/>
      <w:marLeft w:val="0"/>
      <w:marRight w:val="0"/>
      <w:marTop w:val="0"/>
      <w:marBottom w:val="0"/>
      <w:divBdr>
        <w:top w:val="none" w:sz="0" w:space="0" w:color="auto"/>
        <w:left w:val="none" w:sz="0" w:space="0" w:color="auto"/>
        <w:bottom w:val="none" w:sz="0" w:space="0" w:color="auto"/>
        <w:right w:val="none" w:sz="0" w:space="0" w:color="auto"/>
      </w:divBdr>
    </w:div>
    <w:div w:id="1730575186">
      <w:bodyDiv w:val="1"/>
      <w:marLeft w:val="0"/>
      <w:marRight w:val="0"/>
      <w:marTop w:val="0"/>
      <w:marBottom w:val="0"/>
      <w:divBdr>
        <w:top w:val="none" w:sz="0" w:space="0" w:color="auto"/>
        <w:left w:val="none" w:sz="0" w:space="0" w:color="auto"/>
        <w:bottom w:val="none" w:sz="0" w:space="0" w:color="auto"/>
        <w:right w:val="none" w:sz="0" w:space="0" w:color="auto"/>
      </w:divBdr>
      <w:divsChild>
        <w:div w:id="862548950">
          <w:marLeft w:val="0"/>
          <w:marRight w:val="0"/>
          <w:marTop w:val="0"/>
          <w:marBottom w:val="0"/>
          <w:divBdr>
            <w:top w:val="none" w:sz="0" w:space="0" w:color="auto"/>
            <w:left w:val="none" w:sz="0" w:space="0" w:color="auto"/>
            <w:bottom w:val="none" w:sz="0" w:space="0" w:color="auto"/>
            <w:right w:val="none" w:sz="0" w:space="0" w:color="auto"/>
          </w:divBdr>
          <w:divsChild>
            <w:div w:id="702097452">
              <w:marLeft w:val="0"/>
              <w:marRight w:val="0"/>
              <w:marTop w:val="0"/>
              <w:marBottom w:val="0"/>
              <w:divBdr>
                <w:top w:val="none" w:sz="0" w:space="0" w:color="auto"/>
                <w:left w:val="none" w:sz="0" w:space="0" w:color="auto"/>
                <w:bottom w:val="none" w:sz="0" w:space="0" w:color="auto"/>
                <w:right w:val="none" w:sz="0" w:space="0" w:color="auto"/>
              </w:divBdr>
              <w:divsChild>
                <w:div w:id="37125700">
                  <w:marLeft w:val="0"/>
                  <w:marRight w:val="0"/>
                  <w:marTop w:val="0"/>
                  <w:marBottom w:val="0"/>
                  <w:divBdr>
                    <w:top w:val="none" w:sz="0" w:space="0" w:color="auto"/>
                    <w:left w:val="none" w:sz="0" w:space="0" w:color="auto"/>
                    <w:bottom w:val="none" w:sz="0" w:space="0" w:color="auto"/>
                    <w:right w:val="none" w:sz="0" w:space="0" w:color="auto"/>
                  </w:divBdr>
                  <w:divsChild>
                    <w:div w:id="150609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503109">
          <w:marLeft w:val="0"/>
          <w:marRight w:val="0"/>
          <w:marTop w:val="0"/>
          <w:marBottom w:val="0"/>
          <w:divBdr>
            <w:top w:val="none" w:sz="0" w:space="0" w:color="auto"/>
            <w:left w:val="none" w:sz="0" w:space="0" w:color="auto"/>
            <w:bottom w:val="none" w:sz="0" w:space="0" w:color="auto"/>
            <w:right w:val="none" w:sz="0" w:space="0" w:color="auto"/>
          </w:divBdr>
          <w:divsChild>
            <w:div w:id="244077021">
              <w:marLeft w:val="0"/>
              <w:marRight w:val="0"/>
              <w:marTop w:val="0"/>
              <w:marBottom w:val="0"/>
              <w:divBdr>
                <w:top w:val="none" w:sz="0" w:space="0" w:color="auto"/>
                <w:left w:val="none" w:sz="0" w:space="0" w:color="auto"/>
                <w:bottom w:val="none" w:sz="0" w:space="0" w:color="auto"/>
                <w:right w:val="none" w:sz="0" w:space="0" w:color="auto"/>
              </w:divBdr>
              <w:divsChild>
                <w:div w:id="2020349967">
                  <w:marLeft w:val="0"/>
                  <w:marRight w:val="0"/>
                  <w:marTop w:val="0"/>
                  <w:marBottom w:val="0"/>
                  <w:divBdr>
                    <w:top w:val="none" w:sz="0" w:space="0" w:color="auto"/>
                    <w:left w:val="none" w:sz="0" w:space="0" w:color="auto"/>
                    <w:bottom w:val="none" w:sz="0" w:space="0" w:color="auto"/>
                    <w:right w:val="none" w:sz="0" w:space="0" w:color="auto"/>
                  </w:divBdr>
                  <w:divsChild>
                    <w:div w:id="21805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273129">
      <w:bodyDiv w:val="1"/>
      <w:marLeft w:val="0"/>
      <w:marRight w:val="0"/>
      <w:marTop w:val="0"/>
      <w:marBottom w:val="0"/>
      <w:divBdr>
        <w:top w:val="none" w:sz="0" w:space="0" w:color="auto"/>
        <w:left w:val="none" w:sz="0" w:space="0" w:color="auto"/>
        <w:bottom w:val="none" w:sz="0" w:space="0" w:color="auto"/>
        <w:right w:val="none" w:sz="0" w:space="0" w:color="auto"/>
      </w:divBdr>
    </w:div>
    <w:div w:id="1733695560">
      <w:bodyDiv w:val="1"/>
      <w:marLeft w:val="0"/>
      <w:marRight w:val="0"/>
      <w:marTop w:val="0"/>
      <w:marBottom w:val="0"/>
      <w:divBdr>
        <w:top w:val="none" w:sz="0" w:space="0" w:color="auto"/>
        <w:left w:val="none" w:sz="0" w:space="0" w:color="auto"/>
        <w:bottom w:val="none" w:sz="0" w:space="0" w:color="auto"/>
        <w:right w:val="none" w:sz="0" w:space="0" w:color="auto"/>
      </w:divBdr>
    </w:div>
    <w:div w:id="1734888394">
      <w:bodyDiv w:val="1"/>
      <w:marLeft w:val="0"/>
      <w:marRight w:val="0"/>
      <w:marTop w:val="0"/>
      <w:marBottom w:val="0"/>
      <w:divBdr>
        <w:top w:val="none" w:sz="0" w:space="0" w:color="auto"/>
        <w:left w:val="none" w:sz="0" w:space="0" w:color="auto"/>
        <w:bottom w:val="none" w:sz="0" w:space="0" w:color="auto"/>
        <w:right w:val="none" w:sz="0" w:space="0" w:color="auto"/>
      </w:divBdr>
    </w:div>
    <w:div w:id="1736318259">
      <w:bodyDiv w:val="1"/>
      <w:marLeft w:val="0"/>
      <w:marRight w:val="0"/>
      <w:marTop w:val="0"/>
      <w:marBottom w:val="0"/>
      <w:divBdr>
        <w:top w:val="none" w:sz="0" w:space="0" w:color="auto"/>
        <w:left w:val="none" w:sz="0" w:space="0" w:color="auto"/>
        <w:bottom w:val="none" w:sz="0" w:space="0" w:color="auto"/>
        <w:right w:val="none" w:sz="0" w:space="0" w:color="auto"/>
      </w:divBdr>
    </w:div>
    <w:div w:id="1736783929">
      <w:bodyDiv w:val="1"/>
      <w:marLeft w:val="0"/>
      <w:marRight w:val="0"/>
      <w:marTop w:val="0"/>
      <w:marBottom w:val="0"/>
      <w:divBdr>
        <w:top w:val="none" w:sz="0" w:space="0" w:color="auto"/>
        <w:left w:val="none" w:sz="0" w:space="0" w:color="auto"/>
        <w:bottom w:val="none" w:sz="0" w:space="0" w:color="auto"/>
        <w:right w:val="none" w:sz="0" w:space="0" w:color="auto"/>
      </w:divBdr>
    </w:div>
    <w:div w:id="1737509972">
      <w:bodyDiv w:val="1"/>
      <w:marLeft w:val="0"/>
      <w:marRight w:val="0"/>
      <w:marTop w:val="0"/>
      <w:marBottom w:val="0"/>
      <w:divBdr>
        <w:top w:val="none" w:sz="0" w:space="0" w:color="auto"/>
        <w:left w:val="none" w:sz="0" w:space="0" w:color="auto"/>
        <w:bottom w:val="none" w:sz="0" w:space="0" w:color="auto"/>
        <w:right w:val="none" w:sz="0" w:space="0" w:color="auto"/>
      </w:divBdr>
    </w:div>
    <w:div w:id="1746613238">
      <w:bodyDiv w:val="1"/>
      <w:marLeft w:val="0"/>
      <w:marRight w:val="0"/>
      <w:marTop w:val="0"/>
      <w:marBottom w:val="0"/>
      <w:divBdr>
        <w:top w:val="none" w:sz="0" w:space="0" w:color="auto"/>
        <w:left w:val="none" w:sz="0" w:space="0" w:color="auto"/>
        <w:bottom w:val="none" w:sz="0" w:space="0" w:color="auto"/>
        <w:right w:val="none" w:sz="0" w:space="0" w:color="auto"/>
      </w:divBdr>
    </w:div>
    <w:div w:id="1754012052">
      <w:bodyDiv w:val="1"/>
      <w:marLeft w:val="0"/>
      <w:marRight w:val="0"/>
      <w:marTop w:val="0"/>
      <w:marBottom w:val="0"/>
      <w:divBdr>
        <w:top w:val="none" w:sz="0" w:space="0" w:color="auto"/>
        <w:left w:val="none" w:sz="0" w:space="0" w:color="auto"/>
        <w:bottom w:val="none" w:sz="0" w:space="0" w:color="auto"/>
        <w:right w:val="none" w:sz="0" w:space="0" w:color="auto"/>
      </w:divBdr>
    </w:div>
    <w:div w:id="1764495299">
      <w:bodyDiv w:val="1"/>
      <w:marLeft w:val="0"/>
      <w:marRight w:val="0"/>
      <w:marTop w:val="0"/>
      <w:marBottom w:val="0"/>
      <w:divBdr>
        <w:top w:val="none" w:sz="0" w:space="0" w:color="auto"/>
        <w:left w:val="none" w:sz="0" w:space="0" w:color="auto"/>
        <w:bottom w:val="none" w:sz="0" w:space="0" w:color="auto"/>
        <w:right w:val="none" w:sz="0" w:space="0" w:color="auto"/>
      </w:divBdr>
    </w:div>
    <w:div w:id="1765569290">
      <w:bodyDiv w:val="1"/>
      <w:marLeft w:val="0"/>
      <w:marRight w:val="0"/>
      <w:marTop w:val="0"/>
      <w:marBottom w:val="0"/>
      <w:divBdr>
        <w:top w:val="none" w:sz="0" w:space="0" w:color="auto"/>
        <w:left w:val="none" w:sz="0" w:space="0" w:color="auto"/>
        <w:bottom w:val="none" w:sz="0" w:space="0" w:color="auto"/>
        <w:right w:val="none" w:sz="0" w:space="0" w:color="auto"/>
      </w:divBdr>
    </w:div>
    <w:div w:id="1767185793">
      <w:bodyDiv w:val="1"/>
      <w:marLeft w:val="0"/>
      <w:marRight w:val="0"/>
      <w:marTop w:val="0"/>
      <w:marBottom w:val="0"/>
      <w:divBdr>
        <w:top w:val="none" w:sz="0" w:space="0" w:color="auto"/>
        <w:left w:val="none" w:sz="0" w:space="0" w:color="auto"/>
        <w:bottom w:val="none" w:sz="0" w:space="0" w:color="auto"/>
        <w:right w:val="none" w:sz="0" w:space="0" w:color="auto"/>
      </w:divBdr>
    </w:div>
    <w:div w:id="1777747891">
      <w:bodyDiv w:val="1"/>
      <w:marLeft w:val="0"/>
      <w:marRight w:val="0"/>
      <w:marTop w:val="0"/>
      <w:marBottom w:val="0"/>
      <w:divBdr>
        <w:top w:val="none" w:sz="0" w:space="0" w:color="auto"/>
        <w:left w:val="none" w:sz="0" w:space="0" w:color="auto"/>
        <w:bottom w:val="none" w:sz="0" w:space="0" w:color="auto"/>
        <w:right w:val="none" w:sz="0" w:space="0" w:color="auto"/>
      </w:divBdr>
    </w:div>
    <w:div w:id="1786970626">
      <w:bodyDiv w:val="1"/>
      <w:marLeft w:val="0"/>
      <w:marRight w:val="0"/>
      <w:marTop w:val="0"/>
      <w:marBottom w:val="0"/>
      <w:divBdr>
        <w:top w:val="none" w:sz="0" w:space="0" w:color="auto"/>
        <w:left w:val="none" w:sz="0" w:space="0" w:color="auto"/>
        <w:bottom w:val="none" w:sz="0" w:space="0" w:color="auto"/>
        <w:right w:val="none" w:sz="0" w:space="0" w:color="auto"/>
      </w:divBdr>
      <w:divsChild>
        <w:div w:id="397943526">
          <w:marLeft w:val="0"/>
          <w:marRight w:val="0"/>
          <w:marTop w:val="0"/>
          <w:marBottom w:val="0"/>
          <w:divBdr>
            <w:top w:val="none" w:sz="0" w:space="0" w:color="auto"/>
            <w:left w:val="none" w:sz="0" w:space="0" w:color="auto"/>
            <w:bottom w:val="none" w:sz="0" w:space="0" w:color="auto"/>
            <w:right w:val="none" w:sz="0" w:space="0" w:color="auto"/>
          </w:divBdr>
          <w:divsChild>
            <w:div w:id="787508712">
              <w:marLeft w:val="0"/>
              <w:marRight w:val="0"/>
              <w:marTop w:val="0"/>
              <w:marBottom w:val="0"/>
              <w:divBdr>
                <w:top w:val="none" w:sz="0" w:space="0" w:color="auto"/>
                <w:left w:val="none" w:sz="0" w:space="0" w:color="auto"/>
                <w:bottom w:val="none" w:sz="0" w:space="0" w:color="auto"/>
                <w:right w:val="none" w:sz="0" w:space="0" w:color="auto"/>
              </w:divBdr>
              <w:divsChild>
                <w:div w:id="833380360">
                  <w:marLeft w:val="0"/>
                  <w:marRight w:val="0"/>
                  <w:marTop w:val="0"/>
                  <w:marBottom w:val="0"/>
                  <w:divBdr>
                    <w:top w:val="none" w:sz="0" w:space="0" w:color="auto"/>
                    <w:left w:val="none" w:sz="0" w:space="0" w:color="auto"/>
                    <w:bottom w:val="none" w:sz="0" w:space="0" w:color="auto"/>
                    <w:right w:val="none" w:sz="0" w:space="0" w:color="auto"/>
                  </w:divBdr>
                  <w:divsChild>
                    <w:div w:id="204754157">
                      <w:marLeft w:val="0"/>
                      <w:marRight w:val="0"/>
                      <w:marTop w:val="0"/>
                      <w:marBottom w:val="0"/>
                      <w:divBdr>
                        <w:top w:val="none" w:sz="0" w:space="0" w:color="auto"/>
                        <w:left w:val="none" w:sz="0" w:space="0" w:color="auto"/>
                        <w:bottom w:val="none" w:sz="0" w:space="0" w:color="auto"/>
                        <w:right w:val="none" w:sz="0" w:space="0" w:color="auto"/>
                      </w:divBdr>
                      <w:divsChild>
                        <w:div w:id="933441036">
                          <w:marLeft w:val="0"/>
                          <w:marRight w:val="0"/>
                          <w:marTop w:val="0"/>
                          <w:marBottom w:val="0"/>
                          <w:divBdr>
                            <w:top w:val="none" w:sz="0" w:space="0" w:color="auto"/>
                            <w:left w:val="none" w:sz="0" w:space="0" w:color="auto"/>
                            <w:bottom w:val="none" w:sz="0" w:space="0" w:color="auto"/>
                            <w:right w:val="none" w:sz="0" w:space="0" w:color="auto"/>
                          </w:divBdr>
                          <w:divsChild>
                            <w:div w:id="58341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8503367">
      <w:bodyDiv w:val="1"/>
      <w:marLeft w:val="0"/>
      <w:marRight w:val="0"/>
      <w:marTop w:val="0"/>
      <w:marBottom w:val="0"/>
      <w:divBdr>
        <w:top w:val="none" w:sz="0" w:space="0" w:color="auto"/>
        <w:left w:val="none" w:sz="0" w:space="0" w:color="auto"/>
        <w:bottom w:val="none" w:sz="0" w:space="0" w:color="auto"/>
        <w:right w:val="none" w:sz="0" w:space="0" w:color="auto"/>
      </w:divBdr>
    </w:div>
    <w:div w:id="1800562092">
      <w:bodyDiv w:val="1"/>
      <w:marLeft w:val="0"/>
      <w:marRight w:val="0"/>
      <w:marTop w:val="0"/>
      <w:marBottom w:val="0"/>
      <w:divBdr>
        <w:top w:val="none" w:sz="0" w:space="0" w:color="auto"/>
        <w:left w:val="none" w:sz="0" w:space="0" w:color="auto"/>
        <w:bottom w:val="none" w:sz="0" w:space="0" w:color="auto"/>
        <w:right w:val="none" w:sz="0" w:space="0" w:color="auto"/>
      </w:divBdr>
    </w:div>
    <w:div w:id="1808356613">
      <w:bodyDiv w:val="1"/>
      <w:marLeft w:val="0"/>
      <w:marRight w:val="0"/>
      <w:marTop w:val="0"/>
      <w:marBottom w:val="0"/>
      <w:divBdr>
        <w:top w:val="none" w:sz="0" w:space="0" w:color="auto"/>
        <w:left w:val="none" w:sz="0" w:space="0" w:color="auto"/>
        <w:bottom w:val="none" w:sz="0" w:space="0" w:color="auto"/>
        <w:right w:val="none" w:sz="0" w:space="0" w:color="auto"/>
      </w:divBdr>
    </w:div>
    <w:div w:id="1814760131">
      <w:bodyDiv w:val="1"/>
      <w:marLeft w:val="0"/>
      <w:marRight w:val="0"/>
      <w:marTop w:val="0"/>
      <w:marBottom w:val="0"/>
      <w:divBdr>
        <w:top w:val="none" w:sz="0" w:space="0" w:color="auto"/>
        <w:left w:val="none" w:sz="0" w:space="0" w:color="auto"/>
        <w:bottom w:val="none" w:sz="0" w:space="0" w:color="auto"/>
        <w:right w:val="none" w:sz="0" w:space="0" w:color="auto"/>
      </w:divBdr>
    </w:div>
    <w:div w:id="1816334660">
      <w:bodyDiv w:val="1"/>
      <w:marLeft w:val="0"/>
      <w:marRight w:val="0"/>
      <w:marTop w:val="0"/>
      <w:marBottom w:val="0"/>
      <w:divBdr>
        <w:top w:val="none" w:sz="0" w:space="0" w:color="auto"/>
        <w:left w:val="none" w:sz="0" w:space="0" w:color="auto"/>
        <w:bottom w:val="none" w:sz="0" w:space="0" w:color="auto"/>
        <w:right w:val="none" w:sz="0" w:space="0" w:color="auto"/>
      </w:divBdr>
    </w:div>
    <w:div w:id="1819565689">
      <w:bodyDiv w:val="1"/>
      <w:marLeft w:val="0"/>
      <w:marRight w:val="0"/>
      <w:marTop w:val="0"/>
      <w:marBottom w:val="0"/>
      <w:divBdr>
        <w:top w:val="none" w:sz="0" w:space="0" w:color="auto"/>
        <w:left w:val="none" w:sz="0" w:space="0" w:color="auto"/>
        <w:bottom w:val="none" w:sz="0" w:space="0" w:color="auto"/>
        <w:right w:val="none" w:sz="0" w:space="0" w:color="auto"/>
      </w:divBdr>
    </w:div>
    <w:div w:id="1822503893">
      <w:bodyDiv w:val="1"/>
      <w:marLeft w:val="0"/>
      <w:marRight w:val="0"/>
      <w:marTop w:val="0"/>
      <w:marBottom w:val="0"/>
      <w:divBdr>
        <w:top w:val="none" w:sz="0" w:space="0" w:color="auto"/>
        <w:left w:val="none" w:sz="0" w:space="0" w:color="auto"/>
        <w:bottom w:val="none" w:sz="0" w:space="0" w:color="auto"/>
        <w:right w:val="none" w:sz="0" w:space="0" w:color="auto"/>
      </w:divBdr>
    </w:div>
    <w:div w:id="1823621182">
      <w:bodyDiv w:val="1"/>
      <w:marLeft w:val="0"/>
      <w:marRight w:val="0"/>
      <w:marTop w:val="0"/>
      <w:marBottom w:val="0"/>
      <w:divBdr>
        <w:top w:val="none" w:sz="0" w:space="0" w:color="auto"/>
        <w:left w:val="none" w:sz="0" w:space="0" w:color="auto"/>
        <w:bottom w:val="none" w:sz="0" w:space="0" w:color="auto"/>
        <w:right w:val="none" w:sz="0" w:space="0" w:color="auto"/>
      </w:divBdr>
    </w:div>
    <w:div w:id="1823807578">
      <w:bodyDiv w:val="1"/>
      <w:marLeft w:val="0"/>
      <w:marRight w:val="0"/>
      <w:marTop w:val="0"/>
      <w:marBottom w:val="0"/>
      <w:divBdr>
        <w:top w:val="none" w:sz="0" w:space="0" w:color="auto"/>
        <w:left w:val="none" w:sz="0" w:space="0" w:color="auto"/>
        <w:bottom w:val="none" w:sz="0" w:space="0" w:color="auto"/>
        <w:right w:val="none" w:sz="0" w:space="0" w:color="auto"/>
      </w:divBdr>
    </w:div>
    <w:div w:id="1838613699">
      <w:bodyDiv w:val="1"/>
      <w:marLeft w:val="0"/>
      <w:marRight w:val="0"/>
      <w:marTop w:val="0"/>
      <w:marBottom w:val="0"/>
      <w:divBdr>
        <w:top w:val="none" w:sz="0" w:space="0" w:color="auto"/>
        <w:left w:val="none" w:sz="0" w:space="0" w:color="auto"/>
        <w:bottom w:val="none" w:sz="0" w:space="0" w:color="auto"/>
        <w:right w:val="none" w:sz="0" w:space="0" w:color="auto"/>
      </w:divBdr>
    </w:div>
    <w:div w:id="1839886926">
      <w:bodyDiv w:val="1"/>
      <w:marLeft w:val="0"/>
      <w:marRight w:val="0"/>
      <w:marTop w:val="0"/>
      <w:marBottom w:val="0"/>
      <w:divBdr>
        <w:top w:val="none" w:sz="0" w:space="0" w:color="auto"/>
        <w:left w:val="none" w:sz="0" w:space="0" w:color="auto"/>
        <w:bottom w:val="none" w:sz="0" w:space="0" w:color="auto"/>
        <w:right w:val="none" w:sz="0" w:space="0" w:color="auto"/>
      </w:divBdr>
    </w:div>
    <w:div w:id="1844932089">
      <w:bodyDiv w:val="1"/>
      <w:marLeft w:val="0"/>
      <w:marRight w:val="0"/>
      <w:marTop w:val="0"/>
      <w:marBottom w:val="0"/>
      <w:divBdr>
        <w:top w:val="none" w:sz="0" w:space="0" w:color="auto"/>
        <w:left w:val="none" w:sz="0" w:space="0" w:color="auto"/>
        <w:bottom w:val="none" w:sz="0" w:space="0" w:color="auto"/>
        <w:right w:val="none" w:sz="0" w:space="0" w:color="auto"/>
      </w:divBdr>
    </w:div>
    <w:div w:id="1845699942">
      <w:bodyDiv w:val="1"/>
      <w:marLeft w:val="0"/>
      <w:marRight w:val="0"/>
      <w:marTop w:val="0"/>
      <w:marBottom w:val="0"/>
      <w:divBdr>
        <w:top w:val="none" w:sz="0" w:space="0" w:color="auto"/>
        <w:left w:val="none" w:sz="0" w:space="0" w:color="auto"/>
        <w:bottom w:val="none" w:sz="0" w:space="0" w:color="auto"/>
        <w:right w:val="none" w:sz="0" w:space="0" w:color="auto"/>
      </w:divBdr>
    </w:div>
    <w:div w:id="1849902434">
      <w:bodyDiv w:val="1"/>
      <w:marLeft w:val="0"/>
      <w:marRight w:val="0"/>
      <w:marTop w:val="0"/>
      <w:marBottom w:val="0"/>
      <w:divBdr>
        <w:top w:val="none" w:sz="0" w:space="0" w:color="auto"/>
        <w:left w:val="none" w:sz="0" w:space="0" w:color="auto"/>
        <w:bottom w:val="none" w:sz="0" w:space="0" w:color="auto"/>
        <w:right w:val="none" w:sz="0" w:space="0" w:color="auto"/>
      </w:divBdr>
    </w:div>
    <w:div w:id="1850025315">
      <w:bodyDiv w:val="1"/>
      <w:marLeft w:val="0"/>
      <w:marRight w:val="0"/>
      <w:marTop w:val="0"/>
      <w:marBottom w:val="0"/>
      <w:divBdr>
        <w:top w:val="none" w:sz="0" w:space="0" w:color="auto"/>
        <w:left w:val="none" w:sz="0" w:space="0" w:color="auto"/>
        <w:bottom w:val="none" w:sz="0" w:space="0" w:color="auto"/>
        <w:right w:val="none" w:sz="0" w:space="0" w:color="auto"/>
      </w:divBdr>
    </w:div>
    <w:div w:id="1850559605">
      <w:bodyDiv w:val="1"/>
      <w:marLeft w:val="0"/>
      <w:marRight w:val="0"/>
      <w:marTop w:val="0"/>
      <w:marBottom w:val="0"/>
      <w:divBdr>
        <w:top w:val="none" w:sz="0" w:space="0" w:color="auto"/>
        <w:left w:val="none" w:sz="0" w:space="0" w:color="auto"/>
        <w:bottom w:val="none" w:sz="0" w:space="0" w:color="auto"/>
        <w:right w:val="none" w:sz="0" w:space="0" w:color="auto"/>
      </w:divBdr>
      <w:divsChild>
        <w:div w:id="178659545">
          <w:marLeft w:val="0"/>
          <w:marRight w:val="0"/>
          <w:marTop w:val="0"/>
          <w:marBottom w:val="0"/>
          <w:divBdr>
            <w:top w:val="none" w:sz="0" w:space="0" w:color="auto"/>
            <w:left w:val="none" w:sz="0" w:space="0" w:color="auto"/>
            <w:bottom w:val="none" w:sz="0" w:space="0" w:color="auto"/>
            <w:right w:val="none" w:sz="0" w:space="0" w:color="auto"/>
          </w:divBdr>
        </w:div>
        <w:div w:id="1610235873">
          <w:marLeft w:val="0"/>
          <w:marRight w:val="0"/>
          <w:marTop w:val="0"/>
          <w:marBottom w:val="0"/>
          <w:divBdr>
            <w:top w:val="none" w:sz="0" w:space="0" w:color="auto"/>
            <w:left w:val="none" w:sz="0" w:space="0" w:color="auto"/>
            <w:bottom w:val="none" w:sz="0" w:space="0" w:color="auto"/>
            <w:right w:val="none" w:sz="0" w:space="0" w:color="auto"/>
          </w:divBdr>
        </w:div>
      </w:divsChild>
    </w:div>
    <w:div w:id="1862275862">
      <w:bodyDiv w:val="1"/>
      <w:marLeft w:val="0"/>
      <w:marRight w:val="0"/>
      <w:marTop w:val="0"/>
      <w:marBottom w:val="0"/>
      <w:divBdr>
        <w:top w:val="none" w:sz="0" w:space="0" w:color="auto"/>
        <w:left w:val="none" w:sz="0" w:space="0" w:color="auto"/>
        <w:bottom w:val="none" w:sz="0" w:space="0" w:color="auto"/>
        <w:right w:val="none" w:sz="0" w:space="0" w:color="auto"/>
      </w:divBdr>
    </w:div>
    <w:div w:id="1864903124">
      <w:bodyDiv w:val="1"/>
      <w:marLeft w:val="0"/>
      <w:marRight w:val="0"/>
      <w:marTop w:val="0"/>
      <w:marBottom w:val="0"/>
      <w:divBdr>
        <w:top w:val="none" w:sz="0" w:space="0" w:color="auto"/>
        <w:left w:val="none" w:sz="0" w:space="0" w:color="auto"/>
        <w:bottom w:val="none" w:sz="0" w:space="0" w:color="auto"/>
        <w:right w:val="none" w:sz="0" w:space="0" w:color="auto"/>
      </w:divBdr>
    </w:div>
    <w:div w:id="1866138329">
      <w:bodyDiv w:val="1"/>
      <w:marLeft w:val="0"/>
      <w:marRight w:val="0"/>
      <w:marTop w:val="0"/>
      <w:marBottom w:val="0"/>
      <w:divBdr>
        <w:top w:val="none" w:sz="0" w:space="0" w:color="auto"/>
        <w:left w:val="none" w:sz="0" w:space="0" w:color="auto"/>
        <w:bottom w:val="none" w:sz="0" w:space="0" w:color="auto"/>
        <w:right w:val="none" w:sz="0" w:space="0" w:color="auto"/>
      </w:divBdr>
    </w:div>
    <w:div w:id="1866862851">
      <w:bodyDiv w:val="1"/>
      <w:marLeft w:val="0"/>
      <w:marRight w:val="0"/>
      <w:marTop w:val="0"/>
      <w:marBottom w:val="0"/>
      <w:divBdr>
        <w:top w:val="none" w:sz="0" w:space="0" w:color="auto"/>
        <w:left w:val="none" w:sz="0" w:space="0" w:color="auto"/>
        <w:bottom w:val="none" w:sz="0" w:space="0" w:color="auto"/>
        <w:right w:val="none" w:sz="0" w:space="0" w:color="auto"/>
      </w:divBdr>
    </w:div>
    <w:div w:id="1872062750">
      <w:bodyDiv w:val="1"/>
      <w:marLeft w:val="0"/>
      <w:marRight w:val="0"/>
      <w:marTop w:val="0"/>
      <w:marBottom w:val="0"/>
      <w:divBdr>
        <w:top w:val="none" w:sz="0" w:space="0" w:color="auto"/>
        <w:left w:val="none" w:sz="0" w:space="0" w:color="auto"/>
        <w:bottom w:val="none" w:sz="0" w:space="0" w:color="auto"/>
        <w:right w:val="none" w:sz="0" w:space="0" w:color="auto"/>
      </w:divBdr>
      <w:divsChild>
        <w:div w:id="1089275720">
          <w:marLeft w:val="0"/>
          <w:marRight w:val="0"/>
          <w:marTop w:val="0"/>
          <w:marBottom w:val="0"/>
          <w:divBdr>
            <w:top w:val="none" w:sz="0" w:space="0" w:color="auto"/>
            <w:left w:val="none" w:sz="0" w:space="0" w:color="auto"/>
            <w:bottom w:val="none" w:sz="0" w:space="0" w:color="auto"/>
            <w:right w:val="none" w:sz="0" w:space="0" w:color="auto"/>
          </w:divBdr>
          <w:divsChild>
            <w:div w:id="1677687942">
              <w:marLeft w:val="0"/>
              <w:marRight w:val="0"/>
              <w:marTop w:val="0"/>
              <w:marBottom w:val="0"/>
              <w:divBdr>
                <w:top w:val="none" w:sz="0" w:space="0" w:color="auto"/>
                <w:left w:val="none" w:sz="0" w:space="0" w:color="auto"/>
                <w:bottom w:val="none" w:sz="0" w:space="0" w:color="auto"/>
                <w:right w:val="none" w:sz="0" w:space="0" w:color="auto"/>
              </w:divBdr>
              <w:divsChild>
                <w:div w:id="163979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815741">
      <w:bodyDiv w:val="1"/>
      <w:marLeft w:val="0"/>
      <w:marRight w:val="0"/>
      <w:marTop w:val="0"/>
      <w:marBottom w:val="0"/>
      <w:divBdr>
        <w:top w:val="none" w:sz="0" w:space="0" w:color="auto"/>
        <w:left w:val="none" w:sz="0" w:space="0" w:color="auto"/>
        <w:bottom w:val="none" w:sz="0" w:space="0" w:color="auto"/>
        <w:right w:val="none" w:sz="0" w:space="0" w:color="auto"/>
      </w:divBdr>
    </w:div>
    <w:div w:id="1880507917">
      <w:bodyDiv w:val="1"/>
      <w:marLeft w:val="0"/>
      <w:marRight w:val="0"/>
      <w:marTop w:val="0"/>
      <w:marBottom w:val="0"/>
      <w:divBdr>
        <w:top w:val="none" w:sz="0" w:space="0" w:color="auto"/>
        <w:left w:val="none" w:sz="0" w:space="0" w:color="auto"/>
        <w:bottom w:val="none" w:sz="0" w:space="0" w:color="auto"/>
        <w:right w:val="none" w:sz="0" w:space="0" w:color="auto"/>
      </w:divBdr>
      <w:divsChild>
        <w:div w:id="174269048">
          <w:marLeft w:val="0"/>
          <w:marRight w:val="0"/>
          <w:marTop w:val="0"/>
          <w:marBottom w:val="0"/>
          <w:divBdr>
            <w:top w:val="none" w:sz="0" w:space="0" w:color="auto"/>
            <w:left w:val="none" w:sz="0" w:space="0" w:color="auto"/>
            <w:bottom w:val="none" w:sz="0" w:space="0" w:color="auto"/>
            <w:right w:val="none" w:sz="0" w:space="0" w:color="auto"/>
          </w:divBdr>
          <w:divsChild>
            <w:div w:id="383919040">
              <w:marLeft w:val="0"/>
              <w:marRight w:val="0"/>
              <w:marTop w:val="0"/>
              <w:marBottom w:val="0"/>
              <w:divBdr>
                <w:top w:val="none" w:sz="0" w:space="0" w:color="auto"/>
                <w:left w:val="none" w:sz="0" w:space="0" w:color="auto"/>
                <w:bottom w:val="none" w:sz="0" w:space="0" w:color="auto"/>
                <w:right w:val="none" w:sz="0" w:space="0" w:color="auto"/>
              </w:divBdr>
              <w:divsChild>
                <w:div w:id="80072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291747">
      <w:bodyDiv w:val="1"/>
      <w:marLeft w:val="0"/>
      <w:marRight w:val="0"/>
      <w:marTop w:val="0"/>
      <w:marBottom w:val="0"/>
      <w:divBdr>
        <w:top w:val="none" w:sz="0" w:space="0" w:color="auto"/>
        <w:left w:val="none" w:sz="0" w:space="0" w:color="auto"/>
        <w:bottom w:val="none" w:sz="0" w:space="0" w:color="auto"/>
        <w:right w:val="none" w:sz="0" w:space="0" w:color="auto"/>
      </w:divBdr>
    </w:div>
    <w:div w:id="1887528662">
      <w:bodyDiv w:val="1"/>
      <w:marLeft w:val="0"/>
      <w:marRight w:val="0"/>
      <w:marTop w:val="0"/>
      <w:marBottom w:val="0"/>
      <w:divBdr>
        <w:top w:val="none" w:sz="0" w:space="0" w:color="auto"/>
        <w:left w:val="none" w:sz="0" w:space="0" w:color="auto"/>
        <w:bottom w:val="none" w:sz="0" w:space="0" w:color="auto"/>
        <w:right w:val="none" w:sz="0" w:space="0" w:color="auto"/>
      </w:divBdr>
      <w:divsChild>
        <w:div w:id="853491955">
          <w:marLeft w:val="0"/>
          <w:marRight w:val="0"/>
          <w:marTop w:val="0"/>
          <w:marBottom w:val="0"/>
          <w:divBdr>
            <w:top w:val="single" w:sz="2" w:space="0" w:color="E3E3E3"/>
            <w:left w:val="single" w:sz="2" w:space="0" w:color="E3E3E3"/>
            <w:bottom w:val="single" w:sz="2" w:space="0" w:color="E3E3E3"/>
            <w:right w:val="single" w:sz="2" w:space="0" w:color="E3E3E3"/>
          </w:divBdr>
          <w:divsChild>
            <w:div w:id="1965689511">
              <w:marLeft w:val="0"/>
              <w:marRight w:val="0"/>
              <w:marTop w:val="0"/>
              <w:marBottom w:val="0"/>
              <w:divBdr>
                <w:top w:val="single" w:sz="2" w:space="0" w:color="E3E3E3"/>
                <w:left w:val="single" w:sz="2" w:space="0" w:color="E3E3E3"/>
                <w:bottom w:val="single" w:sz="2" w:space="0" w:color="E3E3E3"/>
                <w:right w:val="single" w:sz="2" w:space="0" w:color="E3E3E3"/>
              </w:divBdr>
              <w:divsChild>
                <w:div w:id="1355230511">
                  <w:marLeft w:val="0"/>
                  <w:marRight w:val="0"/>
                  <w:marTop w:val="0"/>
                  <w:marBottom w:val="0"/>
                  <w:divBdr>
                    <w:top w:val="single" w:sz="2" w:space="0" w:color="E3E3E3"/>
                    <w:left w:val="single" w:sz="2" w:space="0" w:color="E3E3E3"/>
                    <w:bottom w:val="single" w:sz="2" w:space="0" w:color="E3E3E3"/>
                    <w:right w:val="single" w:sz="2" w:space="0" w:color="E3E3E3"/>
                  </w:divBdr>
                  <w:divsChild>
                    <w:div w:id="1650746340">
                      <w:marLeft w:val="0"/>
                      <w:marRight w:val="0"/>
                      <w:marTop w:val="0"/>
                      <w:marBottom w:val="0"/>
                      <w:divBdr>
                        <w:top w:val="single" w:sz="2" w:space="0" w:color="E3E3E3"/>
                        <w:left w:val="single" w:sz="2" w:space="0" w:color="E3E3E3"/>
                        <w:bottom w:val="single" w:sz="2" w:space="0" w:color="E3E3E3"/>
                        <w:right w:val="single" w:sz="2" w:space="0" w:color="E3E3E3"/>
                      </w:divBdr>
                      <w:divsChild>
                        <w:div w:id="1079520051">
                          <w:marLeft w:val="0"/>
                          <w:marRight w:val="0"/>
                          <w:marTop w:val="0"/>
                          <w:marBottom w:val="0"/>
                          <w:divBdr>
                            <w:top w:val="single" w:sz="2" w:space="0" w:color="E3E3E3"/>
                            <w:left w:val="single" w:sz="2" w:space="0" w:color="E3E3E3"/>
                            <w:bottom w:val="single" w:sz="2" w:space="0" w:color="E3E3E3"/>
                            <w:right w:val="single" w:sz="2" w:space="0" w:color="E3E3E3"/>
                          </w:divBdr>
                          <w:divsChild>
                            <w:div w:id="1962884038">
                              <w:marLeft w:val="0"/>
                              <w:marRight w:val="0"/>
                              <w:marTop w:val="0"/>
                              <w:marBottom w:val="0"/>
                              <w:divBdr>
                                <w:top w:val="single" w:sz="2" w:space="0" w:color="E3E3E3"/>
                                <w:left w:val="single" w:sz="2" w:space="0" w:color="E3E3E3"/>
                                <w:bottom w:val="single" w:sz="2" w:space="0" w:color="E3E3E3"/>
                                <w:right w:val="single" w:sz="2" w:space="0" w:color="E3E3E3"/>
                              </w:divBdr>
                              <w:divsChild>
                                <w:div w:id="1538469964">
                                  <w:marLeft w:val="0"/>
                                  <w:marRight w:val="0"/>
                                  <w:marTop w:val="100"/>
                                  <w:marBottom w:val="100"/>
                                  <w:divBdr>
                                    <w:top w:val="single" w:sz="2" w:space="0" w:color="E3E3E3"/>
                                    <w:left w:val="single" w:sz="2" w:space="0" w:color="E3E3E3"/>
                                    <w:bottom w:val="single" w:sz="2" w:space="0" w:color="E3E3E3"/>
                                    <w:right w:val="single" w:sz="2" w:space="0" w:color="E3E3E3"/>
                                  </w:divBdr>
                                  <w:divsChild>
                                    <w:div w:id="815028940">
                                      <w:marLeft w:val="0"/>
                                      <w:marRight w:val="0"/>
                                      <w:marTop w:val="0"/>
                                      <w:marBottom w:val="0"/>
                                      <w:divBdr>
                                        <w:top w:val="single" w:sz="2" w:space="0" w:color="E3E3E3"/>
                                        <w:left w:val="single" w:sz="2" w:space="0" w:color="E3E3E3"/>
                                        <w:bottom w:val="single" w:sz="2" w:space="0" w:color="E3E3E3"/>
                                        <w:right w:val="single" w:sz="2" w:space="0" w:color="E3E3E3"/>
                                      </w:divBdr>
                                      <w:divsChild>
                                        <w:div w:id="1444375741">
                                          <w:marLeft w:val="0"/>
                                          <w:marRight w:val="0"/>
                                          <w:marTop w:val="0"/>
                                          <w:marBottom w:val="0"/>
                                          <w:divBdr>
                                            <w:top w:val="single" w:sz="2" w:space="0" w:color="E3E3E3"/>
                                            <w:left w:val="single" w:sz="2" w:space="0" w:color="E3E3E3"/>
                                            <w:bottom w:val="single" w:sz="2" w:space="0" w:color="E3E3E3"/>
                                            <w:right w:val="single" w:sz="2" w:space="0" w:color="E3E3E3"/>
                                          </w:divBdr>
                                          <w:divsChild>
                                            <w:div w:id="280000049">
                                              <w:marLeft w:val="0"/>
                                              <w:marRight w:val="0"/>
                                              <w:marTop w:val="0"/>
                                              <w:marBottom w:val="0"/>
                                              <w:divBdr>
                                                <w:top w:val="single" w:sz="2" w:space="0" w:color="E3E3E3"/>
                                                <w:left w:val="single" w:sz="2" w:space="0" w:color="E3E3E3"/>
                                                <w:bottom w:val="single" w:sz="2" w:space="0" w:color="E3E3E3"/>
                                                <w:right w:val="single" w:sz="2" w:space="0" w:color="E3E3E3"/>
                                              </w:divBdr>
                                              <w:divsChild>
                                                <w:div w:id="1145582532">
                                                  <w:marLeft w:val="0"/>
                                                  <w:marRight w:val="0"/>
                                                  <w:marTop w:val="0"/>
                                                  <w:marBottom w:val="0"/>
                                                  <w:divBdr>
                                                    <w:top w:val="single" w:sz="2" w:space="0" w:color="E3E3E3"/>
                                                    <w:left w:val="single" w:sz="2" w:space="0" w:color="E3E3E3"/>
                                                    <w:bottom w:val="single" w:sz="2" w:space="0" w:color="E3E3E3"/>
                                                    <w:right w:val="single" w:sz="2" w:space="0" w:color="E3E3E3"/>
                                                  </w:divBdr>
                                                  <w:divsChild>
                                                    <w:div w:id="680745472">
                                                      <w:marLeft w:val="0"/>
                                                      <w:marRight w:val="0"/>
                                                      <w:marTop w:val="0"/>
                                                      <w:marBottom w:val="0"/>
                                                      <w:divBdr>
                                                        <w:top w:val="single" w:sz="2" w:space="0" w:color="E3E3E3"/>
                                                        <w:left w:val="single" w:sz="2" w:space="0" w:color="E3E3E3"/>
                                                        <w:bottom w:val="single" w:sz="2" w:space="0" w:color="E3E3E3"/>
                                                        <w:right w:val="single" w:sz="2" w:space="0" w:color="E3E3E3"/>
                                                      </w:divBdr>
                                                      <w:divsChild>
                                                        <w:div w:id="195385498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031540370">
          <w:marLeft w:val="0"/>
          <w:marRight w:val="0"/>
          <w:marTop w:val="0"/>
          <w:marBottom w:val="0"/>
          <w:divBdr>
            <w:top w:val="none" w:sz="0" w:space="0" w:color="auto"/>
            <w:left w:val="none" w:sz="0" w:space="0" w:color="auto"/>
            <w:bottom w:val="none" w:sz="0" w:space="0" w:color="auto"/>
            <w:right w:val="none" w:sz="0" w:space="0" w:color="auto"/>
          </w:divBdr>
        </w:div>
      </w:divsChild>
    </w:div>
    <w:div w:id="1888909901">
      <w:bodyDiv w:val="1"/>
      <w:marLeft w:val="0"/>
      <w:marRight w:val="0"/>
      <w:marTop w:val="0"/>
      <w:marBottom w:val="0"/>
      <w:divBdr>
        <w:top w:val="none" w:sz="0" w:space="0" w:color="auto"/>
        <w:left w:val="none" w:sz="0" w:space="0" w:color="auto"/>
        <w:bottom w:val="none" w:sz="0" w:space="0" w:color="auto"/>
        <w:right w:val="none" w:sz="0" w:space="0" w:color="auto"/>
      </w:divBdr>
      <w:divsChild>
        <w:div w:id="1106803029">
          <w:marLeft w:val="0"/>
          <w:marRight w:val="0"/>
          <w:marTop w:val="0"/>
          <w:marBottom w:val="0"/>
          <w:divBdr>
            <w:top w:val="none" w:sz="0" w:space="0" w:color="auto"/>
            <w:left w:val="none" w:sz="0" w:space="0" w:color="auto"/>
            <w:bottom w:val="none" w:sz="0" w:space="0" w:color="auto"/>
            <w:right w:val="none" w:sz="0" w:space="0" w:color="auto"/>
          </w:divBdr>
          <w:divsChild>
            <w:div w:id="509031119">
              <w:marLeft w:val="0"/>
              <w:marRight w:val="0"/>
              <w:marTop w:val="0"/>
              <w:marBottom w:val="0"/>
              <w:divBdr>
                <w:top w:val="none" w:sz="0" w:space="0" w:color="auto"/>
                <w:left w:val="none" w:sz="0" w:space="0" w:color="auto"/>
                <w:bottom w:val="none" w:sz="0" w:space="0" w:color="auto"/>
                <w:right w:val="none" w:sz="0" w:space="0" w:color="auto"/>
              </w:divBdr>
              <w:divsChild>
                <w:div w:id="156810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880045">
      <w:bodyDiv w:val="1"/>
      <w:marLeft w:val="0"/>
      <w:marRight w:val="0"/>
      <w:marTop w:val="0"/>
      <w:marBottom w:val="0"/>
      <w:divBdr>
        <w:top w:val="none" w:sz="0" w:space="0" w:color="auto"/>
        <w:left w:val="none" w:sz="0" w:space="0" w:color="auto"/>
        <w:bottom w:val="none" w:sz="0" w:space="0" w:color="auto"/>
        <w:right w:val="none" w:sz="0" w:space="0" w:color="auto"/>
      </w:divBdr>
    </w:div>
    <w:div w:id="1893884104">
      <w:bodyDiv w:val="1"/>
      <w:marLeft w:val="0"/>
      <w:marRight w:val="0"/>
      <w:marTop w:val="0"/>
      <w:marBottom w:val="0"/>
      <w:divBdr>
        <w:top w:val="none" w:sz="0" w:space="0" w:color="auto"/>
        <w:left w:val="none" w:sz="0" w:space="0" w:color="auto"/>
        <w:bottom w:val="none" w:sz="0" w:space="0" w:color="auto"/>
        <w:right w:val="none" w:sz="0" w:space="0" w:color="auto"/>
      </w:divBdr>
    </w:div>
    <w:div w:id="1901742589">
      <w:bodyDiv w:val="1"/>
      <w:marLeft w:val="0"/>
      <w:marRight w:val="0"/>
      <w:marTop w:val="0"/>
      <w:marBottom w:val="0"/>
      <w:divBdr>
        <w:top w:val="none" w:sz="0" w:space="0" w:color="auto"/>
        <w:left w:val="none" w:sz="0" w:space="0" w:color="auto"/>
        <w:bottom w:val="none" w:sz="0" w:space="0" w:color="auto"/>
        <w:right w:val="none" w:sz="0" w:space="0" w:color="auto"/>
      </w:divBdr>
    </w:div>
    <w:div w:id="1901792252">
      <w:bodyDiv w:val="1"/>
      <w:marLeft w:val="0"/>
      <w:marRight w:val="0"/>
      <w:marTop w:val="0"/>
      <w:marBottom w:val="0"/>
      <w:divBdr>
        <w:top w:val="none" w:sz="0" w:space="0" w:color="auto"/>
        <w:left w:val="none" w:sz="0" w:space="0" w:color="auto"/>
        <w:bottom w:val="none" w:sz="0" w:space="0" w:color="auto"/>
        <w:right w:val="none" w:sz="0" w:space="0" w:color="auto"/>
      </w:divBdr>
    </w:div>
    <w:div w:id="1901942091">
      <w:bodyDiv w:val="1"/>
      <w:marLeft w:val="0"/>
      <w:marRight w:val="0"/>
      <w:marTop w:val="0"/>
      <w:marBottom w:val="0"/>
      <w:divBdr>
        <w:top w:val="none" w:sz="0" w:space="0" w:color="auto"/>
        <w:left w:val="none" w:sz="0" w:space="0" w:color="auto"/>
        <w:bottom w:val="none" w:sz="0" w:space="0" w:color="auto"/>
        <w:right w:val="none" w:sz="0" w:space="0" w:color="auto"/>
      </w:divBdr>
    </w:div>
    <w:div w:id="1906184373">
      <w:bodyDiv w:val="1"/>
      <w:marLeft w:val="0"/>
      <w:marRight w:val="0"/>
      <w:marTop w:val="0"/>
      <w:marBottom w:val="0"/>
      <w:divBdr>
        <w:top w:val="none" w:sz="0" w:space="0" w:color="auto"/>
        <w:left w:val="none" w:sz="0" w:space="0" w:color="auto"/>
        <w:bottom w:val="none" w:sz="0" w:space="0" w:color="auto"/>
        <w:right w:val="none" w:sz="0" w:space="0" w:color="auto"/>
      </w:divBdr>
    </w:div>
    <w:div w:id="1906212116">
      <w:bodyDiv w:val="1"/>
      <w:marLeft w:val="0"/>
      <w:marRight w:val="0"/>
      <w:marTop w:val="0"/>
      <w:marBottom w:val="0"/>
      <w:divBdr>
        <w:top w:val="none" w:sz="0" w:space="0" w:color="auto"/>
        <w:left w:val="none" w:sz="0" w:space="0" w:color="auto"/>
        <w:bottom w:val="none" w:sz="0" w:space="0" w:color="auto"/>
        <w:right w:val="none" w:sz="0" w:space="0" w:color="auto"/>
      </w:divBdr>
    </w:div>
    <w:div w:id="1909420963">
      <w:bodyDiv w:val="1"/>
      <w:marLeft w:val="0"/>
      <w:marRight w:val="0"/>
      <w:marTop w:val="0"/>
      <w:marBottom w:val="0"/>
      <w:divBdr>
        <w:top w:val="none" w:sz="0" w:space="0" w:color="auto"/>
        <w:left w:val="none" w:sz="0" w:space="0" w:color="auto"/>
        <w:bottom w:val="none" w:sz="0" w:space="0" w:color="auto"/>
        <w:right w:val="none" w:sz="0" w:space="0" w:color="auto"/>
      </w:divBdr>
    </w:div>
    <w:div w:id="1914194080">
      <w:bodyDiv w:val="1"/>
      <w:marLeft w:val="0"/>
      <w:marRight w:val="0"/>
      <w:marTop w:val="0"/>
      <w:marBottom w:val="0"/>
      <w:divBdr>
        <w:top w:val="none" w:sz="0" w:space="0" w:color="auto"/>
        <w:left w:val="none" w:sz="0" w:space="0" w:color="auto"/>
        <w:bottom w:val="none" w:sz="0" w:space="0" w:color="auto"/>
        <w:right w:val="none" w:sz="0" w:space="0" w:color="auto"/>
      </w:divBdr>
    </w:div>
    <w:div w:id="1919171830">
      <w:bodyDiv w:val="1"/>
      <w:marLeft w:val="0"/>
      <w:marRight w:val="0"/>
      <w:marTop w:val="0"/>
      <w:marBottom w:val="0"/>
      <w:divBdr>
        <w:top w:val="none" w:sz="0" w:space="0" w:color="auto"/>
        <w:left w:val="none" w:sz="0" w:space="0" w:color="auto"/>
        <w:bottom w:val="none" w:sz="0" w:space="0" w:color="auto"/>
        <w:right w:val="none" w:sz="0" w:space="0" w:color="auto"/>
      </w:divBdr>
    </w:div>
    <w:div w:id="1929002845">
      <w:bodyDiv w:val="1"/>
      <w:marLeft w:val="0"/>
      <w:marRight w:val="0"/>
      <w:marTop w:val="0"/>
      <w:marBottom w:val="0"/>
      <w:divBdr>
        <w:top w:val="none" w:sz="0" w:space="0" w:color="auto"/>
        <w:left w:val="none" w:sz="0" w:space="0" w:color="auto"/>
        <w:bottom w:val="none" w:sz="0" w:space="0" w:color="auto"/>
        <w:right w:val="none" w:sz="0" w:space="0" w:color="auto"/>
      </w:divBdr>
    </w:div>
    <w:div w:id="1934514853">
      <w:bodyDiv w:val="1"/>
      <w:marLeft w:val="0"/>
      <w:marRight w:val="0"/>
      <w:marTop w:val="0"/>
      <w:marBottom w:val="0"/>
      <w:divBdr>
        <w:top w:val="none" w:sz="0" w:space="0" w:color="auto"/>
        <w:left w:val="none" w:sz="0" w:space="0" w:color="auto"/>
        <w:bottom w:val="none" w:sz="0" w:space="0" w:color="auto"/>
        <w:right w:val="none" w:sz="0" w:space="0" w:color="auto"/>
      </w:divBdr>
    </w:div>
    <w:div w:id="1938951040">
      <w:bodyDiv w:val="1"/>
      <w:marLeft w:val="0"/>
      <w:marRight w:val="0"/>
      <w:marTop w:val="0"/>
      <w:marBottom w:val="0"/>
      <w:divBdr>
        <w:top w:val="none" w:sz="0" w:space="0" w:color="auto"/>
        <w:left w:val="none" w:sz="0" w:space="0" w:color="auto"/>
        <w:bottom w:val="none" w:sz="0" w:space="0" w:color="auto"/>
        <w:right w:val="none" w:sz="0" w:space="0" w:color="auto"/>
      </w:divBdr>
    </w:div>
    <w:div w:id="1941986348">
      <w:bodyDiv w:val="1"/>
      <w:marLeft w:val="0"/>
      <w:marRight w:val="0"/>
      <w:marTop w:val="0"/>
      <w:marBottom w:val="0"/>
      <w:divBdr>
        <w:top w:val="none" w:sz="0" w:space="0" w:color="auto"/>
        <w:left w:val="none" w:sz="0" w:space="0" w:color="auto"/>
        <w:bottom w:val="none" w:sz="0" w:space="0" w:color="auto"/>
        <w:right w:val="none" w:sz="0" w:space="0" w:color="auto"/>
      </w:divBdr>
    </w:div>
    <w:div w:id="1944074283">
      <w:bodyDiv w:val="1"/>
      <w:marLeft w:val="0"/>
      <w:marRight w:val="0"/>
      <w:marTop w:val="0"/>
      <w:marBottom w:val="0"/>
      <w:divBdr>
        <w:top w:val="none" w:sz="0" w:space="0" w:color="auto"/>
        <w:left w:val="none" w:sz="0" w:space="0" w:color="auto"/>
        <w:bottom w:val="none" w:sz="0" w:space="0" w:color="auto"/>
        <w:right w:val="none" w:sz="0" w:space="0" w:color="auto"/>
      </w:divBdr>
    </w:div>
    <w:div w:id="1944874287">
      <w:bodyDiv w:val="1"/>
      <w:marLeft w:val="0"/>
      <w:marRight w:val="0"/>
      <w:marTop w:val="0"/>
      <w:marBottom w:val="0"/>
      <w:divBdr>
        <w:top w:val="none" w:sz="0" w:space="0" w:color="auto"/>
        <w:left w:val="none" w:sz="0" w:space="0" w:color="auto"/>
        <w:bottom w:val="none" w:sz="0" w:space="0" w:color="auto"/>
        <w:right w:val="none" w:sz="0" w:space="0" w:color="auto"/>
      </w:divBdr>
    </w:div>
    <w:div w:id="1947691302">
      <w:bodyDiv w:val="1"/>
      <w:marLeft w:val="0"/>
      <w:marRight w:val="0"/>
      <w:marTop w:val="0"/>
      <w:marBottom w:val="0"/>
      <w:divBdr>
        <w:top w:val="none" w:sz="0" w:space="0" w:color="auto"/>
        <w:left w:val="none" w:sz="0" w:space="0" w:color="auto"/>
        <w:bottom w:val="none" w:sz="0" w:space="0" w:color="auto"/>
        <w:right w:val="none" w:sz="0" w:space="0" w:color="auto"/>
      </w:divBdr>
    </w:div>
    <w:div w:id="1949772937">
      <w:bodyDiv w:val="1"/>
      <w:marLeft w:val="0"/>
      <w:marRight w:val="0"/>
      <w:marTop w:val="0"/>
      <w:marBottom w:val="0"/>
      <w:divBdr>
        <w:top w:val="none" w:sz="0" w:space="0" w:color="auto"/>
        <w:left w:val="none" w:sz="0" w:space="0" w:color="auto"/>
        <w:bottom w:val="none" w:sz="0" w:space="0" w:color="auto"/>
        <w:right w:val="none" w:sz="0" w:space="0" w:color="auto"/>
      </w:divBdr>
    </w:div>
    <w:div w:id="1955794104">
      <w:bodyDiv w:val="1"/>
      <w:marLeft w:val="0"/>
      <w:marRight w:val="0"/>
      <w:marTop w:val="0"/>
      <w:marBottom w:val="0"/>
      <w:divBdr>
        <w:top w:val="none" w:sz="0" w:space="0" w:color="auto"/>
        <w:left w:val="none" w:sz="0" w:space="0" w:color="auto"/>
        <w:bottom w:val="none" w:sz="0" w:space="0" w:color="auto"/>
        <w:right w:val="none" w:sz="0" w:space="0" w:color="auto"/>
      </w:divBdr>
    </w:div>
    <w:div w:id="1959528096">
      <w:bodyDiv w:val="1"/>
      <w:marLeft w:val="0"/>
      <w:marRight w:val="0"/>
      <w:marTop w:val="0"/>
      <w:marBottom w:val="0"/>
      <w:divBdr>
        <w:top w:val="none" w:sz="0" w:space="0" w:color="auto"/>
        <w:left w:val="none" w:sz="0" w:space="0" w:color="auto"/>
        <w:bottom w:val="none" w:sz="0" w:space="0" w:color="auto"/>
        <w:right w:val="none" w:sz="0" w:space="0" w:color="auto"/>
      </w:divBdr>
    </w:div>
    <w:div w:id="1959674652">
      <w:bodyDiv w:val="1"/>
      <w:marLeft w:val="0"/>
      <w:marRight w:val="0"/>
      <w:marTop w:val="0"/>
      <w:marBottom w:val="0"/>
      <w:divBdr>
        <w:top w:val="none" w:sz="0" w:space="0" w:color="auto"/>
        <w:left w:val="none" w:sz="0" w:space="0" w:color="auto"/>
        <w:bottom w:val="none" w:sz="0" w:space="0" w:color="auto"/>
        <w:right w:val="none" w:sz="0" w:space="0" w:color="auto"/>
      </w:divBdr>
    </w:div>
    <w:div w:id="1962607446">
      <w:bodyDiv w:val="1"/>
      <w:marLeft w:val="0"/>
      <w:marRight w:val="0"/>
      <w:marTop w:val="0"/>
      <w:marBottom w:val="0"/>
      <w:divBdr>
        <w:top w:val="none" w:sz="0" w:space="0" w:color="auto"/>
        <w:left w:val="none" w:sz="0" w:space="0" w:color="auto"/>
        <w:bottom w:val="none" w:sz="0" w:space="0" w:color="auto"/>
        <w:right w:val="none" w:sz="0" w:space="0" w:color="auto"/>
      </w:divBdr>
    </w:div>
    <w:div w:id="1963150038">
      <w:bodyDiv w:val="1"/>
      <w:marLeft w:val="0"/>
      <w:marRight w:val="0"/>
      <w:marTop w:val="0"/>
      <w:marBottom w:val="0"/>
      <w:divBdr>
        <w:top w:val="none" w:sz="0" w:space="0" w:color="auto"/>
        <w:left w:val="none" w:sz="0" w:space="0" w:color="auto"/>
        <w:bottom w:val="none" w:sz="0" w:space="0" w:color="auto"/>
        <w:right w:val="none" w:sz="0" w:space="0" w:color="auto"/>
      </w:divBdr>
    </w:div>
    <w:div w:id="1967080358">
      <w:bodyDiv w:val="1"/>
      <w:marLeft w:val="0"/>
      <w:marRight w:val="0"/>
      <w:marTop w:val="0"/>
      <w:marBottom w:val="0"/>
      <w:divBdr>
        <w:top w:val="none" w:sz="0" w:space="0" w:color="auto"/>
        <w:left w:val="none" w:sz="0" w:space="0" w:color="auto"/>
        <w:bottom w:val="none" w:sz="0" w:space="0" w:color="auto"/>
        <w:right w:val="none" w:sz="0" w:space="0" w:color="auto"/>
      </w:divBdr>
    </w:div>
    <w:div w:id="1969042837">
      <w:bodyDiv w:val="1"/>
      <w:marLeft w:val="0"/>
      <w:marRight w:val="0"/>
      <w:marTop w:val="0"/>
      <w:marBottom w:val="0"/>
      <w:divBdr>
        <w:top w:val="none" w:sz="0" w:space="0" w:color="auto"/>
        <w:left w:val="none" w:sz="0" w:space="0" w:color="auto"/>
        <w:bottom w:val="none" w:sz="0" w:space="0" w:color="auto"/>
        <w:right w:val="none" w:sz="0" w:space="0" w:color="auto"/>
      </w:divBdr>
    </w:div>
    <w:div w:id="1970209043">
      <w:bodyDiv w:val="1"/>
      <w:marLeft w:val="0"/>
      <w:marRight w:val="0"/>
      <w:marTop w:val="0"/>
      <w:marBottom w:val="0"/>
      <w:divBdr>
        <w:top w:val="none" w:sz="0" w:space="0" w:color="auto"/>
        <w:left w:val="none" w:sz="0" w:space="0" w:color="auto"/>
        <w:bottom w:val="none" w:sz="0" w:space="0" w:color="auto"/>
        <w:right w:val="none" w:sz="0" w:space="0" w:color="auto"/>
      </w:divBdr>
    </w:div>
    <w:div w:id="1971399363">
      <w:bodyDiv w:val="1"/>
      <w:marLeft w:val="0"/>
      <w:marRight w:val="0"/>
      <w:marTop w:val="0"/>
      <w:marBottom w:val="0"/>
      <w:divBdr>
        <w:top w:val="none" w:sz="0" w:space="0" w:color="auto"/>
        <w:left w:val="none" w:sz="0" w:space="0" w:color="auto"/>
        <w:bottom w:val="none" w:sz="0" w:space="0" w:color="auto"/>
        <w:right w:val="none" w:sz="0" w:space="0" w:color="auto"/>
      </w:divBdr>
      <w:divsChild>
        <w:div w:id="167445884">
          <w:marLeft w:val="0"/>
          <w:marRight w:val="0"/>
          <w:marTop w:val="0"/>
          <w:marBottom w:val="0"/>
          <w:divBdr>
            <w:top w:val="none" w:sz="0" w:space="0" w:color="auto"/>
            <w:left w:val="none" w:sz="0" w:space="0" w:color="auto"/>
            <w:bottom w:val="none" w:sz="0" w:space="0" w:color="auto"/>
            <w:right w:val="none" w:sz="0" w:space="0" w:color="auto"/>
          </w:divBdr>
          <w:divsChild>
            <w:div w:id="14232225">
              <w:marLeft w:val="0"/>
              <w:marRight w:val="0"/>
              <w:marTop w:val="0"/>
              <w:marBottom w:val="0"/>
              <w:divBdr>
                <w:top w:val="none" w:sz="0" w:space="0" w:color="auto"/>
                <w:left w:val="none" w:sz="0" w:space="0" w:color="auto"/>
                <w:bottom w:val="none" w:sz="0" w:space="0" w:color="auto"/>
                <w:right w:val="none" w:sz="0" w:space="0" w:color="auto"/>
              </w:divBdr>
              <w:divsChild>
                <w:div w:id="2054621418">
                  <w:marLeft w:val="0"/>
                  <w:marRight w:val="0"/>
                  <w:marTop w:val="0"/>
                  <w:marBottom w:val="0"/>
                  <w:divBdr>
                    <w:top w:val="none" w:sz="0" w:space="0" w:color="auto"/>
                    <w:left w:val="none" w:sz="0" w:space="0" w:color="auto"/>
                    <w:bottom w:val="none" w:sz="0" w:space="0" w:color="auto"/>
                    <w:right w:val="none" w:sz="0" w:space="0" w:color="auto"/>
                  </w:divBdr>
                  <w:divsChild>
                    <w:div w:id="2070296631">
                      <w:marLeft w:val="0"/>
                      <w:marRight w:val="0"/>
                      <w:marTop w:val="0"/>
                      <w:marBottom w:val="0"/>
                      <w:divBdr>
                        <w:top w:val="none" w:sz="0" w:space="0" w:color="auto"/>
                        <w:left w:val="none" w:sz="0" w:space="0" w:color="auto"/>
                        <w:bottom w:val="none" w:sz="0" w:space="0" w:color="auto"/>
                        <w:right w:val="none" w:sz="0" w:space="0" w:color="auto"/>
                      </w:divBdr>
                      <w:divsChild>
                        <w:div w:id="636449146">
                          <w:marLeft w:val="0"/>
                          <w:marRight w:val="0"/>
                          <w:marTop w:val="0"/>
                          <w:marBottom w:val="0"/>
                          <w:divBdr>
                            <w:top w:val="none" w:sz="0" w:space="0" w:color="auto"/>
                            <w:left w:val="none" w:sz="0" w:space="0" w:color="auto"/>
                            <w:bottom w:val="none" w:sz="0" w:space="0" w:color="auto"/>
                            <w:right w:val="none" w:sz="0" w:space="0" w:color="auto"/>
                          </w:divBdr>
                          <w:divsChild>
                            <w:div w:id="243616247">
                              <w:marLeft w:val="0"/>
                              <w:marRight w:val="0"/>
                              <w:marTop w:val="0"/>
                              <w:marBottom w:val="0"/>
                              <w:divBdr>
                                <w:top w:val="none" w:sz="0" w:space="0" w:color="auto"/>
                                <w:left w:val="none" w:sz="0" w:space="0" w:color="auto"/>
                                <w:bottom w:val="none" w:sz="0" w:space="0" w:color="auto"/>
                                <w:right w:val="none" w:sz="0" w:space="0" w:color="auto"/>
                              </w:divBdr>
                              <w:divsChild>
                                <w:div w:id="126376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87532">
                      <w:marLeft w:val="0"/>
                      <w:marRight w:val="0"/>
                      <w:marTop w:val="0"/>
                      <w:marBottom w:val="0"/>
                      <w:divBdr>
                        <w:top w:val="none" w:sz="0" w:space="0" w:color="auto"/>
                        <w:left w:val="none" w:sz="0" w:space="0" w:color="auto"/>
                        <w:bottom w:val="none" w:sz="0" w:space="0" w:color="auto"/>
                        <w:right w:val="none" w:sz="0" w:space="0" w:color="auto"/>
                      </w:divBdr>
                      <w:divsChild>
                        <w:div w:id="1931308150">
                          <w:marLeft w:val="0"/>
                          <w:marRight w:val="0"/>
                          <w:marTop w:val="240"/>
                          <w:marBottom w:val="120"/>
                          <w:divBdr>
                            <w:top w:val="none" w:sz="0" w:space="0" w:color="auto"/>
                            <w:left w:val="none" w:sz="0" w:space="0" w:color="auto"/>
                            <w:bottom w:val="none" w:sz="0" w:space="0" w:color="auto"/>
                            <w:right w:val="none" w:sz="0" w:space="0" w:color="auto"/>
                          </w:divBdr>
                          <w:divsChild>
                            <w:div w:id="970674234">
                              <w:marLeft w:val="0"/>
                              <w:marRight w:val="0"/>
                              <w:marTop w:val="0"/>
                              <w:marBottom w:val="0"/>
                              <w:divBdr>
                                <w:top w:val="none" w:sz="0" w:space="0" w:color="auto"/>
                                <w:left w:val="none" w:sz="0" w:space="0" w:color="auto"/>
                                <w:bottom w:val="none" w:sz="0" w:space="0" w:color="auto"/>
                                <w:right w:val="none" w:sz="0" w:space="0" w:color="auto"/>
                              </w:divBdr>
                              <w:divsChild>
                                <w:div w:id="715466768">
                                  <w:marLeft w:val="0"/>
                                  <w:marRight w:val="0"/>
                                  <w:marTop w:val="0"/>
                                  <w:marBottom w:val="0"/>
                                  <w:divBdr>
                                    <w:top w:val="none" w:sz="0" w:space="0" w:color="auto"/>
                                    <w:left w:val="none" w:sz="0" w:space="0" w:color="auto"/>
                                    <w:bottom w:val="none" w:sz="0" w:space="0" w:color="auto"/>
                                    <w:right w:val="none" w:sz="0" w:space="0" w:color="auto"/>
                                  </w:divBdr>
                                </w:div>
                                <w:div w:id="5035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907112">
      <w:bodyDiv w:val="1"/>
      <w:marLeft w:val="0"/>
      <w:marRight w:val="0"/>
      <w:marTop w:val="0"/>
      <w:marBottom w:val="0"/>
      <w:divBdr>
        <w:top w:val="none" w:sz="0" w:space="0" w:color="auto"/>
        <w:left w:val="none" w:sz="0" w:space="0" w:color="auto"/>
        <w:bottom w:val="none" w:sz="0" w:space="0" w:color="auto"/>
        <w:right w:val="none" w:sz="0" w:space="0" w:color="auto"/>
      </w:divBdr>
      <w:divsChild>
        <w:div w:id="1370301198">
          <w:marLeft w:val="0"/>
          <w:marRight w:val="0"/>
          <w:marTop w:val="0"/>
          <w:marBottom w:val="0"/>
          <w:divBdr>
            <w:top w:val="none" w:sz="0" w:space="0" w:color="auto"/>
            <w:left w:val="none" w:sz="0" w:space="0" w:color="auto"/>
            <w:bottom w:val="none" w:sz="0" w:space="0" w:color="auto"/>
            <w:right w:val="none" w:sz="0" w:space="0" w:color="auto"/>
          </w:divBdr>
        </w:div>
      </w:divsChild>
    </w:div>
    <w:div w:id="1974938884">
      <w:bodyDiv w:val="1"/>
      <w:marLeft w:val="0"/>
      <w:marRight w:val="0"/>
      <w:marTop w:val="0"/>
      <w:marBottom w:val="0"/>
      <w:divBdr>
        <w:top w:val="none" w:sz="0" w:space="0" w:color="auto"/>
        <w:left w:val="none" w:sz="0" w:space="0" w:color="auto"/>
        <w:bottom w:val="none" w:sz="0" w:space="0" w:color="auto"/>
        <w:right w:val="none" w:sz="0" w:space="0" w:color="auto"/>
      </w:divBdr>
    </w:div>
    <w:div w:id="1975596401">
      <w:bodyDiv w:val="1"/>
      <w:marLeft w:val="0"/>
      <w:marRight w:val="0"/>
      <w:marTop w:val="0"/>
      <w:marBottom w:val="0"/>
      <w:divBdr>
        <w:top w:val="none" w:sz="0" w:space="0" w:color="auto"/>
        <w:left w:val="none" w:sz="0" w:space="0" w:color="auto"/>
        <w:bottom w:val="none" w:sz="0" w:space="0" w:color="auto"/>
        <w:right w:val="none" w:sz="0" w:space="0" w:color="auto"/>
      </w:divBdr>
    </w:div>
    <w:div w:id="1977757518">
      <w:bodyDiv w:val="1"/>
      <w:marLeft w:val="0"/>
      <w:marRight w:val="0"/>
      <w:marTop w:val="0"/>
      <w:marBottom w:val="0"/>
      <w:divBdr>
        <w:top w:val="none" w:sz="0" w:space="0" w:color="auto"/>
        <w:left w:val="none" w:sz="0" w:space="0" w:color="auto"/>
        <w:bottom w:val="none" w:sz="0" w:space="0" w:color="auto"/>
        <w:right w:val="none" w:sz="0" w:space="0" w:color="auto"/>
      </w:divBdr>
    </w:div>
    <w:div w:id="1978340523">
      <w:bodyDiv w:val="1"/>
      <w:marLeft w:val="0"/>
      <w:marRight w:val="0"/>
      <w:marTop w:val="0"/>
      <w:marBottom w:val="0"/>
      <w:divBdr>
        <w:top w:val="none" w:sz="0" w:space="0" w:color="auto"/>
        <w:left w:val="none" w:sz="0" w:space="0" w:color="auto"/>
        <w:bottom w:val="none" w:sz="0" w:space="0" w:color="auto"/>
        <w:right w:val="none" w:sz="0" w:space="0" w:color="auto"/>
      </w:divBdr>
    </w:div>
    <w:div w:id="1978485305">
      <w:bodyDiv w:val="1"/>
      <w:marLeft w:val="0"/>
      <w:marRight w:val="0"/>
      <w:marTop w:val="0"/>
      <w:marBottom w:val="0"/>
      <w:divBdr>
        <w:top w:val="none" w:sz="0" w:space="0" w:color="auto"/>
        <w:left w:val="none" w:sz="0" w:space="0" w:color="auto"/>
        <w:bottom w:val="none" w:sz="0" w:space="0" w:color="auto"/>
        <w:right w:val="none" w:sz="0" w:space="0" w:color="auto"/>
      </w:divBdr>
    </w:div>
    <w:div w:id="1986276620">
      <w:bodyDiv w:val="1"/>
      <w:marLeft w:val="0"/>
      <w:marRight w:val="0"/>
      <w:marTop w:val="0"/>
      <w:marBottom w:val="0"/>
      <w:divBdr>
        <w:top w:val="none" w:sz="0" w:space="0" w:color="auto"/>
        <w:left w:val="none" w:sz="0" w:space="0" w:color="auto"/>
        <w:bottom w:val="none" w:sz="0" w:space="0" w:color="auto"/>
        <w:right w:val="none" w:sz="0" w:space="0" w:color="auto"/>
      </w:divBdr>
    </w:div>
    <w:div w:id="1992515875">
      <w:bodyDiv w:val="1"/>
      <w:marLeft w:val="0"/>
      <w:marRight w:val="0"/>
      <w:marTop w:val="0"/>
      <w:marBottom w:val="0"/>
      <w:divBdr>
        <w:top w:val="none" w:sz="0" w:space="0" w:color="auto"/>
        <w:left w:val="none" w:sz="0" w:space="0" w:color="auto"/>
        <w:bottom w:val="none" w:sz="0" w:space="0" w:color="auto"/>
        <w:right w:val="none" w:sz="0" w:space="0" w:color="auto"/>
      </w:divBdr>
    </w:div>
    <w:div w:id="1997149254">
      <w:bodyDiv w:val="1"/>
      <w:marLeft w:val="0"/>
      <w:marRight w:val="0"/>
      <w:marTop w:val="0"/>
      <w:marBottom w:val="0"/>
      <w:divBdr>
        <w:top w:val="none" w:sz="0" w:space="0" w:color="auto"/>
        <w:left w:val="none" w:sz="0" w:space="0" w:color="auto"/>
        <w:bottom w:val="none" w:sz="0" w:space="0" w:color="auto"/>
        <w:right w:val="none" w:sz="0" w:space="0" w:color="auto"/>
      </w:divBdr>
    </w:div>
    <w:div w:id="1997495090">
      <w:bodyDiv w:val="1"/>
      <w:marLeft w:val="0"/>
      <w:marRight w:val="0"/>
      <w:marTop w:val="0"/>
      <w:marBottom w:val="0"/>
      <w:divBdr>
        <w:top w:val="none" w:sz="0" w:space="0" w:color="auto"/>
        <w:left w:val="none" w:sz="0" w:space="0" w:color="auto"/>
        <w:bottom w:val="none" w:sz="0" w:space="0" w:color="auto"/>
        <w:right w:val="none" w:sz="0" w:space="0" w:color="auto"/>
      </w:divBdr>
      <w:divsChild>
        <w:div w:id="1973436674">
          <w:marLeft w:val="0"/>
          <w:marRight w:val="0"/>
          <w:marTop w:val="0"/>
          <w:marBottom w:val="0"/>
          <w:divBdr>
            <w:top w:val="none" w:sz="0" w:space="0" w:color="auto"/>
            <w:left w:val="none" w:sz="0" w:space="0" w:color="auto"/>
            <w:bottom w:val="none" w:sz="0" w:space="0" w:color="auto"/>
            <w:right w:val="none" w:sz="0" w:space="0" w:color="auto"/>
          </w:divBdr>
          <w:divsChild>
            <w:div w:id="1152066972">
              <w:marLeft w:val="0"/>
              <w:marRight w:val="0"/>
              <w:marTop w:val="0"/>
              <w:marBottom w:val="0"/>
              <w:divBdr>
                <w:top w:val="none" w:sz="0" w:space="0" w:color="auto"/>
                <w:left w:val="none" w:sz="0" w:space="0" w:color="auto"/>
                <w:bottom w:val="none" w:sz="0" w:space="0" w:color="auto"/>
                <w:right w:val="none" w:sz="0" w:space="0" w:color="auto"/>
              </w:divBdr>
              <w:divsChild>
                <w:div w:id="2036029691">
                  <w:marLeft w:val="0"/>
                  <w:marRight w:val="0"/>
                  <w:marTop w:val="0"/>
                  <w:marBottom w:val="0"/>
                  <w:divBdr>
                    <w:top w:val="none" w:sz="0" w:space="0" w:color="auto"/>
                    <w:left w:val="none" w:sz="0" w:space="0" w:color="auto"/>
                    <w:bottom w:val="none" w:sz="0" w:space="0" w:color="auto"/>
                    <w:right w:val="none" w:sz="0" w:space="0" w:color="auto"/>
                  </w:divBdr>
                  <w:divsChild>
                    <w:div w:id="1748114097">
                      <w:marLeft w:val="0"/>
                      <w:marRight w:val="0"/>
                      <w:marTop w:val="0"/>
                      <w:marBottom w:val="0"/>
                      <w:divBdr>
                        <w:top w:val="none" w:sz="0" w:space="0" w:color="auto"/>
                        <w:left w:val="none" w:sz="0" w:space="0" w:color="auto"/>
                        <w:bottom w:val="none" w:sz="0" w:space="0" w:color="auto"/>
                        <w:right w:val="none" w:sz="0" w:space="0" w:color="auto"/>
                      </w:divBdr>
                      <w:divsChild>
                        <w:div w:id="1530872292">
                          <w:marLeft w:val="0"/>
                          <w:marRight w:val="0"/>
                          <w:marTop w:val="0"/>
                          <w:marBottom w:val="0"/>
                          <w:divBdr>
                            <w:top w:val="none" w:sz="0" w:space="0" w:color="auto"/>
                            <w:left w:val="none" w:sz="0" w:space="0" w:color="auto"/>
                            <w:bottom w:val="none" w:sz="0" w:space="0" w:color="auto"/>
                            <w:right w:val="none" w:sz="0" w:space="0" w:color="auto"/>
                          </w:divBdr>
                          <w:divsChild>
                            <w:div w:id="305741881">
                              <w:marLeft w:val="0"/>
                              <w:marRight w:val="0"/>
                              <w:marTop w:val="0"/>
                              <w:marBottom w:val="0"/>
                              <w:divBdr>
                                <w:top w:val="none" w:sz="0" w:space="0" w:color="auto"/>
                                <w:left w:val="none" w:sz="0" w:space="0" w:color="auto"/>
                                <w:bottom w:val="none" w:sz="0" w:space="0" w:color="auto"/>
                                <w:right w:val="none" w:sz="0" w:space="0" w:color="auto"/>
                              </w:divBdr>
                              <w:divsChild>
                                <w:div w:id="664553140">
                                  <w:marLeft w:val="0"/>
                                  <w:marRight w:val="0"/>
                                  <w:marTop w:val="0"/>
                                  <w:marBottom w:val="0"/>
                                  <w:divBdr>
                                    <w:top w:val="none" w:sz="0" w:space="0" w:color="auto"/>
                                    <w:left w:val="none" w:sz="0" w:space="0" w:color="auto"/>
                                    <w:bottom w:val="none" w:sz="0" w:space="0" w:color="auto"/>
                                    <w:right w:val="none" w:sz="0" w:space="0" w:color="auto"/>
                                  </w:divBdr>
                                  <w:divsChild>
                                    <w:div w:id="129429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3779374">
      <w:bodyDiv w:val="1"/>
      <w:marLeft w:val="0"/>
      <w:marRight w:val="0"/>
      <w:marTop w:val="0"/>
      <w:marBottom w:val="0"/>
      <w:divBdr>
        <w:top w:val="none" w:sz="0" w:space="0" w:color="auto"/>
        <w:left w:val="none" w:sz="0" w:space="0" w:color="auto"/>
        <w:bottom w:val="none" w:sz="0" w:space="0" w:color="auto"/>
        <w:right w:val="none" w:sz="0" w:space="0" w:color="auto"/>
      </w:divBdr>
    </w:div>
    <w:div w:id="2004157418">
      <w:bodyDiv w:val="1"/>
      <w:marLeft w:val="0"/>
      <w:marRight w:val="0"/>
      <w:marTop w:val="0"/>
      <w:marBottom w:val="0"/>
      <w:divBdr>
        <w:top w:val="none" w:sz="0" w:space="0" w:color="auto"/>
        <w:left w:val="none" w:sz="0" w:space="0" w:color="auto"/>
        <w:bottom w:val="none" w:sz="0" w:space="0" w:color="auto"/>
        <w:right w:val="none" w:sz="0" w:space="0" w:color="auto"/>
      </w:divBdr>
    </w:div>
    <w:div w:id="2005888341">
      <w:bodyDiv w:val="1"/>
      <w:marLeft w:val="0"/>
      <w:marRight w:val="0"/>
      <w:marTop w:val="0"/>
      <w:marBottom w:val="0"/>
      <w:divBdr>
        <w:top w:val="none" w:sz="0" w:space="0" w:color="auto"/>
        <w:left w:val="none" w:sz="0" w:space="0" w:color="auto"/>
        <w:bottom w:val="none" w:sz="0" w:space="0" w:color="auto"/>
        <w:right w:val="none" w:sz="0" w:space="0" w:color="auto"/>
      </w:divBdr>
    </w:div>
    <w:div w:id="2011635547">
      <w:bodyDiv w:val="1"/>
      <w:marLeft w:val="0"/>
      <w:marRight w:val="0"/>
      <w:marTop w:val="0"/>
      <w:marBottom w:val="0"/>
      <w:divBdr>
        <w:top w:val="none" w:sz="0" w:space="0" w:color="auto"/>
        <w:left w:val="none" w:sz="0" w:space="0" w:color="auto"/>
        <w:bottom w:val="none" w:sz="0" w:space="0" w:color="auto"/>
        <w:right w:val="none" w:sz="0" w:space="0" w:color="auto"/>
      </w:divBdr>
      <w:divsChild>
        <w:div w:id="191768278">
          <w:marLeft w:val="0"/>
          <w:marRight w:val="0"/>
          <w:marTop w:val="0"/>
          <w:marBottom w:val="0"/>
          <w:divBdr>
            <w:top w:val="none" w:sz="0" w:space="0" w:color="auto"/>
            <w:left w:val="none" w:sz="0" w:space="0" w:color="auto"/>
            <w:bottom w:val="none" w:sz="0" w:space="0" w:color="auto"/>
            <w:right w:val="none" w:sz="0" w:space="0" w:color="auto"/>
          </w:divBdr>
          <w:divsChild>
            <w:div w:id="542595502">
              <w:marLeft w:val="0"/>
              <w:marRight w:val="0"/>
              <w:marTop w:val="0"/>
              <w:marBottom w:val="0"/>
              <w:divBdr>
                <w:top w:val="none" w:sz="0" w:space="0" w:color="auto"/>
                <w:left w:val="none" w:sz="0" w:space="0" w:color="auto"/>
                <w:bottom w:val="none" w:sz="0" w:space="0" w:color="auto"/>
                <w:right w:val="none" w:sz="0" w:space="0" w:color="auto"/>
              </w:divBdr>
              <w:divsChild>
                <w:div w:id="46157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297285">
      <w:bodyDiv w:val="1"/>
      <w:marLeft w:val="0"/>
      <w:marRight w:val="0"/>
      <w:marTop w:val="0"/>
      <w:marBottom w:val="0"/>
      <w:divBdr>
        <w:top w:val="none" w:sz="0" w:space="0" w:color="auto"/>
        <w:left w:val="none" w:sz="0" w:space="0" w:color="auto"/>
        <w:bottom w:val="none" w:sz="0" w:space="0" w:color="auto"/>
        <w:right w:val="none" w:sz="0" w:space="0" w:color="auto"/>
      </w:divBdr>
    </w:div>
    <w:div w:id="2014333788">
      <w:bodyDiv w:val="1"/>
      <w:marLeft w:val="0"/>
      <w:marRight w:val="0"/>
      <w:marTop w:val="0"/>
      <w:marBottom w:val="0"/>
      <w:divBdr>
        <w:top w:val="none" w:sz="0" w:space="0" w:color="auto"/>
        <w:left w:val="none" w:sz="0" w:space="0" w:color="auto"/>
        <w:bottom w:val="none" w:sz="0" w:space="0" w:color="auto"/>
        <w:right w:val="none" w:sz="0" w:space="0" w:color="auto"/>
      </w:divBdr>
    </w:div>
    <w:div w:id="2015188161">
      <w:bodyDiv w:val="1"/>
      <w:marLeft w:val="0"/>
      <w:marRight w:val="0"/>
      <w:marTop w:val="0"/>
      <w:marBottom w:val="0"/>
      <w:divBdr>
        <w:top w:val="none" w:sz="0" w:space="0" w:color="auto"/>
        <w:left w:val="none" w:sz="0" w:space="0" w:color="auto"/>
        <w:bottom w:val="none" w:sz="0" w:space="0" w:color="auto"/>
        <w:right w:val="none" w:sz="0" w:space="0" w:color="auto"/>
      </w:divBdr>
    </w:div>
    <w:div w:id="2017069886">
      <w:bodyDiv w:val="1"/>
      <w:marLeft w:val="0"/>
      <w:marRight w:val="0"/>
      <w:marTop w:val="0"/>
      <w:marBottom w:val="0"/>
      <w:divBdr>
        <w:top w:val="none" w:sz="0" w:space="0" w:color="auto"/>
        <w:left w:val="none" w:sz="0" w:space="0" w:color="auto"/>
        <w:bottom w:val="none" w:sz="0" w:space="0" w:color="auto"/>
        <w:right w:val="none" w:sz="0" w:space="0" w:color="auto"/>
      </w:divBdr>
    </w:div>
    <w:div w:id="2017345497">
      <w:bodyDiv w:val="1"/>
      <w:marLeft w:val="0"/>
      <w:marRight w:val="0"/>
      <w:marTop w:val="0"/>
      <w:marBottom w:val="0"/>
      <w:divBdr>
        <w:top w:val="none" w:sz="0" w:space="0" w:color="auto"/>
        <w:left w:val="none" w:sz="0" w:space="0" w:color="auto"/>
        <w:bottom w:val="none" w:sz="0" w:space="0" w:color="auto"/>
        <w:right w:val="none" w:sz="0" w:space="0" w:color="auto"/>
      </w:divBdr>
    </w:div>
    <w:div w:id="2023511705">
      <w:bodyDiv w:val="1"/>
      <w:marLeft w:val="0"/>
      <w:marRight w:val="0"/>
      <w:marTop w:val="0"/>
      <w:marBottom w:val="0"/>
      <w:divBdr>
        <w:top w:val="none" w:sz="0" w:space="0" w:color="auto"/>
        <w:left w:val="none" w:sz="0" w:space="0" w:color="auto"/>
        <w:bottom w:val="none" w:sz="0" w:space="0" w:color="auto"/>
        <w:right w:val="none" w:sz="0" w:space="0" w:color="auto"/>
      </w:divBdr>
    </w:div>
    <w:div w:id="2030449941">
      <w:bodyDiv w:val="1"/>
      <w:marLeft w:val="0"/>
      <w:marRight w:val="0"/>
      <w:marTop w:val="0"/>
      <w:marBottom w:val="0"/>
      <w:divBdr>
        <w:top w:val="none" w:sz="0" w:space="0" w:color="auto"/>
        <w:left w:val="none" w:sz="0" w:space="0" w:color="auto"/>
        <w:bottom w:val="none" w:sz="0" w:space="0" w:color="auto"/>
        <w:right w:val="none" w:sz="0" w:space="0" w:color="auto"/>
      </w:divBdr>
    </w:div>
    <w:div w:id="2033070131">
      <w:bodyDiv w:val="1"/>
      <w:marLeft w:val="0"/>
      <w:marRight w:val="0"/>
      <w:marTop w:val="0"/>
      <w:marBottom w:val="0"/>
      <w:divBdr>
        <w:top w:val="none" w:sz="0" w:space="0" w:color="auto"/>
        <w:left w:val="none" w:sz="0" w:space="0" w:color="auto"/>
        <w:bottom w:val="none" w:sz="0" w:space="0" w:color="auto"/>
        <w:right w:val="none" w:sz="0" w:space="0" w:color="auto"/>
      </w:divBdr>
    </w:div>
    <w:div w:id="2043096364">
      <w:bodyDiv w:val="1"/>
      <w:marLeft w:val="0"/>
      <w:marRight w:val="0"/>
      <w:marTop w:val="0"/>
      <w:marBottom w:val="0"/>
      <w:divBdr>
        <w:top w:val="none" w:sz="0" w:space="0" w:color="auto"/>
        <w:left w:val="none" w:sz="0" w:space="0" w:color="auto"/>
        <w:bottom w:val="none" w:sz="0" w:space="0" w:color="auto"/>
        <w:right w:val="none" w:sz="0" w:space="0" w:color="auto"/>
      </w:divBdr>
      <w:divsChild>
        <w:div w:id="1497114562">
          <w:marLeft w:val="0"/>
          <w:marRight w:val="0"/>
          <w:marTop w:val="0"/>
          <w:marBottom w:val="0"/>
          <w:divBdr>
            <w:top w:val="single" w:sz="2" w:space="0" w:color="E3E3E3"/>
            <w:left w:val="single" w:sz="2" w:space="0" w:color="E3E3E3"/>
            <w:bottom w:val="single" w:sz="2" w:space="0" w:color="E3E3E3"/>
            <w:right w:val="single" w:sz="2" w:space="0" w:color="E3E3E3"/>
          </w:divBdr>
          <w:divsChild>
            <w:div w:id="2056351687">
              <w:marLeft w:val="0"/>
              <w:marRight w:val="0"/>
              <w:marTop w:val="0"/>
              <w:marBottom w:val="0"/>
              <w:divBdr>
                <w:top w:val="single" w:sz="2" w:space="0" w:color="E3E3E3"/>
                <w:left w:val="single" w:sz="2" w:space="0" w:color="E3E3E3"/>
                <w:bottom w:val="single" w:sz="2" w:space="0" w:color="E3E3E3"/>
                <w:right w:val="single" w:sz="2" w:space="0" w:color="E3E3E3"/>
              </w:divBdr>
              <w:divsChild>
                <w:div w:id="1704361569">
                  <w:marLeft w:val="0"/>
                  <w:marRight w:val="0"/>
                  <w:marTop w:val="0"/>
                  <w:marBottom w:val="0"/>
                  <w:divBdr>
                    <w:top w:val="single" w:sz="2" w:space="0" w:color="E3E3E3"/>
                    <w:left w:val="single" w:sz="2" w:space="0" w:color="E3E3E3"/>
                    <w:bottom w:val="single" w:sz="2" w:space="0" w:color="E3E3E3"/>
                    <w:right w:val="single" w:sz="2" w:space="0" w:color="E3E3E3"/>
                  </w:divBdr>
                  <w:divsChild>
                    <w:div w:id="1886671673">
                      <w:marLeft w:val="0"/>
                      <w:marRight w:val="0"/>
                      <w:marTop w:val="0"/>
                      <w:marBottom w:val="0"/>
                      <w:divBdr>
                        <w:top w:val="single" w:sz="2" w:space="0" w:color="E3E3E3"/>
                        <w:left w:val="single" w:sz="2" w:space="0" w:color="E3E3E3"/>
                        <w:bottom w:val="single" w:sz="2" w:space="0" w:color="E3E3E3"/>
                        <w:right w:val="single" w:sz="2" w:space="0" w:color="E3E3E3"/>
                      </w:divBdr>
                      <w:divsChild>
                        <w:div w:id="1633826946">
                          <w:marLeft w:val="0"/>
                          <w:marRight w:val="0"/>
                          <w:marTop w:val="0"/>
                          <w:marBottom w:val="0"/>
                          <w:divBdr>
                            <w:top w:val="single" w:sz="2" w:space="0" w:color="E3E3E3"/>
                            <w:left w:val="single" w:sz="2" w:space="0" w:color="E3E3E3"/>
                            <w:bottom w:val="single" w:sz="2" w:space="31" w:color="E3E3E3"/>
                            <w:right w:val="single" w:sz="2" w:space="0" w:color="E3E3E3"/>
                          </w:divBdr>
                          <w:divsChild>
                            <w:div w:id="569509494">
                              <w:marLeft w:val="0"/>
                              <w:marRight w:val="0"/>
                              <w:marTop w:val="0"/>
                              <w:marBottom w:val="0"/>
                              <w:divBdr>
                                <w:top w:val="single" w:sz="2" w:space="0" w:color="E3E3E3"/>
                                <w:left w:val="single" w:sz="2" w:space="0" w:color="E3E3E3"/>
                                <w:bottom w:val="single" w:sz="2" w:space="0" w:color="E3E3E3"/>
                                <w:right w:val="single" w:sz="2" w:space="0" w:color="E3E3E3"/>
                              </w:divBdr>
                              <w:divsChild>
                                <w:div w:id="1327443935">
                                  <w:marLeft w:val="0"/>
                                  <w:marRight w:val="0"/>
                                  <w:marTop w:val="100"/>
                                  <w:marBottom w:val="100"/>
                                  <w:divBdr>
                                    <w:top w:val="single" w:sz="2" w:space="0" w:color="E3E3E3"/>
                                    <w:left w:val="single" w:sz="2" w:space="0" w:color="E3E3E3"/>
                                    <w:bottom w:val="single" w:sz="2" w:space="0" w:color="E3E3E3"/>
                                    <w:right w:val="single" w:sz="2" w:space="0" w:color="E3E3E3"/>
                                  </w:divBdr>
                                  <w:divsChild>
                                    <w:div w:id="1685355681">
                                      <w:marLeft w:val="0"/>
                                      <w:marRight w:val="0"/>
                                      <w:marTop w:val="0"/>
                                      <w:marBottom w:val="0"/>
                                      <w:divBdr>
                                        <w:top w:val="single" w:sz="2" w:space="0" w:color="E3E3E3"/>
                                        <w:left w:val="single" w:sz="2" w:space="0" w:color="E3E3E3"/>
                                        <w:bottom w:val="single" w:sz="2" w:space="0" w:color="E3E3E3"/>
                                        <w:right w:val="single" w:sz="2" w:space="0" w:color="E3E3E3"/>
                                      </w:divBdr>
                                      <w:divsChild>
                                        <w:div w:id="997999773">
                                          <w:marLeft w:val="0"/>
                                          <w:marRight w:val="0"/>
                                          <w:marTop w:val="0"/>
                                          <w:marBottom w:val="0"/>
                                          <w:divBdr>
                                            <w:top w:val="single" w:sz="2" w:space="0" w:color="E3E3E3"/>
                                            <w:left w:val="single" w:sz="2" w:space="0" w:color="E3E3E3"/>
                                            <w:bottom w:val="single" w:sz="2" w:space="0" w:color="E3E3E3"/>
                                            <w:right w:val="single" w:sz="2" w:space="0" w:color="E3E3E3"/>
                                          </w:divBdr>
                                          <w:divsChild>
                                            <w:div w:id="1905483377">
                                              <w:marLeft w:val="0"/>
                                              <w:marRight w:val="0"/>
                                              <w:marTop w:val="0"/>
                                              <w:marBottom w:val="0"/>
                                              <w:divBdr>
                                                <w:top w:val="single" w:sz="2" w:space="0" w:color="E3E3E3"/>
                                                <w:left w:val="single" w:sz="2" w:space="0" w:color="E3E3E3"/>
                                                <w:bottom w:val="single" w:sz="2" w:space="0" w:color="E3E3E3"/>
                                                <w:right w:val="single" w:sz="2" w:space="0" w:color="E3E3E3"/>
                                              </w:divBdr>
                                              <w:divsChild>
                                                <w:div w:id="1524637424">
                                                  <w:marLeft w:val="0"/>
                                                  <w:marRight w:val="0"/>
                                                  <w:marTop w:val="0"/>
                                                  <w:marBottom w:val="0"/>
                                                  <w:divBdr>
                                                    <w:top w:val="single" w:sz="2" w:space="0" w:color="E3E3E3"/>
                                                    <w:left w:val="single" w:sz="2" w:space="0" w:color="E3E3E3"/>
                                                    <w:bottom w:val="single" w:sz="2" w:space="0" w:color="E3E3E3"/>
                                                    <w:right w:val="single" w:sz="2" w:space="0" w:color="E3E3E3"/>
                                                  </w:divBdr>
                                                  <w:divsChild>
                                                    <w:div w:id="524829236">
                                                      <w:marLeft w:val="0"/>
                                                      <w:marRight w:val="0"/>
                                                      <w:marTop w:val="0"/>
                                                      <w:marBottom w:val="0"/>
                                                      <w:divBdr>
                                                        <w:top w:val="single" w:sz="2" w:space="0" w:color="E3E3E3"/>
                                                        <w:left w:val="single" w:sz="2" w:space="0" w:color="E3E3E3"/>
                                                        <w:bottom w:val="single" w:sz="2" w:space="0" w:color="E3E3E3"/>
                                                        <w:right w:val="single" w:sz="2" w:space="0" w:color="E3E3E3"/>
                                                      </w:divBdr>
                                                      <w:divsChild>
                                                        <w:div w:id="12373201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36507057">
          <w:marLeft w:val="0"/>
          <w:marRight w:val="0"/>
          <w:marTop w:val="0"/>
          <w:marBottom w:val="0"/>
          <w:divBdr>
            <w:top w:val="none" w:sz="0" w:space="0" w:color="auto"/>
            <w:left w:val="none" w:sz="0" w:space="0" w:color="auto"/>
            <w:bottom w:val="none" w:sz="0" w:space="0" w:color="auto"/>
            <w:right w:val="none" w:sz="0" w:space="0" w:color="auto"/>
          </w:divBdr>
          <w:divsChild>
            <w:div w:id="835416935">
              <w:marLeft w:val="0"/>
              <w:marRight w:val="0"/>
              <w:marTop w:val="100"/>
              <w:marBottom w:val="100"/>
              <w:divBdr>
                <w:top w:val="single" w:sz="2" w:space="0" w:color="E3E3E3"/>
                <w:left w:val="single" w:sz="2" w:space="0" w:color="E3E3E3"/>
                <w:bottom w:val="single" w:sz="2" w:space="0" w:color="E3E3E3"/>
                <w:right w:val="single" w:sz="2" w:space="0" w:color="E3E3E3"/>
              </w:divBdr>
              <w:divsChild>
                <w:div w:id="107289637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048024489">
      <w:bodyDiv w:val="1"/>
      <w:marLeft w:val="0"/>
      <w:marRight w:val="0"/>
      <w:marTop w:val="0"/>
      <w:marBottom w:val="0"/>
      <w:divBdr>
        <w:top w:val="none" w:sz="0" w:space="0" w:color="auto"/>
        <w:left w:val="none" w:sz="0" w:space="0" w:color="auto"/>
        <w:bottom w:val="none" w:sz="0" w:space="0" w:color="auto"/>
        <w:right w:val="none" w:sz="0" w:space="0" w:color="auto"/>
      </w:divBdr>
    </w:div>
    <w:div w:id="2051033914">
      <w:bodyDiv w:val="1"/>
      <w:marLeft w:val="0"/>
      <w:marRight w:val="0"/>
      <w:marTop w:val="0"/>
      <w:marBottom w:val="0"/>
      <w:divBdr>
        <w:top w:val="none" w:sz="0" w:space="0" w:color="auto"/>
        <w:left w:val="none" w:sz="0" w:space="0" w:color="auto"/>
        <w:bottom w:val="none" w:sz="0" w:space="0" w:color="auto"/>
        <w:right w:val="none" w:sz="0" w:space="0" w:color="auto"/>
      </w:divBdr>
    </w:div>
    <w:div w:id="2052611427">
      <w:bodyDiv w:val="1"/>
      <w:marLeft w:val="0"/>
      <w:marRight w:val="0"/>
      <w:marTop w:val="0"/>
      <w:marBottom w:val="0"/>
      <w:divBdr>
        <w:top w:val="none" w:sz="0" w:space="0" w:color="auto"/>
        <w:left w:val="none" w:sz="0" w:space="0" w:color="auto"/>
        <w:bottom w:val="none" w:sz="0" w:space="0" w:color="auto"/>
        <w:right w:val="none" w:sz="0" w:space="0" w:color="auto"/>
      </w:divBdr>
    </w:div>
    <w:div w:id="2059548268">
      <w:bodyDiv w:val="1"/>
      <w:marLeft w:val="0"/>
      <w:marRight w:val="0"/>
      <w:marTop w:val="0"/>
      <w:marBottom w:val="0"/>
      <w:divBdr>
        <w:top w:val="none" w:sz="0" w:space="0" w:color="auto"/>
        <w:left w:val="none" w:sz="0" w:space="0" w:color="auto"/>
        <w:bottom w:val="none" w:sz="0" w:space="0" w:color="auto"/>
        <w:right w:val="none" w:sz="0" w:space="0" w:color="auto"/>
      </w:divBdr>
    </w:div>
    <w:div w:id="2065987245">
      <w:bodyDiv w:val="1"/>
      <w:marLeft w:val="0"/>
      <w:marRight w:val="0"/>
      <w:marTop w:val="0"/>
      <w:marBottom w:val="0"/>
      <w:divBdr>
        <w:top w:val="none" w:sz="0" w:space="0" w:color="auto"/>
        <w:left w:val="none" w:sz="0" w:space="0" w:color="auto"/>
        <w:bottom w:val="none" w:sz="0" w:space="0" w:color="auto"/>
        <w:right w:val="none" w:sz="0" w:space="0" w:color="auto"/>
      </w:divBdr>
    </w:div>
    <w:div w:id="2066219928">
      <w:bodyDiv w:val="1"/>
      <w:marLeft w:val="0"/>
      <w:marRight w:val="0"/>
      <w:marTop w:val="0"/>
      <w:marBottom w:val="0"/>
      <w:divBdr>
        <w:top w:val="none" w:sz="0" w:space="0" w:color="auto"/>
        <w:left w:val="none" w:sz="0" w:space="0" w:color="auto"/>
        <w:bottom w:val="none" w:sz="0" w:space="0" w:color="auto"/>
        <w:right w:val="none" w:sz="0" w:space="0" w:color="auto"/>
      </w:divBdr>
    </w:div>
    <w:div w:id="2069377064">
      <w:bodyDiv w:val="1"/>
      <w:marLeft w:val="0"/>
      <w:marRight w:val="0"/>
      <w:marTop w:val="0"/>
      <w:marBottom w:val="0"/>
      <w:divBdr>
        <w:top w:val="none" w:sz="0" w:space="0" w:color="auto"/>
        <w:left w:val="none" w:sz="0" w:space="0" w:color="auto"/>
        <w:bottom w:val="none" w:sz="0" w:space="0" w:color="auto"/>
        <w:right w:val="none" w:sz="0" w:space="0" w:color="auto"/>
      </w:divBdr>
    </w:div>
    <w:div w:id="2071952789">
      <w:bodyDiv w:val="1"/>
      <w:marLeft w:val="0"/>
      <w:marRight w:val="0"/>
      <w:marTop w:val="0"/>
      <w:marBottom w:val="0"/>
      <w:divBdr>
        <w:top w:val="none" w:sz="0" w:space="0" w:color="auto"/>
        <w:left w:val="none" w:sz="0" w:space="0" w:color="auto"/>
        <w:bottom w:val="none" w:sz="0" w:space="0" w:color="auto"/>
        <w:right w:val="none" w:sz="0" w:space="0" w:color="auto"/>
      </w:divBdr>
    </w:div>
    <w:div w:id="2072926088">
      <w:bodyDiv w:val="1"/>
      <w:marLeft w:val="0"/>
      <w:marRight w:val="0"/>
      <w:marTop w:val="0"/>
      <w:marBottom w:val="0"/>
      <w:divBdr>
        <w:top w:val="none" w:sz="0" w:space="0" w:color="auto"/>
        <w:left w:val="none" w:sz="0" w:space="0" w:color="auto"/>
        <w:bottom w:val="none" w:sz="0" w:space="0" w:color="auto"/>
        <w:right w:val="none" w:sz="0" w:space="0" w:color="auto"/>
      </w:divBdr>
    </w:div>
    <w:div w:id="2074040452">
      <w:bodyDiv w:val="1"/>
      <w:marLeft w:val="0"/>
      <w:marRight w:val="0"/>
      <w:marTop w:val="0"/>
      <w:marBottom w:val="0"/>
      <w:divBdr>
        <w:top w:val="none" w:sz="0" w:space="0" w:color="auto"/>
        <w:left w:val="none" w:sz="0" w:space="0" w:color="auto"/>
        <w:bottom w:val="none" w:sz="0" w:space="0" w:color="auto"/>
        <w:right w:val="none" w:sz="0" w:space="0" w:color="auto"/>
      </w:divBdr>
    </w:div>
    <w:div w:id="2074574799">
      <w:bodyDiv w:val="1"/>
      <w:marLeft w:val="0"/>
      <w:marRight w:val="0"/>
      <w:marTop w:val="0"/>
      <w:marBottom w:val="0"/>
      <w:divBdr>
        <w:top w:val="none" w:sz="0" w:space="0" w:color="auto"/>
        <w:left w:val="none" w:sz="0" w:space="0" w:color="auto"/>
        <w:bottom w:val="none" w:sz="0" w:space="0" w:color="auto"/>
        <w:right w:val="none" w:sz="0" w:space="0" w:color="auto"/>
      </w:divBdr>
    </w:div>
    <w:div w:id="2076539921">
      <w:bodyDiv w:val="1"/>
      <w:marLeft w:val="0"/>
      <w:marRight w:val="0"/>
      <w:marTop w:val="0"/>
      <w:marBottom w:val="0"/>
      <w:divBdr>
        <w:top w:val="none" w:sz="0" w:space="0" w:color="auto"/>
        <w:left w:val="none" w:sz="0" w:space="0" w:color="auto"/>
        <w:bottom w:val="none" w:sz="0" w:space="0" w:color="auto"/>
        <w:right w:val="none" w:sz="0" w:space="0" w:color="auto"/>
      </w:divBdr>
    </w:div>
    <w:div w:id="2077967289">
      <w:bodyDiv w:val="1"/>
      <w:marLeft w:val="0"/>
      <w:marRight w:val="0"/>
      <w:marTop w:val="0"/>
      <w:marBottom w:val="0"/>
      <w:divBdr>
        <w:top w:val="none" w:sz="0" w:space="0" w:color="auto"/>
        <w:left w:val="none" w:sz="0" w:space="0" w:color="auto"/>
        <w:bottom w:val="none" w:sz="0" w:space="0" w:color="auto"/>
        <w:right w:val="none" w:sz="0" w:space="0" w:color="auto"/>
      </w:divBdr>
    </w:div>
    <w:div w:id="2084915578">
      <w:bodyDiv w:val="1"/>
      <w:marLeft w:val="0"/>
      <w:marRight w:val="0"/>
      <w:marTop w:val="0"/>
      <w:marBottom w:val="0"/>
      <w:divBdr>
        <w:top w:val="none" w:sz="0" w:space="0" w:color="auto"/>
        <w:left w:val="none" w:sz="0" w:space="0" w:color="auto"/>
        <w:bottom w:val="none" w:sz="0" w:space="0" w:color="auto"/>
        <w:right w:val="none" w:sz="0" w:space="0" w:color="auto"/>
      </w:divBdr>
    </w:div>
    <w:div w:id="2088962716">
      <w:bodyDiv w:val="1"/>
      <w:marLeft w:val="0"/>
      <w:marRight w:val="0"/>
      <w:marTop w:val="0"/>
      <w:marBottom w:val="0"/>
      <w:divBdr>
        <w:top w:val="none" w:sz="0" w:space="0" w:color="auto"/>
        <w:left w:val="none" w:sz="0" w:space="0" w:color="auto"/>
        <w:bottom w:val="none" w:sz="0" w:space="0" w:color="auto"/>
        <w:right w:val="none" w:sz="0" w:space="0" w:color="auto"/>
      </w:divBdr>
      <w:divsChild>
        <w:div w:id="1050422372">
          <w:marLeft w:val="0"/>
          <w:marRight w:val="0"/>
          <w:marTop w:val="0"/>
          <w:marBottom w:val="0"/>
          <w:divBdr>
            <w:top w:val="none" w:sz="0" w:space="0" w:color="auto"/>
            <w:left w:val="none" w:sz="0" w:space="0" w:color="auto"/>
            <w:bottom w:val="none" w:sz="0" w:space="0" w:color="auto"/>
            <w:right w:val="none" w:sz="0" w:space="0" w:color="auto"/>
          </w:divBdr>
          <w:divsChild>
            <w:div w:id="2029258694">
              <w:marLeft w:val="0"/>
              <w:marRight w:val="0"/>
              <w:marTop w:val="0"/>
              <w:marBottom w:val="0"/>
              <w:divBdr>
                <w:top w:val="none" w:sz="0" w:space="0" w:color="auto"/>
                <w:left w:val="none" w:sz="0" w:space="0" w:color="auto"/>
                <w:bottom w:val="none" w:sz="0" w:space="0" w:color="auto"/>
                <w:right w:val="none" w:sz="0" w:space="0" w:color="auto"/>
              </w:divBdr>
              <w:divsChild>
                <w:div w:id="961572074">
                  <w:marLeft w:val="0"/>
                  <w:marRight w:val="0"/>
                  <w:marTop w:val="0"/>
                  <w:marBottom w:val="0"/>
                  <w:divBdr>
                    <w:top w:val="none" w:sz="0" w:space="0" w:color="auto"/>
                    <w:left w:val="none" w:sz="0" w:space="0" w:color="auto"/>
                    <w:bottom w:val="none" w:sz="0" w:space="0" w:color="auto"/>
                    <w:right w:val="none" w:sz="0" w:space="0" w:color="auto"/>
                  </w:divBdr>
                  <w:divsChild>
                    <w:div w:id="1150947641">
                      <w:marLeft w:val="0"/>
                      <w:marRight w:val="0"/>
                      <w:marTop w:val="0"/>
                      <w:marBottom w:val="0"/>
                      <w:divBdr>
                        <w:top w:val="none" w:sz="0" w:space="0" w:color="auto"/>
                        <w:left w:val="none" w:sz="0" w:space="0" w:color="auto"/>
                        <w:bottom w:val="none" w:sz="0" w:space="0" w:color="auto"/>
                        <w:right w:val="none" w:sz="0" w:space="0" w:color="auto"/>
                      </w:divBdr>
                      <w:divsChild>
                        <w:div w:id="1295720428">
                          <w:marLeft w:val="0"/>
                          <w:marRight w:val="0"/>
                          <w:marTop w:val="0"/>
                          <w:marBottom w:val="0"/>
                          <w:divBdr>
                            <w:top w:val="none" w:sz="0" w:space="0" w:color="auto"/>
                            <w:left w:val="none" w:sz="0" w:space="0" w:color="auto"/>
                            <w:bottom w:val="none" w:sz="0" w:space="0" w:color="auto"/>
                            <w:right w:val="none" w:sz="0" w:space="0" w:color="auto"/>
                          </w:divBdr>
                          <w:divsChild>
                            <w:div w:id="38294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9569466">
      <w:bodyDiv w:val="1"/>
      <w:marLeft w:val="0"/>
      <w:marRight w:val="0"/>
      <w:marTop w:val="0"/>
      <w:marBottom w:val="0"/>
      <w:divBdr>
        <w:top w:val="none" w:sz="0" w:space="0" w:color="auto"/>
        <w:left w:val="none" w:sz="0" w:space="0" w:color="auto"/>
        <w:bottom w:val="none" w:sz="0" w:space="0" w:color="auto"/>
        <w:right w:val="none" w:sz="0" w:space="0" w:color="auto"/>
      </w:divBdr>
    </w:div>
    <w:div w:id="2098598155">
      <w:bodyDiv w:val="1"/>
      <w:marLeft w:val="0"/>
      <w:marRight w:val="0"/>
      <w:marTop w:val="0"/>
      <w:marBottom w:val="0"/>
      <w:divBdr>
        <w:top w:val="none" w:sz="0" w:space="0" w:color="auto"/>
        <w:left w:val="none" w:sz="0" w:space="0" w:color="auto"/>
        <w:bottom w:val="none" w:sz="0" w:space="0" w:color="auto"/>
        <w:right w:val="none" w:sz="0" w:space="0" w:color="auto"/>
      </w:divBdr>
    </w:div>
    <w:div w:id="2108698210">
      <w:bodyDiv w:val="1"/>
      <w:marLeft w:val="0"/>
      <w:marRight w:val="0"/>
      <w:marTop w:val="0"/>
      <w:marBottom w:val="0"/>
      <w:divBdr>
        <w:top w:val="none" w:sz="0" w:space="0" w:color="auto"/>
        <w:left w:val="none" w:sz="0" w:space="0" w:color="auto"/>
        <w:bottom w:val="none" w:sz="0" w:space="0" w:color="auto"/>
        <w:right w:val="none" w:sz="0" w:space="0" w:color="auto"/>
      </w:divBdr>
    </w:div>
    <w:div w:id="2114085828">
      <w:bodyDiv w:val="1"/>
      <w:marLeft w:val="0"/>
      <w:marRight w:val="0"/>
      <w:marTop w:val="0"/>
      <w:marBottom w:val="0"/>
      <w:divBdr>
        <w:top w:val="none" w:sz="0" w:space="0" w:color="auto"/>
        <w:left w:val="none" w:sz="0" w:space="0" w:color="auto"/>
        <w:bottom w:val="none" w:sz="0" w:space="0" w:color="auto"/>
        <w:right w:val="none" w:sz="0" w:space="0" w:color="auto"/>
      </w:divBdr>
    </w:div>
    <w:div w:id="2118327970">
      <w:bodyDiv w:val="1"/>
      <w:marLeft w:val="0"/>
      <w:marRight w:val="0"/>
      <w:marTop w:val="0"/>
      <w:marBottom w:val="0"/>
      <w:divBdr>
        <w:top w:val="none" w:sz="0" w:space="0" w:color="auto"/>
        <w:left w:val="none" w:sz="0" w:space="0" w:color="auto"/>
        <w:bottom w:val="none" w:sz="0" w:space="0" w:color="auto"/>
        <w:right w:val="none" w:sz="0" w:space="0" w:color="auto"/>
      </w:divBdr>
    </w:div>
    <w:div w:id="2119444456">
      <w:bodyDiv w:val="1"/>
      <w:marLeft w:val="0"/>
      <w:marRight w:val="0"/>
      <w:marTop w:val="0"/>
      <w:marBottom w:val="0"/>
      <w:divBdr>
        <w:top w:val="none" w:sz="0" w:space="0" w:color="auto"/>
        <w:left w:val="none" w:sz="0" w:space="0" w:color="auto"/>
        <w:bottom w:val="none" w:sz="0" w:space="0" w:color="auto"/>
        <w:right w:val="none" w:sz="0" w:space="0" w:color="auto"/>
      </w:divBdr>
    </w:div>
    <w:div w:id="2120561364">
      <w:bodyDiv w:val="1"/>
      <w:marLeft w:val="0"/>
      <w:marRight w:val="0"/>
      <w:marTop w:val="0"/>
      <w:marBottom w:val="0"/>
      <w:divBdr>
        <w:top w:val="none" w:sz="0" w:space="0" w:color="auto"/>
        <w:left w:val="none" w:sz="0" w:space="0" w:color="auto"/>
        <w:bottom w:val="none" w:sz="0" w:space="0" w:color="auto"/>
        <w:right w:val="none" w:sz="0" w:space="0" w:color="auto"/>
      </w:divBdr>
    </w:div>
    <w:div w:id="2121606853">
      <w:bodyDiv w:val="1"/>
      <w:marLeft w:val="0"/>
      <w:marRight w:val="0"/>
      <w:marTop w:val="0"/>
      <w:marBottom w:val="0"/>
      <w:divBdr>
        <w:top w:val="none" w:sz="0" w:space="0" w:color="auto"/>
        <w:left w:val="none" w:sz="0" w:space="0" w:color="auto"/>
        <w:bottom w:val="none" w:sz="0" w:space="0" w:color="auto"/>
        <w:right w:val="none" w:sz="0" w:space="0" w:color="auto"/>
      </w:divBdr>
    </w:div>
    <w:div w:id="2122140004">
      <w:bodyDiv w:val="1"/>
      <w:marLeft w:val="0"/>
      <w:marRight w:val="0"/>
      <w:marTop w:val="0"/>
      <w:marBottom w:val="0"/>
      <w:divBdr>
        <w:top w:val="none" w:sz="0" w:space="0" w:color="auto"/>
        <w:left w:val="none" w:sz="0" w:space="0" w:color="auto"/>
        <w:bottom w:val="none" w:sz="0" w:space="0" w:color="auto"/>
        <w:right w:val="none" w:sz="0" w:space="0" w:color="auto"/>
      </w:divBdr>
    </w:div>
    <w:div w:id="2123062390">
      <w:bodyDiv w:val="1"/>
      <w:marLeft w:val="0"/>
      <w:marRight w:val="0"/>
      <w:marTop w:val="0"/>
      <w:marBottom w:val="0"/>
      <w:divBdr>
        <w:top w:val="none" w:sz="0" w:space="0" w:color="auto"/>
        <w:left w:val="none" w:sz="0" w:space="0" w:color="auto"/>
        <w:bottom w:val="none" w:sz="0" w:space="0" w:color="auto"/>
        <w:right w:val="none" w:sz="0" w:space="0" w:color="auto"/>
      </w:divBdr>
    </w:div>
    <w:div w:id="2127117257">
      <w:bodyDiv w:val="1"/>
      <w:marLeft w:val="0"/>
      <w:marRight w:val="0"/>
      <w:marTop w:val="0"/>
      <w:marBottom w:val="0"/>
      <w:divBdr>
        <w:top w:val="none" w:sz="0" w:space="0" w:color="auto"/>
        <w:left w:val="none" w:sz="0" w:space="0" w:color="auto"/>
        <w:bottom w:val="none" w:sz="0" w:space="0" w:color="auto"/>
        <w:right w:val="none" w:sz="0" w:space="0" w:color="auto"/>
      </w:divBdr>
    </w:div>
    <w:div w:id="2131704492">
      <w:bodyDiv w:val="1"/>
      <w:marLeft w:val="0"/>
      <w:marRight w:val="0"/>
      <w:marTop w:val="0"/>
      <w:marBottom w:val="0"/>
      <w:divBdr>
        <w:top w:val="none" w:sz="0" w:space="0" w:color="auto"/>
        <w:left w:val="none" w:sz="0" w:space="0" w:color="auto"/>
        <w:bottom w:val="none" w:sz="0" w:space="0" w:color="auto"/>
        <w:right w:val="none" w:sz="0" w:space="0" w:color="auto"/>
      </w:divBdr>
    </w:div>
    <w:div w:id="2132242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yperlink" Target="https://doi.org/10.36059/978-966-397-322-7-8" TargetMode="External"/><Relationship Id="rId39" Type="http://schemas.openxmlformats.org/officeDocument/2006/relationships/hyperlink" Target="https://doi.org/10.1080/2331186x.2021.2007572" TargetMode="External"/><Relationship Id="rId21" Type="http://schemas.openxmlformats.org/officeDocument/2006/relationships/hyperlink" Target="https://doi.org/10.31499/2306-5532.1.2023.288413" TargetMode="External"/><Relationship Id="rId34" Type="http://schemas.openxmlformats.org/officeDocument/2006/relationships/hyperlink" Target="https://doi.org/10.59075/vzqhyx73" TargetMode="External"/><Relationship Id="rId42" Type="http://schemas.openxmlformats.org/officeDocument/2006/relationships/hyperlink" Target="https://doi.org/10.6000/2292-2598.2023.11.02.5" TargetMode="External"/><Relationship Id="rId47" Type="http://schemas.openxmlformats.org/officeDocument/2006/relationships/hyperlink" Target="https://doi.org/10.1037/0022-3514.69.4.719" TargetMode="External"/><Relationship Id="rId50" Type="http://schemas.openxmlformats.org/officeDocument/2006/relationships/hyperlink" Target="https://doi.org/10.3390/bs12080261"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yperlink" Target="https://doi.org/10.31812/educdim.v36i0.3416" TargetMode="External"/><Relationship Id="rId11" Type="http://schemas.openxmlformats.org/officeDocument/2006/relationships/chart" Target="charts/chart3.xml"/><Relationship Id="rId24" Type="http://schemas.openxmlformats.org/officeDocument/2006/relationships/hyperlink" Target="http://nbuv.gov.ua/UJRN/vdupp_2013_21_19_12" TargetMode="External"/><Relationship Id="rId32" Type="http://schemas.openxmlformats.org/officeDocument/2006/relationships/hyperlink" Target="http://nbuv.gov.ua/UJRN/Nchnpu_019_2013_23_111" TargetMode="External"/><Relationship Id="rId37" Type="http://schemas.openxmlformats.org/officeDocument/2006/relationships/hyperlink" Target="https://doi.org/10.5860/choice.48-7217" TargetMode="External"/><Relationship Id="rId40" Type="http://schemas.openxmlformats.org/officeDocument/2006/relationships/hyperlink" Target="https://doi.org/10.1093/oxfordhb/9780199557257.013.0010" TargetMode="External"/><Relationship Id="rId45" Type="http://schemas.openxmlformats.org/officeDocument/2006/relationships/hyperlink" Target="https://doi.org/10.1159/000350007"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2.xml"/><Relationship Id="rId19" Type="http://schemas.openxmlformats.org/officeDocument/2006/relationships/image" Target="media/image7.png"/><Relationship Id="rId31" Type="http://schemas.openxmlformats.org/officeDocument/2006/relationships/hyperlink" Target="https://doi.org/10.31392/udu-nc.series12.2023.22(67).08" TargetMode="External"/><Relationship Id="rId44" Type="http://schemas.openxmlformats.org/officeDocument/2006/relationships/hyperlink" Target="https://doi.org/10.4324/9781003314462-32"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2.png"/><Relationship Id="rId22" Type="http://schemas.openxmlformats.org/officeDocument/2006/relationships/hyperlink" Target="https://doi.org/10.30525/978-9934-26-023-0-3" TargetMode="External"/><Relationship Id="rId27" Type="http://schemas.openxmlformats.org/officeDocument/2006/relationships/hyperlink" Target="https://doi.org/10.15330/msuc.2020.23.14-19" TargetMode="External"/><Relationship Id="rId30" Type="http://schemas.openxmlformats.org/officeDocument/2006/relationships/hyperlink" Target="https://doi.org/10.36074/logos-29.03.2024.089" TargetMode="External"/><Relationship Id="rId35" Type="http://schemas.openxmlformats.org/officeDocument/2006/relationships/hyperlink" Target="https://doi.org/10.24114/altruistik.v5i1.65471" TargetMode="External"/><Relationship Id="rId43" Type="http://schemas.openxmlformats.org/officeDocument/2006/relationships/hyperlink" Target="https://doi.org/10.1037/0003-066x.55.1.68" TargetMode="External"/><Relationship Id="rId48" Type="http://schemas.openxmlformats.org/officeDocument/2006/relationships/hyperlink" Target="https://doi.org/10.5114/hpr.2020.100786" TargetMode="External"/><Relationship Id="rId8" Type="http://schemas.openxmlformats.org/officeDocument/2006/relationships/header" Target="header1.xm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chart" Target="charts/chart4.xml"/><Relationship Id="rId17" Type="http://schemas.openxmlformats.org/officeDocument/2006/relationships/image" Target="media/image5.png"/><Relationship Id="rId25" Type="http://schemas.openxmlformats.org/officeDocument/2006/relationships/hyperlink" Target="https://doi.org/10.15421/102902" TargetMode="External"/><Relationship Id="rId33" Type="http://schemas.openxmlformats.org/officeDocument/2006/relationships/hyperlink" Target="https://doi.org/10.31494/2412-9208-2020-1-1-111-122" TargetMode="External"/><Relationship Id="rId38" Type="http://schemas.openxmlformats.org/officeDocument/2006/relationships/hyperlink" Target="https://doi.org/10.2307/2093340" TargetMode="External"/><Relationship Id="rId46" Type="http://schemas.openxmlformats.org/officeDocument/2006/relationships/hyperlink" Target="https://doi.org/10.1093/oso/9780197567579.003.0002" TargetMode="External"/><Relationship Id="rId20" Type="http://schemas.openxmlformats.org/officeDocument/2006/relationships/hyperlink" Target="https://doi.org/10.31392/udu-nc.series19.2024.46.01" TargetMode="External"/><Relationship Id="rId41" Type="http://schemas.openxmlformats.org/officeDocument/2006/relationships/hyperlink" Target="https://doi.org/10.1016/j.mhp.2022.200234"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er.nau.edu.ua/handle/NAU/45117" TargetMode="External"/><Relationship Id="rId28" Type="http://schemas.openxmlformats.org/officeDocument/2006/relationships/hyperlink" Target="https://doi.org/10.33189/epsn.v1i13.123" TargetMode="External"/><Relationship Id="rId36" Type="http://schemas.openxmlformats.org/officeDocument/2006/relationships/hyperlink" Target="https://doi.org/10.1037/0003-066x.55.1.34" TargetMode="External"/><Relationship Id="rId49" Type="http://schemas.openxmlformats.org/officeDocument/2006/relationships/hyperlink" Target="https://doi.org/10.3390/bs15030359"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D:\&#1044;&#1080;&#1087;&#1083;&#1086;&#1084;&#1082;&#1080;%2025-26\1_&#1050;&#1086;&#1088;&#1085;&#1110;&#1108;&#1085;&#1082;&#1086;_&#1045;&#1084;&#1086;&#1094;%20&#1110;&#1085;&#1090;&#1077;&#1083;&#1077;&#1082;&#1090;%20&#1087;&#1077;&#1076;&#1072;&#1075;&#1086;&#1075;&#1110;&#1074;_%203%20&#1056;&#1040;&#1047;&#1044;&#1045;&#1051;\&#1090;&#1077;&#1084;&#1072;%201.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D:\&#1044;&#1080;&#1087;&#1083;&#1086;&#1084;&#1082;&#1080;%2025-26\1_&#1050;&#1086;&#1088;&#1085;&#1110;&#1108;&#1085;&#1082;&#1086;_&#1045;&#1084;&#1086;&#1094;%20&#1110;&#1085;&#1090;&#1077;&#1083;&#1077;&#1082;&#1090;%20&#1087;&#1077;&#1076;&#1072;&#1075;&#1086;&#1075;&#1110;&#1074;_%203%20&#1056;&#1040;&#1047;&#1044;&#1045;&#1051;\&#1090;&#1077;&#1084;&#1072;%201.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D:\&#1044;&#1080;&#1087;&#1083;&#1086;&#1084;&#1082;&#1080;%2025-26\1_&#1050;&#1086;&#1088;&#1085;&#1110;&#1108;&#1085;&#1082;&#1086;_&#1045;&#1084;&#1086;&#1094;%20&#1110;&#1085;&#1090;&#1077;&#1083;&#1077;&#1082;&#1090;%20&#1087;&#1077;&#1076;&#1072;&#1075;&#1086;&#1075;&#1110;&#1074;_%203%20&#1056;&#1040;&#1047;&#1044;&#1045;&#1051;\&#1090;&#1077;&#1084;&#1072;%201.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D:\&#1044;&#1080;&#1087;&#1083;&#1086;&#1084;&#1082;&#1080;%2025-26\1_&#1050;&#1086;&#1088;&#1085;&#1110;&#1108;&#1085;&#1082;&#1086;_&#1045;&#1084;&#1086;&#1094;%20&#1110;&#1085;&#1090;&#1077;&#1083;&#1077;&#1082;&#1090;%20&#1087;&#1077;&#1076;&#1072;&#1075;&#1086;&#1075;&#1110;&#1074;_%203%20&#1056;&#1040;&#1047;&#1044;&#1045;&#1051;\&#1090;&#1077;&#1084;&#1072;%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Лист1!$C$10</c:f>
              <c:strCache>
                <c:ptCount val="1"/>
                <c:pt idx="0">
                  <c:v>Низький рівень</c:v>
                </c:pt>
              </c:strCache>
            </c:strRef>
          </c:tx>
          <c:spPr>
            <a:solidFill>
              <a:srgbClr val="E7E6E6">
                <a:lumMod val="10000"/>
              </a:srgbClr>
            </a:solidFill>
            <a:ln>
              <a:solidFill>
                <a:sysClr val="windowText" lastClr="000000"/>
              </a:solid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Лист1!$B$11:$B$15</c:f>
              <c:strCache>
                <c:ptCount val="5"/>
                <c:pt idx="0">
                  <c:v>Емоційна усвідомленість</c:v>
                </c:pt>
                <c:pt idx="1">
                  <c:v>Управління емоціями</c:v>
                </c:pt>
                <c:pt idx="2">
                  <c:v>Самомотивація</c:v>
                </c:pt>
                <c:pt idx="3">
                  <c:v>Емпатія</c:v>
                </c:pt>
                <c:pt idx="4">
                  <c:v>Розпізнавання емоцій інших</c:v>
                </c:pt>
              </c:strCache>
            </c:strRef>
          </c:cat>
          <c:val>
            <c:numRef>
              <c:f>Лист1!$C$11:$C$15</c:f>
              <c:numCache>
                <c:formatCode>0.0%</c:formatCode>
                <c:ptCount val="5"/>
                <c:pt idx="0">
                  <c:v>0.111</c:v>
                </c:pt>
                <c:pt idx="1">
                  <c:v>0.222</c:v>
                </c:pt>
                <c:pt idx="2">
                  <c:v>0.111</c:v>
                </c:pt>
                <c:pt idx="3">
                  <c:v>5.6000000000000001E-2</c:v>
                </c:pt>
                <c:pt idx="4">
                  <c:v>0.16700000000000001</c:v>
                </c:pt>
              </c:numCache>
            </c:numRef>
          </c:val>
          <c:extLst>
            <c:ext xmlns:c16="http://schemas.microsoft.com/office/drawing/2014/chart" uri="{C3380CC4-5D6E-409C-BE32-E72D297353CC}">
              <c16:uniqueId val="{00000000-90F5-4F59-A07E-DE685C420867}"/>
            </c:ext>
          </c:extLst>
        </c:ser>
        <c:ser>
          <c:idx val="1"/>
          <c:order val="1"/>
          <c:tx>
            <c:strRef>
              <c:f>Лист1!$D$10</c:f>
              <c:strCache>
                <c:ptCount val="1"/>
                <c:pt idx="0">
                  <c:v>Середній рівень</c:v>
                </c:pt>
              </c:strCache>
            </c:strRef>
          </c:tx>
          <c:spPr>
            <a:solidFill>
              <a:sysClr val="window" lastClr="FFFFFF">
                <a:lumMod val="85000"/>
              </a:sysClr>
            </a:solidFill>
            <a:ln>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Лист1!$B$11:$B$15</c:f>
              <c:strCache>
                <c:ptCount val="5"/>
                <c:pt idx="0">
                  <c:v>Емоційна усвідомленість</c:v>
                </c:pt>
                <c:pt idx="1">
                  <c:v>Управління емоціями</c:v>
                </c:pt>
                <c:pt idx="2">
                  <c:v>Самомотивація</c:v>
                </c:pt>
                <c:pt idx="3">
                  <c:v>Емпатія</c:v>
                </c:pt>
                <c:pt idx="4">
                  <c:v>Розпізнавання емоцій інших</c:v>
                </c:pt>
              </c:strCache>
            </c:strRef>
          </c:cat>
          <c:val>
            <c:numRef>
              <c:f>Лист1!$D$11:$D$15</c:f>
              <c:numCache>
                <c:formatCode>0.0%</c:formatCode>
                <c:ptCount val="5"/>
                <c:pt idx="0">
                  <c:v>0.55600000000000005</c:v>
                </c:pt>
                <c:pt idx="1">
                  <c:v>0.61099999999999999</c:v>
                </c:pt>
                <c:pt idx="2">
                  <c:v>0.66700000000000004</c:v>
                </c:pt>
                <c:pt idx="3">
                  <c:v>0.5</c:v>
                </c:pt>
                <c:pt idx="4">
                  <c:v>0.61099999999999999</c:v>
                </c:pt>
              </c:numCache>
            </c:numRef>
          </c:val>
          <c:extLst>
            <c:ext xmlns:c16="http://schemas.microsoft.com/office/drawing/2014/chart" uri="{C3380CC4-5D6E-409C-BE32-E72D297353CC}">
              <c16:uniqueId val="{00000001-90F5-4F59-A07E-DE685C420867}"/>
            </c:ext>
          </c:extLst>
        </c:ser>
        <c:ser>
          <c:idx val="2"/>
          <c:order val="2"/>
          <c:tx>
            <c:strRef>
              <c:f>Лист1!$E$10</c:f>
              <c:strCache>
                <c:ptCount val="1"/>
                <c:pt idx="0">
                  <c:v>Високий рівень</c:v>
                </c:pt>
              </c:strCache>
            </c:strRef>
          </c:tx>
          <c:spPr>
            <a:solidFill>
              <a:sysClr val="windowText" lastClr="000000">
                <a:lumMod val="50000"/>
                <a:lumOff val="50000"/>
              </a:sysClr>
            </a:solidFill>
            <a:ln>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Лист1!$B$11:$B$15</c:f>
              <c:strCache>
                <c:ptCount val="5"/>
                <c:pt idx="0">
                  <c:v>Емоційна усвідомленість</c:v>
                </c:pt>
                <c:pt idx="1">
                  <c:v>Управління емоціями</c:v>
                </c:pt>
                <c:pt idx="2">
                  <c:v>Самомотивація</c:v>
                </c:pt>
                <c:pt idx="3">
                  <c:v>Емпатія</c:v>
                </c:pt>
                <c:pt idx="4">
                  <c:v>Розпізнавання емоцій інших</c:v>
                </c:pt>
              </c:strCache>
            </c:strRef>
          </c:cat>
          <c:val>
            <c:numRef>
              <c:f>Лист1!$E$11:$E$15</c:f>
              <c:numCache>
                <c:formatCode>0.0%</c:formatCode>
                <c:ptCount val="5"/>
                <c:pt idx="0">
                  <c:v>0.33300000000000002</c:v>
                </c:pt>
                <c:pt idx="1">
                  <c:v>0.16700000000000001</c:v>
                </c:pt>
                <c:pt idx="2">
                  <c:v>0.222</c:v>
                </c:pt>
                <c:pt idx="3">
                  <c:v>0.44400000000000001</c:v>
                </c:pt>
                <c:pt idx="4">
                  <c:v>0.222</c:v>
                </c:pt>
              </c:numCache>
            </c:numRef>
          </c:val>
          <c:extLst>
            <c:ext xmlns:c16="http://schemas.microsoft.com/office/drawing/2014/chart" uri="{C3380CC4-5D6E-409C-BE32-E72D297353CC}">
              <c16:uniqueId val="{00000002-90F5-4F59-A07E-DE685C420867}"/>
            </c:ext>
          </c:extLst>
        </c:ser>
        <c:dLbls>
          <c:dLblPos val="outEnd"/>
          <c:showLegendKey val="0"/>
          <c:showVal val="1"/>
          <c:showCatName val="0"/>
          <c:showSerName val="0"/>
          <c:showPercent val="0"/>
          <c:showBubbleSize val="0"/>
        </c:dLbls>
        <c:gapWidth val="262"/>
        <c:overlap val="-79"/>
        <c:axId val="403688776"/>
        <c:axId val="403688384"/>
      </c:barChart>
      <c:catAx>
        <c:axId val="4036887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403688384"/>
        <c:crosses val="autoZero"/>
        <c:auto val="1"/>
        <c:lblAlgn val="ctr"/>
        <c:lblOffset val="100"/>
        <c:noMultiLvlLbl val="0"/>
      </c:catAx>
      <c:valAx>
        <c:axId val="403688384"/>
        <c:scaling>
          <c:orientation val="minMax"/>
          <c:max val="1"/>
        </c:scaling>
        <c:delete val="0"/>
        <c:axPos val="b"/>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403688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uk-UA"/>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Лист1!$C$3</c:f>
              <c:strCache>
                <c:ptCount val="1"/>
                <c:pt idx="0">
                  <c:v>Низький рівень</c:v>
                </c:pt>
              </c:strCache>
            </c:strRef>
          </c:tx>
          <c:spPr>
            <a:solidFill>
              <a:srgbClr val="E7E6E6">
                <a:lumMod val="10000"/>
              </a:srgbClr>
            </a:solidFill>
            <a:ln>
              <a:solidFill>
                <a:sysClr val="windowText" lastClr="000000"/>
              </a:solid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Лист1!$B$4:$B$8</c:f>
              <c:strCache>
                <c:ptCount val="5"/>
                <c:pt idx="0">
                  <c:v>Внутрішньоособистісні здібності</c:v>
                </c:pt>
                <c:pt idx="1">
                  <c:v>Міжособистісні навички</c:v>
                </c:pt>
                <c:pt idx="2">
                  <c:v>Управління стресом</c:v>
                </c:pt>
                <c:pt idx="3">
                  <c:v>Адаптивність</c:v>
                </c:pt>
                <c:pt idx="4">
                  <c:v>Загальний настрій</c:v>
                </c:pt>
              </c:strCache>
            </c:strRef>
          </c:cat>
          <c:val>
            <c:numRef>
              <c:f>Лист1!$C$4:$C$8</c:f>
              <c:numCache>
                <c:formatCode>0.0%</c:formatCode>
                <c:ptCount val="5"/>
                <c:pt idx="0">
                  <c:v>0.111</c:v>
                </c:pt>
                <c:pt idx="1">
                  <c:v>5.6000000000000001E-2</c:v>
                </c:pt>
                <c:pt idx="2">
                  <c:v>0.33300000000000002</c:v>
                </c:pt>
                <c:pt idx="3">
                  <c:v>0.27800000000000002</c:v>
                </c:pt>
                <c:pt idx="4">
                  <c:v>0.16700000000000001</c:v>
                </c:pt>
              </c:numCache>
            </c:numRef>
          </c:val>
          <c:extLst>
            <c:ext xmlns:c16="http://schemas.microsoft.com/office/drawing/2014/chart" uri="{C3380CC4-5D6E-409C-BE32-E72D297353CC}">
              <c16:uniqueId val="{00000000-3693-4425-8E92-8429B106EE38}"/>
            </c:ext>
          </c:extLst>
        </c:ser>
        <c:ser>
          <c:idx val="1"/>
          <c:order val="1"/>
          <c:tx>
            <c:strRef>
              <c:f>Лист1!$D$3</c:f>
              <c:strCache>
                <c:ptCount val="1"/>
                <c:pt idx="0">
                  <c:v>Середній рівень</c:v>
                </c:pt>
              </c:strCache>
            </c:strRef>
          </c:tx>
          <c:spPr>
            <a:solidFill>
              <a:sysClr val="window" lastClr="FFFFFF">
                <a:lumMod val="85000"/>
              </a:sysClr>
            </a:solidFill>
            <a:ln>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Лист1!$B$4:$B$8</c:f>
              <c:strCache>
                <c:ptCount val="5"/>
                <c:pt idx="0">
                  <c:v>Внутрішньоособистісні здібності</c:v>
                </c:pt>
                <c:pt idx="1">
                  <c:v>Міжособистісні навички</c:v>
                </c:pt>
                <c:pt idx="2">
                  <c:v>Управління стресом</c:v>
                </c:pt>
                <c:pt idx="3">
                  <c:v>Адаптивність</c:v>
                </c:pt>
                <c:pt idx="4">
                  <c:v>Загальний настрій</c:v>
                </c:pt>
              </c:strCache>
            </c:strRef>
          </c:cat>
          <c:val>
            <c:numRef>
              <c:f>Лист1!$D$4:$D$8</c:f>
              <c:numCache>
                <c:formatCode>0.0%</c:formatCode>
                <c:ptCount val="5"/>
                <c:pt idx="0">
                  <c:v>0.66700000000000004</c:v>
                </c:pt>
                <c:pt idx="1">
                  <c:v>0.55600000000000005</c:v>
                </c:pt>
                <c:pt idx="2">
                  <c:v>0.61099999999999999</c:v>
                </c:pt>
                <c:pt idx="3">
                  <c:v>0.66700000000000004</c:v>
                </c:pt>
                <c:pt idx="4">
                  <c:v>0.61099999999999999</c:v>
                </c:pt>
              </c:numCache>
            </c:numRef>
          </c:val>
          <c:extLst>
            <c:ext xmlns:c16="http://schemas.microsoft.com/office/drawing/2014/chart" uri="{C3380CC4-5D6E-409C-BE32-E72D297353CC}">
              <c16:uniqueId val="{00000001-3693-4425-8E92-8429B106EE38}"/>
            </c:ext>
          </c:extLst>
        </c:ser>
        <c:ser>
          <c:idx val="2"/>
          <c:order val="2"/>
          <c:tx>
            <c:strRef>
              <c:f>Лист1!$E$3</c:f>
              <c:strCache>
                <c:ptCount val="1"/>
                <c:pt idx="0">
                  <c:v>Високий рівень</c:v>
                </c:pt>
              </c:strCache>
            </c:strRef>
          </c:tx>
          <c:spPr>
            <a:solidFill>
              <a:sysClr val="windowText" lastClr="000000">
                <a:lumMod val="50000"/>
                <a:lumOff val="50000"/>
              </a:sysClr>
            </a:solidFill>
            <a:ln>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Лист1!$B$4:$B$8</c:f>
              <c:strCache>
                <c:ptCount val="5"/>
                <c:pt idx="0">
                  <c:v>Внутрішньоособистісні здібності</c:v>
                </c:pt>
                <c:pt idx="1">
                  <c:v>Міжособистісні навички</c:v>
                </c:pt>
                <c:pt idx="2">
                  <c:v>Управління стресом</c:v>
                </c:pt>
                <c:pt idx="3">
                  <c:v>Адаптивність</c:v>
                </c:pt>
                <c:pt idx="4">
                  <c:v>Загальний настрій</c:v>
                </c:pt>
              </c:strCache>
            </c:strRef>
          </c:cat>
          <c:val>
            <c:numRef>
              <c:f>Лист1!$E$4:$E$8</c:f>
              <c:numCache>
                <c:formatCode>0.0%</c:formatCode>
                <c:ptCount val="5"/>
                <c:pt idx="0">
                  <c:v>0.222</c:v>
                </c:pt>
                <c:pt idx="1">
                  <c:v>0.38800000000000001</c:v>
                </c:pt>
                <c:pt idx="2">
                  <c:v>5.6000000000000001E-2</c:v>
                </c:pt>
                <c:pt idx="3">
                  <c:v>5.6000000000000001E-2</c:v>
                </c:pt>
                <c:pt idx="4">
                  <c:v>0.222</c:v>
                </c:pt>
              </c:numCache>
            </c:numRef>
          </c:val>
          <c:extLst>
            <c:ext xmlns:c16="http://schemas.microsoft.com/office/drawing/2014/chart" uri="{C3380CC4-5D6E-409C-BE32-E72D297353CC}">
              <c16:uniqueId val="{00000002-3693-4425-8E92-8429B106EE38}"/>
            </c:ext>
          </c:extLst>
        </c:ser>
        <c:dLbls>
          <c:dLblPos val="outEnd"/>
          <c:showLegendKey val="0"/>
          <c:showVal val="1"/>
          <c:showCatName val="0"/>
          <c:showSerName val="0"/>
          <c:showPercent val="0"/>
          <c:showBubbleSize val="0"/>
        </c:dLbls>
        <c:gapWidth val="262"/>
        <c:overlap val="-79"/>
        <c:axId val="400959608"/>
        <c:axId val="400959216"/>
      </c:barChart>
      <c:catAx>
        <c:axId val="400959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400959216"/>
        <c:crosses val="autoZero"/>
        <c:auto val="1"/>
        <c:lblAlgn val="ctr"/>
        <c:lblOffset val="100"/>
        <c:noMultiLvlLbl val="0"/>
      </c:catAx>
      <c:valAx>
        <c:axId val="400959216"/>
        <c:scaling>
          <c:orientation val="minMax"/>
          <c:max val="1"/>
        </c:scaling>
        <c:delete val="0"/>
        <c:axPos val="b"/>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400959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uk-UA"/>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Лист1!$C$18</c:f>
              <c:strCache>
                <c:ptCount val="1"/>
                <c:pt idx="0">
                  <c:v>Низький рівень</c:v>
                </c:pt>
              </c:strCache>
            </c:strRef>
          </c:tx>
          <c:spPr>
            <a:solidFill>
              <a:srgbClr val="E7E6E6">
                <a:lumMod val="10000"/>
              </a:srgbClr>
            </a:solidFill>
            <a:ln>
              <a:solidFill>
                <a:sysClr val="windowText" lastClr="000000"/>
              </a:solid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Лист1!$B$19:$B$24</c:f>
              <c:strCache>
                <c:ptCount val="6"/>
                <c:pt idx="0">
                  <c:v>Самоприйняття</c:v>
                </c:pt>
                <c:pt idx="1">
                  <c:v>Особистісне зростання</c:v>
                </c:pt>
                <c:pt idx="2">
                  <c:v>Автономія</c:v>
                </c:pt>
                <c:pt idx="3">
                  <c:v>Управління середовищем</c:v>
                </c:pt>
                <c:pt idx="4">
                  <c:v>Позитивні взаємини</c:v>
                </c:pt>
                <c:pt idx="5">
                  <c:v>Цілі в житті</c:v>
                </c:pt>
              </c:strCache>
            </c:strRef>
          </c:cat>
          <c:val>
            <c:numRef>
              <c:f>Лист1!$C$19:$C$24</c:f>
              <c:numCache>
                <c:formatCode>0.0%</c:formatCode>
                <c:ptCount val="6"/>
                <c:pt idx="0">
                  <c:v>0.16700000000000001</c:v>
                </c:pt>
                <c:pt idx="1">
                  <c:v>0</c:v>
                </c:pt>
                <c:pt idx="2">
                  <c:v>0.27800000000000002</c:v>
                </c:pt>
                <c:pt idx="3">
                  <c:v>0.222</c:v>
                </c:pt>
                <c:pt idx="4">
                  <c:v>0</c:v>
                </c:pt>
                <c:pt idx="5">
                  <c:v>0.111</c:v>
                </c:pt>
              </c:numCache>
            </c:numRef>
          </c:val>
          <c:extLst>
            <c:ext xmlns:c16="http://schemas.microsoft.com/office/drawing/2014/chart" uri="{C3380CC4-5D6E-409C-BE32-E72D297353CC}">
              <c16:uniqueId val="{00000000-8A64-4CCA-BC4B-736E66BE9040}"/>
            </c:ext>
          </c:extLst>
        </c:ser>
        <c:ser>
          <c:idx val="1"/>
          <c:order val="1"/>
          <c:tx>
            <c:strRef>
              <c:f>Лист1!$D$18</c:f>
              <c:strCache>
                <c:ptCount val="1"/>
                <c:pt idx="0">
                  <c:v>Середній рівень</c:v>
                </c:pt>
              </c:strCache>
            </c:strRef>
          </c:tx>
          <c:spPr>
            <a:solidFill>
              <a:sysClr val="window" lastClr="FFFFFF">
                <a:lumMod val="85000"/>
              </a:sysClr>
            </a:solidFill>
            <a:ln>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Лист1!$B$19:$B$24</c:f>
              <c:strCache>
                <c:ptCount val="6"/>
                <c:pt idx="0">
                  <c:v>Самоприйняття</c:v>
                </c:pt>
                <c:pt idx="1">
                  <c:v>Особистісне зростання</c:v>
                </c:pt>
                <c:pt idx="2">
                  <c:v>Автономія</c:v>
                </c:pt>
                <c:pt idx="3">
                  <c:v>Управління середовищем</c:v>
                </c:pt>
                <c:pt idx="4">
                  <c:v>Позитивні взаємини</c:v>
                </c:pt>
                <c:pt idx="5">
                  <c:v>Цілі в житті</c:v>
                </c:pt>
              </c:strCache>
            </c:strRef>
          </c:cat>
          <c:val>
            <c:numRef>
              <c:f>Лист1!$D$19:$D$24</c:f>
              <c:numCache>
                <c:formatCode>0.0%</c:formatCode>
                <c:ptCount val="6"/>
                <c:pt idx="0">
                  <c:v>0.61099999999999999</c:v>
                </c:pt>
                <c:pt idx="1">
                  <c:v>0.55600000000000005</c:v>
                </c:pt>
                <c:pt idx="2">
                  <c:v>0.66700000000000004</c:v>
                </c:pt>
                <c:pt idx="3">
                  <c:v>0.61099999999999999</c:v>
                </c:pt>
                <c:pt idx="4">
                  <c:v>0.44400000000000001</c:v>
                </c:pt>
                <c:pt idx="5">
                  <c:v>0.72199999999999998</c:v>
                </c:pt>
              </c:numCache>
            </c:numRef>
          </c:val>
          <c:extLst>
            <c:ext xmlns:c16="http://schemas.microsoft.com/office/drawing/2014/chart" uri="{C3380CC4-5D6E-409C-BE32-E72D297353CC}">
              <c16:uniqueId val="{00000001-8A64-4CCA-BC4B-736E66BE9040}"/>
            </c:ext>
          </c:extLst>
        </c:ser>
        <c:ser>
          <c:idx val="2"/>
          <c:order val="2"/>
          <c:tx>
            <c:strRef>
              <c:f>Лист1!$E$18</c:f>
              <c:strCache>
                <c:ptCount val="1"/>
                <c:pt idx="0">
                  <c:v>Високий рівень</c:v>
                </c:pt>
              </c:strCache>
            </c:strRef>
          </c:tx>
          <c:spPr>
            <a:solidFill>
              <a:sysClr val="windowText" lastClr="000000">
                <a:lumMod val="50000"/>
                <a:lumOff val="50000"/>
              </a:sysClr>
            </a:solidFill>
            <a:ln>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Лист1!$B$19:$B$24</c:f>
              <c:strCache>
                <c:ptCount val="6"/>
                <c:pt idx="0">
                  <c:v>Самоприйняття</c:v>
                </c:pt>
                <c:pt idx="1">
                  <c:v>Особистісне зростання</c:v>
                </c:pt>
                <c:pt idx="2">
                  <c:v>Автономія</c:v>
                </c:pt>
                <c:pt idx="3">
                  <c:v>Управління середовищем</c:v>
                </c:pt>
                <c:pt idx="4">
                  <c:v>Позитивні взаємини</c:v>
                </c:pt>
                <c:pt idx="5">
                  <c:v>Цілі в житті</c:v>
                </c:pt>
              </c:strCache>
            </c:strRef>
          </c:cat>
          <c:val>
            <c:numRef>
              <c:f>Лист1!$E$19:$E$24</c:f>
              <c:numCache>
                <c:formatCode>0.0%</c:formatCode>
                <c:ptCount val="6"/>
                <c:pt idx="0">
                  <c:v>0.222</c:v>
                </c:pt>
                <c:pt idx="1">
                  <c:v>0.44400000000000001</c:v>
                </c:pt>
                <c:pt idx="2">
                  <c:v>5.6000000000000001E-2</c:v>
                </c:pt>
                <c:pt idx="3">
                  <c:v>0.16700000000000001</c:v>
                </c:pt>
                <c:pt idx="4">
                  <c:v>0.55600000000000005</c:v>
                </c:pt>
                <c:pt idx="5">
                  <c:v>0.16700000000000001</c:v>
                </c:pt>
              </c:numCache>
            </c:numRef>
          </c:val>
          <c:extLst>
            <c:ext xmlns:c16="http://schemas.microsoft.com/office/drawing/2014/chart" uri="{C3380CC4-5D6E-409C-BE32-E72D297353CC}">
              <c16:uniqueId val="{00000002-8A64-4CCA-BC4B-736E66BE9040}"/>
            </c:ext>
          </c:extLst>
        </c:ser>
        <c:dLbls>
          <c:dLblPos val="outEnd"/>
          <c:showLegendKey val="0"/>
          <c:showVal val="1"/>
          <c:showCatName val="0"/>
          <c:showSerName val="0"/>
          <c:showPercent val="0"/>
          <c:showBubbleSize val="0"/>
        </c:dLbls>
        <c:gapWidth val="262"/>
        <c:overlap val="-79"/>
        <c:axId val="400960000"/>
        <c:axId val="400960392"/>
      </c:barChart>
      <c:catAx>
        <c:axId val="4009600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400960392"/>
        <c:crosses val="autoZero"/>
        <c:auto val="1"/>
        <c:lblAlgn val="ctr"/>
        <c:lblOffset val="100"/>
        <c:noMultiLvlLbl val="0"/>
      </c:catAx>
      <c:valAx>
        <c:axId val="400960392"/>
        <c:scaling>
          <c:orientation val="minMax"/>
          <c:max val="1"/>
        </c:scaling>
        <c:delete val="0"/>
        <c:axPos val="b"/>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400960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uk-UA"/>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Лист1!$C$27</c:f>
              <c:strCache>
                <c:ptCount val="1"/>
                <c:pt idx="0">
                  <c:v>Частка педагогів</c:v>
                </c:pt>
              </c:strCache>
            </c:strRef>
          </c:tx>
          <c:spPr>
            <a:solidFill>
              <a:srgbClr val="E7E6E6">
                <a:lumMod val="90000"/>
              </a:srgb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Лист1!$B$28:$B$30</c:f>
              <c:strCache>
                <c:ptCount val="3"/>
                <c:pt idx="0">
                  <c:v>Низький рівень</c:v>
                </c:pt>
                <c:pt idx="1">
                  <c:v>Середній рівень</c:v>
                </c:pt>
                <c:pt idx="2">
                  <c:v>Високий рівень</c:v>
                </c:pt>
              </c:strCache>
            </c:strRef>
          </c:cat>
          <c:val>
            <c:numRef>
              <c:f>Лист1!$C$28:$C$30</c:f>
              <c:numCache>
                <c:formatCode>0.0%</c:formatCode>
                <c:ptCount val="3"/>
                <c:pt idx="0">
                  <c:v>0.15</c:v>
                </c:pt>
                <c:pt idx="1">
                  <c:v>0.55000000000000004</c:v>
                </c:pt>
                <c:pt idx="2">
                  <c:v>0.3</c:v>
                </c:pt>
              </c:numCache>
            </c:numRef>
          </c:val>
          <c:extLst>
            <c:ext xmlns:c16="http://schemas.microsoft.com/office/drawing/2014/chart" uri="{C3380CC4-5D6E-409C-BE32-E72D297353CC}">
              <c16:uniqueId val="{00000000-F819-4BA5-A77B-D011A467DB24}"/>
            </c:ext>
          </c:extLst>
        </c:ser>
        <c:dLbls>
          <c:dLblPos val="outEnd"/>
          <c:showLegendKey val="0"/>
          <c:showVal val="1"/>
          <c:showCatName val="0"/>
          <c:showSerName val="0"/>
          <c:showPercent val="0"/>
          <c:showBubbleSize val="0"/>
        </c:dLbls>
        <c:gapWidth val="270"/>
        <c:overlap val="-65"/>
        <c:axId val="250659936"/>
        <c:axId val="250660328"/>
      </c:barChart>
      <c:catAx>
        <c:axId val="250659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250660328"/>
        <c:crosses val="autoZero"/>
        <c:auto val="1"/>
        <c:lblAlgn val="ctr"/>
        <c:lblOffset val="100"/>
        <c:noMultiLvlLbl val="0"/>
      </c:catAx>
      <c:valAx>
        <c:axId val="250660328"/>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250659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uk-UA"/>
    </a:p>
  </c:txPr>
  <c:externalData r:id="rId4">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22BB52-5402-497A-88B3-8348B8670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4486</TotalTime>
  <Pages>90</Pages>
  <Words>96799</Words>
  <Characters>55176</Characters>
  <Application>Microsoft Office Word</Application>
  <DocSecurity>0</DocSecurity>
  <Lines>459</Lines>
  <Paragraphs>303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151672</CharactersWithSpaces>
  <SharedDoc>false</SharedDoc>
  <HLinks>
    <vt:vector size="174" baseType="variant">
      <vt:variant>
        <vt:i4>1900544</vt:i4>
      </vt:variant>
      <vt:variant>
        <vt:i4>123</vt:i4>
      </vt:variant>
      <vt:variant>
        <vt:i4>0</vt:i4>
      </vt:variant>
      <vt:variant>
        <vt:i4>5</vt:i4>
      </vt:variant>
      <vt:variant>
        <vt:lpwstr>https://doi.org/10.15330/psp.24.76-85</vt:lpwstr>
      </vt:variant>
      <vt:variant>
        <vt:lpwstr/>
      </vt:variant>
      <vt:variant>
        <vt:i4>65625</vt:i4>
      </vt:variant>
      <vt:variant>
        <vt:i4>120</vt:i4>
      </vt:variant>
      <vt:variant>
        <vt:i4>0</vt:i4>
      </vt:variant>
      <vt:variant>
        <vt:i4>5</vt:i4>
      </vt:variant>
      <vt:variant>
        <vt:lpwstr>https://doi.org/10.52058/2786-4952-2022-2(7)-968-979</vt:lpwstr>
      </vt:variant>
      <vt:variant>
        <vt:lpwstr/>
      </vt:variant>
      <vt:variant>
        <vt:i4>2949225</vt:i4>
      </vt:variant>
      <vt:variant>
        <vt:i4>117</vt:i4>
      </vt:variant>
      <vt:variant>
        <vt:i4>0</vt:i4>
      </vt:variant>
      <vt:variant>
        <vt:i4>5</vt:i4>
      </vt:variant>
      <vt:variant>
        <vt:lpwstr>https://doi.org/10.26661/2310-4368/2021-3-9</vt:lpwstr>
      </vt:variant>
      <vt:variant>
        <vt:lpwstr/>
      </vt:variant>
      <vt:variant>
        <vt:i4>589904</vt:i4>
      </vt:variant>
      <vt:variant>
        <vt:i4>114</vt:i4>
      </vt:variant>
      <vt:variant>
        <vt:i4>0</vt:i4>
      </vt:variant>
      <vt:variant>
        <vt:i4>5</vt:i4>
      </vt:variant>
      <vt:variant>
        <vt:lpwstr>https://doi.org/10.52058/2708-7530-2023-11(41)-1345-1359</vt:lpwstr>
      </vt:variant>
      <vt:variant>
        <vt:lpwstr/>
      </vt:variant>
      <vt:variant>
        <vt:i4>655447</vt:i4>
      </vt:variant>
      <vt:variant>
        <vt:i4>111</vt:i4>
      </vt:variant>
      <vt:variant>
        <vt:i4>0</vt:i4>
      </vt:variant>
      <vt:variant>
        <vt:i4>5</vt:i4>
      </vt:variant>
      <vt:variant>
        <vt:lpwstr>http://er.nau.edu.ua/handle/NAU/43264</vt:lpwstr>
      </vt:variant>
      <vt:variant>
        <vt:lpwstr/>
      </vt:variant>
      <vt:variant>
        <vt:i4>852049</vt:i4>
      </vt:variant>
      <vt:variant>
        <vt:i4>108</vt:i4>
      </vt:variant>
      <vt:variant>
        <vt:i4>0</vt:i4>
      </vt:variant>
      <vt:variant>
        <vt:i4>5</vt:i4>
      </vt:variant>
      <vt:variant>
        <vt:lpwstr>https://doi.org/10.36059/978-966-397-322-7-6</vt:lpwstr>
      </vt:variant>
      <vt:variant>
        <vt:lpwstr/>
      </vt:variant>
      <vt:variant>
        <vt:i4>6553697</vt:i4>
      </vt:variant>
      <vt:variant>
        <vt:i4>105</vt:i4>
      </vt:variant>
      <vt:variant>
        <vt:i4>0</vt:i4>
      </vt:variant>
      <vt:variant>
        <vt:i4>5</vt:i4>
      </vt:variant>
      <vt:variant>
        <vt:lpwstr>https://doi.org/10.32652/tmfvs.2020.3.86-90</vt:lpwstr>
      </vt:variant>
      <vt:variant>
        <vt:lpwstr/>
      </vt:variant>
      <vt:variant>
        <vt:i4>1704005</vt:i4>
      </vt:variant>
      <vt:variant>
        <vt:i4>102</vt:i4>
      </vt:variant>
      <vt:variant>
        <vt:i4>0</vt:i4>
      </vt:variant>
      <vt:variant>
        <vt:i4>5</vt:i4>
      </vt:variant>
      <vt:variant>
        <vt:lpwstr>https://doi.org/10.52058/2786-4952-2022-7(12)-227-239</vt:lpwstr>
      </vt:variant>
      <vt:variant>
        <vt:lpwstr/>
      </vt:variant>
      <vt:variant>
        <vt:i4>852057</vt:i4>
      </vt:variant>
      <vt:variant>
        <vt:i4>99</vt:i4>
      </vt:variant>
      <vt:variant>
        <vt:i4>0</vt:i4>
      </vt:variant>
      <vt:variant>
        <vt:i4>5</vt:i4>
      </vt:variant>
      <vt:variant>
        <vt:lpwstr>https://doi.org/10.34142/23129387.2022.67.06</vt:lpwstr>
      </vt:variant>
      <vt:variant>
        <vt:lpwstr/>
      </vt:variant>
      <vt:variant>
        <vt:i4>2949227</vt:i4>
      </vt:variant>
      <vt:variant>
        <vt:i4>96</vt:i4>
      </vt:variant>
      <vt:variant>
        <vt:i4>0</vt:i4>
      </vt:variant>
      <vt:variant>
        <vt:i4>5</vt:i4>
      </vt:variant>
      <vt:variant>
        <vt:lpwstr>https://doi.org/10.26661/2310-4368/2021-1-9</vt:lpwstr>
      </vt:variant>
      <vt:variant>
        <vt:lpwstr/>
      </vt:variant>
      <vt:variant>
        <vt:i4>2883688</vt:i4>
      </vt:variant>
      <vt:variant>
        <vt:i4>93</vt:i4>
      </vt:variant>
      <vt:variant>
        <vt:i4>0</vt:i4>
      </vt:variant>
      <vt:variant>
        <vt:i4>5</vt:i4>
      </vt:variant>
      <vt:variant>
        <vt:lpwstr>http://ir.stu.cn.ua/123456789/19104</vt:lpwstr>
      </vt:variant>
      <vt:variant>
        <vt:lpwstr/>
      </vt:variant>
      <vt:variant>
        <vt:i4>524375</vt:i4>
      </vt:variant>
      <vt:variant>
        <vt:i4>90</vt:i4>
      </vt:variant>
      <vt:variant>
        <vt:i4>0</vt:i4>
      </vt:variant>
      <vt:variant>
        <vt:i4>5</vt:i4>
      </vt:variant>
      <vt:variant>
        <vt:lpwstr>http://er.nau.edu.ua/handle/NAU/43242</vt:lpwstr>
      </vt:variant>
      <vt:variant>
        <vt:lpwstr/>
      </vt:variant>
      <vt:variant>
        <vt:i4>5439582</vt:i4>
      </vt:variant>
      <vt:variant>
        <vt:i4>87</vt:i4>
      </vt:variant>
      <vt:variant>
        <vt:i4>0</vt:i4>
      </vt:variant>
      <vt:variant>
        <vt:i4>5</vt:i4>
      </vt:variant>
      <vt:variant>
        <vt:lpwstr>https://dspace.znu.edu.ua/jspui/handle/12345/6380</vt:lpwstr>
      </vt:variant>
      <vt:variant>
        <vt:lpwstr/>
      </vt:variant>
      <vt:variant>
        <vt:i4>1835080</vt:i4>
      </vt:variant>
      <vt:variant>
        <vt:i4>84</vt:i4>
      </vt:variant>
      <vt:variant>
        <vt:i4>0</vt:i4>
      </vt:variant>
      <vt:variant>
        <vt:i4>5</vt:i4>
      </vt:variant>
      <vt:variant>
        <vt:lpwstr>https://doi.org/10.52058/2786-4952-2022-9(14)-504-516</vt:lpwstr>
      </vt:variant>
      <vt:variant>
        <vt:lpwstr/>
      </vt:variant>
      <vt:variant>
        <vt:i4>5832793</vt:i4>
      </vt:variant>
      <vt:variant>
        <vt:i4>81</vt:i4>
      </vt:variant>
      <vt:variant>
        <vt:i4>0</vt:i4>
      </vt:variant>
      <vt:variant>
        <vt:i4>5</vt:i4>
      </vt:variant>
      <vt:variant>
        <vt:lpwstr>https://dspace.znu.edu.ua/jspui/handle/12345/6429</vt:lpwstr>
      </vt:variant>
      <vt:variant>
        <vt:lpwstr/>
      </vt:variant>
      <vt:variant>
        <vt:i4>6226014</vt:i4>
      </vt:variant>
      <vt:variant>
        <vt:i4>78</vt:i4>
      </vt:variant>
      <vt:variant>
        <vt:i4>0</vt:i4>
      </vt:variant>
      <vt:variant>
        <vt:i4>5</vt:i4>
      </vt:variant>
      <vt:variant>
        <vt:lpwstr>https://dspace.znu.edu.ua/jspui/handle/12345/6345</vt:lpwstr>
      </vt:variant>
      <vt:variant>
        <vt:lpwstr/>
      </vt:variant>
      <vt:variant>
        <vt:i4>458842</vt:i4>
      </vt:variant>
      <vt:variant>
        <vt:i4>75</vt:i4>
      </vt:variant>
      <vt:variant>
        <vt:i4>0</vt:i4>
      </vt:variant>
      <vt:variant>
        <vt:i4>5</vt:i4>
      </vt:variant>
      <vt:variant>
        <vt:lpwstr>http://er.nau.edu.ua/handle/NAU/38800</vt:lpwstr>
      </vt:variant>
      <vt:variant>
        <vt:lpwstr/>
      </vt:variant>
      <vt:variant>
        <vt:i4>1900597</vt:i4>
      </vt:variant>
      <vt:variant>
        <vt:i4>68</vt:i4>
      </vt:variant>
      <vt:variant>
        <vt:i4>0</vt:i4>
      </vt:variant>
      <vt:variant>
        <vt:i4>5</vt:i4>
      </vt:variant>
      <vt:variant>
        <vt:lpwstr/>
      </vt:variant>
      <vt:variant>
        <vt:lpwstr>_Toc169054889</vt:lpwstr>
      </vt:variant>
      <vt:variant>
        <vt:i4>1900597</vt:i4>
      </vt:variant>
      <vt:variant>
        <vt:i4>62</vt:i4>
      </vt:variant>
      <vt:variant>
        <vt:i4>0</vt:i4>
      </vt:variant>
      <vt:variant>
        <vt:i4>5</vt:i4>
      </vt:variant>
      <vt:variant>
        <vt:lpwstr/>
      </vt:variant>
      <vt:variant>
        <vt:lpwstr>_Toc169054888</vt:lpwstr>
      </vt:variant>
      <vt:variant>
        <vt:i4>1900597</vt:i4>
      </vt:variant>
      <vt:variant>
        <vt:i4>56</vt:i4>
      </vt:variant>
      <vt:variant>
        <vt:i4>0</vt:i4>
      </vt:variant>
      <vt:variant>
        <vt:i4>5</vt:i4>
      </vt:variant>
      <vt:variant>
        <vt:lpwstr/>
      </vt:variant>
      <vt:variant>
        <vt:lpwstr>_Toc169054887</vt:lpwstr>
      </vt:variant>
      <vt:variant>
        <vt:i4>1900597</vt:i4>
      </vt:variant>
      <vt:variant>
        <vt:i4>50</vt:i4>
      </vt:variant>
      <vt:variant>
        <vt:i4>0</vt:i4>
      </vt:variant>
      <vt:variant>
        <vt:i4>5</vt:i4>
      </vt:variant>
      <vt:variant>
        <vt:lpwstr/>
      </vt:variant>
      <vt:variant>
        <vt:lpwstr>_Toc169054886</vt:lpwstr>
      </vt:variant>
      <vt:variant>
        <vt:i4>1900597</vt:i4>
      </vt:variant>
      <vt:variant>
        <vt:i4>44</vt:i4>
      </vt:variant>
      <vt:variant>
        <vt:i4>0</vt:i4>
      </vt:variant>
      <vt:variant>
        <vt:i4>5</vt:i4>
      </vt:variant>
      <vt:variant>
        <vt:lpwstr/>
      </vt:variant>
      <vt:variant>
        <vt:lpwstr>_Toc169054885</vt:lpwstr>
      </vt:variant>
      <vt:variant>
        <vt:i4>1900597</vt:i4>
      </vt:variant>
      <vt:variant>
        <vt:i4>38</vt:i4>
      </vt:variant>
      <vt:variant>
        <vt:i4>0</vt:i4>
      </vt:variant>
      <vt:variant>
        <vt:i4>5</vt:i4>
      </vt:variant>
      <vt:variant>
        <vt:lpwstr/>
      </vt:variant>
      <vt:variant>
        <vt:lpwstr>_Toc169054884</vt:lpwstr>
      </vt:variant>
      <vt:variant>
        <vt:i4>1900597</vt:i4>
      </vt:variant>
      <vt:variant>
        <vt:i4>32</vt:i4>
      </vt:variant>
      <vt:variant>
        <vt:i4>0</vt:i4>
      </vt:variant>
      <vt:variant>
        <vt:i4>5</vt:i4>
      </vt:variant>
      <vt:variant>
        <vt:lpwstr/>
      </vt:variant>
      <vt:variant>
        <vt:lpwstr>_Toc169054883</vt:lpwstr>
      </vt:variant>
      <vt:variant>
        <vt:i4>1900597</vt:i4>
      </vt:variant>
      <vt:variant>
        <vt:i4>26</vt:i4>
      </vt:variant>
      <vt:variant>
        <vt:i4>0</vt:i4>
      </vt:variant>
      <vt:variant>
        <vt:i4>5</vt:i4>
      </vt:variant>
      <vt:variant>
        <vt:lpwstr/>
      </vt:variant>
      <vt:variant>
        <vt:lpwstr>_Toc169054882</vt:lpwstr>
      </vt:variant>
      <vt:variant>
        <vt:i4>1900597</vt:i4>
      </vt:variant>
      <vt:variant>
        <vt:i4>20</vt:i4>
      </vt:variant>
      <vt:variant>
        <vt:i4>0</vt:i4>
      </vt:variant>
      <vt:variant>
        <vt:i4>5</vt:i4>
      </vt:variant>
      <vt:variant>
        <vt:lpwstr/>
      </vt:variant>
      <vt:variant>
        <vt:lpwstr>_Toc169054881</vt:lpwstr>
      </vt:variant>
      <vt:variant>
        <vt:i4>1900597</vt:i4>
      </vt:variant>
      <vt:variant>
        <vt:i4>14</vt:i4>
      </vt:variant>
      <vt:variant>
        <vt:i4>0</vt:i4>
      </vt:variant>
      <vt:variant>
        <vt:i4>5</vt:i4>
      </vt:variant>
      <vt:variant>
        <vt:lpwstr/>
      </vt:variant>
      <vt:variant>
        <vt:lpwstr>_Toc169054880</vt:lpwstr>
      </vt:variant>
      <vt:variant>
        <vt:i4>1179701</vt:i4>
      </vt:variant>
      <vt:variant>
        <vt:i4>8</vt:i4>
      </vt:variant>
      <vt:variant>
        <vt:i4>0</vt:i4>
      </vt:variant>
      <vt:variant>
        <vt:i4>5</vt:i4>
      </vt:variant>
      <vt:variant>
        <vt:lpwstr/>
      </vt:variant>
      <vt:variant>
        <vt:lpwstr>_Toc169054879</vt:lpwstr>
      </vt:variant>
      <vt:variant>
        <vt:i4>1179701</vt:i4>
      </vt:variant>
      <vt:variant>
        <vt:i4>2</vt:i4>
      </vt:variant>
      <vt:variant>
        <vt:i4>0</vt:i4>
      </vt:variant>
      <vt:variant>
        <vt:i4>5</vt:i4>
      </vt:variant>
      <vt:variant>
        <vt:lpwstr/>
      </vt:variant>
      <vt:variant>
        <vt:lpwstr>_Toc169054878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користувач</cp:lastModifiedBy>
  <cp:revision>654</cp:revision>
  <cp:lastPrinted>2021-06-04T04:21:00Z</cp:lastPrinted>
  <dcterms:created xsi:type="dcterms:W3CDTF">2025-03-31T14:31:00Z</dcterms:created>
  <dcterms:modified xsi:type="dcterms:W3CDTF">2026-02-19T10:02:00Z</dcterms:modified>
</cp:coreProperties>
</file>