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charts/chart6.xml" ContentType="application/vnd.openxmlformats-officedocument.drawingml.chart+xml"/>
  <Override PartName="/word/theme/themeOverride5.xml" ContentType="application/vnd.openxmlformats-officedocument.themeOverride+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theme/themeOverride6.xml" ContentType="application/vnd.openxmlformats-officedocument.themeOverride+xml"/>
  <Override PartName="/word/charts/chart15.xml" ContentType="application/vnd.openxmlformats-officedocument.drawingml.chart+xml"/>
  <Override PartName="/word/theme/themeOverride7.xml" ContentType="application/vnd.openxmlformats-officedocument.themeOverride+xml"/>
  <Override PartName="/word/charts/chart16.xml" ContentType="application/vnd.openxmlformats-officedocument.drawingml.chart+xml"/>
  <Override PartName="/word/charts/chart17.xml" ContentType="application/vnd.openxmlformats-officedocument.drawingml.chart+xml"/>
  <Override PartName="/word/theme/themeOverride8.xml" ContentType="application/vnd.openxmlformats-officedocument.themeOverride+xml"/>
  <Override PartName="/word/charts/chart18.xml" ContentType="application/vnd.openxmlformats-officedocument.drawingml.chart+xml"/>
  <Override PartName="/word/charts/chart19.xml" ContentType="application/vnd.openxmlformats-officedocument.drawingml.chart+xml"/>
  <Override PartName="/word/theme/themeOverride9.xml" ContentType="application/vnd.openxmlformats-officedocument.themeOverride+xml"/>
  <Override PartName="/word/charts/chart20.xml" ContentType="application/vnd.openxmlformats-officedocument.drawingml.chart+xml"/>
  <Override PartName="/word/theme/themeOverride10.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9627F6" w14:textId="77777777" w:rsidR="00BF0065" w:rsidRPr="00BF0065" w:rsidRDefault="00BF0065" w:rsidP="00BF0065">
      <w:pPr>
        <w:rPr>
          <w:rFonts w:ascii="Times New Roman" w:hAnsi="Times New Roman" w:cs="Times New Roman"/>
          <w:sz w:val="28"/>
          <w:szCs w:val="28"/>
          <w:lang w:val="uk-UA"/>
        </w:rPr>
      </w:pPr>
      <w:r w:rsidRPr="00BF0065">
        <w:rPr>
          <w:rFonts w:ascii="Times New Roman" w:hAnsi="Times New Roman" w:cs="Times New Roman"/>
          <w:sz w:val="28"/>
          <w:szCs w:val="28"/>
          <w:lang w:val="uk-UA"/>
        </w:rPr>
        <w:t>Психологічні чинники розвитку мотивації досягнень у працівників сфери інформаційних технологій</w:t>
      </w:r>
    </w:p>
    <w:p w14:paraId="6287F3BD" w14:textId="77777777" w:rsidR="00BF0065" w:rsidRPr="00BF0065" w:rsidRDefault="00BF0065" w:rsidP="00BF0065">
      <w:pPr>
        <w:rPr>
          <w:lang w:val="uk-UA"/>
        </w:rPr>
      </w:pPr>
    </w:p>
    <w:sdt>
      <w:sdtPr>
        <w:rPr>
          <w:rFonts w:ascii="Times New Roman" w:hAnsi="Times New Roman" w:cs="Times New Roman"/>
          <w:lang w:val="ru-RU"/>
        </w:rPr>
        <w:id w:val="-436446355"/>
        <w:docPartObj>
          <w:docPartGallery w:val="Table of Contents"/>
          <w:docPartUnique/>
        </w:docPartObj>
      </w:sdtPr>
      <w:sdtEndPr>
        <w:rPr>
          <w:rFonts w:asciiTheme="minorHAnsi" w:eastAsiaTheme="minorHAnsi" w:hAnsiTheme="minorHAnsi" w:cstheme="minorBidi"/>
          <w:color w:val="auto"/>
          <w:sz w:val="22"/>
          <w:szCs w:val="22"/>
          <w:lang w:eastAsia="en-US"/>
        </w:rPr>
      </w:sdtEndPr>
      <w:sdtContent>
        <w:p w14:paraId="08549DF7" w14:textId="10AD3503" w:rsidR="00870890" w:rsidRPr="00870890" w:rsidRDefault="00870890" w:rsidP="00870890">
          <w:pPr>
            <w:pStyle w:val="af1"/>
            <w:spacing w:before="0"/>
            <w:jc w:val="center"/>
            <w:rPr>
              <w:rFonts w:ascii="Times New Roman" w:hAnsi="Times New Roman" w:cs="Times New Roman"/>
              <w:color w:val="000000" w:themeColor="text1"/>
            </w:rPr>
          </w:pPr>
          <w:r w:rsidRPr="00870890">
            <w:rPr>
              <w:rFonts w:ascii="Times New Roman" w:hAnsi="Times New Roman" w:cs="Times New Roman"/>
              <w:color w:val="000000" w:themeColor="text1"/>
              <w:lang w:val="ru-RU"/>
            </w:rPr>
            <w:t>ЗМІ</w:t>
          </w:r>
          <w:proofErr w:type="gramStart"/>
          <w:r w:rsidRPr="00870890">
            <w:rPr>
              <w:rFonts w:ascii="Times New Roman" w:hAnsi="Times New Roman" w:cs="Times New Roman"/>
              <w:color w:val="000000" w:themeColor="text1"/>
              <w:lang w:val="ru-RU"/>
            </w:rPr>
            <w:t>СТ</w:t>
          </w:r>
          <w:proofErr w:type="gramEnd"/>
        </w:p>
        <w:p w14:paraId="44690B3D" w14:textId="77777777" w:rsidR="00870890" w:rsidRPr="00870890" w:rsidRDefault="00870890" w:rsidP="00870890">
          <w:pPr>
            <w:pStyle w:val="31"/>
            <w:tabs>
              <w:tab w:val="right" w:leader="dot" w:pos="9345"/>
            </w:tabs>
            <w:spacing w:after="0"/>
            <w:ind w:left="0"/>
            <w:rPr>
              <w:rFonts w:ascii="Times New Roman" w:hAnsi="Times New Roman" w:cs="Times New Roman"/>
              <w:noProof/>
              <w:color w:val="000000" w:themeColor="text1"/>
              <w:sz w:val="28"/>
              <w:szCs w:val="28"/>
            </w:rPr>
          </w:pPr>
          <w:r w:rsidRPr="00870890">
            <w:rPr>
              <w:rFonts w:ascii="Times New Roman" w:hAnsi="Times New Roman" w:cs="Times New Roman"/>
              <w:color w:val="000000" w:themeColor="text1"/>
              <w:sz w:val="28"/>
              <w:szCs w:val="28"/>
            </w:rPr>
            <w:fldChar w:fldCharType="begin"/>
          </w:r>
          <w:r w:rsidRPr="00870890">
            <w:rPr>
              <w:rFonts w:ascii="Times New Roman" w:hAnsi="Times New Roman" w:cs="Times New Roman"/>
              <w:color w:val="000000" w:themeColor="text1"/>
              <w:sz w:val="28"/>
              <w:szCs w:val="28"/>
            </w:rPr>
            <w:instrText xml:space="preserve"> TOC \o "1-3" \h \z \u </w:instrText>
          </w:r>
          <w:r w:rsidRPr="00870890">
            <w:rPr>
              <w:rFonts w:ascii="Times New Roman" w:hAnsi="Times New Roman" w:cs="Times New Roman"/>
              <w:color w:val="000000" w:themeColor="text1"/>
              <w:sz w:val="28"/>
              <w:szCs w:val="28"/>
            </w:rPr>
            <w:fldChar w:fldCharType="separate"/>
          </w:r>
          <w:hyperlink w:anchor="_Toc215745326" w:history="1">
            <w:r w:rsidRPr="006E1933">
              <w:rPr>
                <w:rStyle w:val="a8"/>
                <w:rFonts w:ascii="Times New Roman" w:eastAsia="Times New Roman" w:hAnsi="Times New Roman" w:cs="Times New Roman"/>
                <w:bCs/>
                <w:noProof/>
                <w:color w:val="000000" w:themeColor="text1"/>
                <w:sz w:val="28"/>
                <w:szCs w:val="28"/>
                <w:lang w:val="uk-UA" w:eastAsia="ru-RU"/>
              </w:rPr>
              <w:t>ВСТУП</w:t>
            </w:r>
            <w:r w:rsidRPr="00870890">
              <w:rPr>
                <w:rFonts w:ascii="Times New Roman" w:hAnsi="Times New Roman" w:cs="Times New Roman"/>
                <w:noProof/>
                <w:webHidden/>
                <w:color w:val="000000" w:themeColor="text1"/>
                <w:sz w:val="28"/>
                <w:szCs w:val="28"/>
              </w:rPr>
              <w:tab/>
            </w:r>
            <w:r w:rsidRPr="00870890">
              <w:rPr>
                <w:rFonts w:ascii="Times New Roman" w:hAnsi="Times New Roman" w:cs="Times New Roman"/>
                <w:noProof/>
                <w:webHidden/>
                <w:color w:val="000000" w:themeColor="text1"/>
                <w:sz w:val="28"/>
                <w:szCs w:val="28"/>
              </w:rPr>
              <w:fldChar w:fldCharType="begin"/>
            </w:r>
            <w:r w:rsidRPr="00870890">
              <w:rPr>
                <w:rFonts w:ascii="Times New Roman" w:hAnsi="Times New Roman" w:cs="Times New Roman"/>
                <w:noProof/>
                <w:webHidden/>
                <w:color w:val="000000" w:themeColor="text1"/>
                <w:sz w:val="28"/>
                <w:szCs w:val="28"/>
              </w:rPr>
              <w:instrText xml:space="preserve"> PAGEREF _Toc215745326 \h </w:instrText>
            </w:r>
            <w:r w:rsidRPr="00870890">
              <w:rPr>
                <w:rFonts w:ascii="Times New Roman" w:hAnsi="Times New Roman" w:cs="Times New Roman"/>
                <w:noProof/>
                <w:webHidden/>
                <w:color w:val="000000" w:themeColor="text1"/>
                <w:sz w:val="28"/>
                <w:szCs w:val="28"/>
              </w:rPr>
            </w:r>
            <w:r w:rsidRPr="00870890">
              <w:rPr>
                <w:rFonts w:ascii="Times New Roman" w:hAnsi="Times New Roman" w:cs="Times New Roman"/>
                <w:noProof/>
                <w:webHidden/>
                <w:color w:val="000000" w:themeColor="text1"/>
                <w:sz w:val="28"/>
                <w:szCs w:val="28"/>
              </w:rPr>
              <w:fldChar w:fldCharType="separate"/>
            </w:r>
            <w:r w:rsidR="006E1933">
              <w:rPr>
                <w:rFonts w:ascii="Times New Roman" w:hAnsi="Times New Roman" w:cs="Times New Roman"/>
                <w:noProof/>
                <w:webHidden/>
                <w:color w:val="000000" w:themeColor="text1"/>
                <w:sz w:val="28"/>
                <w:szCs w:val="28"/>
              </w:rPr>
              <w:t>3</w:t>
            </w:r>
            <w:r w:rsidRPr="00870890">
              <w:rPr>
                <w:rFonts w:ascii="Times New Roman" w:hAnsi="Times New Roman" w:cs="Times New Roman"/>
                <w:noProof/>
                <w:webHidden/>
                <w:color w:val="000000" w:themeColor="text1"/>
                <w:sz w:val="28"/>
                <w:szCs w:val="28"/>
              </w:rPr>
              <w:fldChar w:fldCharType="end"/>
            </w:r>
          </w:hyperlink>
        </w:p>
        <w:p w14:paraId="0CE10AA4" w14:textId="77777777" w:rsidR="00870890" w:rsidRPr="00870890" w:rsidRDefault="00870890" w:rsidP="00870890">
          <w:pPr>
            <w:pStyle w:val="11"/>
            <w:tabs>
              <w:tab w:val="right" w:leader="dot" w:pos="9345"/>
            </w:tabs>
            <w:spacing w:after="0"/>
            <w:rPr>
              <w:rFonts w:ascii="Times New Roman" w:hAnsi="Times New Roman" w:cs="Times New Roman"/>
              <w:noProof/>
              <w:color w:val="000000" w:themeColor="text1"/>
              <w:sz w:val="28"/>
              <w:szCs w:val="28"/>
            </w:rPr>
          </w:pPr>
          <w:hyperlink w:anchor="_Toc215745327" w:history="1">
            <w:r w:rsidRPr="00870890">
              <w:rPr>
                <w:rStyle w:val="a8"/>
                <w:rFonts w:ascii="Times New Roman" w:eastAsia="Times New Roman" w:hAnsi="Times New Roman" w:cs="Times New Roman"/>
                <w:noProof/>
                <w:color w:val="000000" w:themeColor="text1"/>
                <w:sz w:val="28"/>
                <w:szCs w:val="28"/>
                <w:lang w:val="uk-UA" w:eastAsia="ru-RU"/>
              </w:rPr>
              <w:t>РОЗДІЛ 1. ТЕОРЕТИЧНІ ЗАСАДИ ДОСЛІДЖЕННЯ ПСИХОЛОГІЧНИХ ЧИННИКІВ МОТИВАЦІЇ ДОСЯГНЕНЬ ПРАЦІВНИКІВ СФЕРИ ІНФОРМАЦІЙНИХ ТЕХНОЛОГІЙ</w:t>
            </w:r>
            <w:r w:rsidRPr="00870890">
              <w:rPr>
                <w:rFonts w:ascii="Times New Roman" w:hAnsi="Times New Roman" w:cs="Times New Roman"/>
                <w:noProof/>
                <w:webHidden/>
                <w:color w:val="000000" w:themeColor="text1"/>
                <w:sz w:val="28"/>
                <w:szCs w:val="28"/>
              </w:rPr>
              <w:tab/>
            </w:r>
            <w:bookmarkStart w:id="0" w:name="_GoBack"/>
            <w:bookmarkEnd w:id="0"/>
            <w:r w:rsidRPr="00870890">
              <w:rPr>
                <w:rFonts w:ascii="Times New Roman" w:hAnsi="Times New Roman" w:cs="Times New Roman"/>
                <w:noProof/>
                <w:webHidden/>
                <w:color w:val="000000" w:themeColor="text1"/>
                <w:sz w:val="28"/>
                <w:szCs w:val="28"/>
              </w:rPr>
              <w:fldChar w:fldCharType="begin"/>
            </w:r>
            <w:r w:rsidRPr="00870890">
              <w:rPr>
                <w:rFonts w:ascii="Times New Roman" w:hAnsi="Times New Roman" w:cs="Times New Roman"/>
                <w:noProof/>
                <w:webHidden/>
                <w:color w:val="000000" w:themeColor="text1"/>
                <w:sz w:val="28"/>
                <w:szCs w:val="28"/>
              </w:rPr>
              <w:instrText xml:space="preserve"> PAGEREF _Toc215745327 \h </w:instrText>
            </w:r>
            <w:r w:rsidRPr="00870890">
              <w:rPr>
                <w:rFonts w:ascii="Times New Roman" w:hAnsi="Times New Roman" w:cs="Times New Roman"/>
                <w:noProof/>
                <w:webHidden/>
                <w:color w:val="000000" w:themeColor="text1"/>
                <w:sz w:val="28"/>
                <w:szCs w:val="28"/>
              </w:rPr>
            </w:r>
            <w:r w:rsidRPr="00870890">
              <w:rPr>
                <w:rFonts w:ascii="Times New Roman" w:hAnsi="Times New Roman" w:cs="Times New Roman"/>
                <w:noProof/>
                <w:webHidden/>
                <w:color w:val="000000" w:themeColor="text1"/>
                <w:sz w:val="28"/>
                <w:szCs w:val="28"/>
              </w:rPr>
              <w:fldChar w:fldCharType="separate"/>
            </w:r>
            <w:r w:rsidR="006E1933">
              <w:rPr>
                <w:rFonts w:ascii="Times New Roman" w:hAnsi="Times New Roman" w:cs="Times New Roman"/>
                <w:noProof/>
                <w:webHidden/>
                <w:color w:val="000000" w:themeColor="text1"/>
                <w:sz w:val="28"/>
                <w:szCs w:val="28"/>
              </w:rPr>
              <w:t>8</w:t>
            </w:r>
            <w:r w:rsidRPr="00870890">
              <w:rPr>
                <w:rFonts w:ascii="Times New Roman" w:hAnsi="Times New Roman" w:cs="Times New Roman"/>
                <w:noProof/>
                <w:webHidden/>
                <w:color w:val="000000" w:themeColor="text1"/>
                <w:sz w:val="28"/>
                <w:szCs w:val="28"/>
              </w:rPr>
              <w:fldChar w:fldCharType="end"/>
            </w:r>
          </w:hyperlink>
        </w:p>
        <w:p w14:paraId="3061E323" w14:textId="77777777" w:rsidR="00870890" w:rsidRPr="00870890" w:rsidRDefault="00870890" w:rsidP="00870890">
          <w:pPr>
            <w:pStyle w:val="21"/>
            <w:tabs>
              <w:tab w:val="right" w:leader="dot" w:pos="9345"/>
            </w:tabs>
            <w:spacing w:after="0"/>
            <w:rPr>
              <w:rFonts w:ascii="Times New Roman" w:hAnsi="Times New Roman" w:cs="Times New Roman"/>
              <w:noProof/>
              <w:color w:val="000000" w:themeColor="text1"/>
              <w:sz w:val="28"/>
              <w:szCs w:val="28"/>
            </w:rPr>
          </w:pPr>
          <w:hyperlink w:anchor="_Toc215745328" w:history="1">
            <w:r w:rsidRPr="00870890">
              <w:rPr>
                <w:rStyle w:val="a8"/>
                <w:rFonts w:ascii="Times New Roman" w:eastAsia="Times New Roman" w:hAnsi="Times New Roman" w:cs="Times New Roman"/>
                <w:noProof/>
                <w:color w:val="000000" w:themeColor="text1"/>
                <w:sz w:val="28"/>
                <w:szCs w:val="28"/>
                <w:lang w:val="uk-UA" w:eastAsia="ru-RU"/>
              </w:rPr>
              <w:t>1.1. Теоретичний аналіз поняття мотивації досягнень в психологічній літературі</w:t>
            </w:r>
            <w:r w:rsidRPr="00870890">
              <w:rPr>
                <w:rFonts w:ascii="Times New Roman" w:hAnsi="Times New Roman" w:cs="Times New Roman"/>
                <w:noProof/>
                <w:webHidden/>
                <w:color w:val="000000" w:themeColor="text1"/>
                <w:sz w:val="28"/>
                <w:szCs w:val="28"/>
              </w:rPr>
              <w:tab/>
            </w:r>
            <w:r w:rsidRPr="00870890">
              <w:rPr>
                <w:rFonts w:ascii="Times New Roman" w:hAnsi="Times New Roman" w:cs="Times New Roman"/>
                <w:noProof/>
                <w:webHidden/>
                <w:color w:val="000000" w:themeColor="text1"/>
                <w:sz w:val="28"/>
                <w:szCs w:val="28"/>
              </w:rPr>
              <w:fldChar w:fldCharType="begin"/>
            </w:r>
            <w:r w:rsidRPr="00870890">
              <w:rPr>
                <w:rFonts w:ascii="Times New Roman" w:hAnsi="Times New Roman" w:cs="Times New Roman"/>
                <w:noProof/>
                <w:webHidden/>
                <w:color w:val="000000" w:themeColor="text1"/>
                <w:sz w:val="28"/>
                <w:szCs w:val="28"/>
              </w:rPr>
              <w:instrText xml:space="preserve"> PAGEREF _Toc215745328 \h </w:instrText>
            </w:r>
            <w:r w:rsidRPr="00870890">
              <w:rPr>
                <w:rFonts w:ascii="Times New Roman" w:hAnsi="Times New Roman" w:cs="Times New Roman"/>
                <w:noProof/>
                <w:webHidden/>
                <w:color w:val="000000" w:themeColor="text1"/>
                <w:sz w:val="28"/>
                <w:szCs w:val="28"/>
              </w:rPr>
            </w:r>
            <w:r w:rsidRPr="00870890">
              <w:rPr>
                <w:rFonts w:ascii="Times New Roman" w:hAnsi="Times New Roman" w:cs="Times New Roman"/>
                <w:noProof/>
                <w:webHidden/>
                <w:color w:val="000000" w:themeColor="text1"/>
                <w:sz w:val="28"/>
                <w:szCs w:val="28"/>
              </w:rPr>
              <w:fldChar w:fldCharType="separate"/>
            </w:r>
            <w:r w:rsidR="006E1933">
              <w:rPr>
                <w:rFonts w:ascii="Times New Roman" w:hAnsi="Times New Roman" w:cs="Times New Roman"/>
                <w:noProof/>
                <w:webHidden/>
                <w:color w:val="000000" w:themeColor="text1"/>
                <w:sz w:val="28"/>
                <w:szCs w:val="28"/>
              </w:rPr>
              <w:t>8</w:t>
            </w:r>
            <w:r w:rsidRPr="00870890">
              <w:rPr>
                <w:rFonts w:ascii="Times New Roman" w:hAnsi="Times New Roman" w:cs="Times New Roman"/>
                <w:noProof/>
                <w:webHidden/>
                <w:color w:val="000000" w:themeColor="text1"/>
                <w:sz w:val="28"/>
                <w:szCs w:val="28"/>
              </w:rPr>
              <w:fldChar w:fldCharType="end"/>
            </w:r>
          </w:hyperlink>
        </w:p>
        <w:p w14:paraId="365379FA" w14:textId="77777777" w:rsidR="00870890" w:rsidRPr="00870890" w:rsidRDefault="00870890" w:rsidP="00870890">
          <w:pPr>
            <w:pStyle w:val="21"/>
            <w:tabs>
              <w:tab w:val="right" w:leader="dot" w:pos="9345"/>
            </w:tabs>
            <w:spacing w:after="0"/>
            <w:rPr>
              <w:rFonts w:ascii="Times New Roman" w:hAnsi="Times New Roman" w:cs="Times New Roman"/>
              <w:noProof/>
              <w:color w:val="000000" w:themeColor="text1"/>
              <w:sz w:val="28"/>
              <w:szCs w:val="28"/>
            </w:rPr>
          </w:pPr>
          <w:hyperlink w:anchor="_Toc215745329" w:history="1">
            <w:r w:rsidRPr="00870890">
              <w:rPr>
                <w:rStyle w:val="a8"/>
                <w:rFonts w:ascii="Times New Roman" w:eastAsia="Times New Roman" w:hAnsi="Times New Roman" w:cs="Times New Roman"/>
                <w:noProof/>
                <w:color w:val="000000" w:themeColor="text1"/>
                <w:sz w:val="28"/>
                <w:szCs w:val="28"/>
                <w:lang w:val="uk-UA" w:eastAsia="ru-RU"/>
              </w:rPr>
              <w:t>1.2. Психологічні чинники, що впливають на мотивацію досягнень працівників сфери інформаційних технологій</w:t>
            </w:r>
            <w:r w:rsidRPr="00870890">
              <w:rPr>
                <w:rFonts w:ascii="Times New Roman" w:hAnsi="Times New Roman" w:cs="Times New Roman"/>
                <w:noProof/>
                <w:webHidden/>
                <w:color w:val="000000" w:themeColor="text1"/>
                <w:sz w:val="28"/>
                <w:szCs w:val="28"/>
              </w:rPr>
              <w:tab/>
            </w:r>
            <w:r w:rsidRPr="00870890">
              <w:rPr>
                <w:rFonts w:ascii="Times New Roman" w:hAnsi="Times New Roman" w:cs="Times New Roman"/>
                <w:noProof/>
                <w:webHidden/>
                <w:color w:val="000000" w:themeColor="text1"/>
                <w:sz w:val="28"/>
                <w:szCs w:val="28"/>
              </w:rPr>
              <w:fldChar w:fldCharType="begin"/>
            </w:r>
            <w:r w:rsidRPr="00870890">
              <w:rPr>
                <w:rFonts w:ascii="Times New Roman" w:hAnsi="Times New Roman" w:cs="Times New Roman"/>
                <w:noProof/>
                <w:webHidden/>
                <w:color w:val="000000" w:themeColor="text1"/>
                <w:sz w:val="28"/>
                <w:szCs w:val="28"/>
              </w:rPr>
              <w:instrText xml:space="preserve"> PAGEREF _Toc215745329 \h </w:instrText>
            </w:r>
            <w:r w:rsidRPr="00870890">
              <w:rPr>
                <w:rFonts w:ascii="Times New Roman" w:hAnsi="Times New Roman" w:cs="Times New Roman"/>
                <w:noProof/>
                <w:webHidden/>
                <w:color w:val="000000" w:themeColor="text1"/>
                <w:sz w:val="28"/>
                <w:szCs w:val="28"/>
              </w:rPr>
            </w:r>
            <w:r w:rsidRPr="00870890">
              <w:rPr>
                <w:rFonts w:ascii="Times New Roman" w:hAnsi="Times New Roman" w:cs="Times New Roman"/>
                <w:noProof/>
                <w:webHidden/>
                <w:color w:val="000000" w:themeColor="text1"/>
                <w:sz w:val="28"/>
                <w:szCs w:val="28"/>
              </w:rPr>
              <w:fldChar w:fldCharType="separate"/>
            </w:r>
            <w:r w:rsidR="006E1933">
              <w:rPr>
                <w:rFonts w:ascii="Times New Roman" w:hAnsi="Times New Roman" w:cs="Times New Roman"/>
                <w:noProof/>
                <w:webHidden/>
                <w:color w:val="000000" w:themeColor="text1"/>
                <w:sz w:val="28"/>
                <w:szCs w:val="28"/>
              </w:rPr>
              <w:t>17</w:t>
            </w:r>
            <w:r w:rsidRPr="00870890">
              <w:rPr>
                <w:rFonts w:ascii="Times New Roman" w:hAnsi="Times New Roman" w:cs="Times New Roman"/>
                <w:noProof/>
                <w:webHidden/>
                <w:color w:val="000000" w:themeColor="text1"/>
                <w:sz w:val="28"/>
                <w:szCs w:val="28"/>
              </w:rPr>
              <w:fldChar w:fldCharType="end"/>
            </w:r>
          </w:hyperlink>
        </w:p>
        <w:p w14:paraId="3B7B3181" w14:textId="77777777" w:rsidR="00870890" w:rsidRPr="00870890" w:rsidRDefault="00870890" w:rsidP="00870890">
          <w:pPr>
            <w:pStyle w:val="21"/>
            <w:tabs>
              <w:tab w:val="right" w:leader="dot" w:pos="9345"/>
            </w:tabs>
            <w:spacing w:after="0"/>
            <w:rPr>
              <w:rFonts w:ascii="Times New Roman" w:hAnsi="Times New Roman" w:cs="Times New Roman"/>
              <w:noProof/>
              <w:color w:val="000000" w:themeColor="text1"/>
              <w:sz w:val="28"/>
              <w:szCs w:val="28"/>
            </w:rPr>
          </w:pPr>
          <w:hyperlink w:anchor="_Toc215745330" w:history="1">
            <w:r w:rsidRPr="00870890">
              <w:rPr>
                <w:rStyle w:val="a8"/>
                <w:rFonts w:ascii="Times New Roman" w:eastAsia="Times New Roman" w:hAnsi="Times New Roman" w:cs="Times New Roman"/>
                <w:noProof/>
                <w:color w:val="000000" w:themeColor="text1"/>
                <w:sz w:val="28"/>
                <w:szCs w:val="28"/>
                <w:lang w:val="uk-UA" w:eastAsia="ru-RU"/>
              </w:rPr>
              <w:t>1.3. Теоретичне обґрунтування програми розвитку мотивації досягнень: принципи, вимоги та методи</w:t>
            </w:r>
            <w:r w:rsidRPr="00870890">
              <w:rPr>
                <w:rFonts w:ascii="Times New Roman" w:hAnsi="Times New Roman" w:cs="Times New Roman"/>
                <w:noProof/>
                <w:webHidden/>
                <w:color w:val="000000" w:themeColor="text1"/>
                <w:sz w:val="28"/>
                <w:szCs w:val="28"/>
              </w:rPr>
              <w:tab/>
            </w:r>
            <w:r w:rsidRPr="00870890">
              <w:rPr>
                <w:rFonts w:ascii="Times New Roman" w:hAnsi="Times New Roman" w:cs="Times New Roman"/>
                <w:noProof/>
                <w:webHidden/>
                <w:color w:val="000000" w:themeColor="text1"/>
                <w:sz w:val="28"/>
                <w:szCs w:val="28"/>
              </w:rPr>
              <w:fldChar w:fldCharType="begin"/>
            </w:r>
            <w:r w:rsidRPr="00870890">
              <w:rPr>
                <w:rFonts w:ascii="Times New Roman" w:hAnsi="Times New Roman" w:cs="Times New Roman"/>
                <w:noProof/>
                <w:webHidden/>
                <w:color w:val="000000" w:themeColor="text1"/>
                <w:sz w:val="28"/>
                <w:szCs w:val="28"/>
              </w:rPr>
              <w:instrText xml:space="preserve"> PAGEREF _Toc215745330 \h </w:instrText>
            </w:r>
            <w:r w:rsidRPr="00870890">
              <w:rPr>
                <w:rFonts w:ascii="Times New Roman" w:hAnsi="Times New Roman" w:cs="Times New Roman"/>
                <w:noProof/>
                <w:webHidden/>
                <w:color w:val="000000" w:themeColor="text1"/>
                <w:sz w:val="28"/>
                <w:szCs w:val="28"/>
              </w:rPr>
            </w:r>
            <w:r w:rsidRPr="00870890">
              <w:rPr>
                <w:rFonts w:ascii="Times New Roman" w:hAnsi="Times New Roman" w:cs="Times New Roman"/>
                <w:noProof/>
                <w:webHidden/>
                <w:color w:val="000000" w:themeColor="text1"/>
                <w:sz w:val="28"/>
                <w:szCs w:val="28"/>
              </w:rPr>
              <w:fldChar w:fldCharType="separate"/>
            </w:r>
            <w:r w:rsidR="006E1933">
              <w:rPr>
                <w:rFonts w:ascii="Times New Roman" w:hAnsi="Times New Roman" w:cs="Times New Roman"/>
                <w:noProof/>
                <w:webHidden/>
                <w:color w:val="000000" w:themeColor="text1"/>
                <w:sz w:val="28"/>
                <w:szCs w:val="28"/>
              </w:rPr>
              <w:t>26</w:t>
            </w:r>
            <w:r w:rsidRPr="00870890">
              <w:rPr>
                <w:rFonts w:ascii="Times New Roman" w:hAnsi="Times New Roman" w:cs="Times New Roman"/>
                <w:noProof/>
                <w:webHidden/>
                <w:color w:val="000000" w:themeColor="text1"/>
                <w:sz w:val="28"/>
                <w:szCs w:val="28"/>
              </w:rPr>
              <w:fldChar w:fldCharType="end"/>
            </w:r>
          </w:hyperlink>
        </w:p>
        <w:p w14:paraId="0026F8DC" w14:textId="77777777" w:rsidR="00870890" w:rsidRPr="00870890" w:rsidRDefault="00870890" w:rsidP="00870890">
          <w:pPr>
            <w:pStyle w:val="21"/>
            <w:tabs>
              <w:tab w:val="right" w:leader="dot" w:pos="9345"/>
            </w:tabs>
            <w:spacing w:after="0"/>
            <w:rPr>
              <w:rFonts w:ascii="Times New Roman" w:hAnsi="Times New Roman" w:cs="Times New Roman"/>
              <w:noProof/>
              <w:color w:val="000000" w:themeColor="text1"/>
              <w:sz w:val="28"/>
              <w:szCs w:val="28"/>
            </w:rPr>
          </w:pPr>
          <w:hyperlink w:anchor="_Toc215745331" w:history="1">
            <w:r w:rsidRPr="00870890">
              <w:rPr>
                <w:rStyle w:val="a8"/>
                <w:rFonts w:ascii="Times New Roman" w:eastAsia="Times New Roman" w:hAnsi="Times New Roman" w:cs="Times New Roman"/>
                <w:noProof/>
                <w:color w:val="000000" w:themeColor="text1"/>
                <w:sz w:val="28"/>
                <w:szCs w:val="28"/>
                <w:lang w:val="uk-UA" w:eastAsia="ru-RU"/>
              </w:rPr>
              <w:t>Висновки до розділу 1</w:t>
            </w:r>
            <w:r w:rsidRPr="00870890">
              <w:rPr>
                <w:rFonts w:ascii="Times New Roman" w:hAnsi="Times New Roman" w:cs="Times New Roman"/>
                <w:noProof/>
                <w:webHidden/>
                <w:color w:val="000000" w:themeColor="text1"/>
                <w:sz w:val="28"/>
                <w:szCs w:val="28"/>
              </w:rPr>
              <w:tab/>
            </w:r>
            <w:r w:rsidRPr="00870890">
              <w:rPr>
                <w:rFonts w:ascii="Times New Roman" w:hAnsi="Times New Roman" w:cs="Times New Roman"/>
                <w:noProof/>
                <w:webHidden/>
                <w:color w:val="000000" w:themeColor="text1"/>
                <w:sz w:val="28"/>
                <w:szCs w:val="28"/>
              </w:rPr>
              <w:fldChar w:fldCharType="begin"/>
            </w:r>
            <w:r w:rsidRPr="00870890">
              <w:rPr>
                <w:rFonts w:ascii="Times New Roman" w:hAnsi="Times New Roman" w:cs="Times New Roman"/>
                <w:noProof/>
                <w:webHidden/>
                <w:color w:val="000000" w:themeColor="text1"/>
                <w:sz w:val="28"/>
                <w:szCs w:val="28"/>
              </w:rPr>
              <w:instrText xml:space="preserve"> PAGEREF _Toc215745331 \h </w:instrText>
            </w:r>
            <w:r w:rsidRPr="00870890">
              <w:rPr>
                <w:rFonts w:ascii="Times New Roman" w:hAnsi="Times New Roman" w:cs="Times New Roman"/>
                <w:noProof/>
                <w:webHidden/>
                <w:color w:val="000000" w:themeColor="text1"/>
                <w:sz w:val="28"/>
                <w:szCs w:val="28"/>
              </w:rPr>
            </w:r>
            <w:r w:rsidRPr="00870890">
              <w:rPr>
                <w:rFonts w:ascii="Times New Roman" w:hAnsi="Times New Roman" w:cs="Times New Roman"/>
                <w:noProof/>
                <w:webHidden/>
                <w:color w:val="000000" w:themeColor="text1"/>
                <w:sz w:val="28"/>
                <w:szCs w:val="28"/>
              </w:rPr>
              <w:fldChar w:fldCharType="separate"/>
            </w:r>
            <w:r w:rsidR="006E1933">
              <w:rPr>
                <w:rFonts w:ascii="Times New Roman" w:hAnsi="Times New Roman" w:cs="Times New Roman"/>
                <w:noProof/>
                <w:webHidden/>
                <w:color w:val="000000" w:themeColor="text1"/>
                <w:sz w:val="28"/>
                <w:szCs w:val="28"/>
              </w:rPr>
              <w:t>34</w:t>
            </w:r>
            <w:r w:rsidRPr="00870890">
              <w:rPr>
                <w:rFonts w:ascii="Times New Roman" w:hAnsi="Times New Roman" w:cs="Times New Roman"/>
                <w:noProof/>
                <w:webHidden/>
                <w:color w:val="000000" w:themeColor="text1"/>
                <w:sz w:val="28"/>
                <w:szCs w:val="28"/>
              </w:rPr>
              <w:fldChar w:fldCharType="end"/>
            </w:r>
          </w:hyperlink>
        </w:p>
        <w:p w14:paraId="7225BEF9" w14:textId="77777777" w:rsidR="00870890" w:rsidRPr="00870890" w:rsidRDefault="00870890" w:rsidP="00870890">
          <w:pPr>
            <w:pStyle w:val="11"/>
            <w:tabs>
              <w:tab w:val="right" w:leader="dot" w:pos="9345"/>
            </w:tabs>
            <w:spacing w:after="0"/>
            <w:rPr>
              <w:rFonts w:ascii="Times New Roman" w:hAnsi="Times New Roman" w:cs="Times New Roman"/>
              <w:noProof/>
              <w:color w:val="000000" w:themeColor="text1"/>
              <w:sz w:val="28"/>
              <w:szCs w:val="28"/>
            </w:rPr>
          </w:pPr>
          <w:hyperlink w:anchor="_Toc215745332" w:history="1">
            <w:r w:rsidRPr="00870890">
              <w:rPr>
                <w:rStyle w:val="a8"/>
                <w:rFonts w:ascii="Times New Roman" w:hAnsi="Times New Roman" w:cs="Times New Roman"/>
                <w:noProof/>
                <w:color w:val="000000" w:themeColor="text1"/>
                <w:sz w:val="28"/>
                <w:szCs w:val="28"/>
                <w:lang w:val="uk-UA"/>
              </w:rPr>
              <w:t>РОЗДІЛ 2. ЕМПІРИЧНЕ ДОСЛІДЖЕННЯ ВПЛИВУ ПСИХОЛОГІЧНИХ ЧИННИКІВ НА МОТИВАЦІЮ ДОСЯГНЕНЬ ПРАЦІВНИКІВ СФЕРИ ІНФОРМАЦІЙНИХ ТЕХНОЛОГІЙ</w:t>
            </w:r>
            <w:r w:rsidRPr="00870890">
              <w:rPr>
                <w:rFonts w:ascii="Times New Roman" w:hAnsi="Times New Roman" w:cs="Times New Roman"/>
                <w:noProof/>
                <w:webHidden/>
                <w:color w:val="000000" w:themeColor="text1"/>
                <w:sz w:val="28"/>
                <w:szCs w:val="28"/>
              </w:rPr>
              <w:tab/>
            </w:r>
            <w:r w:rsidRPr="00870890">
              <w:rPr>
                <w:rFonts w:ascii="Times New Roman" w:hAnsi="Times New Roman" w:cs="Times New Roman"/>
                <w:noProof/>
                <w:webHidden/>
                <w:color w:val="000000" w:themeColor="text1"/>
                <w:sz w:val="28"/>
                <w:szCs w:val="28"/>
              </w:rPr>
              <w:fldChar w:fldCharType="begin"/>
            </w:r>
            <w:r w:rsidRPr="00870890">
              <w:rPr>
                <w:rFonts w:ascii="Times New Roman" w:hAnsi="Times New Roman" w:cs="Times New Roman"/>
                <w:noProof/>
                <w:webHidden/>
                <w:color w:val="000000" w:themeColor="text1"/>
                <w:sz w:val="28"/>
                <w:szCs w:val="28"/>
              </w:rPr>
              <w:instrText xml:space="preserve"> PAGEREF _Toc215745332 \h </w:instrText>
            </w:r>
            <w:r w:rsidRPr="00870890">
              <w:rPr>
                <w:rFonts w:ascii="Times New Roman" w:hAnsi="Times New Roman" w:cs="Times New Roman"/>
                <w:noProof/>
                <w:webHidden/>
                <w:color w:val="000000" w:themeColor="text1"/>
                <w:sz w:val="28"/>
                <w:szCs w:val="28"/>
              </w:rPr>
            </w:r>
            <w:r w:rsidRPr="00870890">
              <w:rPr>
                <w:rFonts w:ascii="Times New Roman" w:hAnsi="Times New Roman" w:cs="Times New Roman"/>
                <w:noProof/>
                <w:webHidden/>
                <w:color w:val="000000" w:themeColor="text1"/>
                <w:sz w:val="28"/>
                <w:szCs w:val="28"/>
              </w:rPr>
              <w:fldChar w:fldCharType="separate"/>
            </w:r>
            <w:r w:rsidR="006E1933">
              <w:rPr>
                <w:rFonts w:ascii="Times New Roman" w:hAnsi="Times New Roman" w:cs="Times New Roman"/>
                <w:noProof/>
                <w:webHidden/>
                <w:color w:val="000000" w:themeColor="text1"/>
                <w:sz w:val="28"/>
                <w:szCs w:val="28"/>
              </w:rPr>
              <w:t>37</w:t>
            </w:r>
            <w:r w:rsidRPr="00870890">
              <w:rPr>
                <w:rFonts w:ascii="Times New Roman" w:hAnsi="Times New Roman" w:cs="Times New Roman"/>
                <w:noProof/>
                <w:webHidden/>
                <w:color w:val="000000" w:themeColor="text1"/>
                <w:sz w:val="28"/>
                <w:szCs w:val="28"/>
              </w:rPr>
              <w:fldChar w:fldCharType="end"/>
            </w:r>
          </w:hyperlink>
        </w:p>
        <w:p w14:paraId="2D1C595C" w14:textId="77777777" w:rsidR="00870890" w:rsidRPr="00870890" w:rsidRDefault="00870890" w:rsidP="00870890">
          <w:pPr>
            <w:pStyle w:val="21"/>
            <w:tabs>
              <w:tab w:val="right" w:leader="dot" w:pos="9345"/>
            </w:tabs>
            <w:spacing w:after="0"/>
            <w:rPr>
              <w:rFonts w:ascii="Times New Roman" w:hAnsi="Times New Roman" w:cs="Times New Roman"/>
              <w:noProof/>
              <w:color w:val="000000" w:themeColor="text1"/>
              <w:sz w:val="28"/>
              <w:szCs w:val="28"/>
            </w:rPr>
          </w:pPr>
          <w:hyperlink w:anchor="_Toc215745333" w:history="1">
            <w:r w:rsidRPr="00870890">
              <w:rPr>
                <w:rStyle w:val="a8"/>
                <w:rFonts w:ascii="Times New Roman" w:hAnsi="Times New Roman" w:cs="Times New Roman"/>
                <w:noProof/>
                <w:color w:val="000000" w:themeColor="text1"/>
                <w:sz w:val="28"/>
                <w:szCs w:val="28"/>
                <w:lang w:val="uk-UA"/>
              </w:rPr>
              <w:t>2.1. Методи та організація дослідження</w:t>
            </w:r>
            <w:r w:rsidRPr="00870890">
              <w:rPr>
                <w:rFonts w:ascii="Times New Roman" w:hAnsi="Times New Roman" w:cs="Times New Roman"/>
                <w:noProof/>
                <w:webHidden/>
                <w:color w:val="000000" w:themeColor="text1"/>
                <w:sz w:val="28"/>
                <w:szCs w:val="28"/>
              </w:rPr>
              <w:tab/>
            </w:r>
            <w:r w:rsidRPr="00870890">
              <w:rPr>
                <w:rFonts w:ascii="Times New Roman" w:hAnsi="Times New Roman" w:cs="Times New Roman"/>
                <w:noProof/>
                <w:webHidden/>
                <w:color w:val="000000" w:themeColor="text1"/>
                <w:sz w:val="28"/>
                <w:szCs w:val="28"/>
              </w:rPr>
              <w:fldChar w:fldCharType="begin"/>
            </w:r>
            <w:r w:rsidRPr="00870890">
              <w:rPr>
                <w:rFonts w:ascii="Times New Roman" w:hAnsi="Times New Roman" w:cs="Times New Roman"/>
                <w:noProof/>
                <w:webHidden/>
                <w:color w:val="000000" w:themeColor="text1"/>
                <w:sz w:val="28"/>
                <w:szCs w:val="28"/>
              </w:rPr>
              <w:instrText xml:space="preserve"> PAGEREF _Toc215745333 \h </w:instrText>
            </w:r>
            <w:r w:rsidRPr="00870890">
              <w:rPr>
                <w:rFonts w:ascii="Times New Roman" w:hAnsi="Times New Roman" w:cs="Times New Roman"/>
                <w:noProof/>
                <w:webHidden/>
                <w:color w:val="000000" w:themeColor="text1"/>
                <w:sz w:val="28"/>
                <w:szCs w:val="28"/>
              </w:rPr>
            </w:r>
            <w:r w:rsidRPr="00870890">
              <w:rPr>
                <w:rFonts w:ascii="Times New Roman" w:hAnsi="Times New Roman" w:cs="Times New Roman"/>
                <w:noProof/>
                <w:webHidden/>
                <w:color w:val="000000" w:themeColor="text1"/>
                <w:sz w:val="28"/>
                <w:szCs w:val="28"/>
              </w:rPr>
              <w:fldChar w:fldCharType="separate"/>
            </w:r>
            <w:r w:rsidR="006E1933">
              <w:rPr>
                <w:rFonts w:ascii="Times New Roman" w:hAnsi="Times New Roman" w:cs="Times New Roman"/>
                <w:noProof/>
                <w:webHidden/>
                <w:color w:val="000000" w:themeColor="text1"/>
                <w:sz w:val="28"/>
                <w:szCs w:val="28"/>
              </w:rPr>
              <w:t>37</w:t>
            </w:r>
            <w:r w:rsidRPr="00870890">
              <w:rPr>
                <w:rFonts w:ascii="Times New Roman" w:hAnsi="Times New Roman" w:cs="Times New Roman"/>
                <w:noProof/>
                <w:webHidden/>
                <w:color w:val="000000" w:themeColor="text1"/>
                <w:sz w:val="28"/>
                <w:szCs w:val="28"/>
              </w:rPr>
              <w:fldChar w:fldCharType="end"/>
            </w:r>
          </w:hyperlink>
        </w:p>
        <w:p w14:paraId="339CECB9" w14:textId="77777777" w:rsidR="00870890" w:rsidRPr="00870890" w:rsidRDefault="00870890" w:rsidP="00870890">
          <w:pPr>
            <w:pStyle w:val="21"/>
            <w:tabs>
              <w:tab w:val="right" w:leader="dot" w:pos="9345"/>
            </w:tabs>
            <w:spacing w:after="0"/>
            <w:rPr>
              <w:rFonts w:ascii="Times New Roman" w:hAnsi="Times New Roman" w:cs="Times New Roman"/>
              <w:noProof/>
              <w:color w:val="000000" w:themeColor="text1"/>
              <w:sz w:val="28"/>
              <w:szCs w:val="28"/>
            </w:rPr>
          </w:pPr>
          <w:hyperlink w:anchor="_Toc215745334" w:history="1">
            <w:r w:rsidRPr="00870890">
              <w:rPr>
                <w:rStyle w:val="a8"/>
                <w:rFonts w:ascii="Times New Roman" w:hAnsi="Times New Roman" w:cs="Times New Roman"/>
                <w:noProof/>
                <w:color w:val="000000" w:themeColor="text1"/>
                <w:sz w:val="28"/>
                <w:szCs w:val="28"/>
                <w:lang w:val="uk-UA"/>
              </w:rPr>
              <w:t>2.2. Аналіз та інтерпретація результатів емпіричного дослідження</w:t>
            </w:r>
            <w:r w:rsidRPr="00870890">
              <w:rPr>
                <w:rFonts w:ascii="Times New Roman" w:hAnsi="Times New Roman" w:cs="Times New Roman"/>
                <w:noProof/>
                <w:webHidden/>
                <w:color w:val="000000" w:themeColor="text1"/>
                <w:sz w:val="28"/>
                <w:szCs w:val="28"/>
              </w:rPr>
              <w:tab/>
            </w:r>
            <w:r w:rsidRPr="00870890">
              <w:rPr>
                <w:rFonts w:ascii="Times New Roman" w:hAnsi="Times New Roman" w:cs="Times New Roman"/>
                <w:noProof/>
                <w:webHidden/>
                <w:color w:val="000000" w:themeColor="text1"/>
                <w:sz w:val="28"/>
                <w:szCs w:val="28"/>
              </w:rPr>
              <w:fldChar w:fldCharType="begin"/>
            </w:r>
            <w:r w:rsidRPr="00870890">
              <w:rPr>
                <w:rFonts w:ascii="Times New Roman" w:hAnsi="Times New Roman" w:cs="Times New Roman"/>
                <w:noProof/>
                <w:webHidden/>
                <w:color w:val="000000" w:themeColor="text1"/>
                <w:sz w:val="28"/>
                <w:szCs w:val="28"/>
              </w:rPr>
              <w:instrText xml:space="preserve"> PAGEREF _Toc215745334 \h </w:instrText>
            </w:r>
            <w:r w:rsidRPr="00870890">
              <w:rPr>
                <w:rFonts w:ascii="Times New Roman" w:hAnsi="Times New Roman" w:cs="Times New Roman"/>
                <w:noProof/>
                <w:webHidden/>
                <w:color w:val="000000" w:themeColor="text1"/>
                <w:sz w:val="28"/>
                <w:szCs w:val="28"/>
              </w:rPr>
            </w:r>
            <w:r w:rsidRPr="00870890">
              <w:rPr>
                <w:rFonts w:ascii="Times New Roman" w:hAnsi="Times New Roman" w:cs="Times New Roman"/>
                <w:noProof/>
                <w:webHidden/>
                <w:color w:val="000000" w:themeColor="text1"/>
                <w:sz w:val="28"/>
                <w:szCs w:val="28"/>
              </w:rPr>
              <w:fldChar w:fldCharType="separate"/>
            </w:r>
            <w:r w:rsidR="006E1933">
              <w:rPr>
                <w:rFonts w:ascii="Times New Roman" w:hAnsi="Times New Roman" w:cs="Times New Roman"/>
                <w:noProof/>
                <w:webHidden/>
                <w:color w:val="000000" w:themeColor="text1"/>
                <w:sz w:val="28"/>
                <w:szCs w:val="28"/>
              </w:rPr>
              <w:t>40</w:t>
            </w:r>
            <w:r w:rsidRPr="00870890">
              <w:rPr>
                <w:rFonts w:ascii="Times New Roman" w:hAnsi="Times New Roman" w:cs="Times New Roman"/>
                <w:noProof/>
                <w:webHidden/>
                <w:color w:val="000000" w:themeColor="text1"/>
                <w:sz w:val="28"/>
                <w:szCs w:val="28"/>
              </w:rPr>
              <w:fldChar w:fldCharType="end"/>
            </w:r>
          </w:hyperlink>
        </w:p>
        <w:p w14:paraId="263247EE" w14:textId="77777777" w:rsidR="00870890" w:rsidRPr="00870890" w:rsidRDefault="00870890" w:rsidP="00870890">
          <w:pPr>
            <w:pStyle w:val="21"/>
            <w:tabs>
              <w:tab w:val="right" w:leader="dot" w:pos="9345"/>
            </w:tabs>
            <w:spacing w:after="0"/>
            <w:rPr>
              <w:rFonts w:ascii="Times New Roman" w:hAnsi="Times New Roman" w:cs="Times New Roman"/>
              <w:noProof/>
              <w:color w:val="000000" w:themeColor="text1"/>
              <w:sz w:val="28"/>
              <w:szCs w:val="28"/>
            </w:rPr>
          </w:pPr>
          <w:hyperlink w:anchor="_Toc215745335" w:history="1">
            <w:r w:rsidRPr="00870890">
              <w:rPr>
                <w:rStyle w:val="a8"/>
                <w:rFonts w:ascii="Times New Roman" w:hAnsi="Times New Roman" w:cs="Times New Roman"/>
                <w:noProof/>
                <w:color w:val="000000" w:themeColor="text1"/>
                <w:sz w:val="28"/>
                <w:szCs w:val="28"/>
                <w:lang w:val="uk-UA"/>
              </w:rPr>
              <w:t>Висновки до розділу 2</w:t>
            </w:r>
            <w:r w:rsidRPr="00870890">
              <w:rPr>
                <w:rFonts w:ascii="Times New Roman" w:hAnsi="Times New Roman" w:cs="Times New Roman"/>
                <w:noProof/>
                <w:webHidden/>
                <w:color w:val="000000" w:themeColor="text1"/>
                <w:sz w:val="28"/>
                <w:szCs w:val="28"/>
              </w:rPr>
              <w:tab/>
            </w:r>
            <w:r w:rsidRPr="00870890">
              <w:rPr>
                <w:rFonts w:ascii="Times New Roman" w:hAnsi="Times New Roman" w:cs="Times New Roman"/>
                <w:noProof/>
                <w:webHidden/>
                <w:color w:val="000000" w:themeColor="text1"/>
                <w:sz w:val="28"/>
                <w:szCs w:val="28"/>
              </w:rPr>
              <w:fldChar w:fldCharType="begin"/>
            </w:r>
            <w:r w:rsidRPr="00870890">
              <w:rPr>
                <w:rFonts w:ascii="Times New Roman" w:hAnsi="Times New Roman" w:cs="Times New Roman"/>
                <w:noProof/>
                <w:webHidden/>
                <w:color w:val="000000" w:themeColor="text1"/>
                <w:sz w:val="28"/>
                <w:szCs w:val="28"/>
              </w:rPr>
              <w:instrText xml:space="preserve"> PAGEREF _Toc215745335 \h </w:instrText>
            </w:r>
            <w:r w:rsidRPr="00870890">
              <w:rPr>
                <w:rFonts w:ascii="Times New Roman" w:hAnsi="Times New Roman" w:cs="Times New Roman"/>
                <w:noProof/>
                <w:webHidden/>
                <w:color w:val="000000" w:themeColor="text1"/>
                <w:sz w:val="28"/>
                <w:szCs w:val="28"/>
              </w:rPr>
            </w:r>
            <w:r w:rsidRPr="00870890">
              <w:rPr>
                <w:rFonts w:ascii="Times New Roman" w:hAnsi="Times New Roman" w:cs="Times New Roman"/>
                <w:noProof/>
                <w:webHidden/>
                <w:color w:val="000000" w:themeColor="text1"/>
                <w:sz w:val="28"/>
                <w:szCs w:val="28"/>
              </w:rPr>
              <w:fldChar w:fldCharType="separate"/>
            </w:r>
            <w:r w:rsidR="006E1933">
              <w:rPr>
                <w:rFonts w:ascii="Times New Roman" w:hAnsi="Times New Roman" w:cs="Times New Roman"/>
                <w:noProof/>
                <w:webHidden/>
                <w:color w:val="000000" w:themeColor="text1"/>
                <w:sz w:val="28"/>
                <w:szCs w:val="28"/>
              </w:rPr>
              <w:t>55</w:t>
            </w:r>
            <w:r w:rsidRPr="00870890">
              <w:rPr>
                <w:rFonts w:ascii="Times New Roman" w:hAnsi="Times New Roman" w:cs="Times New Roman"/>
                <w:noProof/>
                <w:webHidden/>
                <w:color w:val="000000" w:themeColor="text1"/>
                <w:sz w:val="28"/>
                <w:szCs w:val="28"/>
              </w:rPr>
              <w:fldChar w:fldCharType="end"/>
            </w:r>
          </w:hyperlink>
        </w:p>
        <w:p w14:paraId="71FE3D50" w14:textId="77777777" w:rsidR="00870890" w:rsidRPr="00870890" w:rsidRDefault="00870890" w:rsidP="00870890">
          <w:pPr>
            <w:pStyle w:val="11"/>
            <w:tabs>
              <w:tab w:val="right" w:leader="dot" w:pos="9345"/>
            </w:tabs>
            <w:spacing w:after="0"/>
            <w:rPr>
              <w:rFonts w:ascii="Times New Roman" w:hAnsi="Times New Roman" w:cs="Times New Roman"/>
              <w:noProof/>
              <w:color w:val="000000" w:themeColor="text1"/>
              <w:sz w:val="28"/>
              <w:szCs w:val="28"/>
            </w:rPr>
          </w:pPr>
          <w:hyperlink w:anchor="_Toc215745336" w:history="1">
            <w:r w:rsidRPr="00870890">
              <w:rPr>
                <w:rStyle w:val="a8"/>
                <w:rFonts w:ascii="Times New Roman" w:eastAsia="Calibri" w:hAnsi="Times New Roman" w:cs="Times New Roman"/>
                <w:noProof/>
                <w:color w:val="000000" w:themeColor="text1"/>
                <w:sz w:val="28"/>
                <w:szCs w:val="28"/>
                <w:lang w:val="uk-UA"/>
              </w:rPr>
              <w:t>РОЗДІЛ 3. ПСИХОЛОГІЧНА ПРОГРАМА РОЗВИТКУ МОТИВАЦІЇ ДОСЯГНЕНЬ ПРАЦІВНИКІВ СФЕРИ ІНФОРМАЦІЙНИХ ТЕХНОЛОГІЙ</w:t>
            </w:r>
            <w:r w:rsidRPr="00870890">
              <w:rPr>
                <w:rFonts w:ascii="Times New Roman" w:hAnsi="Times New Roman" w:cs="Times New Roman"/>
                <w:noProof/>
                <w:webHidden/>
                <w:color w:val="000000" w:themeColor="text1"/>
                <w:sz w:val="28"/>
                <w:szCs w:val="28"/>
              </w:rPr>
              <w:tab/>
            </w:r>
            <w:r w:rsidRPr="00870890">
              <w:rPr>
                <w:rFonts w:ascii="Times New Roman" w:hAnsi="Times New Roman" w:cs="Times New Roman"/>
                <w:noProof/>
                <w:webHidden/>
                <w:color w:val="000000" w:themeColor="text1"/>
                <w:sz w:val="28"/>
                <w:szCs w:val="28"/>
              </w:rPr>
              <w:fldChar w:fldCharType="begin"/>
            </w:r>
            <w:r w:rsidRPr="00870890">
              <w:rPr>
                <w:rFonts w:ascii="Times New Roman" w:hAnsi="Times New Roman" w:cs="Times New Roman"/>
                <w:noProof/>
                <w:webHidden/>
                <w:color w:val="000000" w:themeColor="text1"/>
                <w:sz w:val="28"/>
                <w:szCs w:val="28"/>
              </w:rPr>
              <w:instrText xml:space="preserve"> PAGEREF _Toc215745336 \h </w:instrText>
            </w:r>
            <w:r w:rsidRPr="00870890">
              <w:rPr>
                <w:rFonts w:ascii="Times New Roman" w:hAnsi="Times New Roman" w:cs="Times New Roman"/>
                <w:noProof/>
                <w:webHidden/>
                <w:color w:val="000000" w:themeColor="text1"/>
                <w:sz w:val="28"/>
                <w:szCs w:val="28"/>
              </w:rPr>
            </w:r>
            <w:r w:rsidRPr="00870890">
              <w:rPr>
                <w:rFonts w:ascii="Times New Roman" w:hAnsi="Times New Roman" w:cs="Times New Roman"/>
                <w:noProof/>
                <w:webHidden/>
                <w:color w:val="000000" w:themeColor="text1"/>
                <w:sz w:val="28"/>
                <w:szCs w:val="28"/>
              </w:rPr>
              <w:fldChar w:fldCharType="separate"/>
            </w:r>
            <w:r w:rsidR="006E1933">
              <w:rPr>
                <w:rFonts w:ascii="Times New Roman" w:hAnsi="Times New Roman" w:cs="Times New Roman"/>
                <w:noProof/>
                <w:webHidden/>
                <w:color w:val="000000" w:themeColor="text1"/>
                <w:sz w:val="28"/>
                <w:szCs w:val="28"/>
              </w:rPr>
              <w:t>57</w:t>
            </w:r>
            <w:r w:rsidRPr="00870890">
              <w:rPr>
                <w:rFonts w:ascii="Times New Roman" w:hAnsi="Times New Roman" w:cs="Times New Roman"/>
                <w:noProof/>
                <w:webHidden/>
                <w:color w:val="000000" w:themeColor="text1"/>
                <w:sz w:val="28"/>
                <w:szCs w:val="28"/>
              </w:rPr>
              <w:fldChar w:fldCharType="end"/>
            </w:r>
          </w:hyperlink>
        </w:p>
        <w:p w14:paraId="41832DAF" w14:textId="77777777" w:rsidR="00870890" w:rsidRPr="00870890" w:rsidRDefault="00870890" w:rsidP="00870890">
          <w:pPr>
            <w:pStyle w:val="21"/>
            <w:tabs>
              <w:tab w:val="right" w:leader="dot" w:pos="9345"/>
            </w:tabs>
            <w:spacing w:after="0"/>
            <w:rPr>
              <w:rFonts w:ascii="Times New Roman" w:hAnsi="Times New Roman" w:cs="Times New Roman"/>
              <w:noProof/>
              <w:color w:val="000000" w:themeColor="text1"/>
              <w:sz w:val="28"/>
              <w:szCs w:val="28"/>
            </w:rPr>
          </w:pPr>
          <w:hyperlink w:anchor="_Toc215745337" w:history="1">
            <w:r w:rsidRPr="00870890">
              <w:rPr>
                <w:rStyle w:val="a8"/>
                <w:rFonts w:ascii="Times New Roman" w:eastAsia="Calibri" w:hAnsi="Times New Roman" w:cs="Times New Roman"/>
                <w:noProof/>
                <w:color w:val="000000" w:themeColor="text1"/>
                <w:sz w:val="28"/>
                <w:szCs w:val="28"/>
                <w:lang w:val="uk-UA"/>
              </w:rPr>
              <w:t>3.1. Зміст та структура програми розвитку мотивації досягнень працівників сфери інформаційних технологій</w:t>
            </w:r>
            <w:r w:rsidRPr="00870890">
              <w:rPr>
                <w:rFonts w:ascii="Times New Roman" w:hAnsi="Times New Roman" w:cs="Times New Roman"/>
                <w:noProof/>
                <w:webHidden/>
                <w:color w:val="000000" w:themeColor="text1"/>
                <w:sz w:val="28"/>
                <w:szCs w:val="28"/>
              </w:rPr>
              <w:tab/>
            </w:r>
            <w:r w:rsidRPr="00870890">
              <w:rPr>
                <w:rFonts w:ascii="Times New Roman" w:hAnsi="Times New Roman" w:cs="Times New Roman"/>
                <w:noProof/>
                <w:webHidden/>
                <w:color w:val="000000" w:themeColor="text1"/>
                <w:sz w:val="28"/>
                <w:szCs w:val="28"/>
              </w:rPr>
              <w:fldChar w:fldCharType="begin"/>
            </w:r>
            <w:r w:rsidRPr="00870890">
              <w:rPr>
                <w:rFonts w:ascii="Times New Roman" w:hAnsi="Times New Roman" w:cs="Times New Roman"/>
                <w:noProof/>
                <w:webHidden/>
                <w:color w:val="000000" w:themeColor="text1"/>
                <w:sz w:val="28"/>
                <w:szCs w:val="28"/>
              </w:rPr>
              <w:instrText xml:space="preserve"> PAGEREF _Toc215745337 \h </w:instrText>
            </w:r>
            <w:r w:rsidRPr="00870890">
              <w:rPr>
                <w:rFonts w:ascii="Times New Roman" w:hAnsi="Times New Roman" w:cs="Times New Roman"/>
                <w:noProof/>
                <w:webHidden/>
                <w:color w:val="000000" w:themeColor="text1"/>
                <w:sz w:val="28"/>
                <w:szCs w:val="28"/>
              </w:rPr>
            </w:r>
            <w:r w:rsidRPr="00870890">
              <w:rPr>
                <w:rFonts w:ascii="Times New Roman" w:hAnsi="Times New Roman" w:cs="Times New Roman"/>
                <w:noProof/>
                <w:webHidden/>
                <w:color w:val="000000" w:themeColor="text1"/>
                <w:sz w:val="28"/>
                <w:szCs w:val="28"/>
              </w:rPr>
              <w:fldChar w:fldCharType="separate"/>
            </w:r>
            <w:r w:rsidR="006E1933">
              <w:rPr>
                <w:rFonts w:ascii="Times New Roman" w:hAnsi="Times New Roman" w:cs="Times New Roman"/>
                <w:noProof/>
                <w:webHidden/>
                <w:color w:val="000000" w:themeColor="text1"/>
                <w:sz w:val="28"/>
                <w:szCs w:val="28"/>
              </w:rPr>
              <w:t>57</w:t>
            </w:r>
            <w:r w:rsidRPr="00870890">
              <w:rPr>
                <w:rFonts w:ascii="Times New Roman" w:hAnsi="Times New Roman" w:cs="Times New Roman"/>
                <w:noProof/>
                <w:webHidden/>
                <w:color w:val="000000" w:themeColor="text1"/>
                <w:sz w:val="28"/>
                <w:szCs w:val="28"/>
              </w:rPr>
              <w:fldChar w:fldCharType="end"/>
            </w:r>
          </w:hyperlink>
        </w:p>
        <w:p w14:paraId="607C6392" w14:textId="77777777" w:rsidR="00870890" w:rsidRPr="00870890" w:rsidRDefault="00870890" w:rsidP="00870890">
          <w:pPr>
            <w:pStyle w:val="21"/>
            <w:tabs>
              <w:tab w:val="right" w:leader="dot" w:pos="9345"/>
            </w:tabs>
            <w:spacing w:after="0"/>
            <w:rPr>
              <w:rFonts w:ascii="Times New Roman" w:hAnsi="Times New Roman" w:cs="Times New Roman"/>
              <w:noProof/>
              <w:color w:val="000000" w:themeColor="text1"/>
              <w:sz w:val="28"/>
              <w:szCs w:val="28"/>
            </w:rPr>
          </w:pPr>
          <w:hyperlink w:anchor="_Toc215745338" w:history="1">
            <w:r w:rsidRPr="00870890">
              <w:rPr>
                <w:rStyle w:val="a8"/>
                <w:rFonts w:ascii="Times New Roman" w:eastAsia="Calibri" w:hAnsi="Times New Roman" w:cs="Times New Roman"/>
                <w:noProof/>
                <w:color w:val="000000" w:themeColor="text1"/>
                <w:sz w:val="28"/>
                <w:szCs w:val="28"/>
                <w:lang w:val="uk-UA"/>
              </w:rPr>
              <w:t>3.2. Практичні рекомендації для HR-фахівців та керівників з розвитку мотивації досягнень працівників сфери інформаційних технологій</w:t>
            </w:r>
            <w:r w:rsidRPr="00870890">
              <w:rPr>
                <w:rFonts w:ascii="Times New Roman" w:hAnsi="Times New Roman" w:cs="Times New Roman"/>
                <w:noProof/>
                <w:webHidden/>
                <w:color w:val="000000" w:themeColor="text1"/>
                <w:sz w:val="28"/>
                <w:szCs w:val="28"/>
              </w:rPr>
              <w:tab/>
            </w:r>
            <w:r w:rsidRPr="00870890">
              <w:rPr>
                <w:rFonts w:ascii="Times New Roman" w:hAnsi="Times New Roman" w:cs="Times New Roman"/>
                <w:noProof/>
                <w:webHidden/>
                <w:color w:val="000000" w:themeColor="text1"/>
                <w:sz w:val="28"/>
                <w:szCs w:val="28"/>
              </w:rPr>
              <w:fldChar w:fldCharType="begin"/>
            </w:r>
            <w:r w:rsidRPr="00870890">
              <w:rPr>
                <w:rFonts w:ascii="Times New Roman" w:hAnsi="Times New Roman" w:cs="Times New Roman"/>
                <w:noProof/>
                <w:webHidden/>
                <w:color w:val="000000" w:themeColor="text1"/>
                <w:sz w:val="28"/>
                <w:szCs w:val="28"/>
              </w:rPr>
              <w:instrText xml:space="preserve"> PAGEREF _Toc215745338 \h </w:instrText>
            </w:r>
            <w:r w:rsidRPr="00870890">
              <w:rPr>
                <w:rFonts w:ascii="Times New Roman" w:hAnsi="Times New Roman" w:cs="Times New Roman"/>
                <w:noProof/>
                <w:webHidden/>
                <w:color w:val="000000" w:themeColor="text1"/>
                <w:sz w:val="28"/>
                <w:szCs w:val="28"/>
              </w:rPr>
            </w:r>
            <w:r w:rsidRPr="00870890">
              <w:rPr>
                <w:rFonts w:ascii="Times New Roman" w:hAnsi="Times New Roman" w:cs="Times New Roman"/>
                <w:noProof/>
                <w:webHidden/>
                <w:color w:val="000000" w:themeColor="text1"/>
                <w:sz w:val="28"/>
                <w:szCs w:val="28"/>
              </w:rPr>
              <w:fldChar w:fldCharType="separate"/>
            </w:r>
            <w:r w:rsidR="006E1933">
              <w:rPr>
                <w:rFonts w:ascii="Times New Roman" w:hAnsi="Times New Roman" w:cs="Times New Roman"/>
                <w:noProof/>
                <w:webHidden/>
                <w:color w:val="000000" w:themeColor="text1"/>
                <w:sz w:val="28"/>
                <w:szCs w:val="28"/>
              </w:rPr>
              <w:t>77</w:t>
            </w:r>
            <w:r w:rsidRPr="00870890">
              <w:rPr>
                <w:rFonts w:ascii="Times New Roman" w:hAnsi="Times New Roman" w:cs="Times New Roman"/>
                <w:noProof/>
                <w:webHidden/>
                <w:color w:val="000000" w:themeColor="text1"/>
                <w:sz w:val="28"/>
                <w:szCs w:val="28"/>
              </w:rPr>
              <w:fldChar w:fldCharType="end"/>
            </w:r>
          </w:hyperlink>
        </w:p>
        <w:p w14:paraId="1F04BF71" w14:textId="77777777" w:rsidR="00870890" w:rsidRPr="00870890" w:rsidRDefault="00870890" w:rsidP="00870890">
          <w:pPr>
            <w:pStyle w:val="21"/>
            <w:tabs>
              <w:tab w:val="right" w:leader="dot" w:pos="9345"/>
            </w:tabs>
            <w:spacing w:after="0"/>
            <w:rPr>
              <w:rFonts w:ascii="Times New Roman" w:hAnsi="Times New Roman" w:cs="Times New Roman"/>
              <w:noProof/>
              <w:color w:val="000000" w:themeColor="text1"/>
              <w:sz w:val="28"/>
              <w:szCs w:val="28"/>
            </w:rPr>
          </w:pPr>
          <w:hyperlink w:anchor="_Toc215745339" w:history="1">
            <w:r w:rsidRPr="00870890">
              <w:rPr>
                <w:rStyle w:val="a8"/>
                <w:rFonts w:ascii="Times New Roman" w:eastAsia="Calibri" w:hAnsi="Times New Roman" w:cs="Times New Roman"/>
                <w:noProof/>
                <w:color w:val="000000" w:themeColor="text1"/>
                <w:sz w:val="28"/>
                <w:szCs w:val="28"/>
                <w:lang w:val="uk-UA"/>
              </w:rPr>
              <w:t>Висновки до розділу 3</w:t>
            </w:r>
            <w:r w:rsidRPr="00870890">
              <w:rPr>
                <w:rFonts w:ascii="Times New Roman" w:hAnsi="Times New Roman" w:cs="Times New Roman"/>
                <w:noProof/>
                <w:webHidden/>
                <w:color w:val="000000" w:themeColor="text1"/>
                <w:sz w:val="28"/>
                <w:szCs w:val="28"/>
              </w:rPr>
              <w:tab/>
            </w:r>
            <w:r w:rsidRPr="00870890">
              <w:rPr>
                <w:rFonts w:ascii="Times New Roman" w:hAnsi="Times New Roman" w:cs="Times New Roman"/>
                <w:noProof/>
                <w:webHidden/>
                <w:color w:val="000000" w:themeColor="text1"/>
                <w:sz w:val="28"/>
                <w:szCs w:val="28"/>
              </w:rPr>
              <w:fldChar w:fldCharType="begin"/>
            </w:r>
            <w:r w:rsidRPr="00870890">
              <w:rPr>
                <w:rFonts w:ascii="Times New Roman" w:hAnsi="Times New Roman" w:cs="Times New Roman"/>
                <w:noProof/>
                <w:webHidden/>
                <w:color w:val="000000" w:themeColor="text1"/>
                <w:sz w:val="28"/>
                <w:szCs w:val="28"/>
              </w:rPr>
              <w:instrText xml:space="preserve"> PAGEREF _Toc215745339 \h </w:instrText>
            </w:r>
            <w:r w:rsidRPr="00870890">
              <w:rPr>
                <w:rFonts w:ascii="Times New Roman" w:hAnsi="Times New Roman" w:cs="Times New Roman"/>
                <w:noProof/>
                <w:webHidden/>
                <w:color w:val="000000" w:themeColor="text1"/>
                <w:sz w:val="28"/>
                <w:szCs w:val="28"/>
              </w:rPr>
            </w:r>
            <w:r w:rsidRPr="00870890">
              <w:rPr>
                <w:rFonts w:ascii="Times New Roman" w:hAnsi="Times New Roman" w:cs="Times New Roman"/>
                <w:noProof/>
                <w:webHidden/>
                <w:color w:val="000000" w:themeColor="text1"/>
                <w:sz w:val="28"/>
                <w:szCs w:val="28"/>
              </w:rPr>
              <w:fldChar w:fldCharType="separate"/>
            </w:r>
            <w:r w:rsidR="006E1933">
              <w:rPr>
                <w:rFonts w:ascii="Times New Roman" w:hAnsi="Times New Roman" w:cs="Times New Roman"/>
                <w:noProof/>
                <w:webHidden/>
                <w:color w:val="000000" w:themeColor="text1"/>
                <w:sz w:val="28"/>
                <w:szCs w:val="28"/>
              </w:rPr>
              <w:t>83</w:t>
            </w:r>
            <w:r w:rsidRPr="00870890">
              <w:rPr>
                <w:rFonts w:ascii="Times New Roman" w:hAnsi="Times New Roman" w:cs="Times New Roman"/>
                <w:noProof/>
                <w:webHidden/>
                <w:color w:val="000000" w:themeColor="text1"/>
                <w:sz w:val="28"/>
                <w:szCs w:val="28"/>
              </w:rPr>
              <w:fldChar w:fldCharType="end"/>
            </w:r>
          </w:hyperlink>
        </w:p>
        <w:p w14:paraId="14311F01" w14:textId="77777777" w:rsidR="00870890" w:rsidRPr="00870890" w:rsidRDefault="00870890" w:rsidP="00870890">
          <w:pPr>
            <w:pStyle w:val="11"/>
            <w:tabs>
              <w:tab w:val="right" w:leader="dot" w:pos="9345"/>
            </w:tabs>
            <w:spacing w:after="0"/>
            <w:rPr>
              <w:rFonts w:ascii="Times New Roman" w:hAnsi="Times New Roman" w:cs="Times New Roman"/>
              <w:noProof/>
              <w:color w:val="000000" w:themeColor="text1"/>
              <w:sz w:val="28"/>
              <w:szCs w:val="28"/>
            </w:rPr>
          </w:pPr>
          <w:hyperlink w:anchor="_Toc215745340" w:history="1">
            <w:r w:rsidRPr="00870890">
              <w:rPr>
                <w:rStyle w:val="a8"/>
                <w:rFonts w:ascii="Times New Roman" w:eastAsia="Calibri" w:hAnsi="Times New Roman" w:cs="Times New Roman"/>
                <w:noProof/>
                <w:color w:val="000000" w:themeColor="text1"/>
                <w:sz w:val="28"/>
                <w:szCs w:val="28"/>
                <w:lang w:val="uk-UA"/>
              </w:rPr>
              <w:t>ВИСНОВКИ</w:t>
            </w:r>
            <w:r w:rsidRPr="00870890">
              <w:rPr>
                <w:rFonts w:ascii="Times New Roman" w:hAnsi="Times New Roman" w:cs="Times New Roman"/>
                <w:noProof/>
                <w:webHidden/>
                <w:color w:val="000000" w:themeColor="text1"/>
                <w:sz w:val="28"/>
                <w:szCs w:val="28"/>
              </w:rPr>
              <w:tab/>
            </w:r>
            <w:r w:rsidRPr="00870890">
              <w:rPr>
                <w:rFonts w:ascii="Times New Roman" w:hAnsi="Times New Roman" w:cs="Times New Roman"/>
                <w:noProof/>
                <w:webHidden/>
                <w:color w:val="000000" w:themeColor="text1"/>
                <w:sz w:val="28"/>
                <w:szCs w:val="28"/>
              </w:rPr>
              <w:fldChar w:fldCharType="begin"/>
            </w:r>
            <w:r w:rsidRPr="00870890">
              <w:rPr>
                <w:rFonts w:ascii="Times New Roman" w:hAnsi="Times New Roman" w:cs="Times New Roman"/>
                <w:noProof/>
                <w:webHidden/>
                <w:color w:val="000000" w:themeColor="text1"/>
                <w:sz w:val="28"/>
                <w:szCs w:val="28"/>
              </w:rPr>
              <w:instrText xml:space="preserve"> PAGEREF _Toc215745340 \h </w:instrText>
            </w:r>
            <w:r w:rsidRPr="00870890">
              <w:rPr>
                <w:rFonts w:ascii="Times New Roman" w:hAnsi="Times New Roman" w:cs="Times New Roman"/>
                <w:noProof/>
                <w:webHidden/>
                <w:color w:val="000000" w:themeColor="text1"/>
                <w:sz w:val="28"/>
                <w:szCs w:val="28"/>
              </w:rPr>
            </w:r>
            <w:r w:rsidRPr="00870890">
              <w:rPr>
                <w:rFonts w:ascii="Times New Roman" w:hAnsi="Times New Roman" w:cs="Times New Roman"/>
                <w:noProof/>
                <w:webHidden/>
                <w:color w:val="000000" w:themeColor="text1"/>
                <w:sz w:val="28"/>
                <w:szCs w:val="28"/>
              </w:rPr>
              <w:fldChar w:fldCharType="separate"/>
            </w:r>
            <w:r w:rsidR="006E1933">
              <w:rPr>
                <w:rFonts w:ascii="Times New Roman" w:hAnsi="Times New Roman" w:cs="Times New Roman"/>
                <w:noProof/>
                <w:webHidden/>
                <w:color w:val="000000" w:themeColor="text1"/>
                <w:sz w:val="28"/>
                <w:szCs w:val="28"/>
              </w:rPr>
              <w:t>86</w:t>
            </w:r>
            <w:r w:rsidRPr="00870890">
              <w:rPr>
                <w:rFonts w:ascii="Times New Roman" w:hAnsi="Times New Roman" w:cs="Times New Roman"/>
                <w:noProof/>
                <w:webHidden/>
                <w:color w:val="000000" w:themeColor="text1"/>
                <w:sz w:val="28"/>
                <w:szCs w:val="28"/>
              </w:rPr>
              <w:fldChar w:fldCharType="end"/>
            </w:r>
          </w:hyperlink>
        </w:p>
        <w:p w14:paraId="3B7F31BF" w14:textId="77777777" w:rsidR="00870890" w:rsidRPr="00870890" w:rsidRDefault="00870890" w:rsidP="00870890">
          <w:pPr>
            <w:pStyle w:val="11"/>
            <w:tabs>
              <w:tab w:val="right" w:leader="dot" w:pos="9345"/>
            </w:tabs>
            <w:spacing w:after="0"/>
            <w:rPr>
              <w:rFonts w:ascii="Times New Roman" w:hAnsi="Times New Roman" w:cs="Times New Roman"/>
              <w:noProof/>
              <w:color w:val="000000" w:themeColor="text1"/>
              <w:sz w:val="28"/>
              <w:szCs w:val="28"/>
            </w:rPr>
          </w:pPr>
          <w:hyperlink w:anchor="_Toc215745341" w:history="1">
            <w:r w:rsidRPr="00870890">
              <w:rPr>
                <w:rStyle w:val="a8"/>
                <w:rFonts w:ascii="Times New Roman" w:eastAsia="Times New Roman" w:hAnsi="Times New Roman" w:cs="Times New Roman"/>
                <w:noProof/>
                <w:color w:val="000000" w:themeColor="text1"/>
                <w:sz w:val="28"/>
                <w:szCs w:val="28"/>
                <w:lang w:val="uk-UA" w:eastAsia="ru-RU"/>
              </w:rPr>
              <w:t>СПИСОК ВИКОРИСТАНИХ ДЖЕРЕЛ</w:t>
            </w:r>
            <w:r w:rsidRPr="00870890">
              <w:rPr>
                <w:rFonts w:ascii="Times New Roman" w:hAnsi="Times New Roman" w:cs="Times New Roman"/>
                <w:noProof/>
                <w:webHidden/>
                <w:color w:val="000000" w:themeColor="text1"/>
                <w:sz w:val="28"/>
                <w:szCs w:val="28"/>
              </w:rPr>
              <w:tab/>
            </w:r>
            <w:r w:rsidRPr="00870890">
              <w:rPr>
                <w:rFonts w:ascii="Times New Roman" w:hAnsi="Times New Roman" w:cs="Times New Roman"/>
                <w:noProof/>
                <w:webHidden/>
                <w:color w:val="000000" w:themeColor="text1"/>
                <w:sz w:val="28"/>
                <w:szCs w:val="28"/>
              </w:rPr>
              <w:fldChar w:fldCharType="begin"/>
            </w:r>
            <w:r w:rsidRPr="00870890">
              <w:rPr>
                <w:rFonts w:ascii="Times New Roman" w:hAnsi="Times New Roman" w:cs="Times New Roman"/>
                <w:noProof/>
                <w:webHidden/>
                <w:color w:val="000000" w:themeColor="text1"/>
                <w:sz w:val="28"/>
                <w:szCs w:val="28"/>
              </w:rPr>
              <w:instrText xml:space="preserve"> PAGEREF _Toc215745341 \h </w:instrText>
            </w:r>
            <w:r w:rsidRPr="00870890">
              <w:rPr>
                <w:rFonts w:ascii="Times New Roman" w:hAnsi="Times New Roman" w:cs="Times New Roman"/>
                <w:noProof/>
                <w:webHidden/>
                <w:color w:val="000000" w:themeColor="text1"/>
                <w:sz w:val="28"/>
                <w:szCs w:val="28"/>
              </w:rPr>
            </w:r>
            <w:r w:rsidRPr="00870890">
              <w:rPr>
                <w:rFonts w:ascii="Times New Roman" w:hAnsi="Times New Roman" w:cs="Times New Roman"/>
                <w:noProof/>
                <w:webHidden/>
                <w:color w:val="000000" w:themeColor="text1"/>
                <w:sz w:val="28"/>
                <w:szCs w:val="28"/>
              </w:rPr>
              <w:fldChar w:fldCharType="separate"/>
            </w:r>
            <w:r w:rsidR="006E1933">
              <w:rPr>
                <w:rFonts w:ascii="Times New Roman" w:hAnsi="Times New Roman" w:cs="Times New Roman"/>
                <w:noProof/>
                <w:webHidden/>
                <w:color w:val="000000" w:themeColor="text1"/>
                <w:sz w:val="28"/>
                <w:szCs w:val="28"/>
              </w:rPr>
              <w:t>92</w:t>
            </w:r>
            <w:r w:rsidRPr="00870890">
              <w:rPr>
                <w:rFonts w:ascii="Times New Roman" w:hAnsi="Times New Roman" w:cs="Times New Roman"/>
                <w:noProof/>
                <w:webHidden/>
                <w:color w:val="000000" w:themeColor="text1"/>
                <w:sz w:val="28"/>
                <w:szCs w:val="28"/>
              </w:rPr>
              <w:fldChar w:fldCharType="end"/>
            </w:r>
          </w:hyperlink>
        </w:p>
        <w:p w14:paraId="19A431B3" w14:textId="77777777" w:rsidR="00870890" w:rsidRPr="00870890" w:rsidRDefault="00870890" w:rsidP="00870890">
          <w:pPr>
            <w:pStyle w:val="11"/>
            <w:tabs>
              <w:tab w:val="right" w:leader="dot" w:pos="9345"/>
            </w:tabs>
            <w:spacing w:after="0"/>
            <w:rPr>
              <w:rFonts w:ascii="Times New Roman" w:hAnsi="Times New Roman" w:cs="Times New Roman"/>
              <w:noProof/>
              <w:color w:val="000000" w:themeColor="text1"/>
              <w:sz w:val="28"/>
              <w:szCs w:val="28"/>
            </w:rPr>
          </w:pPr>
          <w:hyperlink w:anchor="_Toc215745342" w:history="1">
            <w:r w:rsidRPr="00870890">
              <w:rPr>
                <w:rStyle w:val="a8"/>
                <w:rFonts w:ascii="Times New Roman" w:hAnsi="Times New Roman" w:cs="Times New Roman"/>
                <w:noProof/>
                <w:color w:val="000000" w:themeColor="text1"/>
                <w:sz w:val="28"/>
                <w:szCs w:val="28"/>
                <w:lang w:val="uk-UA"/>
              </w:rPr>
              <w:t>ДОДАТКИ</w:t>
            </w:r>
            <w:r w:rsidRPr="00870890">
              <w:rPr>
                <w:rFonts w:ascii="Times New Roman" w:hAnsi="Times New Roman" w:cs="Times New Roman"/>
                <w:noProof/>
                <w:webHidden/>
                <w:color w:val="000000" w:themeColor="text1"/>
                <w:sz w:val="28"/>
                <w:szCs w:val="28"/>
              </w:rPr>
              <w:tab/>
            </w:r>
            <w:r w:rsidRPr="00870890">
              <w:rPr>
                <w:rFonts w:ascii="Times New Roman" w:hAnsi="Times New Roman" w:cs="Times New Roman"/>
                <w:noProof/>
                <w:webHidden/>
                <w:color w:val="000000" w:themeColor="text1"/>
                <w:sz w:val="28"/>
                <w:szCs w:val="28"/>
              </w:rPr>
              <w:fldChar w:fldCharType="begin"/>
            </w:r>
            <w:r w:rsidRPr="00870890">
              <w:rPr>
                <w:rFonts w:ascii="Times New Roman" w:hAnsi="Times New Roman" w:cs="Times New Roman"/>
                <w:noProof/>
                <w:webHidden/>
                <w:color w:val="000000" w:themeColor="text1"/>
                <w:sz w:val="28"/>
                <w:szCs w:val="28"/>
              </w:rPr>
              <w:instrText xml:space="preserve"> PAGEREF _Toc215745342 \h </w:instrText>
            </w:r>
            <w:r w:rsidRPr="00870890">
              <w:rPr>
                <w:rFonts w:ascii="Times New Roman" w:hAnsi="Times New Roman" w:cs="Times New Roman"/>
                <w:noProof/>
                <w:webHidden/>
                <w:color w:val="000000" w:themeColor="text1"/>
                <w:sz w:val="28"/>
                <w:szCs w:val="28"/>
              </w:rPr>
            </w:r>
            <w:r w:rsidRPr="00870890">
              <w:rPr>
                <w:rFonts w:ascii="Times New Roman" w:hAnsi="Times New Roman" w:cs="Times New Roman"/>
                <w:noProof/>
                <w:webHidden/>
                <w:color w:val="000000" w:themeColor="text1"/>
                <w:sz w:val="28"/>
                <w:szCs w:val="28"/>
              </w:rPr>
              <w:fldChar w:fldCharType="separate"/>
            </w:r>
            <w:r w:rsidR="006E1933">
              <w:rPr>
                <w:rFonts w:ascii="Times New Roman" w:hAnsi="Times New Roman" w:cs="Times New Roman"/>
                <w:noProof/>
                <w:webHidden/>
                <w:color w:val="000000" w:themeColor="text1"/>
                <w:sz w:val="28"/>
                <w:szCs w:val="28"/>
              </w:rPr>
              <w:t>99</w:t>
            </w:r>
            <w:r w:rsidRPr="00870890">
              <w:rPr>
                <w:rFonts w:ascii="Times New Roman" w:hAnsi="Times New Roman" w:cs="Times New Roman"/>
                <w:noProof/>
                <w:webHidden/>
                <w:color w:val="000000" w:themeColor="text1"/>
                <w:sz w:val="28"/>
                <w:szCs w:val="28"/>
              </w:rPr>
              <w:fldChar w:fldCharType="end"/>
            </w:r>
          </w:hyperlink>
        </w:p>
        <w:p w14:paraId="313CC4A1" w14:textId="3F60132D" w:rsidR="00870890" w:rsidRDefault="00870890" w:rsidP="00870890">
          <w:pPr>
            <w:spacing w:after="0"/>
          </w:pPr>
          <w:r w:rsidRPr="00870890">
            <w:rPr>
              <w:rFonts w:ascii="Times New Roman" w:hAnsi="Times New Roman" w:cs="Times New Roman"/>
              <w:b/>
              <w:bCs/>
              <w:color w:val="000000" w:themeColor="text1"/>
              <w:sz w:val="28"/>
              <w:szCs w:val="28"/>
            </w:rPr>
            <w:fldChar w:fldCharType="end"/>
          </w:r>
        </w:p>
      </w:sdtContent>
    </w:sdt>
    <w:p w14:paraId="4562CEC2" w14:textId="77777777" w:rsidR="00BF0065" w:rsidRPr="00BF0065" w:rsidRDefault="00BF0065">
      <w:pPr>
        <w:rPr>
          <w:rFonts w:ascii="Times New Roman" w:eastAsia="Times New Roman" w:hAnsi="Times New Roman" w:cs="Times New Roman"/>
          <w:b/>
          <w:bCs/>
          <w:sz w:val="28"/>
          <w:szCs w:val="28"/>
          <w:lang w:val="uk-UA" w:eastAsia="ru-RU"/>
        </w:rPr>
      </w:pPr>
      <w:r w:rsidRPr="00BF0065">
        <w:rPr>
          <w:rFonts w:ascii="Times New Roman" w:eastAsia="Times New Roman" w:hAnsi="Times New Roman" w:cs="Times New Roman"/>
          <w:b/>
          <w:bCs/>
          <w:sz w:val="28"/>
          <w:szCs w:val="28"/>
          <w:lang w:val="uk-UA" w:eastAsia="ru-RU"/>
        </w:rPr>
        <w:br w:type="page"/>
      </w:r>
    </w:p>
    <w:p w14:paraId="55228143" w14:textId="51392CC5" w:rsidR="00656367" w:rsidRPr="00BF0065" w:rsidRDefault="00BF0065" w:rsidP="00C6043A">
      <w:pPr>
        <w:spacing w:before="100" w:beforeAutospacing="1" w:after="100" w:afterAutospacing="1" w:line="360" w:lineRule="auto"/>
        <w:jc w:val="center"/>
        <w:outlineLvl w:val="2"/>
        <w:rPr>
          <w:rFonts w:ascii="Times New Roman" w:eastAsia="Times New Roman" w:hAnsi="Times New Roman" w:cs="Times New Roman"/>
          <w:b/>
          <w:bCs/>
          <w:sz w:val="28"/>
          <w:szCs w:val="28"/>
          <w:lang w:val="uk-UA" w:eastAsia="ru-RU"/>
        </w:rPr>
      </w:pPr>
      <w:bookmarkStart w:id="1" w:name="_Toc215745326"/>
      <w:r w:rsidRPr="00BF0065">
        <w:rPr>
          <w:rFonts w:ascii="Times New Roman" w:eastAsia="Times New Roman" w:hAnsi="Times New Roman" w:cs="Times New Roman"/>
          <w:b/>
          <w:bCs/>
          <w:sz w:val="28"/>
          <w:szCs w:val="28"/>
          <w:lang w:val="uk-UA" w:eastAsia="ru-RU"/>
        </w:rPr>
        <w:lastRenderedPageBreak/>
        <w:t>ВСТУП</w:t>
      </w:r>
      <w:bookmarkEnd w:id="1"/>
    </w:p>
    <w:p w14:paraId="1A99BDE8" w14:textId="3D52AE78" w:rsidR="00656367" w:rsidRPr="00BF0065" w:rsidRDefault="00656367" w:rsidP="00BF0065">
      <w:pPr>
        <w:spacing w:after="0" w:line="360" w:lineRule="auto"/>
        <w:ind w:firstLine="709"/>
        <w:jc w:val="both"/>
        <w:outlineLvl w:val="3"/>
        <w:rPr>
          <w:rFonts w:ascii="Times New Roman" w:eastAsia="Times New Roman" w:hAnsi="Times New Roman" w:cs="Times New Roman"/>
          <w:sz w:val="28"/>
          <w:szCs w:val="28"/>
          <w:lang w:val="uk-UA" w:eastAsia="ru-RU"/>
        </w:rPr>
      </w:pPr>
      <w:r w:rsidRPr="00BF0065">
        <w:rPr>
          <w:rFonts w:ascii="Times New Roman" w:eastAsia="Times New Roman" w:hAnsi="Times New Roman" w:cs="Times New Roman"/>
          <w:b/>
          <w:bCs/>
          <w:sz w:val="28"/>
          <w:szCs w:val="28"/>
          <w:lang w:val="uk-UA" w:eastAsia="ru-RU"/>
        </w:rPr>
        <w:t>Актуальність та постановка проблеми</w:t>
      </w:r>
      <w:r w:rsidR="00BF0065">
        <w:rPr>
          <w:rFonts w:ascii="Times New Roman" w:eastAsia="Times New Roman" w:hAnsi="Times New Roman" w:cs="Times New Roman"/>
          <w:b/>
          <w:bCs/>
          <w:sz w:val="28"/>
          <w:szCs w:val="28"/>
          <w:lang w:val="uk-UA" w:eastAsia="ru-RU"/>
        </w:rPr>
        <w:t xml:space="preserve">. </w:t>
      </w:r>
      <w:r w:rsidRPr="00BF0065">
        <w:rPr>
          <w:rFonts w:ascii="Times New Roman" w:eastAsia="Times New Roman" w:hAnsi="Times New Roman" w:cs="Times New Roman"/>
          <w:sz w:val="28"/>
          <w:szCs w:val="28"/>
          <w:lang w:val="uk-UA" w:eastAsia="ru-RU"/>
        </w:rPr>
        <w:t>Психологічні чинники розвитку мотивації досягнень у працівників сфери інформаційних технологій є надзвичайно важливим аспектом суча</w:t>
      </w:r>
      <w:r w:rsidR="001C7D3F" w:rsidRPr="00BF0065">
        <w:rPr>
          <w:rFonts w:ascii="Times New Roman" w:eastAsia="Times New Roman" w:hAnsi="Times New Roman" w:cs="Times New Roman"/>
          <w:sz w:val="28"/>
          <w:szCs w:val="28"/>
          <w:lang w:val="uk-UA" w:eastAsia="ru-RU"/>
        </w:rPr>
        <w:t>сної науки.</w:t>
      </w:r>
      <w:r w:rsidRPr="00BF0065">
        <w:rPr>
          <w:rFonts w:ascii="Times New Roman" w:eastAsia="Times New Roman" w:hAnsi="Times New Roman" w:cs="Times New Roman"/>
          <w:sz w:val="28"/>
          <w:szCs w:val="28"/>
          <w:lang w:val="uk-UA" w:eastAsia="ru-RU"/>
        </w:rPr>
        <w:t xml:space="preserve"> ІТ-сфера стала однією з ключових галузей, що визначають економічний та технологі</w:t>
      </w:r>
      <w:r w:rsidR="001C7D3F" w:rsidRPr="00BF0065">
        <w:rPr>
          <w:rFonts w:ascii="Times New Roman" w:eastAsia="Times New Roman" w:hAnsi="Times New Roman" w:cs="Times New Roman"/>
          <w:sz w:val="28"/>
          <w:szCs w:val="28"/>
          <w:lang w:val="uk-UA" w:eastAsia="ru-RU"/>
        </w:rPr>
        <w:t xml:space="preserve">чний розвиток суспільства </w:t>
      </w:r>
      <w:r w:rsidRPr="00BF0065">
        <w:rPr>
          <w:rFonts w:ascii="Times New Roman" w:eastAsia="Times New Roman" w:hAnsi="Times New Roman" w:cs="Times New Roman"/>
          <w:sz w:val="28"/>
          <w:szCs w:val="28"/>
          <w:lang w:val="uk-UA" w:eastAsia="ru-RU"/>
        </w:rPr>
        <w:t>. Динамічний розвиток інформаційних технологій, швидка зміна технологій та методів роботи, а також висока конкуренція серед компаній та фахівців створюють особливі вимоги до працівників цієї галузі. У таких умовах мотивація досягнень виступає важливим чинником професійного успіху та забезпечення ефективності діяльності [3, 4].</w:t>
      </w:r>
    </w:p>
    <w:p w14:paraId="17173A89" w14:textId="77777777" w:rsidR="007C507E" w:rsidRPr="00BF0065" w:rsidRDefault="007C507E" w:rsidP="00C8269D">
      <w:pPr>
        <w:spacing w:after="0" w:line="360" w:lineRule="auto"/>
        <w:ind w:firstLine="709"/>
        <w:jc w:val="both"/>
        <w:rPr>
          <w:rFonts w:ascii="Times New Roman" w:eastAsia="Times New Roman" w:hAnsi="Times New Roman" w:cs="Times New Roman"/>
          <w:sz w:val="28"/>
          <w:szCs w:val="28"/>
          <w:lang w:val="uk-UA" w:eastAsia="ru-RU"/>
        </w:rPr>
      </w:pPr>
      <w:r w:rsidRPr="00BF0065">
        <w:rPr>
          <w:rFonts w:ascii="Times New Roman" w:eastAsia="Times New Roman" w:hAnsi="Times New Roman" w:cs="Times New Roman"/>
          <w:sz w:val="28"/>
          <w:szCs w:val="28"/>
          <w:lang w:val="uk-UA" w:eastAsia="ru-RU"/>
        </w:rPr>
        <w:t>Важливість дослідження явища мотивації досягнення в ІТ-сфері - Працівники ІТ часто стикаються з високим рівнем стресу через великі навантаження, швидкі зміни темпу в галузі та потреби в постійному вдосконаленні навичок. Дослідження мотиваційних чинників дозволяє розробити методи профілактики вигорання, душевного благополуччя та забезпечення балансу між роботою і життям. Розуміння мотиваційних механізмів допоможе створити ефективні програми навчання та кар’єрного зростання, які сприяють професійному розвитку та підвищенню кваліфікації співробітників. Оскільки кожен працівник має свої мотиви, дослідження дозволяє розробити індивідуальні стратегії підтримки мотивації, враховуючи особливості особистості, цінності та професійні цілі. Дослідження в цій галузі сприяють збагаченню теоретичних знань про мотивацію досягнення, розробці нових моделей і методик, а також вдосконаленню інструментів оцінки мотивації.</w:t>
      </w:r>
    </w:p>
    <w:p w14:paraId="712D57A8" w14:textId="77777777" w:rsidR="007C507E" w:rsidRPr="00BF0065" w:rsidRDefault="00334C28" w:rsidP="00C8269D">
      <w:pPr>
        <w:spacing w:after="0" w:line="360" w:lineRule="auto"/>
        <w:ind w:firstLine="709"/>
        <w:jc w:val="both"/>
        <w:rPr>
          <w:rFonts w:ascii="Times New Roman" w:eastAsia="Times New Roman" w:hAnsi="Times New Roman" w:cs="Times New Roman"/>
          <w:sz w:val="28"/>
          <w:szCs w:val="28"/>
          <w:lang w:val="uk-UA" w:eastAsia="ru-RU"/>
        </w:rPr>
      </w:pPr>
      <w:r w:rsidRPr="00BF0065">
        <w:rPr>
          <w:rFonts w:ascii="Times New Roman" w:eastAsia="Times New Roman" w:hAnsi="Times New Roman" w:cs="Times New Roman"/>
          <w:sz w:val="28"/>
          <w:szCs w:val="28"/>
          <w:lang w:val="uk-UA" w:eastAsia="ru-RU"/>
        </w:rPr>
        <w:t>I</w:t>
      </w:r>
      <w:r w:rsidR="007C507E" w:rsidRPr="00BF0065">
        <w:rPr>
          <w:rFonts w:ascii="Times New Roman" w:eastAsia="Times New Roman" w:hAnsi="Times New Roman" w:cs="Times New Roman"/>
          <w:sz w:val="28"/>
          <w:szCs w:val="28"/>
          <w:lang w:val="uk-UA" w:eastAsia="ru-RU"/>
        </w:rPr>
        <w:t>Т-сфера характеризується швидкими змінами, і вміння</w:t>
      </w:r>
      <w:r w:rsidRPr="00BF0065">
        <w:rPr>
          <w:rFonts w:ascii="Times New Roman" w:eastAsia="Times New Roman" w:hAnsi="Times New Roman" w:cs="Times New Roman"/>
          <w:sz w:val="28"/>
          <w:szCs w:val="28"/>
          <w:lang w:val="uk-UA" w:eastAsia="ru-RU"/>
        </w:rPr>
        <w:t>м</w:t>
      </w:r>
      <w:r w:rsidR="007C507E" w:rsidRPr="00BF0065">
        <w:rPr>
          <w:rFonts w:ascii="Times New Roman" w:eastAsia="Times New Roman" w:hAnsi="Times New Roman" w:cs="Times New Roman"/>
          <w:sz w:val="28"/>
          <w:szCs w:val="28"/>
          <w:lang w:val="uk-UA" w:eastAsia="ru-RU"/>
        </w:rPr>
        <w:t xml:space="preserve"> адаптуватися до цих змін </w:t>
      </w:r>
      <w:r w:rsidRPr="00BF0065">
        <w:rPr>
          <w:rFonts w:ascii="Times New Roman" w:eastAsia="Times New Roman" w:hAnsi="Times New Roman" w:cs="Times New Roman"/>
          <w:sz w:val="28"/>
          <w:szCs w:val="28"/>
          <w:lang w:val="uk-UA" w:eastAsia="ru-RU"/>
        </w:rPr>
        <w:t xml:space="preserve">і це теж </w:t>
      </w:r>
      <w:r w:rsidR="007C507E" w:rsidRPr="00BF0065">
        <w:rPr>
          <w:rFonts w:ascii="Times New Roman" w:eastAsia="Times New Roman" w:hAnsi="Times New Roman" w:cs="Times New Roman"/>
          <w:sz w:val="28"/>
          <w:szCs w:val="28"/>
          <w:lang w:val="uk-UA" w:eastAsia="ru-RU"/>
        </w:rPr>
        <w:t>залежить від мотивації співробітників. Розуміння чинників, які впливають н</w:t>
      </w:r>
      <w:r w:rsidRPr="00BF0065">
        <w:rPr>
          <w:rFonts w:ascii="Times New Roman" w:eastAsia="Times New Roman" w:hAnsi="Times New Roman" w:cs="Times New Roman"/>
          <w:sz w:val="28"/>
          <w:szCs w:val="28"/>
          <w:lang w:val="uk-UA" w:eastAsia="ru-RU"/>
        </w:rPr>
        <w:t xml:space="preserve">а адаптацію, сприяюють підвищенню стійкості та гнучкості </w:t>
      </w:r>
      <w:r w:rsidR="007C507E" w:rsidRPr="00BF0065">
        <w:rPr>
          <w:rFonts w:ascii="Times New Roman" w:eastAsia="Times New Roman" w:hAnsi="Times New Roman" w:cs="Times New Roman"/>
          <w:sz w:val="28"/>
          <w:szCs w:val="28"/>
          <w:lang w:val="uk-UA" w:eastAsia="ru-RU"/>
        </w:rPr>
        <w:t>працівників.</w:t>
      </w:r>
    </w:p>
    <w:p w14:paraId="7388C994" w14:textId="77777777" w:rsidR="007C507E" w:rsidRPr="00BF0065" w:rsidRDefault="00656367" w:rsidP="00C8269D">
      <w:pPr>
        <w:spacing w:after="0" w:line="360" w:lineRule="auto"/>
        <w:ind w:firstLine="709"/>
        <w:jc w:val="both"/>
        <w:rPr>
          <w:rFonts w:ascii="Times New Roman" w:eastAsia="Times New Roman" w:hAnsi="Times New Roman" w:cs="Times New Roman"/>
          <w:sz w:val="28"/>
          <w:szCs w:val="28"/>
          <w:lang w:val="uk-UA" w:eastAsia="ru-RU"/>
        </w:rPr>
      </w:pPr>
      <w:r w:rsidRPr="00BF0065">
        <w:rPr>
          <w:rFonts w:ascii="Times New Roman" w:eastAsia="Times New Roman" w:hAnsi="Times New Roman" w:cs="Times New Roman"/>
          <w:sz w:val="28"/>
          <w:szCs w:val="28"/>
          <w:lang w:val="uk-UA" w:eastAsia="ru-RU"/>
        </w:rPr>
        <w:lastRenderedPageBreak/>
        <w:t>ІТ-індустрія потребує працівників, здатних не лише виконувати поставлені завдання, але й генерувати нові ідеї, проявляти ініціативу та</w:t>
      </w:r>
      <w:r w:rsidR="001C7D3F" w:rsidRPr="00BF0065">
        <w:rPr>
          <w:rFonts w:ascii="Times New Roman" w:eastAsia="Times New Roman" w:hAnsi="Times New Roman" w:cs="Times New Roman"/>
          <w:sz w:val="28"/>
          <w:szCs w:val="28"/>
          <w:lang w:val="uk-UA" w:eastAsia="ru-RU"/>
        </w:rPr>
        <w:t xml:space="preserve"> вирішувати складні проблеми </w:t>
      </w:r>
      <w:r w:rsidRPr="00BF0065">
        <w:rPr>
          <w:rFonts w:ascii="Times New Roman" w:eastAsia="Times New Roman" w:hAnsi="Times New Roman" w:cs="Times New Roman"/>
          <w:sz w:val="28"/>
          <w:szCs w:val="28"/>
          <w:lang w:val="uk-UA" w:eastAsia="ru-RU"/>
        </w:rPr>
        <w:t>. Разом із тим, високі вимоги, стресові ситуації та швидкий темп роботи можуть призводити до зниження мотивації, професійного вигора</w:t>
      </w:r>
      <w:r w:rsidR="001C7D3F" w:rsidRPr="00BF0065">
        <w:rPr>
          <w:rFonts w:ascii="Times New Roman" w:eastAsia="Times New Roman" w:hAnsi="Times New Roman" w:cs="Times New Roman"/>
          <w:sz w:val="28"/>
          <w:szCs w:val="28"/>
          <w:lang w:val="uk-UA" w:eastAsia="ru-RU"/>
        </w:rPr>
        <w:t xml:space="preserve">ння та втрати продуктивності </w:t>
      </w:r>
      <w:r w:rsidRPr="00BF0065">
        <w:rPr>
          <w:rFonts w:ascii="Times New Roman" w:eastAsia="Times New Roman" w:hAnsi="Times New Roman" w:cs="Times New Roman"/>
          <w:sz w:val="28"/>
          <w:szCs w:val="28"/>
          <w:lang w:val="uk-UA" w:eastAsia="ru-RU"/>
        </w:rPr>
        <w:t>. Тому питання виявлення та оптимізації психологічних чинників, що сприяють розвитку мотивації досягне</w:t>
      </w:r>
      <w:r w:rsidR="001C7D3F" w:rsidRPr="00BF0065">
        <w:rPr>
          <w:rFonts w:ascii="Times New Roman" w:eastAsia="Times New Roman" w:hAnsi="Times New Roman" w:cs="Times New Roman"/>
          <w:sz w:val="28"/>
          <w:szCs w:val="28"/>
          <w:lang w:val="uk-UA" w:eastAsia="ru-RU"/>
        </w:rPr>
        <w:t xml:space="preserve">нь, є надзвичайно актуальним </w:t>
      </w:r>
      <w:r w:rsidRPr="00BF0065">
        <w:rPr>
          <w:rFonts w:ascii="Times New Roman" w:eastAsia="Times New Roman" w:hAnsi="Times New Roman" w:cs="Times New Roman"/>
          <w:sz w:val="28"/>
          <w:szCs w:val="28"/>
          <w:lang w:val="uk-UA" w:eastAsia="ru-RU"/>
        </w:rPr>
        <w:t>.</w:t>
      </w:r>
    </w:p>
    <w:p w14:paraId="61AA3537" w14:textId="77777777" w:rsidR="00656367" w:rsidRPr="00BF0065" w:rsidRDefault="00656367" w:rsidP="00C8269D">
      <w:pPr>
        <w:spacing w:after="0" w:line="360" w:lineRule="auto"/>
        <w:ind w:firstLine="709"/>
        <w:jc w:val="both"/>
        <w:rPr>
          <w:rFonts w:ascii="Times New Roman" w:eastAsia="Times New Roman" w:hAnsi="Times New Roman" w:cs="Times New Roman"/>
          <w:sz w:val="28"/>
          <w:szCs w:val="28"/>
          <w:lang w:val="uk-UA" w:eastAsia="ru-RU"/>
        </w:rPr>
      </w:pPr>
      <w:r w:rsidRPr="00BF0065">
        <w:rPr>
          <w:rFonts w:ascii="Times New Roman" w:eastAsia="Times New Roman" w:hAnsi="Times New Roman" w:cs="Times New Roman"/>
          <w:sz w:val="28"/>
          <w:szCs w:val="28"/>
          <w:lang w:val="uk-UA" w:eastAsia="ru-RU"/>
        </w:rPr>
        <w:t>Крім того, мотивація досягнень має значний вплив на формування корпоративної культури та утримання талантів у компанії. Працівники з високим рівнем мотивації сприяють створенню продуктивного середовища, підтримують командний дух і орієнтацію на досягнення високих результатів [8]. В умовах зростаючої глобальної конкуренції за талановитих фахівців компанії потребують науково обґрунтованих стратегій для формування та підтримки мотивації працівників [9].</w:t>
      </w:r>
    </w:p>
    <w:p w14:paraId="59C861F6" w14:textId="77777777" w:rsidR="00656367" w:rsidRPr="00BF0065" w:rsidRDefault="00656367" w:rsidP="00C8269D">
      <w:pPr>
        <w:spacing w:after="0" w:line="360" w:lineRule="auto"/>
        <w:ind w:firstLine="709"/>
        <w:jc w:val="both"/>
        <w:rPr>
          <w:rFonts w:ascii="Times New Roman" w:eastAsia="Times New Roman" w:hAnsi="Times New Roman" w:cs="Times New Roman"/>
          <w:sz w:val="28"/>
          <w:szCs w:val="28"/>
          <w:lang w:val="uk-UA" w:eastAsia="ru-RU"/>
        </w:rPr>
      </w:pPr>
      <w:r w:rsidRPr="00BF0065">
        <w:rPr>
          <w:rFonts w:ascii="Times New Roman" w:eastAsia="Times New Roman" w:hAnsi="Times New Roman" w:cs="Times New Roman"/>
          <w:sz w:val="28"/>
          <w:szCs w:val="28"/>
          <w:lang w:val="uk-UA" w:eastAsia="ru-RU"/>
        </w:rPr>
        <w:t>Розвиток мотивації досягнень у працівників ІТ-сфери є не лише інструментом підвищення їхньої професійної ефективності, а й засобом запобігання професійним ризикам, таким як емоційне вигорання, стрес та зниження продуктивності [10]. У цьому контексті дослідження психологічних чинників, що впливають на мотивацію досягнень, набуває особливої ваги.</w:t>
      </w:r>
    </w:p>
    <w:p w14:paraId="7762F22E" w14:textId="77777777" w:rsidR="00656367" w:rsidRPr="00BF0065" w:rsidRDefault="00656367" w:rsidP="00C8269D">
      <w:pPr>
        <w:spacing w:after="0" w:line="360" w:lineRule="auto"/>
        <w:ind w:firstLine="709"/>
        <w:jc w:val="both"/>
        <w:outlineLvl w:val="3"/>
        <w:rPr>
          <w:rFonts w:ascii="Times New Roman" w:eastAsia="Times New Roman" w:hAnsi="Times New Roman" w:cs="Times New Roman"/>
          <w:b/>
          <w:bCs/>
          <w:sz w:val="28"/>
          <w:szCs w:val="28"/>
          <w:lang w:val="uk-UA" w:eastAsia="ru-RU"/>
        </w:rPr>
      </w:pPr>
      <w:r w:rsidRPr="00BF0065">
        <w:rPr>
          <w:rFonts w:ascii="Times New Roman" w:eastAsia="Times New Roman" w:hAnsi="Times New Roman" w:cs="Times New Roman"/>
          <w:b/>
          <w:bCs/>
          <w:sz w:val="28"/>
          <w:szCs w:val="28"/>
          <w:lang w:val="uk-UA" w:eastAsia="ru-RU"/>
        </w:rPr>
        <w:t>Об'єкт дослідження</w:t>
      </w:r>
    </w:p>
    <w:p w14:paraId="29F1CA6B" w14:textId="77777777" w:rsidR="00656367" w:rsidRPr="00BF0065" w:rsidRDefault="00656367" w:rsidP="00C8269D">
      <w:pPr>
        <w:spacing w:after="0" w:line="360" w:lineRule="auto"/>
        <w:ind w:firstLine="709"/>
        <w:jc w:val="both"/>
        <w:rPr>
          <w:rFonts w:ascii="Times New Roman" w:eastAsia="Times New Roman" w:hAnsi="Times New Roman" w:cs="Times New Roman"/>
          <w:sz w:val="28"/>
          <w:szCs w:val="28"/>
          <w:lang w:val="uk-UA" w:eastAsia="ru-RU"/>
        </w:rPr>
      </w:pPr>
      <w:r w:rsidRPr="00BF0065">
        <w:rPr>
          <w:rFonts w:ascii="Times New Roman" w:eastAsia="Times New Roman" w:hAnsi="Times New Roman" w:cs="Times New Roman"/>
          <w:sz w:val="28"/>
          <w:szCs w:val="28"/>
          <w:lang w:val="uk-UA" w:eastAsia="ru-RU"/>
        </w:rPr>
        <w:t>Об'єктом дослідження є мотивація досягнень як психологічне явище у працівників сфери інформаційних технологій.</w:t>
      </w:r>
    </w:p>
    <w:p w14:paraId="3BEF4084" w14:textId="77777777" w:rsidR="00656367" w:rsidRPr="00BF0065" w:rsidRDefault="00656367" w:rsidP="00C8269D">
      <w:pPr>
        <w:spacing w:after="0" w:line="360" w:lineRule="auto"/>
        <w:ind w:firstLine="709"/>
        <w:jc w:val="both"/>
        <w:outlineLvl w:val="3"/>
        <w:rPr>
          <w:rFonts w:ascii="Times New Roman" w:eastAsia="Times New Roman" w:hAnsi="Times New Roman" w:cs="Times New Roman"/>
          <w:b/>
          <w:bCs/>
          <w:sz w:val="28"/>
          <w:szCs w:val="28"/>
          <w:lang w:val="uk-UA" w:eastAsia="ru-RU"/>
        </w:rPr>
      </w:pPr>
      <w:r w:rsidRPr="00BF0065">
        <w:rPr>
          <w:rFonts w:ascii="Times New Roman" w:eastAsia="Times New Roman" w:hAnsi="Times New Roman" w:cs="Times New Roman"/>
          <w:b/>
          <w:bCs/>
          <w:sz w:val="28"/>
          <w:szCs w:val="28"/>
          <w:lang w:val="uk-UA" w:eastAsia="ru-RU"/>
        </w:rPr>
        <w:t>Предмет дослідження</w:t>
      </w:r>
    </w:p>
    <w:p w14:paraId="648AD308" w14:textId="77777777" w:rsidR="00656367" w:rsidRPr="00BF0065" w:rsidRDefault="00656367" w:rsidP="00C8269D">
      <w:pPr>
        <w:spacing w:after="0" w:line="360" w:lineRule="auto"/>
        <w:ind w:firstLine="709"/>
        <w:jc w:val="both"/>
        <w:rPr>
          <w:rFonts w:ascii="Times New Roman" w:eastAsia="Times New Roman" w:hAnsi="Times New Roman" w:cs="Times New Roman"/>
          <w:sz w:val="28"/>
          <w:szCs w:val="28"/>
          <w:lang w:val="uk-UA" w:eastAsia="ru-RU"/>
        </w:rPr>
      </w:pPr>
      <w:r w:rsidRPr="00BF0065">
        <w:rPr>
          <w:rFonts w:ascii="Times New Roman" w:eastAsia="Times New Roman" w:hAnsi="Times New Roman" w:cs="Times New Roman"/>
          <w:sz w:val="28"/>
          <w:szCs w:val="28"/>
          <w:lang w:val="uk-UA" w:eastAsia="ru-RU"/>
        </w:rPr>
        <w:t>Предметом дослідження є психологічні чинники, що впливають на розвиток мотивації досягнень у працівників ІТ-сфери</w:t>
      </w:r>
      <w:r w:rsidR="007C507E" w:rsidRPr="00BF0065">
        <w:rPr>
          <w:rFonts w:ascii="Times New Roman" w:eastAsia="Times New Roman" w:hAnsi="Times New Roman" w:cs="Times New Roman"/>
          <w:sz w:val="28"/>
          <w:szCs w:val="28"/>
          <w:lang w:val="uk-UA" w:eastAsia="ru-RU"/>
        </w:rPr>
        <w:t>.</w:t>
      </w:r>
      <w:r w:rsidR="007C507E" w:rsidRPr="00BF0065">
        <w:rPr>
          <w:lang w:val="uk-UA"/>
        </w:rPr>
        <w:t xml:space="preserve"> </w:t>
      </w:r>
      <w:r w:rsidR="007C507E" w:rsidRPr="00BF0065">
        <w:rPr>
          <w:rFonts w:ascii="Times New Roman" w:eastAsia="Times New Roman" w:hAnsi="Times New Roman" w:cs="Times New Roman"/>
          <w:sz w:val="28"/>
          <w:szCs w:val="28"/>
          <w:lang w:val="uk-UA" w:eastAsia="ru-RU"/>
        </w:rPr>
        <w:t>Мотивація досягнення. Стресостійкість і адаптація.</w:t>
      </w:r>
    </w:p>
    <w:p w14:paraId="3CCEB3E5" w14:textId="77777777" w:rsidR="00656367" w:rsidRPr="00BF0065" w:rsidRDefault="00656367" w:rsidP="00C8269D">
      <w:pPr>
        <w:spacing w:after="0" w:line="360" w:lineRule="auto"/>
        <w:ind w:firstLine="709"/>
        <w:jc w:val="both"/>
        <w:outlineLvl w:val="3"/>
        <w:rPr>
          <w:rFonts w:ascii="Times New Roman" w:eastAsia="Times New Roman" w:hAnsi="Times New Roman" w:cs="Times New Roman"/>
          <w:b/>
          <w:bCs/>
          <w:sz w:val="28"/>
          <w:szCs w:val="28"/>
          <w:lang w:val="uk-UA" w:eastAsia="ru-RU"/>
        </w:rPr>
      </w:pPr>
      <w:r w:rsidRPr="00BF0065">
        <w:rPr>
          <w:rFonts w:ascii="Times New Roman" w:eastAsia="Times New Roman" w:hAnsi="Times New Roman" w:cs="Times New Roman"/>
          <w:b/>
          <w:bCs/>
          <w:sz w:val="28"/>
          <w:szCs w:val="28"/>
          <w:lang w:val="uk-UA" w:eastAsia="ru-RU"/>
        </w:rPr>
        <w:t>Мета дослідження</w:t>
      </w:r>
    </w:p>
    <w:p w14:paraId="60D837CC" w14:textId="77777777" w:rsidR="00656367" w:rsidRPr="00BF0065" w:rsidRDefault="00656367" w:rsidP="00C8269D">
      <w:pPr>
        <w:spacing w:after="0" w:line="360" w:lineRule="auto"/>
        <w:ind w:firstLine="709"/>
        <w:jc w:val="both"/>
        <w:rPr>
          <w:rFonts w:ascii="Times New Roman" w:eastAsia="Times New Roman" w:hAnsi="Times New Roman" w:cs="Times New Roman"/>
          <w:sz w:val="28"/>
          <w:szCs w:val="28"/>
          <w:lang w:val="uk-UA" w:eastAsia="ru-RU"/>
        </w:rPr>
      </w:pPr>
      <w:r w:rsidRPr="00BF0065">
        <w:rPr>
          <w:rFonts w:ascii="Times New Roman" w:eastAsia="Times New Roman" w:hAnsi="Times New Roman" w:cs="Times New Roman"/>
          <w:sz w:val="28"/>
          <w:szCs w:val="28"/>
          <w:lang w:val="uk-UA" w:eastAsia="ru-RU"/>
        </w:rPr>
        <w:t xml:space="preserve">Метою магістерської роботи є комплексне вивчення та виявлення ключових психологічних чинників, які впливають на формування та розвиток </w:t>
      </w:r>
      <w:r w:rsidRPr="00BF0065">
        <w:rPr>
          <w:rFonts w:ascii="Times New Roman" w:eastAsia="Times New Roman" w:hAnsi="Times New Roman" w:cs="Times New Roman"/>
          <w:sz w:val="28"/>
          <w:szCs w:val="28"/>
          <w:lang w:val="uk-UA" w:eastAsia="ru-RU"/>
        </w:rPr>
        <w:lastRenderedPageBreak/>
        <w:t>мотивації досягнень у працівників ІТ-сфери. Дослідження спрямоване на аналіз взаємозв’язків між мотиваційними установками, особистісними характеристиками та умовами праці, а також на розробку ефективних стратегій підвищення мотивації досягнень. Особлива увага приділяється створенню системного розуміння механізмів, що впливають на мотивацію, та виробленню рекомендацій для ІТ-компаній. Також дослідження спрямоване на інтеграцію теоретичних моделей із реальними практиками управління персоналом у контексті глобальних змін і нових викликів цифрової епохи.</w:t>
      </w:r>
    </w:p>
    <w:p w14:paraId="61E1849E" w14:textId="77777777" w:rsidR="00656367" w:rsidRPr="00BF0065" w:rsidRDefault="00656367" w:rsidP="00C8269D">
      <w:pPr>
        <w:spacing w:after="0" w:line="360" w:lineRule="auto"/>
        <w:ind w:firstLine="709"/>
        <w:jc w:val="both"/>
        <w:outlineLvl w:val="3"/>
        <w:rPr>
          <w:rFonts w:ascii="Times New Roman" w:eastAsia="Times New Roman" w:hAnsi="Times New Roman" w:cs="Times New Roman"/>
          <w:b/>
          <w:bCs/>
          <w:sz w:val="28"/>
          <w:szCs w:val="28"/>
          <w:lang w:val="uk-UA" w:eastAsia="ru-RU"/>
        </w:rPr>
      </w:pPr>
      <w:r w:rsidRPr="00BF0065">
        <w:rPr>
          <w:rFonts w:ascii="Times New Roman" w:eastAsia="Times New Roman" w:hAnsi="Times New Roman" w:cs="Times New Roman"/>
          <w:b/>
          <w:bCs/>
          <w:sz w:val="28"/>
          <w:szCs w:val="28"/>
          <w:lang w:val="uk-UA" w:eastAsia="ru-RU"/>
        </w:rPr>
        <w:t>Завдання дослідження</w:t>
      </w:r>
    </w:p>
    <w:p w14:paraId="23A996BD" w14:textId="77777777" w:rsidR="00656367" w:rsidRPr="00BF0065" w:rsidRDefault="00656367" w:rsidP="00C8269D">
      <w:pPr>
        <w:numPr>
          <w:ilvl w:val="0"/>
          <w:numId w:val="1"/>
        </w:numPr>
        <w:spacing w:after="0" w:line="360" w:lineRule="auto"/>
        <w:ind w:firstLine="709"/>
        <w:jc w:val="both"/>
        <w:rPr>
          <w:rFonts w:ascii="Times New Roman" w:eastAsia="Times New Roman" w:hAnsi="Times New Roman" w:cs="Times New Roman"/>
          <w:sz w:val="28"/>
          <w:szCs w:val="28"/>
          <w:lang w:val="uk-UA" w:eastAsia="ru-RU"/>
        </w:rPr>
      </w:pPr>
      <w:r w:rsidRPr="00BF0065">
        <w:rPr>
          <w:rFonts w:ascii="Times New Roman" w:eastAsia="Times New Roman" w:hAnsi="Times New Roman" w:cs="Times New Roman"/>
          <w:sz w:val="28"/>
          <w:szCs w:val="28"/>
          <w:lang w:val="uk-UA" w:eastAsia="ru-RU"/>
        </w:rPr>
        <w:t>Провести аналіз сучасних підходів до визначення мотивації досягнень у психологічній літературі.</w:t>
      </w:r>
    </w:p>
    <w:p w14:paraId="3C08955F" w14:textId="77777777" w:rsidR="00656367" w:rsidRPr="00BF0065" w:rsidRDefault="00656367" w:rsidP="00C8269D">
      <w:pPr>
        <w:numPr>
          <w:ilvl w:val="0"/>
          <w:numId w:val="1"/>
        </w:numPr>
        <w:spacing w:after="0" w:line="360" w:lineRule="auto"/>
        <w:ind w:firstLine="709"/>
        <w:jc w:val="both"/>
        <w:rPr>
          <w:rFonts w:ascii="Times New Roman" w:eastAsia="Times New Roman" w:hAnsi="Times New Roman" w:cs="Times New Roman"/>
          <w:sz w:val="28"/>
          <w:szCs w:val="28"/>
          <w:lang w:val="uk-UA" w:eastAsia="ru-RU"/>
        </w:rPr>
      </w:pPr>
      <w:r w:rsidRPr="00BF0065">
        <w:rPr>
          <w:rFonts w:ascii="Times New Roman" w:eastAsia="Times New Roman" w:hAnsi="Times New Roman" w:cs="Times New Roman"/>
          <w:sz w:val="28"/>
          <w:szCs w:val="28"/>
          <w:lang w:val="uk-UA" w:eastAsia="ru-RU"/>
        </w:rPr>
        <w:t>Виявити основні чинники, що впливають на розвиток мотивації досягнень у працівників ІТ-сфери.</w:t>
      </w:r>
    </w:p>
    <w:p w14:paraId="305726A5" w14:textId="77777777" w:rsidR="00656367" w:rsidRPr="00BF0065" w:rsidRDefault="00656367" w:rsidP="00C8269D">
      <w:pPr>
        <w:numPr>
          <w:ilvl w:val="0"/>
          <w:numId w:val="1"/>
        </w:numPr>
        <w:spacing w:after="0" w:line="360" w:lineRule="auto"/>
        <w:ind w:firstLine="709"/>
        <w:jc w:val="both"/>
        <w:rPr>
          <w:rFonts w:ascii="Times New Roman" w:eastAsia="Times New Roman" w:hAnsi="Times New Roman" w:cs="Times New Roman"/>
          <w:sz w:val="28"/>
          <w:szCs w:val="28"/>
          <w:lang w:val="uk-UA" w:eastAsia="ru-RU"/>
        </w:rPr>
      </w:pPr>
      <w:r w:rsidRPr="00BF0065">
        <w:rPr>
          <w:rFonts w:ascii="Times New Roman" w:eastAsia="Times New Roman" w:hAnsi="Times New Roman" w:cs="Times New Roman"/>
          <w:sz w:val="28"/>
          <w:szCs w:val="28"/>
          <w:lang w:val="uk-UA" w:eastAsia="ru-RU"/>
        </w:rPr>
        <w:t>Розробити методику оцінки рівня мотивації досягнень у працівників ІТ-компаній.</w:t>
      </w:r>
    </w:p>
    <w:p w14:paraId="1A724636" w14:textId="77777777" w:rsidR="00656367" w:rsidRPr="00BF0065" w:rsidRDefault="00656367" w:rsidP="00C8269D">
      <w:pPr>
        <w:numPr>
          <w:ilvl w:val="0"/>
          <w:numId w:val="1"/>
        </w:numPr>
        <w:spacing w:after="0" w:line="360" w:lineRule="auto"/>
        <w:ind w:firstLine="709"/>
        <w:jc w:val="both"/>
        <w:rPr>
          <w:rFonts w:ascii="Times New Roman" w:eastAsia="Times New Roman" w:hAnsi="Times New Roman" w:cs="Times New Roman"/>
          <w:sz w:val="28"/>
          <w:szCs w:val="28"/>
          <w:lang w:val="uk-UA" w:eastAsia="ru-RU"/>
        </w:rPr>
      </w:pPr>
      <w:r w:rsidRPr="00BF0065">
        <w:rPr>
          <w:rFonts w:ascii="Times New Roman" w:eastAsia="Times New Roman" w:hAnsi="Times New Roman" w:cs="Times New Roman"/>
          <w:sz w:val="28"/>
          <w:szCs w:val="28"/>
          <w:lang w:val="uk-UA" w:eastAsia="ru-RU"/>
        </w:rPr>
        <w:t>Запропонувати практичні рекомендації для підвищення мотивації досягнень в умовах професійної діяльності.</w:t>
      </w:r>
    </w:p>
    <w:p w14:paraId="2CFC36EC" w14:textId="77777777" w:rsidR="00656367" w:rsidRPr="00BF0065" w:rsidRDefault="00656367" w:rsidP="00C8269D">
      <w:pPr>
        <w:spacing w:after="0" w:line="360" w:lineRule="auto"/>
        <w:ind w:firstLine="709"/>
        <w:jc w:val="both"/>
        <w:outlineLvl w:val="3"/>
        <w:rPr>
          <w:rFonts w:ascii="Times New Roman" w:eastAsia="Times New Roman" w:hAnsi="Times New Roman" w:cs="Times New Roman"/>
          <w:b/>
          <w:bCs/>
          <w:sz w:val="28"/>
          <w:szCs w:val="28"/>
          <w:lang w:val="uk-UA" w:eastAsia="ru-RU"/>
        </w:rPr>
      </w:pPr>
      <w:r w:rsidRPr="00BF0065">
        <w:rPr>
          <w:rFonts w:ascii="Times New Roman" w:eastAsia="Times New Roman" w:hAnsi="Times New Roman" w:cs="Times New Roman"/>
          <w:b/>
          <w:bCs/>
          <w:sz w:val="28"/>
          <w:szCs w:val="28"/>
          <w:lang w:val="uk-UA" w:eastAsia="ru-RU"/>
        </w:rPr>
        <w:t>Методи дослідження</w:t>
      </w:r>
    </w:p>
    <w:p w14:paraId="62D3C324" w14:textId="77777777" w:rsidR="00656367" w:rsidRPr="00BF0065" w:rsidRDefault="00656367" w:rsidP="00C8269D">
      <w:pPr>
        <w:spacing w:after="0" w:line="360" w:lineRule="auto"/>
        <w:ind w:firstLine="709"/>
        <w:jc w:val="both"/>
        <w:rPr>
          <w:rFonts w:ascii="Times New Roman" w:eastAsia="Times New Roman" w:hAnsi="Times New Roman" w:cs="Times New Roman"/>
          <w:sz w:val="28"/>
          <w:szCs w:val="28"/>
          <w:lang w:val="uk-UA" w:eastAsia="ru-RU"/>
        </w:rPr>
      </w:pPr>
      <w:r w:rsidRPr="00BF0065">
        <w:rPr>
          <w:rFonts w:ascii="Times New Roman" w:eastAsia="Times New Roman" w:hAnsi="Times New Roman" w:cs="Times New Roman"/>
          <w:sz w:val="28"/>
          <w:szCs w:val="28"/>
          <w:lang w:val="uk-UA" w:eastAsia="ru-RU"/>
        </w:rPr>
        <w:t>Для досягнення ме</w:t>
      </w:r>
      <w:r w:rsidR="00334C28" w:rsidRPr="00BF0065">
        <w:rPr>
          <w:rFonts w:ascii="Times New Roman" w:eastAsia="Times New Roman" w:hAnsi="Times New Roman" w:cs="Times New Roman"/>
          <w:sz w:val="28"/>
          <w:szCs w:val="28"/>
          <w:lang w:val="uk-UA" w:eastAsia="ru-RU"/>
        </w:rPr>
        <w:t>ти дослідження використаємо</w:t>
      </w:r>
      <w:r w:rsidRPr="00BF0065">
        <w:rPr>
          <w:rFonts w:ascii="Times New Roman" w:eastAsia="Times New Roman" w:hAnsi="Times New Roman" w:cs="Times New Roman"/>
          <w:sz w:val="28"/>
          <w:szCs w:val="28"/>
          <w:lang w:val="uk-UA" w:eastAsia="ru-RU"/>
        </w:rPr>
        <w:t xml:space="preserve"> теоретичні та емпіричні методи: аналіз літератури, опитування, тестування, статистичний аналіз даних, методи порівняння та узагальнення.</w:t>
      </w:r>
    </w:p>
    <w:p w14:paraId="70F219E3" w14:textId="77777777" w:rsidR="00656367" w:rsidRPr="00BF0065" w:rsidRDefault="00656367" w:rsidP="00C8269D">
      <w:pPr>
        <w:spacing w:after="0" w:line="360" w:lineRule="auto"/>
        <w:ind w:firstLine="709"/>
        <w:jc w:val="both"/>
        <w:outlineLvl w:val="3"/>
        <w:rPr>
          <w:rFonts w:ascii="Times New Roman" w:eastAsia="Times New Roman" w:hAnsi="Times New Roman" w:cs="Times New Roman"/>
          <w:b/>
          <w:bCs/>
          <w:sz w:val="28"/>
          <w:szCs w:val="28"/>
          <w:lang w:val="uk-UA" w:eastAsia="ru-RU"/>
        </w:rPr>
      </w:pPr>
      <w:r w:rsidRPr="00BF0065">
        <w:rPr>
          <w:rFonts w:ascii="Times New Roman" w:eastAsia="Times New Roman" w:hAnsi="Times New Roman" w:cs="Times New Roman"/>
          <w:b/>
          <w:bCs/>
          <w:sz w:val="28"/>
          <w:szCs w:val="28"/>
          <w:lang w:val="uk-UA" w:eastAsia="ru-RU"/>
        </w:rPr>
        <w:t>Теоретичне значення магістерського дослідження</w:t>
      </w:r>
    </w:p>
    <w:p w14:paraId="12D80331" w14:textId="77777777" w:rsidR="00656367" w:rsidRPr="00BF0065" w:rsidRDefault="00656367" w:rsidP="00C8269D">
      <w:pPr>
        <w:spacing w:after="0" w:line="360" w:lineRule="auto"/>
        <w:ind w:firstLine="709"/>
        <w:jc w:val="both"/>
        <w:rPr>
          <w:rFonts w:ascii="Times New Roman" w:eastAsia="Times New Roman" w:hAnsi="Times New Roman" w:cs="Times New Roman"/>
          <w:sz w:val="28"/>
          <w:szCs w:val="28"/>
          <w:lang w:val="uk-UA" w:eastAsia="ru-RU"/>
        </w:rPr>
      </w:pPr>
      <w:r w:rsidRPr="00BF0065">
        <w:rPr>
          <w:rFonts w:ascii="Times New Roman" w:eastAsia="Times New Roman" w:hAnsi="Times New Roman" w:cs="Times New Roman"/>
          <w:sz w:val="28"/>
          <w:szCs w:val="28"/>
          <w:lang w:val="uk-UA" w:eastAsia="ru-RU"/>
        </w:rPr>
        <w:t xml:space="preserve">Теоретичне значення дослідження полягає у розширенні наукових уявлень про мотивацію досягнень та її вплив на професійну діяльність працівників ІТ-сфери. Дослідження дозволяє уточнити роль таких психологічних аспектів, як внутрішня мотивація, емоційний інтелект, антиципаційні здібності та стійкість до стресу, у формуванні успішності фахівців у динамічному середовищі. Отримані результати сприяють подальшому розвитку теорій мотивації, зокрема в аспекті інтеграції мотиваційних моделей з факторами корпоративної культури та інноваційного </w:t>
      </w:r>
      <w:r w:rsidRPr="00BF0065">
        <w:rPr>
          <w:rFonts w:ascii="Times New Roman" w:eastAsia="Times New Roman" w:hAnsi="Times New Roman" w:cs="Times New Roman"/>
          <w:sz w:val="28"/>
          <w:szCs w:val="28"/>
          <w:lang w:val="uk-UA" w:eastAsia="ru-RU"/>
        </w:rPr>
        <w:lastRenderedPageBreak/>
        <w:t>потенціалу. Дослідження також пропонує нові підходи до аналізу професійної ефективності через призму мотиваційних установок і міжособистісної взаємодії в колективах ІТ-компаній.</w:t>
      </w:r>
    </w:p>
    <w:p w14:paraId="03FF2DAB" w14:textId="77777777" w:rsidR="00656367" w:rsidRPr="00BF0065" w:rsidRDefault="00656367" w:rsidP="00C8269D">
      <w:pPr>
        <w:spacing w:after="0" w:line="360" w:lineRule="auto"/>
        <w:ind w:firstLine="709"/>
        <w:jc w:val="both"/>
        <w:outlineLvl w:val="3"/>
        <w:rPr>
          <w:rFonts w:ascii="Times New Roman" w:eastAsia="Times New Roman" w:hAnsi="Times New Roman" w:cs="Times New Roman"/>
          <w:b/>
          <w:bCs/>
          <w:sz w:val="28"/>
          <w:szCs w:val="28"/>
          <w:lang w:val="uk-UA" w:eastAsia="ru-RU"/>
        </w:rPr>
      </w:pPr>
      <w:r w:rsidRPr="00BF0065">
        <w:rPr>
          <w:rFonts w:ascii="Times New Roman" w:eastAsia="Times New Roman" w:hAnsi="Times New Roman" w:cs="Times New Roman"/>
          <w:b/>
          <w:bCs/>
          <w:sz w:val="28"/>
          <w:szCs w:val="28"/>
          <w:lang w:val="uk-UA" w:eastAsia="ru-RU"/>
        </w:rPr>
        <w:t>Практична значущість отриманих результатів</w:t>
      </w:r>
    </w:p>
    <w:p w14:paraId="6F87BBCE" w14:textId="77777777" w:rsidR="00656367" w:rsidRPr="00BF0065" w:rsidRDefault="00656367" w:rsidP="00C8269D">
      <w:pPr>
        <w:spacing w:after="0" w:line="360" w:lineRule="auto"/>
        <w:ind w:firstLine="709"/>
        <w:jc w:val="both"/>
        <w:rPr>
          <w:rFonts w:ascii="Times New Roman" w:eastAsia="Times New Roman" w:hAnsi="Times New Roman" w:cs="Times New Roman"/>
          <w:sz w:val="28"/>
          <w:szCs w:val="28"/>
          <w:lang w:val="uk-UA" w:eastAsia="ru-RU"/>
        </w:rPr>
      </w:pPr>
      <w:r w:rsidRPr="00BF0065">
        <w:rPr>
          <w:rFonts w:ascii="Times New Roman" w:eastAsia="Times New Roman" w:hAnsi="Times New Roman" w:cs="Times New Roman"/>
          <w:sz w:val="28"/>
          <w:szCs w:val="28"/>
          <w:lang w:val="uk-UA" w:eastAsia="ru-RU"/>
        </w:rPr>
        <w:t>Практична значущість дослідження полягає у можливості використання його результатів для розробки програм підвищення мотивації працівників ІТ-сфери. На основі отриманих результатів можуть бути створені рекомендації для HR-відділів компаній, спрямовані на формування сприятливого психологічного клімату, зниження рівня стресу та емоційного вигорання. Інтеграція цих рекомендацій у корпоративні стратегії управління персоналом дозволить підвищити продуктивність працівників, знизити плинність кадрів та створити умови для професійного зростання співробітників. Крім того, результати можуть бути використані у навчальних програмах для керівників і спеціалістів з управління персоналом, що сприятиме формуванню компетенцій у роботі з мотиваційними чинниками. Практичні напрацювання також можуть бути корисними для створення тренінгових програм, спрямованих на розвиток навичок управління мотивацією та підвищення залученості працівників у робочі процеси.</w:t>
      </w:r>
    </w:p>
    <w:p w14:paraId="453CC100" w14:textId="77777777" w:rsidR="00656367" w:rsidRPr="00BF0065" w:rsidRDefault="00656367" w:rsidP="00C8269D">
      <w:pPr>
        <w:spacing w:after="0" w:line="360" w:lineRule="auto"/>
        <w:ind w:firstLine="709"/>
        <w:jc w:val="both"/>
        <w:outlineLvl w:val="3"/>
        <w:rPr>
          <w:rFonts w:ascii="Times New Roman" w:eastAsia="Times New Roman" w:hAnsi="Times New Roman" w:cs="Times New Roman"/>
          <w:b/>
          <w:bCs/>
          <w:sz w:val="28"/>
          <w:szCs w:val="28"/>
          <w:lang w:val="uk-UA" w:eastAsia="ru-RU"/>
        </w:rPr>
      </w:pPr>
      <w:r w:rsidRPr="00BF0065">
        <w:rPr>
          <w:rFonts w:ascii="Times New Roman" w:eastAsia="Times New Roman" w:hAnsi="Times New Roman" w:cs="Times New Roman"/>
          <w:b/>
          <w:bCs/>
          <w:sz w:val="28"/>
          <w:szCs w:val="28"/>
          <w:lang w:val="uk-UA" w:eastAsia="ru-RU"/>
        </w:rPr>
        <w:t>Структура роботи</w:t>
      </w:r>
    </w:p>
    <w:p w14:paraId="46C4FDE2" w14:textId="77777777" w:rsidR="00656367" w:rsidRPr="00BF0065" w:rsidRDefault="00656367" w:rsidP="00C8269D">
      <w:pPr>
        <w:spacing w:after="0" w:line="360" w:lineRule="auto"/>
        <w:ind w:firstLine="709"/>
        <w:jc w:val="both"/>
        <w:rPr>
          <w:rFonts w:ascii="Times New Roman" w:eastAsia="Times New Roman" w:hAnsi="Times New Roman" w:cs="Times New Roman"/>
          <w:sz w:val="28"/>
          <w:szCs w:val="28"/>
          <w:lang w:val="uk-UA" w:eastAsia="ru-RU"/>
        </w:rPr>
      </w:pPr>
      <w:r w:rsidRPr="00BF0065">
        <w:rPr>
          <w:rFonts w:ascii="Times New Roman" w:eastAsia="Times New Roman" w:hAnsi="Times New Roman" w:cs="Times New Roman"/>
          <w:sz w:val="28"/>
          <w:szCs w:val="28"/>
          <w:lang w:val="uk-UA" w:eastAsia="ru-RU"/>
        </w:rPr>
        <w:t>Магістерська робота складається зі вступу, трьох розділів, висновків, списку використаних джерел і додатків.</w:t>
      </w:r>
    </w:p>
    <w:p w14:paraId="0E4C9BA0" w14:textId="77777777" w:rsidR="00656367" w:rsidRPr="00BF0065" w:rsidRDefault="00656367" w:rsidP="00C8269D">
      <w:pPr>
        <w:spacing w:after="0" w:line="360" w:lineRule="auto"/>
        <w:ind w:firstLine="709"/>
        <w:jc w:val="both"/>
        <w:rPr>
          <w:rFonts w:ascii="Times New Roman" w:eastAsia="Times New Roman" w:hAnsi="Times New Roman" w:cs="Times New Roman"/>
          <w:sz w:val="28"/>
          <w:szCs w:val="28"/>
          <w:lang w:val="uk-UA" w:eastAsia="ru-RU"/>
        </w:rPr>
      </w:pPr>
      <w:r w:rsidRPr="00BF0065">
        <w:rPr>
          <w:rFonts w:ascii="Times New Roman" w:eastAsia="Times New Roman" w:hAnsi="Times New Roman" w:cs="Times New Roman"/>
          <w:sz w:val="28"/>
          <w:szCs w:val="28"/>
          <w:lang w:val="uk-UA" w:eastAsia="ru-RU"/>
        </w:rPr>
        <w:t>У вступі обґрунтовано актуальність теми, сформульовано об’єкт, предмет, мету, завдання дослідження, а також визначено його теоретичну і практичну значущість.</w:t>
      </w:r>
    </w:p>
    <w:p w14:paraId="2BFAF868" w14:textId="77777777" w:rsidR="00656367" w:rsidRPr="00BF0065" w:rsidRDefault="00656367" w:rsidP="00C8269D">
      <w:pPr>
        <w:spacing w:after="0" w:line="360" w:lineRule="auto"/>
        <w:ind w:firstLine="709"/>
        <w:jc w:val="both"/>
        <w:rPr>
          <w:rFonts w:ascii="Times New Roman" w:eastAsia="Times New Roman" w:hAnsi="Times New Roman" w:cs="Times New Roman"/>
          <w:sz w:val="28"/>
          <w:szCs w:val="28"/>
          <w:lang w:val="uk-UA" w:eastAsia="ru-RU"/>
        </w:rPr>
      </w:pPr>
      <w:r w:rsidRPr="00BF0065">
        <w:rPr>
          <w:rFonts w:ascii="Times New Roman" w:eastAsia="Times New Roman" w:hAnsi="Times New Roman" w:cs="Times New Roman"/>
          <w:sz w:val="28"/>
          <w:szCs w:val="28"/>
          <w:lang w:val="uk-UA" w:eastAsia="ru-RU"/>
        </w:rPr>
        <w:t>Перший розділ присвячений аналізу теоретичних основ мотивації досягнень, зокрема вивченню її психологічних аспектів та особливостей в ІТ-сфері. У розділі також висвітлюються сучасні підходи до розуміння мотиваційних механізмів і роль психологічних чинників у професійній діяльності працівників.</w:t>
      </w:r>
    </w:p>
    <w:p w14:paraId="561878DC" w14:textId="77777777" w:rsidR="00656367" w:rsidRPr="00BF0065" w:rsidRDefault="00656367" w:rsidP="00C8269D">
      <w:pPr>
        <w:spacing w:after="0" w:line="360" w:lineRule="auto"/>
        <w:ind w:firstLine="709"/>
        <w:jc w:val="both"/>
        <w:rPr>
          <w:rFonts w:ascii="Times New Roman" w:eastAsia="Times New Roman" w:hAnsi="Times New Roman" w:cs="Times New Roman"/>
          <w:sz w:val="28"/>
          <w:szCs w:val="28"/>
          <w:lang w:val="uk-UA" w:eastAsia="ru-RU"/>
        </w:rPr>
      </w:pPr>
      <w:r w:rsidRPr="00BF0065">
        <w:rPr>
          <w:rFonts w:ascii="Times New Roman" w:eastAsia="Times New Roman" w:hAnsi="Times New Roman" w:cs="Times New Roman"/>
          <w:sz w:val="28"/>
          <w:szCs w:val="28"/>
          <w:lang w:val="uk-UA" w:eastAsia="ru-RU"/>
        </w:rPr>
        <w:lastRenderedPageBreak/>
        <w:t>Другий розділ містить опис методології дослідження, включаючи використані методи, методику збору даних, вибірку дослідження та процедуру аналізу отриманих результатів. Особлива увага приділяється обґрунтуванню вибору методів дослідження та інструментарію, що використовувався для оцінки рівня мотивації досягнень у працівників ІТ-сфери.</w:t>
      </w:r>
    </w:p>
    <w:p w14:paraId="03E169EA" w14:textId="77777777" w:rsidR="00656367" w:rsidRPr="00BF0065" w:rsidRDefault="00656367" w:rsidP="00C8269D">
      <w:pPr>
        <w:spacing w:after="0" w:line="360" w:lineRule="auto"/>
        <w:ind w:firstLine="709"/>
        <w:jc w:val="both"/>
        <w:rPr>
          <w:rFonts w:ascii="Times New Roman" w:eastAsia="Times New Roman" w:hAnsi="Times New Roman" w:cs="Times New Roman"/>
          <w:sz w:val="28"/>
          <w:szCs w:val="28"/>
          <w:lang w:val="uk-UA" w:eastAsia="ru-RU"/>
        </w:rPr>
      </w:pPr>
      <w:r w:rsidRPr="00BF0065">
        <w:rPr>
          <w:rFonts w:ascii="Times New Roman" w:eastAsia="Times New Roman" w:hAnsi="Times New Roman" w:cs="Times New Roman"/>
          <w:sz w:val="28"/>
          <w:szCs w:val="28"/>
          <w:lang w:val="uk-UA" w:eastAsia="ru-RU"/>
        </w:rPr>
        <w:t>Третій розділ включає результати емпіричного дослідження, їх аналіз та обговорення. У ньому представлені основні висновки щодо впливу психологічних чинників на мотивацію досягнень, а також надано рекомендації для практичного застосування отриманих результатів у контексті управління персоналом ІТ-компаній.</w:t>
      </w:r>
    </w:p>
    <w:p w14:paraId="79A8EF40" w14:textId="77777777" w:rsidR="00656367" w:rsidRPr="00BF0065" w:rsidRDefault="00656367" w:rsidP="00C8269D">
      <w:pPr>
        <w:spacing w:after="0" w:line="360" w:lineRule="auto"/>
        <w:ind w:firstLine="709"/>
        <w:jc w:val="both"/>
        <w:rPr>
          <w:rFonts w:ascii="Times New Roman" w:eastAsia="Times New Roman" w:hAnsi="Times New Roman" w:cs="Times New Roman"/>
          <w:sz w:val="28"/>
          <w:szCs w:val="28"/>
          <w:lang w:val="uk-UA" w:eastAsia="ru-RU"/>
        </w:rPr>
      </w:pPr>
      <w:r w:rsidRPr="00BF0065">
        <w:rPr>
          <w:rFonts w:ascii="Times New Roman" w:eastAsia="Times New Roman" w:hAnsi="Times New Roman" w:cs="Times New Roman"/>
          <w:sz w:val="28"/>
          <w:szCs w:val="28"/>
          <w:lang w:val="uk-UA" w:eastAsia="ru-RU"/>
        </w:rPr>
        <w:t>У висновках узагальнено основні результати дослідження, підведено підсумки щодо виконання поставлених завдань та досягнення мети роботи.</w:t>
      </w:r>
    </w:p>
    <w:p w14:paraId="60EF61C2" w14:textId="77777777" w:rsidR="00656367" w:rsidRDefault="00656367" w:rsidP="00C8269D">
      <w:pPr>
        <w:spacing w:after="0" w:line="360" w:lineRule="auto"/>
        <w:ind w:firstLine="709"/>
        <w:jc w:val="both"/>
        <w:rPr>
          <w:rFonts w:ascii="Times New Roman" w:eastAsia="Times New Roman" w:hAnsi="Times New Roman" w:cs="Times New Roman"/>
          <w:sz w:val="28"/>
          <w:szCs w:val="28"/>
          <w:lang w:val="uk-UA" w:eastAsia="ru-RU"/>
        </w:rPr>
      </w:pPr>
      <w:r w:rsidRPr="00BF0065">
        <w:rPr>
          <w:rFonts w:ascii="Times New Roman" w:eastAsia="Times New Roman" w:hAnsi="Times New Roman" w:cs="Times New Roman"/>
          <w:sz w:val="28"/>
          <w:szCs w:val="28"/>
          <w:lang w:val="uk-UA" w:eastAsia="ru-RU"/>
        </w:rPr>
        <w:t>Додатки містять допоміжні матеріали, такі як анкети, результати статистичного аналізу та додаткові таблиці, що доповнюють основний текст роботи.</w:t>
      </w:r>
    </w:p>
    <w:p w14:paraId="1E140B62" w14:textId="020560BC" w:rsidR="00433091" w:rsidRDefault="00433091">
      <w:pP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br w:type="page"/>
      </w:r>
    </w:p>
    <w:p w14:paraId="04FE9135" w14:textId="77777777" w:rsidR="00F11A3C" w:rsidRPr="00F11A3C" w:rsidRDefault="00F11A3C" w:rsidP="00F11A3C">
      <w:pPr>
        <w:pStyle w:val="1"/>
        <w:spacing w:before="0" w:line="360" w:lineRule="auto"/>
        <w:jc w:val="center"/>
        <w:rPr>
          <w:rFonts w:ascii="Times New Roman" w:eastAsia="Times New Roman" w:hAnsi="Times New Roman" w:cs="Times New Roman"/>
          <w:lang w:val="uk-UA" w:eastAsia="ru-RU"/>
        </w:rPr>
      </w:pPr>
      <w:bookmarkStart w:id="2" w:name="_Toc215745327"/>
      <w:r w:rsidRPr="00F11A3C">
        <w:rPr>
          <w:rFonts w:ascii="Times New Roman" w:eastAsia="Times New Roman" w:hAnsi="Times New Roman" w:cs="Times New Roman"/>
          <w:color w:val="000000" w:themeColor="text1"/>
          <w:lang w:val="uk-UA" w:eastAsia="ru-RU"/>
        </w:rPr>
        <w:lastRenderedPageBreak/>
        <w:t>РОЗДІЛ 1. ТЕОРЕТИЧНІ ЗАСАДИ ДОСЛІДЖЕННЯ ПСИХОЛОГІЧНИХ ЧИННИКІВ МОТИВАЦІЇ ДОСЯГНЕНЬ ПРАЦІВНИКІВ СФЕРИ ІНФОРМАЦІЙНИХ ТЕХНОЛОГІЙ</w:t>
      </w:r>
      <w:bookmarkEnd w:id="2"/>
    </w:p>
    <w:p w14:paraId="19CBCB3B" w14:textId="77777777" w:rsidR="00F11A3C" w:rsidRDefault="00F11A3C" w:rsidP="00F11A3C">
      <w:pPr>
        <w:spacing w:after="0" w:line="360" w:lineRule="auto"/>
        <w:ind w:firstLine="709"/>
        <w:jc w:val="both"/>
        <w:rPr>
          <w:rFonts w:ascii="Times New Roman" w:eastAsia="Times New Roman" w:hAnsi="Times New Roman" w:cs="Times New Roman"/>
          <w:sz w:val="28"/>
          <w:szCs w:val="28"/>
          <w:lang w:val="uk-UA" w:eastAsia="ru-RU"/>
        </w:rPr>
      </w:pPr>
    </w:p>
    <w:p w14:paraId="35154D3C" w14:textId="77777777" w:rsidR="00F11A3C" w:rsidRPr="00F11A3C" w:rsidRDefault="00F11A3C" w:rsidP="00F11A3C">
      <w:pPr>
        <w:pStyle w:val="2"/>
        <w:spacing w:before="0" w:line="360" w:lineRule="auto"/>
        <w:ind w:firstLine="709"/>
        <w:jc w:val="both"/>
        <w:rPr>
          <w:rFonts w:ascii="Times New Roman" w:eastAsia="Times New Roman" w:hAnsi="Times New Roman" w:cs="Times New Roman"/>
          <w:color w:val="000000" w:themeColor="text1"/>
          <w:sz w:val="28"/>
          <w:lang w:val="uk-UA" w:eastAsia="ru-RU"/>
        </w:rPr>
      </w:pPr>
      <w:bookmarkStart w:id="3" w:name="_Toc215745328"/>
      <w:r w:rsidRPr="00F11A3C">
        <w:rPr>
          <w:rFonts w:ascii="Times New Roman" w:eastAsia="Times New Roman" w:hAnsi="Times New Roman" w:cs="Times New Roman"/>
          <w:color w:val="000000" w:themeColor="text1"/>
          <w:sz w:val="28"/>
          <w:lang w:val="uk-UA" w:eastAsia="ru-RU"/>
        </w:rPr>
        <w:t>1.1. Теоретичний аналіз поняття мотивації досягнень в психологічній літературі</w:t>
      </w:r>
      <w:bookmarkEnd w:id="3"/>
    </w:p>
    <w:p w14:paraId="621D7D9C" w14:textId="77777777" w:rsidR="000C77FF" w:rsidRDefault="000C77FF" w:rsidP="000C77FF">
      <w:pPr>
        <w:spacing w:after="0" w:line="360" w:lineRule="auto"/>
        <w:ind w:firstLine="709"/>
        <w:jc w:val="both"/>
        <w:rPr>
          <w:rFonts w:ascii="Times New Roman" w:hAnsi="Times New Roman" w:cs="Times New Roman"/>
          <w:sz w:val="28"/>
          <w:lang w:val="uk-UA"/>
        </w:rPr>
      </w:pPr>
      <w:r w:rsidRPr="00D57588">
        <w:rPr>
          <w:rFonts w:ascii="Times New Roman" w:hAnsi="Times New Roman" w:cs="Times New Roman"/>
          <w:sz w:val="28"/>
          <w:lang w:val="uk-UA"/>
        </w:rPr>
        <w:t>Поняття мотивації досягнень є одним із центральних у психології мотивації та протягом ХХ–ХХІ століть пройшло складний шлях від периферійної ідеї до фундаментальної категорії, що пояснює поведінку людини в ситуаціях, де результат залежить від власних зусиль і компетентності. Його еволюція відображає загальну траєкторію психологічної науки – від психоаналітичних і біхевіоральних інтерпретацій до складних когнітивно-мотиваційних моделей, які враховують взаємодію мотиву, пізнавальних процесів, емоцій і контексту.</w:t>
      </w:r>
    </w:p>
    <w:p w14:paraId="2068B618" w14:textId="1D859815" w:rsidR="000C77FF" w:rsidRDefault="000C77FF" w:rsidP="000C77FF">
      <w:pPr>
        <w:spacing w:after="0" w:line="360" w:lineRule="auto"/>
        <w:ind w:firstLine="709"/>
        <w:jc w:val="both"/>
        <w:rPr>
          <w:rFonts w:ascii="Times New Roman" w:hAnsi="Times New Roman" w:cs="Times New Roman"/>
          <w:sz w:val="28"/>
          <w:lang w:val="uk-UA"/>
        </w:rPr>
      </w:pPr>
      <w:r w:rsidRPr="00D57588">
        <w:rPr>
          <w:rFonts w:ascii="Times New Roman" w:hAnsi="Times New Roman" w:cs="Times New Roman"/>
          <w:sz w:val="28"/>
          <w:lang w:val="uk-UA"/>
        </w:rPr>
        <w:t>Корені ідеї мотивації досягнень сягають ранньої глибинної психології. Вже в роботах Альфреда Адлера поняття прагнення до переваги (Streben nach Überlegenheit) постає як універсальний компенсаторний механізм, що виникає з почуття неповноцінності та спонукає людину до постійного самовдосконалення й подолання перешкод. Адлерівське розуміння досягнення було нерозривно пов’язане з соціальним контекстом і стилем життя, але саме в ньому вперше чітко артикулювалася думка, що людина може бути мотивуватися не лише уникненням страждання, а й активним рухом до досконалості</w:t>
      </w:r>
      <w:r w:rsidR="001817B0">
        <w:rPr>
          <w:rFonts w:ascii="Times New Roman" w:hAnsi="Times New Roman" w:cs="Times New Roman"/>
          <w:sz w:val="28"/>
          <w:lang w:val="en-US"/>
        </w:rPr>
        <w:t xml:space="preserve"> [1]</w:t>
      </w:r>
      <w:r w:rsidRPr="00D57588">
        <w:rPr>
          <w:rFonts w:ascii="Times New Roman" w:hAnsi="Times New Roman" w:cs="Times New Roman"/>
          <w:sz w:val="28"/>
          <w:lang w:val="uk-UA"/>
        </w:rPr>
        <w:t>.</w:t>
      </w:r>
    </w:p>
    <w:p w14:paraId="6C1E8A30" w14:textId="010B2BA6" w:rsidR="000C77FF" w:rsidRDefault="000C77FF" w:rsidP="000C77FF">
      <w:pPr>
        <w:spacing w:after="0" w:line="360" w:lineRule="auto"/>
        <w:ind w:firstLine="709"/>
        <w:jc w:val="both"/>
        <w:rPr>
          <w:rFonts w:ascii="Times New Roman" w:hAnsi="Times New Roman" w:cs="Times New Roman"/>
          <w:sz w:val="28"/>
          <w:lang w:val="uk-UA"/>
        </w:rPr>
      </w:pPr>
      <w:r w:rsidRPr="00D57588">
        <w:rPr>
          <w:rFonts w:ascii="Times New Roman" w:hAnsi="Times New Roman" w:cs="Times New Roman"/>
          <w:sz w:val="28"/>
          <w:lang w:val="uk-UA"/>
        </w:rPr>
        <w:t>Значно більший вплив на подальший розвиток концепції мала теорія особистості Генрі Мюррея, де потреба в досягненні (need achievement) була виокремлена як самостійна психогенна потреба поряд з іншими (потребою в аффіліації, владі тощо). Мюррей розумів її як стійке прагнення виконувати щось складне якомога краще і швидше, долати перешкоди, перевершувати інших і себе самого</w:t>
      </w:r>
      <w:r w:rsidR="001817B0">
        <w:rPr>
          <w:rFonts w:ascii="Times New Roman" w:hAnsi="Times New Roman" w:cs="Times New Roman"/>
          <w:sz w:val="28"/>
          <w:lang w:val="en-US"/>
        </w:rPr>
        <w:t xml:space="preserve"> [7]</w:t>
      </w:r>
      <w:r w:rsidRPr="00D57588">
        <w:rPr>
          <w:rFonts w:ascii="Times New Roman" w:hAnsi="Times New Roman" w:cs="Times New Roman"/>
          <w:sz w:val="28"/>
          <w:lang w:val="uk-UA"/>
        </w:rPr>
        <w:t xml:space="preserve">. </w:t>
      </w:r>
    </w:p>
    <w:p w14:paraId="6AA83A9D" w14:textId="50D937E4" w:rsidR="000C77FF" w:rsidRDefault="000C77FF" w:rsidP="000C77FF">
      <w:pPr>
        <w:spacing w:after="0" w:line="360" w:lineRule="auto"/>
        <w:ind w:firstLine="709"/>
        <w:jc w:val="both"/>
        <w:rPr>
          <w:rFonts w:ascii="Times New Roman" w:hAnsi="Times New Roman" w:cs="Times New Roman"/>
          <w:sz w:val="28"/>
          <w:lang w:val="uk-UA"/>
        </w:rPr>
      </w:pPr>
      <w:r w:rsidRPr="00D57588">
        <w:rPr>
          <w:rFonts w:ascii="Times New Roman" w:hAnsi="Times New Roman" w:cs="Times New Roman"/>
          <w:sz w:val="28"/>
          <w:lang w:val="uk-UA"/>
        </w:rPr>
        <w:lastRenderedPageBreak/>
        <w:t>Важливим було те, що він розглядав цю потребу як змінну індивідуальну рису, яка може бути сильнішою чи слабшою в різних людей і яка проявляється в фантазіях, уподобаннях, діяльності. Саме Мюррей заклав підґрунтя для вимірювання мотивації досягнень через аналіз уявного матеріалу</w:t>
      </w:r>
      <w:r w:rsidR="006E1933">
        <w:rPr>
          <w:rFonts w:ascii="Times New Roman" w:hAnsi="Times New Roman" w:cs="Times New Roman"/>
          <w:sz w:val="28"/>
          <w:lang w:val="uk-UA"/>
        </w:rPr>
        <w:t xml:space="preserve"> </w:t>
      </w:r>
      <w:r w:rsidR="006E1933">
        <w:rPr>
          <w:rFonts w:ascii="Times New Roman" w:hAnsi="Times New Roman" w:cs="Times New Roman"/>
          <w:sz w:val="28"/>
          <w:lang w:val="en-US"/>
        </w:rPr>
        <w:t>[55]</w:t>
      </w:r>
      <w:r w:rsidRPr="00D57588">
        <w:rPr>
          <w:rFonts w:ascii="Times New Roman" w:hAnsi="Times New Roman" w:cs="Times New Roman"/>
          <w:sz w:val="28"/>
          <w:lang w:val="uk-UA"/>
        </w:rPr>
        <w:t>.</w:t>
      </w:r>
    </w:p>
    <w:p w14:paraId="52DD7785" w14:textId="30E4D74E" w:rsidR="000C77FF" w:rsidRDefault="000C77FF" w:rsidP="000C77FF">
      <w:pPr>
        <w:spacing w:after="0" w:line="360" w:lineRule="auto"/>
        <w:ind w:firstLine="709"/>
        <w:jc w:val="both"/>
        <w:rPr>
          <w:rFonts w:ascii="Times New Roman" w:hAnsi="Times New Roman" w:cs="Times New Roman"/>
          <w:sz w:val="28"/>
          <w:lang w:val="uk-UA"/>
        </w:rPr>
      </w:pPr>
      <w:r w:rsidRPr="00D57588">
        <w:rPr>
          <w:rFonts w:ascii="Times New Roman" w:hAnsi="Times New Roman" w:cs="Times New Roman"/>
          <w:sz w:val="28"/>
          <w:lang w:val="uk-UA"/>
        </w:rPr>
        <w:t>Наступний етап – середина ХХ століття – став періодом справжнього розквіту концепції. Мотивація досягнень була переосмислена як диспозиційна змінна, що визначає вибір людиною завдань середньої складності, наполегливість, орієнтацію на довготривалі цілі та реакцію на успіх і невдачу</w:t>
      </w:r>
      <w:r w:rsidR="001817B0">
        <w:rPr>
          <w:rFonts w:ascii="Times New Roman" w:hAnsi="Times New Roman" w:cs="Times New Roman"/>
          <w:sz w:val="28"/>
          <w:lang w:val="en-US"/>
        </w:rPr>
        <w:t xml:space="preserve"> [13]</w:t>
      </w:r>
      <w:r w:rsidRPr="00D57588">
        <w:rPr>
          <w:rFonts w:ascii="Times New Roman" w:hAnsi="Times New Roman" w:cs="Times New Roman"/>
          <w:sz w:val="28"/>
          <w:lang w:val="uk-UA"/>
        </w:rPr>
        <w:t xml:space="preserve">. </w:t>
      </w:r>
    </w:p>
    <w:p w14:paraId="153F0508" w14:textId="77777777" w:rsidR="000C77FF" w:rsidRDefault="000C77FF" w:rsidP="000C77FF">
      <w:pPr>
        <w:spacing w:after="0" w:line="360" w:lineRule="auto"/>
        <w:ind w:firstLine="709"/>
        <w:jc w:val="both"/>
        <w:rPr>
          <w:rFonts w:ascii="Times New Roman" w:hAnsi="Times New Roman" w:cs="Times New Roman"/>
          <w:sz w:val="28"/>
          <w:lang w:val="uk-UA"/>
        </w:rPr>
      </w:pPr>
      <w:r w:rsidRPr="00D57588">
        <w:rPr>
          <w:rFonts w:ascii="Times New Roman" w:hAnsi="Times New Roman" w:cs="Times New Roman"/>
          <w:sz w:val="28"/>
          <w:lang w:val="uk-UA"/>
        </w:rPr>
        <w:t>Центральним стало розуміння того, що людина з високою мотивацією досягнень прагне ситуацій, де може продемонструвати свою компетентність і отримати об’єктивну зворотний зв’язок про свої здібності. При цьому успіх сприймається як результат власних зусиль, а невдача – як стимул до їхнього збільшення, а не як загроза самооцінці.</w:t>
      </w:r>
    </w:p>
    <w:p w14:paraId="2DB0C3F9" w14:textId="77777777" w:rsidR="000C77FF" w:rsidRDefault="000C77FF" w:rsidP="000C77FF">
      <w:pPr>
        <w:spacing w:after="0" w:line="360" w:lineRule="auto"/>
        <w:ind w:firstLine="709"/>
        <w:jc w:val="both"/>
        <w:rPr>
          <w:rFonts w:ascii="Times New Roman" w:hAnsi="Times New Roman" w:cs="Times New Roman"/>
          <w:sz w:val="28"/>
          <w:lang w:val="uk-UA"/>
        </w:rPr>
      </w:pPr>
      <w:r w:rsidRPr="00D57588">
        <w:rPr>
          <w:rFonts w:ascii="Times New Roman" w:hAnsi="Times New Roman" w:cs="Times New Roman"/>
          <w:sz w:val="28"/>
          <w:lang w:val="uk-UA"/>
        </w:rPr>
        <w:t xml:space="preserve">У 1960–1970-ті роки концепція суттєво когнітивізувалася. Мотивація досягнень почала розглядатися не просто як стійка потреба, а як результат взаємодії мотиву, суб’єктивної ймовірності успіху та стимулюючої цінності успіху. </w:t>
      </w:r>
    </w:p>
    <w:p w14:paraId="715AE68B" w14:textId="557E80FE" w:rsidR="000C77FF" w:rsidRDefault="000C77FF" w:rsidP="000C77FF">
      <w:pPr>
        <w:spacing w:after="0" w:line="360" w:lineRule="auto"/>
        <w:ind w:firstLine="709"/>
        <w:jc w:val="both"/>
        <w:rPr>
          <w:rFonts w:ascii="Times New Roman" w:hAnsi="Times New Roman" w:cs="Times New Roman"/>
          <w:sz w:val="28"/>
          <w:lang w:val="uk-UA"/>
        </w:rPr>
      </w:pPr>
      <w:r w:rsidRPr="00D57588">
        <w:rPr>
          <w:rFonts w:ascii="Times New Roman" w:hAnsi="Times New Roman" w:cs="Times New Roman"/>
          <w:sz w:val="28"/>
          <w:lang w:val="uk-UA"/>
        </w:rPr>
        <w:t>Виникла ідея, що люди з домінуючим мотивом успіху обирають завдання середньої складності, бо саме в них суб’єктивна ймовірність успіху становить приблизно 50 %, а отже, гордість за досягнення буде максимальною. Натомість люди з домінуючим мотивом уникнення невдачі воліють або дуже легкі завдання (щоб гарантовано уникнути сорому), або парадоксально дуже складні (тоді невдача не загрожує самооцінці, бо “ніхто б не впорався”)</w:t>
      </w:r>
      <w:r w:rsidR="001817B0">
        <w:rPr>
          <w:rFonts w:ascii="Times New Roman" w:hAnsi="Times New Roman" w:cs="Times New Roman"/>
          <w:sz w:val="28"/>
          <w:lang w:val="en-US"/>
        </w:rPr>
        <w:t xml:space="preserve"> [12]</w:t>
      </w:r>
      <w:r w:rsidRPr="00D57588">
        <w:rPr>
          <w:rFonts w:ascii="Times New Roman" w:hAnsi="Times New Roman" w:cs="Times New Roman"/>
          <w:sz w:val="28"/>
          <w:lang w:val="uk-UA"/>
        </w:rPr>
        <w:t>.</w:t>
      </w:r>
    </w:p>
    <w:p w14:paraId="474B6073" w14:textId="0EB75C60" w:rsidR="000C77FF" w:rsidRDefault="000C77FF" w:rsidP="000C77FF">
      <w:pPr>
        <w:spacing w:after="0" w:line="360" w:lineRule="auto"/>
        <w:ind w:firstLine="709"/>
        <w:jc w:val="both"/>
        <w:rPr>
          <w:rFonts w:ascii="Times New Roman" w:hAnsi="Times New Roman" w:cs="Times New Roman"/>
          <w:sz w:val="28"/>
          <w:lang w:val="uk-UA"/>
        </w:rPr>
      </w:pPr>
      <w:r w:rsidRPr="00D57588">
        <w:rPr>
          <w:rFonts w:ascii="Times New Roman" w:hAnsi="Times New Roman" w:cs="Times New Roman"/>
          <w:sz w:val="28"/>
          <w:lang w:val="uk-UA"/>
        </w:rPr>
        <w:t xml:space="preserve">Подальший розвиток привів до розрізнення мотивації досягнень як риси та як стану, що актуалізується в конкретній ситуації. Виникло розуміння ролі стандартів досконалості, які людина встановлює для себе, і які можуть бути реалістичними чи нереалістичними, адаптивними чи </w:t>
      </w:r>
      <w:r w:rsidRPr="00D57588">
        <w:rPr>
          <w:rFonts w:ascii="Times New Roman" w:hAnsi="Times New Roman" w:cs="Times New Roman"/>
          <w:sz w:val="28"/>
          <w:lang w:val="uk-UA"/>
        </w:rPr>
        <w:lastRenderedPageBreak/>
        <w:t>дезадаптивними. З’явилися ідеї про те, що надмірно висока мотивація досягнень може призводити до перфекціонізму, тривоги, прокрастинації та вищого порядку (відкладання через страх не досягти ідеального результату)</w:t>
      </w:r>
      <w:r w:rsidR="001817B0">
        <w:rPr>
          <w:rFonts w:ascii="Times New Roman" w:hAnsi="Times New Roman" w:cs="Times New Roman"/>
          <w:sz w:val="28"/>
          <w:lang w:val="en-US"/>
        </w:rPr>
        <w:t xml:space="preserve"> [18]</w:t>
      </w:r>
      <w:r w:rsidRPr="00D57588">
        <w:rPr>
          <w:rFonts w:ascii="Times New Roman" w:hAnsi="Times New Roman" w:cs="Times New Roman"/>
          <w:sz w:val="28"/>
          <w:lang w:val="uk-UA"/>
        </w:rPr>
        <w:t>.</w:t>
      </w:r>
    </w:p>
    <w:p w14:paraId="31C002A8" w14:textId="0C7FACB2" w:rsidR="000C77FF" w:rsidRDefault="000C77FF" w:rsidP="000C77FF">
      <w:pPr>
        <w:spacing w:after="0" w:line="360" w:lineRule="auto"/>
        <w:ind w:firstLine="709"/>
        <w:jc w:val="both"/>
        <w:rPr>
          <w:rFonts w:ascii="Times New Roman" w:hAnsi="Times New Roman" w:cs="Times New Roman"/>
          <w:sz w:val="28"/>
          <w:lang w:val="uk-UA"/>
        </w:rPr>
      </w:pPr>
      <w:r w:rsidRPr="00D57588">
        <w:rPr>
          <w:rFonts w:ascii="Times New Roman" w:hAnsi="Times New Roman" w:cs="Times New Roman"/>
          <w:sz w:val="28"/>
          <w:lang w:val="uk-UA"/>
        </w:rPr>
        <w:t>У 1980–1990-ті роки концепція інтегрувалася з теорією соціально-когнітивного научіння та теорією цілей. Мотивація досягнень почала розглядатися через тип орієнтації на цілі: орієнтація на оволодіння (прагнення розвивати компетентність, вчитися, долати труднощі заради самого процесу) та орієнтація на результат (прагнення продемонструвати компетентність іншим, уникнути демонстрації некомпетентності). Було показано, що ці орієнтації по-різному пов’язані з емоційними реакціями, стійкістю до невдач і довготривалим розвитком</w:t>
      </w:r>
      <w:r w:rsidR="001817B0">
        <w:rPr>
          <w:rFonts w:ascii="Times New Roman" w:hAnsi="Times New Roman" w:cs="Times New Roman"/>
          <w:sz w:val="28"/>
          <w:lang w:val="en-US"/>
        </w:rPr>
        <w:t xml:space="preserve"> [27]</w:t>
      </w:r>
      <w:r w:rsidRPr="00D57588">
        <w:rPr>
          <w:rFonts w:ascii="Times New Roman" w:hAnsi="Times New Roman" w:cs="Times New Roman"/>
          <w:sz w:val="28"/>
          <w:lang w:val="uk-UA"/>
        </w:rPr>
        <w:t>.</w:t>
      </w:r>
    </w:p>
    <w:p w14:paraId="2E32A992" w14:textId="594D1A05" w:rsidR="000C77FF" w:rsidRDefault="000C77FF" w:rsidP="000C77FF">
      <w:pPr>
        <w:spacing w:after="0" w:line="360" w:lineRule="auto"/>
        <w:ind w:firstLine="709"/>
        <w:jc w:val="both"/>
        <w:rPr>
          <w:rFonts w:ascii="Times New Roman" w:hAnsi="Times New Roman" w:cs="Times New Roman"/>
          <w:sz w:val="28"/>
          <w:lang w:val="uk-UA"/>
        </w:rPr>
      </w:pPr>
      <w:r w:rsidRPr="00D57588">
        <w:rPr>
          <w:rFonts w:ascii="Times New Roman" w:hAnsi="Times New Roman" w:cs="Times New Roman"/>
          <w:sz w:val="28"/>
          <w:lang w:val="uk-UA"/>
        </w:rPr>
        <w:t>Сучасне розуміння мотивації досягнень є полікомпонентним і ієрархічним. Воно включає афілійовані аспекти (як досягнення впливає на соціальний статус і самооцінку), когнітивні (очікування, атрибуції причин успіху/невдачі), емоційні (гордість, сором, надія на успіх, страх невдачі) та вольові компоненти (саморегуляція, відкладене задоволення). Поняття розширилося до мотивації зростання (growth motivation), яка охоплює не лише традиційні досягнення, а й самореалізацію, творчість, внутрішню мотивацію в діяльності, що не має зовнішньої оцінки</w:t>
      </w:r>
      <w:r w:rsidR="006E1933">
        <w:rPr>
          <w:rFonts w:ascii="Times New Roman" w:hAnsi="Times New Roman" w:cs="Times New Roman"/>
          <w:sz w:val="28"/>
          <w:lang w:val="en-US"/>
        </w:rPr>
        <w:t xml:space="preserve"> [43]</w:t>
      </w:r>
      <w:r w:rsidRPr="00D57588">
        <w:rPr>
          <w:rFonts w:ascii="Times New Roman" w:hAnsi="Times New Roman" w:cs="Times New Roman"/>
          <w:sz w:val="28"/>
          <w:lang w:val="uk-UA"/>
        </w:rPr>
        <w:t>.</w:t>
      </w:r>
    </w:p>
    <w:p w14:paraId="68A004E7" w14:textId="36DA22C0" w:rsidR="000C77FF" w:rsidRDefault="000C77FF" w:rsidP="000C77FF">
      <w:pPr>
        <w:spacing w:after="0" w:line="360" w:lineRule="auto"/>
        <w:ind w:firstLine="709"/>
        <w:jc w:val="both"/>
        <w:rPr>
          <w:rFonts w:ascii="Times New Roman" w:hAnsi="Times New Roman" w:cs="Times New Roman"/>
          <w:sz w:val="28"/>
          <w:lang w:val="uk-UA"/>
        </w:rPr>
      </w:pPr>
      <w:r w:rsidRPr="002429CC">
        <w:rPr>
          <w:rFonts w:ascii="Times New Roman" w:hAnsi="Times New Roman" w:cs="Times New Roman"/>
          <w:sz w:val="28"/>
          <w:lang w:val="uk-UA"/>
        </w:rPr>
        <w:t>Мотивація досягнень є одним із центральних конструктів у психології мотивації, що описує внутрішні сили, які спонукають індивідів прагнути до успіху, долати перешкоди та досягнення високих стандартів у своїй діяльності. Ця форма мотивації вирізняється орієнтацією на компетентність, самовдосконалення та подолання викликів, де успіх сприймається не лише як зовнішня винагорода, а насамперед як особисте зростання та підтвердження власної ефективності</w:t>
      </w:r>
      <w:r w:rsidR="001817B0">
        <w:rPr>
          <w:rFonts w:ascii="Times New Roman" w:hAnsi="Times New Roman" w:cs="Times New Roman"/>
          <w:sz w:val="28"/>
          <w:lang w:val="en-US"/>
        </w:rPr>
        <w:t xml:space="preserve"> [7]</w:t>
      </w:r>
      <w:r w:rsidRPr="002429CC">
        <w:rPr>
          <w:rFonts w:ascii="Times New Roman" w:hAnsi="Times New Roman" w:cs="Times New Roman"/>
          <w:sz w:val="28"/>
          <w:lang w:val="uk-UA"/>
        </w:rPr>
        <w:t xml:space="preserve">. </w:t>
      </w:r>
    </w:p>
    <w:p w14:paraId="5DE8FAF7" w14:textId="2129A84E" w:rsidR="000C77FF" w:rsidRDefault="000C77FF" w:rsidP="000C77FF">
      <w:pPr>
        <w:spacing w:after="0" w:line="360" w:lineRule="auto"/>
        <w:ind w:firstLine="709"/>
        <w:jc w:val="both"/>
        <w:rPr>
          <w:rFonts w:ascii="Times New Roman" w:hAnsi="Times New Roman" w:cs="Times New Roman"/>
          <w:sz w:val="28"/>
          <w:lang w:val="uk-UA"/>
        </w:rPr>
      </w:pPr>
      <w:r w:rsidRPr="002429CC">
        <w:rPr>
          <w:rFonts w:ascii="Times New Roman" w:hAnsi="Times New Roman" w:cs="Times New Roman"/>
          <w:sz w:val="28"/>
          <w:lang w:val="uk-UA"/>
        </w:rPr>
        <w:t xml:space="preserve">У психологічній науці сформувалося кілька ключових теоретичних підходів до пояснення мотивації досягнень, кожен з яких акцентує різні аспекти цього феномену: від стійких особистісних рис до когнітивних </w:t>
      </w:r>
      <w:r w:rsidRPr="002429CC">
        <w:rPr>
          <w:rFonts w:ascii="Times New Roman" w:hAnsi="Times New Roman" w:cs="Times New Roman"/>
          <w:sz w:val="28"/>
          <w:lang w:val="uk-UA"/>
        </w:rPr>
        <w:lastRenderedPageBreak/>
        <w:t>процесів оцінки ситуацій та динамічних орієнтацій на цілі. Ці теорії не є взаємовиключними, а радше доповнюють одна одну, створюючи багатогранне розуміння того, чому одні люди активно шукають виклики, тоді як інші уникають ситуацій, де можлива невдача</w:t>
      </w:r>
      <w:r w:rsidR="001817B0">
        <w:rPr>
          <w:rFonts w:ascii="Times New Roman" w:hAnsi="Times New Roman" w:cs="Times New Roman"/>
          <w:sz w:val="28"/>
          <w:lang w:val="en-US"/>
        </w:rPr>
        <w:t xml:space="preserve"> [18]</w:t>
      </w:r>
      <w:r w:rsidRPr="002429CC">
        <w:rPr>
          <w:rFonts w:ascii="Times New Roman" w:hAnsi="Times New Roman" w:cs="Times New Roman"/>
          <w:sz w:val="28"/>
          <w:lang w:val="uk-UA"/>
        </w:rPr>
        <w:t>.</w:t>
      </w:r>
    </w:p>
    <w:p w14:paraId="4DF0C8E5" w14:textId="381A3255" w:rsidR="000C77FF" w:rsidRDefault="000C77FF" w:rsidP="000C77FF">
      <w:pPr>
        <w:spacing w:after="0" w:line="360" w:lineRule="auto"/>
        <w:ind w:firstLine="709"/>
        <w:jc w:val="both"/>
        <w:rPr>
          <w:rFonts w:ascii="Times New Roman" w:hAnsi="Times New Roman" w:cs="Times New Roman"/>
          <w:sz w:val="28"/>
          <w:lang w:val="uk-UA"/>
        </w:rPr>
      </w:pPr>
      <w:r w:rsidRPr="002429CC">
        <w:rPr>
          <w:rFonts w:ascii="Times New Roman" w:hAnsi="Times New Roman" w:cs="Times New Roman"/>
          <w:sz w:val="28"/>
          <w:lang w:val="uk-UA"/>
        </w:rPr>
        <w:t>Одним із піонерських підходів є теорія потреби в досягненнях, яка розглядає мотивацію досягнень як стійку особистісну диспозицію, що формується в ранньому дитинстві під впливом виховних практик та соціального середовища. Згідно з цією концепцією, індивіди з високою потребою в досягненнях тяжіють до завдань середньої складності, де ймовірність успіху становить приблизно половину, оскільки саме такі ситуації пропонують оптимальний баланс між викликом та реалістичністю</w:t>
      </w:r>
      <w:r w:rsidR="001817B0">
        <w:rPr>
          <w:rFonts w:ascii="Times New Roman" w:hAnsi="Times New Roman" w:cs="Times New Roman"/>
          <w:sz w:val="28"/>
          <w:lang w:val="en-US"/>
        </w:rPr>
        <w:t xml:space="preserve"> [19]</w:t>
      </w:r>
      <w:r w:rsidRPr="002429CC">
        <w:rPr>
          <w:rFonts w:ascii="Times New Roman" w:hAnsi="Times New Roman" w:cs="Times New Roman"/>
          <w:sz w:val="28"/>
          <w:lang w:val="uk-UA"/>
        </w:rPr>
        <w:t xml:space="preserve">. </w:t>
      </w:r>
    </w:p>
    <w:p w14:paraId="2957DA00" w14:textId="67DAABE9" w:rsidR="000C77FF" w:rsidRDefault="000C77FF" w:rsidP="000C77FF">
      <w:pPr>
        <w:spacing w:after="0" w:line="360" w:lineRule="auto"/>
        <w:ind w:firstLine="709"/>
        <w:jc w:val="both"/>
        <w:rPr>
          <w:rFonts w:ascii="Times New Roman" w:hAnsi="Times New Roman" w:cs="Times New Roman"/>
          <w:sz w:val="28"/>
          <w:lang w:val="uk-UA"/>
        </w:rPr>
      </w:pPr>
      <w:r w:rsidRPr="002429CC">
        <w:rPr>
          <w:rFonts w:ascii="Times New Roman" w:hAnsi="Times New Roman" w:cs="Times New Roman"/>
          <w:sz w:val="28"/>
          <w:lang w:val="uk-UA"/>
        </w:rPr>
        <w:t>Такі люди отримують внутрішнє задоволення від самого процесу подолання труднощів, сприймаючи успіх як результат власних зусиль та здібностей, а не зовнішніх факторів. Навпаки, особи з низькою потребою в досягненнях або з домінуючою потребою уникнення невдачі обирають або надто легкі завдання, де успіх гарантований і не вимагає значних зусиль, або надто складні, де невдача в яких може бути приписана зовнішнім обставинам, таким як надмірна трудність чи невдача. Цей підхід підкреслює, що мотивація досягнень функціонує як мотив, який активізується в конкурентних чи оцінюваних ситуаціях, де можливе порівняння з стандартами досконалості</w:t>
      </w:r>
      <w:r w:rsidR="006E1933">
        <w:rPr>
          <w:rFonts w:ascii="Times New Roman" w:hAnsi="Times New Roman" w:cs="Times New Roman"/>
          <w:sz w:val="28"/>
          <w:lang w:val="en-US"/>
        </w:rPr>
        <w:t xml:space="preserve"> [49]</w:t>
      </w:r>
      <w:r w:rsidRPr="002429CC">
        <w:rPr>
          <w:rFonts w:ascii="Times New Roman" w:hAnsi="Times New Roman" w:cs="Times New Roman"/>
          <w:sz w:val="28"/>
          <w:lang w:val="uk-UA"/>
        </w:rPr>
        <w:t>.</w:t>
      </w:r>
    </w:p>
    <w:p w14:paraId="2A52FF8D" w14:textId="7241585B" w:rsidR="000C77FF" w:rsidRDefault="000C77FF" w:rsidP="000C77FF">
      <w:pPr>
        <w:spacing w:after="0" w:line="360" w:lineRule="auto"/>
        <w:ind w:firstLine="709"/>
        <w:jc w:val="both"/>
        <w:rPr>
          <w:rFonts w:ascii="Times New Roman" w:hAnsi="Times New Roman" w:cs="Times New Roman"/>
          <w:sz w:val="28"/>
          <w:lang w:val="uk-UA"/>
        </w:rPr>
      </w:pPr>
      <w:r w:rsidRPr="002429CC">
        <w:rPr>
          <w:rFonts w:ascii="Times New Roman" w:hAnsi="Times New Roman" w:cs="Times New Roman"/>
          <w:sz w:val="28"/>
          <w:lang w:val="uk-UA"/>
        </w:rPr>
        <w:t>Подальший розвиток ідей про ризик та вибір завдань знайшов відображення в моделі, яка інтегрує мотивацію досягнень з теорією прийняття рішень у ситуаціях невизначеності. У цій моделі сила мотивації до певного завдання визначається взаємодією кількох компонентів: суб'єктивної ймовірності успіху, цінності успіху як джерела гордості та сили мотиву уникнення невдачі, помноженої на ймовірність невдачі та негативну цінність сорому за провал</w:t>
      </w:r>
      <w:r w:rsidR="001817B0">
        <w:rPr>
          <w:rFonts w:ascii="Times New Roman" w:hAnsi="Times New Roman" w:cs="Times New Roman"/>
          <w:sz w:val="28"/>
          <w:lang w:val="en-US"/>
        </w:rPr>
        <w:t xml:space="preserve"> [20]</w:t>
      </w:r>
      <w:r w:rsidRPr="002429CC">
        <w:rPr>
          <w:rFonts w:ascii="Times New Roman" w:hAnsi="Times New Roman" w:cs="Times New Roman"/>
          <w:sz w:val="28"/>
          <w:lang w:val="uk-UA"/>
        </w:rPr>
        <w:t xml:space="preserve">. </w:t>
      </w:r>
    </w:p>
    <w:p w14:paraId="4D229DFC" w14:textId="77777777" w:rsidR="000C77FF" w:rsidRDefault="000C77FF" w:rsidP="000C77FF">
      <w:pPr>
        <w:spacing w:after="0" w:line="360" w:lineRule="auto"/>
        <w:ind w:firstLine="709"/>
        <w:jc w:val="both"/>
        <w:rPr>
          <w:rFonts w:ascii="Times New Roman" w:hAnsi="Times New Roman" w:cs="Times New Roman"/>
          <w:sz w:val="28"/>
          <w:lang w:val="uk-UA"/>
        </w:rPr>
      </w:pPr>
      <w:r w:rsidRPr="002429CC">
        <w:rPr>
          <w:rFonts w:ascii="Times New Roman" w:hAnsi="Times New Roman" w:cs="Times New Roman"/>
          <w:sz w:val="28"/>
          <w:lang w:val="uk-UA"/>
        </w:rPr>
        <w:lastRenderedPageBreak/>
        <w:t>Індивіди з домінуючим мотивом успіху максимізують позитивні емоції, обираючи завдання, де суб'єктивна ймовірність успіху є помірною, оскільки саме тоді гордість за досягнення досягає піку. Натомість ті, у кого переважає мотив уникнення невдачі, мінімізують тривогу, уникаючи саме таких завдань середньої складності, де ризик зазнати сорому найвищий. Таким чином, ця модель пояснює не лише вибір завдань, а й емоційні реакції на успіх та невдачу, підкреслюючи роль когнітивної оцінки ситуації в активації мотиваційних тенденцій.</w:t>
      </w:r>
    </w:p>
    <w:p w14:paraId="4413BD9D" w14:textId="029B3255" w:rsidR="000C77FF" w:rsidRDefault="000C77FF" w:rsidP="000C77FF">
      <w:pPr>
        <w:spacing w:after="0" w:line="360" w:lineRule="auto"/>
        <w:ind w:firstLine="709"/>
        <w:jc w:val="both"/>
        <w:rPr>
          <w:rFonts w:ascii="Times New Roman" w:hAnsi="Times New Roman" w:cs="Times New Roman"/>
          <w:sz w:val="28"/>
          <w:lang w:val="uk-UA"/>
        </w:rPr>
      </w:pPr>
      <w:r w:rsidRPr="002429CC">
        <w:rPr>
          <w:rFonts w:ascii="Times New Roman" w:hAnsi="Times New Roman" w:cs="Times New Roman"/>
          <w:sz w:val="28"/>
          <w:lang w:val="uk-UA"/>
        </w:rPr>
        <w:t>Інший важливий напрямок фокусується на тому, як люди пояснюють причини своїх успіхів і невдач, тобто на атрибутивних процесах. Згідно з цією теорією, мотивація досягнень значною мірою залежить від того, чи приписує індивід результати своїм внутрішнім, стабільним і контрольованим факторам, таким як здібності та зусилля, чи зовнішнім, нестабільним або неконтрольованим, наприклад, удачі чи складності завдання</w:t>
      </w:r>
      <w:r w:rsidR="001817B0">
        <w:rPr>
          <w:rFonts w:ascii="Times New Roman" w:hAnsi="Times New Roman" w:cs="Times New Roman"/>
          <w:sz w:val="28"/>
          <w:lang w:val="en-US"/>
        </w:rPr>
        <w:t xml:space="preserve"> [10]</w:t>
      </w:r>
      <w:r w:rsidRPr="002429CC">
        <w:rPr>
          <w:rFonts w:ascii="Times New Roman" w:hAnsi="Times New Roman" w:cs="Times New Roman"/>
          <w:sz w:val="28"/>
          <w:lang w:val="uk-UA"/>
        </w:rPr>
        <w:t xml:space="preserve">. </w:t>
      </w:r>
    </w:p>
    <w:p w14:paraId="445E0D8C" w14:textId="262433D2" w:rsidR="000C77FF" w:rsidRDefault="000C77FF" w:rsidP="000C77FF">
      <w:pPr>
        <w:spacing w:after="0" w:line="360" w:lineRule="auto"/>
        <w:ind w:firstLine="709"/>
        <w:jc w:val="both"/>
        <w:rPr>
          <w:rFonts w:ascii="Times New Roman" w:hAnsi="Times New Roman" w:cs="Times New Roman"/>
          <w:sz w:val="28"/>
          <w:lang w:val="uk-UA"/>
        </w:rPr>
      </w:pPr>
      <w:r w:rsidRPr="002429CC">
        <w:rPr>
          <w:rFonts w:ascii="Times New Roman" w:hAnsi="Times New Roman" w:cs="Times New Roman"/>
          <w:sz w:val="28"/>
          <w:lang w:val="uk-UA"/>
        </w:rPr>
        <w:t>Коли успіх пояснюється зусиллями чи здібностями, це посилює очікування майбутніх досягнень і підвищує мотивацію, викликаючи почуття гордості та компетентності. Навпаки, атрибуція невдачі до браку здібностей породжує безпорадність і знижує подальшу мотивацію, тоді як пояснення невдачі недостатніми зусиллями може, навпаки, стимулювати більшу наполегливість. Теорія розрізняє три основні виміри атрибуцій: локус контролю (внутрішній чи зовнішній), стабільність (постійний чи змінний фактор) і контрольованість, показуючи, що найадаптивнішими є атрибуції, які зберігають віру в можливість впливу на результати через власні дії</w:t>
      </w:r>
      <w:r w:rsidR="006E1933">
        <w:rPr>
          <w:rFonts w:ascii="Times New Roman" w:hAnsi="Times New Roman" w:cs="Times New Roman"/>
          <w:sz w:val="28"/>
          <w:lang w:val="en-US"/>
        </w:rPr>
        <w:t xml:space="preserve"> [47]</w:t>
      </w:r>
      <w:r w:rsidRPr="002429CC">
        <w:rPr>
          <w:rFonts w:ascii="Times New Roman" w:hAnsi="Times New Roman" w:cs="Times New Roman"/>
          <w:sz w:val="28"/>
          <w:lang w:val="uk-UA"/>
        </w:rPr>
        <w:t>.</w:t>
      </w:r>
    </w:p>
    <w:p w14:paraId="673A81B5" w14:textId="28CD7A73" w:rsidR="000C77FF" w:rsidRDefault="000C77FF" w:rsidP="000C77FF">
      <w:pPr>
        <w:spacing w:after="0" w:line="360" w:lineRule="auto"/>
        <w:ind w:firstLine="709"/>
        <w:jc w:val="both"/>
        <w:rPr>
          <w:rFonts w:ascii="Times New Roman" w:hAnsi="Times New Roman" w:cs="Times New Roman"/>
          <w:sz w:val="28"/>
          <w:lang w:val="uk-UA"/>
        </w:rPr>
      </w:pPr>
      <w:r w:rsidRPr="002429CC">
        <w:rPr>
          <w:rFonts w:ascii="Times New Roman" w:hAnsi="Times New Roman" w:cs="Times New Roman"/>
          <w:sz w:val="28"/>
          <w:lang w:val="uk-UA"/>
        </w:rPr>
        <w:t xml:space="preserve">Сучасніші підходи зміщують акцент з відносно стабільних мотивів на динамічні цільові орієнтації, які можуть змінюватися залежно від контексту та соціальних сигналів. Теорія орієнтації на цілі досягнень розрізняє два основні типи цілей: орієнтацію на оволодіння (або навчання), за якої індивід прагне розвинути компетентність, опанувати нові навички та зрозуміти матеріал глибше, і орієнтацію на виконання (або демонстрацію), спрямовану </w:t>
      </w:r>
      <w:r w:rsidRPr="002429CC">
        <w:rPr>
          <w:rFonts w:ascii="Times New Roman" w:hAnsi="Times New Roman" w:cs="Times New Roman"/>
          <w:sz w:val="28"/>
          <w:lang w:val="uk-UA"/>
        </w:rPr>
        <w:lastRenderedPageBreak/>
        <w:t>на доказ власної компетентності іншим і уникнення демонстрації некомпетентності</w:t>
      </w:r>
      <w:r w:rsidR="001817B0">
        <w:rPr>
          <w:rFonts w:ascii="Times New Roman" w:hAnsi="Times New Roman" w:cs="Times New Roman"/>
          <w:sz w:val="28"/>
          <w:lang w:val="en-US"/>
        </w:rPr>
        <w:t xml:space="preserve"> [13]</w:t>
      </w:r>
      <w:r w:rsidRPr="002429CC">
        <w:rPr>
          <w:rFonts w:ascii="Times New Roman" w:hAnsi="Times New Roman" w:cs="Times New Roman"/>
          <w:sz w:val="28"/>
          <w:lang w:val="uk-UA"/>
        </w:rPr>
        <w:t xml:space="preserve">. </w:t>
      </w:r>
    </w:p>
    <w:p w14:paraId="4A8EF264" w14:textId="42B90EB8" w:rsidR="000C77FF" w:rsidRDefault="000C77FF" w:rsidP="000C77FF">
      <w:pPr>
        <w:spacing w:after="0" w:line="360" w:lineRule="auto"/>
        <w:ind w:firstLine="709"/>
        <w:jc w:val="both"/>
        <w:rPr>
          <w:rFonts w:ascii="Times New Roman" w:hAnsi="Times New Roman" w:cs="Times New Roman"/>
          <w:sz w:val="28"/>
          <w:lang w:val="uk-UA"/>
        </w:rPr>
      </w:pPr>
      <w:r w:rsidRPr="002429CC">
        <w:rPr>
          <w:rFonts w:ascii="Times New Roman" w:hAnsi="Times New Roman" w:cs="Times New Roman"/>
          <w:sz w:val="28"/>
          <w:lang w:val="uk-UA"/>
        </w:rPr>
        <w:t>Орієнтація на оволодіння асоціюється з адаптивними патернами поведінки: стійкістю перед невдачами, пошуком викликів, внутрішньою мотивацією та глибокою обробкою інформації. Натомість орієнтація на виконання може призводити до двох протилежних стратегій: одні індивіди активно прагнуть продемонструвати п</w:t>
      </w:r>
      <w:r w:rsidR="001817B0">
        <w:rPr>
          <w:rFonts w:ascii="Times New Roman" w:hAnsi="Times New Roman" w:cs="Times New Roman"/>
          <w:sz w:val="28"/>
          <w:lang w:val="uk-UA"/>
        </w:rPr>
        <w:t>еревагу</w:t>
      </w:r>
      <w:r w:rsidRPr="002429CC">
        <w:rPr>
          <w:rFonts w:ascii="Times New Roman" w:hAnsi="Times New Roman" w:cs="Times New Roman"/>
          <w:sz w:val="28"/>
          <w:lang w:val="uk-UA"/>
        </w:rPr>
        <w:t>, інші пасивно уникають ситуацій, де їхня некомпетентність може стати видимою, що часто супроводжується тривогою та поверхневим навчанням. Важливо, що ці орієнтації не є бінарними рисами, а можуть співіснувати або активізуватися різними чинниками середовища, такими як акцент на конкуренції чи на особистому прогресі</w:t>
      </w:r>
      <w:r w:rsidR="006E1933">
        <w:rPr>
          <w:rFonts w:ascii="Times New Roman" w:hAnsi="Times New Roman" w:cs="Times New Roman"/>
          <w:sz w:val="28"/>
          <w:lang w:val="en-US"/>
        </w:rPr>
        <w:t xml:space="preserve"> [34]</w:t>
      </w:r>
      <w:r w:rsidRPr="002429CC">
        <w:rPr>
          <w:rFonts w:ascii="Times New Roman" w:hAnsi="Times New Roman" w:cs="Times New Roman"/>
          <w:sz w:val="28"/>
          <w:lang w:val="uk-UA"/>
        </w:rPr>
        <w:t>.</w:t>
      </w:r>
    </w:p>
    <w:p w14:paraId="68F5C6E9" w14:textId="6CDF4C7C" w:rsidR="000C77FF" w:rsidRDefault="000C77FF" w:rsidP="000C77FF">
      <w:pPr>
        <w:spacing w:after="0" w:line="360" w:lineRule="auto"/>
        <w:ind w:firstLine="709"/>
        <w:jc w:val="both"/>
        <w:rPr>
          <w:rFonts w:ascii="Times New Roman" w:hAnsi="Times New Roman" w:cs="Times New Roman"/>
          <w:sz w:val="28"/>
          <w:lang w:val="uk-UA"/>
        </w:rPr>
      </w:pPr>
      <w:r w:rsidRPr="002429CC">
        <w:rPr>
          <w:rFonts w:ascii="Times New Roman" w:hAnsi="Times New Roman" w:cs="Times New Roman"/>
          <w:sz w:val="28"/>
          <w:lang w:val="uk-UA"/>
        </w:rPr>
        <w:t>Нарешті, теорія очікувань-цінностей інтегрує когнітивні та афективні компоненти, стверджуючи, що мотивація досягнень є функцією двох ключових елементів: очікування успіху (віри в те, що власні зусилля приведуть до бажаного результату) та суб'єктивної цінності завдання (яка включає інтерес, важливість для довгострокових цілей, корисність та емоційні витрати). Висока мотивація виникає тоді, коли людина одночасно вірить у свою здатність досягти успіху та сприймає завдання як цінне і приємне</w:t>
      </w:r>
      <w:r w:rsidR="006E1933">
        <w:rPr>
          <w:rFonts w:ascii="Times New Roman" w:hAnsi="Times New Roman" w:cs="Times New Roman"/>
          <w:sz w:val="28"/>
          <w:lang w:val="en-US"/>
        </w:rPr>
        <w:t xml:space="preserve"> [30]</w:t>
      </w:r>
      <w:r w:rsidRPr="002429CC">
        <w:rPr>
          <w:rFonts w:ascii="Times New Roman" w:hAnsi="Times New Roman" w:cs="Times New Roman"/>
          <w:sz w:val="28"/>
          <w:lang w:val="uk-UA"/>
        </w:rPr>
        <w:t xml:space="preserve">. </w:t>
      </w:r>
    </w:p>
    <w:p w14:paraId="37DCB7A8" w14:textId="41C7B24C" w:rsidR="000C77FF" w:rsidRDefault="000C77FF" w:rsidP="000C77FF">
      <w:pPr>
        <w:spacing w:after="0" w:line="360" w:lineRule="auto"/>
        <w:ind w:firstLine="709"/>
        <w:jc w:val="both"/>
        <w:rPr>
          <w:rFonts w:ascii="Times New Roman" w:hAnsi="Times New Roman" w:cs="Times New Roman"/>
          <w:sz w:val="28"/>
          <w:lang w:val="uk-UA"/>
        </w:rPr>
      </w:pPr>
      <w:r w:rsidRPr="002429CC">
        <w:rPr>
          <w:rFonts w:ascii="Times New Roman" w:hAnsi="Times New Roman" w:cs="Times New Roman"/>
          <w:sz w:val="28"/>
          <w:lang w:val="uk-UA"/>
        </w:rPr>
        <w:t>Ця модель особливо під</w:t>
      </w:r>
      <w:r>
        <w:rPr>
          <w:rFonts w:ascii="Times New Roman" w:hAnsi="Times New Roman" w:cs="Times New Roman"/>
          <w:sz w:val="28"/>
          <w:lang w:val="uk-UA"/>
        </w:rPr>
        <w:t>креслює роль самоефективності –</w:t>
      </w:r>
      <w:r w:rsidRPr="002429CC">
        <w:rPr>
          <w:rFonts w:ascii="Times New Roman" w:hAnsi="Times New Roman" w:cs="Times New Roman"/>
          <w:sz w:val="28"/>
          <w:lang w:val="uk-UA"/>
        </w:rPr>
        <w:t xml:space="preserve"> переконаності в власних можливостях, яка формується через попередній досвід, спостереження за іншими, соціальну підтримку та фізіологічні стани. Коли очікування високі, а цінність позитивна, індивіди виявляють наполегливість, обирають складні завдання та демонструють високу якість виконання</w:t>
      </w:r>
      <w:r w:rsidR="001817B0">
        <w:rPr>
          <w:rFonts w:ascii="Times New Roman" w:hAnsi="Times New Roman" w:cs="Times New Roman"/>
          <w:sz w:val="28"/>
          <w:lang w:val="uk-UA"/>
        </w:rPr>
        <w:t xml:space="preserve"> </w:t>
      </w:r>
      <w:r w:rsidR="001817B0">
        <w:rPr>
          <w:rFonts w:ascii="Times New Roman" w:hAnsi="Times New Roman" w:cs="Times New Roman"/>
          <w:sz w:val="28"/>
          <w:lang w:val="en-US"/>
        </w:rPr>
        <w:t>[24]</w:t>
      </w:r>
      <w:r w:rsidRPr="002429CC">
        <w:rPr>
          <w:rFonts w:ascii="Times New Roman" w:hAnsi="Times New Roman" w:cs="Times New Roman"/>
          <w:sz w:val="28"/>
          <w:lang w:val="uk-UA"/>
        </w:rPr>
        <w:t>.</w:t>
      </w:r>
    </w:p>
    <w:p w14:paraId="297E67CC" w14:textId="6D0CA582" w:rsidR="000C77FF" w:rsidRDefault="000C77FF" w:rsidP="000C77FF">
      <w:pPr>
        <w:spacing w:after="0" w:line="360" w:lineRule="auto"/>
        <w:ind w:firstLine="709"/>
        <w:jc w:val="both"/>
        <w:rPr>
          <w:rFonts w:ascii="Times New Roman" w:hAnsi="Times New Roman" w:cs="Times New Roman"/>
          <w:sz w:val="28"/>
          <w:lang w:val="uk-UA"/>
        </w:rPr>
      </w:pPr>
      <w:r w:rsidRPr="00A15DF4">
        <w:rPr>
          <w:rFonts w:ascii="Times New Roman" w:hAnsi="Times New Roman" w:cs="Times New Roman"/>
          <w:sz w:val="28"/>
          <w:lang w:val="uk-UA"/>
        </w:rPr>
        <w:t>Поняття мотивації досягнень, яке спочатку розглядалося як відносн</w:t>
      </w:r>
      <w:r>
        <w:rPr>
          <w:rFonts w:ascii="Times New Roman" w:hAnsi="Times New Roman" w:cs="Times New Roman"/>
          <w:sz w:val="28"/>
          <w:lang w:val="uk-UA"/>
        </w:rPr>
        <w:t>о стабільна індивідуальна риса –</w:t>
      </w:r>
      <w:r w:rsidRPr="00A15DF4">
        <w:rPr>
          <w:rFonts w:ascii="Times New Roman" w:hAnsi="Times New Roman" w:cs="Times New Roman"/>
          <w:sz w:val="28"/>
          <w:lang w:val="uk-UA"/>
        </w:rPr>
        <w:t xml:space="preserve"> прагнення до успіху в ситуаціях, де існує стандарт досконалості, та уникнен</w:t>
      </w:r>
      <w:r>
        <w:rPr>
          <w:rFonts w:ascii="Times New Roman" w:hAnsi="Times New Roman" w:cs="Times New Roman"/>
          <w:sz w:val="28"/>
          <w:lang w:val="uk-UA"/>
        </w:rPr>
        <w:t>ня невдачі через страх сорому, –</w:t>
      </w:r>
      <w:r w:rsidRPr="00A15DF4">
        <w:rPr>
          <w:rFonts w:ascii="Times New Roman" w:hAnsi="Times New Roman" w:cs="Times New Roman"/>
          <w:sz w:val="28"/>
          <w:lang w:val="uk-UA"/>
        </w:rPr>
        <w:t xml:space="preserve"> у сучасній психології суттєво розширилося й поглибилося. Якщо класичні моделі </w:t>
      </w:r>
      <w:r w:rsidRPr="00A15DF4">
        <w:rPr>
          <w:rFonts w:ascii="Times New Roman" w:hAnsi="Times New Roman" w:cs="Times New Roman"/>
          <w:sz w:val="28"/>
          <w:lang w:val="uk-UA"/>
        </w:rPr>
        <w:lastRenderedPageBreak/>
        <w:t>акцентували когнітивно-оціночний аспект (ймовірність успіху, цінність результату, мотив уникнення невдачі), то сучасні підходи розглядають мотивацію досягнень не як ізольовану диспозицію, а як динамічний процес, що глибоко інтегрований у ширші системи саморегуляції, ідентичності та базових психологічних потреб. Сьогодні мотивація досягнень розуміється як багатокомпонентна конструкція, що формується взаємодією автономності, орієнтації на цілі та вірувань про природу власних здібностей</w:t>
      </w:r>
      <w:r w:rsidR="001817B0">
        <w:rPr>
          <w:rFonts w:ascii="Times New Roman" w:hAnsi="Times New Roman" w:cs="Times New Roman"/>
          <w:sz w:val="28"/>
          <w:lang w:val="en-US"/>
        </w:rPr>
        <w:t xml:space="preserve"> [13]</w:t>
      </w:r>
      <w:r w:rsidRPr="00A15DF4">
        <w:rPr>
          <w:rFonts w:ascii="Times New Roman" w:hAnsi="Times New Roman" w:cs="Times New Roman"/>
          <w:sz w:val="28"/>
          <w:lang w:val="uk-UA"/>
        </w:rPr>
        <w:t>.</w:t>
      </w:r>
    </w:p>
    <w:p w14:paraId="7160C6B0" w14:textId="77777777" w:rsidR="000C77FF" w:rsidRDefault="000C77FF" w:rsidP="000C77FF">
      <w:pPr>
        <w:spacing w:after="0" w:line="360" w:lineRule="auto"/>
        <w:ind w:firstLine="709"/>
        <w:jc w:val="both"/>
        <w:rPr>
          <w:rFonts w:ascii="Times New Roman" w:hAnsi="Times New Roman" w:cs="Times New Roman"/>
          <w:sz w:val="28"/>
          <w:lang w:val="uk-UA"/>
        </w:rPr>
      </w:pPr>
      <w:r w:rsidRPr="00A15DF4">
        <w:rPr>
          <w:rFonts w:ascii="Times New Roman" w:hAnsi="Times New Roman" w:cs="Times New Roman"/>
          <w:sz w:val="28"/>
          <w:lang w:val="uk-UA"/>
        </w:rPr>
        <w:t xml:space="preserve">Теорія самодетермінації радикально переосмислює мотивацію досягнень, переносячи акцент з зовнішніх стандартів досконалості на внутрішню якість мотивації та задоволення базових психологічних потреб. У рамках цієї теорії прагнення до досягнень перестає бути автоматично «бажаним» мотивом: воно може бути як високоякісно автономним, так і низькоякісно контрольованим. </w:t>
      </w:r>
    </w:p>
    <w:p w14:paraId="28B33604" w14:textId="77777777" w:rsidR="000C77FF" w:rsidRDefault="000C77FF" w:rsidP="000C77FF">
      <w:pPr>
        <w:spacing w:after="0" w:line="360" w:lineRule="auto"/>
        <w:ind w:firstLine="709"/>
        <w:jc w:val="both"/>
        <w:rPr>
          <w:rFonts w:ascii="Times New Roman" w:hAnsi="Times New Roman" w:cs="Times New Roman"/>
          <w:sz w:val="28"/>
          <w:lang w:val="uk-UA"/>
        </w:rPr>
      </w:pPr>
      <w:r w:rsidRPr="00A15DF4">
        <w:rPr>
          <w:rFonts w:ascii="Times New Roman" w:hAnsi="Times New Roman" w:cs="Times New Roman"/>
          <w:sz w:val="28"/>
          <w:lang w:val="uk-UA"/>
        </w:rPr>
        <w:t>Автономна мотивація досягнень виникає, коли людина переслідує цілі через внутрішній інтерес, особисту значущість або повну інте</w:t>
      </w:r>
      <w:r>
        <w:rPr>
          <w:rFonts w:ascii="Times New Roman" w:hAnsi="Times New Roman" w:cs="Times New Roman"/>
          <w:sz w:val="28"/>
          <w:lang w:val="uk-UA"/>
        </w:rPr>
        <w:t>рналізацію цінності діяльності –</w:t>
      </w:r>
      <w:r w:rsidRPr="00A15DF4">
        <w:rPr>
          <w:rFonts w:ascii="Times New Roman" w:hAnsi="Times New Roman" w:cs="Times New Roman"/>
          <w:sz w:val="28"/>
          <w:lang w:val="uk-UA"/>
        </w:rPr>
        <w:t xml:space="preserve"> у такому разі досягнення сприймається як самовираження та зростання. Навпаки, контрольована мотивація досягнень (наприклад, прагнення доводити свою цінність, уникати відчуття провини чи здобути схвалення) призводить до емоційного виснаження, тривоги та зниження стійкості перед невдачами, навіть якщо зовнішні результати залишаються високими. </w:t>
      </w:r>
    </w:p>
    <w:p w14:paraId="7E2BF677" w14:textId="56FBF45E" w:rsidR="000C77FF" w:rsidRDefault="000C77FF" w:rsidP="000C77FF">
      <w:pPr>
        <w:spacing w:after="0" w:line="360" w:lineRule="auto"/>
        <w:ind w:firstLine="709"/>
        <w:jc w:val="both"/>
        <w:rPr>
          <w:rFonts w:ascii="Times New Roman" w:hAnsi="Times New Roman" w:cs="Times New Roman"/>
          <w:sz w:val="28"/>
          <w:lang w:val="uk-UA"/>
        </w:rPr>
      </w:pPr>
      <w:r w:rsidRPr="00A15DF4">
        <w:rPr>
          <w:rFonts w:ascii="Times New Roman" w:hAnsi="Times New Roman" w:cs="Times New Roman"/>
          <w:sz w:val="28"/>
          <w:lang w:val="uk-UA"/>
        </w:rPr>
        <w:t xml:space="preserve">Таким чином, у теорії самодетермінації ключовим критерієм якості мотивації досягнень стає ступінь задоволення потреби в автономії та компетентності: справжнє прагнення до майстерності можливе лише тоді, коли людина відчуває себе автором власних зусиль, а не виконавцем чужих очікувань. Особливо важливим є поняття інтегрованої </w:t>
      </w:r>
      <w:r>
        <w:rPr>
          <w:rFonts w:ascii="Times New Roman" w:hAnsi="Times New Roman" w:cs="Times New Roman"/>
          <w:sz w:val="28"/>
          <w:lang w:val="uk-UA"/>
        </w:rPr>
        <w:t>регуляції –</w:t>
      </w:r>
      <w:r w:rsidRPr="00A15DF4">
        <w:rPr>
          <w:rFonts w:ascii="Times New Roman" w:hAnsi="Times New Roman" w:cs="Times New Roman"/>
          <w:sz w:val="28"/>
          <w:lang w:val="uk-UA"/>
        </w:rPr>
        <w:t xml:space="preserve"> коли досягненські цілі стають частиною Я-концепції, а не зовнішніми вимогами, що були лише інтроєктовані</w:t>
      </w:r>
      <w:r w:rsidR="001817B0">
        <w:rPr>
          <w:rFonts w:ascii="Times New Roman" w:hAnsi="Times New Roman" w:cs="Times New Roman"/>
          <w:sz w:val="28"/>
          <w:lang w:val="en-US"/>
        </w:rPr>
        <w:t xml:space="preserve"> [8]</w:t>
      </w:r>
      <w:r w:rsidRPr="00A15DF4">
        <w:rPr>
          <w:rFonts w:ascii="Times New Roman" w:hAnsi="Times New Roman" w:cs="Times New Roman"/>
          <w:sz w:val="28"/>
          <w:lang w:val="uk-UA"/>
        </w:rPr>
        <w:t>.</w:t>
      </w:r>
    </w:p>
    <w:p w14:paraId="779B2A37" w14:textId="4DDF48EB" w:rsidR="000C77FF" w:rsidRDefault="000C77FF" w:rsidP="000C77FF">
      <w:pPr>
        <w:spacing w:after="0" w:line="360" w:lineRule="auto"/>
        <w:ind w:firstLine="709"/>
        <w:jc w:val="both"/>
        <w:rPr>
          <w:rFonts w:ascii="Times New Roman" w:hAnsi="Times New Roman" w:cs="Times New Roman"/>
          <w:sz w:val="28"/>
          <w:lang w:val="uk-UA"/>
        </w:rPr>
      </w:pPr>
      <w:r w:rsidRPr="00A15DF4">
        <w:rPr>
          <w:rFonts w:ascii="Times New Roman" w:hAnsi="Times New Roman" w:cs="Times New Roman"/>
          <w:sz w:val="28"/>
          <w:lang w:val="uk-UA"/>
        </w:rPr>
        <w:t>Теорія дося</w:t>
      </w:r>
      <w:r>
        <w:rPr>
          <w:rFonts w:ascii="Times New Roman" w:hAnsi="Times New Roman" w:cs="Times New Roman"/>
          <w:sz w:val="28"/>
          <w:lang w:val="uk-UA"/>
        </w:rPr>
        <w:t>жних</w:t>
      </w:r>
      <w:r w:rsidRPr="00A15DF4">
        <w:rPr>
          <w:rFonts w:ascii="Times New Roman" w:hAnsi="Times New Roman" w:cs="Times New Roman"/>
          <w:sz w:val="28"/>
          <w:lang w:val="uk-UA"/>
        </w:rPr>
        <w:t xml:space="preserve"> цілей</w:t>
      </w:r>
      <w:r>
        <w:rPr>
          <w:rFonts w:ascii="Times New Roman" w:hAnsi="Times New Roman" w:cs="Times New Roman"/>
          <w:sz w:val="28"/>
          <w:lang w:val="uk-UA"/>
        </w:rPr>
        <w:t>, у своїй сучасній формі</w:t>
      </w:r>
      <w:r w:rsidRPr="00A15DF4">
        <w:rPr>
          <w:rFonts w:ascii="Times New Roman" w:hAnsi="Times New Roman" w:cs="Times New Roman"/>
          <w:sz w:val="28"/>
          <w:lang w:val="uk-UA"/>
        </w:rPr>
        <w:t xml:space="preserve"> розвинена переважно в роботах Еліотта, Двек та Міджлі, доповнює цей підхід, розрізняючи не лише </w:t>
      </w:r>
      <w:r w:rsidRPr="00A15DF4">
        <w:rPr>
          <w:rFonts w:ascii="Times New Roman" w:hAnsi="Times New Roman" w:cs="Times New Roman"/>
          <w:sz w:val="28"/>
          <w:lang w:val="uk-UA"/>
        </w:rPr>
        <w:lastRenderedPageBreak/>
        <w:t>зміст цілей (майстерність чи результативність), але й їхню валентність (наближення чи уникнення). Класичне дихотомічне розрізнення цілей розширилося до чотирикомпонентної моделі: пра</w:t>
      </w:r>
      <w:r>
        <w:rPr>
          <w:rFonts w:ascii="Times New Roman" w:hAnsi="Times New Roman" w:cs="Times New Roman"/>
          <w:sz w:val="28"/>
          <w:lang w:val="uk-UA"/>
        </w:rPr>
        <w:t>гнення розвивати компетентність</w:t>
      </w:r>
      <w:r w:rsidRPr="00A15DF4">
        <w:rPr>
          <w:rFonts w:ascii="Times New Roman" w:hAnsi="Times New Roman" w:cs="Times New Roman"/>
          <w:sz w:val="28"/>
          <w:lang w:val="uk-UA"/>
        </w:rPr>
        <w:t>, прагнення уникнути</w:t>
      </w:r>
      <w:r>
        <w:rPr>
          <w:rFonts w:ascii="Times New Roman" w:hAnsi="Times New Roman" w:cs="Times New Roman"/>
          <w:sz w:val="28"/>
          <w:lang w:val="uk-UA"/>
        </w:rPr>
        <w:t xml:space="preserve"> втрати майстерності чи регресу</w:t>
      </w:r>
      <w:r w:rsidRPr="00A15DF4">
        <w:rPr>
          <w:rFonts w:ascii="Times New Roman" w:hAnsi="Times New Roman" w:cs="Times New Roman"/>
          <w:sz w:val="28"/>
          <w:lang w:val="uk-UA"/>
        </w:rPr>
        <w:t>, прагнення дем</w:t>
      </w:r>
      <w:r>
        <w:rPr>
          <w:rFonts w:ascii="Times New Roman" w:hAnsi="Times New Roman" w:cs="Times New Roman"/>
          <w:sz w:val="28"/>
          <w:lang w:val="uk-UA"/>
        </w:rPr>
        <w:t>онструвати компетентність іншим</w:t>
      </w:r>
      <w:r w:rsidRPr="00A15DF4">
        <w:rPr>
          <w:rFonts w:ascii="Times New Roman" w:hAnsi="Times New Roman" w:cs="Times New Roman"/>
          <w:sz w:val="28"/>
          <w:lang w:val="uk-UA"/>
        </w:rPr>
        <w:t xml:space="preserve"> та прагнення уникнут</w:t>
      </w:r>
      <w:r>
        <w:rPr>
          <w:rFonts w:ascii="Times New Roman" w:hAnsi="Times New Roman" w:cs="Times New Roman"/>
          <w:sz w:val="28"/>
          <w:lang w:val="uk-UA"/>
        </w:rPr>
        <w:t>и демонстрації некомпетентності</w:t>
      </w:r>
      <w:r w:rsidR="001817B0">
        <w:rPr>
          <w:rFonts w:ascii="Times New Roman" w:hAnsi="Times New Roman" w:cs="Times New Roman"/>
          <w:sz w:val="28"/>
          <w:lang w:val="en-US"/>
        </w:rPr>
        <w:t xml:space="preserve"> [5]</w:t>
      </w:r>
      <w:r w:rsidRPr="00A15DF4">
        <w:rPr>
          <w:rFonts w:ascii="Times New Roman" w:hAnsi="Times New Roman" w:cs="Times New Roman"/>
          <w:sz w:val="28"/>
          <w:lang w:val="uk-UA"/>
        </w:rPr>
        <w:t xml:space="preserve">. </w:t>
      </w:r>
    </w:p>
    <w:p w14:paraId="16AF6AE8" w14:textId="77777777" w:rsidR="000C77FF" w:rsidRDefault="000C77FF" w:rsidP="000C77FF">
      <w:pPr>
        <w:spacing w:after="0" w:line="360" w:lineRule="auto"/>
        <w:ind w:firstLine="709"/>
        <w:jc w:val="both"/>
        <w:rPr>
          <w:rFonts w:ascii="Times New Roman" w:hAnsi="Times New Roman" w:cs="Times New Roman"/>
          <w:sz w:val="28"/>
          <w:lang w:val="uk-UA"/>
        </w:rPr>
      </w:pPr>
      <w:r w:rsidRPr="00A15DF4">
        <w:rPr>
          <w:rFonts w:ascii="Times New Roman" w:hAnsi="Times New Roman" w:cs="Times New Roman"/>
          <w:sz w:val="28"/>
          <w:lang w:val="uk-UA"/>
        </w:rPr>
        <w:t>Сучасний погляд полягає в тому, що мотивація досягнень є оптимальною, коли домінує пра</w:t>
      </w:r>
      <w:r>
        <w:rPr>
          <w:rFonts w:ascii="Times New Roman" w:hAnsi="Times New Roman" w:cs="Times New Roman"/>
          <w:sz w:val="28"/>
          <w:lang w:val="uk-UA"/>
        </w:rPr>
        <w:t>гнення розвивати компетентність</w:t>
      </w:r>
      <w:r w:rsidRPr="00A15DF4">
        <w:rPr>
          <w:rFonts w:ascii="Times New Roman" w:hAnsi="Times New Roman" w:cs="Times New Roman"/>
          <w:sz w:val="28"/>
          <w:lang w:val="uk-UA"/>
        </w:rPr>
        <w:t>, особливо в поєднанні з високою автономністю. При цьому прагнення дем</w:t>
      </w:r>
      <w:r>
        <w:rPr>
          <w:rFonts w:ascii="Times New Roman" w:hAnsi="Times New Roman" w:cs="Times New Roman"/>
          <w:sz w:val="28"/>
          <w:lang w:val="uk-UA"/>
        </w:rPr>
        <w:t>онструвати компетентність іншим</w:t>
      </w:r>
      <w:r w:rsidRPr="00A15DF4">
        <w:rPr>
          <w:rFonts w:ascii="Times New Roman" w:hAnsi="Times New Roman" w:cs="Times New Roman"/>
          <w:sz w:val="28"/>
          <w:lang w:val="uk-UA"/>
        </w:rPr>
        <w:t xml:space="preserve"> та прагнення уникнут</w:t>
      </w:r>
      <w:r>
        <w:rPr>
          <w:rFonts w:ascii="Times New Roman" w:hAnsi="Times New Roman" w:cs="Times New Roman"/>
          <w:sz w:val="28"/>
          <w:lang w:val="uk-UA"/>
        </w:rPr>
        <w:t>и демонстрації некомпетентності</w:t>
      </w:r>
      <w:r w:rsidRPr="00A15DF4">
        <w:rPr>
          <w:rFonts w:ascii="Times New Roman" w:hAnsi="Times New Roman" w:cs="Times New Roman"/>
          <w:sz w:val="28"/>
          <w:lang w:val="uk-UA"/>
        </w:rPr>
        <w:t xml:space="preserve"> не є однозначн</w:t>
      </w:r>
      <w:r>
        <w:rPr>
          <w:rFonts w:ascii="Times New Roman" w:hAnsi="Times New Roman" w:cs="Times New Roman"/>
          <w:sz w:val="28"/>
          <w:lang w:val="uk-UA"/>
        </w:rPr>
        <w:t>о негативними –</w:t>
      </w:r>
      <w:r w:rsidRPr="00A15DF4">
        <w:rPr>
          <w:rFonts w:ascii="Times New Roman" w:hAnsi="Times New Roman" w:cs="Times New Roman"/>
          <w:sz w:val="28"/>
          <w:lang w:val="uk-UA"/>
        </w:rPr>
        <w:t xml:space="preserve"> вони можуть бути адаптивними в конкурентних контекстах, якщо супроводжуються високою впевненістю в собі та внутрішньою локал</w:t>
      </w:r>
      <w:r>
        <w:rPr>
          <w:rFonts w:ascii="Times New Roman" w:hAnsi="Times New Roman" w:cs="Times New Roman"/>
          <w:sz w:val="28"/>
          <w:lang w:val="uk-UA"/>
        </w:rPr>
        <w:t>ізацією контролю. Найбільш малaдaпт</w:t>
      </w:r>
      <w:r w:rsidRPr="00A15DF4">
        <w:rPr>
          <w:rFonts w:ascii="Times New Roman" w:hAnsi="Times New Roman" w:cs="Times New Roman"/>
          <w:sz w:val="28"/>
          <w:lang w:val="uk-UA"/>
        </w:rPr>
        <w:t>ивною вважається комбінація прагнення уникнут</w:t>
      </w:r>
      <w:r>
        <w:rPr>
          <w:rFonts w:ascii="Times New Roman" w:hAnsi="Times New Roman" w:cs="Times New Roman"/>
          <w:sz w:val="28"/>
          <w:lang w:val="uk-UA"/>
        </w:rPr>
        <w:t>и демонстрації некомпетентності</w:t>
      </w:r>
      <w:r w:rsidRPr="00A15DF4">
        <w:rPr>
          <w:rFonts w:ascii="Times New Roman" w:hAnsi="Times New Roman" w:cs="Times New Roman"/>
          <w:sz w:val="28"/>
          <w:lang w:val="uk-UA"/>
        </w:rPr>
        <w:t xml:space="preserve"> з контрольованою мотивацією та низькою вірою в можливість розвитку здібностей.</w:t>
      </w:r>
    </w:p>
    <w:p w14:paraId="62A5018C" w14:textId="53FB6D9B" w:rsidR="000C77FF" w:rsidRDefault="000C77FF" w:rsidP="000C77FF">
      <w:pPr>
        <w:spacing w:after="0" w:line="360" w:lineRule="auto"/>
        <w:ind w:firstLine="709"/>
        <w:jc w:val="both"/>
        <w:rPr>
          <w:rFonts w:ascii="Times New Roman" w:hAnsi="Times New Roman" w:cs="Times New Roman"/>
          <w:sz w:val="28"/>
          <w:lang w:val="uk-UA"/>
        </w:rPr>
      </w:pPr>
      <w:r w:rsidRPr="00A15DF4">
        <w:rPr>
          <w:rFonts w:ascii="Times New Roman" w:hAnsi="Times New Roman" w:cs="Times New Roman"/>
          <w:sz w:val="28"/>
          <w:lang w:val="uk-UA"/>
        </w:rPr>
        <w:t>Імпліцитні теорії інтелекту, розроблені Керол Двек, додають до цього когнітивно-мотиваційний шар, пояснюючи, чому одні й ті самі об’єктивні досягненські ситуації викликають абсолютно різні мотиваційні патерни</w:t>
      </w:r>
      <w:r w:rsidR="001817B0">
        <w:rPr>
          <w:rFonts w:ascii="Times New Roman" w:hAnsi="Times New Roman" w:cs="Times New Roman"/>
          <w:sz w:val="28"/>
          <w:lang w:val="en-US"/>
        </w:rPr>
        <w:t xml:space="preserve"> [4]</w:t>
      </w:r>
      <w:r w:rsidRPr="00A15DF4">
        <w:rPr>
          <w:rFonts w:ascii="Times New Roman" w:hAnsi="Times New Roman" w:cs="Times New Roman"/>
          <w:sz w:val="28"/>
          <w:lang w:val="uk-UA"/>
        </w:rPr>
        <w:t>. Люди з інкрементальною теорією сприймають здібності як такі, що розвиваються через</w:t>
      </w:r>
      <w:r>
        <w:rPr>
          <w:rFonts w:ascii="Times New Roman" w:hAnsi="Times New Roman" w:cs="Times New Roman"/>
          <w:sz w:val="28"/>
          <w:lang w:val="uk-UA"/>
        </w:rPr>
        <w:t xml:space="preserve"> зусилля, тому невдача для них –</w:t>
      </w:r>
      <w:r w:rsidRPr="00A15DF4">
        <w:rPr>
          <w:rFonts w:ascii="Times New Roman" w:hAnsi="Times New Roman" w:cs="Times New Roman"/>
          <w:sz w:val="28"/>
          <w:lang w:val="uk-UA"/>
        </w:rPr>
        <w:t xml:space="preserve"> це інформація про необхідність змінити стратегію, а не вирок про власну цінність. Такі особи природно тяжіють до </w:t>
      </w:r>
      <w:r>
        <w:rPr>
          <w:rFonts w:ascii="Times New Roman" w:hAnsi="Times New Roman" w:cs="Times New Roman"/>
          <w:sz w:val="28"/>
          <w:lang w:val="uk-UA"/>
        </w:rPr>
        <w:t>досяжних</w:t>
      </w:r>
      <w:r w:rsidRPr="00A15DF4">
        <w:rPr>
          <w:rFonts w:ascii="Times New Roman" w:hAnsi="Times New Roman" w:cs="Times New Roman"/>
          <w:sz w:val="28"/>
          <w:lang w:val="uk-UA"/>
        </w:rPr>
        <w:t xml:space="preserve"> цілей, демонструють високу стійкість і частіше мають автономну мотивацію досягнень. </w:t>
      </w:r>
    </w:p>
    <w:p w14:paraId="6F394BB2" w14:textId="35C7F3D0" w:rsidR="000C77FF" w:rsidRDefault="000C77FF" w:rsidP="000C77FF">
      <w:pPr>
        <w:spacing w:after="0" w:line="360" w:lineRule="auto"/>
        <w:ind w:firstLine="709"/>
        <w:jc w:val="both"/>
        <w:rPr>
          <w:rFonts w:ascii="Times New Roman" w:hAnsi="Times New Roman" w:cs="Times New Roman"/>
          <w:sz w:val="28"/>
          <w:lang w:val="uk-UA"/>
        </w:rPr>
      </w:pPr>
      <w:r w:rsidRPr="00A15DF4">
        <w:rPr>
          <w:rFonts w:ascii="Times New Roman" w:hAnsi="Times New Roman" w:cs="Times New Roman"/>
          <w:sz w:val="28"/>
          <w:lang w:val="uk-UA"/>
        </w:rPr>
        <w:t>Навпаки, люди з ентітною теорією розглядають інтелект як фіксовану рису, тому їхня мотивація досягнень набуває яскраво вираженого захисний характер: вони обирають або надто легкі завдання (щоб гарантувати успіх), або надто важкі (щоб невдача мала зовнішнє виправдання), і найчастіше орієнтуються на прагнення дем</w:t>
      </w:r>
      <w:r>
        <w:rPr>
          <w:rFonts w:ascii="Times New Roman" w:hAnsi="Times New Roman" w:cs="Times New Roman"/>
          <w:sz w:val="28"/>
          <w:lang w:val="uk-UA"/>
        </w:rPr>
        <w:t>онструвати компетентність іншим</w:t>
      </w:r>
      <w:r w:rsidRPr="00A15DF4">
        <w:rPr>
          <w:rFonts w:ascii="Times New Roman" w:hAnsi="Times New Roman" w:cs="Times New Roman"/>
          <w:sz w:val="28"/>
          <w:lang w:val="uk-UA"/>
        </w:rPr>
        <w:t xml:space="preserve"> та прагнення уникнут</w:t>
      </w:r>
      <w:r>
        <w:rPr>
          <w:rFonts w:ascii="Times New Roman" w:hAnsi="Times New Roman" w:cs="Times New Roman"/>
          <w:sz w:val="28"/>
          <w:lang w:val="uk-UA"/>
        </w:rPr>
        <w:t>и демонстрації некомпетентності</w:t>
      </w:r>
      <w:r w:rsidRPr="00A15DF4">
        <w:rPr>
          <w:rFonts w:ascii="Times New Roman" w:hAnsi="Times New Roman" w:cs="Times New Roman"/>
          <w:sz w:val="28"/>
          <w:lang w:val="uk-UA"/>
        </w:rPr>
        <w:t xml:space="preserve">. Важливо, що імпліцитні </w:t>
      </w:r>
      <w:r w:rsidRPr="00A15DF4">
        <w:rPr>
          <w:rFonts w:ascii="Times New Roman" w:hAnsi="Times New Roman" w:cs="Times New Roman"/>
          <w:sz w:val="28"/>
          <w:lang w:val="uk-UA"/>
        </w:rPr>
        <w:lastRenderedPageBreak/>
        <w:t>тео</w:t>
      </w:r>
      <w:r>
        <w:rPr>
          <w:rFonts w:ascii="Times New Roman" w:hAnsi="Times New Roman" w:cs="Times New Roman"/>
          <w:sz w:val="28"/>
          <w:lang w:val="uk-UA"/>
        </w:rPr>
        <w:t>рії не є абсолютно стабільними –</w:t>
      </w:r>
      <w:r w:rsidRPr="00A15DF4">
        <w:rPr>
          <w:rFonts w:ascii="Times New Roman" w:hAnsi="Times New Roman" w:cs="Times New Roman"/>
          <w:sz w:val="28"/>
          <w:lang w:val="uk-UA"/>
        </w:rPr>
        <w:t xml:space="preserve"> вони контекстно-залежні та можуть змінюватися під впливом повідомлень про природу здібностей, що відкриває широкі можливості для інтервенцій</w:t>
      </w:r>
      <w:r w:rsidR="001817B0">
        <w:rPr>
          <w:rFonts w:ascii="Times New Roman" w:hAnsi="Times New Roman" w:cs="Times New Roman"/>
          <w:sz w:val="28"/>
          <w:lang w:val="en-US"/>
        </w:rPr>
        <w:t xml:space="preserve"> [30]</w:t>
      </w:r>
      <w:r w:rsidRPr="00A15DF4">
        <w:rPr>
          <w:rFonts w:ascii="Times New Roman" w:hAnsi="Times New Roman" w:cs="Times New Roman"/>
          <w:sz w:val="28"/>
          <w:lang w:val="uk-UA"/>
        </w:rPr>
        <w:t>.</w:t>
      </w:r>
    </w:p>
    <w:p w14:paraId="0419E4D4" w14:textId="77777777" w:rsidR="000C77FF" w:rsidRDefault="000C77FF" w:rsidP="000C77FF">
      <w:pPr>
        <w:spacing w:after="0" w:line="360" w:lineRule="auto"/>
        <w:ind w:firstLine="709"/>
        <w:jc w:val="both"/>
        <w:rPr>
          <w:rFonts w:ascii="Times New Roman" w:hAnsi="Times New Roman" w:cs="Times New Roman"/>
          <w:sz w:val="28"/>
          <w:lang w:val="uk-UA"/>
        </w:rPr>
      </w:pPr>
      <w:r w:rsidRPr="00A15DF4">
        <w:rPr>
          <w:rFonts w:ascii="Times New Roman" w:hAnsi="Times New Roman" w:cs="Times New Roman"/>
          <w:sz w:val="28"/>
          <w:lang w:val="uk-UA"/>
        </w:rPr>
        <w:t>Сучасне розуміння мотивації досягнень полягає в інтеграції цих трьох підходів у єдину багатошарову модель. На найглибшому рівні діють імпліцитні теорії інтелекту, які формують базові переконання про можливість зростання та визначають, чи буде людина взагалі здатна до автономної мотивації майстерності. На середньому рівні теорія досягненських цілей описує конкретний</w:t>
      </w:r>
      <w:r>
        <w:rPr>
          <w:rFonts w:ascii="Times New Roman" w:hAnsi="Times New Roman" w:cs="Times New Roman"/>
          <w:sz w:val="28"/>
          <w:lang w:val="uk-UA"/>
        </w:rPr>
        <w:t xml:space="preserve"> напрямок і валентність зусиль –</w:t>
      </w:r>
      <w:r w:rsidRPr="00A15DF4">
        <w:rPr>
          <w:rFonts w:ascii="Times New Roman" w:hAnsi="Times New Roman" w:cs="Times New Roman"/>
          <w:sz w:val="28"/>
          <w:lang w:val="uk-UA"/>
        </w:rPr>
        <w:t xml:space="preserve"> чи спрямовані вони на розвиток, чи на захист его. На найбільш поверхневому, але водночас найбільш динамічному рівні теорія самодетермінації визначає якість енергії, з якою людина рухається до своїх цілей: чи буде це радісне самовираження, чи виснажливе доведення власної цінності. </w:t>
      </w:r>
    </w:p>
    <w:p w14:paraId="706C418D" w14:textId="77777777" w:rsidR="000C77FF" w:rsidRPr="00A15DF4" w:rsidRDefault="000C77FF" w:rsidP="000C77FF">
      <w:pPr>
        <w:spacing w:after="0" w:line="360" w:lineRule="auto"/>
        <w:ind w:firstLine="709"/>
        <w:jc w:val="both"/>
        <w:rPr>
          <w:rFonts w:ascii="Times New Roman" w:hAnsi="Times New Roman" w:cs="Times New Roman"/>
          <w:sz w:val="28"/>
          <w:lang w:val="uk-UA"/>
        </w:rPr>
      </w:pPr>
      <w:r w:rsidRPr="00A15DF4">
        <w:rPr>
          <w:rFonts w:ascii="Times New Roman" w:hAnsi="Times New Roman" w:cs="Times New Roman"/>
          <w:sz w:val="28"/>
          <w:lang w:val="uk-UA"/>
        </w:rPr>
        <w:t xml:space="preserve">Оптимальна мотивація досягнень виникає тоді, коли інкрементальна теорія інтелекту підтримує домінування </w:t>
      </w:r>
      <w:r>
        <w:rPr>
          <w:rFonts w:ascii="Times New Roman" w:hAnsi="Times New Roman" w:cs="Times New Roman"/>
          <w:sz w:val="28"/>
          <w:lang w:val="uk-UA"/>
        </w:rPr>
        <w:t>досяжних</w:t>
      </w:r>
      <w:r w:rsidRPr="00A15DF4">
        <w:rPr>
          <w:rFonts w:ascii="Times New Roman" w:hAnsi="Times New Roman" w:cs="Times New Roman"/>
          <w:sz w:val="28"/>
          <w:lang w:val="uk-UA"/>
        </w:rPr>
        <w:t xml:space="preserve"> цілей, а ті, у свою чергу, живляться автономною чи інтегрованою мотивацією, повністю задовольняючи потреби в автономії та компетентності. Така конфігурація забезпечує не лише високі результати, але й стійке психологічне благополуччя, креативність та готовність до довготривалих викликів. Таким чином, сучасна психологія мотивації досягнень остаточно відмовилася від уявлення про «потрібно прагнути досягнень будь-якою ціною» на користь якісно нового імперативу: досягнення мають бути не метою, а природним побічним продуктом процесу самореалізації та зростання.</w:t>
      </w:r>
    </w:p>
    <w:p w14:paraId="041BA255" w14:textId="77777777" w:rsidR="000C77FF" w:rsidRPr="00D57588" w:rsidRDefault="000C77FF" w:rsidP="000C77FF">
      <w:pPr>
        <w:spacing w:after="0" w:line="360" w:lineRule="auto"/>
        <w:ind w:firstLine="709"/>
        <w:jc w:val="both"/>
        <w:rPr>
          <w:rFonts w:ascii="Times New Roman" w:hAnsi="Times New Roman" w:cs="Times New Roman"/>
          <w:sz w:val="28"/>
          <w:lang w:val="uk-UA"/>
        </w:rPr>
      </w:pPr>
      <w:r w:rsidRPr="00D57588">
        <w:rPr>
          <w:rFonts w:ascii="Times New Roman" w:hAnsi="Times New Roman" w:cs="Times New Roman"/>
          <w:sz w:val="28"/>
          <w:lang w:val="uk-UA"/>
        </w:rPr>
        <w:t>Таким чином,</w:t>
      </w:r>
      <w:r>
        <w:rPr>
          <w:rFonts w:ascii="Times New Roman" w:hAnsi="Times New Roman" w:cs="Times New Roman"/>
          <w:sz w:val="28"/>
          <w:lang w:val="uk-UA"/>
        </w:rPr>
        <w:t xml:space="preserve"> протягом усього періоду розвитку психологічної науки</w:t>
      </w:r>
      <w:r w:rsidRPr="00D57588">
        <w:rPr>
          <w:rFonts w:ascii="Times New Roman" w:hAnsi="Times New Roman" w:cs="Times New Roman"/>
          <w:sz w:val="28"/>
          <w:lang w:val="uk-UA"/>
        </w:rPr>
        <w:t xml:space="preserve"> мотивація досягнень пройшла шлях від простої потреби до складної динамічної системи, що інтегрує особистісні диспозиції, когнітивні процеси, емоційне переживання і соціальний контекст. Сьогодні вона є одним із ключових понять для розуміння того, чому одні люди постійно рухаються вперед, долаючи перешкоди, а інші зупиняються перед першими труднощами.</w:t>
      </w:r>
    </w:p>
    <w:p w14:paraId="332F3DC5" w14:textId="77777777" w:rsidR="000C77FF" w:rsidRPr="002429CC" w:rsidRDefault="000C77FF" w:rsidP="000C77FF">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lastRenderedPageBreak/>
        <w:t>Сучасні</w:t>
      </w:r>
      <w:r w:rsidRPr="002429CC">
        <w:rPr>
          <w:rFonts w:ascii="Times New Roman" w:hAnsi="Times New Roman" w:cs="Times New Roman"/>
          <w:sz w:val="28"/>
          <w:lang w:val="uk-UA"/>
        </w:rPr>
        <w:t xml:space="preserve"> теорії створюють комплексну картину мотивації досягнень як багатокомпонентного феномену, що включає стійкі диспозиції, когнітивні оцінки, емоційні реакції та контекстуально-залежні цілі. Вони показують, що прагнення до досягнень не є універсальним, а модулюється як внутрішніми факторами особистості, так і зовнішніми сигналами середовища, дозволяючи глибше зрозуміти індивідуальні відмінності в поведінці, спрямованій на компетентність і досконалість.</w:t>
      </w:r>
    </w:p>
    <w:p w14:paraId="36616C75" w14:textId="77777777" w:rsidR="000C77FF" w:rsidRPr="00D57588" w:rsidRDefault="000C77FF" w:rsidP="000C77FF">
      <w:pPr>
        <w:spacing w:after="0" w:line="360" w:lineRule="auto"/>
      </w:pPr>
    </w:p>
    <w:p w14:paraId="0D40CC5E" w14:textId="77777777" w:rsidR="00F11A3C" w:rsidRPr="00F11A3C" w:rsidRDefault="00F11A3C" w:rsidP="00F11A3C">
      <w:pPr>
        <w:pStyle w:val="2"/>
        <w:spacing w:before="0" w:line="360" w:lineRule="auto"/>
        <w:ind w:firstLine="709"/>
        <w:jc w:val="both"/>
        <w:rPr>
          <w:rFonts w:ascii="Times New Roman" w:eastAsia="Times New Roman" w:hAnsi="Times New Roman" w:cs="Times New Roman"/>
          <w:color w:val="000000" w:themeColor="text1"/>
          <w:sz w:val="28"/>
          <w:lang w:val="uk-UA" w:eastAsia="ru-RU"/>
        </w:rPr>
      </w:pPr>
      <w:bookmarkStart w:id="4" w:name="_Toc215745329"/>
      <w:r w:rsidRPr="00F11A3C">
        <w:rPr>
          <w:rFonts w:ascii="Times New Roman" w:eastAsia="Times New Roman" w:hAnsi="Times New Roman" w:cs="Times New Roman"/>
          <w:color w:val="000000" w:themeColor="text1"/>
          <w:sz w:val="28"/>
          <w:lang w:val="uk-UA" w:eastAsia="ru-RU"/>
        </w:rPr>
        <w:t>1.2. Психологічні чинники, що впливають на мотивацію досягнень працівників сфери інформаційних технологій</w:t>
      </w:r>
      <w:bookmarkEnd w:id="4"/>
      <w:r w:rsidRPr="00F11A3C">
        <w:rPr>
          <w:rFonts w:ascii="Times New Roman" w:eastAsia="Times New Roman" w:hAnsi="Times New Roman" w:cs="Times New Roman"/>
          <w:color w:val="000000" w:themeColor="text1"/>
          <w:sz w:val="28"/>
          <w:lang w:val="uk-UA" w:eastAsia="ru-RU"/>
        </w:rPr>
        <w:t xml:space="preserve"> </w:t>
      </w:r>
    </w:p>
    <w:p w14:paraId="1F846DC1" w14:textId="3021F5BD" w:rsidR="0020183D" w:rsidRDefault="0020183D" w:rsidP="0020183D">
      <w:pPr>
        <w:spacing w:after="0" w:line="360" w:lineRule="auto"/>
        <w:ind w:firstLine="709"/>
        <w:jc w:val="both"/>
        <w:rPr>
          <w:rFonts w:ascii="Times New Roman" w:hAnsi="Times New Roman" w:cs="Times New Roman"/>
          <w:sz w:val="28"/>
          <w:lang w:val="uk-UA"/>
        </w:rPr>
      </w:pPr>
      <w:r w:rsidRPr="00696187">
        <w:rPr>
          <w:rFonts w:ascii="Times New Roman" w:hAnsi="Times New Roman" w:cs="Times New Roman"/>
          <w:sz w:val="28"/>
          <w:lang w:val="uk-UA"/>
        </w:rPr>
        <w:t>Мотивація досягнень є одним із ключових рушіїв професійної ефективності в галузях, що вимагають постійних інновацій та високої складності завдань. Сфера інформаційних технологій, через свою динамічність, непередбачуваність та вимогу до безперервного вдосконалення, створює особливе середовище, в якому особистісні характеристики працівника стають визначальними для рівня та стійкості мотивації досягнень</w:t>
      </w:r>
      <w:r w:rsidR="006E1933">
        <w:rPr>
          <w:rFonts w:ascii="Times New Roman" w:hAnsi="Times New Roman" w:cs="Times New Roman"/>
          <w:sz w:val="28"/>
          <w:lang w:val="en-US"/>
        </w:rPr>
        <w:t xml:space="preserve"> [61]</w:t>
      </w:r>
      <w:r w:rsidRPr="00696187">
        <w:rPr>
          <w:rFonts w:ascii="Times New Roman" w:hAnsi="Times New Roman" w:cs="Times New Roman"/>
          <w:sz w:val="28"/>
          <w:lang w:val="uk-UA"/>
        </w:rPr>
        <w:t xml:space="preserve">. </w:t>
      </w:r>
    </w:p>
    <w:p w14:paraId="367343E7" w14:textId="270C2ACD" w:rsidR="0020183D" w:rsidRDefault="0020183D" w:rsidP="0020183D">
      <w:pPr>
        <w:spacing w:after="0" w:line="360" w:lineRule="auto"/>
        <w:ind w:firstLine="709"/>
        <w:jc w:val="both"/>
        <w:rPr>
          <w:rFonts w:ascii="Times New Roman" w:hAnsi="Times New Roman" w:cs="Times New Roman"/>
          <w:sz w:val="28"/>
          <w:lang w:val="uk-UA"/>
        </w:rPr>
      </w:pPr>
      <w:r w:rsidRPr="00696187">
        <w:rPr>
          <w:rFonts w:ascii="Times New Roman" w:hAnsi="Times New Roman" w:cs="Times New Roman"/>
          <w:sz w:val="28"/>
          <w:lang w:val="uk-UA"/>
        </w:rPr>
        <w:t>Серед цих характеристик особливо значущими є висока потреба в досягненні, толерантність до невизначеності, внутрішня мотивація та перфекціонізм. Ці риси не просто співіснують, але утворюють складну взаємопов’язану систему, яка або підсилює прагнення до професійних вершин, або, за певних умов, може призвести до внутрішнього конфлікту та вигорання</w:t>
      </w:r>
      <w:r w:rsidR="001817B0">
        <w:rPr>
          <w:rFonts w:ascii="Times New Roman" w:hAnsi="Times New Roman" w:cs="Times New Roman"/>
          <w:sz w:val="28"/>
          <w:lang w:val="en-US"/>
        </w:rPr>
        <w:t xml:space="preserve"> [20]</w:t>
      </w:r>
      <w:r w:rsidRPr="00696187">
        <w:rPr>
          <w:rFonts w:ascii="Times New Roman" w:hAnsi="Times New Roman" w:cs="Times New Roman"/>
          <w:sz w:val="28"/>
          <w:lang w:val="uk-UA"/>
        </w:rPr>
        <w:t>.</w:t>
      </w:r>
    </w:p>
    <w:p w14:paraId="7F00D6FF" w14:textId="53CFE79B" w:rsidR="0020183D" w:rsidRDefault="0020183D" w:rsidP="0020183D">
      <w:pPr>
        <w:spacing w:after="0" w:line="360" w:lineRule="auto"/>
        <w:ind w:firstLine="709"/>
        <w:jc w:val="both"/>
        <w:rPr>
          <w:rFonts w:ascii="Times New Roman" w:hAnsi="Times New Roman" w:cs="Times New Roman"/>
          <w:sz w:val="28"/>
          <w:lang w:val="uk-UA"/>
        </w:rPr>
      </w:pPr>
      <w:r w:rsidRPr="00696187">
        <w:rPr>
          <w:rFonts w:ascii="Times New Roman" w:hAnsi="Times New Roman" w:cs="Times New Roman"/>
          <w:sz w:val="28"/>
          <w:lang w:val="uk-UA"/>
        </w:rPr>
        <w:t>Висока потреба в досягненні є базовою особистісною диспозицією, яка проявляється в стійкому прагненні до досконалості в тих видах діяльності, де можливе чітке вимірювання результату та існує помірний ризик невдачі. У працівників ІТ-сфери ця потреба знаходить ідеальні умови для себе умови: розробка нового функціоналу, оптимізація алгоритмів, скор</w:t>
      </w:r>
      <w:r>
        <w:rPr>
          <w:rFonts w:ascii="Times New Roman" w:hAnsi="Times New Roman" w:cs="Times New Roman"/>
          <w:sz w:val="28"/>
          <w:lang w:val="uk-UA"/>
        </w:rPr>
        <w:t>очення часу виконання операцій –</w:t>
      </w:r>
      <w:r w:rsidRPr="00696187">
        <w:rPr>
          <w:rFonts w:ascii="Times New Roman" w:hAnsi="Times New Roman" w:cs="Times New Roman"/>
          <w:sz w:val="28"/>
          <w:lang w:val="uk-UA"/>
        </w:rPr>
        <w:t xml:space="preserve"> усі ці завдання дозволяють встановлювати конкретні, </w:t>
      </w:r>
      <w:r w:rsidRPr="00696187">
        <w:rPr>
          <w:rFonts w:ascii="Times New Roman" w:hAnsi="Times New Roman" w:cs="Times New Roman"/>
          <w:sz w:val="28"/>
          <w:lang w:val="uk-UA"/>
        </w:rPr>
        <w:lastRenderedPageBreak/>
        <w:t>вимі</w:t>
      </w:r>
      <w:r w:rsidR="001817B0">
        <w:rPr>
          <w:rFonts w:ascii="Times New Roman" w:hAnsi="Times New Roman" w:cs="Times New Roman"/>
          <w:sz w:val="28"/>
          <w:lang w:val="uk-UA"/>
        </w:rPr>
        <w:t>рювані цілі та отримувати швидкий зворотний</w:t>
      </w:r>
      <w:r w:rsidRPr="00696187">
        <w:rPr>
          <w:rFonts w:ascii="Times New Roman" w:hAnsi="Times New Roman" w:cs="Times New Roman"/>
          <w:sz w:val="28"/>
          <w:lang w:val="uk-UA"/>
        </w:rPr>
        <w:t xml:space="preserve"> зв’яз</w:t>
      </w:r>
      <w:r w:rsidR="001817B0">
        <w:rPr>
          <w:rFonts w:ascii="Times New Roman" w:hAnsi="Times New Roman" w:cs="Times New Roman"/>
          <w:sz w:val="28"/>
          <w:lang w:val="uk-UA"/>
        </w:rPr>
        <w:t>ок</w:t>
      </w:r>
      <w:r w:rsidRPr="00696187">
        <w:rPr>
          <w:rFonts w:ascii="Times New Roman" w:hAnsi="Times New Roman" w:cs="Times New Roman"/>
          <w:sz w:val="28"/>
          <w:lang w:val="uk-UA"/>
        </w:rPr>
        <w:t xml:space="preserve"> у вигляді пройдених тестів чи схвальних відгуків користувачів. </w:t>
      </w:r>
    </w:p>
    <w:p w14:paraId="5E44EBEC" w14:textId="7FAFEA6F" w:rsidR="0020183D" w:rsidRDefault="0020183D" w:rsidP="0020183D">
      <w:pPr>
        <w:spacing w:after="0" w:line="360" w:lineRule="auto"/>
        <w:ind w:firstLine="709"/>
        <w:jc w:val="both"/>
        <w:rPr>
          <w:rFonts w:ascii="Times New Roman" w:hAnsi="Times New Roman" w:cs="Times New Roman"/>
          <w:sz w:val="28"/>
          <w:lang w:val="uk-UA"/>
        </w:rPr>
      </w:pPr>
      <w:r w:rsidRPr="00696187">
        <w:rPr>
          <w:rFonts w:ascii="Times New Roman" w:hAnsi="Times New Roman" w:cs="Times New Roman"/>
          <w:sz w:val="28"/>
          <w:lang w:val="uk-UA"/>
        </w:rPr>
        <w:t>Людина з високою потребою в досягненні сприймає кожне нове завдання не як рутину, а як можливість довести власну компетентність. Вона схильна обирати завдання середньої складності, де ймовірність успіху в яких становить приблизно 50 %, тому що саме в таких умовах відчуття особистого тріумфу є найсильнішим</w:t>
      </w:r>
      <w:r w:rsidR="006E1933">
        <w:rPr>
          <w:rFonts w:ascii="Times New Roman" w:hAnsi="Times New Roman" w:cs="Times New Roman"/>
          <w:sz w:val="28"/>
          <w:lang w:val="en-US"/>
        </w:rPr>
        <w:t xml:space="preserve"> [60]</w:t>
      </w:r>
      <w:r w:rsidRPr="00696187">
        <w:rPr>
          <w:rFonts w:ascii="Times New Roman" w:hAnsi="Times New Roman" w:cs="Times New Roman"/>
          <w:sz w:val="28"/>
          <w:lang w:val="uk-UA"/>
        </w:rPr>
        <w:t>. У середовищі ІТ це означає, що такі працівники добровільно беруть на себе найскладніші технічні борги, впроваджують нові технології раніше за інших і часто стають неформальними лідерами інновацій у команді</w:t>
      </w:r>
      <w:r w:rsidR="006E1933">
        <w:rPr>
          <w:rFonts w:ascii="Times New Roman" w:hAnsi="Times New Roman" w:cs="Times New Roman"/>
          <w:sz w:val="28"/>
          <w:lang w:val="en-US"/>
        </w:rPr>
        <w:t xml:space="preserve"> [55]</w:t>
      </w:r>
      <w:r w:rsidRPr="00696187">
        <w:rPr>
          <w:rFonts w:ascii="Times New Roman" w:hAnsi="Times New Roman" w:cs="Times New Roman"/>
          <w:sz w:val="28"/>
          <w:lang w:val="uk-UA"/>
        </w:rPr>
        <w:t>.</w:t>
      </w:r>
    </w:p>
    <w:p w14:paraId="151B9D2C" w14:textId="70D30247" w:rsidR="0020183D" w:rsidRDefault="0020183D" w:rsidP="0020183D">
      <w:pPr>
        <w:spacing w:after="0" w:line="360" w:lineRule="auto"/>
        <w:ind w:firstLine="709"/>
        <w:jc w:val="both"/>
        <w:rPr>
          <w:rFonts w:ascii="Times New Roman" w:hAnsi="Times New Roman" w:cs="Times New Roman"/>
          <w:sz w:val="28"/>
          <w:lang w:val="uk-UA"/>
        </w:rPr>
      </w:pPr>
      <w:r w:rsidRPr="00696187">
        <w:rPr>
          <w:rFonts w:ascii="Times New Roman" w:hAnsi="Times New Roman" w:cs="Times New Roman"/>
          <w:sz w:val="28"/>
          <w:lang w:val="uk-UA"/>
        </w:rPr>
        <w:t>Толерантність до невизначеності відіграє роль своєрідного модератора, який визначає, наскільки довго та інтенсивно висока потреба в досягненні зможе підтримуватися в реальних умовах ІТ-проєктів. Сфера розробки програмного забезпечення за своєю природою є однією з найбільш невизначених професійних сфер: вимоги змінюються під час спринту, використовувані бібліотеки стають застарілими за кілька місяців, архітектурні рішення, що здавалися правильними вчора, завтра можуть виявитися помилковими</w:t>
      </w:r>
      <w:r w:rsidR="001817B0">
        <w:rPr>
          <w:rFonts w:ascii="Times New Roman" w:hAnsi="Times New Roman" w:cs="Times New Roman"/>
          <w:sz w:val="28"/>
          <w:lang w:val="uk-UA"/>
        </w:rPr>
        <w:t xml:space="preserve"> </w:t>
      </w:r>
      <w:r w:rsidR="001817B0">
        <w:rPr>
          <w:rFonts w:ascii="Times New Roman" w:hAnsi="Times New Roman" w:cs="Times New Roman"/>
          <w:sz w:val="28"/>
          <w:lang w:val="en-US"/>
        </w:rPr>
        <w:t>[27]</w:t>
      </w:r>
      <w:r w:rsidRPr="00696187">
        <w:rPr>
          <w:rFonts w:ascii="Times New Roman" w:hAnsi="Times New Roman" w:cs="Times New Roman"/>
          <w:sz w:val="28"/>
          <w:lang w:val="uk-UA"/>
        </w:rPr>
        <w:t xml:space="preserve">. </w:t>
      </w:r>
    </w:p>
    <w:p w14:paraId="5F694BB1" w14:textId="105911A9" w:rsidR="0020183D" w:rsidRDefault="0020183D" w:rsidP="0020183D">
      <w:pPr>
        <w:spacing w:after="0" w:line="360" w:lineRule="auto"/>
        <w:ind w:firstLine="709"/>
        <w:jc w:val="both"/>
        <w:rPr>
          <w:rFonts w:ascii="Times New Roman" w:hAnsi="Times New Roman" w:cs="Times New Roman"/>
          <w:sz w:val="28"/>
          <w:lang w:val="uk-UA"/>
        </w:rPr>
      </w:pPr>
      <w:r w:rsidRPr="00696187">
        <w:rPr>
          <w:rFonts w:ascii="Times New Roman" w:hAnsi="Times New Roman" w:cs="Times New Roman"/>
          <w:sz w:val="28"/>
          <w:lang w:val="uk-UA"/>
        </w:rPr>
        <w:t>Працівник з низькою толерантністю до невизначеності відчуватиме постійну тривогу, уникатиме ризикованих рішень і шукатиме надмірно детальні специфікації, що в умовах методологій практично неможливо. Натомість висока толерантність до невизначеності дозволяє сприймати хаос як природне середовище, в якому можна проявити себе</w:t>
      </w:r>
      <w:r w:rsidR="006E1933">
        <w:rPr>
          <w:rFonts w:ascii="Times New Roman" w:hAnsi="Times New Roman" w:cs="Times New Roman"/>
          <w:sz w:val="28"/>
          <w:lang w:val="en-US"/>
        </w:rPr>
        <w:t xml:space="preserve"> [45]</w:t>
      </w:r>
      <w:r w:rsidRPr="00696187">
        <w:rPr>
          <w:rFonts w:ascii="Times New Roman" w:hAnsi="Times New Roman" w:cs="Times New Roman"/>
          <w:sz w:val="28"/>
          <w:lang w:val="uk-UA"/>
        </w:rPr>
        <w:t xml:space="preserve">. </w:t>
      </w:r>
    </w:p>
    <w:p w14:paraId="6589B3AB" w14:textId="77777777" w:rsidR="0020183D" w:rsidRDefault="0020183D" w:rsidP="0020183D">
      <w:pPr>
        <w:spacing w:after="0" w:line="360" w:lineRule="auto"/>
        <w:ind w:firstLine="709"/>
        <w:jc w:val="both"/>
        <w:rPr>
          <w:rFonts w:ascii="Times New Roman" w:hAnsi="Times New Roman" w:cs="Times New Roman"/>
          <w:sz w:val="28"/>
          <w:lang w:val="uk-UA"/>
        </w:rPr>
      </w:pPr>
      <w:r w:rsidRPr="00696187">
        <w:rPr>
          <w:rFonts w:ascii="Times New Roman" w:hAnsi="Times New Roman" w:cs="Times New Roman"/>
          <w:sz w:val="28"/>
          <w:lang w:val="uk-UA"/>
        </w:rPr>
        <w:t>Така людина здатна приймати рішення за умов неповної інформації, експериментувати, швидко змінювати напрямок при виявленні помилки і при цьому зберігати внутрішню впевненість у кінцевому успіху. Саме тому в успішних ІТ-командах часто домінують саме ті фахівці, для яких невизначеність є не загрозою, а стимулом до творчого пошуку.</w:t>
      </w:r>
    </w:p>
    <w:p w14:paraId="6EBE9650" w14:textId="4EE8AAFD" w:rsidR="0020183D" w:rsidRDefault="0020183D" w:rsidP="0020183D">
      <w:pPr>
        <w:spacing w:after="0" w:line="360" w:lineRule="auto"/>
        <w:ind w:firstLine="709"/>
        <w:jc w:val="both"/>
        <w:rPr>
          <w:rFonts w:ascii="Times New Roman" w:hAnsi="Times New Roman" w:cs="Times New Roman"/>
          <w:sz w:val="28"/>
          <w:lang w:val="uk-UA"/>
        </w:rPr>
      </w:pPr>
      <w:r w:rsidRPr="00696187">
        <w:rPr>
          <w:rFonts w:ascii="Times New Roman" w:hAnsi="Times New Roman" w:cs="Times New Roman"/>
          <w:sz w:val="28"/>
          <w:lang w:val="uk-UA"/>
        </w:rPr>
        <w:t xml:space="preserve">Внутрішня мотивація виступає емоційним і когнітивним ядром усієї системи мотивації досягнень. На відміну від зовнішньої мотивації, яка </w:t>
      </w:r>
      <w:r w:rsidRPr="00696187">
        <w:rPr>
          <w:rFonts w:ascii="Times New Roman" w:hAnsi="Times New Roman" w:cs="Times New Roman"/>
          <w:sz w:val="28"/>
          <w:lang w:val="uk-UA"/>
        </w:rPr>
        <w:lastRenderedPageBreak/>
        <w:t>залежить від зарплати, бонусів чи визнання керівництва, внутрішня мотивація живи</w:t>
      </w:r>
      <w:r>
        <w:rPr>
          <w:rFonts w:ascii="Times New Roman" w:hAnsi="Times New Roman" w:cs="Times New Roman"/>
          <w:sz w:val="28"/>
          <w:lang w:val="uk-UA"/>
        </w:rPr>
        <w:t>ться самим процесом діяльності –</w:t>
      </w:r>
      <w:r w:rsidRPr="00696187">
        <w:rPr>
          <w:rFonts w:ascii="Times New Roman" w:hAnsi="Times New Roman" w:cs="Times New Roman"/>
          <w:sz w:val="28"/>
          <w:lang w:val="uk-UA"/>
        </w:rPr>
        <w:t xml:space="preserve"> інтересом до технології, задоволенням від розв’язання складної проблеми, відчуттям потоку під час кодингу</w:t>
      </w:r>
      <w:r w:rsidR="001817B0">
        <w:rPr>
          <w:rFonts w:ascii="Times New Roman" w:hAnsi="Times New Roman" w:cs="Times New Roman"/>
          <w:sz w:val="28"/>
          <w:lang w:val="en-US"/>
        </w:rPr>
        <w:t xml:space="preserve"> [11]</w:t>
      </w:r>
      <w:r w:rsidRPr="00696187">
        <w:rPr>
          <w:rFonts w:ascii="Times New Roman" w:hAnsi="Times New Roman" w:cs="Times New Roman"/>
          <w:sz w:val="28"/>
          <w:lang w:val="uk-UA"/>
        </w:rPr>
        <w:t xml:space="preserve">. </w:t>
      </w:r>
    </w:p>
    <w:p w14:paraId="20996A2F" w14:textId="63B6DFAC" w:rsidR="0020183D" w:rsidRDefault="0020183D" w:rsidP="0020183D">
      <w:pPr>
        <w:spacing w:after="0" w:line="360" w:lineRule="auto"/>
        <w:ind w:firstLine="709"/>
        <w:jc w:val="both"/>
        <w:rPr>
          <w:rFonts w:ascii="Times New Roman" w:hAnsi="Times New Roman" w:cs="Times New Roman"/>
          <w:sz w:val="28"/>
          <w:lang w:val="uk-UA"/>
        </w:rPr>
      </w:pPr>
      <w:r w:rsidRPr="00696187">
        <w:rPr>
          <w:rFonts w:ascii="Times New Roman" w:hAnsi="Times New Roman" w:cs="Times New Roman"/>
          <w:sz w:val="28"/>
          <w:lang w:val="uk-UA"/>
        </w:rPr>
        <w:t xml:space="preserve">У працівників ІТ-сфери внутрішня мотивація часто досягає надзвичайно високого рівня саме тому, що їхня робота дозволяє безпосередньо бачити, як абстрактна ідея перетворюється на працюючий продукт, який використовують мільйони людей. Людина з вираженою внутрішньою мотивацією готова працювати над проєктом навіть у позаробочий час не тому, що "треба здати", а тому, що не може зупинитися, доки не знайде елегантне рішення. Така мотивація є особливо </w:t>
      </w:r>
      <w:r>
        <w:rPr>
          <w:rFonts w:ascii="Times New Roman" w:hAnsi="Times New Roman" w:cs="Times New Roman"/>
          <w:sz w:val="28"/>
          <w:lang w:val="uk-UA"/>
        </w:rPr>
        <w:t>стійкою до зовнішніх стресорів –</w:t>
      </w:r>
      <w:r w:rsidRPr="00696187">
        <w:rPr>
          <w:rFonts w:ascii="Times New Roman" w:hAnsi="Times New Roman" w:cs="Times New Roman"/>
          <w:sz w:val="28"/>
          <w:lang w:val="uk-UA"/>
        </w:rPr>
        <w:t xml:space="preserve"> дедлайнів, змін вимог</w:t>
      </w:r>
      <w:r>
        <w:rPr>
          <w:rFonts w:ascii="Times New Roman" w:hAnsi="Times New Roman" w:cs="Times New Roman"/>
          <w:sz w:val="28"/>
          <w:lang w:val="uk-UA"/>
        </w:rPr>
        <w:t>, конфліктів у команді, –</w:t>
      </w:r>
      <w:r w:rsidRPr="00696187">
        <w:rPr>
          <w:rFonts w:ascii="Times New Roman" w:hAnsi="Times New Roman" w:cs="Times New Roman"/>
          <w:sz w:val="28"/>
          <w:lang w:val="uk-UA"/>
        </w:rPr>
        <w:t xml:space="preserve"> оскільки її джерело лежить всередині самої особистості, а не в зовнішніх обставинах</w:t>
      </w:r>
      <w:r w:rsidR="006E1933">
        <w:rPr>
          <w:rFonts w:ascii="Times New Roman" w:hAnsi="Times New Roman" w:cs="Times New Roman"/>
          <w:sz w:val="28"/>
          <w:lang w:val="en-US"/>
        </w:rPr>
        <w:t xml:space="preserve"> [38]</w:t>
      </w:r>
      <w:r w:rsidRPr="00696187">
        <w:rPr>
          <w:rFonts w:ascii="Times New Roman" w:hAnsi="Times New Roman" w:cs="Times New Roman"/>
          <w:sz w:val="28"/>
          <w:lang w:val="uk-UA"/>
        </w:rPr>
        <w:t>.</w:t>
      </w:r>
    </w:p>
    <w:p w14:paraId="388B4EF0" w14:textId="1842AB54" w:rsidR="0020183D" w:rsidRDefault="0020183D" w:rsidP="0020183D">
      <w:pPr>
        <w:spacing w:after="0" w:line="360" w:lineRule="auto"/>
        <w:ind w:firstLine="709"/>
        <w:jc w:val="both"/>
        <w:rPr>
          <w:rFonts w:ascii="Times New Roman" w:hAnsi="Times New Roman" w:cs="Times New Roman"/>
          <w:sz w:val="28"/>
          <w:lang w:val="uk-UA"/>
        </w:rPr>
      </w:pPr>
      <w:r w:rsidRPr="00696187">
        <w:rPr>
          <w:rFonts w:ascii="Times New Roman" w:hAnsi="Times New Roman" w:cs="Times New Roman"/>
          <w:sz w:val="28"/>
          <w:lang w:val="uk-UA"/>
        </w:rPr>
        <w:t>Перфекціонізм, як особистісна риса, має двоїстий характер у контексті ІТ. З одного боку, він є потужним підсилювачем мотивації досягнень: перфекціоніст не може миритися з "достатньо хорошим" рішенням, якщо знає, що існує можливість зробити його кращим. Він прагне написати чистий, самодокументований код, оптимізувати продуктивність до останнього мілісекунди, досягти 100 % покриття тестами</w:t>
      </w:r>
      <w:r w:rsidR="001817B0">
        <w:rPr>
          <w:rFonts w:ascii="Times New Roman" w:hAnsi="Times New Roman" w:cs="Times New Roman"/>
          <w:sz w:val="28"/>
          <w:lang w:val="en-US"/>
        </w:rPr>
        <w:t xml:space="preserve"> [16]</w:t>
      </w:r>
      <w:r w:rsidRPr="00696187">
        <w:rPr>
          <w:rFonts w:ascii="Times New Roman" w:hAnsi="Times New Roman" w:cs="Times New Roman"/>
          <w:sz w:val="28"/>
          <w:lang w:val="uk-UA"/>
        </w:rPr>
        <w:t xml:space="preserve">. </w:t>
      </w:r>
    </w:p>
    <w:p w14:paraId="53601A10" w14:textId="77777777" w:rsidR="0020183D" w:rsidRDefault="0020183D" w:rsidP="0020183D">
      <w:pPr>
        <w:spacing w:after="0" w:line="360" w:lineRule="auto"/>
        <w:ind w:firstLine="709"/>
        <w:jc w:val="both"/>
        <w:rPr>
          <w:rFonts w:ascii="Times New Roman" w:hAnsi="Times New Roman" w:cs="Times New Roman"/>
          <w:sz w:val="28"/>
          <w:lang w:val="uk-UA"/>
        </w:rPr>
      </w:pPr>
      <w:r w:rsidRPr="00696187">
        <w:rPr>
          <w:rFonts w:ascii="Times New Roman" w:hAnsi="Times New Roman" w:cs="Times New Roman"/>
          <w:sz w:val="28"/>
          <w:lang w:val="uk-UA"/>
        </w:rPr>
        <w:t>Такий підхід часто призводить до створення справді видатних продуктів і стає джерелом професійної гордості. З іншого боку, у середовищі швидких релізів і MVP-підходу перфекціонізм може стати пасткою: прагнення до ідеалу конфліктує з необхідністю швидкого випуску функціоналу, що призводить до внутрішньої напруги, прокра</w:t>
      </w:r>
      <w:r>
        <w:rPr>
          <w:rFonts w:ascii="Times New Roman" w:hAnsi="Times New Roman" w:cs="Times New Roman"/>
          <w:sz w:val="28"/>
          <w:lang w:val="uk-UA"/>
        </w:rPr>
        <w:t>стинації ("ще трохи почищу код –</w:t>
      </w:r>
      <w:r w:rsidRPr="00696187">
        <w:rPr>
          <w:rFonts w:ascii="Times New Roman" w:hAnsi="Times New Roman" w:cs="Times New Roman"/>
          <w:sz w:val="28"/>
          <w:lang w:val="uk-UA"/>
        </w:rPr>
        <w:t xml:space="preserve"> і здам") і, в довгостроковій перспективі, до вигорання. Тому в ІТ-сфері найбільш ефективними виявляються ті працівники, у яких перфекціонізм має адаптивний, а не невроти</w:t>
      </w:r>
      <w:r>
        <w:rPr>
          <w:rFonts w:ascii="Times New Roman" w:hAnsi="Times New Roman" w:cs="Times New Roman"/>
          <w:sz w:val="28"/>
          <w:lang w:val="uk-UA"/>
        </w:rPr>
        <w:t>чний характер –</w:t>
      </w:r>
      <w:r w:rsidRPr="00696187">
        <w:rPr>
          <w:rFonts w:ascii="Times New Roman" w:hAnsi="Times New Roman" w:cs="Times New Roman"/>
          <w:sz w:val="28"/>
          <w:lang w:val="uk-UA"/>
        </w:rPr>
        <w:t xml:space="preserve"> тобто ті, хто здатен свідомо обирати, де потрібна досконалість, а де достатньо "працює і не гальмує".</w:t>
      </w:r>
    </w:p>
    <w:p w14:paraId="28D4BF97" w14:textId="0CC455FA" w:rsidR="0020183D" w:rsidRDefault="0020183D" w:rsidP="0020183D">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lastRenderedPageBreak/>
        <w:t>М</w:t>
      </w:r>
      <w:r w:rsidRPr="00172543">
        <w:rPr>
          <w:rFonts w:ascii="Times New Roman" w:hAnsi="Times New Roman" w:cs="Times New Roman"/>
          <w:sz w:val="28"/>
          <w:lang w:val="uk-UA"/>
        </w:rPr>
        <w:t xml:space="preserve">отивація досягнень </w:t>
      </w:r>
      <w:r>
        <w:rPr>
          <w:rFonts w:ascii="Times New Roman" w:hAnsi="Times New Roman" w:cs="Times New Roman"/>
          <w:sz w:val="28"/>
          <w:lang w:val="uk-UA"/>
        </w:rPr>
        <w:t xml:space="preserve">постає </w:t>
      </w:r>
      <w:r w:rsidRPr="00172543">
        <w:rPr>
          <w:rFonts w:ascii="Times New Roman" w:hAnsi="Times New Roman" w:cs="Times New Roman"/>
          <w:sz w:val="28"/>
          <w:lang w:val="uk-UA"/>
        </w:rPr>
        <w:t>одним із ключових рушіїв продуктивності, креативності та довготривалого залучення фахівців</w:t>
      </w:r>
      <w:r>
        <w:rPr>
          <w:rFonts w:ascii="Times New Roman" w:hAnsi="Times New Roman" w:cs="Times New Roman"/>
          <w:sz w:val="28"/>
          <w:lang w:val="uk-UA"/>
        </w:rPr>
        <w:t xml:space="preserve"> сфери ІТ</w:t>
      </w:r>
      <w:r w:rsidRPr="00172543">
        <w:rPr>
          <w:rFonts w:ascii="Times New Roman" w:hAnsi="Times New Roman" w:cs="Times New Roman"/>
          <w:sz w:val="28"/>
          <w:lang w:val="uk-UA"/>
        </w:rPr>
        <w:t>. На відміну від мотивації уникнення невдач чи зовнішнього примусу, мотивація досягнень ґрунтується на внутрішньому прагненні до досконалості, подолання складних завдань і реалізації власного потенціалу. Вона особливо важлива для ІТ-фахівців, чия робота вимагає не лише технічних навичок, а й постійного саморозвитку, ініціативи та готовності брати на себе відповідальність за результат</w:t>
      </w:r>
      <w:r w:rsidR="001817B0">
        <w:rPr>
          <w:rFonts w:ascii="Times New Roman" w:hAnsi="Times New Roman" w:cs="Times New Roman"/>
          <w:sz w:val="28"/>
          <w:lang w:val="en-US"/>
        </w:rPr>
        <w:t xml:space="preserve"> [18]</w:t>
      </w:r>
      <w:r w:rsidRPr="00172543">
        <w:rPr>
          <w:rFonts w:ascii="Times New Roman" w:hAnsi="Times New Roman" w:cs="Times New Roman"/>
          <w:sz w:val="28"/>
          <w:lang w:val="uk-UA"/>
        </w:rPr>
        <w:t>.</w:t>
      </w:r>
    </w:p>
    <w:p w14:paraId="04C6CD4A" w14:textId="77777777" w:rsidR="0020183D" w:rsidRDefault="0020183D" w:rsidP="0020183D">
      <w:pPr>
        <w:spacing w:after="0" w:line="360" w:lineRule="auto"/>
        <w:ind w:firstLine="709"/>
        <w:jc w:val="both"/>
        <w:rPr>
          <w:rFonts w:ascii="Times New Roman" w:hAnsi="Times New Roman" w:cs="Times New Roman"/>
          <w:sz w:val="28"/>
          <w:lang w:val="uk-UA"/>
        </w:rPr>
      </w:pPr>
      <w:r w:rsidRPr="00172543">
        <w:rPr>
          <w:rFonts w:ascii="Times New Roman" w:hAnsi="Times New Roman" w:cs="Times New Roman"/>
          <w:sz w:val="28"/>
          <w:lang w:val="uk-UA"/>
        </w:rPr>
        <w:t>Організаційно-професійні чинники, що формують цю мотивацію, діють не ізольовано, а утворюють цілісну систему, в якій кожен елемент підсилює або послаблює дію інших. Серед них особливе значення мають автономія, відчуття прогресу, корпоративна культура та система винагород. Ці чинники безпосередньо впливають на внутрішню мотивацію, перетворюючи рутинну працю на джерело особистісного зростання та професійного задоволення.</w:t>
      </w:r>
    </w:p>
    <w:p w14:paraId="59BE43A8" w14:textId="65E22D3D" w:rsidR="0020183D" w:rsidRDefault="0020183D" w:rsidP="0020183D">
      <w:pPr>
        <w:spacing w:after="0" w:line="360" w:lineRule="auto"/>
        <w:ind w:firstLine="709"/>
        <w:jc w:val="both"/>
        <w:rPr>
          <w:rFonts w:ascii="Times New Roman" w:hAnsi="Times New Roman" w:cs="Times New Roman"/>
          <w:sz w:val="28"/>
          <w:lang w:val="uk-UA"/>
        </w:rPr>
      </w:pPr>
      <w:r w:rsidRPr="00172543">
        <w:rPr>
          <w:rFonts w:ascii="Times New Roman" w:hAnsi="Times New Roman" w:cs="Times New Roman"/>
          <w:sz w:val="28"/>
          <w:lang w:val="uk-UA"/>
        </w:rPr>
        <w:t>Автономія є фундаментальним чинником мотивації досягнень в ІТ-сфері, оскільки саме свобода вибору дозволяє фахівцеві відчути себе автором власних рішень і результатів. Коли розробник може самостійно обирати архітектуру рішення, стек технологій, підход до вирішення задачі чи навіть графік виконання, він сприймає завдання як особисте випробування, а не як зовнішнє доручення</w:t>
      </w:r>
      <w:r w:rsidR="006E1933">
        <w:rPr>
          <w:rFonts w:ascii="Times New Roman" w:hAnsi="Times New Roman" w:cs="Times New Roman"/>
          <w:sz w:val="28"/>
          <w:lang w:val="en-US"/>
        </w:rPr>
        <w:t xml:space="preserve"> [41]</w:t>
      </w:r>
      <w:r w:rsidRPr="00172543">
        <w:rPr>
          <w:rFonts w:ascii="Times New Roman" w:hAnsi="Times New Roman" w:cs="Times New Roman"/>
          <w:sz w:val="28"/>
          <w:lang w:val="uk-UA"/>
        </w:rPr>
        <w:t xml:space="preserve">. </w:t>
      </w:r>
    </w:p>
    <w:p w14:paraId="73367193" w14:textId="525595B4" w:rsidR="0020183D" w:rsidRDefault="0020183D" w:rsidP="0020183D">
      <w:pPr>
        <w:spacing w:after="0" w:line="360" w:lineRule="auto"/>
        <w:ind w:firstLine="709"/>
        <w:jc w:val="both"/>
        <w:rPr>
          <w:rFonts w:ascii="Times New Roman" w:hAnsi="Times New Roman" w:cs="Times New Roman"/>
          <w:sz w:val="28"/>
          <w:lang w:val="uk-UA"/>
        </w:rPr>
      </w:pPr>
      <w:r w:rsidRPr="00172543">
        <w:rPr>
          <w:rFonts w:ascii="Times New Roman" w:hAnsi="Times New Roman" w:cs="Times New Roman"/>
          <w:sz w:val="28"/>
          <w:lang w:val="uk-UA"/>
        </w:rPr>
        <w:t xml:space="preserve">Така автономія породжує відчуття власності над продуктом: код, який написано за власним баченням, стає не просто робочим завданням, а проявом професійної ідентичності. Навпаки, мікроменеджмент, жорсткі пресети процесів і постійне затвердження кожного кроку знищують цю внутрішню іскру, перетворюючи талановитого спеціаліста на виконавця чужої волі. </w:t>
      </w:r>
      <w:r>
        <w:rPr>
          <w:rFonts w:ascii="Times New Roman" w:hAnsi="Times New Roman" w:cs="Times New Roman"/>
          <w:sz w:val="28"/>
          <w:lang w:val="uk-UA"/>
        </w:rPr>
        <w:t xml:space="preserve"> </w:t>
      </w:r>
      <w:r w:rsidRPr="00172543">
        <w:rPr>
          <w:rFonts w:ascii="Times New Roman" w:hAnsi="Times New Roman" w:cs="Times New Roman"/>
          <w:sz w:val="28"/>
          <w:lang w:val="uk-UA"/>
        </w:rPr>
        <w:t>В ІТ-компаніях, де автономія є частиною культури, фахівці демонструють значно вищу готовність брати на себе складні, ризиковані завдання, експериментувати та досягати видатних результатів саме тому, що успіх сприймається як власне досягнення</w:t>
      </w:r>
      <w:r w:rsidR="001817B0">
        <w:rPr>
          <w:rFonts w:ascii="Times New Roman" w:hAnsi="Times New Roman" w:cs="Times New Roman"/>
          <w:sz w:val="28"/>
          <w:lang w:val="en-US"/>
        </w:rPr>
        <w:t xml:space="preserve"> [15]</w:t>
      </w:r>
      <w:r w:rsidRPr="00172543">
        <w:rPr>
          <w:rFonts w:ascii="Times New Roman" w:hAnsi="Times New Roman" w:cs="Times New Roman"/>
          <w:sz w:val="28"/>
          <w:lang w:val="uk-UA"/>
        </w:rPr>
        <w:t>.</w:t>
      </w:r>
    </w:p>
    <w:p w14:paraId="0AB003AD" w14:textId="77777777" w:rsidR="0020183D" w:rsidRDefault="0020183D" w:rsidP="0020183D">
      <w:pPr>
        <w:spacing w:after="0" w:line="360" w:lineRule="auto"/>
        <w:ind w:firstLine="709"/>
        <w:jc w:val="both"/>
        <w:rPr>
          <w:rFonts w:ascii="Times New Roman" w:hAnsi="Times New Roman" w:cs="Times New Roman"/>
          <w:sz w:val="28"/>
          <w:lang w:val="uk-UA"/>
        </w:rPr>
      </w:pPr>
      <w:r w:rsidRPr="00172543">
        <w:rPr>
          <w:rFonts w:ascii="Times New Roman" w:hAnsi="Times New Roman" w:cs="Times New Roman"/>
          <w:sz w:val="28"/>
          <w:lang w:val="uk-UA"/>
        </w:rPr>
        <w:lastRenderedPageBreak/>
        <w:t xml:space="preserve">Відчуття прогресу </w:t>
      </w:r>
      <w:r>
        <w:rPr>
          <w:rFonts w:ascii="Times New Roman" w:hAnsi="Times New Roman" w:cs="Times New Roman"/>
          <w:sz w:val="28"/>
          <w:lang w:val="uk-UA"/>
        </w:rPr>
        <w:t>–</w:t>
      </w:r>
      <w:r w:rsidRPr="00172543">
        <w:rPr>
          <w:rFonts w:ascii="Times New Roman" w:hAnsi="Times New Roman" w:cs="Times New Roman"/>
          <w:sz w:val="28"/>
          <w:lang w:val="uk-UA"/>
        </w:rPr>
        <w:t xml:space="preserve"> другий критичний елемент, який живить мотивацію досягнень на щоденному рівні. ІТ-фахівець працює в середовищі, де складність завдань постійно зростає, а технології застарівають за лічені роки. </w:t>
      </w:r>
    </w:p>
    <w:p w14:paraId="1D89AD49" w14:textId="4715B86D" w:rsidR="0020183D" w:rsidRDefault="0020183D" w:rsidP="0020183D">
      <w:pPr>
        <w:spacing w:after="0" w:line="360" w:lineRule="auto"/>
        <w:ind w:firstLine="709"/>
        <w:jc w:val="both"/>
        <w:rPr>
          <w:rFonts w:ascii="Times New Roman" w:hAnsi="Times New Roman" w:cs="Times New Roman"/>
          <w:sz w:val="28"/>
          <w:lang w:val="uk-UA"/>
        </w:rPr>
      </w:pPr>
      <w:r w:rsidRPr="00172543">
        <w:rPr>
          <w:rFonts w:ascii="Times New Roman" w:hAnsi="Times New Roman" w:cs="Times New Roman"/>
          <w:sz w:val="28"/>
          <w:lang w:val="uk-UA"/>
        </w:rPr>
        <w:t xml:space="preserve">У таких умовах відчуття руху вперед стає потужним джерелом внутрішньої винагороди. Коли працівник бачить, як його код розгортається в продакшені, як нова фіча приносить цінність користувачам, як його архітектурне рішення масштабуються під </w:t>
      </w:r>
      <w:r>
        <w:rPr>
          <w:rFonts w:ascii="Times New Roman" w:hAnsi="Times New Roman" w:cs="Times New Roman"/>
          <w:sz w:val="28"/>
          <w:lang w:val="uk-UA"/>
        </w:rPr>
        <w:t>навантаження –</w:t>
      </w:r>
      <w:r w:rsidRPr="00172543">
        <w:rPr>
          <w:rFonts w:ascii="Times New Roman" w:hAnsi="Times New Roman" w:cs="Times New Roman"/>
          <w:sz w:val="28"/>
          <w:lang w:val="uk-UA"/>
        </w:rPr>
        <w:t xml:space="preserve"> це створює ефект «видимого впливу», який є значно сильнішим за будь-яку зовнішню похвалу</w:t>
      </w:r>
      <w:r w:rsidR="006E1933">
        <w:rPr>
          <w:rFonts w:ascii="Times New Roman" w:hAnsi="Times New Roman" w:cs="Times New Roman"/>
          <w:sz w:val="28"/>
          <w:lang w:val="en-US"/>
        </w:rPr>
        <w:t xml:space="preserve"> [44]</w:t>
      </w:r>
      <w:r w:rsidRPr="00172543">
        <w:rPr>
          <w:rFonts w:ascii="Times New Roman" w:hAnsi="Times New Roman" w:cs="Times New Roman"/>
          <w:sz w:val="28"/>
          <w:lang w:val="uk-UA"/>
        </w:rPr>
        <w:t xml:space="preserve">. </w:t>
      </w:r>
    </w:p>
    <w:p w14:paraId="45C98E27" w14:textId="77777777" w:rsidR="0020183D" w:rsidRDefault="0020183D" w:rsidP="0020183D">
      <w:pPr>
        <w:spacing w:after="0" w:line="360" w:lineRule="auto"/>
        <w:ind w:firstLine="709"/>
        <w:jc w:val="both"/>
        <w:rPr>
          <w:rFonts w:ascii="Times New Roman" w:hAnsi="Times New Roman" w:cs="Times New Roman"/>
          <w:sz w:val="28"/>
          <w:lang w:val="uk-UA"/>
        </w:rPr>
      </w:pPr>
      <w:r w:rsidRPr="00172543">
        <w:rPr>
          <w:rFonts w:ascii="Times New Roman" w:hAnsi="Times New Roman" w:cs="Times New Roman"/>
          <w:sz w:val="28"/>
          <w:lang w:val="uk-UA"/>
        </w:rPr>
        <w:t>Особливо важливим є відчуття прогресу стає під час роботи над довготривалими проєктами, де відсутність проміжних перемог може призвести до вигорання. Компанії, які свідомо розбивають великі завдання на менші, досяжні етапи, регулярно демонструють результати роботи команд (через демо, ретроспективи, метрики продуктивності продукту), створюють умови, за яких працівник постійно отримує підтвердження власної компетентності та зростання. Це відчуття «я стаю кращим з кожним днем» є одним із найпотужніших стимулів для подальших досягнень.</w:t>
      </w:r>
    </w:p>
    <w:p w14:paraId="605F56B1" w14:textId="1012DAB0" w:rsidR="0020183D" w:rsidRDefault="0020183D" w:rsidP="0020183D">
      <w:pPr>
        <w:spacing w:after="0" w:line="360" w:lineRule="auto"/>
        <w:ind w:firstLine="709"/>
        <w:jc w:val="both"/>
        <w:rPr>
          <w:rFonts w:ascii="Times New Roman" w:hAnsi="Times New Roman" w:cs="Times New Roman"/>
          <w:sz w:val="28"/>
          <w:lang w:val="uk-UA"/>
        </w:rPr>
      </w:pPr>
      <w:r w:rsidRPr="00172543">
        <w:rPr>
          <w:rFonts w:ascii="Times New Roman" w:hAnsi="Times New Roman" w:cs="Times New Roman"/>
          <w:sz w:val="28"/>
          <w:lang w:val="uk-UA"/>
        </w:rPr>
        <w:t>Корпоративна культура виступає інтеграційним чинником, який визначає, чи будуть автономія та відчуття прогресу сприйматися як справжні, чи залишаться лише деклараціями. Культура, орієнтована на досягнення, характеризується кількома ключовими ознаками: визнанням професійної майстерності як найвищої цінності, толерантністю до розумних помилок як невід’ємної частини навчання, відкритою комунікацією та відсутністю токсичної конкуренції. У такій культурі фахівець не боїться пропонувати радикальні ідеї, ділитися знаннями чи визнавати власні прогалини, адже знає, що його цінність визначається не бездоганністю, а внеском у спільну справу та постійним розвитком</w:t>
      </w:r>
      <w:r w:rsidR="001817B0">
        <w:rPr>
          <w:rFonts w:ascii="Times New Roman" w:hAnsi="Times New Roman" w:cs="Times New Roman"/>
          <w:sz w:val="28"/>
          <w:lang w:val="en-US"/>
        </w:rPr>
        <w:t xml:space="preserve"> [4]</w:t>
      </w:r>
      <w:r w:rsidRPr="00172543">
        <w:rPr>
          <w:rFonts w:ascii="Times New Roman" w:hAnsi="Times New Roman" w:cs="Times New Roman"/>
          <w:sz w:val="28"/>
          <w:lang w:val="uk-UA"/>
        </w:rPr>
        <w:t>.</w:t>
      </w:r>
      <w:r w:rsidR="001817B0">
        <w:rPr>
          <w:rFonts w:ascii="Times New Roman" w:hAnsi="Times New Roman" w:cs="Times New Roman"/>
          <w:sz w:val="28"/>
          <w:lang w:val="en-US"/>
        </w:rPr>
        <w:t xml:space="preserve"> </w:t>
      </w:r>
      <w:r w:rsidRPr="00172543">
        <w:rPr>
          <w:rFonts w:ascii="Times New Roman" w:hAnsi="Times New Roman" w:cs="Times New Roman"/>
          <w:sz w:val="28"/>
          <w:lang w:val="uk-UA"/>
        </w:rPr>
        <w:t xml:space="preserve"> </w:t>
      </w:r>
    </w:p>
    <w:p w14:paraId="448DAD0D" w14:textId="683B8084" w:rsidR="0020183D" w:rsidRDefault="0020183D" w:rsidP="0020183D">
      <w:pPr>
        <w:spacing w:after="0" w:line="360" w:lineRule="auto"/>
        <w:ind w:firstLine="709"/>
        <w:jc w:val="both"/>
        <w:rPr>
          <w:rFonts w:ascii="Times New Roman" w:hAnsi="Times New Roman" w:cs="Times New Roman"/>
          <w:sz w:val="28"/>
          <w:lang w:val="uk-UA"/>
        </w:rPr>
      </w:pPr>
      <w:r w:rsidRPr="00172543">
        <w:rPr>
          <w:rFonts w:ascii="Times New Roman" w:hAnsi="Times New Roman" w:cs="Times New Roman"/>
          <w:sz w:val="28"/>
          <w:lang w:val="uk-UA"/>
        </w:rPr>
        <w:t xml:space="preserve">Навпаки, культура страху, бюрократії чи політики нівелює всі інші мотиваційні чинники: навіть за високої автономії та видимих результатів </w:t>
      </w:r>
      <w:r w:rsidRPr="00172543">
        <w:rPr>
          <w:rFonts w:ascii="Times New Roman" w:hAnsi="Times New Roman" w:cs="Times New Roman"/>
          <w:sz w:val="28"/>
          <w:lang w:val="uk-UA"/>
        </w:rPr>
        <w:lastRenderedPageBreak/>
        <w:t>працівник не відчуватиме мотивації досягнень, якщо його успіх сприймається як загроза для когось вищого чи якщо помилка може стати підставою для покарання. В ІТ-сфері особливо важлива культура, що цінує технічну доск</w:t>
      </w:r>
      <w:r>
        <w:rPr>
          <w:rFonts w:ascii="Times New Roman" w:hAnsi="Times New Roman" w:cs="Times New Roman"/>
          <w:sz w:val="28"/>
          <w:lang w:val="uk-UA"/>
        </w:rPr>
        <w:t>оналість і професійну гордість –</w:t>
      </w:r>
      <w:r w:rsidRPr="00172543">
        <w:rPr>
          <w:rFonts w:ascii="Times New Roman" w:hAnsi="Times New Roman" w:cs="Times New Roman"/>
          <w:sz w:val="28"/>
          <w:lang w:val="uk-UA"/>
        </w:rPr>
        <w:t xml:space="preserve"> коли код-рев’ю проводиться не для пошуку винних, а для спільного зростання, коли senior-спеціалісти щиро інвестують час у менторинг, коли досягнення одного стає приводом для гордості всієї команди</w:t>
      </w:r>
      <w:r w:rsidR="006E1933">
        <w:rPr>
          <w:rFonts w:ascii="Times New Roman" w:hAnsi="Times New Roman" w:cs="Times New Roman"/>
          <w:sz w:val="28"/>
          <w:lang w:val="en-US"/>
        </w:rPr>
        <w:t xml:space="preserve"> [59]</w:t>
      </w:r>
      <w:r w:rsidRPr="00172543">
        <w:rPr>
          <w:rFonts w:ascii="Times New Roman" w:hAnsi="Times New Roman" w:cs="Times New Roman"/>
          <w:sz w:val="28"/>
          <w:lang w:val="uk-UA"/>
        </w:rPr>
        <w:t>.</w:t>
      </w:r>
    </w:p>
    <w:p w14:paraId="0A34A305" w14:textId="7804A0F7" w:rsidR="0020183D" w:rsidRDefault="0020183D" w:rsidP="0020183D">
      <w:pPr>
        <w:spacing w:after="0" w:line="360" w:lineRule="auto"/>
        <w:ind w:firstLine="709"/>
        <w:jc w:val="both"/>
        <w:rPr>
          <w:rFonts w:ascii="Times New Roman" w:hAnsi="Times New Roman" w:cs="Times New Roman"/>
          <w:sz w:val="28"/>
          <w:lang w:val="uk-UA"/>
        </w:rPr>
      </w:pPr>
      <w:r w:rsidRPr="00172543">
        <w:rPr>
          <w:rFonts w:ascii="Times New Roman" w:hAnsi="Times New Roman" w:cs="Times New Roman"/>
          <w:sz w:val="28"/>
          <w:lang w:val="uk-UA"/>
        </w:rPr>
        <w:t>Система винагород, нарешті, є тим чинником, який може як підсилити, так і повністю зруйнувати внутрішню мотивацію досягнень. Традиційні схеми, орієнтовані виключно на KPI, бонуси за терміни чи кількість закритих тікетів, часто призводять до ефекту «перегорання» внутрішньої мотивації: працівник починає працювати «на бонус», а не на результат і саморозвиток</w:t>
      </w:r>
      <w:r w:rsidR="001817B0">
        <w:rPr>
          <w:rFonts w:ascii="Times New Roman" w:hAnsi="Times New Roman" w:cs="Times New Roman"/>
          <w:sz w:val="28"/>
          <w:lang w:val="en-US"/>
        </w:rPr>
        <w:t xml:space="preserve"> [3]</w:t>
      </w:r>
      <w:r w:rsidRPr="00172543">
        <w:rPr>
          <w:rFonts w:ascii="Times New Roman" w:hAnsi="Times New Roman" w:cs="Times New Roman"/>
          <w:sz w:val="28"/>
          <w:lang w:val="uk-UA"/>
        </w:rPr>
        <w:t xml:space="preserve">. </w:t>
      </w:r>
    </w:p>
    <w:p w14:paraId="205E9B62" w14:textId="15481636" w:rsidR="0020183D" w:rsidRDefault="0020183D" w:rsidP="0020183D">
      <w:pPr>
        <w:spacing w:after="0" w:line="360" w:lineRule="auto"/>
        <w:ind w:firstLine="709"/>
        <w:jc w:val="both"/>
        <w:rPr>
          <w:rFonts w:ascii="Times New Roman" w:hAnsi="Times New Roman" w:cs="Times New Roman"/>
          <w:sz w:val="28"/>
          <w:lang w:val="uk-UA"/>
        </w:rPr>
      </w:pPr>
      <w:r w:rsidRPr="00172543">
        <w:rPr>
          <w:rFonts w:ascii="Times New Roman" w:hAnsi="Times New Roman" w:cs="Times New Roman"/>
          <w:sz w:val="28"/>
          <w:lang w:val="uk-UA"/>
        </w:rPr>
        <w:t>Натомість системи винагород, що враховують внутрішні мотиви досягнень, виглядають принципово інакше. Вони включають не лише фінансову складову (яка в ІТ зазвичай і так конкурентна), але йде про визнання професійної майстерності: можливість виступати на конференціях, публікувати технічні статті, брати участь у відкритих проєктах, отримувати доступ до найсучасніших технологій і навчання, мати вплив на продуктовий roadmap</w:t>
      </w:r>
      <w:r w:rsidR="006E1933">
        <w:rPr>
          <w:rFonts w:ascii="Times New Roman" w:hAnsi="Times New Roman" w:cs="Times New Roman"/>
          <w:sz w:val="28"/>
          <w:lang w:val="en-US"/>
        </w:rPr>
        <w:t xml:space="preserve"> [57]</w:t>
      </w:r>
      <w:r w:rsidRPr="00172543">
        <w:rPr>
          <w:rFonts w:ascii="Times New Roman" w:hAnsi="Times New Roman" w:cs="Times New Roman"/>
          <w:sz w:val="28"/>
          <w:lang w:val="uk-UA"/>
        </w:rPr>
        <w:t xml:space="preserve">. </w:t>
      </w:r>
    </w:p>
    <w:p w14:paraId="687BCAA7" w14:textId="77777777" w:rsidR="0020183D" w:rsidRDefault="0020183D" w:rsidP="0020183D">
      <w:pPr>
        <w:spacing w:after="0" w:line="360" w:lineRule="auto"/>
        <w:ind w:firstLine="709"/>
        <w:jc w:val="both"/>
        <w:rPr>
          <w:rFonts w:ascii="Times New Roman" w:hAnsi="Times New Roman" w:cs="Times New Roman"/>
          <w:sz w:val="28"/>
          <w:lang w:val="uk-UA"/>
        </w:rPr>
      </w:pPr>
      <w:r w:rsidRPr="00172543">
        <w:rPr>
          <w:rFonts w:ascii="Times New Roman" w:hAnsi="Times New Roman" w:cs="Times New Roman"/>
          <w:sz w:val="28"/>
          <w:lang w:val="uk-UA"/>
        </w:rPr>
        <w:t>Особливо ефективними є персоналізовані винагороди, що враховують індивідуальні мотиви: для когось це можливість працювати над open-source, для ін</w:t>
      </w:r>
      <w:r>
        <w:rPr>
          <w:rFonts w:ascii="Times New Roman" w:hAnsi="Times New Roman" w:cs="Times New Roman"/>
          <w:sz w:val="28"/>
          <w:lang w:val="uk-UA"/>
        </w:rPr>
        <w:t>шого –</w:t>
      </w:r>
      <w:r w:rsidRPr="00172543">
        <w:rPr>
          <w:rFonts w:ascii="Times New Roman" w:hAnsi="Times New Roman" w:cs="Times New Roman"/>
          <w:sz w:val="28"/>
          <w:lang w:val="uk-UA"/>
        </w:rPr>
        <w:t xml:space="preserve"> менторство чи лідерство в технічному ком’юніті. Коли винагорода сприймається не як плата за працю, а як визнання унікального внеску та професійного зростання, вона підсилює внутрішню мотивацію замість того, щоб її витісняти.</w:t>
      </w:r>
    </w:p>
    <w:p w14:paraId="701A5084" w14:textId="6E0B1F84" w:rsidR="0020183D" w:rsidRDefault="0020183D" w:rsidP="0020183D">
      <w:pPr>
        <w:spacing w:after="0" w:line="360" w:lineRule="auto"/>
        <w:ind w:firstLine="709"/>
        <w:jc w:val="both"/>
        <w:rPr>
          <w:rFonts w:ascii="Times New Roman" w:hAnsi="Times New Roman" w:cs="Times New Roman"/>
          <w:sz w:val="28"/>
          <w:lang w:val="uk-UA"/>
        </w:rPr>
      </w:pPr>
      <w:r w:rsidRPr="00145797">
        <w:rPr>
          <w:rFonts w:ascii="Times New Roman" w:hAnsi="Times New Roman" w:cs="Times New Roman"/>
          <w:sz w:val="28"/>
          <w:lang w:val="uk-UA"/>
        </w:rPr>
        <w:t xml:space="preserve">Працівники ІТ, які працюють у галузі з надзвичайно високим темпом інновацій, постійними дедлайнами та необхідністю безперервного навчання, особливо чутливі до факторів, що або посилюють прагнення до професійного зростання й визнання, або, навпаки, поступово руйнують внутрішній драйв. </w:t>
      </w:r>
      <w:r w:rsidRPr="00145797">
        <w:rPr>
          <w:rFonts w:ascii="Times New Roman" w:hAnsi="Times New Roman" w:cs="Times New Roman"/>
          <w:sz w:val="28"/>
          <w:lang w:val="uk-UA"/>
        </w:rPr>
        <w:lastRenderedPageBreak/>
        <w:t>Серед ключових детермінант мотивації досягнень у цій сфері виділяються синдром вигорання, конкуренція на ринку праці, порушення балансу між роботою та особистим життям, а також довготривалі наслідки пандемії COVID-19 та переходу на віддалену роботу. Ці чинники діють не ізольовано, а утворюють складну систему взаємопов’язаних впливів, які здатні як демотивувати, так і, за певних умов, парадоксально стимулювати прагнення до досягнень</w:t>
      </w:r>
      <w:r w:rsidR="001817B0">
        <w:rPr>
          <w:rFonts w:ascii="Times New Roman" w:hAnsi="Times New Roman" w:cs="Times New Roman"/>
          <w:sz w:val="28"/>
          <w:lang w:val="en-US"/>
        </w:rPr>
        <w:t xml:space="preserve"> [2]</w:t>
      </w:r>
      <w:r w:rsidRPr="00145797">
        <w:rPr>
          <w:rFonts w:ascii="Times New Roman" w:hAnsi="Times New Roman" w:cs="Times New Roman"/>
          <w:sz w:val="28"/>
          <w:lang w:val="uk-UA"/>
        </w:rPr>
        <w:t>.</w:t>
      </w:r>
    </w:p>
    <w:p w14:paraId="3C8FCEB7" w14:textId="5F133557" w:rsidR="0020183D" w:rsidRDefault="0020183D" w:rsidP="0020183D">
      <w:pPr>
        <w:spacing w:after="0" w:line="360" w:lineRule="auto"/>
        <w:ind w:firstLine="709"/>
        <w:jc w:val="both"/>
        <w:rPr>
          <w:rFonts w:ascii="Times New Roman" w:hAnsi="Times New Roman" w:cs="Times New Roman"/>
          <w:sz w:val="28"/>
          <w:lang w:val="uk-UA"/>
        </w:rPr>
      </w:pPr>
      <w:r w:rsidRPr="00145797">
        <w:rPr>
          <w:rFonts w:ascii="Times New Roman" w:hAnsi="Times New Roman" w:cs="Times New Roman"/>
          <w:sz w:val="28"/>
          <w:lang w:val="uk-UA"/>
        </w:rPr>
        <w:t>Синдром вигорання є одним із найпотужніших руйнівників мотивації досягнень в ІТ-фахівців. Він розвивається поступово, коли хронічний стрес, викликаний надмірним навантаженням, не встигає компенсуватися періодами відновлення. Спочатку працівник втрачає емоційне забарвлення успіху: те, що раніше приносило задоволення (вирішена складна задача, успішний реліз, визнання команди), стає рутиною або навіть тягарем</w:t>
      </w:r>
      <w:r w:rsidR="006E1933">
        <w:rPr>
          <w:rFonts w:ascii="Times New Roman" w:hAnsi="Times New Roman" w:cs="Times New Roman"/>
          <w:sz w:val="28"/>
          <w:lang w:val="en-US"/>
        </w:rPr>
        <w:t xml:space="preserve"> [55]</w:t>
      </w:r>
      <w:r w:rsidRPr="00145797">
        <w:rPr>
          <w:rFonts w:ascii="Times New Roman" w:hAnsi="Times New Roman" w:cs="Times New Roman"/>
          <w:sz w:val="28"/>
          <w:lang w:val="uk-UA"/>
        </w:rPr>
        <w:t xml:space="preserve">. </w:t>
      </w:r>
    </w:p>
    <w:p w14:paraId="73FA1892" w14:textId="77777777" w:rsidR="0020183D" w:rsidRDefault="0020183D" w:rsidP="0020183D">
      <w:pPr>
        <w:spacing w:after="0" w:line="360" w:lineRule="auto"/>
        <w:ind w:firstLine="709"/>
        <w:jc w:val="both"/>
        <w:rPr>
          <w:rFonts w:ascii="Times New Roman" w:hAnsi="Times New Roman" w:cs="Times New Roman"/>
          <w:sz w:val="28"/>
          <w:lang w:val="uk-UA"/>
        </w:rPr>
      </w:pPr>
      <w:r w:rsidRPr="00145797">
        <w:rPr>
          <w:rFonts w:ascii="Times New Roman" w:hAnsi="Times New Roman" w:cs="Times New Roman"/>
          <w:sz w:val="28"/>
          <w:lang w:val="uk-UA"/>
        </w:rPr>
        <w:t xml:space="preserve">На рівні самооцінки з’являється відчуття професійної некомпетентності, хоча об’єктивно людина може бути висококваліфікованою. Виникає когнітивне виснаження – мозок буквально відмовляється генерувати нові ідеї, креативність падає, а будь-яка нова задача сприймається як загроза. </w:t>
      </w:r>
    </w:p>
    <w:p w14:paraId="5C8D8DED" w14:textId="11EDA7D6" w:rsidR="0020183D" w:rsidRDefault="0020183D" w:rsidP="0020183D">
      <w:pPr>
        <w:spacing w:after="0" w:line="360" w:lineRule="auto"/>
        <w:ind w:firstLine="709"/>
        <w:jc w:val="both"/>
        <w:rPr>
          <w:rFonts w:ascii="Times New Roman" w:hAnsi="Times New Roman" w:cs="Times New Roman"/>
          <w:sz w:val="28"/>
          <w:lang w:val="uk-UA"/>
        </w:rPr>
      </w:pPr>
      <w:r w:rsidRPr="00145797">
        <w:rPr>
          <w:rFonts w:ascii="Times New Roman" w:hAnsi="Times New Roman" w:cs="Times New Roman"/>
          <w:sz w:val="28"/>
          <w:lang w:val="uk-UA"/>
        </w:rPr>
        <w:t>Найнебезпечнішим є те, що вигорання руйнує внутрішню мотивацію досягнень: людина перестає бачити сенс у професійному рості, бо кожне нове досягнення вже не приносить радості, а лише тимчасове полегшення від відчуття провини за «недостатню продуктивність». У глибоких стадіях вигорання працівник може свідомо уникати амбітних завдань, обираючи лише ті, що гарантують мінімальний ризик невдачі, що фактично означає повну втрату прагнення до досягнень</w:t>
      </w:r>
      <w:r w:rsidR="001817B0">
        <w:rPr>
          <w:rFonts w:ascii="Times New Roman" w:hAnsi="Times New Roman" w:cs="Times New Roman"/>
          <w:sz w:val="28"/>
          <w:lang w:val="en-US"/>
        </w:rPr>
        <w:t xml:space="preserve"> [17]</w:t>
      </w:r>
      <w:r w:rsidRPr="00145797">
        <w:rPr>
          <w:rFonts w:ascii="Times New Roman" w:hAnsi="Times New Roman" w:cs="Times New Roman"/>
          <w:sz w:val="28"/>
          <w:lang w:val="uk-UA"/>
        </w:rPr>
        <w:t>.</w:t>
      </w:r>
    </w:p>
    <w:p w14:paraId="3D8AA4B9" w14:textId="2A057FBE" w:rsidR="0020183D" w:rsidRDefault="0020183D" w:rsidP="0020183D">
      <w:pPr>
        <w:spacing w:after="0" w:line="360" w:lineRule="auto"/>
        <w:ind w:firstLine="709"/>
        <w:jc w:val="both"/>
        <w:rPr>
          <w:rFonts w:ascii="Times New Roman" w:hAnsi="Times New Roman" w:cs="Times New Roman"/>
          <w:sz w:val="28"/>
          <w:lang w:val="uk-UA"/>
        </w:rPr>
      </w:pPr>
      <w:r w:rsidRPr="00145797">
        <w:rPr>
          <w:rFonts w:ascii="Times New Roman" w:hAnsi="Times New Roman" w:cs="Times New Roman"/>
          <w:sz w:val="28"/>
          <w:lang w:val="uk-UA"/>
        </w:rPr>
        <w:t xml:space="preserve">Конкуренція на ринку праці діє двояко. З одного боку, вона є потужним зовнішнім стимулом: усвідомлення того, що тебе легко замінити молодшим, дешевшим або більш енергійним фахівцем, змушує постійно доводити свою цінність. Це створює стан хронічної тривоги досягнень, коли працівник вимушений постійно перевищувати власні попередні результати, щоб </w:t>
      </w:r>
      <w:r w:rsidRPr="00145797">
        <w:rPr>
          <w:rFonts w:ascii="Times New Roman" w:hAnsi="Times New Roman" w:cs="Times New Roman"/>
          <w:sz w:val="28"/>
          <w:lang w:val="uk-UA"/>
        </w:rPr>
        <w:lastRenderedPageBreak/>
        <w:t>залишатися затребуваним. У короткостроковій перспективі така конкуренція дійсно підвищує мотивацію – людина глибше занурюється в навчання, береться за складніші проєкти, прагне видимості (open-source внесок, виступи на конференціях, публікації)</w:t>
      </w:r>
      <w:r w:rsidR="006E1933">
        <w:rPr>
          <w:rFonts w:ascii="Times New Roman" w:hAnsi="Times New Roman" w:cs="Times New Roman"/>
          <w:sz w:val="28"/>
          <w:lang w:val="en-US"/>
        </w:rPr>
        <w:t xml:space="preserve"> [53]</w:t>
      </w:r>
      <w:r w:rsidRPr="00145797">
        <w:rPr>
          <w:rFonts w:ascii="Times New Roman" w:hAnsi="Times New Roman" w:cs="Times New Roman"/>
          <w:sz w:val="28"/>
          <w:lang w:val="uk-UA"/>
        </w:rPr>
        <w:t xml:space="preserve">. </w:t>
      </w:r>
    </w:p>
    <w:p w14:paraId="0ADE2F11" w14:textId="3FB38EF0" w:rsidR="0020183D" w:rsidRDefault="0020183D" w:rsidP="0020183D">
      <w:pPr>
        <w:spacing w:after="0" w:line="360" w:lineRule="auto"/>
        <w:ind w:firstLine="709"/>
        <w:jc w:val="both"/>
        <w:rPr>
          <w:rFonts w:ascii="Times New Roman" w:hAnsi="Times New Roman" w:cs="Times New Roman"/>
          <w:sz w:val="28"/>
          <w:lang w:val="uk-UA"/>
        </w:rPr>
      </w:pPr>
      <w:r w:rsidRPr="00145797">
        <w:rPr>
          <w:rFonts w:ascii="Times New Roman" w:hAnsi="Times New Roman" w:cs="Times New Roman"/>
          <w:sz w:val="28"/>
          <w:lang w:val="uk-UA"/>
        </w:rPr>
        <w:t>Проте в довгостроковій перспективі постійне соціальне порівняння з іншими (особливо в епоху LinkedIn, де всі демонструють лише успіхи) призводить до токсичного перфекціонізму та страху бути «не найкращим». Працівник починає сприймати власні досягнення не як самоцінні, а лише як інструмент виживання на ринку, що суттєво знижує внутрішню задоволеність від роботи й перетворює мотивацію досягнень на захисний механізм, а не джерело самореалізації</w:t>
      </w:r>
      <w:r w:rsidR="001817B0">
        <w:rPr>
          <w:rFonts w:ascii="Times New Roman" w:hAnsi="Times New Roman" w:cs="Times New Roman"/>
          <w:sz w:val="28"/>
          <w:lang w:val="en-US"/>
        </w:rPr>
        <w:t xml:space="preserve"> [15]</w:t>
      </w:r>
      <w:r w:rsidRPr="00145797">
        <w:rPr>
          <w:rFonts w:ascii="Times New Roman" w:hAnsi="Times New Roman" w:cs="Times New Roman"/>
          <w:sz w:val="28"/>
          <w:lang w:val="uk-UA"/>
        </w:rPr>
        <w:t>.</w:t>
      </w:r>
    </w:p>
    <w:p w14:paraId="08C05B32" w14:textId="689BBA86" w:rsidR="0020183D" w:rsidRDefault="0020183D" w:rsidP="0020183D">
      <w:pPr>
        <w:spacing w:after="0" w:line="360" w:lineRule="auto"/>
        <w:ind w:firstLine="709"/>
        <w:jc w:val="both"/>
        <w:rPr>
          <w:rFonts w:ascii="Times New Roman" w:hAnsi="Times New Roman" w:cs="Times New Roman"/>
          <w:sz w:val="28"/>
          <w:lang w:val="uk-UA"/>
        </w:rPr>
      </w:pPr>
      <w:r w:rsidRPr="00145797">
        <w:rPr>
          <w:rFonts w:ascii="Times New Roman" w:hAnsi="Times New Roman" w:cs="Times New Roman"/>
          <w:sz w:val="28"/>
          <w:lang w:val="uk-UA"/>
        </w:rPr>
        <w:t>Баланс між роботою та особистим життям є фундаментальною умовою збереження довготривалої мотивації досягнень. Коли кордони між роботою та відпочинком стираються (що в ІТ трапляється надзвичайно часто через культуру «завжди на зв’язку», асинхронні команди по всьому світу та внутрішнє відчуття «якщо я не зроблю це зараз, то хтось інший зробить»), працівник втрачає ресурс для відновлення. Відсутність якісного відпочинку призводить до того, що навіть великі професійні досягнення перестають приносити емоційне задоволення – мозок просто не має енергії радіти. У таких умовах мотивація досягнень трансформується в компульсивну потребу працювати ще більше, щоб заповнити внутрішню порожнечу, що неминуче веде до ще більшого дисбалансу й, зрештою, до вигорання</w:t>
      </w:r>
      <w:r w:rsidR="006E1933">
        <w:rPr>
          <w:rFonts w:ascii="Times New Roman" w:hAnsi="Times New Roman" w:cs="Times New Roman"/>
          <w:sz w:val="28"/>
          <w:lang w:val="en-US"/>
        </w:rPr>
        <w:t xml:space="preserve"> [54]</w:t>
      </w:r>
      <w:r w:rsidRPr="00145797">
        <w:rPr>
          <w:rFonts w:ascii="Times New Roman" w:hAnsi="Times New Roman" w:cs="Times New Roman"/>
          <w:sz w:val="28"/>
          <w:lang w:val="uk-UA"/>
        </w:rPr>
        <w:t>.</w:t>
      </w:r>
    </w:p>
    <w:p w14:paraId="56775398" w14:textId="42ED8EB4" w:rsidR="0020183D" w:rsidRDefault="0020183D" w:rsidP="0020183D">
      <w:pPr>
        <w:spacing w:after="0" w:line="360" w:lineRule="auto"/>
        <w:ind w:firstLine="709"/>
        <w:jc w:val="both"/>
        <w:rPr>
          <w:rFonts w:ascii="Times New Roman" w:hAnsi="Times New Roman" w:cs="Times New Roman"/>
          <w:sz w:val="28"/>
          <w:lang w:val="uk-UA"/>
        </w:rPr>
      </w:pPr>
      <w:r w:rsidRPr="00145797">
        <w:rPr>
          <w:rFonts w:ascii="Times New Roman" w:hAnsi="Times New Roman" w:cs="Times New Roman"/>
          <w:sz w:val="28"/>
          <w:lang w:val="uk-UA"/>
        </w:rPr>
        <w:t>Пандемія COVID-19 та масовий перехід на відд</w:t>
      </w:r>
      <w:r>
        <w:rPr>
          <w:rFonts w:ascii="Times New Roman" w:hAnsi="Times New Roman" w:cs="Times New Roman"/>
          <w:sz w:val="28"/>
          <w:lang w:val="uk-UA"/>
        </w:rPr>
        <w:t>алену роботу створили унікальні</w:t>
      </w:r>
      <w:r w:rsidRPr="00145797">
        <w:rPr>
          <w:rFonts w:ascii="Times New Roman" w:hAnsi="Times New Roman" w:cs="Times New Roman"/>
          <w:sz w:val="28"/>
          <w:lang w:val="uk-UA"/>
        </w:rPr>
        <w:t xml:space="preserve"> вплив</w:t>
      </w:r>
      <w:r>
        <w:rPr>
          <w:rFonts w:ascii="Times New Roman" w:hAnsi="Times New Roman" w:cs="Times New Roman"/>
          <w:sz w:val="28"/>
          <w:lang w:val="uk-UA"/>
        </w:rPr>
        <w:t>и</w:t>
      </w:r>
      <w:r w:rsidRPr="00145797">
        <w:rPr>
          <w:rFonts w:ascii="Times New Roman" w:hAnsi="Times New Roman" w:cs="Times New Roman"/>
          <w:sz w:val="28"/>
          <w:lang w:val="uk-UA"/>
        </w:rPr>
        <w:t xml:space="preserve"> на мотивацію досягнен</w:t>
      </w:r>
      <w:r>
        <w:rPr>
          <w:rFonts w:ascii="Times New Roman" w:hAnsi="Times New Roman" w:cs="Times New Roman"/>
          <w:sz w:val="28"/>
          <w:lang w:val="uk-UA"/>
        </w:rPr>
        <w:t>ь, наслідки яких</w:t>
      </w:r>
      <w:r w:rsidRPr="00145797">
        <w:rPr>
          <w:rFonts w:ascii="Times New Roman" w:hAnsi="Times New Roman" w:cs="Times New Roman"/>
          <w:sz w:val="28"/>
          <w:lang w:val="uk-UA"/>
        </w:rPr>
        <w:t xml:space="preserve"> відчуваються й досі. З одного боку, віддалена робота дала багатьом ІТ-фахівцям безпрецедентну автономію та гнучкість, що теоретично мало б посилити внутрішню мотивацію – адже людина сама контролює свій графік і середовище</w:t>
      </w:r>
      <w:r w:rsidR="001817B0">
        <w:rPr>
          <w:rFonts w:ascii="Times New Roman" w:hAnsi="Times New Roman" w:cs="Times New Roman"/>
          <w:sz w:val="28"/>
          <w:lang w:val="en-US"/>
        </w:rPr>
        <w:t xml:space="preserve"> [14]</w:t>
      </w:r>
      <w:r w:rsidRPr="00145797">
        <w:rPr>
          <w:rFonts w:ascii="Times New Roman" w:hAnsi="Times New Roman" w:cs="Times New Roman"/>
          <w:sz w:val="28"/>
          <w:lang w:val="uk-UA"/>
        </w:rPr>
        <w:t xml:space="preserve">. </w:t>
      </w:r>
    </w:p>
    <w:p w14:paraId="3ACEE488" w14:textId="77777777" w:rsidR="0020183D" w:rsidRDefault="0020183D" w:rsidP="0020183D">
      <w:pPr>
        <w:spacing w:after="0" w:line="360" w:lineRule="auto"/>
        <w:ind w:firstLine="709"/>
        <w:jc w:val="both"/>
        <w:rPr>
          <w:rFonts w:ascii="Times New Roman" w:hAnsi="Times New Roman" w:cs="Times New Roman"/>
          <w:sz w:val="28"/>
          <w:lang w:val="uk-UA"/>
        </w:rPr>
      </w:pPr>
      <w:r w:rsidRPr="00145797">
        <w:rPr>
          <w:rFonts w:ascii="Times New Roman" w:hAnsi="Times New Roman" w:cs="Times New Roman"/>
          <w:sz w:val="28"/>
          <w:lang w:val="uk-UA"/>
        </w:rPr>
        <w:t xml:space="preserve">Проте на практиці для значної частини працівників це призвело до повного стирання кордонів: робота «проникла» в домівку, в сімейний простір, у вечори та вихідні. Відсутність фізичного відділення офісу від дому </w:t>
      </w:r>
      <w:r w:rsidRPr="00145797">
        <w:rPr>
          <w:rFonts w:ascii="Times New Roman" w:hAnsi="Times New Roman" w:cs="Times New Roman"/>
          <w:sz w:val="28"/>
          <w:lang w:val="uk-UA"/>
        </w:rPr>
        <w:lastRenderedPageBreak/>
        <w:t>зробила неможливим психологічне «вимикання», що значно прискорило розвиток вигорання. Водночас ізоляція та брак неформального спілкування з колегами позбавили працівників одного з найважливіших джерел мотивації досягнень – соціального визнання. Багато працівників відчули екзистенційну порожнечу: вони продовжували досягати високих результатів, але ніхто цього по-справжньому не бачив і не цінував так, як раніше.</w:t>
      </w:r>
    </w:p>
    <w:p w14:paraId="2E2207FB" w14:textId="4208F04E" w:rsidR="0020183D" w:rsidRDefault="0020183D" w:rsidP="0020183D">
      <w:pPr>
        <w:spacing w:after="0" w:line="360" w:lineRule="auto"/>
        <w:ind w:firstLine="709"/>
        <w:jc w:val="both"/>
        <w:rPr>
          <w:rFonts w:ascii="Times New Roman" w:hAnsi="Times New Roman" w:cs="Times New Roman"/>
          <w:sz w:val="28"/>
          <w:lang w:val="uk-UA"/>
        </w:rPr>
      </w:pPr>
      <w:r w:rsidRPr="00696187">
        <w:rPr>
          <w:rFonts w:ascii="Times New Roman" w:hAnsi="Times New Roman" w:cs="Times New Roman"/>
          <w:sz w:val="28"/>
          <w:lang w:val="uk-UA"/>
        </w:rPr>
        <w:t>У сукупності ці особистісні характеристики утворюють своєрідний психологічний профіль працівника ІТ-сфери, найбільш схильного до високої та стійкої мотивації досягнень. Висока потреба в досягненні задає напрямок і енергію, толерантність до невизначеності забезпечує стійкість у турбулентному середовищі, внутрішня мотивація надає емоційне пальне, а адаптивний перфекціонізм направляє зусилля на справді значущі покращення</w:t>
      </w:r>
      <w:r w:rsidR="001817B0">
        <w:rPr>
          <w:rFonts w:ascii="Times New Roman" w:hAnsi="Times New Roman" w:cs="Times New Roman"/>
          <w:sz w:val="28"/>
          <w:lang w:val="en-US"/>
        </w:rPr>
        <w:t xml:space="preserve"> [23]</w:t>
      </w:r>
      <w:r w:rsidRPr="00696187">
        <w:rPr>
          <w:rFonts w:ascii="Times New Roman" w:hAnsi="Times New Roman" w:cs="Times New Roman"/>
          <w:sz w:val="28"/>
          <w:lang w:val="uk-UA"/>
        </w:rPr>
        <w:t xml:space="preserve">. </w:t>
      </w:r>
    </w:p>
    <w:p w14:paraId="6A98E21A" w14:textId="3F6601EA" w:rsidR="0020183D" w:rsidRDefault="0020183D" w:rsidP="0020183D">
      <w:pPr>
        <w:spacing w:after="0" w:line="360" w:lineRule="auto"/>
        <w:ind w:firstLine="709"/>
        <w:jc w:val="both"/>
        <w:rPr>
          <w:rFonts w:ascii="Times New Roman" w:hAnsi="Times New Roman" w:cs="Times New Roman"/>
          <w:sz w:val="28"/>
          <w:lang w:val="uk-UA"/>
        </w:rPr>
      </w:pPr>
      <w:r w:rsidRPr="00696187">
        <w:rPr>
          <w:rFonts w:ascii="Times New Roman" w:hAnsi="Times New Roman" w:cs="Times New Roman"/>
          <w:sz w:val="28"/>
          <w:lang w:val="uk-UA"/>
        </w:rPr>
        <w:t>Коли ці риси гармонійно поєднуються в одній особистості, виникає той рідкісний тип фахівця, який не просто виконує завдання, а постійно рухає компанію та галузь уперед, перетворюючи кожен проєкт на можливість для особистісного та професійного зростання. Саме такі люди стають архітекторами проривних продуктів, менторами для молодших колег і, в кінцевому підсумку, тими, хто визначає обличчя сучасних інформаційних технологій</w:t>
      </w:r>
      <w:r w:rsidR="006E1933">
        <w:rPr>
          <w:rFonts w:ascii="Times New Roman" w:hAnsi="Times New Roman" w:cs="Times New Roman"/>
          <w:sz w:val="28"/>
          <w:lang w:val="en-US"/>
        </w:rPr>
        <w:t xml:space="preserve"> [47]</w:t>
      </w:r>
      <w:r w:rsidRPr="00696187">
        <w:rPr>
          <w:rFonts w:ascii="Times New Roman" w:hAnsi="Times New Roman" w:cs="Times New Roman"/>
          <w:sz w:val="28"/>
          <w:lang w:val="uk-UA"/>
        </w:rPr>
        <w:t>.</w:t>
      </w:r>
    </w:p>
    <w:p w14:paraId="0626E8F3" w14:textId="77777777" w:rsidR="0020183D" w:rsidRDefault="0020183D" w:rsidP="0020183D">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О</w:t>
      </w:r>
      <w:r w:rsidRPr="00172543">
        <w:rPr>
          <w:rFonts w:ascii="Times New Roman" w:hAnsi="Times New Roman" w:cs="Times New Roman"/>
          <w:sz w:val="28"/>
          <w:lang w:val="uk-UA"/>
        </w:rPr>
        <w:t xml:space="preserve">рганізаційно-професійні чинники мотивації досягнень в ІТ-сфері утворюють взаємопов’язану систему, де автономія забезпечує </w:t>
      </w:r>
      <w:r>
        <w:rPr>
          <w:rFonts w:ascii="Times New Roman" w:hAnsi="Times New Roman" w:cs="Times New Roman"/>
          <w:sz w:val="28"/>
          <w:lang w:val="uk-UA"/>
        </w:rPr>
        <w:t>свободу дії, відчуття прогресу –</w:t>
      </w:r>
      <w:r w:rsidRPr="00172543">
        <w:rPr>
          <w:rFonts w:ascii="Times New Roman" w:hAnsi="Times New Roman" w:cs="Times New Roman"/>
          <w:sz w:val="28"/>
          <w:lang w:val="uk-UA"/>
        </w:rPr>
        <w:t xml:space="preserve"> щоденне підтвердження компете</w:t>
      </w:r>
      <w:r>
        <w:rPr>
          <w:rFonts w:ascii="Times New Roman" w:hAnsi="Times New Roman" w:cs="Times New Roman"/>
          <w:sz w:val="28"/>
          <w:lang w:val="uk-UA"/>
        </w:rPr>
        <w:t>нтності, корпоративна культура –</w:t>
      </w:r>
      <w:r w:rsidRPr="00172543">
        <w:rPr>
          <w:rFonts w:ascii="Times New Roman" w:hAnsi="Times New Roman" w:cs="Times New Roman"/>
          <w:sz w:val="28"/>
          <w:lang w:val="uk-UA"/>
        </w:rPr>
        <w:t xml:space="preserve"> психологічну безпеку та визнання, а система винаго</w:t>
      </w:r>
      <w:r>
        <w:rPr>
          <w:rFonts w:ascii="Times New Roman" w:hAnsi="Times New Roman" w:cs="Times New Roman"/>
          <w:sz w:val="28"/>
          <w:lang w:val="uk-UA"/>
        </w:rPr>
        <w:t>род –</w:t>
      </w:r>
      <w:r w:rsidRPr="00172543">
        <w:rPr>
          <w:rFonts w:ascii="Times New Roman" w:hAnsi="Times New Roman" w:cs="Times New Roman"/>
          <w:sz w:val="28"/>
          <w:lang w:val="uk-UA"/>
        </w:rPr>
        <w:t xml:space="preserve"> закріплює внутрішні мотиви зовнішнім визнанням. Компанії, яким вдається гармонійно поєднати ці елементи, отримують не просто продуктивних виконавців, а справжніх професіоналів, для яких робота є джерелом особистісної реалізації та постійного прагнення до нових вершин майстерності.</w:t>
      </w:r>
    </w:p>
    <w:p w14:paraId="1DC35C2A" w14:textId="77777777" w:rsidR="0020183D" w:rsidRPr="00172543" w:rsidRDefault="0020183D" w:rsidP="0020183D">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lastRenderedPageBreak/>
        <w:t>М</w:t>
      </w:r>
      <w:r w:rsidRPr="00145797">
        <w:rPr>
          <w:rFonts w:ascii="Times New Roman" w:hAnsi="Times New Roman" w:cs="Times New Roman"/>
          <w:sz w:val="28"/>
          <w:lang w:val="uk-UA"/>
        </w:rPr>
        <w:t xml:space="preserve">отивація досягнень ІТ-фахівців сьогодні перебуває під потужним тиском комплексу взаємопов’язаних соціально-психологічних та зовнішніх факторів. Синдром вигорання руйнує емоційне ядро мотивації, конкуренція перетворює її на інструмент виживання, порушення балансу робота-життя виснажує ресурси відновлення, а віддалений формат роботи, що став новою нормою після пандемії, посилив відчуття ізоляції та знецінення власних досягнень. Усе це разом створює середовище, де підтримувати довготривале прагнення до професійних вершин стає надзвичайно важко. Ті працівники, які зберігають високу мотивацію досягнень попри всі ці виклики, зазвичай або мають винятково сильні внутрішні ресурси (високу </w:t>
      </w:r>
      <w:r>
        <w:rPr>
          <w:rFonts w:ascii="Times New Roman" w:hAnsi="Times New Roman" w:cs="Times New Roman"/>
          <w:sz w:val="28"/>
          <w:lang w:val="uk-UA"/>
        </w:rPr>
        <w:t>стресостійкість, розвинену само</w:t>
      </w:r>
      <w:r w:rsidRPr="00145797">
        <w:rPr>
          <w:rFonts w:ascii="Times New Roman" w:hAnsi="Times New Roman" w:cs="Times New Roman"/>
          <w:sz w:val="28"/>
          <w:lang w:val="uk-UA"/>
        </w:rPr>
        <w:t>рефлексію, міцну систему цінностей поза роботою), або працюють у компаніях, які свідомо інвестують у психологічне благополуччя, чіткі кордони та справжнє визнання внеску кожного.</w:t>
      </w:r>
    </w:p>
    <w:p w14:paraId="4E99EA3D" w14:textId="77777777" w:rsidR="00F11A3C" w:rsidRPr="00F11A3C" w:rsidRDefault="00F11A3C" w:rsidP="00F11A3C">
      <w:pPr>
        <w:pStyle w:val="2"/>
        <w:spacing w:before="0" w:line="360" w:lineRule="auto"/>
        <w:ind w:firstLine="709"/>
        <w:jc w:val="both"/>
        <w:rPr>
          <w:rFonts w:ascii="Times New Roman" w:eastAsia="Times New Roman" w:hAnsi="Times New Roman" w:cs="Times New Roman"/>
          <w:color w:val="000000" w:themeColor="text1"/>
          <w:sz w:val="28"/>
          <w:lang w:val="uk-UA" w:eastAsia="ru-RU"/>
        </w:rPr>
      </w:pPr>
    </w:p>
    <w:p w14:paraId="09ECF643" w14:textId="77777777" w:rsidR="00F11A3C" w:rsidRDefault="00F11A3C" w:rsidP="00F11A3C">
      <w:pPr>
        <w:pStyle w:val="2"/>
        <w:spacing w:before="0" w:line="360" w:lineRule="auto"/>
        <w:ind w:firstLine="709"/>
        <w:jc w:val="both"/>
        <w:rPr>
          <w:rFonts w:ascii="Times New Roman" w:eastAsia="Times New Roman" w:hAnsi="Times New Roman" w:cs="Times New Roman"/>
          <w:color w:val="000000" w:themeColor="text1"/>
          <w:sz w:val="28"/>
          <w:lang w:val="uk-UA" w:eastAsia="ru-RU"/>
        </w:rPr>
      </w:pPr>
      <w:bookmarkStart w:id="5" w:name="_Toc215745330"/>
      <w:r w:rsidRPr="00F11A3C">
        <w:rPr>
          <w:rFonts w:ascii="Times New Roman" w:eastAsia="Times New Roman" w:hAnsi="Times New Roman" w:cs="Times New Roman"/>
          <w:color w:val="000000" w:themeColor="text1"/>
          <w:sz w:val="28"/>
          <w:lang w:val="uk-UA" w:eastAsia="ru-RU"/>
        </w:rPr>
        <w:t>1.3. Теоретичне обґрунтування програми розвитку мотивації досягнень: принципи, вимоги та методи</w:t>
      </w:r>
      <w:bookmarkEnd w:id="5"/>
    </w:p>
    <w:p w14:paraId="7AA82034" w14:textId="77777777" w:rsidR="001817B0" w:rsidRDefault="001817B0" w:rsidP="001817B0">
      <w:pPr>
        <w:spacing w:after="0" w:line="360" w:lineRule="auto"/>
        <w:ind w:firstLine="709"/>
        <w:jc w:val="both"/>
        <w:rPr>
          <w:rFonts w:ascii="Times New Roman" w:hAnsi="Times New Roman" w:cs="Times New Roman"/>
          <w:sz w:val="28"/>
          <w:lang w:val="en-US"/>
        </w:rPr>
      </w:pPr>
      <w:r w:rsidRPr="00327812">
        <w:rPr>
          <w:rFonts w:ascii="Times New Roman" w:hAnsi="Times New Roman" w:cs="Times New Roman"/>
          <w:sz w:val="28"/>
          <w:lang w:val="uk-UA"/>
        </w:rPr>
        <w:t>У сучасному динамічному середовищі ІТ-індустрії мотивація досягнень виступає одним із ключових факторів, що визначає не лише продуктивність окремого фахівця, а й інноваційний потенціал усієї команди та компанії в цілому. Працівники сфери інформаційних технологій працюють у умовах постійної невизначеності, швидких технологічних змін, високої когнітивної навантаженості та необхідності безперервного навчання. У такому контексті традиційні підходи до мотивації, орієнтовані переважно на зовнішні стимули, виявляються недостатніми</w:t>
      </w:r>
      <w:r>
        <w:rPr>
          <w:rFonts w:ascii="Times New Roman" w:hAnsi="Times New Roman" w:cs="Times New Roman"/>
          <w:sz w:val="28"/>
          <w:lang w:val="uk-UA"/>
        </w:rPr>
        <w:t xml:space="preserve"> </w:t>
      </w:r>
      <w:r>
        <w:rPr>
          <w:rFonts w:ascii="Times New Roman" w:hAnsi="Times New Roman" w:cs="Times New Roman"/>
          <w:sz w:val="28"/>
          <w:lang w:val="en-US"/>
        </w:rPr>
        <w:t>[21]</w:t>
      </w:r>
      <w:r w:rsidRPr="00327812">
        <w:rPr>
          <w:rFonts w:ascii="Times New Roman" w:hAnsi="Times New Roman" w:cs="Times New Roman"/>
          <w:sz w:val="28"/>
          <w:lang w:val="uk-UA"/>
        </w:rPr>
        <w:t xml:space="preserve">. </w:t>
      </w:r>
    </w:p>
    <w:p w14:paraId="1EE852AB" w14:textId="77777777" w:rsidR="001817B0" w:rsidRDefault="001817B0" w:rsidP="001817B0">
      <w:pPr>
        <w:spacing w:after="0" w:line="360" w:lineRule="auto"/>
        <w:ind w:firstLine="709"/>
        <w:jc w:val="both"/>
        <w:rPr>
          <w:rFonts w:ascii="Times New Roman" w:hAnsi="Times New Roman" w:cs="Times New Roman"/>
          <w:sz w:val="28"/>
          <w:lang w:val="en-US"/>
        </w:rPr>
      </w:pPr>
      <w:r w:rsidRPr="00327812">
        <w:rPr>
          <w:rFonts w:ascii="Times New Roman" w:hAnsi="Times New Roman" w:cs="Times New Roman"/>
          <w:sz w:val="28"/>
          <w:lang w:val="uk-UA"/>
        </w:rPr>
        <w:t xml:space="preserve">Ефективна програма розвитку мотивації досягнень має бути побудована на глибокому розумінні внутрішньої потреби фахівця в самореалізації через складні, значущі та завершені завдання. Саме тому розробка такої програми повинна спиратися на чотири фундаментальні принципи: індивідуалізація, наукова обґрунтованість, системність та орієнтація на сильні сторони. Ці принципи не є ізольованими </w:t>
      </w:r>
      <w:r w:rsidRPr="00327812">
        <w:rPr>
          <w:rFonts w:ascii="Times New Roman" w:hAnsi="Times New Roman" w:cs="Times New Roman"/>
          <w:sz w:val="28"/>
          <w:lang w:val="uk-UA"/>
        </w:rPr>
        <w:lastRenderedPageBreak/>
        <w:t>рекомендаціями, а утворюють єдину методологічну основу, що забезпечує довготривалу та стійку внутрішню мотивацію досягнень.</w:t>
      </w:r>
    </w:p>
    <w:p w14:paraId="51B833A0" w14:textId="77777777" w:rsidR="001817B0" w:rsidRDefault="001817B0" w:rsidP="001817B0">
      <w:pPr>
        <w:spacing w:after="0" w:line="360" w:lineRule="auto"/>
        <w:ind w:firstLine="709"/>
        <w:jc w:val="both"/>
        <w:rPr>
          <w:rFonts w:ascii="Times New Roman" w:hAnsi="Times New Roman" w:cs="Times New Roman"/>
          <w:sz w:val="28"/>
          <w:lang w:val="en-US"/>
        </w:rPr>
      </w:pPr>
      <w:r w:rsidRPr="00327812">
        <w:rPr>
          <w:rFonts w:ascii="Times New Roman" w:hAnsi="Times New Roman" w:cs="Times New Roman"/>
          <w:sz w:val="28"/>
          <w:lang w:val="uk-UA"/>
        </w:rPr>
        <w:t>Принцип індивідуалізації є центральним, оскільки ігнорування індивідуальних особливостей особистості в ІТ-середовищі призводить до швидкого вигорання навіть висококваліфікованих фахівців. Кожен розробник, тестувальник, архітектор чи DevOps-інженер має унікальний профіль мотивації: один прагне визнання у професійній спільноті через відкритий код і</w:t>
      </w:r>
      <w:r>
        <w:rPr>
          <w:rFonts w:ascii="Times New Roman" w:hAnsi="Times New Roman" w:cs="Times New Roman"/>
          <w:sz w:val="28"/>
          <w:lang w:val="uk-UA"/>
        </w:rPr>
        <w:t xml:space="preserve"> конференційні доповіді, інший </w:t>
      </w:r>
      <w:r>
        <w:rPr>
          <w:rFonts w:ascii="Times New Roman" w:hAnsi="Times New Roman" w:cs="Times New Roman"/>
          <w:sz w:val="28"/>
          <w:lang w:val="en-US"/>
        </w:rPr>
        <w:t>–</w:t>
      </w:r>
      <w:r w:rsidRPr="00327812">
        <w:rPr>
          <w:rFonts w:ascii="Times New Roman" w:hAnsi="Times New Roman" w:cs="Times New Roman"/>
          <w:sz w:val="28"/>
          <w:lang w:val="uk-UA"/>
        </w:rPr>
        <w:t xml:space="preserve"> глибокого занурення в склад</w:t>
      </w:r>
      <w:r>
        <w:rPr>
          <w:rFonts w:ascii="Times New Roman" w:hAnsi="Times New Roman" w:cs="Times New Roman"/>
          <w:sz w:val="28"/>
          <w:lang w:val="uk-UA"/>
        </w:rPr>
        <w:t xml:space="preserve">ні алгоритмічні задачі, третій </w:t>
      </w:r>
      <w:r>
        <w:rPr>
          <w:rFonts w:ascii="Times New Roman" w:hAnsi="Times New Roman" w:cs="Times New Roman"/>
          <w:sz w:val="28"/>
          <w:lang w:val="en-US"/>
        </w:rPr>
        <w:t>–</w:t>
      </w:r>
      <w:r w:rsidRPr="00327812">
        <w:rPr>
          <w:rFonts w:ascii="Times New Roman" w:hAnsi="Times New Roman" w:cs="Times New Roman"/>
          <w:sz w:val="28"/>
          <w:lang w:val="uk-UA"/>
        </w:rPr>
        <w:t xml:space="preserve"> мріє стати ментором і передавати знання молодшим колегам</w:t>
      </w:r>
      <w:r>
        <w:rPr>
          <w:rFonts w:ascii="Times New Roman" w:hAnsi="Times New Roman" w:cs="Times New Roman"/>
          <w:sz w:val="28"/>
          <w:lang w:val="en-US"/>
        </w:rPr>
        <w:t xml:space="preserve"> [22]</w:t>
      </w:r>
      <w:r w:rsidRPr="00327812">
        <w:rPr>
          <w:rFonts w:ascii="Times New Roman" w:hAnsi="Times New Roman" w:cs="Times New Roman"/>
          <w:sz w:val="28"/>
          <w:lang w:val="uk-UA"/>
        </w:rPr>
        <w:t xml:space="preserve">. </w:t>
      </w:r>
    </w:p>
    <w:p w14:paraId="22A1623C" w14:textId="77777777" w:rsidR="001817B0" w:rsidRDefault="001817B0" w:rsidP="001817B0">
      <w:pPr>
        <w:spacing w:after="0" w:line="360" w:lineRule="auto"/>
        <w:ind w:firstLine="709"/>
        <w:jc w:val="both"/>
        <w:rPr>
          <w:rFonts w:ascii="Times New Roman" w:hAnsi="Times New Roman" w:cs="Times New Roman"/>
          <w:sz w:val="28"/>
          <w:lang w:val="en-US"/>
        </w:rPr>
      </w:pPr>
      <w:r w:rsidRPr="00327812">
        <w:rPr>
          <w:rFonts w:ascii="Times New Roman" w:hAnsi="Times New Roman" w:cs="Times New Roman"/>
          <w:sz w:val="28"/>
          <w:lang w:val="uk-UA"/>
        </w:rPr>
        <w:t>Індивідуалізація означає, що програма розвитку мотивації досягнень не може бути уніфікованою навіть у межах однієї команди. Вона вимагає створення персонального «мотиваційного портрету» кожного працівника, який включає не лише поточний рівень потреби в досягненнях, але й домінуючі мотиви (дослідження, визнання, автономія, майстерність, вплив), предпочитаємі типи завдань (дослідницькі, оптимізаційні, архітектурні, менторські), а також індивідуальний ритм та стиль роботи. Тільки за умови такої глибокої персоналізації програма здатна активізувати внутрішню мотивацію, перетворюючи рутинні обов’язки на особистісно значущі виклики</w:t>
      </w:r>
      <w:r>
        <w:rPr>
          <w:rFonts w:ascii="Times New Roman" w:hAnsi="Times New Roman" w:cs="Times New Roman"/>
          <w:sz w:val="28"/>
          <w:lang w:val="en-US"/>
        </w:rPr>
        <w:t xml:space="preserve"> [7]</w:t>
      </w:r>
      <w:r w:rsidRPr="00327812">
        <w:rPr>
          <w:rFonts w:ascii="Times New Roman" w:hAnsi="Times New Roman" w:cs="Times New Roman"/>
          <w:sz w:val="28"/>
          <w:lang w:val="uk-UA"/>
        </w:rPr>
        <w:t>.</w:t>
      </w:r>
    </w:p>
    <w:p w14:paraId="24425ADC" w14:textId="77777777" w:rsidR="001817B0" w:rsidRDefault="001817B0" w:rsidP="001817B0">
      <w:pPr>
        <w:spacing w:after="0" w:line="360" w:lineRule="auto"/>
        <w:ind w:firstLine="709"/>
        <w:jc w:val="both"/>
        <w:rPr>
          <w:rFonts w:ascii="Times New Roman" w:hAnsi="Times New Roman" w:cs="Times New Roman"/>
          <w:sz w:val="28"/>
          <w:lang w:val="en-US"/>
        </w:rPr>
      </w:pPr>
      <w:r w:rsidRPr="00327812">
        <w:rPr>
          <w:rFonts w:ascii="Times New Roman" w:hAnsi="Times New Roman" w:cs="Times New Roman"/>
          <w:sz w:val="28"/>
          <w:lang w:val="uk-UA"/>
        </w:rPr>
        <w:t>Наукова обґрунтованість принципу виступає гарантією того, що програма не перетвориться на набір випадкових заходів, а стане цілісною системою, побудована на перевірених психологічних закономірностях. Це означає суворе дотрим</w:t>
      </w:r>
      <w:r>
        <w:rPr>
          <w:rFonts w:ascii="Times New Roman" w:hAnsi="Times New Roman" w:cs="Times New Roman"/>
          <w:sz w:val="28"/>
          <w:lang w:val="uk-UA"/>
        </w:rPr>
        <w:t xml:space="preserve">ання сучасних теорій мотивації </w:t>
      </w:r>
      <w:r>
        <w:rPr>
          <w:rFonts w:ascii="Times New Roman" w:hAnsi="Times New Roman" w:cs="Times New Roman"/>
          <w:sz w:val="28"/>
          <w:lang w:val="en-US"/>
        </w:rPr>
        <w:t>–</w:t>
      </w:r>
      <w:r w:rsidRPr="00327812">
        <w:rPr>
          <w:rFonts w:ascii="Times New Roman" w:hAnsi="Times New Roman" w:cs="Times New Roman"/>
          <w:sz w:val="28"/>
          <w:lang w:val="uk-UA"/>
        </w:rPr>
        <w:t xml:space="preserve"> теорії самовизначення, теорії постановки цілей, теорії потоку, концепції мотивац</w:t>
      </w:r>
      <w:r>
        <w:rPr>
          <w:rFonts w:ascii="Times New Roman" w:hAnsi="Times New Roman" w:cs="Times New Roman"/>
          <w:sz w:val="28"/>
          <w:lang w:val="uk-UA"/>
        </w:rPr>
        <w:t>ії досягнень</w:t>
      </w:r>
      <w:r w:rsidRPr="00327812">
        <w:rPr>
          <w:rFonts w:ascii="Times New Roman" w:hAnsi="Times New Roman" w:cs="Times New Roman"/>
          <w:sz w:val="28"/>
          <w:lang w:val="uk-UA"/>
        </w:rPr>
        <w:t xml:space="preserve"> </w:t>
      </w:r>
      <w:r>
        <w:rPr>
          <w:rFonts w:ascii="Times New Roman" w:hAnsi="Times New Roman" w:cs="Times New Roman"/>
          <w:sz w:val="28"/>
          <w:lang w:val="en-US"/>
        </w:rPr>
        <w:t>–</w:t>
      </w:r>
      <w:r w:rsidRPr="00327812">
        <w:rPr>
          <w:rFonts w:ascii="Times New Roman" w:hAnsi="Times New Roman" w:cs="Times New Roman"/>
          <w:sz w:val="28"/>
          <w:lang w:val="uk-UA"/>
        </w:rPr>
        <w:t xml:space="preserve"> з урахуванням специфіки ІТ-діял</w:t>
      </w:r>
      <w:r>
        <w:rPr>
          <w:rFonts w:ascii="Times New Roman" w:hAnsi="Times New Roman" w:cs="Times New Roman"/>
          <w:sz w:val="28"/>
          <w:lang w:val="uk-UA"/>
        </w:rPr>
        <w:t xml:space="preserve">ьності. </w:t>
      </w:r>
    </w:p>
    <w:p w14:paraId="20A47334" w14:textId="77777777" w:rsidR="001817B0" w:rsidRDefault="001817B0" w:rsidP="001817B0">
      <w:pPr>
        <w:spacing w:after="0" w:line="360" w:lineRule="auto"/>
        <w:ind w:firstLine="709"/>
        <w:jc w:val="both"/>
        <w:rPr>
          <w:rFonts w:ascii="Times New Roman" w:hAnsi="Times New Roman" w:cs="Times New Roman"/>
          <w:sz w:val="28"/>
          <w:lang w:val="en-US"/>
        </w:rPr>
      </w:pPr>
      <w:r>
        <w:rPr>
          <w:rFonts w:ascii="Times New Roman" w:hAnsi="Times New Roman" w:cs="Times New Roman"/>
          <w:sz w:val="28"/>
          <w:lang w:val="uk-UA"/>
        </w:rPr>
        <w:t xml:space="preserve">Кожен елемент програми </w:t>
      </w:r>
      <w:r>
        <w:rPr>
          <w:rFonts w:ascii="Times New Roman" w:hAnsi="Times New Roman" w:cs="Times New Roman"/>
          <w:sz w:val="28"/>
          <w:lang w:val="en-US"/>
        </w:rPr>
        <w:t>–</w:t>
      </w:r>
      <w:r w:rsidRPr="00327812">
        <w:rPr>
          <w:rFonts w:ascii="Times New Roman" w:hAnsi="Times New Roman" w:cs="Times New Roman"/>
          <w:sz w:val="28"/>
          <w:lang w:val="uk-UA"/>
        </w:rPr>
        <w:t xml:space="preserve"> від формулювання завдань</w:t>
      </w:r>
      <w:r>
        <w:rPr>
          <w:rFonts w:ascii="Times New Roman" w:hAnsi="Times New Roman" w:cs="Times New Roman"/>
          <w:sz w:val="28"/>
          <w:lang w:val="uk-UA"/>
        </w:rPr>
        <w:t xml:space="preserve"> до системи зворотного зв’язку </w:t>
      </w:r>
      <w:r>
        <w:rPr>
          <w:rFonts w:ascii="Times New Roman" w:hAnsi="Times New Roman" w:cs="Times New Roman"/>
          <w:sz w:val="28"/>
          <w:lang w:val="en-US"/>
        </w:rPr>
        <w:t>–</w:t>
      </w:r>
      <w:r w:rsidRPr="00327812">
        <w:rPr>
          <w:rFonts w:ascii="Times New Roman" w:hAnsi="Times New Roman" w:cs="Times New Roman"/>
          <w:sz w:val="28"/>
          <w:lang w:val="uk-UA"/>
        </w:rPr>
        <w:t xml:space="preserve"> має відповідати науково підтвердженим механізмам формування внутрішньої мотивації. Наприклад, завдання повинні мати оптимальний рівень складності (вище поточного рівня майстерності, але </w:t>
      </w:r>
      <w:r w:rsidRPr="00327812">
        <w:rPr>
          <w:rFonts w:ascii="Times New Roman" w:hAnsi="Times New Roman" w:cs="Times New Roman"/>
          <w:sz w:val="28"/>
          <w:lang w:val="uk-UA"/>
        </w:rPr>
        <w:lastRenderedPageBreak/>
        <w:t>досяжний), чіткі критерії успіху, особистий сенс та забезпечувати відчуття автономії. Наукова обґрунтованість також вимагає постійного теоретичного оновлення програми відповідно до нових даних психології праці та організаційної поведінки, що особливо важливо в галузі, де технології змінюються швидше, ніж формуються традиції управління</w:t>
      </w:r>
      <w:r>
        <w:rPr>
          <w:rFonts w:ascii="Times New Roman" w:hAnsi="Times New Roman" w:cs="Times New Roman"/>
          <w:sz w:val="28"/>
          <w:lang w:val="en-US"/>
        </w:rPr>
        <w:t xml:space="preserve"> [11]</w:t>
      </w:r>
      <w:r w:rsidRPr="00327812">
        <w:rPr>
          <w:rFonts w:ascii="Times New Roman" w:hAnsi="Times New Roman" w:cs="Times New Roman"/>
          <w:sz w:val="28"/>
          <w:lang w:val="uk-UA"/>
        </w:rPr>
        <w:t>.</w:t>
      </w:r>
    </w:p>
    <w:p w14:paraId="5FE45E17" w14:textId="77777777" w:rsidR="001817B0" w:rsidRDefault="001817B0" w:rsidP="001817B0">
      <w:pPr>
        <w:spacing w:after="0" w:line="360" w:lineRule="auto"/>
        <w:ind w:firstLine="709"/>
        <w:jc w:val="both"/>
        <w:rPr>
          <w:rFonts w:ascii="Times New Roman" w:hAnsi="Times New Roman" w:cs="Times New Roman"/>
          <w:sz w:val="28"/>
          <w:lang w:val="en-US"/>
        </w:rPr>
      </w:pPr>
      <w:r w:rsidRPr="00327812">
        <w:rPr>
          <w:rFonts w:ascii="Times New Roman" w:hAnsi="Times New Roman" w:cs="Times New Roman"/>
          <w:sz w:val="28"/>
          <w:lang w:val="uk-UA"/>
        </w:rPr>
        <w:t>Принцип системності забезпечує цілісність і довготривалість ефекту програми. Мотивація досягнень не може роз</w:t>
      </w:r>
      <w:r>
        <w:rPr>
          <w:rFonts w:ascii="Times New Roman" w:hAnsi="Times New Roman" w:cs="Times New Roman"/>
          <w:sz w:val="28"/>
          <w:lang w:val="uk-UA"/>
        </w:rPr>
        <w:t xml:space="preserve">виватися ізольованими заходами </w:t>
      </w:r>
      <w:r>
        <w:rPr>
          <w:rFonts w:ascii="Times New Roman" w:hAnsi="Times New Roman" w:cs="Times New Roman"/>
          <w:sz w:val="28"/>
          <w:lang w:val="en-US"/>
        </w:rPr>
        <w:t>–</w:t>
      </w:r>
      <w:r w:rsidRPr="00327812">
        <w:rPr>
          <w:rFonts w:ascii="Times New Roman" w:hAnsi="Times New Roman" w:cs="Times New Roman"/>
          <w:sz w:val="28"/>
          <w:lang w:val="uk-UA"/>
        </w:rPr>
        <w:t xml:space="preserve"> хакатонами чи разовими тренінгами. </w:t>
      </w:r>
    </w:p>
    <w:p w14:paraId="56FA8E24" w14:textId="77777777" w:rsidR="001817B0" w:rsidRDefault="001817B0" w:rsidP="001817B0">
      <w:pPr>
        <w:spacing w:after="0" w:line="360" w:lineRule="auto"/>
        <w:ind w:firstLine="709"/>
        <w:jc w:val="both"/>
        <w:rPr>
          <w:rFonts w:ascii="Times New Roman" w:hAnsi="Times New Roman" w:cs="Times New Roman"/>
          <w:sz w:val="28"/>
          <w:lang w:val="en-US"/>
        </w:rPr>
      </w:pPr>
      <w:r w:rsidRPr="00327812">
        <w:rPr>
          <w:rFonts w:ascii="Times New Roman" w:hAnsi="Times New Roman" w:cs="Times New Roman"/>
          <w:sz w:val="28"/>
          <w:lang w:val="uk-UA"/>
        </w:rPr>
        <w:t>Вона вимагає створення багатошарової системи, в якій усі елементи організаційного середовища працюють на одну мету. Це означає узгодженість між системою постановки завдань (OKR, KPI, особисті цілі розвитку), культурою зворотного зв’язку, можливостями навчання, кар’єрними траєкторіями, системою визнання досягнень та навіть фізичним і цифровим простором компанії</w:t>
      </w:r>
      <w:r>
        <w:rPr>
          <w:rFonts w:ascii="Times New Roman" w:hAnsi="Times New Roman" w:cs="Times New Roman"/>
          <w:sz w:val="28"/>
          <w:lang w:val="en-US"/>
        </w:rPr>
        <w:t xml:space="preserve"> [8]</w:t>
      </w:r>
      <w:r w:rsidRPr="00327812">
        <w:rPr>
          <w:rFonts w:ascii="Times New Roman" w:hAnsi="Times New Roman" w:cs="Times New Roman"/>
          <w:sz w:val="28"/>
          <w:lang w:val="uk-UA"/>
        </w:rPr>
        <w:t xml:space="preserve">. </w:t>
      </w:r>
    </w:p>
    <w:p w14:paraId="652BE998" w14:textId="77777777" w:rsidR="001817B0" w:rsidRDefault="001817B0" w:rsidP="001817B0">
      <w:pPr>
        <w:spacing w:after="0" w:line="360" w:lineRule="auto"/>
        <w:ind w:firstLine="709"/>
        <w:jc w:val="both"/>
        <w:rPr>
          <w:rFonts w:ascii="Times New Roman" w:hAnsi="Times New Roman" w:cs="Times New Roman"/>
          <w:sz w:val="28"/>
          <w:lang w:val="en-US"/>
        </w:rPr>
      </w:pPr>
      <w:r w:rsidRPr="00327812">
        <w:rPr>
          <w:rFonts w:ascii="Times New Roman" w:hAnsi="Times New Roman" w:cs="Times New Roman"/>
          <w:sz w:val="28"/>
          <w:lang w:val="uk-UA"/>
        </w:rPr>
        <w:t>Системність проявляється також у часовій розгорнутості про</w:t>
      </w:r>
      <w:r>
        <w:rPr>
          <w:rFonts w:ascii="Times New Roman" w:hAnsi="Times New Roman" w:cs="Times New Roman"/>
          <w:sz w:val="28"/>
          <w:lang w:val="uk-UA"/>
        </w:rPr>
        <w:t xml:space="preserve">грами: вона охоплює всі етапи </w:t>
      </w:r>
      <w:r>
        <w:rPr>
          <w:rFonts w:ascii="Times New Roman" w:hAnsi="Times New Roman" w:cs="Times New Roman"/>
          <w:sz w:val="28"/>
          <w:lang w:val="en-US"/>
        </w:rPr>
        <w:t>–</w:t>
      </w:r>
      <w:r w:rsidRPr="00327812">
        <w:rPr>
          <w:rFonts w:ascii="Times New Roman" w:hAnsi="Times New Roman" w:cs="Times New Roman"/>
          <w:sz w:val="28"/>
          <w:lang w:val="uk-UA"/>
        </w:rPr>
        <w:t xml:space="preserve"> від діагностики поточного рівня мотивації до регулярного моніторингу динаміки та корекції індивідуальних траєкторій розвитку. Тільки в системному підході можливе формування стійкої потреби в досягненнях, яка не залежить від зовнішніх стимулів і зберігається навіть у періоди кризи чи змін</w:t>
      </w:r>
      <w:r>
        <w:rPr>
          <w:rFonts w:ascii="Times New Roman" w:hAnsi="Times New Roman" w:cs="Times New Roman"/>
          <w:sz w:val="28"/>
          <w:lang w:val="en-US"/>
        </w:rPr>
        <w:t xml:space="preserve"> [9]</w:t>
      </w:r>
      <w:r w:rsidRPr="00327812">
        <w:rPr>
          <w:rFonts w:ascii="Times New Roman" w:hAnsi="Times New Roman" w:cs="Times New Roman"/>
          <w:sz w:val="28"/>
          <w:lang w:val="uk-UA"/>
        </w:rPr>
        <w:t>.</w:t>
      </w:r>
    </w:p>
    <w:p w14:paraId="60AD6959" w14:textId="77777777" w:rsidR="001817B0" w:rsidRDefault="001817B0" w:rsidP="001817B0">
      <w:pPr>
        <w:spacing w:after="0" w:line="360" w:lineRule="auto"/>
        <w:ind w:firstLine="709"/>
        <w:jc w:val="both"/>
        <w:rPr>
          <w:rFonts w:ascii="Times New Roman" w:hAnsi="Times New Roman" w:cs="Times New Roman"/>
          <w:sz w:val="28"/>
          <w:lang w:val="en-US"/>
        </w:rPr>
      </w:pPr>
      <w:r w:rsidRPr="00327812">
        <w:rPr>
          <w:rFonts w:ascii="Times New Roman" w:hAnsi="Times New Roman" w:cs="Times New Roman"/>
          <w:sz w:val="28"/>
          <w:lang w:val="uk-UA"/>
        </w:rPr>
        <w:t xml:space="preserve">Нарешті, принцип орієнтації на сильні сторони радикально відрізняє сучасну програму розвитку мотивації від традиційних підходів, орієнтованих на компенсацію слабких місць. У сфері ІТ, де креативність та експертиза є ключовими, спроби «підтягнути» слабкі компетенції часто призводять до фрустрації та зниження мотивації. </w:t>
      </w:r>
    </w:p>
    <w:p w14:paraId="77AF6235" w14:textId="77777777" w:rsidR="001817B0" w:rsidRDefault="001817B0" w:rsidP="001817B0">
      <w:pPr>
        <w:spacing w:after="0" w:line="360" w:lineRule="auto"/>
        <w:ind w:firstLine="709"/>
        <w:jc w:val="both"/>
        <w:rPr>
          <w:rFonts w:ascii="Times New Roman" w:hAnsi="Times New Roman" w:cs="Times New Roman"/>
          <w:sz w:val="28"/>
          <w:lang w:val="en-US"/>
        </w:rPr>
      </w:pPr>
      <w:r w:rsidRPr="00327812">
        <w:rPr>
          <w:rFonts w:ascii="Times New Roman" w:hAnsi="Times New Roman" w:cs="Times New Roman"/>
          <w:sz w:val="28"/>
          <w:lang w:val="uk-UA"/>
        </w:rPr>
        <w:t>Натоміс</w:t>
      </w:r>
      <w:r>
        <w:rPr>
          <w:rFonts w:ascii="Times New Roman" w:hAnsi="Times New Roman" w:cs="Times New Roman"/>
          <w:sz w:val="28"/>
          <w:lang w:val="uk-UA"/>
        </w:rPr>
        <w:t xml:space="preserve">ть максимізація сильних сторін </w:t>
      </w:r>
      <w:r>
        <w:rPr>
          <w:rFonts w:ascii="Times New Roman" w:hAnsi="Times New Roman" w:cs="Times New Roman"/>
          <w:sz w:val="28"/>
          <w:lang w:val="en-US"/>
        </w:rPr>
        <w:t>–</w:t>
      </w:r>
      <w:r w:rsidRPr="00327812">
        <w:rPr>
          <w:rFonts w:ascii="Times New Roman" w:hAnsi="Times New Roman" w:cs="Times New Roman"/>
          <w:sz w:val="28"/>
          <w:lang w:val="uk-UA"/>
        </w:rPr>
        <w:t xml:space="preserve"> талант до системного мислення, виняткова здатність до абстрагування, глибинне розуміння певної технології чи домену, лідерсь</w:t>
      </w:r>
      <w:r>
        <w:rPr>
          <w:rFonts w:ascii="Times New Roman" w:hAnsi="Times New Roman" w:cs="Times New Roman"/>
          <w:sz w:val="28"/>
          <w:lang w:val="uk-UA"/>
        </w:rPr>
        <w:t xml:space="preserve">кі якості в технічних питаннях </w:t>
      </w:r>
      <w:r>
        <w:rPr>
          <w:rFonts w:ascii="Times New Roman" w:hAnsi="Times New Roman" w:cs="Times New Roman"/>
          <w:sz w:val="28"/>
          <w:lang w:val="en-US"/>
        </w:rPr>
        <w:t>–</w:t>
      </w:r>
      <w:r w:rsidRPr="00327812">
        <w:rPr>
          <w:rFonts w:ascii="Times New Roman" w:hAnsi="Times New Roman" w:cs="Times New Roman"/>
          <w:sz w:val="28"/>
          <w:lang w:val="uk-UA"/>
        </w:rPr>
        <w:t xml:space="preserve"> створює потужний ефект «снігової кулі»: людина отримує завдання, в яких може демонструвати майстерність, що автоматично підвищує впевненість, бажання </w:t>
      </w:r>
      <w:r w:rsidRPr="00327812">
        <w:rPr>
          <w:rFonts w:ascii="Times New Roman" w:hAnsi="Times New Roman" w:cs="Times New Roman"/>
          <w:sz w:val="28"/>
          <w:lang w:val="uk-UA"/>
        </w:rPr>
        <w:lastRenderedPageBreak/>
        <w:t>брати складніші виклики та загальний рівень внутрішньої мотивації. Орієнтація на сильні сторони також сприяє формуванню унікальної професійної ідентичності, що особливо важливо для ІТ-фахівців, які часто відчувають себе «одним із багатьох» у великій індустрії</w:t>
      </w:r>
      <w:r>
        <w:rPr>
          <w:rFonts w:ascii="Times New Roman" w:hAnsi="Times New Roman" w:cs="Times New Roman"/>
          <w:sz w:val="28"/>
          <w:lang w:val="en-US"/>
        </w:rPr>
        <w:t xml:space="preserve"> [11]</w:t>
      </w:r>
      <w:r w:rsidRPr="00327812">
        <w:rPr>
          <w:rFonts w:ascii="Times New Roman" w:hAnsi="Times New Roman" w:cs="Times New Roman"/>
          <w:sz w:val="28"/>
          <w:lang w:val="uk-UA"/>
        </w:rPr>
        <w:t>.</w:t>
      </w:r>
    </w:p>
    <w:p w14:paraId="1E577428" w14:textId="77777777" w:rsidR="001817B0" w:rsidRDefault="001817B0" w:rsidP="001817B0">
      <w:pPr>
        <w:spacing w:after="0" w:line="360" w:lineRule="auto"/>
        <w:ind w:firstLine="709"/>
        <w:jc w:val="both"/>
        <w:rPr>
          <w:rFonts w:ascii="Times New Roman" w:hAnsi="Times New Roman" w:cs="Times New Roman"/>
          <w:sz w:val="28"/>
          <w:lang w:val="uk-UA"/>
        </w:rPr>
      </w:pPr>
      <w:r w:rsidRPr="00045CFE">
        <w:rPr>
          <w:rFonts w:ascii="Times New Roman" w:hAnsi="Times New Roman" w:cs="Times New Roman"/>
          <w:sz w:val="28"/>
          <w:lang w:val="uk-UA"/>
        </w:rPr>
        <w:t>Ефективна програма розвитку мотивації досягнень має відповідати низці строгих вимог, серед яких провідними є відповідність специфіці ІТ-сфери, емпірична перевіряємість, етичність та гнучкість впровадження. Лише за умови одночасного задоволення всіх цих критеріїв програма може стати дійсно дієвим інструментом підвищення продуктивності, зниження плинності кадрів і збереження конкурентних переваг ІТ-організації</w:t>
      </w:r>
      <w:r>
        <w:rPr>
          <w:rFonts w:ascii="Times New Roman" w:hAnsi="Times New Roman" w:cs="Times New Roman"/>
          <w:sz w:val="28"/>
          <w:lang w:val="en-US"/>
        </w:rPr>
        <w:t xml:space="preserve"> [16]</w:t>
      </w:r>
      <w:r w:rsidRPr="00045CFE">
        <w:rPr>
          <w:rFonts w:ascii="Times New Roman" w:hAnsi="Times New Roman" w:cs="Times New Roman"/>
          <w:sz w:val="28"/>
          <w:lang w:val="uk-UA"/>
        </w:rPr>
        <w:t>.</w:t>
      </w:r>
    </w:p>
    <w:p w14:paraId="1C0FE166" w14:textId="77777777" w:rsidR="001817B0" w:rsidRDefault="001817B0" w:rsidP="001817B0">
      <w:pPr>
        <w:spacing w:after="0" w:line="360" w:lineRule="auto"/>
        <w:ind w:firstLine="709"/>
        <w:jc w:val="both"/>
        <w:rPr>
          <w:rFonts w:ascii="Times New Roman" w:hAnsi="Times New Roman" w:cs="Times New Roman"/>
          <w:sz w:val="28"/>
          <w:lang w:val="uk-UA"/>
        </w:rPr>
      </w:pPr>
      <w:r w:rsidRPr="00045CFE">
        <w:rPr>
          <w:rFonts w:ascii="Times New Roman" w:hAnsi="Times New Roman" w:cs="Times New Roman"/>
          <w:sz w:val="28"/>
          <w:lang w:val="uk-UA"/>
        </w:rPr>
        <w:t>Найважливішою вимогою є глибока відповідність програми особливостям професійної діяльності та психологічного профілю працівників ІТ-сфери. На відміну від багатьох інших галузей, де мотивація досягнень може успішно підтримуватися через чітко структуровані кар’єрні сходи та передбачувані винагороди, в ІТ мотивація досягнень значною мірою залежить від внутрішніх факторів: відчуття майстерності, автономії та значущості виконуваної роботи</w:t>
      </w:r>
      <w:r>
        <w:rPr>
          <w:rFonts w:ascii="Times New Roman" w:hAnsi="Times New Roman" w:cs="Times New Roman"/>
          <w:sz w:val="28"/>
          <w:lang w:val="en-US"/>
        </w:rPr>
        <w:t xml:space="preserve"> [18]</w:t>
      </w:r>
      <w:r w:rsidRPr="00045CFE">
        <w:rPr>
          <w:rFonts w:ascii="Times New Roman" w:hAnsi="Times New Roman" w:cs="Times New Roman"/>
          <w:sz w:val="28"/>
          <w:lang w:val="uk-UA"/>
        </w:rPr>
        <w:t xml:space="preserve">. </w:t>
      </w:r>
    </w:p>
    <w:p w14:paraId="2846C8BE" w14:textId="77777777" w:rsidR="001817B0" w:rsidRDefault="001817B0" w:rsidP="001817B0">
      <w:pPr>
        <w:spacing w:after="0" w:line="360" w:lineRule="auto"/>
        <w:ind w:firstLine="709"/>
        <w:jc w:val="both"/>
        <w:rPr>
          <w:rFonts w:ascii="Times New Roman" w:hAnsi="Times New Roman" w:cs="Times New Roman"/>
          <w:sz w:val="28"/>
          <w:lang w:val="uk-UA"/>
        </w:rPr>
      </w:pPr>
      <w:r w:rsidRPr="00045CFE">
        <w:rPr>
          <w:rFonts w:ascii="Times New Roman" w:hAnsi="Times New Roman" w:cs="Times New Roman"/>
          <w:sz w:val="28"/>
          <w:lang w:val="uk-UA"/>
        </w:rPr>
        <w:t>Програма має враховувати, що розробники, аналітики, архітектори та інші ІТ-спеціалісти зазвичай мають високий рівень внутрішньої мотивації, який живиться складними технічними викликами, можливістю створювати щось принципово нове та бачити реальний вплив своєї праці на продукт. Тому програма повинна уникати надмірної бюрократизації чи мікроменеджменту, які сприймаються як демотивуючі, і натомість акцентувати увагу на створенні умов для стану</w:t>
      </w:r>
      <w:r>
        <w:rPr>
          <w:rFonts w:ascii="Times New Roman" w:hAnsi="Times New Roman" w:cs="Times New Roman"/>
          <w:sz w:val="28"/>
          <w:lang w:val="uk-UA"/>
        </w:rPr>
        <w:t xml:space="preserve"> потоку</w:t>
      </w:r>
      <w:r w:rsidRPr="00045CFE">
        <w:rPr>
          <w:rFonts w:ascii="Times New Roman" w:hAnsi="Times New Roman" w:cs="Times New Roman"/>
          <w:sz w:val="28"/>
          <w:lang w:val="uk-UA"/>
        </w:rPr>
        <w:t>, глибокої концентрації та інтелектуального задоволення</w:t>
      </w:r>
      <w:r>
        <w:rPr>
          <w:rFonts w:ascii="Times New Roman" w:hAnsi="Times New Roman" w:cs="Times New Roman"/>
          <w:sz w:val="28"/>
          <w:lang w:val="en-US"/>
        </w:rPr>
        <w:t xml:space="preserve"> [19]</w:t>
      </w:r>
      <w:r w:rsidRPr="00045CFE">
        <w:rPr>
          <w:rFonts w:ascii="Times New Roman" w:hAnsi="Times New Roman" w:cs="Times New Roman"/>
          <w:sz w:val="28"/>
          <w:lang w:val="uk-UA"/>
        </w:rPr>
        <w:t xml:space="preserve">. </w:t>
      </w:r>
    </w:p>
    <w:p w14:paraId="3E8FEDD3" w14:textId="77777777" w:rsidR="001817B0" w:rsidRDefault="001817B0" w:rsidP="001817B0">
      <w:pPr>
        <w:spacing w:after="0" w:line="360" w:lineRule="auto"/>
        <w:ind w:firstLine="709"/>
        <w:jc w:val="both"/>
        <w:rPr>
          <w:rFonts w:ascii="Times New Roman" w:hAnsi="Times New Roman" w:cs="Times New Roman"/>
          <w:sz w:val="28"/>
          <w:lang w:val="uk-UA"/>
        </w:rPr>
      </w:pPr>
      <w:r w:rsidRPr="00045CFE">
        <w:rPr>
          <w:rFonts w:ascii="Times New Roman" w:hAnsi="Times New Roman" w:cs="Times New Roman"/>
          <w:sz w:val="28"/>
          <w:lang w:val="uk-UA"/>
        </w:rPr>
        <w:t xml:space="preserve">Вона має підтримувати культуру експериментування, де помилку як джерело навчання, а не покарання, та надавати можливості для роботи над амбітними, технічно складними завданнями. Особливо важливо враховувати феномен «технічного боргу» в мотиваційному контексті: якщо працівник змушений постійно займатися рутинною підтримкою застарілих систем </w:t>
      </w:r>
      <w:r w:rsidRPr="00045CFE">
        <w:rPr>
          <w:rFonts w:ascii="Times New Roman" w:hAnsi="Times New Roman" w:cs="Times New Roman"/>
          <w:sz w:val="28"/>
          <w:lang w:val="uk-UA"/>
        </w:rPr>
        <w:lastRenderedPageBreak/>
        <w:t>замість створення нового, мотивація досягнень швидко знижується. Отже, програма повинна органічно інтегруватися в процеси, посилюючи саме ті аспекти діяльності, які ІТ-фахівці вважають найбільш значущими</w:t>
      </w:r>
      <w:r>
        <w:rPr>
          <w:rFonts w:ascii="Times New Roman" w:hAnsi="Times New Roman" w:cs="Times New Roman"/>
          <w:sz w:val="28"/>
          <w:lang w:val="en-US"/>
        </w:rPr>
        <w:t xml:space="preserve"> [6]</w:t>
      </w:r>
      <w:r w:rsidRPr="00045CFE">
        <w:rPr>
          <w:rFonts w:ascii="Times New Roman" w:hAnsi="Times New Roman" w:cs="Times New Roman"/>
          <w:sz w:val="28"/>
          <w:lang w:val="uk-UA"/>
        </w:rPr>
        <w:t>.</w:t>
      </w:r>
    </w:p>
    <w:p w14:paraId="32A39876" w14:textId="77777777" w:rsidR="001817B0" w:rsidRDefault="001817B0" w:rsidP="001817B0">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Друга фундаментальна вимога –</w:t>
      </w:r>
      <w:r w:rsidRPr="00045CFE">
        <w:rPr>
          <w:rFonts w:ascii="Times New Roman" w:hAnsi="Times New Roman" w:cs="Times New Roman"/>
          <w:sz w:val="28"/>
          <w:lang w:val="uk-UA"/>
        </w:rPr>
        <w:t xml:space="preserve"> ем</w:t>
      </w:r>
      <w:r>
        <w:rPr>
          <w:rFonts w:ascii="Times New Roman" w:hAnsi="Times New Roman" w:cs="Times New Roman"/>
          <w:sz w:val="28"/>
          <w:lang w:val="uk-UA"/>
        </w:rPr>
        <w:t>пірична перевірність –</w:t>
      </w:r>
      <w:r w:rsidRPr="00045CFE">
        <w:rPr>
          <w:rFonts w:ascii="Times New Roman" w:hAnsi="Times New Roman" w:cs="Times New Roman"/>
          <w:sz w:val="28"/>
          <w:lang w:val="uk-UA"/>
        </w:rPr>
        <w:t xml:space="preserve"> означає, що програма повинна містити вбудовані механізми об’єктивної оцінки своєї ефективності без необхідності проведення окремих масштабних досліджень. Це досягається через чітко визначені, вимірювані індикатори змін у мотиваційному профілі працівників та їхній поведінці. </w:t>
      </w:r>
    </w:p>
    <w:p w14:paraId="491CB46B" w14:textId="77777777" w:rsidR="001817B0" w:rsidRDefault="001817B0" w:rsidP="001817B0">
      <w:pPr>
        <w:spacing w:after="0" w:line="360" w:lineRule="auto"/>
        <w:ind w:firstLine="709"/>
        <w:jc w:val="both"/>
        <w:rPr>
          <w:rFonts w:ascii="Times New Roman" w:hAnsi="Times New Roman" w:cs="Times New Roman"/>
          <w:sz w:val="28"/>
          <w:lang w:val="uk-UA"/>
        </w:rPr>
      </w:pPr>
      <w:r w:rsidRPr="00045CFE">
        <w:rPr>
          <w:rFonts w:ascii="Times New Roman" w:hAnsi="Times New Roman" w:cs="Times New Roman"/>
          <w:sz w:val="28"/>
          <w:lang w:val="uk-UA"/>
        </w:rPr>
        <w:t>Програма має передбачати регулярний збір даних про суб’єктивне відчуття прогресу, рівень залученості в складні завдання, частоту ініціативних пропозицій щодо покращення продукту чи процесів, а також про динаміку внутрішньої мотивації порівняно з зовнішньою. Важливо, щоб ці індикатори були сформульовані таким чином, аби їхні зміни можна було відстежувати в реальному часі через внутрішні інструменти компанії (анонімні пульс-опитування, аналіз активності в системах управління завданнями, частота участі в технічних ініціативах)</w:t>
      </w:r>
      <w:r>
        <w:rPr>
          <w:rFonts w:ascii="Times New Roman" w:hAnsi="Times New Roman" w:cs="Times New Roman"/>
          <w:sz w:val="28"/>
          <w:lang w:val="en-US"/>
        </w:rPr>
        <w:t xml:space="preserve"> [4]</w:t>
      </w:r>
      <w:r w:rsidRPr="00045CFE">
        <w:rPr>
          <w:rFonts w:ascii="Times New Roman" w:hAnsi="Times New Roman" w:cs="Times New Roman"/>
          <w:sz w:val="28"/>
          <w:lang w:val="uk-UA"/>
        </w:rPr>
        <w:t xml:space="preserve">. </w:t>
      </w:r>
    </w:p>
    <w:p w14:paraId="6D4246A2" w14:textId="77777777" w:rsidR="001817B0" w:rsidRDefault="001817B0" w:rsidP="001817B0">
      <w:pPr>
        <w:spacing w:after="0" w:line="360" w:lineRule="auto"/>
        <w:ind w:firstLine="709"/>
        <w:jc w:val="both"/>
        <w:rPr>
          <w:rFonts w:ascii="Times New Roman" w:hAnsi="Times New Roman" w:cs="Times New Roman"/>
          <w:sz w:val="28"/>
          <w:lang w:val="uk-UA"/>
        </w:rPr>
      </w:pPr>
      <w:r w:rsidRPr="00045CFE">
        <w:rPr>
          <w:rFonts w:ascii="Times New Roman" w:hAnsi="Times New Roman" w:cs="Times New Roman"/>
          <w:sz w:val="28"/>
          <w:lang w:val="uk-UA"/>
        </w:rPr>
        <w:t>Програма вважається емпірично перевірною, якщо після певного періоду впровадження (наприклад, 6–12 місяців) спостерігається стійк</w:t>
      </w:r>
      <w:r>
        <w:rPr>
          <w:rFonts w:ascii="Times New Roman" w:hAnsi="Times New Roman" w:cs="Times New Roman"/>
          <w:sz w:val="28"/>
          <w:lang w:val="uk-UA"/>
        </w:rPr>
        <w:t>е підвищення показників самоефек</w:t>
      </w:r>
      <w:r w:rsidRPr="00045CFE">
        <w:rPr>
          <w:rFonts w:ascii="Times New Roman" w:hAnsi="Times New Roman" w:cs="Times New Roman"/>
          <w:sz w:val="28"/>
          <w:lang w:val="uk-UA"/>
        </w:rPr>
        <w:t>тивності, внутрішньої локалізації контролю та готовності брати на себе складніші завдання без додаткових зовнішніх стимулів. Відсутність таких механізмів робить програму спекулятивною, а не науково обґрунтованою.</w:t>
      </w:r>
    </w:p>
    <w:p w14:paraId="229CA5EC" w14:textId="77777777" w:rsidR="001817B0" w:rsidRDefault="001817B0" w:rsidP="001817B0">
      <w:pPr>
        <w:spacing w:after="0" w:line="360" w:lineRule="auto"/>
        <w:ind w:firstLine="709"/>
        <w:jc w:val="both"/>
        <w:rPr>
          <w:rFonts w:ascii="Times New Roman" w:hAnsi="Times New Roman" w:cs="Times New Roman"/>
          <w:sz w:val="28"/>
          <w:lang w:val="uk-UA"/>
        </w:rPr>
      </w:pPr>
      <w:r w:rsidRPr="00045CFE">
        <w:rPr>
          <w:rFonts w:ascii="Times New Roman" w:hAnsi="Times New Roman" w:cs="Times New Roman"/>
          <w:sz w:val="28"/>
          <w:lang w:val="uk-UA"/>
        </w:rPr>
        <w:t>Етичність програми є не просто додатковою, а базовою вимогою, без якої будь-яка ефективність втрачає моральне виправдання. В ІТ-сфері, де працівники надзвичайно чутливі до маніпуляцій та корпоративної лицемірності, програма розвитку мотивації досягнень повинна категорично виключати будь-які форми прихованого психологічного тиску, штучного створення дефіциту чи використання технік нейролінгвістичного програмування без свідомої згоди</w:t>
      </w:r>
      <w:r>
        <w:rPr>
          <w:rFonts w:ascii="Times New Roman" w:hAnsi="Times New Roman" w:cs="Times New Roman"/>
          <w:sz w:val="28"/>
          <w:lang w:val="en-US"/>
        </w:rPr>
        <w:t xml:space="preserve"> [10]</w:t>
      </w:r>
      <w:r w:rsidRPr="00045CFE">
        <w:rPr>
          <w:rFonts w:ascii="Times New Roman" w:hAnsi="Times New Roman" w:cs="Times New Roman"/>
          <w:sz w:val="28"/>
          <w:lang w:val="uk-UA"/>
        </w:rPr>
        <w:t xml:space="preserve">. </w:t>
      </w:r>
    </w:p>
    <w:p w14:paraId="6E9605F4" w14:textId="77777777" w:rsidR="001817B0" w:rsidRDefault="001817B0" w:rsidP="001817B0">
      <w:pPr>
        <w:spacing w:after="0" w:line="360" w:lineRule="auto"/>
        <w:ind w:firstLine="709"/>
        <w:jc w:val="both"/>
        <w:rPr>
          <w:rFonts w:ascii="Times New Roman" w:hAnsi="Times New Roman" w:cs="Times New Roman"/>
          <w:sz w:val="28"/>
          <w:lang w:val="uk-UA"/>
        </w:rPr>
      </w:pPr>
      <w:r w:rsidRPr="00045CFE">
        <w:rPr>
          <w:rFonts w:ascii="Times New Roman" w:hAnsi="Times New Roman" w:cs="Times New Roman"/>
          <w:sz w:val="28"/>
          <w:lang w:val="uk-UA"/>
        </w:rPr>
        <w:lastRenderedPageBreak/>
        <w:t xml:space="preserve">Етична програма ґрунтується на принципах повної добровільності участі, абсолютної конфіденційності всіх отриманих даних та прозорості цілей. Працівник має чітко розуміти, які саме аспекти його мотивації будуть розвиватися і якими методами, і мати можливість у будь-який момент вийти з програми без негативних наслідків для кар’єри. </w:t>
      </w:r>
    </w:p>
    <w:p w14:paraId="0C6F5CD4" w14:textId="77777777" w:rsidR="001817B0" w:rsidRDefault="001817B0" w:rsidP="001817B0">
      <w:pPr>
        <w:spacing w:after="0" w:line="360" w:lineRule="auto"/>
        <w:ind w:firstLine="709"/>
        <w:jc w:val="both"/>
        <w:rPr>
          <w:rFonts w:ascii="Times New Roman" w:hAnsi="Times New Roman" w:cs="Times New Roman"/>
          <w:sz w:val="28"/>
          <w:lang w:val="uk-UA"/>
        </w:rPr>
      </w:pPr>
      <w:r w:rsidRPr="00045CFE">
        <w:rPr>
          <w:rFonts w:ascii="Times New Roman" w:hAnsi="Times New Roman" w:cs="Times New Roman"/>
          <w:sz w:val="28"/>
          <w:lang w:val="uk-UA"/>
        </w:rPr>
        <w:t>Особливо важливо уникати ситуацій, коли розвиток мотивації досягнень ненав’язливо перетворюється на інст</w:t>
      </w:r>
      <w:r>
        <w:rPr>
          <w:rFonts w:ascii="Times New Roman" w:hAnsi="Times New Roman" w:cs="Times New Roman"/>
          <w:sz w:val="28"/>
          <w:lang w:val="uk-UA"/>
        </w:rPr>
        <w:t>румент підвищення експлуатації –</w:t>
      </w:r>
      <w:r w:rsidRPr="00045CFE">
        <w:rPr>
          <w:rFonts w:ascii="Times New Roman" w:hAnsi="Times New Roman" w:cs="Times New Roman"/>
          <w:sz w:val="28"/>
          <w:lang w:val="uk-UA"/>
        </w:rPr>
        <w:t xml:space="preserve"> наприклад, через створення культури постійного перепрацювання під виглядом «пристрасті до технологій». Етично виправдана програма завжди ставить добробут працівника вище короткострокових бізнес-цілей, розглядаючи мотивацію досягнень не як спосіб «вижати» більше, а як шлях до гармонійного професійного розвитку та запобігання вигоранню.</w:t>
      </w:r>
    </w:p>
    <w:p w14:paraId="2748D5CF" w14:textId="77777777" w:rsidR="001817B0" w:rsidRDefault="001817B0" w:rsidP="001817B0">
      <w:pPr>
        <w:spacing w:after="0" w:line="360" w:lineRule="auto"/>
        <w:ind w:firstLine="709"/>
        <w:jc w:val="both"/>
        <w:rPr>
          <w:rFonts w:ascii="Times New Roman" w:hAnsi="Times New Roman" w:cs="Times New Roman"/>
          <w:sz w:val="28"/>
          <w:lang w:val="uk-UA"/>
        </w:rPr>
      </w:pPr>
      <w:r w:rsidRPr="00045CFE">
        <w:rPr>
          <w:rFonts w:ascii="Times New Roman" w:hAnsi="Times New Roman" w:cs="Times New Roman"/>
          <w:sz w:val="28"/>
          <w:lang w:val="uk-UA"/>
        </w:rPr>
        <w:t>Нарешті, гнучкість впровадження є тією якістю, яка визначає життєздатність програми в реальних умовах ІТ-компаній різного масштабу, структури та культури. ІТ-сфера надзвичайно гетерогенна: від маленьких стартапів із плоскою структурою до великих корпорацій із розподіленими командами, від продуктових компаній до аутсорсингових</w:t>
      </w:r>
      <w:r>
        <w:rPr>
          <w:rFonts w:ascii="Times New Roman" w:hAnsi="Times New Roman" w:cs="Times New Roman"/>
          <w:sz w:val="28"/>
          <w:lang w:val="en-US"/>
        </w:rPr>
        <w:t xml:space="preserve"> [20]</w:t>
      </w:r>
      <w:r w:rsidRPr="00045CFE">
        <w:rPr>
          <w:rFonts w:ascii="Times New Roman" w:hAnsi="Times New Roman" w:cs="Times New Roman"/>
          <w:sz w:val="28"/>
          <w:lang w:val="uk-UA"/>
        </w:rPr>
        <w:t xml:space="preserve">. </w:t>
      </w:r>
    </w:p>
    <w:p w14:paraId="303F20CB" w14:textId="77777777" w:rsidR="001817B0" w:rsidRDefault="001817B0" w:rsidP="001817B0">
      <w:pPr>
        <w:spacing w:after="0" w:line="360" w:lineRule="auto"/>
        <w:ind w:firstLine="709"/>
        <w:jc w:val="both"/>
        <w:rPr>
          <w:rFonts w:ascii="Times New Roman" w:hAnsi="Times New Roman" w:cs="Times New Roman"/>
          <w:sz w:val="28"/>
          <w:lang w:val="uk-UA"/>
        </w:rPr>
      </w:pPr>
      <w:r w:rsidRPr="00045CFE">
        <w:rPr>
          <w:rFonts w:ascii="Times New Roman" w:hAnsi="Times New Roman" w:cs="Times New Roman"/>
          <w:sz w:val="28"/>
          <w:lang w:val="uk-UA"/>
        </w:rPr>
        <w:t xml:space="preserve">Програма повинна легко адаптуватися до розміру організації, моделі роботи, технологічного стеку та навіть до індивідуальних особливостей команд. Це означає модульну архітектуру: окремі компоненти (наприклад, наставництво, гейміфікація складних завдань, програма «20 % часу» на власні проекти) можуть вмикатися чи вимикатися залежно від контексту. </w:t>
      </w:r>
    </w:p>
    <w:p w14:paraId="00D9E73D" w14:textId="77777777" w:rsidR="001817B0" w:rsidRDefault="001817B0" w:rsidP="001817B0">
      <w:pPr>
        <w:spacing w:after="0" w:line="360" w:lineRule="auto"/>
        <w:ind w:firstLine="709"/>
        <w:jc w:val="both"/>
        <w:rPr>
          <w:rFonts w:ascii="Times New Roman" w:hAnsi="Times New Roman" w:cs="Times New Roman"/>
          <w:sz w:val="28"/>
          <w:lang w:val="uk-UA"/>
        </w:rPr>
      </w:pPr>
      <w:r w:rsidRPr="00045CFE">
        <w:rPr>
          <w:rFonts w:ascii="Times New Roman" w:hAnsi="Times New Roman" w:cs="Times New Roman"/>
          <w:sz w:val="28"/>
          <w:lang w:val="uk-UA"/>
        </w:rPr>
        <w:t xml:space="preserve">Гнучка програма не вимагає одночасного впровадження в усій компанії, а дозволяє почати з пілотної команди чи навіть окремого підрозділу, поступово масштабуючись за позитивних результатів. Вона має враховувати культурні відмінності в міжнародних командах, різні рівні seniority (junior-спеціалісти потребують більше структурованого наставництва, тоді як senior — свободи та визнання експертизи), а також </w:t>
      </w:r>
      <w:r w:rsidRPr="00045CFE">
        <w:rPr>
          <w:rFonts w:ascii="Times New Roman" w:hAnsi="Times New Roman" w:cs="Times New Roman"/>
          <w:sz w:val="28"/>
          <w:lang w:val="uk-UA"/>
        </w:rPr>
        <w:lastRenderedPageBreak/>
        <w:t>змінюватися разом із трансформацією компанії (наприклад, під час переходу на нові технології чи реорганізації)</w:t>
      </w:r>
      <w:r>
        <w:rPr>
          <w:rFonts w:ascii="Times New Roman" w:hAnsi="Times New Roman" w:cs="Times New Roman"/>
          <w:sz w:val="28"/>
          <w:lang w:val="en-US"/>
        </w:rPr>
        <w:t xml:space="preserve"> [13]</w:t>
      </w:r>
      <w:r w:rsidRPr="00045CFE">
        <w:rPr>
          <w:rFonts w:ascii="Times New Roman" w:hAnsi="Times New Roman" w:cs="Times New Roman"/>
          <w:sz w:val="28"/>
          <w:lang w:val="uk-UA"/>
        </w:rPr>
        <w:t>.</w:t>
      </w:r>
    </w:p>
    <w:p w14:paraId="4288BA52" w14:textId="77777777" w:rsidR="001817B0" w:rsidRDefault="001817B0" w:rsidP="001817B0">
      <w:pPr>
        <w:spacing w:after="0" w:line="360" w:lineRule="auto"/>
        <w:ind w:firstLine="709"/>
        <w:jc w:val="both"/>
        <w:rPr>
          <w:rFonts w:ascii="Times New Roman" w:hAnsi="Times New Roman" w:cs="Times New Roman"/>
          <w:sz w:val="28"/>
          <w:lang w:val="uk-UA"/>
        </w:rPr>
      </w:pPr>
      <w:r w:rsidRPr="006B054A">
        <w:rPr>
          <w:rFonts w:ascii="Times New Roman" w:hAnsi="Times New Roman" w:cs="Times New Roman"/>
          <w:sz w:val="28"/>
          <w:lang w:val="uk-UA"/>
        </w:rPr>
        <w:t>Одним із центральних методів є створення багатошарової системи цілепокладання, що поєднує стратегічні цілі компанії з особистими амбіціями працівника. У найбільш зрілих ІТ-організаціях це реалізується через каскадування цілей, де глобальна продуктова візія розбивається на річні roadmaps команд, квартальні OKR, спринтові задачі та навіть щоденні особисті челенджі. Ключовим тут є принцип "оптимальної складності": цілі мають бути достатньо амбітними, щоб викликати стан потоку, але не настільки недосяжними</w:t>
      </w:r>
      <w:r>
        <w:rPr>
          <w:rFonts w:ascii="Times New Roman" w:hAnsi="Times New Roman" w:cs="Times New Roman"/>
          <w:sz w:val="28"/>
          <w:lang w:val="uk-UA"/>
        </w:rPr>
        <w:t>, щоб провокувати тривогу чи вив</w:t>
      </w:r>
      <w:r w:rsidRPr="006B054A">
        <w:rPr>
          <w:rFonts w:ascii="Times New Roman" w:hAnsi="Times New Roman" w:cs="Times New Roman"/>
          <w:sz w:val="28"/>
          <w:lang w:val="uk-UA"/>
        </w:rPr>
        <w:t>чену безпорадність.</w:t>
      </w:r>
    </w:p>
    <w:p w14:paraId="1260A73F" w14:textId="77777777" w:rsidR="001817B0" w:rsidRDefault="001817B0" w:rsidP="001817B0">
      <w:pPr>
        <w:spacing w:after="0" w:line="360" w:lineRule="auto"/>
        <w:ind w:firstLine="709"/>
        <w:jc w:val="both"/>
        <w:rPr>
          <w:rFonts w:ascii="Times New Roman" w:hAnsi="Times New Roman" w:cs="Times New Roman"/>
          <w:sz w:val="28"/>
          <w:lang w:val="uk-UA"/>
        </w:rPr>
      </w:pPr>
      <w:r w:rsidRPr="006B054A">
        <w:rPr>
          <w:rFonts w:ascii="Times New Roman" w:hAnsi="Times New Roman" w:cs="Times New Roman"/>
          <w:sz w:val="28"/>
          <w:lang w:val="uk-UA"/>
        </w:rPr>
        <w:t>Не менш важливим є систематичне формування зворотного зв'язку як основного джерела інформації про власну компетентність. У провідних ІТ-компаніях це вже не разові performance review, а безперервний процес, що включає регулярні one-to-one зустрічі, ретроспективи, code review з акцентом не на помилках, а на зонах зростання, а також анонімні 360-градусні оцінки, спеціально адаптовані під технічні ролі. Особливу цінність має не аналіз того, що було зроблено неправильно, а конкретні пропозиції щодо того, як наступного разу досягти ще краще, що особливо резонує з інженерним мисленням, орієнтованим на ітеративне вдосконалення</w:t>
      </w:r>
      <w:r>
        <w:rPr>
          <w:rFonts w:ascii="Times New Roman" w:hAnsi="Times New Roman" w:cs="Times New Roman"/>
          <w:sz w:val="28"/>
          <w:lang w:val="en-US"/>
        </w:rPr>
        <w:t xml:space="preserve"> [15]</w:t>
      </w:r>
      <w:r w:rsidRPr="006B054A">
        <w:rPr>
          <w:rFonts w:ascii="Times New Roman" w:hAnsi="Times New Roman" w:cs="Times New Roman"/>
          <w:sz w:val="28"/>
          <w:lang w:val="uk-UA"/>
        </w:rPr>
        <w:t>.</w:t>
      </w:r>
    </w:p>
    <w:p w14:paraId="20FCD775" w14:textId="77777777" w:rsidR="001817B0" w:rsidRDefault="001817B0" w:rsidP="001817B0">
      <w:pPr>
        <w:spacing w:after="0" w:line="360" w:lineRule="auto"/>
        <w:ind w:firstLine="709"/>
        <w:jc w:val="both"/>
        <w:rPr>
          <w:rFonts w:ascii="Times New Roman" w:hAnsi="Times New Roman" w:cs="Times New Roman"/>
          <w:sz w:val="28"/>
          <w:lang w:val="uk-UA"/>
        </w:rPr>
      </w:pPr>
      <w:r w:rsidRPr="006B054A">
        <w:rPr>
          <w:rFonts w:ascii="Times New Roman" w:hAnsi="Times New Roman" w:cs="Times New Roman"/>
          <w:sz w:val="28"/>
          <w:lang w:val="uk-UA"/>
        </w:rPr>
        <w:t>Окремим потужним напрямком є цілеспрямований розвиток психологічної автономії через поступове розширення зони відповідальності. Це починається з делегування не</w:t>
      </w:r>
      <w:r>
        <w:rPr>
          <w:rFonts w:ascii="Times New Roman" w:hAnsi="Times New Roman" w:cs="Times New Roman"/>
          <w:sz w:val="28"/>
          <w:lang w:val="uk-UA"/>
        </w:rPr>
        <w:t xml:space="preserve"> просто задач, а цілих доменів –</w:t>
      </w:r>
      <w:r w:rsidRPr="006B054A">
        <w:rPr>
          <w:rFonts w:ascii="Times New Roman" w:hAnsi="Times New Roman" w:cs="Times New Roman"/>
          <w:sz w:val="28"/>
          <w:lang w:val="uk-UA"/>
        </w:rPr>
        <w:t xml:space="preserve"> коли senior-розробник отримує повний контроль над мікросервісом чи навіть продуктом, включаючи право приймати архітектурні рішення, формувати технічний борг та визначати критерії готовності. Така практика не лише різко підвищує внутрішню мотивацію, але й формує в організації шар технічних лідів, здатних у майбутньому брати на себе роль tech lead чи CTO.</w:t>
      </w:r>
    </w:p>
    <w:p w14:paraId="1EE2667E" w14:textId="77777777" w:rsidR="001817B0" w:rsidRDefault="001817B0" w:rsidP="001817B0">
      <w:pPr>
        <w:spacing w:after="0" w:line="360" w:lineRule="auto"/>
        <w:ind w:firstLine="709"/>
        <w:jc w:val="both"/>
        <w:rPr>
          <w:rFonts w:ascii="Times New Roman" w:hAnsi="Times New Roman" w:cs="Times New Roman"/>
          <w:sz w:val="28"/>
          <w:lang w:val="uk-UA"/>
        </w:rPr>
      </w:pPr>
      <w:r w:rsidRPr="006B054A">
        <w:rPr>
          <w:rFonts w:ascii="Times New Roman" w:hAnsi="Times New Roman" w:cs="Times New Roman"/>
          <w:sz w:val="28"/>
          <w:lang w:val="uk-UA"/>
        </w:rPr>
        <w:t xml:space="preserve">Значну роль відіграє також свідоме культивування зростання mindset через спеціально розроблені внутрішні програми. Це включає регулярні технічні воркшопи, де акцент робиться не на передачі знань, а на </w:t>
      </w:r>
      <w:r w:rsidRPr="006B054A">
        <w:rPr>
          <w:rFonts w:ascii="Times New Roman" w:hAnsi="Times New Roman" w:cs="Times New Roman"/>
          <w:sz w:val="28"/>
          <w:lang w:val="uk-UA"/>
        </w:rPr>
        <w:lastRenderedPageBreak/>
        <w:t>демонстрації того, як найсильніші інженери компанії долали власні обмеження; публічні "failure talks", де топ-менеджери детально розбирають свої найбільші провали; а також систему внутрішнього менторства, де ментори навчають не стільки технічним навичкам, скільки стратегіям подолання плато в розвитку</w:t>
      </w:r>
      <w:r>
        <w:rPr>
          <w:rFonts w:ascii="Times New Roman" w:hAnsi="Times New Roman" w:cs="Times New Roman"/>
          <w:sz w:val="28"/>
          <w:lang w:val="en-US"/>
        </w:rPr>
        <w:t xml:space="preserve"> [17]</w:t>
      </w:r>
      <w:r w:rsidRPr="006B054A">
        <w:rPr>
          <w:rFonts w:ascii="Times New Roman" w:hAnsi="Times New Roman" w:cs="Times New Roman"/>
          <w:sz w:val="28"/>
          <w:lang w:val="uk-UA"/>
        </w:rPr>
        <w:t>.</w:t>
      </w:r>
    </w:p>
    <w:p w14:paraId="6E82B215" w14:textId="77777777" w:rsidR="001817B0" w:rsidRDefault="001817B0" w:rsidP="001817B0">
      <w:pPr>
        <w:spacing w:after="0" w:line="360" w:lineRule="auto"/>
        <w:ind w:firstLine="709"/>
        <w:jc w:val="both"/>
        <w:rPr>
          <w:rFonts w:ascii="Times New Roman" w:hAnsi="Times New Roman" w:cs="Times New Roman"/>
          <w:sz w:val="28"/>
          <w:lang w:val="uk-UA"/>
        </w:rPr>
      </w:pPr>
      <w:r w:rsidRPr="006B054A">
        <w:rPr>
          <w:rFonts w:ascii="Times New Roman" w:hAnsi="Times New Roman" w:cs="Times New Roman"/>
          <w:sz w:val="28"/>
          <w:lang w:val="uk-UA"/>
        </w:rPr>
        <w:t>Особливої уваги заслуговує метод гейміфікації складних довгострокових цілей, адаптований під дорослу технічну аудиторію. Замість бейджиків та лідербордів використовуються складні системи дос</w:t>
      </w:r>
      <w:r>
        <w:rPr>
          <w:rFonts w:ascii="Times New Roman" w:hAnsi="Times New Roman" w:cs="Times New Roman"/>
          <w:sz w:val="28"/>
          <w:lang w:val="uk-UA"/>
        </w:rPr>
        <w:t>ягнень, що відображають реальне професійне</w:t>
      </w:r>
      <w:r w:rsidRPr="006B054A">
        <w:rPr>
          <w:rFonts w:ascii="Times New Roman" w:hAnsi="Times New Roman" w:cs="Times New Roman"/>
          <w:sz w:val="28"/>
          <w:lang w:val="uk-UA"/>
        </w:rPr>
        <w:t xml:space="preserve"> зростання. При цьому найефективнішими виявляються не матеріальні нагороди, а публічне визнання від поважних колег та можливість презентувати своє досягнення на внутрішній технічній конференції.</w:t>
      </w:r>
    </w:p>
    <w:p w14:paraId="26F6C651" w14:textId="77777777" w:rsidR="001817B0" w:rsidRPr="006B054A" w:rsidRDefault="001817B0" w:rsidP="001817B0">
      <w:pPr>
        <w:spacing w:after="0" w:line="360" w:lineRule="auto"/>
        <w:ind w:firstLine="709"/>
        <w:jc w:val="both"/>
        <w:rPr>
          <w:rFonts w:ascii="Times New Roman" w:hAnsi="Times New Roman" w:cs="Times New Roman"/>
          <w:sz w:val="28"/>
          <w:lang w:val="uk-UA"/>
        </w:rPr>
      </w:pPr>
      <w:r w:rsidRPr="006B054A">
        <w:rPr>
          <w:rFonts w:ascii="Times New Roman" w:hAnsi="Times New Roman" w:cs="Times New Roman"/>
          <w:sz w:val="28"/>
          <w:lang w:val="uk-UA"/>
        </w:rPr>
        <w:t>Нарешті, найглибший рівень впливу досягається через формування організаційної культури, де мотивація досягнень стає спільною цінністю, а не індивідуальною рисою окремих зірок. Це проявляється в практиках на кшталт "20% часу" на власні проекти (який у деяких компаніях еволюціонував у "120% часу", коли працівники свідомо залишаються понаднормово над улюбленими задачами), у політиці, що захищає високоефективних професіоналів від токсичних геніїв, та в системі внутрішньої мобільності, що дозволяє інженерам регулярно міняти проекти та технології, не втрачаючи при цьому статусу та компенсації</w:t>
      </w:r>
      <w:r>
        <w:rPr>
          <w:rFonts w:ascii="Times New Roman" w:hAnsi="Times New Roman" w:cs="Times New Roman"/>
          <w:sz w:val="28"/>
          <w:lang w:val="en-US"/>
        </w:rPr>
        <w:t xml:space="preserve"> [3]</w:t>
      </w:r>
      <w:r w:rsidRPr="006B054A">
        <w:rPr>
          <w:rFonts w:ascii="Times New Roman" w:hAnsi="Times New Roman" w:cs="Times New Roman"/>
          <w:sz w:val="28"/>
          <w:lang w:val="uk-UA"/>
        </w:rPr>
        <w:t>.</w:t>
      </w:r>
    </w:p>
    <w:p w14:paraId="6422E079" w14:textId="77777777" w:rsidR="001817B0" w:rsidRPr="00327812" w:rsidRDefault="001817B0" w:rsidP="001817B0">
      <w:pPr>
        <w:spacing w:after="0" w:line="360" w:lineRule="auto"/>
        <w:ind w:firstLine="709"/>
        <w:jc w:val="both"/>
        <w:rPr>
          <w:rFonts w:ascii="Times New Roman" w:hAnsi="Times New Roman" w:cs="Times New Roman"/>
          <w:sz w:val="28"/>
          <w:lang w:val="uk-UA"/>
        </w:rPr>
      </w:pPr>
      <w:r w:rsidRPr="00327812">
        <w:rPr>
          <w:rFonts w:ascii="Times New Roman" w:hAnsi="Times New Roman" w:cs="Times New Roman"/>
          <w:sz w:val="28"/>
          <w:lang w:val="uk-UA"/>
        </w:rPr>
        <w:t>Таким чином, лише інтеграція всі</w:t>
      </w:r>
      <w:r>
        <w:rPr>
          <w:rFonts w:ascii="Times New Roman" w:hAnsi="Times New Roman" w:cs="Times New Roman"/>
          <w:sz w:val="28"/>
          <w:lang w:val="uk-UA"/>
        </w:rPr>
        <w:t xml:space="preserve">х чотирьох принципів </w:t>
      </w:r>
      <w:r>
        <w:rPr>
          <w:rFonts w:ascii="Times New Roman" w:hAnsi="Times New Roman" w:cs="Times New Roman"/>
          <w:sz w:val="28"/>
          <w:lang w:val="en-US"/>
        </w:rPr>
        <w:t>–</w:t>
      </w:r>
      <w:r w:rsidRPr="00327812">
        <w:rPr>
          <w:rFonts w:ascii="Times New Roman" w:hAnsi="Times New Roman" w:cs="Times New Roman"/>
          <w:sz w:val="28"/>
          <w:lang w:val="uk-UA"/>
        </w:rPr>
        <w:t xml:space="preserve"> індивідуалізації, наукової обґрунтованості, системності т</w:t>
      </w:r>
      <w:r>
        <w:rPr>
          <w:rFonts w:ascii="Times New Roman" w:hAnsi="Times New Roman" w:cs="Times New Roman"/>
          <w:sz w:val="28"/>
          <w:lang w:val="uk-UA"/>
        </w:rPr>
        <w:t xml:space="preserve">а орієнтації на сильні сторони </w:t>
      </w:r>
      <w:r>
        <w:rPr>
          <w:rFonts w:ascii="Times New Roman" w:hAnsi="Times New Roman" w:cs="Times New Roman"/>
          <w:sz w:val="28"/>
          <w:lang w:val="en-US"/>
        </w:rPr>
        <w:t>–</w:t>
      </w:r>
      <w:r w:rsidRPr="00327812">
        <w:rPr>
          <w:rFonts w:ascii="Times New Roman" w:hAnsi="Times New Roman" w:cs="Times New Roman"/>
          <w:sz w:val="28"/>
          <w:lang w:val="uk-UA"/>
        </w:rPr>
        <w:t xml:space="preserve"> дозволяє створити програму розвитку мотивації досягнень, яка дійсно працює в умовах ІТ-індустрії. Така програма перетворює мотивацію з абстрактної HR-концепції на конкретний інструмент формування високоефективних, самореалізованих фахівців, здатних вести компанію до лідерства в умовах постійних технологічних трансформацій.</w:t>
      </w:r>
    </w:p>
    <w:p w14:paraId="290A7400" w14:textId="77777777" w:rsidR="001817B0" w:rsidRPr="00045CFE" w:rsidRDefault="001817B0" w:rsidP="001817B0">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П</w:t>
      </w:r>
      <w:r w:rsidRPr="00045CFE">
        <w:rPr>
          <w:rFonts w:ascii="Times New Roman" w:hAnsi="Times New Roman" w:cs="Times New Roman"/>
          <w:sz w:val="28"/>
          <w:lang w:val="uk-UA"/>
        </w:rPr>
        <w:t xml:space="preserve">рограма, яка одночасно глибоко відповідає психологічним і професійним особливостям ІТ-фахівців, має вбудовані механізми емпіричної </w:t>
      </w:r>
      <w:r w:rsidRPr="00045CFE">
        <w:rPr>
          <w:rFonts w:ascii="Times New Roman" w:hAnsi="Times New Roman" w:cs="Times New Roman"/>
          <w:sz w:val="28"/>
          <w:lang w:val="uk-UA"/>
        </w:rPr>
        <w:lastRenderedPageBreak/>
        <w:t xml:space="preserve">перевірки, бездоганно етична за своєю природою та максимально гнучка у впровадженні, може претендувати на статус дійсно ефективного інструменту розвитку мотивації досягнень. Усі ці вимоги не є ізольованими, вони взаємопов’язані та взаємно посилюють одна одну: етичність забезпечує довіру, необхідну для емпіричної перевірки, гнучкість дозволяє адаптувати програму до реальних потреб ІТ-команд, а глибока відповідність специфіці галузі гарантує, що зусилля будуть спрямовані саме на ті мотиваційні важелі, які справді працюють в умовах постійних технологічних змін. </w:t>
      </w:r>
    </w:p>
    <w:p w14:paraId="1110E903" w14:textId="77777777" w:rsidR="001817B0" w:rsidRPr="00327812" w:rsidRDefault="001817B0" w:rsidP="001817B0"/>
    <w:p w14:paraId="235CAD44" w14:textId="62B02016" w:rsidR="00433091" w:rsidRDefault="00F11A3C" w:rsidP="00F11A3C">
      <w:pPr>
        <w:pStyle w:val="2"/>
        <w:spacing w:before="0" w:line="360" w:lineRule="auto"/>
        <w:ind w:firstLine="709"/>
        <w:jc w:val="both"/>
        <w:rPr>
          <w:rFonts w:ascii="Times New Roman" w:eastAsia="Times New Roman" w:hAnsi="Times New Roman" w:cs="Times New Roman"/>
          <w:color w:val="000000" w:themeColor="text1"/>
          <w:sz w:val="28"/>
          <w:lang w:val="uk-UA" w:eastAsia="ru-RU"/>
        </w:rPr>
      </w:pPr>
      <w:bookmarkStart w:id="6" w:name="_Toc215745331"/>
      <w:r w:rsidRPr="00F11A3C">
        <w:rPr>
          <w:rFonts w:ascii="Times New Roman" w:eastAsia="Times New Roman" w:hAnsi="Times New Roman" w:cs="Times New Roman"/>
          <w:color w:val="000000" w:themeColor="text1"/>
          <w:sz w:val="28"/>
          <w:lang w:val="uk-UA" w:eastAsia="ru-RU"/>
        </w:rPr>
        <w:t>Висновки до розділу 1</w:t>
      </w:r>
      <w:bookmarkEnd w:id="6"/>
    </w:p>
    <w:p w14:paraId="7D625689" w14:textId="54B32504" w:rsidR="005540C3" w:rsidRPr="00D57588" w:rsidRDefault="005540C3" w:rsidP="005540C3">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Протягом усього періоду розвитку психологічної науки</w:t>
      </w:r>
      <w:r w:rsidRPr="00D57588">
        <w:rPr>
          <w:rFonts w:ascii="Times New Roman" w:hAnsi="Times New Roman" w:cs="Times New Roman"/>
          <w:sz w:val="28"/>
          <w:lang w:val="uk-UA"/>
        </w:rPr>
        <w:t xml:space="preserve"> мотивація досягнень пройшла шлях від простої потреби до складної динамічної системи, що інтегрує особистісні диспозиції, когнітивні процеси, емоційне переживання і соціальний контекст. Сьогодні вона є одним із ключових понять для розуміння того, чому одні люди постійно рухаються вперед, долаючи перешкоди, а інші зупиняються перед першими труднощами.</w:t>
      </w:r>
    </w:p>
    <w:p w14:paraId="409EC00E" w14:textId="77777777" w:rsidR="005540C3" w:rsidRDefault="005540C3" w:rsidP="005540C3">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Сучасні</w:t>
      </w:r>
      <w:r w:rsidRPr="002429CC">
        <w:rPr>
          <w:rFonts w:ascii="Times New Roman" w:hAnsi="Times New Roman" w:cs="Times New Roman"/>
          <w:sz w:val="28"/>
          <w:lang w:val="uk-UA"/>
        </w:rPr>
        <w:t xml:space="preserve"> теорії створюють комплексну картину мотивації досягнень як багатокомпонентного феномену, що включає стійкі диспозиції, когнітивні оцінки, емоційні реакції та контекстуально-залежні цілі. Вони показують, що прагнення до досягнень не є універсальним, а модулюється як внутрішніми факторами особистості, так і зовнішніми сигналами середовища, дозволяючи глибше зрозуміти індивідуальні відмінності в поведінці, спрямованій на компетентність і досконалість.</w:t>
      </w:r>
    </w:p>
    <w:p w14:paraId="73B88D9B" w14:textId="351B1F80" w:rsidR="008322F9" w:rsidRDefault="008322F9" w:rsidP="008322F9">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Такі </w:t>
      </w:r>
      <w:r w:rsidRPr="00696187">
        <w:rPr>
          <w:rFonts w:ascii="Times New Roman" w:hAnsi="Times New Roman" w:cs="Times New Roman"/>
          <w:sz w:val="28"/>
          <w:lang w:val="uk-UA"/>
        </w:rPr>
        <w:t>особистісні характеристики</w:t>
      </w:r>
      <w:r>
        <w:rPr>
          <w:rFonts w:ascii="Times New Roman" w:hAnsi="Times New Roman" w:cs="Times New Roman"/>
          <w:sz w:val="28"/>
          <w:lang w:val="uk-UA"/>
        </w:rPr>
        <w:t>, як в</w:t>
      </w:r>
      <w:r w:rsidRPr="00696187">
        <w:rPr>
          <w:rFonts w:ascii="Times New Roman" w:hAnsi="Times New Roman" w:cs="Times New Roman"/>
          <w:sz w:val="28"/>
          <w:lang w:val="uk-UA"/>
        </w:rPr>
        <w:t>исока потреба в досягненні</w:t>
      </w:r>
      <w:r>
        <w:rPr>
          <w:rFonts w:ascii="Times New Roman" w:hAnsi="Times New Roman" w:cs="Times New Roman"/>
          <w:sz w:val="28"/>
          <w:lang w:val="uk-UA"/>
        </w:rPr>
        <w:t>,</w:t>
      </w:r>
      <w:r w:rsidRPr="00696187">
        <w:rPr>
          <w:rFonts w:ascii="Times New Roman" w:hAnsi="Times New Roman" w:cs="Times New Roman"/>
          <w:sz w:val="28"/>
          <w:lang w:val="uk-UA"/>
        </w:rPr>
        <w:t xml:space="preserve"> толерантність до невизначеності, внутрішня мотивація </w:t>
      </w:r>
      <w:r>
        <w:rPr>
          <w:rFonts w:ascii="Times New Roman" w:hAnsi="Times New Roman" w:cs="Times New Roman"/>
          <w:sz w:val="28"/>
          <w:lang w:val="uk-UA"/>
        </w:rPr>
        <w:t>й</w:t>
      </w:r>
      <w:r w:rsidRPr="00696187">
        <w:rPr>
          <w:rFonts w:ascii="Times New Roman" w:hAnsi="Times New Roman" w:cs="Times New Roman"/>
          <w:sz w:val="28"/>
          <w:lang w:val="uk-UA"/>
        </w:rPr>
        <w:t xml:space="preserve"> адаптивний перфекціонізм</w:t>
      </w:r>
      <w:r>
        <w:rPr>
          <w:rFonts w:ascii="Times New Roman" w:hAnsi="Times New Roman" w:cs="Times New Roman"/>
          <w:sz w:val="28"/>
          <w:lang w:val="uk-UA"/>
        </w:rPr>
        <w:t>,</w:t>
      </w:r>
      <w:r w:rsidRPr="00696187">
        <w:rPr>
          <w:rFonts w:ascii="Times New Roman" w:hAnsi="Times New Roman" w:cs="Times New Roman"/>
          <w:sz w:val="28"/>
          <w:lang w:val="uk-UA"/>
        </w:rPr>
        <w:t xml:space="preserve"> утворюють своєрідний психологічний профіль працівника ІТ-сфери, найбільш схильного до високої та стійкої мотивації досягнень. Висока потреба в досягненні задає напрямок і енергію, толерантність до невизначеності забезпечує стійкість у турбулентному середовищі, внутрішня мотивація надає емоційне пальне, а адаптивний перфекціонізм направляє </w:t>
      </w:r>
      <w:r w:rsidRPr="00696187">
        <w:rPr>
          <w:rFonts w:ascii="Times New Roman" w:hAnsi="Times New Roman" w:cs="Times New Roman"/>
          <w:sz w:val="28"/>
          <w:lang w:val="uk-UA"/>
        </w:rPr>
        <w:lastRenderedPageBreak/>
        <w:t>зусилля на справді значущі покращення. Коли ці риси гармонійно поєднуються в одній особистості, виникає той рідкісний тип фахівця, який не просто виконує завдання, а постійно рухає компанію та галузь уперед, перетворюючи кожен проєкт на можливість для особистісного та професійного зростання. Саме такі люди стають архітекторами проривних продуктів, менторами для молодших колег і, в кінцевому підсумку, тими, хто визначає обличчя сучасних інформаційних технологій.</w:t>
      </w:r>
    </w:p>
    <w:p w14:paraId="7FB72AF8" w14:textId="77777777" w:rsidR="000D6CE6" w:rsidRDefault="000D6CE6" w:rsidP="000D6CE6">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О</w:t>
      </w:r>
      <w:r w:rsidRPr="00172543">
        <w:rPr>
          <w:rFonts w:ascii="Times New Roman" w:hAnsi="Times New Roman" w:cs="Times New Roman"/>
          <w:sz w:val="28"/>
          <w:lang w:val="uk-UA"/>
        </w:rPr>
        <w:t xml:space="preserve">рганізаційно-професійні чинники мотивації досягнень в ІТ-сфері утворюють взаємопов’язану систему, де автономія забезпечує </w:t>
      </w:r>
      <w:r>
        <w:rPr>
          <w:rFonts w:ascii="Times New Roman" w:hAnsi="Times New Roman" w:cs="Times New Roman"/>
          <w:sz w:val="28"/>
          <w:lang w:val="uk-UA"/>
        </w:rPr>
        <w:t>свободу дії, відчуття прогресу –</w:t>
      </w:r>
      <w:r w:rsidRPr="00172543">
        <w:rPr>
          <w:rFonts w:ascii="Times New Roman" w:hAnsi="Times New Roman" w:cs="Times New Roman"/>
          <w:sz w:val="28"/>
          <w:lang w:val="uk-UA"/>
        </w:rPr>
        <w:t xml:space="preserve"> щоденне підтвердження компете</w:t>
      </w:r>
      <w:r>
        <w:rPr>
          <w:rFonts w:ascii="Times New Roman" w:hAnsi="Times New Roman" w:cs="Times New Roman"/>
          <w:sz w:val="28"/>
          <w:lang w:val="uk-UA"/>
        </w:rPr>
        <w:t>нтності, корпоративна культура –</w:t>
      </w:r>
      <w:r w:rsidRPr="00172543">
        <w:rPr>
          <w:rFonts w:ascii="Times New Roman" w:hAnsi="Times New Roman" w:cs="Times New Roman"/>
          <w:sz w:val="28"/>
          <w:lang w:val="uk-UA"/>
        </w:rPr>
        <w:t xml:space="preserve"> психологічну безпеку та визнання, а система винаго</w:t>
      </w:r>
      <w:r>
        <w:rPr>
          <w:rFonts w:ascii="Times New Roman" w:hAnsi="Times New Roman" w:cs="Times New Roman"/>
          <w:sz w:val="28"/>
          <w:lang w:val="uk-UA"/>
        </w:rPr>
        <w:t>род –</w:t>
      </w:r>
      <w:r w:rsidRPr="00172543">
        <w:rPr>
          <w:rFonts w:ascii="Times New Roman" w:hAnsi="Times New Roman" w:cs="Times New Roman"/>
          <w:sz w:val="28"/>
          <w:lang w:val="uk-UA"/>
        </w:rPr>
        <w:t xml:space="preserve"> закріплює внутрішні мотиви зовнішнім визнанням. Компанії, яким вдається гармонійно поєднати ці елементи, отримують не просто продуктивних виконавців, а справжніх професіоналів, для яких робота є джерелом особистісної реалізації та постійного прагнення до нових вершин майстерності.</w:t>
      </w:r>
    </w:p>
    <w:p w14:paraId="656C7672" w14:textId="77777777" w:rsidR="0020183D" w:rsidRDefault="0020183D" w:rsidP="0020183D">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М</w:t>
      </w:r>
      <w:r w:rsidRPr="00145797">
        <w:rPr>
          <w:rFonts w:ascii="Times New Roman" w:hAnsi="Times New Roman" w:cs="Times New Roman"/>
          <w:sz w:val="28"/>
          <w:lang w:val="uk-UA"/>
        </w:rPr>
        <w:t xml:space="preserve">отивація досягнень ІТ-фахівців сьогодні перебуває під потужним тиском комплексу взаємопов’язаних соціально-психологічних та зовнішніх факторів. Синдром вигорання руйнує емоційне ядро мотивації, конкуренція перетворює її на інструмент виживання, порушення балансу робота-життя виснажує ресурси відновлення, а віддалений формат роботи, що став новою нормою після пандемії, посилив відчуття ізоляції та знецінення власних досягнень. Усе це разом створює середовище, де підтримувати довготривале прагнення до професійних вершин стає надзвичайно важко. Ті працівники, які зберігають високу мотивацію досягнень попри всі ці виклики, зазвичай або мають винятково сильні внутрішні ресурси (високу </w:t>
      </w:r>
      <w:r>
        <w:rPr>
          <w:rFonts w:ascii="Times New Roman" w:hAnsi="Times New Roman" w:cs="Times New Roman"/>
          <w:sz w:val="28"/>
          <w:lang w:val="uk-UA"/>
        </w:rPr>
        <w:t>стресостійкість, розвинену само</w:t>
      </w:r>
      <w:r w:rsidRPr="00145797">
        <w:rPr>
          <w:rFonts w:ascii="Times New Roman" w:hAnsi="Times New Roman" w:cs="Times New Roman"/>
          <w:sz w:val="28"/>
          <w:lang w:val="uk-UA"/>
        </w:rPr>
        <w:t>рефлексію, міцну систему цінностей поза роботою), або працюють у компаніях, які свідомо інвестують у психологічне благополуччя, чіткі кордони та справжнє визнання внеску кожного.</w:t>
      </w:r>
    </w:p>
    <w:p w14:paraId="2E3D22FC" w14:textId="69DDB24D" w:rsidR="00DE4D6A" w:rsidRPr="00327812" w:rsidRDefault="00DE4D6A" w:rsidP="00DE4D6A">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lastRenderedPageBreak/>
        <w:t>Л</w:t>
      </w:r>
      <w:r w:rsidRPr="00327812">
        <w:rPr>
          <w:rFonts w:ascii="Times New Roman" w:hAnsi="Times New Roman" w:cs="Times New Roman"/>
          <w:sz w:val="28"/>
          <w:lang w:val="uk-UA"/>
        </w:rPr>
        <w:t>ише інтеграція всі</w:t>
      </w:r>
      <w:r>
        <w:rPr>
          <w:rFonts w:ascii="Times New Roman" w:hAnsi="Times New Roman" w:cs="Times New Roman"/>
          <w:sz w:val="28"/>
          <w:lang w:val="uk-UA"/>
        </w:rPr>
        <w:t xml:space="preserve">х чотирьох принципів </w:t>
      </w:r>
      <w:r>
        <w:rPr>
          <w:rFonts w:ascii="Times New Roman" w:hAnsi="Times New Roman" w:cs="Times New Roman"/>
          <w:sz w:val="28"/>
          <w:lang w:val="en-US"/>
        </w:rPr>
        <w:t>–</w:t>
      </w:r>
      <w:r w:rsidRPr="00327812">
        <w:rPr>
          <w:rFonts w:ascii="Times New Roman" w:hAnsi="Times New Roman" w:cs="Times New Roman"/>
          <w:sz w:val="28"/>
          <w:lang w:val="uk-UA"/>
        </w:rPr>
        <w:t xml:space="preserve"> індивідуалізації, наукової обґрунтованості, системності т</w:t>
      </w:r>
      <w:r>
        <w:rPr>
          <w:rFonts w:ascii="Times New Roman" w:hAnsi="Times New Roman" w:cs="Times New Roman"/>
          <w:sz w:val="28"/>
          <w:lang w:val="uk-UA"/>
        </w:rPr>
        <w:t xml:space="preserve">а орієнтації на сильні сторони </w:t>
      </w:r>
      <w:r>
        <w:rPr>
          <w:rFonts w:ascii="Times New Roman" w:hAnsi="Times New Roman" w:cs="Times New Roman"/>
          <w:sz w:val="28"/>
          <w:lang w:val="en-US"/>
        </w:rPr>
        <w:t>–</w:t>
      </w:r>
      <w:r w:rsidRPr="00327812">
        <w:rPr>
          <w:rFonts w:ascii="Times New Roman" w:hAnsi="Times New Roman" w:cs="Times New Roman"/>
          <w:sz w:val="28"/>
          <w:lang w:val="uk-UA"/>
        </w:rPr>
        <w:t xml:space="preserve"> дозволяє створити програму розвитку мотивації досягнень, яка дійсно працює в умовах ІТ-індустрії. Така програма перетворює мотивацію з абстрактної HR-концепції на конкретний інструмент формування високоефективних, самореалізованих фахівців, здатних вести компанію до лідерства в умовах постійних технологічних трансформацій.</w:t>
      </w:r>
    </w:p>
    <w:p w14:paraId="7A73DAE9" w14:textId="77777777" w:rsidR="00DE4D6A" w:rsidRDefault="00DE4D6A" w:rsidP="00DE4D6A">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П</w:t>
      </w:r>
      <w:r w:rsidRPr="00045CFE">
        <w:rPr>
          <w:rFonts w:ascii="Times New Roman" w:hAnsi="Times New Roman" w:cs="Times New Roman"/>
          <w:sz w:val="28"/>
          <w:lang w:val="uk-UA"/>
        </w:rPr>
        <w:t xml:space="preserve">рограма, яка одночасно глибоко відповідає психологічним і професійним особливостям ІТ-фахівців, має вбудовані механізми емпіричної перевірки, бездоганно етична за своєю природою та максимально гнучка у впровадженні, може претендувати на статус дійсно ефективного інструменту розвитку мотивації досягнень. Усі ці вимоги не є ізольованими, вони взаємопов’язані та взаємно посилюють одна одну: етичність забезпечує довіру, необхідну для емпіричної перевірки, гнучкість дозволяє адаптувати програму до реальних потреб ІТ-команд, а глибока відповідність специфіці галузі гарантує, що зусилля будуть спрямовані саме на ті мотиваційні важелі, які справді працюють в умовах постійних технологічних змін. </w:t>
      </w:r>
    </w:p>
    <w:p w14:paraId="4C3C0683" w14:textId="35D29CCE" w:rsidR="002D33B6" w:rsidRDefault="002D33B6">
      <w:pPr>
        <w:rPr>
          <w:rFonts w:ascii="Times New Roman" w:hAnsi="Times New Roman" w:cs="Times New Roman"/>
          <w:sz w:val="28"/>
          <w:lang w:val="uk-UA"/>
        </w:rPr>
      </w:pPr>
      <w:r>
        <w:rPr>
          <w:rFonts w:ascii="Times New Roman" w:hAnsi="Times New Roman" w:cs="Times New Roman"/>
          <w:sz w:val="28"/>
          <w:lang w:val="uk-UA"/>
        </w:rPr>
        <w:br w:type="page"/>
      </w:r>
    </w:p>
    <w:p w14:paraId="20886C18" w14:textId="77777777" w:rsidR="002D33B6" w:rsidRPr="002D33B6" w:rsidRDefault="002D33B6" w:rsidP="002D33B6">
      <w:pPr>
        <w:pStyle w:val="1"/>
        <w:spacing w:before="0" w:line="360" w:lineRule="auto"/>
        <w:jc w:val="center"/>
        <w:rPr>
          <w:rFonts w:ascii="Times New Roman" w:hAnsi="Times New Roman" w:cs="Times New Roman"/>
          <w:lang w:val="uk-UA"/>
        </w:rPr>
      </w:pPr>
      <w:bookmarkStart w:id="7" w:name="_Toc215745332"/>
      <w:r w:rsidRPr="002D33B6">
        <w:rPr>
          <w:rFonts w:ascii="Times New Roman" w:hAnsi="Times New Roman" w:cs="Times New Roman"/>
          <w:color w:val="000000" w:themeColor="text1"/>
          <w:lang w:val="uk-UA"/>
        </w:rPr>
        <w:lastRenderedPageBreak/>
        <w:t>РОЗДІЛ 2. ЕМПІРИЧНЕ ДОСЛІДЖЕННЯ ВПЛИВУ ПСИХОЛОГІЧНИХ ЧИННИКІВ НА МОТИВАЦІЮ ДОСЯГНЕНЬ ПРАЦІВНИКІВ СФЕРИ ІНФОРМАЦІЙНИХ ТЕХНОЛОГІЙ</w:t>
      </w:r>
      <w:bookmarkEnd w:id="7"/>
    </w:p>
    <w:p w14:paraId="363CEC81" w14:textId="77777777" w:rsidR="002D33B6" w:rsidRDefault="002D33B6" w:rsidP="002D33B6">
      <w:pPr>
        <w:spacing w:after="0" w:line="360" w:lineRule="auto"/>
        <w:ind w:firstLine="709"/>
        <w:jc w:val="both"/>
        <w:rPr>
          <w:rFonts w:ascii="Times New Roman" w:hAnsi="Times New Roman" w:cs="Times New Roman"/>
          <w:sz w:val="28"/>
          <w:lang w:val="uk-UA"/>
        </w:rPr>
      </w:pPr>
    </w:p>
    <w:p w14:paraId="2CA7910A" w14:textId="77777777" w:rsidR="002D33B6" w:rsidRPr="002D33B6" w:rsidRDefault="002D33B6" w:rsidP="002D33B6">
      <w:pPr>
        <w:pStyle w:val="2"/>
        <w:spacing w:before="0" w:line="360" w:lineRule="auto"/>
        <w:ind w:firstLine="709"/>
        <w:jc w:val="both"/>
        <w:rPr>
          <w:rFonts w:ascii="Times New Roman" w:hAnsi="Times New Roman" w:cs="Times New Roman"/>
          <w:color w:val="000000" w:themeColor="text1"/>
          <w:sz w:val="28"/>
          <w:lang w:val="uk-UA"/>
        </w:rPr>
      </w:pPr>
      <w:bookmarkStart w:id="8" w:name="_Toc215745333"/>
      <w:r w:rsidRPr="002D33B6">
        <w:rPr>
          <w:rFonts w:ascii="Times New Roman" w:hAnsi="Times New Roman" w:cs="Times New Roman"/>
          <w:color w:val="000000" w:themeColor="text1"/>
          <w:sz w:val="28"/>
          <w:lang w:val="uk-UA"/>
        </w:rPr>
        <w:t>2.1. Методи та організація дослідження</w:t>
      </w:r>
      <w:bookmarkEnd w:id="8"/>
      <w:r w:rsidRPr="002D33B6">
        <w:rPr>
          <w:rFonts w:ascii="Times New Roman" w:hAnsi="Times New Roman" w:cs="Times New Roman"/>
          <w:color w:val="000000" w:themeColor="text1"/>
          <w:sz w:val="28"/>
          <w:lang w:val="uk-UA"/>
        </w:rPr>
        <w:t xml:space="preserve">  </w:t>
      </w:r>
    </w:p>
    <w:p w14:paraId="7EC951B0" w14:textId="77777777" w:rsidR="006E1933" w:rsidRDefault="006E1933" w:rsidP="006E1933">
      <w:pPr>
        <w:spacing w:after="0" w:line="360" w:lineRule="auto"/>
        <w:ind w:firstLine="709"/>
        <w:jc w:val="both"/>
        <w:rPr>
          <w:rFonts w:ascii="Times New Roman" w:hAnsi="Times New Roman" w:cs="Times New Roman"/>
          <w:sz w:val="28"/>
          <w:szCs w:val="28"/>
          <w:lang w:val="uk-UA"/>
        </w:rPr>
      </w:pPr>
      <w:r w:rsidRPr="00113438">
        <w:rPr>
          <w:rFonts w:ascii="Times New Roman" w:hAnsi="Times New Roman" w:cs="Times New Roman"/>
          <w:sz w:val="28"/>
          <w:szCs w:val="28"/>
          <w:lang w:val="uk-UA"/>
        </w:rPr>
        <w:t>Дослідження щодо впливу психологічних факторів на мотивацію досягнень працівників ІТ-сфери проводилося протягом вересня 2025 року. В опитуванні взяли участь 60 фахівців галузі інформаційних технологій (як чоловіки, так і жінки) віком від 20 до 60 років. Збір даних здійснювався в онлайн-режимі за допомогою сервісу Google Forms.</w:t>
      </w:r>
    </w:p>
    <w:p w14:paraId="0C4FC414" w14:textId="77777777" w:rsidR="006E1933" w:rsidRDefault="006E1933" w:rsidP="006E1933">
      <w:pPr>
        <w:spacing w:after="0" w:line="360" w:lineRule="auto"/>
        <w:ind w:firstLine="709"/>
        <w:jc w:val="both"/>
        <w:rPr>
          <w:rFonts w:ascii="Times New Roman" w:hAnsi="Times New Roman" w:cs="Times New Roman"/>
          <w:sz w:val="28"/>
          <w:szCs w:val="28"/>
          <w:lang w:val="uk-UA"/>
        </w:rPr>
      </w:pPr>
      <w:r w:rsidRPr="00113438">
        <w:rPr>
          <w:rFonts w:ascii="Times New Roman" w:hAnsi="Times New Roman" w:cs="Times New Roman"/>
          <w:sz w:val="28"/>
          <w:szCs w:val="28"/>
          <w:lang w:val="uk-UA"/>
        </w:rPr>
        <w:t>Розглянемо склад вибірки учасників.</w:t>
      </w:r>
    </w:p>
    <w:p w14:paraId="6B21DF65" w14:textId="77777777" w:rsidR="006E1933" w:rsidRDefault="006E1933" w:rsidP="006E1933">
      <w:pPr>
        <w:spacing w:after="0" w:line="360" w:lineRule="auto"/>
        <w:ind w:firstLine="709"/>
        <w:jc w:val="both"/>
        <w:rPr>
          <w:rFonts w:ascii="Times New Roman" w:hAnsi="Times New Roman" w:cs="Times New Roman"/>
          <w:sz w:val="28"/>
          <w:szCs w:val="28"/>
          <w:lang w:val="uk-UA"/>
        </w:rPr>
      </w:pPr>
      <w:r w:rsidRPr="00113438">
        <w:rPr>
          <w:rFonts w:ascii="Times New Roman" w:hAnsi="Times New Roman" w:cs="Times New Roman"/>
          <w:sz w:val="28"/>
          <w:szCs w:val="28"/>
          <w:lang w:val="uk-UA"/>
        </w:rPr>
        <w:t>Першим аналізованим критерієм стала стать респондентів. Чоловіки становили 86,67 % від загальної кількості учасників, тоді як частка жінок склала 13,33 %.</w:t>
      </w:r>
    </w:p>
    <w:p w14:paraId="0D84255F" w14:textId="77777777" w:rsidR="006E1933" w:rsidRPr="003D6EC3" w:rsidRDefault="006E1933" w:rsidP="006E1933">
      <w:pPr>
        <w:spacing w:after="0" w:line="360" w:lineRule="auto"/>
        <w:ind w:firstLine="709"/>
        <w:jc w:val="both"/>
        <w:rPr>
          <w:rFonts w:ascii="Times New Roman" w:hAnsi="Times New Roman" w:cs="Times New Roman"/>
          <w:sz w:val="28"/>
          <w:szCs w:val="28"/>
          <w:lang w:val="uk-UA"/>
        </w:rPr>
      </w:pPr>
      <w:r w:rsidRPr="003D6EC3">
        <w:rPr>
          <w:rFonts w:ascii="Times New Roman" w:hAnsi="Times New Roman" w:cs="Times New Roman"/>
          <w:sz w:val="28"/>
          <w:szCs w:val="28"/>
          <w:lang w:val="uk-UA"/>
        </w:rPr>
        <w:t>Більш докладно співвідношення учасників дослідження за показником «Стать» представлене на рисунку 2.1.</w:t>
      </w:r>
    </w:p>
    <w:p w14:paraId="219A74C5" w14:textId="77777777" w:rsidR="006E1933" w:rsidRPr="003D6EC3" w:rsidRDefault="006E1933" w:rsidP="006E1933">
      <w:pPr>
        <w:spacing w:after="0" w:line="360" w:lineRule="auto"/>
        <w:ind w:firstLine="709"/>
        <w:jc w:val="both"/>
        <w:rPr>
          <w:rFonts w:ascii="Times New Roman" w:hAnsi="Times New Roman" w:cs="Times New Roman"/>
          <w:sz w:val="28"/>
          <w:szCs w:val="28"/>
          <w:lang w:val="uk-UA"/>
        </w:rPr>
      </w:pPr>
      <w:r w:rsidRPr="003D6EC3">
        <w:rPr>
          <w:rFonts w:ascii="Times New Roman" w:eastAsia="Calibri" w:hAnsi="Times New Roman" w:cs="Times New Roman"/>
          <w:noProof/>
          <w:sz w:val="28"/>
          <w:szCs w:val="28"/>
          <w:lang w:val="uk-UA" w:eastAsia="uk-UA"/>
        </w:rPr>
        <w:drawing>
          <wp:inline distT="0" distB="0" distL="0" distR="0" wp14:anchorId="250740E5" wp14:editId="225166D6">
            <wp:extent cx="5588000" cy="2222500"/>
            <wp:effectExtent l="0" t="0" r="12700" b="6350"/>
            <wp:docPr id="4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D7E7971" w14:textId="77777777" w:rsidR="006E1933" w:rsidRPr="003D6EC3" w:rsidRDefault="006E1933" w:rsidP="006E1933">
      <w:pPr>
        <w:spacing w:after="0" w:line="360" w:lineRule="auto"/>
        <w:ind w:firstLine="709"/>
        <w:jc w:val="both"/>
        <w:rPr>
          <w:rFonts w:ascii="Times New Roman" w:hAnsi="Times New Roman" w:cs="Times New Roman"/>
          <w:sz w:val="28"/>
          <w:szCs w:val="28"/>
          <w:lang w:val="uk-UA"/>
        </w:rPr>
      </w:pPr>
      <w:r w:rsidRPr="003D6EC3">
        <w:rPr>
          <w:rFonts w:ascii="Times New Roman" w:hAnsi="Times New Roman" w:cs="Times New Roman"/>
          <w:sz w:val="28"/>
          <w:szCs w:val="28"/>
          <w:lang w:val="uk-UA"/>
        </w:rPr>
        <w:t>Рисунок 2.1. Співвідношення учасників дослідження за показником «Стать» (n=60)</w:t>
      </w:r>
    </w:p>
    <w:p w14:paraId="3805AFA7" w14:textId="77777777" w:rsidR="006E1933" w:rsidRDefault="006E1933" w:rsidP="006E1933">
      <w:pPr>
        <w:spacing w:after="0" w:line="360" w:lineRule="auto"/>
        <w:ind w:firstLine="709"/>
        <w:jc w:val="both"/>
        <w:rPr>
          <w:rFonts w:ascii="Times New Roman" w:hAnsi="Times New Roman" w:cs="Times New Roman"/>
          <w:sz w:val="28"/>
          <w:szCs w:val="28"/>
          <w:lang w:val="uk-UA"/>
        </w:rPr>
      </w:pPr>
      <w:r w:rsidRPr="00113438">
        <w:rPr>
          <w:rFonts w:ascii="Times New Roman" w:hAnsi="Times New Roman" w:cs="Times New Roman"/>
          <w:sz w:val="28"/>
          <w:szCs w:val="28"/>
          <w:lang w:val="uk-UA"/>
        </w:rPr>
        <w:t xml:space="preserve">Другим критерієм був вік. Для аналізу за віковим показником учасників було поділено на дві основні групи:  </w:t>
      </w:r>
    </w:p>
    <w:p w14:paraId="4D307E12" w14:textId="77777777" w:rsidR="006E1933" w:rsidRPr="00113438" w:rsidRDefault="006E1933" w:rsidP="006E1933">
      <w:pPr>
        <w:spacing w:after="0" w:line="360" w:lineRule="auto"/>
        <w:ind w:firstLine="709"/>
        <w:jc w:val="both"/>
        <w:rPr>
          <w:rFonts w:ascii="Times New Roman" w:hAnsi="Times New Roman" w:cs="Times New Roman"/>
          <w:sz w:val="28"/>
          <w:szCs w:val="28"/>
          <w:lang w:val="uk-UA"/>
        </w:rPr>
      </w:pPr>
      <w:r w:rsidRPr="00113438">
        <w:rPr>
          <w:rFonts w:ascii="Times New Roman" w:hAnsi="Times New Roman" w:cs="Times New Roman"/>
          <w:sz w:val="28"/>
          <w:szCs w:val="28"/>
          <w:lang w:val="uk-UA"/>
        </w:rPr>
        <w:t xml:space="preserve">20–35 років;  </w:t>
      </w:r>
    </w:p>
    <w:p w14:paraId="586161AA" w14:textId="77777777" w:rsidR="006E1933" w:rsidRPr="00113438" w:rsidRDefault="006E1933" w:rsidP="006E1933">
      <w:pPr>
        <w:spacing w:after="0" w:line="360" w:lineRule="auto"/>
        <w:ind w:firstLine="709"/>
        <w:jc w:val="both"/>
        <w:rPr>
          <w:rFonts w:ascii="Times New Roman" w:hAnsi="Times New Roman" w:cs="Times New Roman"/>
          <w:sz w:val="28"/>
          <w:szCs w:val="28"/>
          <w:lang w:val="uk-UA"/>
        </w:rPr>
      </w:pPr>
      <w:r w:rsidRPr="00113438">
        <w:rPr>
          <w:rFonts w:ascii="Times New Roman" w:hAnsi="Times New Roman" w:cs="Times New Roman"/>
          <w:sz w:val="28"/>
          <w:szCs w:val="28"/>
          <w:lang w:val="uk-UA"/>
        </w:rPr>
        <w:t>40 років і старше.</w:t>
      </w:r>
    </w:p>
    <w:p w14:paraId="2AEC8A87" w14:textId="77777777" w:rsidR="006E1933" w:rsidRPr="00113438" w:rsidRDefault="006E1933" w:rsidP="006E1933">
      <w:pPr>
        <w:spacing w:after="0" w:line="360" w:lineRule="auto"/>
        <w:ind w:firstLine="709"/>
        <w:jc w:val="both"/>
        <w:rPr>
          <w:rFonts w:ascii="Times New Roman" w:hAnsi="Times New Roman" w:cs="Times New Roman"/>
          <w:sz w:val="28"/>
          <w:szCs w:val="28"/>
          <w:lang w:val="uk-UA"/>
        </w:rPr>
      </w:pPr>
      <w:r w:rsidRPr="00113438">
        <w:rPr>
          <w:rFonts w:ascii="Times New Roman" w:hAnsi="Times New Roman" w:cs="Times New Roman"/>
          <w:sz w:val="28"/>
          <w:szCs w:val="28"/>
          <w:lang w:val="uk-UA"/>
        </w:rPr>
        <w:lastRenderedPageBreak/>
        <w:t>Особи віком 20–35 років та особи віком 40+ років склали по 50 % вибірки кожна.</w:t>
      </w:r>
    </w:p>
    <w:p w14:paraId="4F8B39BB" w14:textId="77777777" w:rsidR="006E1933" w:rsidRPr="003D6EC3" w:rsidRDefault="006E1933" w:rsidP="006E1933">
      <w:pPr>
        <w:spacing w:after="0" w:line="360" w:lineRule="auto"/>
        <w:ind w:firstLine="709"/>
        <w:jc w:val="both"/>
        <w:rPr>
          <w:rFonts w:ascii="Times New Roman" w:hAnsi="Times New Roman" w:cs="Times New Roman"/>
          <w:sz w:val="28"/>
          <w:szCs w:val="28"/>
          <w:lang w:val="uk-UA"/>
        </w:rPr>
      </w:pPr>
      <w:r w:rsidRPr="003D6EC3">
        <w:rPr>
          <w:rFonts w:ascii="Times New Roman" w:hAnsi="Times New Roman" w:cs="Times New Roman"/>
          <w:sz w:val="28"/>
          <w:szCs w:val="28"/>
          <w:lang w:val="uk-UA"/>
        </w:rPr>
        <w:t>Більш докладно співвідношення учасників дослідження за показником «Вік» представлене на рисунку 2.2.</w:t>
      </w:r>
    </w:p>
    <w:p w14:paraId="2B3288DC" w14:textId="77777777" w:rsidR="006E1933" w:rsidRPr="003D6EC3" w:rsidRDefault="006E1933" w:rsidP="006E1933">
      <w:pPr>
        <w:spacing w:after="0" w:line="360" w:lineRule="auto"/>
        <w:ind w:firstLine="709"/>
        <w:jc w:val="both"/>
        <w:rPr>
          <w:rFonts w:ascii="Times New Roman" w:hAnsi="Times New Roman" w:cs="Times New Roman"/>
          <w:sz w:val="28"/>
          <w:szCs w:val="28"/>
          <w:lang w:val="uk-UA"/>
        </w:rPr>
      </w:pPr>
      <w:r w:rsidRPr="003D6EC3">
        <w:rPr>
          <w:rFonts w:ascii="Times New Roman" w:eastAsia="Calibri" w:hAnsi="Times New Roman" w:cs="Times New Roman"/>
          <w:noProof/>
          <w:sz w:val="28"/>
          <w:szCs w:val="28"/>
          <w:lang w:val="uk-UA" w:eastAsia="uk-UA"/>
        </w:rPr>
        <w:drawing>
          <wp:inline distT="0" distB="0" distL="0" distR="0" wp14:anchorId="27E2EAD2" wp14:editId="47575447">
            <wp:extent cx="5588000" cy="1917700"/>
            <wp:effectExtent l="0" t="0" r="12700" b="6350"/>
            <wp:docPr id="44"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CB9362A" w14:textId="77777777" w:rsidR="006E1933" w:rsidRPr="003D6EC3" w:rsidRDefault="006E1933" w:rsidP="006E1933">
      <w:pPr>
        <w:spacing w:after="0" w:line="360" w:lineRule="auto"/>
        <w:ind w:firstLine="709"/>
        <w:jc w:val="both"/>
        <w:rPr>
          <w:rFonts w:ascii="Times New Roman" w:hAnsi="Times New Roman" w:cs="Times New Roman"/>
          <w:sz w:val="28"/>
          <w:szCs w:val="28"/>
          <w:lang w:val="uk-UA"/>
        </w:rPr>
      </w:pPr>
      <w:r w:rsidRPr="003D6EC3">
        <w:rPr>
          <w:rFonts w:ascii="Times New Roman" w:hAnsi="Times New Roman" w:cs="Times New Roman"/>
          <w:sz w:val="28"/>
          <w:szCs w:val="28"/>
          <w:lang w:val="uk-UA"/>
        </w:rPr>
        <w:t>Рисунок 2.2. Співвідношення учасників дослідження за показником «Вік» (n=60)</w:t>
      </w:r>
    </w:p>
    <w:p w14:paraId="785FC5B7" w14:textId="77777777" w:rsidR="006E1933" w:rsidRPr="00113438" w:rsidRDefault="006E1933" w:rsidP="006E1933">
      <w:pPr>
        <w:spacing w:after="0" w:line="360" w:lineRule="auto"/>
        <w:ind w:firstLine="709"/>
        <w:jc w:val="both"/>
        <w:rPr>
          <w:rFonts w:ascii="Times New Roman" w:hAnsi="Times New Roman" w:cs="Times New Roman"/>
          <w:sz w:val="28"/>
          <w:szCs w:val="28"/>
          <w:lang w:val="uk-UA"/>
        </w:rPr>
      </w:pPr>
      <w:r w:rsidRPr="00113438">
        <w:rPr>
          <w:rFonts w:ascii="Times New Roman" w:hAnsi="Times New Roman" w:cs="Times New Roman"/>
          <w:sz w:val="28"/>
          <w:szCs w:val="28"/>
          <w:lang w:val="uk-UA"/>
        </w:rPr>
        <w:t>Третім критерієм став стаж роботи за фахом.</w:t>
      </w:r>
    </w:p>
    <w:p w14:paraId="0D31033B" w14:textId="77777777" w:rsidR="006E1933" w:rsidRDefault="006E1933" w:rsidP="006E1933">
      <w:pPr>
        <w:spacing w:after="0" w:line="360" w:lineRule="auto"/>
        <w:ind w:firstLine="709"/>
        <w:jc w:val="both"/>
        <w:rPr>
          <w:rFonts w:ascii="Times New Roman" w:hAnsi="Times New Roman" w:cs="Times New Roman"/>
          <w:sz w:val="28"/>
          <w:szCs w:val="28"/>
          <w:lang w:val="uk-UA"/>
        </w:rPr>
      </w:pPr>
      <w:r w:rsidRPr="00113438">
        <w:rPr>
          <w:rFonts w:ascii="Times New Roman" w:hAnsi="Times New Roman" w:cs="Times New Roman"/>
          <w:sz w:val="28"/>
          <w:szCs w:val="28"/>
          <w:lang w:val="uk-UA"/>
        </w:rPr>
        <w:t>43,33 % респондентів мали професійний досвід понад 10 років. 23,34 % учасників вказали стаж від 5 до 10 років. 33,33 % зазначили, що їхній досвід роботи за спеціальністю становить менше 5 років.</w:t>
      </w:r>
    </w:p>
    <w:p w14:paraId="2C55AAC1" w14:textId="77777777" w:rsidR="006E1933" w:rsidRPr="003D6EC3" w:rsidRDefault="006E1933" w:rsidP="006E1933">
      <w:pPr>
        <w:spacing w:after="0" w:line="360" w:lineRule="auto"/>
        <w:ind w:firstLine="709"/>
        <w:jc w:val="both"/>
        <w:rPr>
          <w:rFonts w:ascii="Times New Roman" w:hAnsi="Times New Roman" w:cs="Times New Roman"/>
          <w:sz w:val="28"/>
          <w:szCs w:val="28"/>
          <w:lang w:val="uk-UA"/>
        </w:rPr>
      </w:pPr>
      <w:r w:rsidRPr="003D6EC3">
        <w:rPr>
          <w:rFonts w:ascii="Times New Roman" w:hAnsi="Times New Roman" w:cs="Times New Roman"/>
          <w:sz w:val="28"/>
          <w:szCs w:val="28"/>
          <w:lang w:val="uk-UA"/>
        </w:rPr>
        <w:t>Більш докладно співвідношення учасників за показником «Досвід роботи за фахом» представлене на рисунку 2.3.</w:t>
      </w:r>
    </w:p>
    <w:p w14:paraId="6D846A0E" w14:textId="77777777" w:rsidR="006E1933" w:rsidRPr="003D6EC3" w:rsidRDefault="006E1933" w:rsidP="006E1933">
      <w:pPr>
        <w:spacing w:after="0" w:line="360" w:lineRule="auto"/>
        <w:ind w:firstLine="709"/>
        <w:jc w:val="both"/>
        <w:rPr>
          <w:rFonts w:ascii="Times New Roman" w:hAnsi="Times New Roman" w:cs="Times New Roman"/>
          <w:sz w:val="28"/>
          <w:szCs w:val="28"/>
          <w:lang w:val="uk-UA"/>
        </w:rPr>
      </w:pPr>
      <w:r w:rsidRPr="003D6EC3">
        <w:rPr>
          <w:rFonts w:ascii="Times New Roman" w:eastAsia="Calibri" w:hAnsi="Times New Roman" w:cs="Times New Roman"/>
          <w:noProof/>
          <w:sz w:val="28"/>
          <w:szCs w:val="28"/>
          <w:lang w:val="uk-UA" w:eastAsia="uk-UA"/>
        </w:rPr>
        <w:drawing>
          <wp:inline distT="0" distB="0" distL="0" distR="0" wp14:anchorId="7C490766" wp14:editId="18ADCB91">
            <wp:extent cx="5486400" cy="2095500"/>
            <wp:effectExtent l="0" t="0" r="19050" b="19050"/>
            <wp:docPr id="45"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BE580EB" w14:textId="77777777" w:rsidR="006E1933" w:rsidRPr="003D6EC3" w:rsidRDefault="006E1933" w:rsidP="006E1933">
      <w:pPr>
        <w:spacing w:after="0" w:line="360" w:lineRule="auto"/>
        <w:ind w:firstLine="709"/>
        <w:jc w:val="both"/>
        <w:rPr>
          <w:rFonts w:ascii="Times New Roman" w:hAnsi="Times New Roman" w:cs="Times New Roman"/>
          <w:sz w:val="28"/>
          <w:szCs w:val="28"/>
          <w:lang w:val="uk-UA"/>
        </w:rPr>
      </w:pPr>
      <w:r w:rsidRPr="003D6EC3">
        <w:rPr>
          <w:rFonts w:ascii="Times New Roman" w:hAnsi="Times New Roman" w:cs="Times New Roman"/>
          <w:sz w:val="28"/>
          <w:szCs w:val="28"/>
          <w:lang w:val="uk-UA"/>
        </w:rPr>
        <w:t>Рисунок 2.3. Співвідношення учасників дослідження за показником «Досвід роботи за фахом» (n=60)</w:t>
      </w:r>
    </w:p>
    <w:p w14:paraId="7E8F6526" w14:textId="77777777" w:rsidR="006E1933" w:rsidRPr="00113438" w:rsidRDefault="006E1933" w:rsidP="006E1933">
      <w:pPr>
        <w:spacing w:after="0" w:line="360" w:lineRule="auto"/>
        <w:ind w:firstLine="709"/>
        <w:jc w:val="both"/>
        <w:rPr>
          <w:rFonts w:ascii="Times New Roman" w:hAnsi="Times New Roman" w:cs="Times New Roman"/>
          <w:sz w:val="28"/>
          <w:szCs w:val="28"/>
          <w:lang w:val="uk-UA"/>
        </w:rPr>
      </w:pPr>
      <w:r w:rsidRPr="00113438">
        <w:rPr>
          <w:rFonts w:ascii="Times New Roman" w:hAnsi="Times New Roman" w:cs="Times New Roman"/>
          <w:sz w:val="28"/>
          <w:szCs w:val="28"/>
          <w:lang w:val="uk-UA"/>
        </w:rPr>
        <w:t>Далі досліджувалася самооцінка економічного добробуту.</w:t>
      </w:r>
    </w:p>
    <w:p w14:paraId="5E286255" w14:textId="77777777" w:rsidR="006E1933" w:rsidRDefault="006E1933" w:rsidP="006E1933">
      <w:pPr>
        <w:spacing w:after="0" w:line="360" w:lineRule="auto"/>
        <w:ind w:firstLine="709"/>
        <w:jc w:val="both"/>
        <w:rPr>
          <w:rFonts w:ascii="Times New Roman" w:hAnsi="Times New Roman" w:cs="Times New Roman"/>
          <w:sz w:val="28"/>
          <w:szCs w:val="28"/>
          <w:lang w:val="uk-UA"/>
        </w:rPr>
      </w:pPr>
      <w:r w:rsidRPr="00113438">
        <w:rPr>
          <w:rFonts w:ascii="Times New Roman" w:hAnsi="Times New Roman" w:cs="Times New Roman"/>
          <w:sz w:val="28"/>
          <w:szCs w:val="28"/>
          <w:lang w:val="uk-UA"/>
        </w:rPr>
        <w:lastRenderedPageBreak/>
        <w:t>63,33 % опитаних вважають свій матеріальний рівень вищим за середній. 30 % оцінюють його як середній. 6,67 % респондентів зазначили, що їхній економічний добробут нижчий за середній.</w:t>
      </w:r>
    </w:p>
    <w:p w14:paraId="4E513690" w14:textId="77777777" w:rsidR="006E1933" w:rsidRPr="003D6EC3" w:rsidRDefault="006E1933" w:rsidP="006E1933">
      <w:pPr>
        <w:spacing w:after="0" w:line="360" w:lineRule="auto"/>
        <w:ind w:firstLine="709"/>
        <w:jc w:val="both"/>
        <w:rPr>
          <w:rFonts w:ascii="Times New Roman" w:hAnsi="Times New Roman" w:cs="Times New Roman"/>
          <w:sz w:val="28"/>
          <w:szCs w:val="28"/>
          <w:lang w:val="uk-UA"/>
        </w:rPr>
      </w:pPr>
      <w:r w:rsidRPr="003D6EC3">
        <w:rPr>
          <w:rFonts w:ascii="Times New Roman" w:hAnsi="Times New Roman" w:cs="Times New Roman"/>
          <w:sz w:val="28"/>
          <w:szCs w:val="28"/>
          <w:lang w:val="uk-UA"/>
        </w:rPr>
        <w:t>Більш докладно співвідношення учасників за показником «Самовизначення економічного добробуту» представлене на рисунку 2.4.</w:t>
      </w:r>
    </w:p>
    <w:p w14:paraId="1CA70A6E" w14:textId="77777777" w:rsidR="006E1933" w:rsidRPr="003D6EC3" w:rsidRDefault="006E1933" w:rsidP="006E1933">
      <w:pPr>
        <w:spacing w:after="0" w:line="360" w:lineRule="auto"/>
        <w:ind w:firstLine="709"/>
        <w:jc w:val="both"/>
        <w:rPr>
          <w:rFonts w:ascii="Times New Roman" w:hAnsi="Times New Roman" w:cs="Times New Roman"/>
          <w:sz w:val="28"/>
          <w:szCs w:val="28"/>
          <w:lang w:val="uk-UA"/>
        </w:rPr>
      </w:pPr>
      <w:r w:rsidRPr="003D6EC3">
        <w:rPr>
          <w:rFonts w:ascii="Times New Roman" w:eastAsia="Calibri" w:hAnsi="Times New Roman" w:cs="Times New Roman"/>
          <w:noProof/>
          <w:sz w:val="28"/>
          <w:szCs w:val="28"/>
          <w:lang w:val="uk-UA" w:eastAsia="uk-UA"/>
        </w:rPr>
        <w:drawing>
          <wp:inline distT="0" distB="0" distL="0" distR="0" wp14:anchorId="5E6748B9" wp14:editId="3B5DD340">
            <wp:extent cx="5486400" cy="2095500"/>
            <wp:effectExtent l="0" t="0" r="19050" b="19050"/>
            <wp:docPr id="46"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F47E8D0" w14:textId="77777777" w:rsidR="006E1933" w:rsidRPr="003D6EC3" w:rsidRDefault="006E1933" w:rsidP="006E1933">
      <w:pPr>
        <w:spacing w:after="0" w:line="360" w:lineRule="auto"/>
        <w:ind w:firstLine="709"/>
        <w:jc w:val="both"/>
        <w:rPr>
          <w:rFonts w:ascii="Times New Roman" w:hAnsi="Times New Roman" w:cs="Times New Roman"/>
          <w:sz w:val="28"/>
          <w:szCs w:val="28"/>
          <w:lang w:val="uk-UA"/>
        </w:rPr>
      </w:pPr>
      <w:r w:rsidRPr="003D6EC3">
        <w:rPr>
          <w:rFonts w:ascii="Times New Roman" w:hAnsi="Times New Roman" w:cs="Times New Roman"/>
          <w:sz w:val="28"/>
          <w:szCs w:val="28"/>
          <w:lang w:val="uk-UA"/>
        </w:rPr>
        <w:t>Рисунок 2.4. Співвідношення учасників дослідження за показником «Самовизначення економічного добробуту» (n=60)</w:t>
      </w:r>
    </w:p>
    <w:p w14:paraId="14BB5F03" w14:textId="77777777" w:rsidR="006E1933" w:rsidRDefault="006E1933" w:rsidP="006E1933">
      <w:pPr>
        <w:spacing w:after="0" w:line="360" w:lineRule="auto"/>
        <w:ind w:firstLine="709"/>
        <w:jc w:val="both"/>
        <w:rPr>
          <w:rFonts w:ascii="Times New Roman" w:hAnsi="Times New Roman" w:cs="Times New Roman"/>
          <w:sz w:val="28"/>
          <w:szCs w:val="28"/>
          <w:lang w:val="uk-UA"/>
        </w:rPr>
      </w:pPr>
      <w:r w:rsidRPr="00113438">
        <w:rPr>
          <w:rFonts w:ascii="Times New Roman" w:hAnsi="Times New Roman" w:cs="Times New Roman"/>
          <w:sz w:val="28"/>
          <w:szCs w:val="28"/>
          <w:lang w:val="uk-UA"/>
        </w:rPr>
        <w:t>Таким чином, за результатами анкетуванн</w:t>
      </w:r>
      <w:r>
        <w:rPr>
          <w:rFonts w:ascii="Times New Roman" w:hAnsi="Times New Roman" w:cs="Times New Roman"/>
          <w:sz w:val="28"/>
          <w:szCs w:val="28"/>
          <w:lang w:val="uk-UA"/>
        </w:rPr>
        <w:t>я, типовий учасник дослідження –</w:t>
      </w:r>
      <w:r w:rsidRPr="00113438">
        <w:rPr>
          <w:rFonts w:ascii="Times New Roman" w:hAnsi="Times New Roman" w:cs="Times New Roman"/>
          <w:sz w:val="28"/>
          <w:szCs w:val="28"/>
          <w:lang w:val="uk-UA"/>
        </w:rPr>
        <w:t xml:space="preserve"> це переважно чоловік віком або 20–35 років, або 40+, зі стажем роботи за фахом або менше 5 років, або понад 10 років, який оцінює свій матеріальний стан як «середній» або «вище середнього».</w:t>
      </w:r>
    </w:p>
    <w:p w14:paraId="7338BBB2" w14:textId="77777777" w:rsidR="006E1933" w:rsidRDefault="006E1933" w:rsidP="006E1933">
      <w:pPr>
        <w:spacing w:after="0" w:line="360" w:lineRule="auto"/>
        <w:ind w:firstLine="709"/>
        <w:jc w:val="both"/>
        <w:rPr>
          <w:rFonts w:ascii="Times New Roman" w:hAnsi="Times New Roman" w:cs="Times New Roman"/>
          <w:sz w:val="28"/>
          <w:szCs w:val="28"/>
          <w:lang w:val="uk-UA"/>
        </w:rPr>
      </w:pPr>
      <w:r w:rsidRPr="00113438">
        <w:rPr>
          <w:rFonts w:ascii="Times New Roman" w:hAnsi="Times New Roman" w:cs="Times New Roman"/>
          <w:sz w:val="28"/>
          <w:szCs w:val="28"/>
          <w:lang w:val="uk-UA"/>
        </w:rPr>
        <w:t>Для вивчення впливу психологічних чинників на мотивацію досягнень ІТ-фахівців застосовувалися такі психодіагностичні інструменти:</w:t>
      </w:r>
    </w:p>
    <w:p w14:paraId="6285920D" w14:textId="77777777" w:rsidR="006E1933" w:rsidRPr="006E1933" w:rsidRDefault="006E1933" w:rsidP="006E1933">
      <w:pPr>
        <w:spacing w:after="0" w:line="360" w:lineRule="auto"/>
        <w:ind w:firstLine="709"/>
        <w:jc w:val="both"/>
        <w:rPr>
          <w:rFonts w:ascii="Times New Roman" w:hAnsi="Times New Roman" w:cs="Times New Roman"/>
          <w:b/>
          <w:sz w:val="28"/>
          <w:szCs w:val="28"/>
          <w:lang w:val="uk-UA"/>
        </w:rPr>
      </w:pPr>
      <w:r w:rsidRPr="006E1933">
        <w:rPr>
          <w:rFonts w:ascii="Times New Roman" w:hAnsi="Times New Roman" w:cs="Times New Roman"/>
          <w:b/>
          <w:sz w:val="28"/>
          <w:szCs w:val="28"/>
          <w:lang w:val="uk-UA"/>
        </w:rPr>
        <w:t>1. Методика «Мотивація успіху і боязнь невдачі» А. О. Реана</w:t>
      </w:r>
    </w:p>
    <w:p w14:paraId="3940D643" w14:textId="77777777" w:rsidR="006E1933" w:rsidRPr="00113438" w:rsidRDefault="006E1933" w:rsidP="006E1933">
      <w:pPr>
        <w:spacing w:after="0" w:line="360" w:lineRule="auto"/>
        <w:ind w:firstLine="709"/>
        <w:jc w:val="both"/>
        <w:rPr>
          <w:rFonts w:ascii="Times New Roman" w:hAnsi="Times New Roman" w:cs="Times New Roman"/>
          <w:sz w:val="28"/>
          <w:szCs w:val="28"/>
          <w:lang w:val="uk-UA"/>
        </w:rPr>
      </w:pPr>
      <w:r w:rsidRPr="00113438">
        <w:rPr>
          <w:rFonts w:ascii="Times New Roman" w:hAnsi="Times New Roman" w:cs="Times New Roman"/>
          <w:sz w:val="28"/>
          <w:szCs w:val="28"/>
          <w:lang w:val="uk-UA"/>
        </w:rPr>
        <w:t>Цей інструмент було обрано для визначення домінуючої мотиваційної спрямованості особистості — на досягнення успіху чи уникнення невдачі.</w:t>
      </w:r>
    </w:p>
    <w:p w14:paraId="0768A481" w14:textId="77777777" w:rsidR="006E1933" w:rsidRPr="006E1933" w:rsidRDefault="006E1933" w:rsidP="006E1933">
      <w:pPr>
        <w:spacing w:after="0" w:line="360" w:lineRule="auto"/>
        <w:ind w:firstLine="709"/>
        <w:jc w:val="both"/>
        <w:rPr>
          <w:rFonts w:ascii="Times New Roman" w:hAnsi="Times New Roman" w:cs="Times New Roman"/>
          <w:b/>
          <w:sz w:val="28"/>
          <w:szCs w:val="28"/>
          <w:lang w:val="uk-UA"/>
        </w:rPr>
      </w:pPr>
      <w:r w:rsidRPr="006E1933">
        <w:rPr>
          <w:rFonts w:ascii="Times New Roman" w:hAnsi="Times New Roman" w:cs="Times New Roman"/>
          <w:b/>
          <w:sz w:val="28"/>
          <w:szCs w:val="28"/>
          <w:lang w:val="uk-UA"/>
        </w:rPr>
        <w:t>2. Методика «Рівень суб’єктивного контролю» Дж. Роттера (адаптація Є. Ф. Бажина, С. А. Голинкіної, А. М. Еткінда)</w:t>
      </w:r>
    </w:p>
    <w:p w14:paraId="547BAC5F" w14:textId="77777777" w:rsidR="006E1933" w:rsidRPr="00113438" w:rsidRDefault="006E1933" w:rsidP="006E1933">
      <w:pPr>
        <w:spacing w:after="0" w:line="360" w:lineRule="auto"/>
        <w:ind w:firstLine="709"/>
        <w:jc w:val="both"/>
        <w:rPr>
          <w:rFonts w:ascii="Times New Roman" w:hAnsi="Times New Roman" w:cs="Times New Roman"/>
          <w:sz w:val="28"/>
          <w:szCs w:val="28"/>
          <w:lang w:val="uk-UA"/>
        </w:rPr>
      </w:pPr>
      <w:r w:rsidRPr="00113438">
        <w:rPr>
          <w:rFonts w:ascii="Times New Roman" w:hAnsi="Times New Roman" w:cs="Times New Roman"/>
          <w:sz w:val="28"/>
          <w:szCs w:val="28"/>
          <w:lang w:val="uk-UA"/>
        </w:rPr>
        <w:t>Використовувалася завдяки можливості швидко й ефективно оцінити ступінь сформованості інтернальності/екстернальності як у окремої людини, так і в групі.</w:t>
      </w:r>
    </w:p>
    <w:p w14:paraId="2790AB9A" w14:textId="77777777" w:rsidR="006E1933" w:rsidRPr="006E1933" w:rsidRDefault="006E1933" w:rsidP="006E1933">
      <w:pPr>
        <w:spacing w:after="0" w:line="360" w:lineRule="auto"/>
        <w:ind w:firstLine="709"/>
        <w:jc w:val="both"/>
        <w:rPr>
          <w:rFonts w:ascii="Times New Roman" w:hAnsi="Times New Roman" w:cs="Times New Roman"/>
          <w:b/>
          <w:sz w:val="28"/>
          <w:szCs w:val="28"/>
          <w:lang w:val="uk-UA"/>
        </w:rPr>
      </w:pPr>
      <w:r w:rsidRPr="006E1933">
        <w:rPr>
          <w:rFonts w:ascii="Times New Roman" w:hAnsi="Times New Roman" w:cs="Times New Roman"/>
          <w:b/>
          <w:sz w:val="28"/>
          <w:szCs w:val="28"/>
          <w:lang w:val="uk-UA"/>
        </w:rPr>
        <w:t>3. «Шкала організаційного стресу» Д. Макліна</w:t>
      </w:r>
    </w:p>
    <w:p w14:paraId="74140CC8" w14:textId="77777777" w:rsidR="006E1933" w:rsidRPr="00113438" w:rsidRDefault="006E1933" w:rsidP="006E1933">
      <w:pPr>
        <w:spacing w:after="0" w:line="360" w:lineRule="auto"/>
        <w:ind w:firstLine="709"/>
        <w:jc w:val="both"/>
        <w:rPr>
          <w:rFonts w:ascii="Times New Roman" w:hAnsi="Times New Roman" w:cs="Times New Roman"/>
          <w:sz w:val="28"/>
          <w:szCs w:val="28"/>
          <w:lang w:val="uk-UA"/>
        </w:rPr>
      </w:pPr>
      <w:r w:rsidRPr="00113438">
        <w:rPr>
          <w:rFonts w:ascii="Times New Roman" w:hAnsi="Times New Roman" w:cs="Times New Roman"/>
          <w:sz w:val="28"/>
          <w:szCs w:val="28"/>
          <w:lang w:val="uk-UA"/>
        </w:rPr>
        <w:lastRenderedPageBreak/>
        <w:t>Дозволяє виміряти рівень толерантності до стресових впливів та проаналізувати ключові компоненти стресостійкості: здатність до самопізнання, розширення світогляду, прийняття цінностей інших людей, поведінкову гнучкість, готовність до активного відновлювального відпочинку без шкоди для працездатності.</w:t>
      </w:r>
    </w:p>
    <w:p w14:paraId="403B4CB1" w14:textId="77777777" w:rsidR="006E1933" w:rsidRPr="006E1933" w:rsidRDefault="006E1933" w:rsidP="006E1933">
      <w:pPr>
        <w:spacing w:after="0" w:line="360" w:lineRule="auto"/>
        <w:ind w:firstLine="709"/>
        <w:jc w:val="both"/>
        <w:rPr>
          <w:rFonts w:ascii="Times New Roman" w:hAnsi="Times New Roman" w:cs="Times New Roman"/>
          <w:b/>
          <w:sz w:val="28"/>
          <w:szCs w:val="28"/>
          <w:lang w:val="uk-UA"/>
        </w:rPr>
      </w:pPr>
      <w:r w:rsidRPr="006E1933">
        <w:rPr>
          <w:rFonts w:ascii="Times New Roman" w:hAnsi="Times New Roman" w:cs="Times New Roman"/>
          <w:b/>
          <w:sz w:val="28"/>
          <w:szCs w:val="28"/>
          <w:lang w:val="uk-UA"/>
        </w:rPr>
        <w:t>4. «Шкала емоційного відгуку» А. Мехрабіана і Н. Епштейна</w:t>
      </w:r>
    </w:p>
    <w:p w14:paraId="3DF9FBB1" w14:textId="77777777" w:rsidR="006E1933" w:rsidRPr="00113438" w:rsidRDefault="006E1933" w:rsidP="006E1933">
      <w:pPr>
        <w:spacing w:after="0" w:line="360" w:lineRule="auto"/>
        <w:ind w:firstLine="709"/>
        <w:jc w:val="both"/>
        <w:rPr>
          <w:rFonts w:ascii="Times New Roman" w:hAnsi="Times New Roman" w:cs="Times New Roman"/>
          <w:sz w:val="28"/>
          <w:szCs w:val="28"/>
          <w:lang w:val="uk-UA"/>
        </w:rPr>
      </w:pPr>
      <w:r w:rsidRPr="00113438">
        <w:rPr>
          <w:rFonts w:ascii="Times New Roman" w:hAnsi="Times New Roman" w:cs="Times New Roman"/>
          <w:sz w:val="28"/>
          <w:szCs w:val="28"/>
          <w:lang w:val="uk-UA"/>
        </w:rPr>
        <w:t>Інструмент дає змогу оцінити загальні емпатійні тенденції людини, зокрема інтенсивність емоційного відгуку на переживання іншої особи та відповідність емоційного знаку між суб’єктом і об’єктом емпатії.</w:t>
      </w:r>
    </w:p>
    <w:p w14:paraId="3A398387" w14:textId="77777777" w:rsidR="006E1933" w:rsidRPr="006E1933" w:rsidRDefault="006E1933" w:rsidP="006E1933">
      <w:pPr>
        <w:spacing w:after="0" w:line="360" w:lineRule="auto"/>
        <w:ind w:firstLine="709"/>
        <w:jc w:val="both"/>
        <w:rPr>
          <w:rFonts w:ascii="Times New Roman" w:hAnsi="Times New Roman" w:cs="Times New Roman"/>
          <w:b/>
          <w:sz w:val="28"/>
          <w:szCs w:val="28"/>
          <w:lang w:val="uk-UA"/>
        </w:rPr>
      </w:pPr>
      <w:r w:rsidRPr="006E1933">
        <w:rPr>
          <w:rFonts w:ascii="Times New Roman" w:hAnsi="Times New Roman" w:cs="Times New Roman"/>
          <w:b/>
          <w:sz w:val="28"/>
          <w:szCs w:val="28"/>
          <w:lang w:val="uk-UA"/>
        </w:rPr>
        <w:t>5. Тест-опитувальник «Дослідження вольової саморегуляції» А. В. Зверкова та Є. В. Ейдмана</w:t>
      </w:r>
    </w:p>
    <w:p w14:paraId="4B779DCC" w14:textId="77777777" w:rsidR="006E1933" w:rsidRPr="00113438" w:rsidRDefault="006E1933" w:rsidP="006E1933">
      <w:pPr>
        <w:spacing w:after="0" w:line="360" w:lineRule="auto"/>
        <w:ind w:firstLine="709"/>
        <w:jc w:val="both"/>
        <w:rPr>
          <w:rFonts w:ascii="Times New Roman" w:hAnsi="Times New Roman" w:cs="Times New Roman"/>
          <w:sz w:val="28"/>
          <w:szCs w:val="28"/>
          <w:lang w:val="uk-UA"/>
        </w:rPr>
      </w:pPr>
      <w:r w:rsidRPr="00113438">
        <w:rPr>
          <w:rFonts w:ascii="Times New Roman" w:hAnsi="Times New Roman" w:cs="Times New Roman"/>
          <w:sz w:val="28"/>
          <w:szCs w:val="28"/>
          <w:lang w:val="uk-UA"/>
        </w:rPr>
        <w:t>Спрямований на самооцінку р</w:t>
      </w:r>
      <w:r>
        <w:rPr>
          <w:rFonts w:ascii="Times New Roman" w:hAnsi="Times New Roman" w:cs="Times New Roman"/>
          <w:sz w:val="28"/>
          <w:szCs w:val="28"/>
          <w:lang w:val="uk-UA"/>
        </w:rPr>
        <w:t>івня розвитку вольових якостей –</w:t>
      </w:r>
      <w:r w:rsidRPr="00113438">
        <w:rPr>
          <w:rFonts w:ascii="Times New Roman" w:hAnsi="Times New Roman" w:cs="Times New Roman"/>
          <w:sz w:val="28"/>
          <w:szCs w:val="28"/>
          <w:lang w:val="uk-UA"/>
        </w:rPr>
        <w:t xml:space="preserve"> тобто здатності свідомо керувати власними діями, станами та мотивами в різних ситуаціях.</w:t>
      </w:r>
    </w:p>
    <w:p w14:paraId="46ED6716" w14:textId="77777777" w:rsidR="006E1933" w:rsidRPr="006E1933" w:rsidRDefault="006E1933" w:rsidP="006E1933">
      <w:pPr>
        <w:spacing w:after="0" w:line="360" w:lineRule="auto"/>
        <w:ind w:firstLine="709"/>
        <w:jc w:val="both"/>
        <w:rPr>
          <w:rFonts w:ascii="Times New Roman" w:hAnsi="Times New Roman" w:cs="Times New Roman"/>
          <w:b/>
          <w:sz w:val="28"/>
          <w:szCs w:val="28"/>
          <w:lang w:val="uk-UA"/>
        </w:rPr>
      </w:pPr>
      <w:r w:rsidRPr="006E1933">
        <w:rPr>
          <w:rFonts w:ascii="Times New Roman" w:hAnsi="Times New Roman" w:cs="Times New Roman"/>
          <w:b/>
          <w:sz w:val="28"/>
          <w:szCs w:val="28"/>
          <w:lang w:val="uk-UA"/>
        </w:rPr>
        <w:t>6. «Тест на оптимізм» Л. М. Рудіної</w:t>
      </w:r>
    </w:p>
    <w:p w14:paraId="1C9897E1" w14:textId="77777777" w:rsidR="006E1933" w:rsidRPr="00113438" w:rsidRDefault="006E1933" w:rsidP="006E1933">
      <w:pPr>
        <w:spacing w:after="0" w:line="360" w:lineRule="auto"/>
        <w:ind w:firstLine="709"/>
        <w:jc w:val="both"/>
        <w:rPr>
          <w:rFonts w:ascii="Times New Roman" w:hAnsi="Times New Roman" w:cs="Times New Roman"/>
          <w:sz w:val="28"/>
          <w:szCs w:val="28"/>
          <w:lang w:val="uk-UA"/>
        </w:rPr>
      </w:pPr>
      <w:r w:rsidRPr="00113438">
        <w:rPr>
          <w:rFonts w:ascii="Times New Roman" w:hAnsi="Times New Roman" w:cs="Times New Roman"/>
          <w:sz w:val="28"/>
          <w:szCs w:val="28"/>
          <w:lang w:val="uk-UA"/>
        </w:rPr>
        <w:t>Призначений для діагностики атрибутивного стилю (оптимістичного чи песимістичного), який формується в дитинстві та юності й визначає звичний спосіб пояснення життєвих подій.</w:t>
      </w:r>
    </w:p>
    <w:p w14:paraId="0BE10116" w14:textId="77777777" w:rsidR="00693405" w:rsidRPr="008B3095" w:rsidRDefault="00693405" w:rsidP="00693405"/>
    <w:p w14:paraId="3373E894" w14:textId="77777777" w:rsidR="002D33B6" w:rsidRPr="002D33B6" w:rsidRDefault="002D33B6" w:rsidP="002D33B6">
      <w:pPr>
        <w:pStyle w:val="2"/>
        <w:spacing w:before="0" w:line="360" w:lineRule="auto"/>
        <w:ind w:firstLine="709"/>
        <w:jc w:val="both"/>
        <w:rPr>
          <w:rFonts w:ascii="Times New Roman" w:hAnsi="Times New Roman" w:cs="Times New Roman"/>
          <w:color w:val="000000" w:themeColor="text1"/>
          <w:sz w:val="28"/>
          <w:lang w:val="uk-UA"/>
        </w:rPr>
      </w:pPr>
      <w:bookmarkStart w:id="9" w:name="_Toc215745334"/>
      <w:r w:rsidRPr="002D33B6">
        <w:rPr>
          <w:rFonts w:ascii="Times New Roman" w:hAnsi="Times New Roman" w:cs="Times New Roman"/>
          <w:color w:val="000000" w:themeColor="text1"/>
          <w:sz w:val="28"/>
          <w:lang w:val="uk-UA"/>
        </w:rPr>
        <w:t>2.2. Аналіз та інтерпретація результатів емпіричного дослідження</w:t>
      </w:r>
      <w:bookmarkEnd w:id="9"/>
      <w:r w:rsidRPr="002D33B6">
        <w:rPr>
          <w:rFonts w:ascii="Times New Roman" w:hAnsi="Times New Roman" w:cs="Times New Roman"/>
          <w:color w:val="000000" w:themeColor="text1"/>
          <w:sz w:val="28"/>
          <w:lang w:val="uk-UA"/>
        </w:rPr>
        <w:t xml:space="preserve">  </w:t>
      </w:r>
    </w:p>
    <w:p w14:paraId="4FA34C39" w14:textId="77777777" w:rsidR="006E1933" w:rsidRDefault="006E1933" w:rsidP="006E1933">
      <w:pPr>
        <w:spacing w:after="0" w:line="360" w:lineRule="auto"/>
        <w:ind w:firstLine="709"/>
        <w:jc w:val="both"/>
        <w:rPr>
          <w:rFonts w:ascii="Times New Roman" w:hAnsi="Times New Roman" w:cs="Times New Roman"/>
          <w:sz w:val="28"/>
          <w:szCs w:val="28"/>
          <w:lang w:val="uk-UA"/>
        </w:rPr>
      </w:pPr>
      <w:r w:rsidRPr="001F1231">
        <w:rPr>
          <w:rFonts w:ascii="Times New Roman" w:hAnsi="Times New Roman" w:cs="Times New Roman"/>
          <w:sz w:val="28"/>
          <w:szCs w:val="28"/>
          <w:lang w:val="uk-UA"/>
        </w:rPr>
        <w:t xml:space="preserve">За результатами застосування методики «Мотивація успіху та страх невдачі» А.А. Реана було виявлено такі ключові закономірності. </w:t>
      </w:r>
    </w:p>
    <w:p w14:paraId="46AFFB87" w14:textId="77777777" w:rsidR="006E1933" w:rsidRDefault="006E1933" w:rsidP="006E1933">
      <w:pPr>
        <w:spacing w:after="0" w:line="360" w:lineRule="auto"/>
        <w:ind w:firstLine="709"/>
        <w:jc w:val="both"/>
        <w:rPr>
          <w:rFonts w:ascii="Times New Roman" w:hAnsi="Times New Roman" w:cs="Times New Roman"/>
          <w:sz w:val="28"/>
          <w:szCs w:val="28"/>
          <w:lang w:val="uk-UA"/>
        </w:rPr>
      </w:pPr>
      <w:r w:rsidRPr="001F1231">
        <w:rPr>
          <w:rFonts w:ascii="Times New Roman" w:hAnsi="Times New Roman" w:cs="Times New Roman"/>
          <w:sz w:val="28"/>
          <w:szCs w:val="28"/>
          <w:lang w:val="uk-UA"/>
        </w:rPr>
        <w:t>У групі ІТ-співробітників віком 20–35 років найпоширенішим виявився надмірно високий рівень мотивації до успі</w:t>
      </w:r>
      <w:r>
        <w:rPr>
          <w:rFonts w:ascii="Times New Roman" w:hAnsi="Times New Roman" w:cs="Times New Roman"/>
          <w:sz w:val="28"/>
          <w:szCs w:val="28"/>
          <w:lang w:val="uk-UA"/>
        </w:rPr>
        <w:t>ху –</w:t>
      </w:r>
      <w:r w:rsidRPr="001F1231">
        <w:rPr>
          <w:rFonts w:ascii="Times New Roman" w:hAnsi="Times New Roman" w:cs="Times New Roman"/>
          <w:sz w:val="28"/>
          <w:szCs w:val="28"/>
          <w:lang w:val="uk-UA"/>
        </w:rPr>
        <w:t xml:space="preserve"> 43,33 %. Такі працівники ставлять за головну мету будь-якою ціною побудувати успішну кар’єру в галузі, тому часто ігнорують як власні потреби, так і інтереси тих, хто поруч. Професійні обов’язки для них завжди на першому місці, а якість їх виконання має вирішальне значення. Помірно високий рівень мотивації до успіху показали 21,67 % респондентів. Середній та низький рівні цього показника продемонстрували відповідно 23,33 % та 11,67 % учасників.</w:t>
      </w:r>
    </w:p>
    <w:p w14:paraId="68513532" w14:textId="77777777" w:rsidR="006E1933" w:rsidRPr="003D6EC3" w:rsidRDefault="006E1933" w:rsidP="006E1933">
      <w:pPr>
        <w:shd w:val="clear" w:color="auto" w:fill="FFFFFF"/>
        <w:tabs>
          <w:tab w:val="left" w:pos="709"/>
        </w:tabs>
        <w:spacing w:after="0" w:line="360" w:lineRule="auto"/>
        <w:ind w:firstLine="709"/>
        <w:jc w:val="both"/>
        <w:rPr>
          <w:rFonts w:ascii="Times New Roman" w:hAnsi="Times New Roman" w:cs="Times New Roman"/>
          <w:sz w:val="28"/>
          <w:szCs w:val="28"/>
          <w:lang w:val="uk-UA"/>
        </w:rPr>
      </w:pPr>
      <w:r w:rsidRPr="003D6EC3">
        <w:rPr>
          <w:rFonts w:ascii="Times New Roman" w:hAnsi="Times New Roman" w:cs="Times New Roman"/>
          <w:sz w:val="28"/>
          <w:szCs w:val="28"/>
          <w:lang w:val="uk-UA"/>
        </w:rPr>
        <w:lastRenderedPageBreak/>
        <w:t xml:space="preserve">Показники, отримані за підсумками проведеної діагностики із використанням методики «Мотивація успіху та страх невдачі» А.А. Реана у групі </w:t>
      </w:r>
      <w:r w:rsidRPr="003D6EC3">
        <w:rPr>
          <w:rFonts w:ascii="Times New Roman" w:hAnsi="Times New Roman" w:cs="Times New Roman"/>
          <w:bCs/>
          <w:sz w:val="28"/>
          <w:szCs w:val="28"/>
          <w:lang w:val="uk-UA"/>
        </w:rPr>
        <w:t>співробітників сфери ІТ віком від 20 до 35 років</w:t>
      </w:r>
      <w:r w:rsidRPr="003D6EC3">
        <w:rPr>
          <w:rFonts w:ascii="Times New Roman" w:hAnsi="Times New Roman" w:cs="Times New Roman"/>
          <w:sz w:val="28"/>
          <w:szCs w:val="28"/>
          <w:lang w:val="uk-UA"/>
        </w:rPr>
        <w:t>, представлено на рисунку 2.5.</w:t>
      </w:r>
    </w:p>
    <w:p w14:paraId="0E72A020" w14:textId="77777777" w:rsidR="006E1933" w:rsidRPr="003D6EC3" w:rsidRDefault="006E1933" w:rsidP="006E1933">
      <w:pPr>
        <w:shd w:val="clear" w:color="auto" w:fill="FFFFFF"/>
        <w:tabs>
          <w:tab w:val="left" w:pos="709"/>
        </w:tabs>
        <w:spacing w:after="0" w:line="360" w:lineRule="auto"/>
        <w:jc w:val="center"/>
        <w:rPr>
          <w:rFonts w:ascii="Times New Roman" w:hAnsi="Times New Roman" w:cs="Times New Roman"/>
          <w:sz w:val="28"/>
          <w:szCs w:val="28"/>
          <w:lang w:val="uk-UA"/>
        </w:rPr>
      </w:pPr>
      <w:r w:rsidRPr="003D6EC3">
        <w:rPr>
          <w:rFonts w:ascii="Times New Roman" w:hAnsi="Times New Roman" w:cs="Times New Roman"/>
          <w:noProof/>
          <w:sz w:val="28"/>
          <w:szCs w:val="28"/>
          <w:lang w:val="uk-UA" w:eastAsia="uk-UA"/>
        </w:rPr>
        <w:drawing>
          <wp:inline distT="0" distB="0" distL="0" distR="0" wp14:anchorId="4373DC9F" wp14:editId="4EE38F69">
            <wp:extent cx="5486400" cy="2438400"/>
            <wp:effectExtent l="0" t="0" r="19050" b="1905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E75A0BF" w14:textId="77777777" w:rsidR="006E1933" w:rsidRPr="003D6EC3" w:rsidRDefault="006E1933" w:rsidP="006E1933">
      <w:pPr>
        <w:shd w:val="clear" w:color="auto" w:fill="FFFFFF"/>
        <w:tabs>
          <w:tab w:val="left" w:pos="709"/>
        </w:tabs>
        <w:spacing w:after="0" w:line="360" w:lineRule="auto"/>
        <w:ind w:firstLine="709"/>
        <w:jc w:val="both"/>
        <w:rPr>
          <w:rFonts w:ascii="Times New Roman" w:hAnsi="Times New Roman" w:cs="Times New Roman"/>
          <w:bCs/>
          <w:sz w:val="28"/>
          <w:szCs w:val="28"/>
          <w:lang w:val="uk-UA"/>
        </w:rPr>
      </w:pPr>
      <w:r w:rsidRPr="003D6EC3">
        <w:rPr>
          <w:rFonts w:ascii="Times New Roman" w:hAnsi="Times New Roman" w:cs="Times New Roman"/>
          <w:sz w:val="28"/>
          <w:szCs w:val="28"/>
          <w:lang w:val="uk-UA"/>
        </w:rPr>
        <w:t xml:space="preserve">Рисунок 2.5. Показники, отримані за підсумками проведеної діагностики із використанням методики «Мотивація успіху та страх невдачі» А.А. Реана у групі </w:t>
      </w:r>
      <w:r w:rsidRPr="003D6EC3">
        <w:rPr>
          <w:rFonts w:ascii="Times New Roman" w:hAnsi="Times New Roman" w:cs="Times New Roman"/>
          <w:bCs/>
          <w:sz w:val="28"/>
          <w:szCs w:val="28"/>
          <w:lang w:val="uk-UA"/>
        </w:rPr>
        <w:t>співробітників сфери ІТ  віком від 20 до 35 років</w:t>
      </w:r>
    </w:p>
    <w:p w14:paraId="61A4B745" w14:textId="77777777" w:rsidR="006E1933" w:rsidRDefault="006E1933" w:rsidP="006E1933">
      <w:pPr>
        <w:spacing w:after="0" w:line="360" w:lineRule="auto"/>
        <w:ind w:firstLine="709"/>
        <w:jc w:val="both"/>
        <w:rPr>
          <w:rFonts w:ascii="Times New Roman" w:hAnsi="Times New Roman" w:cs="Times New Roman"/>
          <w:sz w:val="28"/>
          <w:szCs w:val="28"/>
          <w:lang w:val="uk-UA"/>
        </w:rPr>
      </w:pPr>
      <w:r w:rsidRPr="001F1231">
        <w:rPr>
          <w:rFonts w:ascii="Times New Roman" w:hAnsi="Times New Roman" w:cs="Times New Roman"/>
          <w:sz w:val="28"/>
          <w:szCs w:val="28"/>
          <w:lang w:val="uk-UA"/>
        </w:rPr>
        <w:t>Водночас у групі ІТ-співробітників віком від 40 років і старше найчастіше фіксувався низький рівень мотивації до успіху (53,33 % опитаних). Виконання службових обов’язків для них давно перетворилося на механічну рутину, яка не викликає жодного бажання досягати чогось більшого. Більшість із них втратили віру в позитивні кар’єрні перспективи, віддаючи перевагу пасивному «плину за течією» й уникаючи зайвої уваги до себе. Надмірно високий і помірно високий рівні мотивації до успіху показали відповідно 16,67 % та 13,33 % респондентів.</w:t>
      </w:r>
    </w:p>
    <w:p w14:paraId="0717C3E3" w14:textId="77777777" w:rsidR="006E1933" w:rsidRPr="003D6EC3" w:rsidRDefault="006E1933" w:rsidP="006E1933">
      <w:pPr>
        <w:shd w:val="clear" w:color="auto" w:fill="FFFFFF"/>
        <w:tabs>
          <w:tab w:val="left" w:pos="709"/>
        </w:tabs>
        <w:spacing w:after="0" w:line="360" w:lineRule="auto"/>
        <w:ind w:firstLine="709"/>
        <w:jc w:val="both"/>
        <w:rPr>
          <w:rFonts w:ascii="Times New Roman" w:hAnsi="Times New Roman" w:cs="Times New Roman"/>
          <w:sz w:val="28"/>
          <w:szCs w:val="28"/>
          <w:lang w:val="uk-UA"/>
        </w:rPr>
      </w:pPr>
      <w:r w:rsidRPr="003D6EC3">
        <w:rPr>
          <w:rFonts w:ascii="Times New Roman" w:hAnsi="Times New Roman" w:cs="Times New Roman"/>
          <w:sz w:val="28"/>
          <w:szCs w:val="28"/>
          <w:lang w:val="uk-UA"/>
        </w:rPr>
        <w:t xml:space="preserve">Показники, отримані за підсумками проведеної діагностики із використанням методики «Мотивація успіху та страх невдачі» А.А. Реана у групі </w:t>
      </w:r>
      <w:r w:rsidRPr="003D6EC3">
        <w:rPr>
          <w:rFonts w:ascii="Times New Roman" w:hAnsi="Times New Roman" w:cs="Times New Roman"/>
          <w:bCs/>
          <w:sz w:val="28"/>
          <w:szCs w:val="28"/>
          <w:lang w:val="uk-UA"/>
        </w:rPr>
        <w:t>співробітників сфери ІТ віком від 40 років і старше</w:t>
      </w:r>
      <w:r w:rsidRPr="003D6EC3">
        <w:rPr>
          <w:rFonts w:ascii="Times New Roman" w:hAnsi="Times New Roman" w:cs="Times New Roman"/>
          <w:sz w:val="28"/>
          <w:szCs w:val="28"/>
          <w:lang w:val="uk-UA"/>
        </w:rPr>
        <w:t>, представлено на рисунку 2.6.</w:t>
      </w:r>
    </w:p>
    <w:p w14:paraId="35C28B92" w14:textId="77777777" w:rsidR="006E1933" w:rsidRPr="003D6EC3" w:rsidRDefault="006E1933" w:rsidP="006E1933">
      <w:pPr>
        <w:spacing w:after="0" w:line="360" w:lineRule="auto"/>
        <w:ind w:firstLine="709"/>
        <w:jc w:val="both"/>
        <w:rPr>
          <w:rFonts w:ascii="Times New Roman" w:hAnsi="Times New Roman" w:cs="Times New Roman"/>
          <w:sz w:val="28"/>
          <w:szCs w:val="28"/>
          <w:lang w:val="uk-UA"/>
        </w:rPr>
      </w:pPr>
      <w:r w:rsidRPr="003D6EC3">
        <w:rPr>
          <w:rFonts w:ascii="Times New Roman" w:hAnsi="Times New Roman" w:cs="Times New Roman"/>
          <w:noProof/>
          <w:sz w:val="28"/>
          <w:szCs w:val="28"/>
          <w:lang w:val="uk-UA" w:eastAsia="uk-UA"/>
        </w:rPr>
        <w:lastRenderedPageBreak/>
        <w:drawing>
          <wp:inline distT="0" distB="0" distL="0" distR="0" wp14:anchorId="0B018C36" wp14:editId="556C97A8">
            <wp:extent cx="5486400" cy="3200400"/>
            <wp:effectExtent l="0" t="0" r="0" b="0"/>
            <wp:docPr id="1"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3712B0C" w14:textId="77777777" w:rsidR="006E1933" w:rsidRPr="003D6EC3" w:rsidRDefault="006E1933" w:rsidP="006E1933">
      <w:pPr>
        <w:shd w:val="clear" w:color="auto" w:fill="FFFFFF"/>
        <w:tabs>
          <w:tab w:val="left" w:pos="709"/>
        </w:tabs>
        <w:spacing w:after="0" w:line="360" w:lineRule="auto"/>
        <w:ind w:firstLine="709"/>
        <w:jc w:val="both"/>
        <w:rPr>
          <w:rFonts w:ascii="Times New Roman" w:hAnsi="Times New Roman" w:cs="Times New Roman"/>
          <w:bCs/>
          <w:sz w:val="28"/>
          <w:szCs w:val="28"/>
          <w:lang w:val="uk-UA"/>
        </w:rPr>
      </w:pPr>
      <w:r w:rsidRPr="003D6EC3">
        <w:rPr>
          <w:rFonts w:ascii="Times New Roman" w:hAnsi="Times New Roman" w:cs="Times New Roman"/>
          <w:sz w:val="28"/>
          <w:szCs w:val="28"/>
          <w:lang w:val="uk-UA"/>
        </w:rPr>
        <w:t xml:space="preserve">Рисунок 2.6. Показники, отримані за підсумками проведеної діагностики із використанням методики «Мотивація успіху та страх невдачі» А.А. Реана у групі </w:t>
      </w:r>
      <w:r w:rsidRPr="003D6EC3">
        <w:rPr>
          <w:rFonts w:ascii="Times New Roman" w:hAnsi="Times New Roman" w:cs="Times New Roman"/>
          <w:bCs/>
          <w:sz w:val="28"/>
          <w:szCs w:val="28"/>
          <w:lang w:val="uk-UA"/>
        </w:rPr>
        <w:t>співробітників сфери ІТ віком від 40 років і старше</w:t>
      </w:r>
    </w:p>
    <w:p w14:paraId="278D1805" w14:textId="77777777" w:rsidR="006E1933" w:rsidRPr="001F1231" w:rsidRDefault="006E1933" w:rsidP="006E1933">
      <w:pPr>
        <w:spacing w:after="0" w:line="360" w:lineRule="auto"/>
        <w:ind w:firstLine="709"/>
        <w:jc w:val="both"/>
        <w:rPr>
          <w:rFonts w:ascii="Times New Roman" w:hAnsi="Times New Roman" w:cs="Times New Roman"/>
          <w:sz w:val="28"/>
          <w:szCs w:val="28"/>
          <w:lang w:val="uk-UA"/>
        </w:rPr>
      </w:pPr>
      <w:r w:rsidRPr="001F1231">
        <w:rPr>
          <w:rFonts w:ascii="Times New Roman" w:hAnsi="Times New Roman" w:cs="Times New Roman"/>
          <w:sz w:val="28"/>
          <w:szCs w:val="28"/>
          <w:lang w:val="uk-UA"/>
        </w:rPr>
        <w:t>За результатами застосування методики «Рівень суб’єктивного контролю» Дж. Роттера виявлено такі основні тенденції.</w:t>
      </w:r>
    </w:p>
    <w:p w14:paraId="6ADF352E" w14:textId="77777777" w:rsidR="006E1933" w:rsidRPr="001F1231" w:rsidRDefault="006E1933" w:rsidP="006E1933">
      <w:pPr>
        <w:spacing w:after="0" w:line="360" w:lineRule="auto"/>
        <w:ind w:firstLine="709"/>
        <w:jc w:val="both"/>
        <w:rPr>
          <w:rFonts w:ascii="Times New Roman" w:hAnsi="Times New Roman" w:cs="Times New Roman"/>
          <w:sz w:val="28"/>
          <w:szCs w:val="28"/>
          <w:lang w:val="uk-UA"/>
        </w:rPr>
      </w:pPr>
      <w:r w:rsidRPr="001F1231">
        <w:rPr>
          <w:rFonts w:ascii="Times New Roman" w:hAnsi="Times New Roman" w:cs="Times New Roman"/>
          <w:sz w:val="28"/>
          <w:szCs w:val="28"/>
          <w:lang w:val="uk-UA"/>
        </w:rPr>
        <w:t>У молодшій групі (20–35 років) переважав низький</w:t>
      </w:r>
      <w:r>
        <w:rPr>
          <w:rFonts w:ascii="Times New Roman" w:hAnsi="Times New Roman" w:cs="Times New Roman"/>
          <w:sz w:val="28"/>
          <w:szCs w:val="28"/>
          <w:lang w:val="uk-UA"/>
        </w:rPr>
        <w:t xml:space="preserve"> рівень суб’єктивного контролю –</w:t>
      </w:r>
      <w:r w:rsidRPr="001F1231">
        <w:rPr>
          <w:rFonts w:ascii="Times New Roman" w:hAnsi="Times New Roman" w:cs="Times New Roman"/>
          <w:sz w:val="28"/>
          <w:szCs w:val="28"/>
          <w:lang w:val="uk-UA"/>
        </w:rPr>
        <w:t xml:space="preserve"> 46,67 % учасників. Таким ІТ-фахівцям властиво не вбачати прямого зв’язку між власними зусиллями та отриманими результатами. Вони переконані, що майже не впливають на хід подій і що більшість із них залежить від випадковості або дій інших людей.</w:t>
      </w:r>
    </w:p>
    <w:p w14:paraId="10081CDA" w14:textId="77777777" w:rsidR="006E1933" w:rsidRPr="001F1231" w:rsidRDefault="006E1933" w:rsidP="006E1933">
      <w:pPr>
        <w:spacing w:after="0" w:line="360" w:lineRule="auto"/>
        <w:ind w:firstLine="709"/>
        <w:jc w:val="both"/>
        <w:rPr>
          <w:rFonts w:ascii="Times New Roman" w:hAnsi="Times New Roman" w:cs="Times New Roman"/>
          <w:sz w:val="28"/>
          <w:szCs w:val="28"/>
          <w:lang w:val="uk-UA"/>
        </w:rPr>
      </w:pPr>
      <w:r w:rsidRPr="001F1231">
        <w:rPr>
          <w:rFonts w:ascii="Times New Roman" w:hAnsi="Times New Roman" w:cs="Times New Roman"/>
          <w:sz w:val="28"/>
          <w:szCs w:val="28"/>
          <w:lang w:val="uk-UA"/>
        </w:rPr>
        <w:t>Середній рівень суб’єктивного контролю продемонстрували 25 % опитаних. У цій підгрупі сприйняття власного впливу на ситуацію коливається залежно від того, наскільки складною чи приємною вони вважають обставини.</w:t>
      </w:r>
    </w:p>
    <w:p w14:paraId="22478355" w14:textId="77777777" w:rsidR="006E1933" w:rsidRDefault="006E1933" w:rsidP="006E1933">
      <w:pPr>
        <w:spacing w:after="0" w:line="360" w:lineRule="auto"/>
        <w:ind w:firstLine="709"/>
        <w:jc w:val="both"/>
        <w:rPr>
          <w:rFonts w:ascii="Times New Roman" w:hAnsi="Times New Roman" w:cs="Times New Roman"/>
          <w:sz w:val="28"/>
          <w:szCs w:val="28"/>
          <w:lang w:val="uk-UA"/>
        </w:rPr>
      </w:pPr>
      <w:r w:rsidRPr="001F1231">
        <w:rPr>
          <w:rFonts w:ascii="Times New Roman" w:hAnsi="Times New Roman" w:cs="Times New Roman"/>
          <w:sz w:val="28"/>
          <w:szCs w:val="28"/>
          <w:lang w:val="uk-UA"/>
        </w:rPr>
        <w:t>Високий рівень суб’єктивного контролю зафіксовано у 28,33 % респондентів.</w:t>
      </w:r>
    </w:p>
    <w:p w14:paraId="2C8606D5" w14:textId="77777777" w:rsidR="006E1933" w:rsidRPr="003D6EC3" w:rsidRDefault="006E1933" w:rsidP="006E1933">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3D6EC3">
        <w:rPr>
          <w:rFonts w:ascii="Times New Roman" w:hAnsi="Times New Roman" w:cs="Times New Roman"/>
          <w:sz w:val="28"/>
          <w:szCs w:val="28"/>
          <w:lang w:val="uk-UA"/>
        </w:rPr>
        <w:t xml:space="preserve">Графічно результати дослідження за </w:t>
      </w:r>
      <w:r w:rsidRPr="003D6EC3">
        <w:rPr>
          <w:rFonts w:ascii="Times New Roman" w:hAnsi="Times New Roman" w:cs="Times New Roman"/>
          <w:bCs/>
          <w:sz w:val="28"/>
          <w:szCs w:val="28"/>
          <w:lang w:val="uk-UA"/>
        </w:rPr>
        <w:t>методикою «</w:t>
      </w:r>
      <w:r w:rsidRPr="003D6EC3">
        <w:rPr>
          <w:rFonts w:ascii="Times New Roman" w:eastAsia="Times New Roman" w:hAnsi="Times New Roman" w:cs="Times New Roman"/>
          <w:color w:val="000000"/>
          <w:sz w:val="28"/>
          <w:szCs w:val="28"/>
          <w:lang w:val="uk-UA"/>
        </w:rPr>
        <w:t>Рівень суб’єктивного контролю</w:t>
      </w:r>
      <w:r w:rsidRPr="003D6EC3">
        <w:rPr>
          <w:rFonts w:ascii="Times New Roman" w:hAnsi="Times New Roman" w:cs="Times New Roman"/>
          <w:bCs/>
          <w:sz w:val="28"/>
          <w:szCs w:val="28"/>
          <w:lang w:val="uk-UA"/>
        </w:rPr>
        <w:t xml:space="preserve">» Дж. Роттера в </w:t>
      </w:r>
      <w:r w:rsidRPr="003D6EC3">
        <w:rPr>
          <w:rFonts w:ascii="Times New Roman" w:eastAsia="Times New Roman" w:hAnsi="Times New Roman" w:cs="Times New Roman"/>
          <w:color w:val="000000" w:themeColor="text1"/>
          <w:sz w:val="28"/>
          <w:szCs w:val="28"/>
          <w:lang w:val="uk-UA"/>
        </w:rPr>
        <w:t xml:space="preserve">групі </w:t>
      </w:r>
      <w:r w:rsidRPr="003D6EC3">
        <w:rPr>
          <w:rFonts w:ascii="Times New Roman" w:hAnsi="Times New Roman" w:cs="Times New Roman"/>
          <w:color w:val="000000" w:themeColor="text1"/>
          <w:sz w:val="28"/>
          <w:szCs w:val="28"/>
          <w:lang w:val="uk-UA"/>
        </w:rPr>
        <w:t>співробітників сфери ІТ віком від 20 до 35 років</w:t>
      </w:r>
      <w:r w:rsidRPr="003D6EC3">
        <w:rPr>
          <w:rFonts w:ascii="Times New Roman" w:eastAsia="Times New Roman" w:hAnsi="Times New Roman" w:cs="Times New Roman"/>
          <w:color w:val="000000" w:themeColor="text1"/>
          <w:sz w:val="28"/>
          <w:szCs w:val="28"/>
          <w:lang w:val="uk-UA"/>
        </w:rPr>
        <w:t xml:space="preserve"> </w:t>
      </w:r>
      <w:r w:rsidRPr="003D6EC3">
        <w:rPr>
          <w:rFonts w:ascii="Times New Roman" w:hAnsi="Times New Roman" w:cs="Times New Roman"/>
          <w:sz w:val="28"/>
          <w:szCs w:val="28"/>
          <w:lang w:val="uk-UA"/>
        </w:rPr>
        <w:t>представлені на рисунку 2.7.</w:t>
      </w:r>
    </w:p>
    <w:p w14:paraId="2CC0E0A3" w14:textId="77777777" w:rsidR="006E1933" w:rsidRPr="003D6EC3" w:rsidRDefault="006E1933" w:rsidP="006E1933">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3D6EC3">
        <w:rPr>
          <w:rFonts w:ascii="Times New Roman" w:hAnsi="Times New Roman" w:cs="Times New Roman"/>
          <w:noProof/>
          <w:sz w:val="28"/>
          <w:szCs w:val="28"/>
          <w:lang w:val="uk-UA" w:eastAsia="uk-UA"/>
        </w:rPr>
        <w:lastRenderedPageBreak/>
        <w:drawing>
          <wp:inline distT="0" distB="0" distL="0" distR="0" wp14:anchorId="4202F008" wp14:editId="05BF413F">
            <wp:extent cx="5651500" cy="2349500"/>
            <wp:effectExtent l="0" t="0" r="25400" b="1270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E769D16" w14:textId="77777777" w:rsidR="006E1933" w:rsidRPr="003D6EC3" w:rsidRDefault="006E1933" w:rsidP="006E1933">
      <w:pPr>
        <w:widowControl w:val="0"/>
        <w:autoSpaceDE w:val="0"/>
        <w:autoSpaceDN w:val="0"/>
        <w:adjustRightInd w:val="0"/>
        <w:spacing w:after="0" w:line="360" w:lineRule="auto"/>
        <w:ind w:firstLine="709"/>
        <w:jc w:val="center"/>
        <w:rPr>
          <w:rFonts w:ascii="Times New Roman" w:hAnsi="Times New Roman" w:cs="Times New Roman"/>
          <w:sz w:val="28"/>
          <w:szCs w:val="28"/>
          <w:lang w:val="uk-UA"/>
        </w:rPr>
      </w:pPr>
      <w:r w:rsidRPr="003D6EC3">
        <w:rPr>
          <w:rFonts w:ascii="Times New Roman" w:hAnsi="Times New Roman" w:cs="Times New Roman"/>
          <w:sz w:val="28"/>
          <w:szCs w:val="28"/>
          <w:lang w:val="uk-UA"/>
        </w:rPr>
        <w:t xml:space="preserve">Рисунок 2.7. Результати дослідження за </w:t>
      </w:r>
      <w:r w:rsidRPr="003D6EC3">
        <w:rPr>
          <w:rFonts w:ascii="Times New Roman" w:hAnsi="Times New Roman" w:cs="Times New Roman"/>
          <w:bCs/>
          <w:sz w:val="28"/>
          <w:szCs w:val="28"/>
          <w:lang w:val="uk-UA"/>
        </w:rPr>
        <w:t>методикою «</w:t>
      </w:r>
      <w:r w:rsidRPr="003D6EC3">
        <w:rPr>
          <w:rFonts w:ascii="Times New Roman" w:eastAsia="Times New Roman" w:hAnsi="Times New Roman" w:cs="Times New Roman"/>
          <w:color w:val="000000"/>
          <w:sz w:val="28"/>
          <w:szCs w:val="28"/>
          <w:lang w:val="uk-UA"/>
        </w:rPr>
        <w:t>Рівень суб’єктивного контролю</w:t>
      </w:r>
      <w:r w:rsidRPr="003D6EC3">
        <w:rPr>
          <w:rFonts w:ascii="Times New Roman" w:hAnsi="Times New Roman" w:cs="Times New Roman"/>
          <w:bCs/>
          <w:sz w:val="28"/>
          <w:szCs w:val="28"/>
          <w:lang w:val="uk-UA"/>
        </w:rPr>
        <w:t xml:space="preserve">» Дж. Роттера в </w:t>
      </w:r>
      <w:r w:rsidRPr="003D6EC3">
        <w:rPr>
          <w:rFonts w:ascii="Times New Roman" w:eastAsia="Times New Roman" w:hAnsi="Times New Roman" w:cs="Times New Roman"/>
          <w:color w:val="000000" w:themeColor="text1"/>
          <w:sz w:val="28"/>
          <w:szCs w:val="28"/>
          <w:lang w:val="uk-UA"/>
        </w:rPr>
        <w:t xml:space="preserve">групі </w:t>
      </w:r>
      <w:r w:rsidRPr="003D6EC3">
        <w:rPr>
          <w:rFonts w:ascii="Times New Roman" w:hAnsi="Times New Roman" w:cs="Times New Roman"/>
          <w:color w:val="000000" w:themeColor="text1"/>
          <w:sz w:val="28"/>
          <w:szCs w:val="28"/>
          <w:lang w:val="uk-UA"/>
        </w:rPr>
        <w:t>співробітників сфери ІТ віком від 20 до 35 років.</w:t>
      </w:r>
    </w:p>
    <w:p w14:paraId="277546F6" w14:textId="77777777" w:rsidR="006E1933" w:rsidRDefault="006E1933" w:rsidP="006E1933">
      <w:pPr>
        <w:spacing w:after="0" w:line="360" w:lineRule="auto"/>
        <w:ind w:firstLine="709"/>
        <w:jc w:val="both"/>
        <w:rPr>
          <w:rFonts w:ascii="Times New Roman" w:hAnsi="Times New Roman" w:cs="Times New Roman"/>
          <w:sz w:val="28"/>
          <w:szCs w:val="28"/>
          <w:lang w:val="uk-UA"/>
        </w:rPr>
      </w:pPr>
      <w:r w:rsidRPr="001F1231">
        <w:rPr>
          <w:rFonts w:ascii="Times New Roman" w:hAnsi="Times New Roman" w:cs="Times New Roman"/>
          <w:sz w:val="28"/>
          <w:szCs w:val="28"/>
          <w:lang w:val="uk-UA"/>
        </w:rPr>
        <w:t>Натомість у старшій віковій групі (від 40 років) значно переважав високий рівен</w:t>
      </w:r>
      <w:r>
        <w:rPr>
          <w:rFonts w:ascii="Times New Roman" w:hAnsi="Times New Roman" w:cs="Times New Roman"/>
          <w:sz w:val="28"/>
          <w:szCs w:val="28"/>
          <w:lang w:val="uk-UA"/>
        </w:rPr>
        <w:t>ь суб’єктивного контролю –</w:t>
      </w:r>
      <w:r w:rsidRPr="001F1231">
        <w:rPr>
          <w:rFonts w:ascii="Times New Roman" w:hAnsi="Times New Roman" w:cs="Times New Roman"/>
          <w:sz w:val="28"/>
          <w:szCs w:val="28"/>
          <w:lang w:val="uk-UA"/>
        </w:rPr>
        <w:t xml:space="preserve"> 64,33 % опитаних. Ці співробітники вважають, що ключові події їхнього життя є наслідком саме їхніх власних дій, що вони здатні керувати ними та несуть повну відповідальність як за ці події, так і за те, як складається їхнє життя загалом. Середній рі</w:t>
      </w:r>
      <w:r>
        <w:rPr>
          <w:rFonts w:ascii="Times New Roman" w:hAnsi="Times New Roman" w:cs="Times New Roman"/>
          <w:sz w:val="28"/>
          <w:szCs w:val="28"/>
          <w:lang w:val="uk-UA"/>
        </w:rPr>
        <w:t>вень показали 23,33 %, низький –</w:t>
      </w:r>
      <w:r w:rsidRPr="001F1231">
        <w:rPr>
          <w:rFonts w:ascii="Times New Roman" w:hAnsi="Times New Roman" w:cs="Times New Roman"/>
          <w:sz w:val="28"/>
          <w:szCs w:val="28"/>
          <w:lang w:val="uk-UA"/>
        </w:rPr>
        <w:t xml:space="preserve"> 13,33 % учасників.</w:t>
      </w:r>
    </w:p>
    <w:p w14:paraId="5930097B" w14:textId="77777777" w:rsidR="006E1933" w:rsidRPr="003D6EC3" w:rsidRDefault="006E1933" w:rsidP="006E1933">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3D6EC3">
        <w:rPr>
          <w:rFonts w:ascii="Times New Roman" w:hAnsi="Times New Roman" w:cs="Times New Roman"/>
          <w:sz w:val="28"/>
          <w:szCs w:val="28"/>
          <w:lang w:val="uk-UA"/>
        </w:rPr>
        <w:t xml:space="preserve">Графічно результати дослідження за </w:t>
      </w:r>
      <w:r w:rsidRPr="003D6EC3">
        <w:rPr>
          <w:rFonts w:ascii="Times New Roman" w:hAnsi="Times New Roman" w:cs="Times New Roman"/>
          <w:bCs/>
          <w:sz w:val="28"/>
          <w:szCs w:val="28"/>
          <w:lang w:val="uk-UA"/>
        </w:rPr>
        <w:t>методикою «</w:t>
      </w:r>
      <w:r w:rsidRPr="003D6EC3">
        <w:rPr>
          <w:rFonts w:ascii="Times New Roman" w:eastAsia="Times New Roman" w:hAnsi="Times New Roman" w:cs="Times New Roman"/>
          <w:color w:val="000000"/>
          <w:sz w:val="28"/>
          <w:szCs w:val="28"/>
          <w:lang w:val="uk-UA"/>
        </w:rPr>
        <w:t>Рівень суб’єктивного контролю</w:t>
      </w:r>
      <w:r w:rsidRPr="003D6EC3">
        <w:rPr>
          <w:rFonts w:ascii="Times New Roman" w:hAnsi="Times New Roman" w:cs="Times New Roman"/>
          <w:bCs/>
          <w:sz w:val="28"/>
          <w:szCs w:val="28"/>
          <w:lang w:val="uk-UA"/>
        </w:rPr>
        <w:t xml:space="preserve">» Дж. Роттера в </w:t>
      </w:r>
      <w:r w:rsidRPr="003D6EC3">
        <w:rPr>
          <w:rFonts w:ascii="Times New Roman" w:eastAsia="Times New Roman" w:hAnsi="Times New Roman" w:cs="Times New Roman"/>
          <w:color w:val="000000" w:themeColor="text1"/>
          <w:sz w:val="28"/>
          <w:szCs w:val="28"/>
          <w:lang w:val="uk-UA"/>
        </w:rPr>
        <w:t xml:space="preserve">групі </w:t>
      </w:r>
      <w:r w:rsidRPr="003D6EC3">
        <w:rPr>
          <w:rFonts w:ascii="Times New Roman" w:hAnsi="Times New Roman" w:cs="Times New Roman"/>
          <w:color w:val="000000" w:themeColor="text1"/>
          <w:sz w:val="28"/>
          <w:szCs w:val="28"/>
          <w:lang w:val="uk-UA"/>
        </w:rPr>
        <w:t xml:space="preserve">співробітників сфери ІТ віком від 40 років і старше </w:t>
      </w:r>
      <w:r w:rsidRPr="003D6EC3">
        <w:rPr>
          <w:rFonts w:ascii="Times New Roman" w:hAnsi="Times New Roman" w:cs="Times New Roman"/>
          <w:sz w:val="28"/>
          <w:szCs w:val="28"/>
          <w:lang w:val="uk-UA"/>
        </w:rPr>
        <w:t>представлені на рисунку 2.8.</w:t>
      </w:r>
    </w:p>
    <w:p w14:paraId="22E8A3C7" w14:textId="77777777" w:rsidR="006E1933" w:rsidRPr="003D6EC3" w:rsidRDefault="006E1933" w:rsidP="006E1933">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3D6EC3">
        <w:rPr>
          <w:rFonts w:ascii="Times New Roman" w:hAnsi="Times New Roman" w:cs="Times New Roman"/>
          <w:noProof/>
          <w:sz w:val="28"/>
          <w:szCs w:val="28"/>
          <w:lang w:val="uk-UA" w:eastAsia="uk-UA"/>
        </w:rPr>
        <w:drawing>
          <wp:inline distT="0" distB="0" distL="0" distR="0" wp14:anchorId="1536B54D" wp14:editId="6ED61347">
            <wp:extent cx="5651500" cy="2349500"/>
            <wp:effectExtent l="0" t="0" r="25400" b="1270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1DFD8F1" w14:textId="77777777" w:rsidR="006E1933" w:rsidRPr="003D6EC3" w:rsidRDefault="006E1933" w:rsidP="006E1933">
      <w:pPr>
        <w:widowControl w:val="0"/>
        <w:autoSpaceDE w:val="0"/>
        <w:autoSpaceDN w:val="0"/>
        <w:adjustRightInd w:val="0"/>
        <w:spacing w:after="0" w:line="360" w:lineRule="auto"/>
        <w:ind w:firstLine="709"/>
        <w:jc w:val="center"/>
        <w:rPr>
          <w:rFonts w:ascii="Times New Roman" w:hAnsi="Times New Roman" w:cs="Times New Roman"/>
          <w:sz w:val="28"/>
          <w:szCs w:val="28"/>
          <w:lang w:val="uk-UA"/>
        </w:rPr>
      </w:pPr>
      <w:r w:rsidRPr="003D6EC3">
        <w:rPr>
          <w:rFonts w:ascii="Times New Roman" w:hAnsi="Times New Roman" w:cs="Times New Roman"/>
          <w:sz w:val="28"/>
          <w:szCs w:val="28"/>
          <w:lang w:val="uk-UA"/>
        </w:rPr>
        <w:t xml:space="preserve">Рисунок 2.8. Результати дослідження за </w:t>
      </w:r>
      <w:r w:rsidRPr="003D6EC3">
        <w:rPr>
          <w:rFonts w:ascii="Times New Roman" w:hAnsi="Times New Roman" w:cs="Times New Roman"/>
          <w:bCs/>
          <w:sz w:val="28"/>
          <w:szCs w:val="28"/>
          <w:lang w:val="uk-UA"/>
        </w:rPr>
        <w:t>методикою «</w:t>
      </w:r>
      <w:r w:rsidRPr="003D6EC3">
        <w:rPr>
          <w:rFonts w:ascii="Times New Roman" w:eastAsia="Times New Roman" w:hAnsi="Times New Roman" w:cs="Times New Roman"/>
          <w:color w:val="000000"/>
          <w:sz w:val="28"/>
          <w:szCs w:val="28"/>
          <w:lang w:val="uk-UA"/>
        </w:rPr>
        <w:t>Рівень суб’єктивного контролю</w:t>
      </w:r>
      <w:r w:rsidRPr="003D6EC3">
        <w:rPr>
          <w:rFonts w:ascii="Times New Roman" w:hAnsi="Times New Roman" w:cs="Times New Roman"/>
          <w:bCs/>
          <w:sz w:val="28"/>
          <w:szCs w:val="28"/>
          <w:lang w:val="uk-UA"/>
        </w:rPr>
        <w:t xml:space="preserve">» Дж. Роттера в </w:t>
      </w:r>
      <w:r w:rsidRPr="003D6EC3">
        <w:rPr>
          <w:rFonts w:ascii="Times New Roman" w:eastAsia="Times New Roman" w:hAnsi="Times New Roman" w:cs="Times New Roman"/>
          <w:color w:val="000000" w:themeColor="text1"/>
          <w:sz w:val="28"/>
          <w:szCs w:val="28"/>
          <w:lang w:val="uk-UA"/>
        </w:rPr>
        <w:t xml:space="preserve">групі </w:t>
      </w:r>
      <w:r w:rsidRPr="003D6EC3">
        <w:rPr>
          <w:rFonts w:ascii="Times New Roman" w:hAnsi="Times New Roman" w:cs="Times New Roman"/>
          <w:color w:val="000000" w:themeColor="text1"/>
          <w:sz w:val="28"/>
          <w:szCs w:val="28"/>
          <w:lang w:val="uk-UA"/>
        </w:rPr>
        <w:t xml:space="preserve">співробітників сфери ІТ віком </w:t>
      </w:r>
      <w:r w:rsidRPr="003D6EC3">
        <w:rPr>
          <w:rFonts w:ascii="Times New Roman" w:hAnsi="Times New Roman" w:cs="Times New Roman"/>
          <w:color w:val="000000" w:themeColor="text1"/>
          <w:sz w:val="28"/>
          <w:szCs w:val="28"/>
          <w:lang w:val="uk-UA"/>
        </w:rPr>
        <w:lastRenderedPageBreak/>
        <w:t xml:space="preserve">від </w:t>
      </w:r>
      <w:r w:rsidRPr="003D6EC3">
        <w:rPr>
          <w:rFonts w:ascii="Times New Roman" w:hAnsi="Times New Roman" w:cs="Times New Roman"/>
          <w:sz w:val="28"/>
          <w:szCs w:val="28"/>
          <w:lang w:val="uk-UA"/>
        </w:rPr>
        <w:t>40 років і старше</w:t>
      </w:r>
    </w:p>
    <w:p w14:paraId="1392729D" w14:textId="77777777" w:rsidR="006E1933" w:rsidRPr="001F1231" w:rsidRDefault="006E1933" w:rsidP="006E1933">
      <w:pPr>
        <w:spacing w:after="0" w:line="360" w:lineRule="auto"/>
        <w:ind w:firstLine="709"/>
        <w:jc w:val="both"/>
        <w:rPr>
          <w:rFonts w:ascii="Times New Roman" w:hAnsi="Times New Roman" w:cs="Times New Roman"/>
          <w:sz w:val="28"/>
          <w:szCs w:val="28"/>
          <w:lang w:val="uk-UA"/>
        </w:rPr>
      </w:pPr>
      <w:r w:rsidRPr="001F1231">
        <w:rPr>
          <w:rFonts w:ascii="Times New Roman" w:hAnsi="Times New Roman" w:cs="Times New Roman"/>
          <w:sz w:val="28"/>
          <w:szCs w:val="28"/>
          <w:lang w:val="uk-UA"/>
        </w:rPr>
        <w:t>За результатами методики «Шкала організаційного стресу» Д. Макліна виявлено такі провідні тенденції.</w:t>
      </w:r>
    </w:p>
    <w:p w14:paraId="7443BB70" w14:textId="77777777" w:rsidR="006E1933" w:rsidRDefault="006E1933" w:rsidP="006E1933">
      <w:pPr>
        <w:spacing w:after="0" w:line="360" w:lineRule="auto"/>
        <w:ind w:firstLine="709"/>
        <w:jc w:val="both"/>
        <w:rPr>
          <w:rFonts w:ascii="Times New Roman" w:hAnsi="Times New Roman" w:cs="Times New Roman"/>
          <w:sz w:val="28"/>
          <w:szCs w:val="28"/>
          <w:lang w:val="uk-UA"/>
        </w:rPr>
      </w:pPr>
      <w:r w:rsidRPr="001F1231">
        <w:rPr>
          <w:rFonts w:ascii="Times New Roman" w:hAnsi="Times New Roman" w:cs="Times New Roman"/>
          <w:sz w:val="28"/>
          <w:szCs w:val="28"/>
          <w:lang w:val="uk-UA"/>
        </w:rPr>
        <w:t>У молодших ІТ-співробітників (20–35 років) домінував високий рівень стійкості до орг</w:t>
      </w:r>
      <w:r>
        <w:rPr>
          <w:rFonts w:ascii="Times New Roman" w:hAnsi="Times New Roman" w:cs="Times New Roman"/>
          <w:sz w:val="28"/>
          <w:szCs w:val="28"/>
          <w:lang w:val="uk-UA"/>
        </w:rPr>
        <w:t>анізаційного стресу –</w:t>
      </w:r>
      <w:r w:rsidRPr="001F1231">
        <w:rPr>
          <w:rFonts w:ascii="Times New Roman" w:hAnsi="Times New Roman" w:cs="Times New Roman"/>
          <w:sz w:val="28"/>
          <w:szCs w:val="28"/>
          <w:lang w:val="uk-UA"/>
        </w:rPr>
        <w:t xml:space="preserve"> 43,33 %. Вони досить спокійно реагують на стресові ситуації на роботі, ефективно мобілізуючи внутрішні ресурси для їх подолання. Середній та низький рівні толерантності до стресу показали 43,33 % та 13,34 % респондентів відповідно.</w:t>
      </w:r>
    </w:p>
    <w:p w14:paraId="657A9FB0" w14:textId="77777777" w:rsidR="006E1933" w:rsidRPr="003D6EC3" w:rsidRDefault="006E1933" w:rsidP="006E1933">
      <w:pPr>
        <w:spacing w:after="0" w:line="360" w:lineRule="auto"/>
        <w:ind w:firstLine="709"/>
        <w:contextualSpacing/>
        <w:jc w:val="both"/>
        <w:rPr>
          <w:rFonts w:ascii="Times New Roman" w:eastAsia="Calibri" w:hAnsi="Times New Roman" w:cs="Times New Roman"/>
          <w:sz w:val="28"/>
          <w:szCs w:val="28"/>
          <w:lang w:val="uk-UA"/>
        </w:rPr>
      </w:pPr>
      <w:r w:rsidRPr="003D6EC3">
        <w:rPr>
          <w:rFonts w:ascii="Times New Roman" w:eastAsia="Calibri" w:hAnsi="Times New Roman" w:cs="Times New Roman"/>
          <w:sz w:val="28"/>
          <w:szCs w:val="28"/>
          <w:lang w:val="uk-UA"/>
        </w:rPr>
        <w:t xml:space="preserve">Графічно загальні результати дослідження співробітників сфери ІТ віком від 20 до 35 років за методикою «Шкала </w:t>
      </w:r>
      <w:r w:rsidRPr="003D6EC3">
        <w:rPr>
          <w:rFonts w:ascii="Times New Roman" w:eastAsia="Calibri" w:hAnsi="Times New Roman" w:cs="Times New Roman"/>
          <w:bCs/>
          <w:sz w:val="28"/>
          <w:szCs w:val="28"/>
          <w:lang w:val="uk-UA"/>
        </w:rPr>
        <w:t>організаційного стресу» Макліна</w:t>
      </w:r>
      <w:r w:rsidRPr="003D6EC3">
        <w:rPr>
          <w:rFonts w:ascii="Times New Roman" w:eastAsia="Calibri" w:hAnsi="Times New Roman" w:cs="Times New Roman"/>
          <w:sz w:val="28"/>
          <w:szCs w:val="28"/>
          <w:lang w:val="uk-UA"/>
        </w:rPr>
        <w:t xml:space="preserve"> представлені на рисунку 2.9</w:t>
      </w:r>
    </w:p>
    <w:p w14:paraId="2C4D0146" w14:textId="77777777" w:rsidR="006E1933" w:rsidRPr="003D6EC3" w:rsidRDefault="006E1933" w:rsidP="006E1933">
      <w:pPr>
        <w:shd w:val="clear" w:color="auto" w:fill="FFFFFF"/>
        <w:tabs>
          <w:tab w:val="left" w:pos="709"/>
        </w:tabs>
        <w:spacing w:after="0" w:line="360" w:lineRule="auto"/>
        <w:ind w:firstLine="709"/>
        <w:jc w:val="both"/>
        <w:rPr>
          <w:rFonts w:ascii="Times New Roman" w:eastAsia="Calibri" w:hAnsi="Times New Roman" w:cs="Times New Roman"/>
          <w:sz w:val="28"/>
          <w:szCs w:val="28"/>
          <w:lang w:val="uk-UA"/>
        </w:rPr>
      </w:pPr>
      <w:r w:rsidRPr="003D6EC3">
        <w:rPr>
          <w:rFonts w:ascii="Times New Roman" w:hAnsi="Times New Roman" w:cs="Times New Roman"/>
          <w:noProof/>
          <w:sz w:val="28"/>
          <w:szCs w:val="28"/>
          <w:lang w:val="uk-UA" w:eastAsia="uk-UA"/>
        </w:rPr>
        <w:drawing>
          <wp:inline distT="0" distB="0" distL="0" distR="0" wp14:anchorId="25AE6F80" wp14:editId="5A5C3328">
            <wp:extent cx="5486400" cy="2362200"/>
            <wp:effectExtent l="0" t="0" r="19050" b="19050"/>
            <wp:docPr id="33" name="Диаграмма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136A835" w14:textId="77777777" w:rsidR="006E1933" w:rsidRPr="003D6EC3" w:rsidRDefault="006E1933" w:rsidP="006E1933">
      <w:pPr>
        <w:spacing w:after="0" w:line="360" w:lineRule="auto"/>
        <w:ind w:firstLine="709"/>
        <w:contextualSpacing/>
        <w:jc w:val="center"/>
        <w:rPr>
          <w:rFonts w:ascii="Times New Roman" w:hAnsi="Times New Roman" w:cs="Times New Roman"/>
          <w:bCs/>
          <w:sz w:val="28"/>
          <w:szCs w:val="28"/>
        </w:rPr>
      </w:pPr>
      <w:r w:rsidRPr="003D6EC3">
        <w:rPr>
          <w:rFonts w:ascii="Times New Roman" w:hAnsi="Times New Roman" w:cs="Times New Roman"/>
          <w:sz w:val="28"/>
          <w:szCs w:val="28"/>
        </w:rPr>
        <w:t>Рис</w:t>
      </w:r>
      <w:r w:rsidRPr="003D6EC3">
        <w:rPr>
          <w:rFonts w:ascii="Times New Roman" w:hAnsi="Times New Roman" w:cs="Times New Roman"/>
          <w:sz w:val="28"/>
          <w:szCs w:val="28"/>
          <w:lang w:val="uk-UA"/>
        </w:rPr>
        <w:t>унок</w:t>
      </w:r>
      <w:r w:rsidRPr="003D6EC3">
        <w:rPr>
          <w:rFonts w:ascii="Times New Roman" w:hAnsi="Times New Roman" w:cs="Times New Roman"/>
          <w:sz w:val="28"/>
          <w:szCs w:val="28"/>
        </w:rPr>
        <w:t xml:space="preserve"> </w:t>
      </w:r>
      <w:r w:rsidRPr="003D6EC3">
        <w:rPr>
          <w:rFonts w:ascii="Times New Roman" w:hAnsi="Times New Roman" w:cs="Times New Roman"/>
          <w:sz w:val="28"/>
          <w:szCs w:val="28"/>
          <w:lang w:val="uk-UA"/>
        </w:rPr>
        <w:t>2.9</w:t>
      </w:r>
      <w:r w:rsidRPr="003D6EC3">
        <w:rPr>
          <w:rFonts w:ascii="Times New Roman" w:hAnsi="Times New Roman" w:cs="Times New Roman"/>
          <w:sz w:val="28"/>
          <w:szCs w:val="28"/>
        </w:rPr>
        <w:t xml:space="preserve">. </w:t>
      </w:r>
      <w:r w:rsidRPr="003D6EC3">
        <w:rPr>
          <w:rFonts w:ascii="Times New Roman" w:hAnsi="Times New Roman" w:cs="Times New Roman"/>
          <w:sz w:val="28"/>
          <w:szCs w:val="28"/>
          <w:lang w:val="uk-UA"/>
        </w:rPr>
        <w:t>Загальні р</w:t>
      </w:r>
      <w:r w:rsidRPr="003D6EC3">
        <w:rPr>
          <w:rFonts w:ascii="Times New Roman" w:hAnsi="Times New Roman" w:cs="Times New Roman"/>
          <w:sz w:val="28"/>
          <w:szCs w:val="28"/>
        </w:rPr>
        <w:t xml:space="preserve">езультати дослідження </w:t>
      </w:r>
      <w:r w:rsidRPr="003D6EC3">
        <w:rPr>
          <w:rFonts w:ascii="Times New Roman" w:hAnsi="Times New Roman" w:cs="Times New Roman"/>
          <w:sz w:val="28"/>
          <w:szCs w:val="28"/>
          <w:lang w:val="uk-UA"/>
        </w:rPr>
        <w:t>співробітників сфери ІТ віком від 20 до 35 років за шкалою</w:t>
      </w:r>
      <w:r w:rsidRPr="003D6EC3">
        <w:rPr>
          <w:rFonts w:ascii="Times New Roman" w:hAnsi="Times New Roman" w:cs="Times New Roman"/>
          <w:bCs/>
          <w:sz w:val="28"/>
          <w:szCs w:val="28"/>
          <w:lang w:val="uk-UA"/>
        </w:rPr>
        <w:t xml:space="preserve"> організаційного стресу Макліна</w:t>
      </w:r>
    </w:p>
    <w:p w14:paraId="48DFC18F" w14:textId="77777777" w:rsidR="006E1933" w:rsidRDefault="006E1933" w:rsidP="006E1933">
      <w:pPr>
        <w:spacing w:after="0" w:line="360" w:lineRule="auto"/>
        <w:ind w:firstLine="709"/>
        <w:jc w:val="both"/>
        <w:rPr>
          <w:rFonts w:ascii="Times New Roman" w:hAnsi="Times New Roman" w:cs="Times New Roman"/>
          <w:sz w:val="28"/>
          <w:szCs w:val="28"/>
          <w:lang w:val="uk-UA"/>
        </w:rPr>
      </w:pPr>
      <w:r w:rsidRPr="001F1231">
        <w:rPr>
          <w:rFonts w:ascii="Times New Roman" w:hAnsi="Times New Roman" w:cs="Times New Roman"/>
          <w:sz w:val="28"/>
          <w:szCs w:val="28"/>
          <w:lang w:val="uk-UA"/>
        </w:rPr>
        <w:t>Аналіз субшкал цієї методики свідчить, що працівники 20–35 років не бояться проявляти ініціативу та досить успішно справляються з професійними викликами.</w:t>
      </w:r>
    </w:p>
    <w:p w14:paraId="4B116FA7" w14:textId="77777777" w:rsidR="006E1933" w:rsidRPr="003D6EC3" w:rsidRDefault="006E1933" w:rsidP="006E1933">
      <w:pPr>
        <w:spacing w:after="0" w:line="360" w:lineRule="auto"/>
        <w:ind w:firstLine="709"/>
        <w:contextualSpacing/>
        <w:jc w:val="both"/>
        <w:rPr>
          <w:rFonts w:ascii="Times New Roman" w:eastAsia="Calibri" w:hAnsi="Times New Roman" w:cs="Times New Roman"/>
          <w:sz w:val="28"/>
          <w:szCs w:val="28"/>
          <w:lang w:val="uk-UA"/>
        </w:rPr>
      </w:pPr>
      <w:r w:rsidRPr="003D6EC3">
        <w:rPr>
          <w:rFonts w:ascii="Times New Roman" w:eastAsia="Calibri" w:hAnsi="Times New Roman" w:cs="Times New Roman"/>
          <w:sz w:val="28"/>
          <w:szCs w:val="28"/>
          <w:lang w:val="uk-UA"/>
        </w:rPr>
        <w:t>Графічно результати дослідження співробітників сфери ІТ віком від 20 до 35 років за різними субшкалами методики</w:t>
      </w:r>
      <w:r w:rsidRPr="003D6EC3">
        <w:rPr>
          <w:rFonts w:ascii="Times New Roman" w:eastAsia="Calibri" w:hAnsi="Times New Roman" w:cs="Times New Roman"/>
          <w:bCs/>
          <w:sz w:val="28"/>
          <w:szCs w:val="28"/>
          <w:lang w:val="uk-UA"/>
        </w:rPr>
        <w:t xml:space="preserve">  виміру організаційного стресу Макліна</w:t>
      </w:r>
      <w:r w:rsidRPr="003D6EC3">
        <w:rPr>
          <w:rFonts w:ascii="Times New Roman" w:eastAsia="Calibri" w:hAnsi="Times New Roman" w:cs="Times New Roman"/>
          <w:sz w:val="28"/>
          <w:szCs w:val="28"/>
          <w:lang w:val="uk-UA"/>
        </w:rPr>
        <w:t xml:space="preserve"> представлені на рисунку 2.10</w:t>
      </w:r>
      <w:r w:rsidRPr="003D6EC3">
        <w:rPr>
          <w:rFonts w:ascii="Times New Roman" w:eastAsia="Calibri" w:hAnsi="Times New Roman" w:cs="Times New Roman"/>
          <w:color w:val="FF0000"/>
          <w:sz w:val="28"/>
          <w:szCs w:val="28"/>
          <w:lang w:val="uk-UA"/>
        </w:rPr>
        <w:t>.</w:t>
      </w:r>
    </w:p>
    <w:p w14:paraId="76F5384D" w14:textId="77777777" w:rsidR="006E1933" w:rsidRPr="003D6EC3" w:rsidRDefault="006E1933" w:rsidP="006E1933">
      <w:pPr>
        <w:shd w:val="clear" w:color="auto" w:fill="FFFFFF"/>
        <w:tabs>
          <w:tab w:val="left" w:pos="709"/>
        </w:tabs>
        <w:spacing w:after="0" w:line="360" w:lineRule="auto"/>
        <w:ind w:firstLine="709"/>
        <w:jc w:val="both"/>
        <w:rPr>
          <w:rFonts w:ascii="Times New Roman" w:eastAsia="Calibri" w:hAnsi="Times New Roman" w:cs="Times New Roman"/>
          <w:sz w:val="28"/>
          <w:szCs w:val="28"/>
          <w:lang w:val="uk-UA"/>
        </w:rPr>
      </w:pPr>
    </w:p>
    <w:p w14:paraId="387DCB9F" w14:textId="77777777" w:rsidR="006E1933" w:rsidRPr="003D6EC3" w:rsidRDefault="006E1933" w:rsidP="006E1933">
      <w:pPr>
        <w:shd w:val="clear" w:color="auto" w:fill="FFFFFF"/>
        <w:tabs>
          <w:tab w:val="left" w:pos="709"/>
        </w:tabs>
        <w:spacing w:after="0" w:line="360" w:lineRule="auto"/>
        <w:ind w:firstLine="709"/>
        <w:jc w:val="both"/>
        <w:rPr>
          <w:rFonts w:ascii="Times New Roman" w:eastAsia="Calibri" w:hAnsi="Times New Roman" w:cs="Times New Roman"/>
          <w:sz w:val="28"/>
          <w:szCs w:val="28"/>
          <w:lang w:val="uk-UA"/>
        </w:rPr>
      </w:pPr>
    </w:p>
    <w:p w14:paraId="4CF970F2" w14:textId="77777777" w:rsidR="006E1933" w:rsidRPr="003D6EC3" w:rsidRDefault="006E1933" w:rsidP="006E1933">
      <w:pPr>
        <w:shd w:val="clear" w:color="auto" w:fill="FFFFFF"/>
        <w:tabs>
          <w:tab w:val="left" w:pos="709"/>
        </w:tabs>
        <w:spacing w:after="0" w:line="360" w:lineRule="auto"/>
        <w:ind w:firstLine="709"/>
        <w:jc w:val="both"/>
        <w:rPr>
          <w:rFonts w:ascii="Times New Roman" w:eastAsia="Calibri" w:hAnsi="Times New Roman" w:cs="Times New Roman"/>
          <w:sz w:val="28"/>
          <w:szCs w:val="28"/>
          <w:lang w:val="uk-UA"/>
        </w:rPr>
      </w:pPr>
      <w:r w:rsidRPr="003D6EC3">
        <w:rPr>
          <w:rFonts w:ascii="Calibri" w:eastAsia="Calibri" w:hAnsi="Calibri" w:cs="Times New Roman"/>
          <w:noProof/>
          <w:lang w:val="uk-UA" w:eastAsia="uk-UA"/>
        </w:rPr>
        <w:lastRenderedPageBreak/>
        <w:drawing>
          <wp:inline distT="0" distB="0" distL="0" distR="0" wp14:anchorId="60CD2437" wp14:editId="38F3302B">
            <wp:extent cx="5207000" cy="2400300"/>
            <wp:effectExtent l="0" t="0" r="12700" b="19050"/>
            <wp:docPr id="17" name="Діагра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86EDA1E" w14:textId="77777777" w:rsidR="006E1933" w:rsidRPr="003D6EC3" w:rsidRDefault="006E1933" w:rsidP="006E1933">
      <w:pPr>
        <w:spacing w:after="0" w:line="360" w:lineRule="auto"/>
        <w:ind w:firstLine="709"/>
        <w:contextualSpacing/>
        <w:jc w:val="center"/>
        <w:rPr>
          <w:rFonts w:ascii="Times New Roman" w:eastAsia="Calibri" w:hAnsi="Times New Roman" w:cs="Times New Roman"/>
          <w:bCs/>
          <w:sz w:val="28"/>
          <w:szCs w:val="28"/>
          <w:lang w:val="uk-UA"/>
        </w:rPr>
      </w:pPr>
      <w:r w:rsidRPr="003D6EC3">
        <w:rPr>
          <w:rFonts w:ascii="Times New Roman" w:eastAsia="Calibri" w:hAnsi="Times New Roman" w:cs="Times New Roman"/>
          <w:sz w:val="28"/>
          <w:szCs w:val="28"/>
          <w:lang w:val="uk-UA"/>
        </w:rPr>
        <w:t xml:space="preserve">Рисунок 2.10. Результати дослідження співробітників сфери ІТ віком від 20 до 35 років за </w:t>
      </w:r>
      <w:r w:rsidRPr="003D6EC3">
        <w:rPr>
          <w:rFonts w:ascii="Times New Roman" w:eastAsia="Calibri" w:hAnsi="Times New Roman" w:cs="Times New Roman"/>
          <w:bCs/>
          <w:sz w:val="28"/>
          <w:szCs w:val="28"/>
          <w:lang w:val="uk-UA"/>
        </w:rPr>
        <w:t xml:space="preserve">субшкалами </w:t>
      </w:r>
      <w:r w:rsidRPr="003D6EC3">
        <w:rPr>
          <w:rFonts w:ascii="Times New Roman" w:eastAsia="Calibri" w:hAnsi="Times New Roman" w:cs="Times New Roman"/>
          <w:sz w:val="28"/>
          <w:szCs w:val="28"/>
          <w:lang w:val="uk-UA"/>
        </w:rPr>
        <w:t>шкали</w:t>
      </w:r>
      <w:r w:rsidRPr="003D6EC3">
        <w:rPr>
          <w:rFonts w:ascii="Times New Roman" w:eastAsia="Calibri" w:hAnsi="Times New Roman" w:cs="Times New Roman"/>
          <w:bCs/>
          <w:sz w:val="28"/>
          <w:szCs w:val="28"/>
          <w:lang w:val="uk-UA"/>
        </w:rPr>
        <w:t xml:space="preserve"> організаційного стресу Макліна</w:t>
      </w:r>
    </w:p>
    <w:p w14:paraId="6FB28172" w14:textId="77777777" w:rsidR="006E1933" w:rsidRPr="001F1231" w:rsidRDefault="006E1933" w:rsidP="006E1933">
      <w:pPr>
        <w:spacing w:after="0" w:line="360" w:lineRule="auto"/>
        <w:ind w:firstLine="709"/>
        <w:jc w:val="both"/>
        <w:rPr>
          <w:rFonts w:ascii="Times New Roman" w:hAnsi="Times New Roman" w:cs="Times New Roman"/>
          <w:sz w:val="28"/>
          <w:szCs w:val="28"/>
          <w:lang w:val="uk-UA"/>
        </w:rPr>
      </w:pPr>
      <w:r w:rsidRPr="001F1231">
        <w:rPr>
          <w:rFonts w:ascii="Times New Roman" w:hAnsi="Times New Roman" w:cs="Times New Roman"/>
          <w:sz w:val="28"/>
          <w:szCs w:val="28"/>
          <w:lang w:val="uk-UA"/>
        </w:rPr>
        <w:t>У старшій групі (від 40 років) переважає накопичена втома від тривалих і численних стресових ситуацій, що вказує на ускладнення адаптації до зростаючих вимог, високого навантаження та необхідності працювати тривалий час без належного відпочинку (53,34 % опитаних).</w:t>
      </w:r>
    </w:p>
    <w:p w14:paraId="2E1CD65F" w14:textId="77777777" w:rsidR="006E1933" w:rsidRDefault="006E1933" w:rsidP="006E1933">
      <w:pPr>
        <w:spacing w:after="0" w:line="360" w:lineRule="auto"/>
        <w:ind w:firstLine="709"/>
        <w:jc w:val="both"/>
        <w:rPr>
          <w:rFonts w:ascii="Times New Roman" w:hAnsi="Times New Roman" w:cs="Times New Roman"/>
          <w:sz w:val="28"/>
          <w:szCs w:val="28"/>
          <w:lang w:val="uk-UA"/>
        </w:rPr>
      </w:pPr>
      <w:r w:rsidRPr="001F1231">
        <w:rPr>
          <w:rFonts w:ascii="Times New Roman" w:hAnsi="Times New Roman" w:cs="Times New Roman"/>
          <w:sz w:val="28"/>
          <w:szCs w:val="28"/>
          <w:lang w:val="uk-UA"/>
        </w:rPr>
        <w:t>Середній та високий рівні стійкості до організаційного стресу зафіксовано у 23,33 % та 23,33 % учасників відповідно.</w:t>
      </w:r>
      <w:r>
        <w:rPr>
          <w:rFonts w:ascii="Times New Roman" w:hAnsi="Times New Roman" w:cs="Times New Roman"/>
          <w:sz w:val="28"/>
          <w:szCs w:val="28"/>
          <w:lang w:val="uk-UA"/>
        </w:rPr>
        <w:t xml:space="preserve"> </w:t>
      </w:r>
    </w:p>
    <w:p w14:paraId="2358B9D4" w14:textId="77777777" w:rsidR="006E1933" w:rsidRPr="003D6EC3" w:rsidRDefault="006E1933" w:rsidP="006E1933">
      <w:pPr>
        <w:spacing w:after="0" w:line="360" w:lineRule="auto"/>
        <w:ind w:firstLine="709"/>
        <w:contextualSpacing/>
        <w:jc w:val="both"/>
        <w:rPr>
          <w:rFonts w:ascii="Times New Roman" w:eastAsia="Calibri" w:hAnsi="Times New Roman" w:cs="Times New Roman"/>
          <w:sz w:val="28"/>
          <w:szCs w:val="28"/>
          <w:lang w:val="uk-UA"/>
        </w:rPr>
      </w:pPr>
      <w:r w:rsidRPr="003D6EC3">
        <w:rPr>
          <w:rFonts w:ascii="Times New Roman" w:eastAsia="Calibri" w:hAnsi="Times New Roman" w:cs="Times New Roman"/>
          <w:sz w:val="28"/>
          <w:szCs w:val="28"/>
          <w:lang w:val="uk-UA"/>
        </w:rPr>
        <w:t xml:space="preserve">Графічно загальні результати дослідження співробітників сфери ІТ віком від 40 років і старше за методикою «Шкала </w:t>
      </w:r>
      <w:r w:rsidRPr="003D6EC3">
        <w:rPr>
          <w:rFonts w:ascii="Times New Roman" w:eastAsia="Calibri" w:hAnsi="Times New Roman" w:cs="Times New Roman"/>
          <w:bCs/>
          <w:sz w:val="28"/>
          <w:szCs w:val="28"/>
          <w:lang w:val="uk-UA"/>
        </w:rPr>
        <w:t>організаційного стресу» Макліна</w:t>
      </w:r>
      <w:r w:rsidRPr="003D6EC3">
        <w:rPr>
          <w:rFonts w:ascii="Times New Roman" w:eastAsia="Calibri" w:hAnsi="Times New Roman" w:cs="Times New Roman"/>
          <w:sz w:val="28"/>
          <w:szCs w:val="28"/>
          <w:lang w:val="uk-UA"/>
        </w:rPr>
        <w:t xml:space="preserve"> представлені на рисунку 2.11</w:t>
      </w:r>
    </w:p>
    <w:p w14:paraId="1DDDC027" w14:textId="77777777" w:rsidR="006E1933" w:rsidRPr="003D6EC3" w:rsidRDefault="006E1933" w:rsidP="006E1933">
      <w:pPr>
        <w:spacing w:after="0" w:line="360" w:lineRule="auto"/>
        <w:ind w:firstLine="709"/>
        <w:contextualSpacing/>
        <w:jc w:val="both"/>
        <w:rPr>
          <w:rFonts w:ascii="Times New Roman" w:eastAsia="Calibri" w:hAnsi="Times New Roman" w:cs="Times New Roman"/>
          <w:sz w:val="28"/>
          <w:szCs w:val="28"/>
          <w:lang w:val="uk-UA"/>
        </w:rPr>
      </w:pPr>
      <w:r w:rsidRPr="003D6EC3">
        <w:rPr>
          <w:rFonts w:ascii="Times New Roman" w:hAnsi="Times New Roman" w:cs="Times New Roman"/>
          <w:noProof/>
          <w:sz w:val="28"/>
          <w:szCs w:val="28"/>
          <w:lang w:val="uk-UA" w:eastAsia="uk-UA"/>
        </w:rPr>
        <w:drawing>
          <wp:inline distT="0" distB="0" distL="0" distR="0" wp14:anchorId="648BA175" wp14:editId="5BBDFC6A">
            <wp:extent cx="5486400" cy="2413000"/>
            <wp:effectExtent l="0" t="0" r="19050" b="2540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F214C3E" w14:textId="77777777" w:rsidR="006E1933" w:rsidRPr="003D6EC3" w:rsidRDefault="006E1933" w:rsidP="006E1933">
      <w:pPr>
        <w:spacing w:after="0" w:line="360" w:lineRule="auto"/>
        <w:ind w:firstLine="709"/>
        <w:contextualSpacing/>
        <w:jc w:val="center"/>
        <w:rPr>
          <w:rFonts w:ascii="Times New Roman" w:hAnsi="Times New Roman" w:cs="Times New Roman"/>
          <w:bCs/>
          <w:sz w:val="28"/>
          <w:szCs w:val="28"/>
          <w:lang w:val="uk-UA"/>
        </w:rPr>
      </w:pPr>
      <w:r w:rsidRPr="003D6EC3">
        <w:rPr>
          <w:rFonts w:ascii="Times New Roman" w:hAnsi="Times New Roman" w:cs="Times New Roman"/>
          <w:sz w:val="28"/>
          <w:szCs w:val="28"/>
          <w:lang w:val="uk-UA"/>
        </w:rPr>
        <w:t>Рисунок 2.11. Загальні результати дослідження співробітників сфери ІТ віком від 40 років і старше за шкалою</w:t>
      </w:r>
      <w:r w:rsidRPr="003D6EC3">
        <w:rPr>
          <w:rFonts w:ascii="Times New Roman" w:hAnsi="Times New Roman" w:cs="Times New Roman"/>
          <w:bCs/>
          <w:sz w:val="28"/>
          <w:szCs w:val="28"/>
          <w:lang w:val="uk-UA"/>
        </w:rPr>
        <w:t xml:space="preserve"> організаційного стресу Макліна</w:t>
      </w:r>
    </w:p>
    <w:p w14:paraId="1B76C995" w14:textId="77777777" w:rsidR="006E1933" w:rsidRDefault="006E1933" w:rsidP="006E1933">
      <w:pPr>
        <w:spacing w:after="0" w:line="360" w:lineRule="auto"/>
        <w:ind w:firstLine="709"/>
        <w:jc w:val="both"/>
        <w:rPr>
          <w:rFonts w:ascii="Times New Roman" w:hAnsi="Times New Roman" w:cs="Times New Roman"/>
          <w:sz w:val="28"/>
          <w:szCs w:val="28"/>
          <w:lang w:val="uk-UA"/>
        </w:rPr>
      </w:pPr>
      <w:r w:rsidRPr="001F1231">
        <w:rPr>
          <w:rFonts w:ascii="Times New Roman" w:hAnsi="Times New Roman" w:cs="Times New Roman"/>
          <w:sz w:val="28"/>
          <w:szCs w:val="28"/>
          <w:lang w:val="uk-UA"/>
        </w:rPr>
        <w:lastRenderedPageBreak/>
        <w:t>Аналіз субшкал показав, що ІТ-співробітники старшого віку в робочих ситуаціях зазвичай уникають ініціативи та додаткової відповідальності. Їхня поведінка в умовах ризику недостатньо гнучка, проте вони толерантно ставляться до ініціатив і вподобань своїх колег.</w:t>
      </w:r>
    </w:p>
    <w:p w14:paraId="3720118D" w14:textId="77777777" w:rsidR="006E1933" w:rsidRPr="003D6EC3" w:rsidRDefault="006E1933" w:rsidP="006E1933">
      <w:pPr>
        <w:shd w:val="clear" w:color="auto" w:fill="FFFFFF"/>
        <w:tabs>
          <w:tab w:val="left" w:pos="709"/>
        </w:tabs>
        <w:spacing w:after="0" w:line="360" w:lineRule="auto"/>
        <w:ind w:firstLine="709"/>
        <w:jc w:val="both"/>
        <w:rPr>
          <w:rFonts w:ascii="Times New Roman" w:eastAsia="Calibri" w:hAnsi="Times New Roman" w:cs="Times New Roman"/>
          <w:sz w:val="28"/>
          <w:szCs w:val="28"/>
          <w:lang w:val="uk-UA"/>
        </w:rPr>
      </w:pPr>
      <w:r w:rsidRPr="003D6EC3">
        <w:rPr>
          <w:rFonts w:ascii="Times New Roman" w:eastAsia="Calibri" w:hAnsi="Times New Roman" w:cs="Times New Roman"/>
          <w:sz w:val="28"/>
          <w:szCs w:val="28"/>
          <w:lang w:val="uk-UA"/>
        </w:rPr>
        <w:t>Графічно результати дослідження співробітників сфери ІТ віком від 40 років і старше за різними субшкалами методики</w:t>
      </w:r>
      <w:r w:rsidRPr="003D6EC3">
        <w:rPr>
          <w:rFonts w:ascii="Times New Roman" w:eastAsia="Calibri" w:hAnsi="Times New Roman" w:cs="Times New Roman"/>
          <w:bCs/>
          <w:sz w:val="28"/>
          <w:szCs w:val="28"/>
          <w:lang w:val="uk-UA"/>
        </w:rPr>
        <w:t xml:space="preserve">  виміру організаційного стресу Макліна</w:t>
      </w:r>
      <w:r w:rsidRPr="003D6EC3">
        <w:rPr>
          <w:rFonts w:ascii="Times New Roman" w:eastAsia="Calibri" w:hAnsi="Times New Roman" w:cs="Times New Roman"/>
          <w:sz w:val="28"/>
          <w:szCs w:val="28"/>
          <w:lang w:val="uk-UA"/>
        </w:rPr>
        <w:t xml:space="preserve"> представлені на рисунку 2.12</w:t>
      </w:r>
      <w:r w:rsidRPr="003D6EC3">
        <w:rPr>
          <w:rFonts w:ascii="Times New Roman" w:eastAsia="Calibri" w:hAnsi="Times New Roman" w:cs="Times New Roman"/>
          <w:color w:val="FF0000"/>
          <w:sz w:val="28"/>
          <w:szCs w:val="28"/>
          <w:lang w:val="uk-UA"/>
        </w:rPr>
        <w:t>.</w:t>
      </w:r>
    </w:p>
    <w:p w14:paraId="644E1F71" w14:textId="77777777" w:rsidR="006E1933" w:rsidRPr="003D6EC3" w:rsidRDefault="006E1933" w:rsidP="006E1933">
      <w:pPr>
        <w:shd w:val="clear" w:color="auto" w:fill="FFFFFF"/>
        <w:tabs>
          <w:tab w:val="left" w:pos="709"/>
        </w:tabs>
        <w:spacing w:after="0" w:line="360" w:lineRule="auto"/>
        <w:ind w:firstLine="709"/>
        <w:jc w:val="both"/>
        <w:rPr>
          <w:rFonts w:ascii="Times New Roman" w:eastAsia="Calibri" w:hAnsi="Times New Roman" w:cs="Times New Roman"/>
          <w:sz w:val="28"/>
          <w:szCs w:val="28"/>
          <w:lang w:val="uk-UA"/>
        </w:rPr>
      </w:pPr>
      <w:r w:rsidRPr="003D6EC3">
        <w:rPr>
          <w:rFonts w:ascii="Calibri" w:eastAsia="Calibri" w:hAnsi="Calibri" w:cs="Times New Roman"/>
          <w:noProof/>
          <w:lang w:val="uk-UA" w:eastAsia="uk-UA"/>
        </w:rPr>
        <w:drawing>
          <wp:inline distT="0" distB="0" distL="0" distR="0" wp14:anchorId="22895277" wp14:editId="092D5E8C">
            <wp:extent cx="5006340" cy="3086100"/>
            <wp:effectExtent l="0" t="0" r="3810" b="0"/>
            <wp:docPr id="49" name="Діаграма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4192E5C" w14:textId="77777777" w:rsidR="006E1933" w:rsidRPr="003D6EC3" w:rsidRDefault="006E1933" w:rsidP="006E1933">
      <w:pPr>
        <w:spacing w:after="0" w:line="360" w:lineRule="auto"/>
        <w:ind w:firstLine="709"/>
        <w:contextualSpacing/>
        <w:jc w:val="center"/>
        <w:rPr>
          <w:rFonts w:ascii="Times New Roman" w:eastAsia="Calibri" w:hAnsi="Times New Roman" w:cs="Times New Roman"/>
          <w:bCs/>
          <w:sz w:val="28"/>
          <w:szCs w:val="28"/>
          <w:lang w:val="uk-UA"/>
        </w:rPr>
      </w:pPr>
      <w:r w:rsidRPr="003D6EC3">
        <w:rPr>
          <w:rFonts w:ascii="Times New Roman" w:eastAsia="Calibri" w:hAnsi="Times New Roman" w:cs="Times New Roman"/>
          <w:sz w:val="28"/>
          <w:szCs w:val="28"/>
          <w:lang w:val="uk-UA"/>
        </w:rPr>
        <w:t xml:space="preserve">Рисунок 2.12. Результати дослідження співробітників сфери ІТ віком від 40 років за </w:t>
      </w:r>
      <w:r w:rsidRPr="003D6EC3">
        <w:rPr>
          <w:rFonts w:ascii="Times New Roman" w:eastAsia="Calibri" w:hAnsi="Times New Roman" w:cs="Times New Roman"/>
          <w:bCs/>
          <w:sz w:val="28"/>
          <w:szCs w:val="28"/>
          <w:lang w:val="uk-UA"/>
        </w:rPr>
        <w:t xml:space="preserve">субшкалами </w:t>
      </w:r>
      <w:r w:rsidRPr="003D6EC3">
        <w:rPr>
          <w:rFonts w:ascii="Times New Roman" w:eastAsia="Calibri" w:hAnsi="Times New Roman" w:cs="Times New Roman"/>
          <w:sz w:val="28"/>
          <w:szCs w:val="28"/>
          <w:lang w:val="uk-UA"/>
        </w:rPr>
        <w:t>шкали</w:t>
      </w:r>
      <w:r w:rsidRPr="003D6EC3">
        <w:rPr>
          <w:rFonts w:ascii="Times New Roman" w:eastAsia="Calibri" w:hAnsi="Times New Roman" w:cs="Times New Roman"/>
          <w:bCs/>
          <w:sz w:val="28"/>
          <w:szCs w:val="28"/>
          <w:lang w:val="uk-UA"/>
        </w:rPr>
        <w:t xml:space="preserve"> організаційного стресу Макліна</w:t>
      </w:r>
    </w:p>
    <w:p w14:paraId="75144002" w14:textId="77777777" w:rsidR="006E1933" w:rsidRPr="001F1231" w:rsidRDefault="006E1933" w:rsidP="006E1933">
      <w:pPr>
        <w:spacing w:after="0" w:line="360" w:lineRule="auto"/>
        <w:ind w:firstLine="709"/>
        <w:jc w:val="both"/>
        <w:rPr>
          <w:rFonts w:ascii="Times New Roman" w:hAnsi="Times New Roman" w:cs="Times New Roman"/>
          <w:sz w:val="28"/>
          <w:szCs w:val="28"/>
          <w:lang w:val="uk-UA"/>
        </w:rPr>
      </w:pPr>
      <w:r w:rsidRPr="001F1231">
        <w:rPr>
          <w:rFonts w:ascii="Times New Roman" w:hAnsi="Times New Roman" w:cs="Times New Roman"/>
          <w:sz w:val="28"/>
          <w:szCs w:val="28"/>
          <w:lang w:val="uk-UA"/>
        </w:rPr>
        <w:t>Застосування методики «Шкала емоційного відгуку» (А. Мехрабіан, Н. Епштейн) дало змогу виділити такі тенденції.</w:t>
      </w:r>
    </w:p>
    <w:p w14:paraId="24E87C99" w14:textId="77777777" w:rsidR="006E1933" w:rsidRDefault="006E1933" w:rsidP="006E1933">
      <w:pPr>
        <w:spacing w:after="0" w:line="360" w:lineRule="auto"/>
        <w:ind w:firstLine="709"/>
        <w:jc w:val="both"/>
        <w:rPr>
          <w:rFonts w:ascii="Times New Roman" w:hAnsi="Times New Roman" w:cs="Times New Roman"/>
          <w:sz w:val="28"/>
          <w:szCs w:val="28"/>
          <w:lang w:val="uk-UA"/>
        </w:rPr>
      </w:pPr>
      <w:r w:rsidRPr="001F1231">
        <w:rPr>
          <w:rFonts w:ascii="Times New Roman" w:hAnsi="Times New Roman" w:cs="Times New Roman"/>
          <w:sz w:val="28"/>
          <w:szCs w:val="28"/>
          <w:lang w:val="uk-UA"/>
        </w:rPr>
        <w:t>Серед респондентів 20–35 років переважали високоемпатійні працівники. Вони дуже схильні проявляти емпатію як до клієнтів, так і до колег. Водночас надмірна емпатійність може негативно позначатися на продуктивності</w:t>
      </w:r>
      <w:r>
        <w:rPr>
          <w:rFonts w:ascii="Times New Roman" w:hAnsi="Times New Roman" w:cs="Times New Roman"/>
          <w:sz w:val="28"/>
          <w:szCs w:val="28"/>
          <w:lang w:val="uk-UA"/>
        </w:rPr>
        <w:t xml:space="preserve"> їхньої професійної діяльності. </w:t>
      </w:r>
      <w:r w:rsidRPr="001F1231">
        <w:rPr>
          <w:rFonts w:ascii="Times New Roman" w:hAnsi="Times New Roman" w:cs="Times New Roman"/>
          <w:sz w:val="28"/>
          <w:szCs w:val="28"/>
          <w:lang w:val="uk-UA"/>
        </w:rPr>
        <w:t>Середній (нормативний) рівень емпатії виявили</w:t>
      </w:r>
      <w:r>
        <w:rPr>
          <w:rFonts w:ascii="Times New Roman" w:hAnsi="Times New Roman" w:cs="Times New Roman"/>
          <w:sz w:val="28"/>
          <w:szCs w:val="28"/>
          <w:lang w:val="uk-UA"/>
        </w:rPr>
        <w:t xml:space="preserve"> 26,67 % респондентів, низький –</w:t>
      </w:r>
      <w:r w:rsidRPr="001F1231">
        <w:rPr>
          <w:rFonts w:ascii="Times New Roman" w:hAnsi="Times New Roman" w:cs="Times New Roman"/>
          <w:sz w:val="28"/>
          <w:szCs w:val="28"/>
          <w:lang w:val="uk-UA"/>
        </w:rPr>
        <w:t xml:space="preserve"> 13,33 %.</w:t>
      </w:r>
    </w:p>
    <w:p w14:paraId="0600B468" w14:textId="77777777" w:rsidR="006E1933" w:rsidRPr="003D6EC3" w:rsidRDefault="006E1933" w:rsidP="006E1933">
      <w:pPr>
        <w:shd w:val="clear" w:color="auto" w:fill="FFFFFF"/>
        <w:tabs>
          <w:tab w:val="left" w:pos="709"/>
        </w:tabs>
        <w:spacing w:after="0" w:line="360" w:lineRule="auto"/>
        <w:ind w:firstLine="709"/>
        <w:jc w:val="both"/>
        <w:rPr>
          <w:rFonts w:ascii="Times New Roman" w:hAnsi="Times New Roman" w:cs="Times New Roman"/>
          <w:sz w:val="28"/>
          <w:szCs w:val="28"/>
          <w:lang w:val="uk-UA"/>
        </w:rPr>
      </w:pPr>
      <w:r w:rsidRPr="003D6EC3">
        <w:rPr>
          <w:rFonts w:ascii="Times New Roman" w:hAnsi="Times New Roman" w:cs="Times New Roman"/>
          <w:sz w:val="28"/>
          <w:szCs w:val="28"/>
          <w:lang w:val="uk-UA"/>
        </w:rPr>
        <w:t>Більш докладно результати дослідження співробітників сфери ІТ віком від 20 до 35 років за методикою «Шкала емоційного відгуку» (А. Махрабіан, Н. Епштейн) представлені на рисунку 2.13.</w:t>
      </w:r>
    </w:p>
    <w:p w14:paraId="64159D72" w14:textId="77777777" w:rsidR="006E1933" w:rsidRPr="003D6EC3" w:rsidRDefault="006E1933" w:rsidP="006E1933">
      <w:pPr>
        <w:shd w:val="clear" w:color="auto" w:fill="FFFFFF"/>
        <w:tabs>
          <w:tab w:val="left" w:pos="709"/>
        </w:tabs>
        <w:spacing w:after="0" w:line="360" w:lineRule="auto"/>
        <w:ind w:firstLine="709"/>
        <w:jc w:val="both"/>
        <w:rPr>
          <w:rFonts w:ascii="Times New Roman" w:hAnsi="Times New Roman" w:cs="Times New Roman"/>
          <w:sz w:val="28"/>
          <w:szCs w:val="28"/>
          <w:lang w:val="uk-UA"/>
        </w:rPr>
      </w:pPr>
      <w:r w:rsidRPr="003D6EC3">
        <w:rPr>
          <w:rFonts w:ascii="Times New Roman" w:hAnsi="Times New Roman" w:cs="Times New Roman"/>
          <w:noProof/>
          <w:sz w:val="28"/>
          <w:szCs w:val="28"/>
          <w:lang w:val="uk-UA" w:eastAsia="uk-UA"/>
        </w:rPr>
        <w:lastRenderedPageBreak/>
        <w:drawing>
          <wp:inline distT="0" distB="0" distL="0" distR="0" wp14:anchorId="2C90E6FE" wp14:editId="4DFA78B6">
            <wp:extent cx="5486400" cy="2413000"/>
            <wp:effectExtent l="0" t="0" r="19050" b="25400"/>
            <wp:docPr id="52"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C4609F0" w14:textId="77777777" w:rsidR="006E1933" w:rsidRPr="003D6EC3" w:rsidRDefault="006E1933" w:rsidP="006E1933">
      <w:pPr>
        <w:shd w:val="clear" w:color="auto" w:fill="FFFFFF"/>
        <w:tabs>
          <w:tab w:val="left" w:pos="709"/>
        </w:tabs>
        <w:spacing w:after="0" w:line="360" w:lineRule="auto"/>
        <w:ind w:firstLine="709"/>
        <w:jc w:val="both"/>
        <w:rPr>
          <w:rFonts w:ascii="Times New Roman" w:hAnsi="Times New Roman" w:cs="Times New Roman"/>
          <w:sz w:val="28"/>
          <w:szCs w:val="28"/>
          <w:lang w:val="uk-UA"/>
        </w:rPr>
      </w:pPr>
      <w:r w:rsidRPr="003D6EC3">
        <w:rPr>
          <w:rFonts w:ascii="Times New Roman" w:hAnsi="Times New Roman" w:cs="Times New Roman"/>
          <w:sz w:val="28"/>
          <w:szCs w:val="28"/>
          <w:lang w:val="uk-UA"/>
        </w:rPr>
        <w:t>Рисунок 2.13. Результати дослідження співробітників сфери ІТ віком від 20 до 35 років за методикою «Шкала емоційного відгуку» (А. Махрабіан, Н. Епштейн)</w:t>
      </w:r>
    </w:p>
    <w:p w14:paraId="15F808C4" w14:textId="77777777" w:rsidR="006E1933" w:rsidRDefault="006E1933" w:rsidP="006E1933">
      <w:pPr>
        <w:spacing w:after="0" w:line="360" w:lineRule="auto"/>
        <w:ind w:firstLine="709"/>
        <w:jc w:val="both"/>
        <w:rPr>
          <w:rFonts w:ascii="Times New Roman" w:hAnsi="Times New Roman" w:cs="Times New Roman"/>
          <w:sz w:val="28"/>
          <w:szCs w:val="28"/>
          <w:lang w:val="uk-UA"/>
        </w:rPr>
      </w:pPr>
      <w:r w:rsidRPr="001F1231">
        <w:rPr>
          <w:rFonts w:ascii="Times New Roman" w:hAnsi="Times New Roman" w:cs="Times New Roman"/>
          <w:sz w:val="28"/>
          <w:szCs w:val="28"/>
          <w:lang w:val="uk-UA"/>
        </w:rPr>
        <w:t>У групі від 40 років і старше домінують низькі показники емоційного відгуку. Хоча це практично не заважає виконувати службові обов’язки, такі показники свідчать про глибоке розчарування та втрату віри в корисність і сенс своєї роботи, оскільки відсутнє емоційне залучення до кінцевого результату.</w:t>
      </w:r>
    </w:p>
    <w:p w14:paraId="6775131A" w14:textId="77777777" w:rsidR="006E1933" w:rsidRPr="003D6EC3" w:rsidRDefault="006E1933" w:rsidP="006E1933">
      <w:pPr>
        <w:spacing w:after="0" w:line="360" w:lineRule="auto"/>
        <w:ind w:firstLine="709"/>
        <w:contextualSpacing/>
        <w:jc w:val="both"/>
        <w:rPr>
          <w:rFonts w:ascii="Times New Roman" w:hAnsi="Times New Roman" w:cs="Times New Roman"/>
          <w:sz w:val="28"/>
          <w:szCs w:val="28"/>
          <w:lang w:val="uk-UA"/>
        </w:rPr>
      </w:pPr>
      <w:r w:rsidRPr="003D6EC3">
        <w:rPr>
          <w:rFonts w:ascii="Times New Roman" w:hAnsi="Times New Roman" w:cs="Times New Roman"/>
          <w:sz w:val="28"/>
          <w:szCs w:val="28"/>
          <w:lang w:val="uk-UA"/>
        </w:rPr>
        <w:t>Більш докладно результати дослідження співробітників сфери ІТ віком від 40 років і старше за методикою «Шкала емоційного відгуку» (А. Махрабіан, Н. Епштейн) представлені на рисунку 2.14.</w:t>
      </w:r>
    </w:p>
    <w:p w14:paraId="116ACCBA" w14:textId="77777777" w:rsidR="006E1933" w:rsidRPr="003D6EC3" w:rsidRDefault="006E1933" w:rsidP="006E1933">
      <w:pPr>
        <w:spacing w:after="0" w:line="360" w:lineRule="auto"/>
        <w:ind w:firstLine="709"/>
        <w:contextualSpacing/>
        <w:jc w:val="both"/>
        <w:rPr>
          <w:rFonts w:ascii="Times New Roman" w:hAnsi="Times New Roman" w:cs="Times New Roman"/>
          <w:sz w:val="28"/>
          <w:szCs w:val="28"/>
          <w:lang w:val="uk-UA"/>
        </w:rPr>
      </w:pPr>
      <w:r w:rsidRPr="003D6EC3">
        <w:rPr>
          <w:rFonts w:ascii="Times New Roman" w:hAnsi="Times New Roman" w:cs="Times New Roman"/>
          <w:noProof/>
          <w:sz w:val="28"/>
          <w:szCs w:val="28"/>
          <w:lang w:val="uk-UA" w:eastAsia="uk-UA"/>
        </w:rPr>
        <w:drawing>
          <wp:inline distT="0" distB="0" distL="0" distR="0" wp14:anchorId="1CF5C12D" wp14:editId="1B0093C5">
            <wp:extent cx="5486400" cy="2413000"/>
            <wp:effectExtent l="0" t="0" r="19050" b="25400"/>
            <wp:docPr id="8"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93CADD9" w14:textId="77777777" w:rsidR="006E1933" w:rsidRPr="003D6EC3" w:rsidRDefault="006E1933" w:rsidP="006E1933">
      <w:pPr>
        <w:spacing w:after="0" w:line="360" w:lineRule="auto"/>
        <w:ind w:firstLine="709"/>
        <w:contextualSpacing/>
        <w:jc w:val="center"/>
        <w:rPr>
          <w:rFonts w:ascii="Times New Roman" w:hAnsi="Times New Roman" w:cs="Times New Roman"/>
          <w:bCs/>
          <w:sz w:val="28"/>
          <w:szCs w:val="28"/>
          <w:lang w:val="uk-UA"/>
        </w:rPr>
      </w:pPr>
      <w:r w:rsidRPr="003D6EC3">
        <w:rPr>
          <w:rFonts w:ascii="Times New Roman" w:hAnsi="Times New Roman" w:cs="Times New Roman"/>
          <w:sz w:val="28"/>
          <w:szCs w:val="28"/>
          <w:lang w:val="uk-UA"/>
        </w:rPr>
        <w:lastRenderedPageBreak/>
        <w:t>Рисунок 2.14. Результати дослідження співробітників сфери ІТ віком від 40 років і старше за методикою «Шкала емоційного відгуку» (А. Махрабіан, Н. Епштейн)</w:t>
      </w:r>
    </w:p>
    <w:p w14:paraId="37E6331A" w14:textId="77777777" w:rsidR="006E1933" w:rsidRPr="001F1231" w:rsidRDefault="006E1933" w:rsidP="006E1933">
      <w:pPr>
        <w:spacing w:after="0" w:line="360" w:lineRule="auto"/>
        <w:ind w:firstLine="709"/>
        <w:jc w:val="both"/>
        <w:rPr>
          <w:rFonts w:ascii="Times New Roman" w:hAnsi="Times New Roman" w:cs="Times New Roman"/>
          <w:sz w:val="28"/>
          <w:szCs w:val="28"/>
          <w:lang w:val="uk-UA"/>
        </w:rPr>
      </w:pPr>
      <w:r w:rsidRPr="001F1231">
        <w:rPr>
          <w:rFonts w:ascii="Times New Roman" w:hAnsi="Times New Roman" w:cs="Times New Roman"/>
          <w:sz w:val="28"/>
          <w:szCs w:val="28"/>
          <w:lang w:val="uk-UA"/>
        </w:rPr>
        <w:t>За результатами методики «Дослідження вольової саморегуляції» сформульовано такі проміжні висновки.</w:t>
      </w:r>
    </w:p>
    <w:p w14:paraId="15433B0C" w14:textId="77777777" w:rsidR="006E1933" w:rsidRPr="001F1231" w:rsidRDefault="006E1933" w:rsidP="006E1933">
      <w:pPr>
        <w:spacing w:after="0" w:line="360" w:lineRule="auto"/>
        <w:ind w:firstLine="709"/>
        <w:jc w:val="both"/>
        <w:rPr>
          <w:rFonts w:ascii="Times New Roman" w:hAnsi="Times New Roman" w:cs="Times New Roman"/>
          <w:sz w:val="28"/>
          <w:szCs w:val="28"/>
          <w:lang w:val="uk-UA"/>
        </w:rPr>
      </w:pPr>
      <w:r w:rsidRPr="001F1231">
        <w:rPr>
          <w:rFonts w:ascii="Times New Roman" w:hAnsi="Times New Roman" w:cs="Times New Roman"/>
          <w:sz w:val="28"/>
          <w:szCs w:val="28"/>
          <w:lang w:val="uk-UA"/>
        </w:rPr>
        <w:t>У молодших респондентів (20–35 років) найчастіше фіксувався середній</w:t>
      </w:r>
      <w:r>
        <w:rPr>
          <w:rFonts w:ascii="Times New Roman" w:hAnsi="Times New Roman" w:cs="Times New Roman"/>
          <w:sz w:val="28"/>
          <w:szCs w:val="28"/>
          <w:lang w:val="uk-UA"/>
        </w:rPr>
        <w:t xml:space="preserve"> рівень вольової саморегуляції –</w:t>
      </w:r>
      <w:r w:rsidRPr="001F1231">
        <w:rPr>
          <w:rFonts w:ascii="Times New Roman" w:hAnsi="Times New Roman" w:cs="Times New Roman"/>
          <w:sz w:val="28"/>
          <w:szCs w:val="28"/>
          <w:lang w:val="uk-UA"/>
        </w:rPr>
        <w:t xml:space="preserve"> 43,33 %. Люди з таким рівнем можуть бути як спокійними, впевненими й цілеспрямованими, так і тривожними, безініці</w:t>
      </w:r>
      <w:r>
        <w:rPr>
          <w:rFonts w:ascii="Times New Roman" w:hAnsi="Times New Roman" w:cs="Times New Roman"/>
          <w:sz w:val="28"/>
          <w:szCs w:val="28"/>
          <w:lang w:val="uk-UA"/>
        </w:rPr>
        <w:t>ативними й без власної позиції –</w:t>
      </w:r>
      <w:r w:rsidRPr="001F1231">
        <w:rPr>
          <w:rFonts w:ascii="Times New Roman" w:hAnsi="Times New Roman" w:cs="Times New Roman"/>
          <w:sz w:val="28"/>
          <w:szCs w:val="28"/>
          <w:lang w:val="uk-UA"/>
        </w:rPr>
        <w:t xml:space="preserve"> залежно від впливу внутрішніх і зовнішніх чинників. Відсутність підтримки від близьких або будь-який психологічний чи фізичний тиск здатні повністю зруйнувати їхні зусилля.</w:t>
      </w:r>
    </w:p>
    <w:p w14:paraId="4F3D0397" w14:textId="77777777" w:rsidR="006E1933" w:rsidRPr="001F1231" w:rsidRDefault="006E1933" w:rsidP="006E1933">
      <w:pPr>
        <w:spacing w:after="0" w:line="360" w:lineRule="auto"/>
        <w:ind w:firstLine="709"/>
        <w:jc w:val="both"/>
        <w:rPr>
          <w:rFonts w:ascii="Times New Roman" w:hAnsi="Times New Roman" w:cs="Times New Roman"/>
          <w:sz w:val="28"/>
          <w:szCs w:val="28"/>
          <w:lang w:val="uk-UA"/>
        </w:rPr>
      </w:pPr>
      <w:r w:rsidRPr="001F1231">
        <w:rPr>
          <w:rFonts w:ascii="Times New Roman" w:hAnsi="Times New Roman" w:cs="Times New Roman"/>
          <w:sz w:val="28"/>
          <w:szCs w:val="28"/>
          <w:lang w:val="uk-UA"/>
        </w:rPr>
        <w:t>Високий рівень вольової саморегуляції показали 33,33 % респондентів. Для них характерні активність, самостійність, незалежність, внутрішня спокійність, стійкі наміри, чітке планування й контроль власних дій, що ґрунтуються на особистій відповідальності перед собою.</w:t>
      </w:r>
    </w:p>
    <w:p w14:paraId="72BF9597" w14:textId="77777777" w:rsidR="006E1933" w:rsidRPr="001F1231" w:rsidRDefault="006E1933" w:rsidP="006E1933">
      <w:pPr>
        <w:spacing w:after="0" w:line="360" w:lineRule="auto"/>
        <w:ind w:firstLine="709"/>
        <w:jc w:val="both"/>
        <w:rPr>
          <w:rFonts w:ascii="Times New Roman" w:hAnsi="Times New Roman" w:cs="Times New Roman"/>
          <w:sz w:val="28"/>
          <w:szCs w:val="28"/>
          <w:lang w:val="uk-UA"/>
        </w:rPr>
      </w:pPr>
      <w:r w:rsidRPr="001F1231">
        <w:rPr>
          <w:rFonts w:ascii="Times New Roman" w:hAnsi="Times New Roman" w:cs="Times New Roman"/>
          <w:sz w:val="28"/>
          <w:szCs w:val="28"/>
          <w:lang w:val="uk-UA"/>
        </w:rPr>
        <w:t>Низький рівень саморегуляції виявили 23,33 % учасників.</w:t>
      </w:r>
    </w:p>
    <w:p w14:paraId="3ADAA49D" w14:textId="77777777" w:rsidR="006E1933" w:rsidRPr="003D6EC3" w:rsidRDefault="006E1933" w:rsidP="006E1933">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3D6EC3">
        <w:rPr>
          <w:rFonts w:ascii="Times New Roman" w:hAnsi="Times New Roman" w:cs="Times New Roman"/>
          <w:sz w:val="28"/>
          <w:szCs w:val="28"/>
          <w:lang w:val="uk-UA"/>
        </w:rPr>
        <w:t>Графічно результати дослідження вольової саморегуляції за загальною шкалою у групі співробітників сфери ІТ віком від 20 до 35 років представлені на рисунку 2.15.</w:t>
      </w:r>
    </w:p>
    <w:p w14:paraId="70E9DDF2" w14:textId="77777777" w:rsidR="006E1933" w:rsidRPr="003D6EC3" w:rsidRDefault="006E1933" w:rsidP="006E1933">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3D6EC3">
        <w:rPr>
          <w:rFonts w:ascii="Times New Roman" w:hAnsi="Times New Roman" w:cs="Times New Roman"/>
          <w:noProof/>
          <w:sz w:val="28"/>
          <w:szCs w:val="28"/>
          <w:lang w:val="uk-UA" w:eastAsia="uk-UA"/>
        </w:rPr>
        <w:drawing>
          <wp:inline distT="0" distB="0" distL="0" distR="0" wp14:anchorId="0031BDCB" wp14:editId="0F4AC454">
            <wp:extent cx="5486400" cy="2895600"/>
            <wp:effectExtent l="0" t="0" r="19050" b="19050"/>
            <wp:docPr id="54" name="Диаграмма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6F46E9F" w14:textId="77777777" w:rsidR="006E1933" w:rsidRPr="003D6EC3" w:rsidRDefault="006E1933" w:rsidP="006E1933">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3D6EC3">
        <w:rPr>
          <w:rFonts w:ascii="Times New Roman" w:hAnsi="Times New Roman" w:cs="Times New Roman"/>
          <w:sz w:val="28"/>
          <w:szCs w:val="28"/>
          <w:lang w:val="uk-UA"/>
        </w:rPr>
        <w:lastRenderedPageBreak/>
        <w:t>Рисунок 2.15. Показники вольової саморегуляції за загальною шкалою у групі співробітників сфери ІТ віком від 20 до 35 років за результатами тесту «Дослідження вольової саморегуляції» Звєркова-Ейдмана</w:t>
      </w:r>
    </w:p>
    <w:p w14:paraId="7A449E34" w14:textId="77777777" w:rsidR="006E1933" w:rsidRDefault="006E1933" w:rsidP="006E1933">
      <w:pPr>
        <w:spacing w:after="0" w:line="360" w:lineRule="auto"/>
        <w:ind w:firstLine="709"/>
        <w:jc w:val="both"/>
        <w:rPr>
          <w:rFonts w:ascii="Times New Roman" w:hAnsi="Times New Roman" w:cs="Times New Roman"/>
          <w:sz w:val="28"/>
          <w:szCs w:val="28"/>
          <w:lang w:val="uk-UA"/>
        </w:rPr>
      </w:pPr>
      <w:r w:rsidRPr="001F1231">
        <w:rPr>
          <w:rFonts w:ascii="Times New Roman" w:hAnsi="Times New Roman" w:cs="Times New Roman"/>
          <w:sz w:val="28"/>
          <w:szCs w:val="28"/>
          <w:lang w:val="uk-UA"/>
        </w:rPr>
        <w:t>Високий рівень саморегулятивних характеристик, пов’язаних із наполегливістю, було зафіксовано у 63,33% учасників дослідження. Такі люди не здаються на півдорозі, завжди доводять до кінця справи, які вважають своїми чи важливими для себе. Їм притаманна висока дієздатність, працездатність, прагнення не просто виконувати, а перевиконувати поставлені завдання. Вони свідомо вписують свою активність у рамки соціальних норм і чітко регулюють власну поведінку відповідно до цих вимог.</w:t>
      </w:r>
      <w:r>
        <w:rPr>
          <w:rFonts w:ascii="Times New Roman" w:hAnsi="Times New Roman" w:cs="Times New Roman"/>
          <w:sz w:val="28"/>
          <w:szCs w:val="28"/>
          <w:lang w:val="uk-UA"/>
        </w:rPr>
        <w:t xml:space="preserve"> </w:t>
      </w:r>
      <w:r w:rsidRPr="001F1231">
        <w:rPr>
          <w:rFonts w:ascii="Times New Roman" w:hAnsi="Times New Roman" w:cs="Times New Roman"/>
          <w:sz w:val="28"/>
          <w:szCs w:val="28"/>
          <w:lang w:val="uk-UA"/>
        </w:rPr>
        <w:t>Середній рівень наполегливості продемонстру</w:t>
      </w:r>
      <w:r>
        <w:rPr>
          <w:rFonts w:ascii="Times New Roman" w:hAnsi="Times New Roman" w:cs="Times New Roman"/>
          <w:sz w:val="28"/>
          <w:szCs w:val="28"/>
          <w:lang w:val="uk-UA"/>
        </w:rPr>
        <w:t>вали 20% респондентів, низький –</w:t>
      </w:r>
      <w:r w:rsidRPr="001F1231">
        <w:rPr>
          <w:rFonts w:ascii="Times New Roman" w:hAnsi="Times New Roman" w:cs="Times New Roman"/>
          <w:sz w:val="28"/>
          <w:szCs w:val="28"/>
          <w:lang w:val="uk-UA"/>
        </w:rPr>
        <w:t xml:space="preserve"> 16,67%.</w:t>
      </w:r>
    </w:p>
    <w:p w14:paraId="357625EE" w14:textId="77777777" w:rsidR="006E1933" w:rsidRDefault="006E1933" w:rsidP="006E1933">
      <w:pPr>
        <w:spacing w:after="0" w:line="360" w:lineRule="auto"/>
        <w:ind w:firstLine="709"/>
        <w:jc w:val="both"/>
        <w:rPr>
          <w:rFonts w:ascii="Times New Roman" w:hAnsi="Times New Roman" w:cs="Times New Roman"/>
          <w:sz w:val="28"/>
          <w:szCs w:val="28"/>
          <w:lang w:val="uk-UA"/>
        </w:rPr>
      </w:pPr>
      <w:r w:rsidRPr="001F1231">
        <w:rPr>
          <w:rFonts w:ascii="Times New Roman" w:hAnsi="Times New Roman" w:cs="Times New Roman"/>
          <w:sz w:val="28"/>
          <w:szCs w:val="28"/>
          <w:lang w:val="uk-UA"/>
        </w:rPr>
        <w:t xml:space="preserve">Високий рівень саморегуляції, пов’язаної із самовладанням, виявили у 50% молодших респондентів (віком до 35 років). Для цих ІТ-фахівців характерна емоційна стійкість і здатність швидко брати себе в руки в стресових чи проблемних ситуаціях. Середній рівень самоволодіння </w:t>
      </w:r>
      <w:r>
        <w:rPr>
          <w:rFonts w:ascii="Times New Roman" w:hAnsi="Times New Roman" w:cs="Times New Roman"/>
          <w:sz w:val="28"/>
          <w:szCs w:val="28"/>
          <w:lang w:val="uk-UA"/>
        </w:rPr>
        <w:t>мали 33,33% учасників, низький –</w:t>
      </w:r>
      <w:r w:rsidRPr="001F1231">
        <w:rPr>
          <w:rFonts w:ascii="Times New Roman" w:hAnsi="Times New Roman" w:cs="Times New Roman"/>
          <w:sz w:val="28"/>
          <w:szCs w:val="28"/>
          <w:lang w:val="uk-UA"/>
        </w:rPr>
        <w:t xml:space="preserve"> 16,67%.</w:t>
      </w:r>
    </w:p>
    <w:p w14:paraId="1099EAAA" w14:textId="77777777" w:rsidR="006E1933" w:rsidRPr="003D6EC3" w:rsidRDefault="006E1933" w:rsidP="006E1933">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3D6EC3">
        <w:rPr>
          <w:rFonts w:ascii="Times New Roman" w:eastAsia="Calibri" w:hAnsi="Times New Roman" w:cs="Times New Roman"/>
          <w:sz w:val="28"/>
          <w:szCs w:val="28"/>
          <w:lang w:val="uk-UA"/>
        </w:rPr>
        <w:t>Графічно результати дослідження вольової саморегуляції за субшкалами наполегливість та самовладання у групі співробітників сфери ІТ віком від 20 до 35 років представлені на рисунку 2.16.</w:t>
      </w:r>
    </w:p>
    <w:p w14:paraId="7BCC2F01" w14:textId="77777777" w:rsidR="006E1933" w:rsidRPr="003D6EC3" w:rsidRDefault="006E1933" w:rsidP="006E1933">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3D6EC3">
        <w:rPr>
          <w:rFonts w:ascii="Calibri" w:eastAsia="Calibri" w:hAnsi="Calibri" w:cs="Times New Roman"/>
          <w:noProof/>
          <w:lang w:val="uk-UA" w:eastAsia="uk-UA"/>
        </w:rPr>
        <w:drawing>
          <wp:inline distT="0" distB="0" distL="0" distR="0" wp14:anchorId="425A8B1B" wp14:editId="269762AF">
            <wp:extent cx="5417820" cy="2918460"/>
            <wp:effectExtent l="0" t="0" r="11430" b="15240"/>
            <wp:docPr id="57" name="Діаграма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33442DB" w14:textId="77777777" w:rsidR="006E1933" w:rsidRPr="003D6EC3" w:rsidRDefault="006E1933" w:rsidP="006E1933">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3D6EC3">
        <w:rPr>
          <w:rFonts w:ascii="Times New Roman" w:eastAsia="Calibri" w:hAnsi="Times New Roman" w:cs="Times New Roman"/>
          <w:sz w:val="28"/>
          <w:szCs w:val="28"/>
          <w:lang w:val="uk-UA"/>
        </w:rPr>
        <w:lastRenderedPageBreak/>
        <w:t>Рисунок 2.16. Показники вольової саморегуляції за субшкалами наполегливість та самовладання у групі співробітників сфери ІТ віком від 20 до 35 років за результатами тесту «Дослідження вольової саморегуляції» Звєркова-Ейдмана</w:t>
      </w:r>
    </w:p>
    <w:p w14:paraId="66F5B162" w14:textId="77777777" w:rsidR="006E1933" w:rsidRDefault="006E1933" w:rsidP="006E1933">
      <w:pPr>
        <w:spacing w:after="0" w:line="360" w:lineRule="auto"/>
        <w:ind w:firstLine="709"/>
        <w:jc w:val="both"/>
        <w:rPr>
          <w:rFonts w:ascii="Times New Roman" w:hAnsi="Times New Roman" w:cs="Times New Roman"/>
          <w:sz w:val="28"/>
          <w:szCs w:val="28"/>
          <w:lang w:val="uk-UA"/>
        </w:rPr>
      </w:pPr>
      <w:r w:rsidRPr="001F1231">
        <w:rPr>
          <w:rFonts w:ascii="Times New Roman" w:hAnsi="Times New Roman" w:cs="Times New Roman"/>
          <w:sz w:val="28"/>
          <w:szCs w:val="28"/>
          <w:lang w:val="uk-UA"/>
        </w:rPr>
        <w:t>Натомість у групі ІТ-співробітників віком 40+ переважали середній та низький рівні вольової саморегуляції загалом, що свідчить про вищу емоційну вразливість і меншу впевненість у собі.</w:t>
      </w:r>
    </w:p>
    <w:p w14:paraId="7AA2F708" w14:textId="77777777" w:rsidR="006E1933" w:rsidRPr="003D6EC3" w:rsidRDefault="006E1933" w:rsidP="006E1933">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3D6EC3">
        <w:rPr>
          <w:rFonts w:ascii="Times New Roman" w:eastAsia="Calibri" w:hAnsi="Times New Roman" w:cs="Times New Roman"/>
          <w:sz w:val="28"/>
          <w:szCs w:val="28"/>
          <w:lang w:val="uk-UA"/>
        </w:rPr>
        <w:t>Графічно результати дослідження вольової саморегуляції за загальною шкалою у групі співробітників сфери ІТ віком від 40 років і старше представлені на рисунку 2.17.</w:t>
      </w:r>
    </w:p>
    <w:p w14:paraId="58EBE677" w14:textId="77777777" w:rsidR="006E1933" w:rsidRPr="003D6EC3" w:rsidRDefault="006E1933" w:rsidP="006E1933">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3D6EC3">
        <w:rPr>
          <w:rFonts w:ascii="Times New Roman" w:eastAsia="Calibri" w:hAnsi="Times New Roman" w:cs="Times New Roman"/>
          <w:noProof/>
          <w:sz w:val="28"/>
          <w:szCs w:val="28"/>
          <w:lang w:val="uk-UA" w:eastAsia="uk-UA"/>
        </w:rPr>
        <w:drawing>
          <wp:inline distT="0" distB="0" distL="0" distR="0" wp14:anchorId="18B19165" wp14:editId="6F237D8C">
            <wp:extent cx="5486400" cy="2895600"/>
            <wp:effectExtent l="0" t="0" r="19050" b="19050"/>
            <wp:docPr id="5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CF5471C" w14:textId="77777777" w:rsidR="006E1933" w:rsidRPr="003D6EC3" w:rsidRDefault="006E1933" w:rsidP="006E1933">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3D6EC3">
        <w:rPr>
          <w:rFonts w:ascii="Times New Roman" w:eastAsia="Calibri" w:hAnsi="Times New Roman" w:cs="Times New Roman"/>
          <w:sz w:val="28"/>
          <w:szCs w:val="28"/>
          <w:lang w:val="uk-UA"/>
        </w:rPr>
        <w:t>Рисунок 2.17. Показники вольової саморегуляції за загальною шкалою у групі співробітників сфери ІТ віком від 40 років і старше за результатами тесту «Дослідження вольової саморегуляції» Звєркова-Ейдмана</w:t>
      </w:r>
    </w:p>
    <w:p w14:paraId="18B5DBE2" w14:textId="77777777" w:rsidR="006E1933" w:rsidRDefault="006E1933" w:rsidP="006E1933">
      <w:pPr>
        <w:spacing w:after="0" w:line="360" w:lineRule="auto"/>
        <w:ind w:firstLine="709"/>
        <w:jc w:val="both"/>
        <w:rPr>
          <w:rFonts w:ascii="Times New Roman" w:hAnsi="Times New Roman" w:cs="Times New Roman"/>
          <w:sz w:val="28"/>
          <w:szCs w:val="28"/>
          <w:lang w:val="uk-UA"/>
        </w:rPr>
      </w:pPr>
      <w:r w:rsidRPr="001F1231">
        <w:rPr>
          <w:rFonts w:ascii="Times New Roman" w:hAnsi="Times New Roman" w:cs="Times New Roman"/>
          <w:sz w:val="28"/>
          <w:szCs w:val="28"/>
          <w:lang w:val="uk-UA"/>
        </w:rPr>
        <w:t>Серед старших респондентів низький рівень наполегливості виявили у 43,33%. Такі працівники часто байдуже ставляться до якості та способу виконання своїх обов’язків, не проявляють особливої активності чи працездатності, а саме виконання завдань їх мало цікавить. Середній рівень наполегливості мали 33,33% ос</w:t>
      </w:r>
      <w:r>
        <w:rPr>
          <w:rFonts w:ascii="Times New Roman" w:hAnsi="Times New Roman" w:cs="Times New Roman"/>
          <w:sz w:val="28"/>
          <w:szCs w:val="28"/>
          <w:lang w:val="uk-UA"/>
        </w:rPr>
        <w:t>іб цієї вікової групи, високий –</w:t>
      </w:r>
      <w:r w:rsidRPr="001F1231">
        <w:rPr>
          <w:rFonts w:ascii="Times New Roman" w:hAnsi="Times New Roman" w:cs="Times New Roman"/>
          <w:sz w:val="28"/>
          <w:szCs w:val="28"/>
          <w:lang w:val="uk-UA"/>
        </w:rPr>
        <w:t xml:space="preserve"> 23,33%.</w:t>
      </w:r>
    </w:p>
    <w:p w14:paraId="13C1375C" w14:textId="77777777" w:rsidR="006E1933" w:rsidRDefault="006E1933" w:rsidP="006E1933">
      <w:pPr>
        <w:spacing w:after="0" w:line="360" w:lineRule="auto"/>
        <w:ind w:firstLine="709"/>
        <w:jc w:val="both"/>
        <w:rPr>
          <w:rFonts w:ascii="Times New Roman" w:hAnsi="Times New Roman" w:cs="Times New Roman"/>
          <w:sz w:val="28"/>
          <w:szCs w:val="28"/>
          <w:lang w:val="uk-UA"/>
        </w:rPr>
      </w:pPr>
      <w:r w:rsidRPr="001F1231">
        <w:rPr>
          <w:rFonts w:ascii="Times New Roman" w:hAnsi="Times New Roman" w:cs="Times New Roman"/>
          <w:sz w:val="28"/>
          <w:szCs w:val="28"/>
          <w:lang w:val="uk-UA"/>
        </w:rPr>
        <w:t xml:space="preserve">Низький рівень самовладання виявили також у 43,33% старших респондентів. Ці люди постійно відчувають внутрішній неспокій, бояться </w:t>
      </w:r>
      <w:r w:rsidRPr="001F1231">
        <w:rPr>
          <w:rFonts w:ascii="Times New Roman" w:hAnsi="Times New Roman" w:cs="Times New Roman"/>
          <w:sz w:val="28"/>
          <w:szCs w:val="28"/>
          <w:lang w:val="uk-UA"/>
        </w:rPr>
        <w:lastRenderedPageBreak/>
        <w:t xml:space="preserve">невизначеності, важко адаптуються до нового й незнайомого. Вони схильні триматися консервативних поглядів і часто уникають сучасних тенденцій. Середній рівень самоволодіння мали 26,67%, високий </w:t>
      </w:r>
      <w:r>
        <w:rPr>
          <w:rFonts w:ascii="Times New Roman" w:hAnsi="Times New Roman" w:cs="Times New Roman"/>
          <w:sz w:val="28"/>
          <w:szCs w:val="28"/>
          <w:lang w:val="uk-UA"/>
        </w:rPr>
        <w:t>–</w:t>
      </w:r>
      <w:r w:rsidRPr="001F1231">
        <w:rPr>
          <w:rFonts w:ascii="Times New Roman" w:hAnsi="Times New Roman" w:cs="Times New Roman"/>
          <w:sz w:val="28"/>
          <w:szCs w:val="28"/>
          <w:lang w:val="uk-UA"/>
        </w:rPr>
        <w:t xml:space="preserve"> 30%.</w:t>
      </w:r>
    </w:p>
    <w:p w14:paraId="7675781F" w14:textId="77777777" w:rsidR="006E1933" w:rsidRPr="003D6EC3" w:rsidRDefault="006E1933" w:rsidP="006E1933">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3D6EC3">
        <w:rPr>
          <w:rFonts w:ascii="Times New Roman" w:eastAsia="Calibri" w:hAnsi="Times New Roman" w:cs="Times New Roman"/>
          <w:sz w:val="28"/>
          <w:szCs w:val="28"/>
          <w:lang w:val="uk-UA"/>
        </w:rPr>
        <w:t>Графічно результати дослідження вольової саморегуляції за субшкалами наполегливість та самовладання у групі співробітників сфери ІТ віком від 40 років і старше представлені на рисунку 2.18.</w:t>
      </w:r>
    </w:p>
    <w:p w14:paraId="138E23D7" w14:textId="77777777" w:rsidR="006E1933" w:rsidRPr="003D6EC3" w:rsidRDefault="006E1933" w:rsidP="006E1933">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3D6EC3">
        <w:rPr>
          <w:rFonts w:ascii="Calibri" w:eastAsia="Calibri" w:hAnsi="Calibri" w:cs="Times New Roman"/>
          <w:noProof/>
          <w:lang w:val="uk-UA" w:eastAsia="uk-UA"/>
        </w:rPr>
        <w:drawing>
          <wp:inline distT="0" distB="0" distL="0" distR="0" wp14:anchorId="3F9443FE" wp14:editId="360142E9">
            <wp:extent cx="5417820" cy="3009900"/>
            <wp:effectExtent l="0" t="0" r="11430" b="0"/>
            <wp:docPr id="58" name="Діаграма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F01BC35" w14:textId="77777777" w:rsidR="006E1933" w:rsidRPr="003D6EC3" w:rsidRDefault="006E1933" w:rsidP="006E1933">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3D6EC3">
        <w:rPr>
          <w:rFonts w:ascii="Times New Roman" w:eastAsia="Calibri" w:hAnsi="Times New Roman" w:cs="Times New Roman"/>
          <w:sz w:val="28"/>
          <w:szCs w:val="28"/>
          <w:lang w:val="uk-UA"/>
        </w:rPr>
        <w:t>Рисунок 2.18. Показники вольової саморегуляції за субшкалами наполегливість та самовладання у групі співробітників сфери ІТ віком від 40 років і старше за результатами тесту «Дослідження вольової саморегуляції» Звєркова-Ейдмана</w:t>
      </w:r>
    </w:p>
    <w:p w14:paraId="109E1393" w14:textId="77777777" w:rsidR="006E1933" w:rsidRDefault="006E1933" w:rsidP="006E1933">
      <w:pPr>
        <w:spacing w:after="0" w:line="360" w:lineRule="auto"/>
        <w:ind w:firstLine="709"/>
        <w:jc w:val="both"/>
        <w:rPr>
          <w:rFonts w:ascii="Times New Roman" w:hAnsi="Times New Roman" w:cs="Times New Roman"/>
          <w:sz w:val="28"/>
          <w:szCs w:val="28"/>
          <w:lang w:val="uk-UA"/>
        </w:rPr>
      </w:pPr>
      <w:r w:rsidRPr="001F1231">
        <w:rPr>
          <w:rFonts w:ascii="Times New Roman" w:hAnsi="Times New Roman" w:cs="Times New Roman"/>
          <w:sz w:val="28"/>
          <w:szCs w:val="28"/>
          <w:lang w:val="uk-UA"/>
        </w:rPr>
        <w:t>За результатами методики «Тест на оптимізм», у молодших ІТ-співробітників (20–35 років) переважали показники помірного та вираженого оптимізму. Вони здебільшого переконані, що їхнє життя розвивається правильним шляхом, а їхні починання матимуть успіх.</w:t>
      </w:r>
    </w:p>
    <w:p w14:paraId="1B61AB79" w14:textId="77777777" w:rsidR="006E1933" w:rsidRPr="003D6EC3" w:rsidRDefault="006E1933" w:rsidP="006E1933">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3D6EC3">
        <w:rPr>
          <w:rFonts w:ascii="Times New Roman" w:hAnsi="Times New Roman" w:cs="Times New Roman"/>
          <w:sz w:val="28"/>
          <w:szCs w:val="28"/>
          <w:lang w:val="uk-UA"/>
        </w:rPr>
        <w:t>Графічно показники у групі співробітників сфери ІТ віком від 20 до 35 років за методикою «Тест на оптимізм» Л. Рудіної представлені на рисунку 2.19.</w:t>
      </w:r>
    </w:p>
    <w:p w14:paraId="0CFBF5DC" w14:textId="77777777" w:rsidR="006E1933" w:rsidRPr="003D6EC3" w:rsidRDefault="006E1933" w:rsidP="006E1933">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3D6EC3">
        <w:rPr>
          <w:rFonts w:ascii="Times New Roman" w:hAnsi="Times New Roman" w:cs="Times New Roman"/>
          <w:noProof/>
          <w:sz w:val="28"/>
          <w:szCs w:val="28"/>
          <w:lang w:val="uk-UA" w:eastAsia="uk-UA"/>
        </w:rPr>
        <w:lastRenderedPageBreak/>
        <w:drawing>
          <wp:inline distT="0" distB="0" distL="0" distR="0" wp14:anchorId="6970C41A" wp14:editId="26200305">
            <wp:extent cx="5600700" cy="2070100"/>
            <wp:effectExtent l="0" t="0" r="19050" b="25400"/>
            <wp:docPr id="59"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913B58A" w14:textId="77777777" w:rsidR="006E1933" w:rsidRPr="003D6EC3" w:rsidRDefault="006E1933" w:rsidP="006E1933">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3D6EC3">
        <w:rPr>
          <w:rFonts w:ascii="Times New Roman" w:hAnsi="Times New Roman" w:cs="Times New Roman"/>
          <w:sz w:val="28"/>
          <w:szCs w:val="28"/>
          <w:lang w:val="uk-UA"/>
        </w:rPr>
        <w:t>Рисунок 2.19. Показники у групі співробітників сфери ІТ віком від 20 до 35 років за методикою «Тест на оптимізм» Л. Рудіної</w:t>
      </w:r>
    </w:p>
    <w:p w14:paraId="442846F3" w14:textId="77777777" w:rsidR="006E1933" w:rsidRPr="001F1231" w:rsidRDefault="006E1933" w:rsidP="006E1933">
      <w:pPr>
        <w:spacing w:after="0" w:line="360" w:lineRule="auto"/>
        <w:ind w:firstLine="709"/>
        <w:jc w:val="both"/>
        <w:rPr>
          <w:rFonts w:ascii="Times New Roman" w:hAnsi="Times New Roman" w:cs="Times New Roman"/>
          <w:sz w:val="28"/>
          <w:szCs w:val="28"/>
          <w:lang w:val="uk-UA"/>
        </w:rPr>
      </w:pPr>
      <w:r w:rsidRPr="001F1231">
        <w:rPr>
          <w:rFonts w:ascii="Times New Roman" w:hAnsi="Times New Roman" w:cs="Times New Roman"/>
          <w:sz w:val="28"/>
          <w:szCs w:val="28"/>
          <w:lang w:val="uk-UA"/>
        </w:rPr>
        <w:t>У групі ІТ-фахівців віком від 40 років і старше домінували помірний та виражений песимізм. Представники старшого покоління менш впевнені у своїх силах і скептично оцінюють шанси на успіх власних ініціатив.</w:t>
      </w:r>
    </w:p>
    <w:p w14:paraId="5836AD9F" w14:textId="77777777" w:rsidR="006E1933" w:rsidRPr="003D6EC3" w:rsidRDefault="006E1933" w:rsidP="006E1933">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3D6EC3">
        <w:rPr>
          <w:rFonts w:ascii="Times New Roman" w:hAnsi="Times New Roman" w:cs="Times New Roman"/>
          <w:sz w:val="28"/>
          <w:szCs w:val="28"/>
          <w:lang w:val="uk-UA"/>
        </w:rPr>
        <w:t xml:space="preserve">Графічно показники у групі співробітників сфери ІТ віком від 40 років і старше за методикою «Тест на оптимізм» Л. Рудіної представлені на рисунку 2.20. </w:t>
      </w:r>
      <w:r w:rsidRPr="003D6EC3">
        <w:rPr>
          <w:rFonts w:ascii="Times New Roman" w:hAnsi="Times New Roman" w:cs="Times New Roman"/>
          <w:noProof/>
          <w:sz w:val="28"/>
          <w:szCs w:val="28"/>
          <w:lang w:val="uk-UA" w:eastAsia="uk-UA"/>
        </w:rPr>
        <w:drawing>
          <wp:inline distT="0" distB="0" distL="0" distR="0" wp14:anchorId="3520AE09" wp14:editId="41C1533B">
            <wp:extent cx="5524500" cy="2070100"/>
            <wp:effectExtent l="0" t="0" r="0" b="6350"/>
            <wp:docPr id="60"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4AF8254" w14:textId="77777777" w:rsidR="006E1933" w:rsidRPr="003D6EC3" w:rsidRDefault="006E1933" w:rsidP="006E1933">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3D6EC3">
        <w:rPr>
          <w:rFonts w:ascii="Times New Roman" w:hAnsi="Times New Roman" w:cs="Times New Roman"/>
          <w:sz w:val="28"/>
          <w:szCs w:val="28"/>
          <w:lang w:val="uk-UA"/>
        </w:rPr>
        <w:t>Рисунок 2.20. Показники у групі співробітників сфери ІТ віком від 40 років і старше за методикою «Тест на оптимізм» Л. Рудіної</w:t>
      </w:r>
    </w:p>
    <w:p w14:paraId="1C27BAFE" w14:textId="77777777" w:rsidR="006E1933" w:rsidRDefault="006E1933" w:rsidP="006E1933">
      <w:pPr>
        <w:spacing w:after="0" w:line="360" w:lineRule="auto"/>
        <w:ind w:firstLine="709"/>
        <w:jc w:val="both"/>
        <w:rPr>
          <w:rFonts w:ascii="Times New Roman" w:hAnsi="Times New Roman" w:cs="Times New Roman"/>
          <w:sz w:val="28"/>
          <w:lang w:val="uk-UA"/>
        </w:rPr>
      </w:pPr>
      <w:r w:rsidRPr="00B15ED3">
        <w:rPr>
          <w:rFonts w:ascii="Times New Roman" w:hAnsi="Times New Roman" w:cs="Times New Roman"/>
          <w:sz w:val="28"/>
          <w:lang w:val="uk-UA"/>
        </w:rPr>
        <w:t>У рамках емпіричного дослідження було проведено порівняльний аналіз трьох клю</w:t>
      </w:r>
      <w:r>
        <w:rPr>
          <w:rFonts w:ascii="Times New Roman" w:hAnsi="Times New Roman" w:cs="Times New Roman"/>
          <w:sz w:val="28"/>
          <w:lang w:val="uk-UA"/>
        </w:rPr>
        <w:t>чових психологічних показників –</w:t>
      </w:r>
      <w:r w:rsidRPr="00B15ED3">
        <w:rPr>
          <w:rFonts w:ascii="Times New Roman" w:hAnsi="Times New Roman" w:cs="Times New Roman"/>
          <w:sz w:val="28"/>
          <w:lang w:val="uk-UA"/>
        </w:rPr>
        <w:t xml:space="preserve"> мотивації досягнення успіху, оптимізму як риси та стійк</w:t>
      </w:r>
      <w:r>
        <w:rPr>
          <w:rFonts w:ascii="Times New Roman" w:hAnsi="Times New Roman" w:cs="Times New Roman"/>
          <w:sz w:val="28"/>
          <w:lang w:val="uk-UA"/>
        </w:rPr>
        <w:t>ості до організаційного стресу –</w:t>
      </w:r>
      <w:r w:rsidRPr="00B15ED3">
        <w:rPr>
          <w:rFonts w:ascii="Times New Roman" w:hAnsi="Times New Roman" w:cs="Times New Roman"/>
          <w:sz w:val="28"/>
          <w:lang w:val="uk-UA"/>
        </w:rPr>
        <w:t xml:space="preserve"> між двома віковими групами працівників ІТ-галузі: молодшими спеціалістами віком 20–35 років та старшими співробітниками віком 40 років і старше. Для оцінки статистичної значущості відмінностей застосовувався t-критерій Стьюдента для незалежних вибірок. Рівень статистичної значущості приймався на рівні </w:t>
      </w:r>
      <w:r w:rsidRPr="00B15ED3">
        <w:rPr>
          <w:rFonts w:ascii="Times New Roman" w:hAnsi="Times New Roman" w:cs="Times New Roman"/>
          <w:sz w:val="28"/>
          <w:lang w:val="uk-UA"/>
        </w:rPr>
        <w:lastRenderedPageBreak/>
        <w:t>p ≤ 0,05; тенденції (0,05 &lt; p ≤ 0,10) також фіксувалися та інтерпретувалися як такі, що заслуговують на увагу.</w:t>
      </w:r>
    </w:p>
    <w:p w14:paraId="3B3D5A05" w14:textId="77777777" w:rsidR="006E1933" w:rsidRDefault="006E1933" w:rsidP="006E1933">
      <w:pPr>
        <w:spacing w:after="0" w:line="360" w:lineRule="auto"/>
        <w:ind w:firstLine="709"/>
        <w:jc w:val="both"/>
        <w:rPr>
          <w:rFonts w:ascii="Times New Roman" w:hAnsi="Times New Roman" w:cs="Times New Roman"/>
          <w:sz w:val="28"/>
          <w:lang w:val="uk-UA"/>
        </w:rPr>
      </w:pPr>
      <w:r w:rsidRPr="00B15ED3">
        <w:rPr>
          <w:rFonts w:ascii="Times New Roman" w:hAnsi="Times New Roman" w:cs="Times New Roman"/>
          <w:sz w:val="28"/>
          <w:lang w:val="uk-UA"/>
        </w:rPr>
        <w:t>Результати порівняльного аналізу наведено в таблиці 2.1 і свідчать про наявність як статистично значущих, так і гранично значущих відмінностей між віковими групами.</w:t>
      </w:r>
    </w:p>
    <w:p w14:paraId="3BB3510D" w14:textId="77777777" w:rsidR="006E1933" w:rsidRPr="0058713F" w:rsidRDefault="006E1933" w:rsidP="006E1933">
      <w:pPr>
        <w:spacing w:after="0" w:line="360" w:lineRule="auto"/>
        <w:jc w:val="right"/>
        <w:rPr>
          <w:rFonts w:ascii="Times New Roman" w:hAnsi="Times New Roman" w:cs="Times New Roman"/>
          <w:sz w:val="28"/>
          <w:szCs w:val="28"/>
          <w:lang w:val="uk-UA"/>
        </w:rPr>
      </w:pPr>
      <w:r w:rsidRPr="0058713F">
        <w:rPr>
          <w:rFonts w:ascii="Times New Roman" w:hAnsi="Times New Roman" w:cs="Times New Roman"/>
          <w:sz w:val="28"/>
          <w:szCs w:val="28"/>
          <w:lang w:val="uk-UA"/>
        </w:rPr>
        <w:t xml:space="preserve">Таблиця 2.1. Значимі відмінності в показниках мотивації успіху, оптимізму і стійкості до організаційного стресу в групах співробітників </w:t>
      </w:r>
      <w:r>
        <w:rPr>
          <w:rFonts w:ascii="Times New Roman" w:hAnsi="Times New Roman" w:cs="Times New Roman"/>
          <w:sz w:val="28"/>
          <w:szCs w:val="28"/>
          <w:lang w:val="uk-UA"/>
        </w:rPr>
        <w:t xml:space="preserve">сфери ІТ </w:t>
      </w:r>
      <w:r w:rsidRPr="0058713F">
        <w:rPr>
          <w:rFonts w:ascii="Times New Roman" w:hAnsi="Times New Roman" w:cs="Times New Roman"/>
          <w:sz w:val="28"/>
          <w:szCs w:val="28"/>
          <w:lang w:val="uk-UA"/>
        </w:rPr>
        <w:t>віком від 20 до 35 років, та співробітників</w:t>
      </w:r>
      <w:r>
        <w:rPr>
          <w:rFonts w:ascii="Times New Roman" w:hAnsi="Times New Roman" w:cs="Times New Roman"/>
          <w:sz w:val="28"/>
          <w:szCs w:val="28"/>
          <w:lang w:val="uk-UA"/>
        </w:rPr>
        <w:t xml:space="preserve"> сфери ІТ</w:t>
      </w:r>
      <w:r w:rsidRPr="0058713F">
        <w:rPr>
          <w:rFonts w:ascii="Times New Roman" w:hAnsi="Times New Roman" w:cs="Times New Roman"/>
          <w:sz w:val="28"/>
          <w:szCs w:val="28"/>
          <w:lang w:val="uk-UA"/>
        </w:rPr>
        <w:t xml:space="preserve"> віком 40 років і старше</w:t>
      </w:r>
    </w:p>
    <w:tbl>
      <w:tblPr>
        <w:tblStyle w:val="a5"/>
        <w:tblW w:w="0" w:type="auto"/>
        <w:tblLook w:val="04A0" w:firstRow="1" w:lastRow="0" w:firstColumn="1" w:lastColumn="0" w:noHBand="0" w:noVBand="1"/>
      </w:tblPr>
      <w:tblGrid>
        <w:gridCol w:w="2391"/>
        <w:gridCol w:w="2391"/>
        <w:gridCol w:w="2391"/>
        <w:gridCol w:w="2392"/>
      </w:tblGrid>
      <w:tr w:rsidR="006E1933" w:rsidRPr="00E43F78" w14:paraId="3EDB30CD" w14:textId="77777777" w:rsidTr="006E5252">
        <w:tc>
          <w:tcPr>
            <w:tcW w:w="2391" w:type="dxa"/>
          </w:tcPr>
          <w:p w14:paraId="69393464" w14:textId="77777777" w:rsidR="006E1933" w:rsidRPr="00E43F78" w:rsidRDefault="006E1933" w:rsidP="006E5252">
            <w:pPr>
              <w:spacing w:line="360" w:lineRule="auto"/>
              <w:jc w:val="both"/>
              <w:rPr>
                <w:rFonts w:ascii="Times New Roman" w:hAnsi="Times New Roman" w:cs="Times New Roman"/>
                <w:sz w:val="28"/>
                <w:szCs w:val="28"/>
                <w:lang w:val="uk-UA"/>
              </w:rPr>
            </w:pPr>
            <w:r w:rsidRPr="00E43F78">
              <w:rPr>
                <w:rFonts w:ascii="Times New Roman" w:hAnsi="Times New Roman" w:cs="Times New Roman"/>
                <w:sz w:val="28"/>
                <w:szCs w:val="28"/>
                <w:lang w:val="uk-UA"/>
              </w:rPr>
              <w:t>Показник</w:t>
            </w:r>
          </w:p>
        </w:tc>
        <w:tc>
          <w:tcPr>
            <w:tcW w:w="2391" w:type="dxa"/>
          </w:tcPr>
          <w:p w14:paraId="529BC3E8" w14:textId="77777777" w:rsidR="006E1933" w:rsidRPr="00E43F78" w:rsidRDefault="006E1933" w:rsidP="006E5252">
            <w:pPr>
              <w:spacing w:line="360" w:lineRule="auto"/>
              <w:jc w:val="both"/>
              <w:rPr>
                <w:rFonts w:ascii="Times New Roman" w:hAnsi="Times New Roman" w:cs="Times New Roman"/>
                <w:sz w:val="28"/>
                <w:szCs w:val="28"/>
                <w:lang w:val="uk-UA"/>
              </w:rPr>
            </w:pPr>
            <w:r w:rsidRPr="00E43F78">
              <w:rPr>
                <w:rFonts w:ascii="Times New Roman" w:hAnsi="Times New Roman" w:cs="Times New Roman"/>
                <w:sz w:val="28"/>
                <w:szCs w:val="28"/>
                <w:lang w:val="uk-UA"/>
              </w:rPr>
              <w:t>Співробітники віком від 20 до 35 років</w:t>
            </w:r>
          </w:p>
        </w:tc>
        <w:tc>
          <w:tcPr>
            <w:tcW w:w="2391" w:type="dxa"/>
          </w:tcPr>
          <w:p w14:paraId="3CB7847B" w14:textId="77777777" w:rsidR="006E1933" w:rsidRPr="00E43F78" w:rsidRDefault="006E1933" w:rsidP="006E5252">
            <w:pPr>
              <w:spacing w:line="360" w:lineRule="auto"/>
              <w:jc w:val="both"/>
              <w:rPr>
                <w:rFonts w:ascii="Times New Roman" w:hAnsi="Times New Roman" w:cs="Times New Roman"/>
                <w:sz w:val="28"/>
                <w:szCs w:val="28"/>
                <w:lang w:val="uk-UA"/>
              </w:rPr>
            </w:pPr>
            <w:r w:rsidRPr="00E43F78">
              <w:rPr>
                <w:rFonts w:ascii="Times New Roman" w:hAnsi="Times New Roman" w:cs="Times New Roman"/>
                <w:sz w:val="28"/>
                <w:szCs w:val="28"/>
                <w:lang w:val="uk-UA"/>
              </w:rPr>
              <w:t>Співробітники віком від 40 років і старше</w:t>
            </w:r>
          </w:p>
        </w:tc>
        <w:tc>
          <w:tcPr>
            <w:tcW w:w="2392" w:type="dxa"/>
          </w:tcPr>
          <w:p w14:paraId="67623D6B" w14:textId="77777777" w:rsidR="006E1933" w:rsidRPr="00E43F78" w:rsidRDefault="006E1933" w:rsidP="006E5252">
            <w:pPr>
              <w:spacing w:line="360" w:lineRule="auto"/>
              <w:jc w:val="both"/>
              <w:rPr>
                <w:rFonts w:ascii="Times New Roman" w:hAnsi="Times New Roman" w:cs="Times New Roman"/>
                <w:sz w:val="28"/>
                <w:szCs w:val="28"/>
                <w:lang w:val="uk-UA"/>
              </w:rPr>
            </w:pPr>
            <w:r w:rsidRPr="00E43F78">
              <w:rPr>
                <w:rFonts w:ascii="Times New Roman" w:hAnsi="Times New Roman" w:cs="Times New Roman"/>
                <w:sz w:val="28"/>
                <w:szCs w:val="28"/>
                <w:lang w:val="uk-UA"/>
              </w:rPr>
              <w:t>Значимість t-Стьюдента</w:t>
            </w:r>
          </w:p>
        </w:tc>
      </w:tr>
      <w:tr w:rsidR="006E1933" w:rsidRPr="00E43F78" w14:paraId="1431B30F" w14:textId="77777777" w:rsidTr="006E5252">
        <w:tc>
          <w:tcPr>
            <w:tcW w:w="2391" w:type="dxa"/>
          </w:tcPr>
          <w:p w14:paraId="79EBF6C5" w14:textId="77777777" w:rsidR="006E1933" w:rsidRPr="00E43F78" w:rsidRDefault="006E1933" w:rsidP="006E5252">
            <w:pPr>
              <w:spacing w:line="360" w:lineRule="auto"/>
              <w:jc w:val="both"/>
              <w:rPr>
                <w:rFonts w:ascii="Times New Roman" w:hAnsi="Times New Roman" w:cs="Times New Roman"/>
                <w:sz w:val="28"/>
                <w:szCs w:val="28"/>
                <w:lang w:val="uk-UA"/>
              </w:rPr>
            </w:pPr>
            <w:r w:rsidRPr="00E43F78">
              <w:rPr>
                <w:rFonts w:ascii="Times New Roman" w:hAnsi="Times New Roman" w:cs="Times New Roman"/>
                <w:sz w:val="28"/>
                <w:szCs w:val="28"/>
                <w:lang w:val="uk-UA"/>
              </w:rPr>
              <w:t>Мотивація успіху</w:t>
            </w:r>
          </w:p>
        </w:tc>
        <w:tc>
          <w:tcPr>
            <w:tcW w:w="2391" w:type="dxa"/>
          </w:tcPr>
          <w:p w14:paraId="6C66DCA6" w14:textId="77777777" w:rsidR="006E1933" w:rsidRPr="00E43F78" w:rsidRDefault="006E1933" w:rsidP="006E5252">
            <w:pPr>
              <w:spacing w:line="360" w:lineRule="auto"/>
              <w:jc w:val="both"/>
              <w:rPr>
                <w:rFonts w:ascii="Times New Roman" w:hAnsi="Times New Roman" w:cs="Times New Roman"/>
                <w:sz w:val="28"/>
                <w:szCs w:val="28"/>
                <w:lang w:val="uk-UA"/>
              </w:rPr>
            </w:pPr>
            <w:r w:rsidRPr="00E43F78">
              <w:rPr>
                <w:rFonts w:ascii="Times New Roman" w:hAnsi="Times New Roman" w:cs="Times New Roman"/>
                <w:sz w:val="28"/>
                <w:szCs w:val="28"/>
                <w:lang w:val="uk-UA"/>
              </w:rPr>
              <w:t>10,8</w:t>
            </w:r>
          </w:p>
        </w:tc>
        <w:tc>
          <w:tcPr>
            <w:tcW w:w="2391" w:type="dxa"/>
          </w:tcPr>
          <w:p w14:paraId="412BBA86" w14:textId="77777777" w:rsidR="006E1933" w:rsidRPr="00E43F78" w:rsidRDefault="006E1933" w:rsidP="006E5252">
            <w:pPr>
              <w:spacing w:line="360" w:lineRule="auto"/>
              <w:jc w:val="both"/>
              <w:rPr>
                <w:rFonts w:ascii="Times New Roman" w:hAnsi="Times New Roman" w:cs="Times New Roman"/>
                <w:sz w:val="28"/>
                <w:szCs w:val="28"/>
                <w:lang w:val="uk-UA"/>
              </w:rPr>
            </w:pPr>
            <w:r w:rsidRPr="00E43F78">
              <w:rPr>
                <w:rFonts w:ascii="Times New Roman" w:hAnsi="Times New Roman" w:cs="Times New Roman"/>
                <w:sz w:val="28"/>
                <w:szCs w:val="28"/>
                <w:lang w:val="uk-UA"/>
              </w:rPr>
              <w:t>7,1</w:t>
            </w:r>
          </w:p>
        </w:tc>
        <w:tc>
          <w:tcPr>
            <w:tcW w:w="2392" w:type="dxa"/>
          </w:tcPr>
          <w:p w14:paraId="459F8803" w14:textId="77777777" w:rsidR="006E1933" w:rsidRPr="00E43F78" w:rsidRDefault="006E1933" w:rsidP="006E5252">
            <w:pPr>
              <w:spacing w:line="360" w:lineRule="auto"/>
              <w:jc w:val="both"/>
              <w:rPr>
                <w:rFonts w:ascii="Times New Roman" w:hAnsi="Times New Roman" w:cs="Times New Roman"/>
                <w:sz w:val="28"/>
                <w:szCs w:val="28"/>
                <w:lang w:val="uk-UA"/>
              </w:rPr>
            </w:pPr>
            <w:r w:rsidRPr="00E43F78">
              <w:rPr>
                <w:rFonts w:ascii="Times New Roman" w:hAnsi="Times New Roman" w:cs="Times New Roman"/>
                <w:sz w:val="28"/>
                <w:szCs w:val="28"/>
                <w:lang w:val="uk-UA"/>
              </w:rPr>
              <w:t>0,016</w:t>
            </w:r>
          </w:p>
        </w:tc>
      </w:tr>
      <w:tr w:rsidR="006E1933" w:rsidRPr="00E43F78" w14:paraId="6606B4AD" w14:textId="77777777" w:rsidTr="006E5252">
        <w:tc>
          <w:tcPr>
            <w:tcW w:w="2391" w:type="dxa"/>
          </w:tcPr>
          <w:p w14:paraId="51AF035D" w14:textId="77777777" w:rsidR="006E1933" w:rsidRPr="00E43F78" w:rsidRDefault="006E1933" w:rsidP="006E5252">
            <w:pPr>
              <w:spacing w:line="360" w:lineRule="auto"/>
              <w:jc w:val="both"/>
              <w:rPr>
                <w:rFonts w:ascii="Times New Roman" w:hAnsi="Times New Roman" w:cs="Times New Roman"/>
                <w:sz w:val="28"/>
                <w:szCs w:val="28"/>
                <w:lang w:val="uk-UA"/>
              </w:rPr>
            </w:pPr>
            <w:r w:rsidRPr="00E43F78">
              <w:rPr>
                <w:rFonts w:ascii="Times New Roman" w:hAnsi="Times New Roman" w:cs="Times New Roman"/>
                <w:sz w:val="28"/>
                <w:szCs w:val="28"/>
                <w:lang w:val="uk-UA"/>
              </w:rPr>
              <w:t>Оптимізм</w:t>
            </w:r>
          </w:p>
        </w:tc>
        <w:tc>
          <w:tcPr>
            <w:tcW w:w="2391" w:type="dxa"/>
          </w:tcPr>
          <w:p w14:paraId="4220FA7A" w14:textId="77777777" w:rsidR="006E1933" w:rsidRPr="00E43F78" w:rsidRDefault="006E1933" w:rsidP="006E5252">
            <w:pPr>
              <w:spacing w:line="360" w:lineRule="auto"/>
              <w:jc w:val="both"/>
              <w:rPr>
                <w:rFonts w:ascii="Times New Roman" w:hAnsi="Times New Roman" w:cs="Times New Roman"/>
                <w:sz w:val="28"/>
                <w:szCs w:val="28"/>
                <w:lang w:val="uk-UA"/>
              </w:rPr>
            </w:pPr>
            <w:r w:rsidRPr="00E43F78">
              <w:rPr>
                <w:rFonts w:ascii="Times New Roman" w:hAnsi="Times New Roman" w:cs="Times New Roman"/>
                <w:sz w:val="28"/>
                <w:szCs w:val="28"/>
                <w:lang w:val="uk-UA"/>
              </w:rPr>
              <w:t>84,03</w:t>
            </w:r>
          </w:p>
        </w:tc>
        <w:tc>
          <w:tcPr>
            <w:tcW w:w="2391" w:type="dxa"/>
          </w:tcPr>
          <w:p w14:paraId="0635DF2F" w14:textId="77777777" w:rsidR="006E1933" w:rsidRPr="00E43F78" w:rsidRDefault="006E1933" w:rsidP="006E5252">
            <w:pPr>
              <w:spacing w:line="360" w:lineRule="auto"/>
              <w:jc w:val="both"/>
              <w:rPr>
                <w:rFonts w:ascii="Times New Roman" w:hAnsi="Times New Roman" w:cs="Times New Roman"/>
                <w:sz w:val="28"/>
                <w:szCs w:val="28"/>
                <w:lang w:val="uk-UA"/>
              </w:rPr>
            </w:pPr>
            <w:r w:rsidRPr="00E43F78">
              <w:rPr>
                <w:rFonts w:ascii="Times New Roman" w:hAnsi="Times New Roman" w:cs="Times New Roman"/>
                <w:sz w:val="28"/>
                <w:szCs w:val="28"/>
                <w:lang w:val="uk-UA"/>
              </w:rPr>
              <w:t>76,8</w:t>
            </w:r>
          </w:p>
        </w:tc>
        <w:tc>
          <w:tcPr>
            <w:tcW w:w="2392" w:type="dxa"/>
          </w:tcPr>
          <w:p w14:paraId="5BBFBEC7" w14:textId="77777777" w:rsidR="006E1933" w:rsidRPr="00E43F78" w:rsidRDefault="006E1933" w:rsidP="006E5252">
            <w:pPr>
              <w:spacing w:line="360" w:lineRule="auto"/>
              <w:jc w:val="both"/>
              <w:rPr>
                <w:rFonts w:ascii="Times New Roman" w:hAnsi="Times New Roman" w:cs="Times New Roman"/>
                <w:sz w:val="28"/>
                <w:szCs w:val="28"/>
                <w:lang w:val="uk-UA"/>
              </w:rPr>
            </w:pPr>
            <w:r w:rsidRPr="00E43F78">
              <w:rPr>
                <w:rFonts w:ascii="Times New Roman" w:hAnsi="Times New Roman" w:cs="Times New Roman"/>
                <w:sz w:val="28"/>
                <w:szCs w:val="28"/>
                <w:lang w:val="uk-UA"/>
              </w:rPr>
              <w:t>0,062</w:t>
            </w:r>
          </w:p>
        </w:tc>
      </w:tr>
      <w:tr w:rsidR="006E1933" w:rsidRPr="00E43F78" w14:paraId="0F10B94E" w14:textId="77777777" w:rsidTr="006E5252">
        <w:tc>
          <w:tcPr>
            <w:tcW w:w="2391" w:type="dxa"/>
          </w:tcPr>
          <w:p w14:paraId="2A4E4FA1" w14:textId="77777777" w:rsidR="006E1933" w:rsidRPr="00E43F78" w:rsidRDefault="006E1933" w:rsidP="006E5252">
            <w:pPr>
              <w:spacing w:line="360" w:lineRule="auto"/>
              <w:jc w:val="both"/>
              <w:rPr>
                <w:rFonts w:ascii="Times New Roman" w:hAnsi="Times New Roman" w:cs="Times New Roman"/>
                <w:sz w:val="28"/>
                <w:szCs w:val="28"/>
                <w:lang w:val="uk-UA"/>
              </w:rPr>
            </w:pPr>
            <w:r w:rsidRPr="00E43F78">
              <w:rPr>
                <w:rFonts w:ascii="Times New Roman" w:hAnsi="Times New Roman" w:cs="Times New Roman"/>
                <w:sz w:val="28"/>
                <w:szCs w:val="28"/>
                <w:lang w:val="uk-UA"/>
              </w:rPr>
              <w:t>Стійкість до організаційного стресу</w:t>
            </w:r>
          </w:p>
        </w:tc>
        <w:tc>
          <w:tcPr>
            <w:tcW w:w="2391" w:type="dxa"/>
          </w:tcPr>
          <w:p w14:paraId="195193DB" w14:textId="77777777" w:rsidR="006E1933" w:rsidRPr="00E43F78" w:rsidRDefault="006E1933" w:rsidP="006E5252">
            <w:pPr>
              <w:spacing w:line="360" w:lineRule="auto"/>
              <w:jc w:val="both"/>
              <w:rPr>
                <w:rFonts w:ascii="Times New Roman" w:hAnsi="Times New Roman" w:cs="Times New Roman"/>
                <w:sz w:val="28"/>
                <w:szCs w:val="28"/>
                <w:lang w:val="uk-UA"/>
              </w:rPr>
            </w:pPr>
            <w:r w:rsidRPr="00E43F78">
              <w:rPr>
                <w:rFonts w:ascii="Times New Roman" w:hAnsi="Times New Roman" w:cs="Times New Roman"/>
                <w:sz w:val="28"/>
                <w:szCs w:val="28"/>
                <w:lang w:val="uk-UA"/>
              </w:rPr>
              <w:t>49,08</w:t>
            </w:r>
          </w:p>
        </w:tc>
        <w:tc>
          <w:tcPr>
            <w:tcW w:w="2391" w:type="dxa"/>
          </w:tcPr>
          <w:p w14:paraId="69A1ED28" w14:textId="77777777" w:rsidR="006E1933" w:rsidRPr="00E43F78" w:rsidRDefault="006E1933" w:rsidP="006E5252">
            <w:pPr>
              <w:spacing w:line="360" w:lineRule="auto"/>
              <w:jc w:val="both"/>
              <w:rPr>
                <w:rFonts w:ascii="Times New Roman" w:hAnsi="Times New Roman" w:cs="Times New Roman"/>
                <w:sz w:val="28"/>
                <w:szCs w:val="28"/>
                <w:lang w:val="uk-UA"/>
              </w:rPr>
            </w:pPr>
            <w:r w:rsidRPr="00E43F78">
              <w:rPr>
                <w:rFonts w:ascii="Times New Roman" w:hAnsi="Times New Roman" w:cs="Times New Roman"/>
                <w:sz w:val="28"/>
                <w:szCs w:val="28"/>
                <w:lang w:val="uk-UA"/>
              </w:rPr>
              <w:t>47,9</w:t>
            </w:r>
          </w:p>
        </w:tc>
        <w:tc>
          <w:tcPr>
            <w:tcW w:w="2392" w:type="dxa"/>
          </w:tcPr>
          <w:p w14:paraId="04140501" w14:textId="77777777" w:rsidR="006E1933" w:rsidRPr="00E43F78" w:rsidRDefault="006E1933" w:rsidP="006E5252">
            <w:pPr>
              <w:spacing w:line="360" w:lineRule="auto"/>
              <w:jc w:val="both"/>
              <w:rPr>
                <w:rFonts w:ascii="Times New Roman" w:hAnsi="Times New Roman" w:cs="Times New Roman"/>
                <w:sz w:val="28"/>
                <w:szCs w:val="28"/>
                <w:lang w:val="uk-UA"/>
              </w:rPr>
            </w:pPr>
            <w:r w:rsidRPr="00E43F78">
              <w:rPr>
                <w:rFonts w:ascii="Times New Roman" w:hAnsi="Times New Roman" w:cs="Times New Roman"/>
                <w:sz w:val="28"/>
                <w:szCs w:val="28"/>
                <w:lang w:val="uk-UA"/>
              </w:rPr>
              <w:t>0,062</w:t>
            </w:r>
          </w:p>
        </w:tc>
      </w:tr>
    </w:tbl>
    <w:p w14:paraId="0FA192D2" w14:textId="77777777" w:rsidR="006E1933" w:rsidRDefault="006E1933" w:rsidP="006E1933">
      <w:pPr>
        <w:spacing w:after="0" w:line="360" w:lineRule="auto"/>
        <w:ind w:firstLine="709"/>
        <w:jc w:val="both"/>
        <w:rPr>
          <w:rFonts w:ascii="Times New Roman" w:hAnsi="Times New Roman" w:cs="Times New Roman"/>
          <w:sz w:val="28"/>
          <w:lang w:val="uk-UA"/>
        </w:rPr>
      </w:pPr>
      <w:r w:rsidRPr="00B15ED3">
        <w:rPr>
          <w:rFonts w:ascii="Times New Roman" w:hAnsi="Times New Roman" w:cs="Times New Roman"/>
          <w:sz w:val="28"/>
          <w:lang w:val="uk-UA"/>
        </w:rPr>
        <w:t>Найвиразніше вираженою виявилася відмінність за показником мотивації досягнення успіху. Молодші ІТ-співробітники (20–35 років) продемонстрували середній бал 10,8, тод</w:t>
      </w:r>
      <w:r>
        <w:rPr>
          <w:rFonts w:ascii="Times New Roman" w:hAnsi="Times New Roman" w:cs="Times New Roman"/>
          <w:sz w:val="28"/>
          <w:lang w:val="uk-UA"/>
        </w:rPr>
        <w:t>і як старші колеги (40+ років) –</w:t>
      </w:r>
      <w:r w:rsidRPr="00B15ED3">
        <w:rPr>
          <w:rFonts w:ascii="Times New Roman" w:hAnsi="Times New Roman" w:cs="Times New Roman"/>
          <w:sz w:val="28"/>
          <w:lang w:val="uk-UA"/>
        </w:rPr>
        <w:t xml:space="preserve"> лише 7,1. Розрахункове значення t-критерію склало різницю на рівні значущості p = 0,016, що дозволяє з високою впевненістю стверджувати наявність статистично значущої відмінності. Таким чином, молодші працівники ІТ-сфери мають суттєво вищу внутрішню мотивацію до досягнення успіху, орієнтацію на кар’єрний ріст, визнання та професійні виклики. У старшої вікової групи цей мотив виражений значно слабше, що може бути пов’язано як із досягненням певного рівня стабільності та «плато» в кар’єрі, так і з переорієнтацією життєвих пріоритетів на позаробочі сфери (сім’я, здоров’я, фінансова безпека).</w:t>
      </w:r>
    </w:p>
    <w:p w14:paraId="448A3F95" w14:textId="77777777" w:rsidR="006E1933" w:rsidRDefault="006E1933" w:rsidP="006E1933">
      <w:pPr>
        <w:spacing w:after="0" w:line="360" w:lineRule="auto"/>
        <w:ind w:firstLine="709"/>
        <w:jc w:val="both"/>
        <w:rPr>
          <w:rFonts w:ascii="Times New Roman" w:hAnsi="Times New Roman" w:cs="Times New Roman"/>
          <w:sz w:val="28"/>
          <w:lang w:val="uk-UA"/>
        </w:rPr>
      </w:pPr>
      <w:r w:rsidRPr="00B15ED3">
        <w:rPr>
          <w:rFonts w:ascii="Times New Roman" w:hAnsi="Times New Roman" w:cs="Times New Roman"/>
          <w:sz w:val="28"/>
          <w:lang w:val="uk-UA"/>
        </w:rPr>
        <w:t>Щодо рівня оптиміз</w:t>
      </w:r>
      <w:r>
        <w:rPr>
          <w:rFonts w:ascii="Times New Roman" w:hAnsi="Times New Roman" w:cs="Times New Roman"/>
          <w:sz w:val="28"/>
          <w:lang w:val="uk-UA"/>
        </w:rPr>
        <w:t>му як стійкої особистісної риси</w:t>
      </w:r>
      <w:r w:rsidRPr="00B15ED3">
        <w:rPr>
          <w:rFonts w:ascii="Times New Roman" w:hAnsi="Times New Roman" w:cs="Times New Roman"/>
          <w:sz w:val="28"/>
          <w:lang w:val="uk-UA"/>
        </w:rPr>
        <w:t xml:space="preserve"> молодша група набрала в</w:t>
      </w:r>
      <w:r>
        <w:rPr>
          <w:rFonts w:ascii="Times New Roman" w:hAnsi="Times New Roman" w:cs="Times New Roman"/>
          <w:sz w:val="28"/>
          <w:lang w:val="uk-UA"/>
        </w:rPr>
        <w:t xml:space="preserve"> середньому 84,03 бала, старша –</w:t>
      </w:r>
      <w:r w:rsidRPr="00B15ED3">
        <w:rPr>
          <w:rFonts w:ascii="Times New Roman" w:hAnsi="Times New Roman" w:cs="Times New Roman"/>
          <w:sz w:val="28"/>
          <w:lang w:val="uk-UA"/>
        </w:rPr>
        <w:t xml:space="preserve"> 76,8 бала. Отримане значення p = </w:t>
      </w:r>
      <w:r w:rsidRPr="00B15ED3">
        <w:rPr>
          <w:rFonts w:ascii="Times New Roman" w:hAnsi="Times New Roman" w:cs="Times New Roman"/>
          <w:sz w:val="28"/>
          <w:lang w:val="uk-UA"/>
        </w:rPr>
        <w:lastRenderedPageBreak/>
        <w:t>0,062 свідчить про наявність вираженої тенденції до зниження оптимізму з віком, яка, однак, не досягає класичного рівня статистичної значущості 0,05. Молодші ІТ-фахівці схильні сприймати майбутнє більш позитивно, вірити в сприятливий розвиток подій і власну здатність впливати на них. Старші співробітники демонструють дещо більшу обережність і реалістичність (або навіть легкий песимізм), що, ймовірно, є наслідком накопиченого досвіду професійних криз, реорганізацій, вигорання та загальної невизначеності ІТ-ринку за останні 15–20 років.</w:t>
      </w:r>
    </w:p>
    <w:p w14:paraId="06B600F0" w14:textId="77777777" w:rsidR="006E1933" w:rsidRDefault="006E1933" w:rsidP="006E1933">
      <w:pPr>
        <w:spacing w:after="0" w:line="360" w:lineRule="auto"/>
        <w:ind w:firstLine="709"/>
        <w:jc w:val="both"/>
        <w:rPr>
          <w:rFonts w:ascii="Times New Roman" w:hAnsi="Times New Roman" w:cs="Times New Roman"/>
          <w:sz w:val="28"/>
          <w:lang w:val="uk-UA"/>
        </w:rPr>
      </w:pPr>
      <w:r w:rsidRPr="00B15ED3">
        <w:rPr>
          <w:rFonts w:ascii="Times New Roman" w:hAnsi="Times New Roman" w:cs="Times New Roman"/>
          <w:sz w:val="28"/>
          <w:lang w:val="uk-UA"/>
        </w:rPr>
        <w:t>Аналогічна картина спостерігається і за показником стійкості до організаційного стресу. Молодші працівники маю</w:t>
      </w:r>
      <w:r>
        <w:rPr>
          <w:rFonts w:ascii="Times New Roman" w:hAnsi="Times New Roman" w:cs="Times New Roman"/>
          <w:sz w:val="28"/>
          <w:lang w:val="uk-UA"/>
        </w:rPr>
        <w:t>ть середній бал 49,08, старші –</w:t>
      </w:r>
      <w:r w:rsidRPr="00B15ED3">
        <w:rPr>
          <w:rFonts w:ascii="Times New Roman" w:hAnsi="Times New Roman" w:cs="Times New Roman"/>
          <w:sz w:val="28"/>
          <w:lang w:val="uk-UA"/>
        </w:rPr>
        <w:t xml:space="preserve"> 47,9, при p = 0,062. Таким чином, також фіксується тенденція до незначного зниження рівня стійкості з віком. Хоча різниця не є статистично значущою на рівні 0,05, вона узгоджується з попередніми даними та дозволяє припустити, що молоді ІТ-спеціалісти краще справляються з типовими організаційними стресорами (жорсткі дедлайни, нечіткі завдання, часті зміни пріоритетів, надмірна комунікація). Старші працівники, попри більший професійний досвід, можуть мати нижчий резерв психологічної стійкості через накопичену хронічну втому, зниження фізичних ресурсів та можливе вигорання.</w:t>
      </w:r>
    </w:p>
    <w:p w14:paraId="0F4EA772" w14:textId="77777777" w:rsidR="006E1933" w:rsidRDefault="006E1933" w:rsidP="006E1933">
      <w:pPr>
        <w:spacing w:after="0" w:line="360" w:lineRule="auto"/>
        <w:ind w:firstLine="709"/>
        <w:jc w:val="both"/>
        <w:rPr>
          <w:rFonts w:ascii="Times New Roman" w:hAnsi="Times New Roman" w:cs="Times New Roman"/>
          <w:sz w:val="28"/>
          <w:lang w:val="uk-UA"/>
        </w:rPr>
      </w:pPr>
      <w:r w:rsidRPr="00B15ED3">
        <w:rPr>
          <w:rFonts w:ascii="Times New Roman" w:hAnsi="Times New Roman" w:cs="Times New Roman"/>
          <w:sz w:val="28"/>
          <w:lang w:val="uk-UA"/>
        </w:rPr>
        <w:t>Отримані результати узгоджуються з сучасними дослідженнями вікової динаміки мотиваційних та емоційно-регуляторних характеристик у високотехнологічних галузях. Тенденція до зниження оптимізму та стійкості може бути пояснена як кумулятивним ефектом багаторічного впливу організаційного стресу, так і зміною життєвих цінностей.</w:t>
      </w:r>
    </w:p>
    <w:p w14:paraId="0F9A450E" w14:textId="628FBACF" w:rsidR="006E1933" w:rsidRPr="002D33B6" w:rsidRDefault="006E1933" w:rsidP="006E1933">
      <w:pPr>
        <w:spacing w:after="0" w:line="360" w:lineRule="auto"/>
        <w:ind w:firstLine="709"/>
        <w:jc w:val="both"/>
        <w:rPr>
          <w:rFonts w:ascii="Times New Roman" w:hAnsi="Times New Roman" w:cs="Times New Roman"/>
          <w:color w:val="000000" w:themeColor="text1"/>
          <w:sz w:val="28"/>
          <w:lang w:val="uk-UA"/>
        </w:rPr>
      </w:pPr>
      <w:r w:rsidRPr="00B15ED3">
        <w:rPr>
          <w:rFonts w:ascii="Times New Roman" w:hAnsi="Times New Roman" w:cs="Times New Roman"/>
          <w:sz w:val="28"/>
          <w:lang w:val="uk-UA"/>
        </w:rPr>
        <w:t>Таким чином, аналіз виявив статистично значущу перевагу молодших ІТ-співробітників (20–35 років) за рівнем мотивації досягнення успіху (p = 0,016) та стійкі тенденції до вищого оптимізму і стійкості до організаційного стресу (p = 0,062 в обох випадках). Ці відмінності слід враховувати при розробленні програм розвитку персоналу, систем мотивації та заходів профілактики вигорання</w:t>
      </w:r>
      <w:r>
        <w:rPr>
          <w:rFonts w:ascii="Times New Roman" w:hAnsi="Times New Roman" w:cs="Times New Roman"/>
          <w:sz w:val="28"/>
          <w:lang w:val="uk-UA"/>
        </w:rPr>
        <w:t>.</w:t>
      </w:r>
    </w:p>
    <w:p w14:paraId="6BD65876" w14:textId="00AE353C" w:rsidR="002D33B6" w:rsidRDefault="002D33B6" w:rsidP="002D33B6">
      <w:pPr>
        <w:pStyle w:val="2"/>
        <w:spacing w:before="0" w:line="360" w:lineRule="auto"/>
        <w:ind w:firstLine="709"/>
        <w:jc w:val="both"/>
        <w:rPr>
          <w:rFonts w:ascii="Times New Roman" w:hAnsi="Times New Roman" w:cs="Times New Roman"/>
          <w:color w:val="000000" w:themeColor="text1"/>
          <w:sz w:val="28"/>
          <w:lang w:val="uk-UA"/>
        </w:rPr>
      </w:pPr>
      <w:bookmarkStart w:id="10" w:name="_Toc215745335"/>
      <w:r w:rsidRPr="002D33B6">
        <w:rPr>
          <w:rFonts w:ascii="Times New Roman" w:hAnsi="Times New Roman" w:cs="Times New Roman"/>
          <w:color w:val="000000" w:themeColor="text1"/>
          <w:sz w:val="28"/>
          <w:lang w:val="uk-UA"/>
        </w:rPr>
        <w:lastRenderedPageBreak/>
        <w:t>Висновки до розділу 2</w:t>
      </w:r>
      <w:bookmarkEnd w:id="10"/>
    </w:p>
    <w:p w14:paraId="76D36320" w14:textId="77777777" w:rsidR="00870890" w:rsidRDefault="00870890" w:rsidP="00870890">
      <w:pPr>
        <w:spacing w:after="0" w:line="360" w:lineRule="auto"/>
        <w:ind w:firstLine="709"/>
        <w:jc w:val="both"/>
        <w:rPr>
          <w:rFonts w:ascii="Times New Roman" w:hAnsi="Times New Roman" w:cs="Times New Roman"/>
          <w:sz w:val="28"/>
          <w:szCs w:val="28"/>
          <w:lang w:val="uk-UA"/>
        </w:rPr>
      </w:pPr>
      <w:r w:rsidRPr="006875A5">
        <w:rPr>
          <w:rFonts w:ascii="Times New Roman" w:hAnsi="Times New Roman" w:cs="Times New Roman"/>
          <w:sz w:val="28"/>
          <w:szCs w:val="28"/>
          <w:lang w:val="uk-UA"/>
        </w:rPr>
        <w:t>Вересень 2025 року був присвячений вивченню того, як психологічні фактори впливають на мотивацію досягнень у працівників ІТ-сфери. В опитуванні взяли участь 60 фахівців галузі (чоловіки та жінки віком від 20 до 60 років). Дослідження проводилося повністю онлайн через сервіс Google Forms.Для збору даних застосовувалися такі психодіагностичні інструменти:</w:t>
      </w:r>
    </w:p>
    <w:p w14:paraId="268EAF1F" w14:textId="77777777" w:rsidR="00870890" w:rsidRPr="006875A5" w:rsidRDefault="00870890" w:rsidP="00870890">
      <w:pPr>
        <w:spacing w:after="0" w:line="360" w:lineRule="auto"/>
        <w:ind w:firstLine="709"/>
        <w:jc w:val="both"/>
        <w:rPr>
          <w:rFonts w:ascii="Times New Roman" w:hAnsi="Times New Roman" w:cs="Times New Roman"/>
          <w:sz w:val="28"/>
          <w:szCs w:val="28"/>
          <w:lang w:val="uk-UA"/>
        </w:rPr>
      </w:pPr>
      <w:r w:rsidRPr="006875A5">
        <w:rPr>
          <w:rFonts w:ascii="Times New Roman" w:hAnsi="Times New Roman" w:cs="Times New Roman"/>
          <w:sz w:val="28"/>
          <w:szCs w:val="28"/>
          <w:lang w:val="uk-UA"/>
        </w:rPr>
        <w:t>Методика «Мотивація успіху та страх невдачі» (А. А. Реан)</w:t>
      </w:r>
    </w:p>
    <w:p w14:paraId="4AE112B3" w14:textId="77777777" w:rsidR="00870890" w:rsidRPr="006875A5" w:rsidRDefault="00870890" w:rsidP="00870890">
      <w:pPr>
        <w:spacing w:after="0" w:line="360" w:lineRule="auto"/>
        <w:ind w:firstLine="709"/>
        <w:jc w:val="both"/>
        <w:rPr>
          <w:rFonts w:ascii="Times New Roman" w:hAnsi="Times New Roman" w:cs="Times New Roman"/>
          <w:sz w:val="28"/>
          <w:szCs w:val="28"/>
          <w:lang w:val="uk-UA"/>
        </w:rPr>
      </w:pPr>
      <w:r w:rsidRPr="006875A5">
        <w:rPr>
          <w:rFonts w:ascii="Times New Roman" w:hAnsi="Times New Roman" w:cs="Times New Roman"/>
          <w:sz w:val="28"/>
          <w:szCs w:val="28"/>
          <w:lang w:val="uk-UA"/>
        </w:rPr>
        <w:t>Методика «Рівень суб’єктивного контролю» (Дж. Роттер)</w:t>
      </w:r>
    </w:p>
    <w:p w14:paraId="37974015" w14:textId="77777777" w:rsidR="00870890" w:rsidRPr="006875A5" w:rsidRDefault="00870890" w:rsidP="00870890">
      <w:pPr>
        <w:spacing w:after="0" w:line="360" w:lineRule="auto"/>
        <w:ind w:firstLine="709"/>
        <w:jc w:val="both"/>
        <w:rPr>
          <w:rFonts w:ascii="Times New Roman" w:hAnsi="Times New Roman" w:cs="Times New Roman"/>
          <w:sz w:val="28"/>
          <w:szCs w:val="28"/>
          <w:lang w:val="uk-UA"/>
        </w:rPr>
      </w:pPr>
      <w:r w:rsidRPr="006875A5">
        <w:rPr>
          <w:rFonts w:ascii="Times New Roman" w:hAnsi="Times New Roman" w:cs="Times New Roman"/>
          <w:sz w:val="28"/>
          <w:szCs w:val="28"/>
          <w:lang w:val="uk-UA"/>
        </w:rPr>
        <w:t>«Шкала організаційного стресу» (Д. Маклін)</w:t>
      </w:r>
    </w:p>
    <w:p w14:paraId="4082446A" w14:textId="77777777" w:rsidR="00870890" w:rsidRPr="006875A5" w:rsidRDefault="00870890" w:rsidP="00870890">
      <w:pPr>
        <w:spacing w:after="0" w:line="360" w:lineRule="auto"/>
        <w:ind w:firstLine="709"/>
        <w:jc w:val="both"/>
        <w:rPr>
          <w:rFonts w:ascii="Times New Roman" w:hAnsi="Times New Roman" w:cs="Times New Roman"/>
          <w:sz w:val="28"/>
          <w:szCs w:val="28"/>
          <w:lang w:val="uk-UA"/>
        </w:rPr>
      </w:pPr>
      <w:r w:rsidRPr="006875A5">
        <w:rPr>
          <w:rFonts w:ascii="Times New Roman" w:hAnsi="Times New Roman" w:cs="Times New Roman"/>
          <w:sz w:val="28"/>
          <w:szCs w:val="28"/>
          <w:lang w:val="uk-UA"/>
        </w:rPr>
        <w:t>«Шкала емоційного відгуку» (А. Мехрабіан, Н. Епштейн)</w:t>
      </w:r>
    </w:p>
    <w:p w14:paraId="608767BA" w14:textId="77777777" w:rsidR="00870890" w:rsidRPr="006875A5" w:rsidRDefault="00870890" w:rsidP="00870890">
      <w:pPr>
        <w:spacing w:after="0" w:line="360" w:lineRule="auto"/>
        <w:ind w:firstLine="709"/>
        <w:jc w:val="both"/>
        <w:rPr>
          <w:rFonts w:ascii="Times New Roman" w:hAnsi="Times New Roman" w:cs="Times New Roman"/>
          <w:sz w:val="28"/>
          <w:szCs w:val="28"/>
          <w:lang w:val="uk-UA"/>
        </w:rPr>
      </w:pPr>
      <w:r w:rsidRPr="006875A5">
        <w:rPr>
          <w:rFonts w:ascii="Times New Roman" w:hAnsi="Times New Roman" w:cs="Times New Roman"/>
          <w:sz w:val="28"/>
          <w:szCs w:val="28"/>
          <w:lang w:val="uk-UA"/>
        </w:rPr>
        <w:t>Тест-опитувальник вольової саморегуляції А. В. Зверькова та Є. В. Ейдмана</w:t>
      </w:r>
    </w:p>
    <w:p w14:paraId="45A346E0" w14:textId="77777777" w:rsidR="00870890" w:rsidRPr="006875A5" w:rsidRDefault="00870890" w:rsidP="00870890">
      <w:pPr>
        <w:spacing w:after="0" w:line="360" w:lineRule="auto"/>
        <w:ind w:firstLine="709"/>
        <w:jc w:val="both"/>
        <w:rPr>
          <w:rFonts w:ascii="Times New Roman" w:hAnsi="Times New Roman" w:cs="Times New Roman"/>
          <w:sz w:val="28"/>
          <w:szCs w:val="28"/>
          <w:lang w:val="uk-UA"/>
        </w:rPr>
      </w:pPr>
      <w:r w:rsidRPr="006875A5">
        <w:rPr>
          <w:rFonts w:ascii="Times New Roman" w:hAnsi="Times New Roman" w:cs="Times New Roman"/>
          <w:sz w:val="28"/>
          <w:szCs w:val="28"/>
          <w:lang w:val="uk-UA"/>
        </w:rPr>
        <w:t>«Тест на оптимізм» Л. Рудіної.</w:t>
      </w:r>
    </w:p>
    <w:p w14:paraId="23E2E654" w14:textId="77777777" w:rsidR="00870890" w:rsidRDefault="00870890" w:rsidP="00870890">
      <w:pPr>
        <w:spacing w:after="0" w:line="360" w:lineRule="auto"/>
        <w:ind w:firstLine="709"/>
        <w:jc w:val="both"/>
        <w:rPr>
          <w:rFonts w:ascii="Times New Roman" w:hAnsi="Times New Roman" w:cs="Times New Roman"/>
          <w:sz w:val="28"/>
          <w:szCs w:val="28"/>
          <w:lang w:val="uk-UA"/>
        </w:rPr>
      </w:pPr>
      <w:r w:rsidRPr="006875A5">
        <w:rPr>
          <w:rFonts w:ascii="Times New Roman" w:hAnsi="Times New Roman" w:cs="Times New Roman"/>
          <w:sz w:val="28"/>
          <w:szCs w:val="28"/>
          <w:lang w:val="uk-UA"/>
        </w:rPr>
        <w:t>Після аналізу демографічних даних вибірку розділ</w:t>
      </w:r>
      <w:r>
        <w:rPr>
          <w:rFonts w:ascii="Times New Roman" w:hAnsi="Times New Roman" w:cs="Times New Roman"/>
          <w:sz w:val="28"/>
          <w:szCs w:val="28"/>
          <w:lang w:val="uk-UA"/>
        </w:rPr>
        <w:t>или на дві вікові групи: перша – ІТ-фахівці 20–35 років, друга –</w:t>
      </w:r>
      <w:r w:rsidRPr="006875A5">
        <w:rPr>
          <w:rFonts w:ascii="Times New Roman" w:hAnsi="Times New Roman" w:cs="Times New Roman"/>
          <w:sz w:val="28"/>
          <w:szCs w:val="28"/>
          <w:lang w:val="uk-UA"/>
        </w:rPr>
        <w:t xml:space="preserve"> працівники 40 років і старші.</w:t>
      </w:r>
      <w:r>
        <w:rPr>
          <w:rFonts w:ascii="Times New Roman" w:hAnsi="Times New Roman" w:cs="Times New Roman"/>
          <w:sz w:val="28"/>
          <w:szCs w:val="28"/>
          <w:lang w:val="uk-UA"/>
        </w:rPr>
        <w:t xml:space="preserve"> </w:t>
      </w:r>
      <w:r w:rsidRPr="006875A5">
        <w:rPr>
          <w:rFonts w:ascii="Times New Roman" w:hAnsi="Times New Roman" w:cs="Times New Roman"/>
          <w:sz w:val="28"/>
          <w:szCs w:val="28"/>
          <w:lang w:val="uk-UA"/>
        </w:rPr>
        <w:t>Результати емпіричного дослідження дозволяють зробити такі узагальнення.</w:t>
      </w:r>
    </w:p>
    <w:p w14:paraId="52AAEE05" w14:textId="77777777" w:rsidR="00870890" w:rsidRDefault="00870890" w:rsidP="00870890">
      <w:pPr>
        <w:spacing w:after="0" w:line="360" w:lineRule="auto"/>
        <w:ind w:firstLine="709"/>
        <w:jc w:val="both"/>
        <w:rPr>
          <w:rFonts w:ascii="Times New Roman" w:hAnsi="Times New Roman" w:cs="Times New Roman"/>
          <w:sz w:val="28"/>
          <w:szCs w:val="28"/>
          <w:lang w:val="uk-UA"/>
        </w:rPr>
      </w:pPr>
      <w:r w:rsidRPr="006875A5">
        <w:rPr>
          <w:rFonts w:ascii="Times New Roman" w:hAnsi="Times New Roman" w:cs="Times New Roman"/>
          <w:sz w:val="28"/>
          <w:szCs w:val="28"/>
          <w:lang w:val="uk-UA"/>
        </w:rPr>
        <w:t>Молодші ІТ-співробітники (20–35 років) виявляють значно вищий оптимізм щодо своєї професійної діяльності. Їхня мотивація до досягнення успіху часто буває надмірною, що іноді призводить до ігнорування інтересів колег і команди. Вони уникають зайвої бюрократії та формальностей, сприймають організаційний стрес як виклик, який здатен загартувати та зробити їх сильнішими. Ця вікова група характеризується високою емоційною чуйністю, легкістю в встановленні контактів і готовністю допомагати іншим. Молоді фахівці прагнуть максимально контролювати як особисте, так і професійне життя, щоб відчувати впевненість у своїх діях. Зазвичай їм вистачає власних внутрішніх ресурсів, аби справлятися з психоемоційним навантаженням, яке спричинене специфікою та інтенсивністю ІТ-роботи.</w:t>
      </w:r>
    </w:p>
    <w:p w14:paraId="027A16ED" w14:textId="77777777" w:rsidR="00870890" w:rsidRPr="006875A5" w:rsidRDefault="00870890" w:rsidP="00870890">
      <w:pPr>
        <w:spacing w:after="0" w:line="360" w:lineRule="auto"/>
        <w:ind w:firstLine="709"/>
        <w:jc w:val="both"/>
        <w:rPr>
          <w:rFonts w:ascii="Times New Roman" w:hAnsi="Times New Roman" w:cs="Times New Roman"/>
          <w:sz w:val="28"/>
          <w:szCs w:val="28"/>
          <w:lang w:val="uk-UA"/>
        </w:rPr>
      </w:pPr>
      <w:r w:rsidRPr="006875A5">
        <w:rPr>
          <w:rFonts w:ascii="Times New Roman" w:hAnsi="Times New Roman" w:cs="Times New Roman"/>
          <w:sz w:val="28"/>
          <w:szCs w:val="28"/>
          <w:lang w:val="uk-UA"/>
        </w:rPr>
        <w:t xml:space="preserve">Співробітники старшого віку (40+), навпаки, частіше відчувають брак впевненості у своїх силах і скептично ставляться до перспектив власних </w:t>
      </w:r>
      <w:r w:rsidRPr="006875A5">
        <w:rPr>
          <w:rFonts w:ascii="Times New Roman" w:hAnsi="Times New Roman" w:cs="Times New Roman"/>
          <w:sz w:val="28"/>
          <w:szCs w:val="28"/>
          <w:lang w:val="uk-UA"/>
        </w:rPr>
        <w:lastRenderedPageBreak/>
        <w:t>ініціатив. Мотивація досягнення успіху в них помітно знижена, тому вони воліють «не висовуватися» і пливти за течією, уникаючи зайвої уваги. Старші ІТ-фахівці прагнуть максимально формалізувати свою діяльність, щоб мінімізувати необхідність самостійно приймати ризиковані рішення. Їм властива низька стійкість до організаційного стресу, через що вони намагаються уникати будь-якої додаткової відповідальності та проявів ініціативи. Представники цієї групи демонструють слабко виражену емоційну чуйність і свідомо уникають ситуацій, де її потрібно проявляти. Вони переважно не вірять у можливість повного контролю над власним життям і кар’єрою, вважаючи головними рушіями змін зовнішні обставини. Емоційний стан у старшій віковій групі загалом знижений і нерідко супроводжується симптомами помірної або вираженої депресії.</w:t>
      </w:r>
    </w:p>
    <w:p w14:paraId="12350F7F" w14:textId="18A03057" w:rsidR="004B2E33" w:rsidRDefault="004B2E33">
      <w:pP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br w:type="page"/>
      </w:r>
    </w:p>
    <w:p w14:paraId="6541AFFB" w14:textId="77777777" w:rsidR="004B2E33" w:rsidRPr="004B2E33" w:rsidRDefault="004B2E33" w:rsidP="004B2E33">
      <w:pPr>
        <w:pStyle w:val="1"/>
        <w:spacing w:before="0" w:line="360" w:lineRule="auto"/>
        <w:jc w:val="center"/>
        <w:rPr>
          <w:rFonts w:ascii="Times New Roman" w:eastAsia="Calibri" w:hAnsi="Times New Roman" w:cs="Times New Roman"/>
          <w:lang w:val="uk-UA"/>
        </w:rPr>
      </w:pPr>
      <w:bookmarkStart w:id="11" w:name="_Toc215745336"/>
      <w:r w:rsidRPr="004B2E33">
        <w:rPr>
          <w:rFonts w:ascii="Times New Roman" w:eastAsia="Calibri" w:hAnsi="Times New Roman" w:cs="Times New Roman"/>
          <w:color w:val="000000" w:themeColor="text1"/>
          <w:lang w:val="uk-UA"/>
        </w:rPr>
        <w:lastRenderedPageBreak/>
        <w:t>РОЗДІЛ 3. ПСИХОЛОГІЧНА ПРОГРАМА РОЗВИТКУ МОТИВАЦІЇ ДОСЯГНЕНЬ ПРАЦІВНИКІВ СФЕРИ ІНФОРМАЦІЙНИХ ТЕХНОЛОГІЙ</w:t>
      </w:r>
      <w:bookmarkEnd w:id="11"/>
    </w:p>
    <w:p w14:paraId="5F6DA3C8" w14:textId="77777777" w:rsidR="004B2E33" w:rsidRDefault="004B2E33" w:rsidP="004B2E33">
      <w:pPr>
        <w:spacing w:after="0" w:line="360" w:lineRule="auto"/>
        <w:ind w:firstLine="709"/>
        <w:jc w:val="both"/>
        <w:rPr>
          <w:rFonts w:ascii="Times New Roman" w:eastAsia="Calibri" w:hAnsi="Times New Roman" w:cs="Times New Roman"/>
          <w:sz w:val="28"/>
          <w:szCs w:val="28"/>
          <w:lang w:val="uk-UA"/>
        </w:rPr>
      </w:pPr>
    </w:p>
    <w:p w14:paraId="2409223A" w14:textId="77777777" w:rsidR="004B2E33" w:rsidRPr="004B2E33" w:rsidRDefault="004B2E33" w:rsidP="004B2E33">
      <w:pPr>
        <w:pStyle w:val="2"/>
        <w:spacing w:before="0" w:line="360" w:lineRule="auto"/>
        <w:ind w:firstLine="709"/>
        <w:jc w:val="both"/>
        <w:rPr>
          <w:rFonts w:ascii="Times New Roman" w:eastAsia="Calibri" w:hAnsi="Times New Roman" w:cs="Times New Roman"/>
          <w:color w:val="000000" w:themeColor="text1"/>
          <w:sz w:val="28"/>
          <w:lang w:val="uk-UA"/>
        </w:rPr>
      </w:pPr>
      <w:bookmarkStart w:id="12" w:name="_Toc215745337"/>
      <w:r w:rsidRPr="004B2E33">
        <w:rPr>
          <w:rFonts w:ascii="Times New Roman" w:eastAsia="Calibri" w:hAnsi="Times New Roman" w:cs="Times New Roman"/>
          <w:color w:val="000000" w:themeColor="text1"/>
          <w:sz w:val="28"/>
          <w:lang w:val="uk-UA"/>
        </w:rPr>
        <w:t>3.1. Зміст та структура програми розвитку мотивації досягнень працівників сфери інформаційних технологій</w:t>
      </w:r>
      <w:bookmarkEnd w:id="12"/>
    </w:p>
    <w:p w14:paraId="65C6227F" w14:textId="77777777" w:rsidR="00870890" w:rsidRDefault="00870890" w:rsidP="00870890">
      <w:pPr>
        <w:spacing w:after="0" w:line="360" w:lineRule="auto"/>
        <w:ind w:firstLine="709"/>
        <w:jc w:val="both"/>
        <w:rPr>
          <w:rFonts w:ascii="Times New Roman" w:hAnsi="Times New Roman" w:cs="Times New Roman"/>
          <w:sz w:val="28"/>
        </w:rPr>
      </w:pPr>
      <w:proofErr w:type="gramStart"/>
      <w:r w:rsidRPr="001D51C8">
        <w:rPr>
          <w:rFonts w:ascii="Times New Roman" w:hAnsi="Times New Roman" w:cs="Times New Roman"/>
          <w:sz w:val="28"/>
        </w:rPr>
        <w:t>Розвиток мотивації досягнень у фахівців сфери інформаційних технологій є одним із ключових напрямів психологічної роботи в організаціях високотехнологічного сектору.</w:t>
      </w:r>
      <w:proofErr w:type="gramEnd"/>
      <w:r w:rsidRPr="001D51C8">
        <w:rPr>
          <w:rFonts w:ascii="Times New Roman" w:hAnsi="Times New Roman" w:cs="Times New Roman"/>
          <w:sz w:val="28"/>
        </w:rPr>
        <w:t xml:space="preserve"> Специфіка І</w:t>
      </w:r>
      <w:proofErr w:type="gramStart"/>
      <w:r w:rsidRPr="001D51C8">
        <w:rPr>
          <w:rFonts w:ascii="Times New Roman" w:hAnsi="Times New Roman" w:cs="Times New Roman"/>
          <w:sz w:val="28"/>
        </w:rPr>
        <w:t>Т-</w:t>
      </w:r>
      <w:proofErr w:type="gramEnd"/>
      <w:r w:rsidRPr="001D51C8">
        <w:rPr>
          <w:rFonts w:ascii="Times New Roman" w:hAnsi="Times New Roman" w:cs="Times New Roman"/>
          <w:sz w:val="28"/>
        </w:rPr>
        <w:t>індустрії (висока динаміка змін, постійне навчання, конкуренція, вигоряння, розмитість критеріїв успіху, віддалена робота) створює особливі виклики для збереження та посилення внутрішньої потреби досягати значущих результатів. Запропонована програма психокорекційної роботи орієнтована на формування стійкої мотивації досягнень через роботу з когнітивними, емоційними та поведінковими компонентами.</w:t>
      </w:r>
    </w:p>
    <w:p w14:paraId="7D264A9F" w14:textId="77777777" w:rsidR="00870890" w:rsidRPr="001D51C8" w:rsidRDefault="00870890" w:rsidP="00870890">
      <w:pPr>
        <w:spacing w:after="0" w:line="360" w:lineRule="auto"/>
        <w:ind w:firstLine="709"/>
        <w:jc w:val="both"/>
        <w:rPr>
          <w:rFonts w:ascii="Times New Roman" w:hAnsi="Times New Roman" w:cs="Times New Roman"/>
          <w:sz w:val="28"/>
        </w:rPr>
      </w:pPr>
      <w:r w:rsidRPr="001D51C8">
        <w:rPr>
          <w:rFonts w:ascii="Times New Roman" w:hAnsi="Times New Roman" w:cs="Times New Roman"/>
          <w:b/>
          <w:sz w:val="28"/>
        </w:rPr>
        <w:t>Об’єктом психокорекційної роботи</w:t>
      </w:r>
      <w:r w:rsidRPr="001D51C8">
        <w:rPr>
          <w:rFonts w:ascii="Times New Roman" w:hAnsi="Times New Roman" w:cs="Times New Roman"/>
          <w:sz w:val="28"/>
        </w:rPr>
        <w:t xml:space="preserve"> є мотивація досягнень працівників ІТ-компаній, які перебувають на посадах розробників, тестувальників, аналітиків, DevOps-інженерів, тімліді</w:t>
      </w:r>
      <w:proofErr w:type="gramStart"/>
      <w:r w:rsidRPr="001D51C8">
        <w:rPr>
          <w:rFonts w:ascii="Times New Roman" w:hAnsi="Times New Roman" w:cs="Times New Roman"/>
          <w:sz w:val="28"/>
        </w:rPr>
        <w:t>в</w:t>
      </w:r>
      <w:proofErr w:type="gramEnd"/>
      <w:r w:rsidRPr="001D51C8">
        <w:rPr>
          <w:rFonts w:ascii="Times New Roman" w:hAnsi="Times New Roman" w:cs="Times New Roman"/>
          <w:sz w:val="28"/>
        </w:rPr>
        <w:t xml:space="preserve"> та проджект-менеджерів.</w:t>
      </w:r>
    </w:p>
    <w:p w14:paraId="4109AE3F" w14:textId="77777777" w:rsidR="00870890" w:rsidRDefault="00870890" w:rsidP="00870890">
      <w:pPr>
        <w:spacing w:after="0" w:line="360" w:lineRule="auto"/>
        <w:ind w:firstLine="709"/>
        <w:jc w:val="both"/>
        <w:rPr>
          <w:rFonts w:ascii="Times New Roman" w:hAnsi="Times New Roman" w:cs="Times New Roman"/>
          <w:sz w:val="28"/>
        </w:rPr>
      </w:pPr>
      <w:r w:rsidRPr="001D51C8">
        <w:rPr>
          <w:rFonts w:ascii="Times New Roman" w:hAnsi="Times New Roman" w:cs="Times New Roman"/>
          <w:b/>
          <w:sz w:val="28"/>
        </w:rPr>
        <w:t>Предметом психокорекційної роботи</w:t>
      </w:r>
      <w:r w:rsidRPr="001D51C8">
        <w:rPr>
          <w:rFonts w:ascii="Times New Roman" w:hAnsi="Times New Roman" w:cs="Times New Roman"/>
          <w:sz w:val="28"/>
        </w:rPr>
        <w:t xml:space="preserve"> є внутрішні психологічні механізми мотивації досягнень: система цілей і цінностей, атрибутивний стиль, </w:t>
      </w:r>
      <w:proofErr w:type="gramStart"/>
      <w:r w:rsidRPr="001D51C8">
        <w:rPr>
          <w:rFonts w:ascii="Times New Roman" w:hAnsi="Times New Roman" w:cs="Times New Roman"/>
          <w:sz w:val="28"/>
        </w:rPr>
        <w:t>р</w:t>
      </w:r>
      <w:proofErr w:type="gramEnd"/>
      <w:r w:rsidRPr="001D51C8">
        <w:rPr>
          <w:rFonts w:ascii="Times New Roman" w:hAnsi="Times New Roman" w:cs="Times New Roman"/>
          <w:sz w:val="28"/>
        </w:rPr>
        <w:t>івень саморегуляції, страх невдачі, перфекціонізм, внутрішній локус контролю та здатність отримувати задоволення від процесу розв’язання складних завдань.</w:t>
      </w:r>
    </w:p>
    <w:p w14:paraId="2B6E83B9" w14:textId="77777777" w:rsidR="00870890" w:rsidRDefault="00870890" w:rsidP="00870890">
      <w:pPr>
        <w:spacing w:after="0" w:line="360" w:lineRule="auto"/>
        <w:ind w:firstLine="709"/>
        <w:jc w:val="both"/>
        <w:rPr>
          <w:rFonts w:ascii="Times New Roman" w:hAnsi="Times New Roman" w:cs="Times New Roman"/>
          <w:sz w:val="28"/>
        </w:rPr>
      </w:pPr>
      <w:r w:rsidRPr="001D51C8">
        <w:rPr>
          <w:rFonts w:ascii="Times New Roman" w:hAnsi="Times New Roman" w:cs="Times New Roman"/>
          <w:b/>
          <w:sz w:val="28"/>
        </w:rPr>
        <w:t>Метою програми</w:t>
      </w:r>
      <w:r w:rsidRPr="001D51C8">
        <w:rPr>
          <w:rFonts w:ascii="Times New Roman" w:hAnsi="Times New Roman" w:cs="Times New Roman"/>
          <w:sz w:val="28"/>
        </w:rPr>
        <w:t xml:space="preserve"> є </w:t>
      </w:r>
      <w:proofErr w:type="gramStart"/>
      <w:r w:rsidRPr="001D51C8">
        <w:rPr>
          <w:rFonts w:ascii="Times New Roman" w:hAnsi="Times New Roman" w:cs="Times New Roman"/>
          <w:sz w:val="28"/>
        </w:rPr>
        <w:t>п</w:t>
      </w:r>
      <w:proofErr w:type="gramEnd"/>
      <w:r w:rsidRPr="001D51C8">
        <w:rPr>
          <w:rFonts w:ascii="Times New Roman" w:hAnsi="Times New Roman" w:cs="Times New Roman"/>
          <w:sz w:val="28"/>
        </w:rPr>
        <w:t>ідвищення рівня мотивації досягнень через корекцію дезадаптивних установок, розвиток внутрішнього локусу контролю, зниження страху невдачі та формування стійкої орієнтації на зростання і майстерність.</w:t>
      </w:r>
    </w:p>
    <w:p w14:paraId="49C02C12" w14:textId="77777777" w:rsidR="00870890" w:rsidRDefault="00870890" w:rsidP="00870890">
      <w:pPr>
        <w:spacing w:after="0" w:line="360" w:lineRule="auto"/>
        <w:ind w:firstLine="709"/>
        <w:jc w:val="both"/>
        <w:rPr>
          <w:rFonts w:ascii="Times New Roman" w:hAnsi="Times New Roman" w:cs="Times New Roman"/>
          <w:sz w:val="28"/>
        </w:rPr>
      </w:pPr>
      <w:r w:rsidRPr="001D51C8">
        <w:rPr>
          <w:rFonts w:ascii="Times New Roman" w:hAnsi="Times New Roman" w:cs="Times New Roman"/>
          <w:b/>
          <w:sz w:val="28"/>
        </w:rPr>
        <w:t>Завдання програми</w:t>
      </w:r>
      <w:r>
        <w:rPr>
          <w:rFonts w:ascii="Times New Roman" w:hAnsi="Times New Roman" w:cs="Times New Roman"/>
          <w:sz w:val="28"/>
        </w:rPr>
        <w:t>:</w:t>
      </w:r>
    </w:p>
    <w:p w14:paraId="6C677C89" w14:textId="77777777" w:rsidR="00870890" w:rsidRPr="001D51C8" w:rsidRDefault="00870890" w:rsidP="00870890">
      <w:pPr>
        <w:spacing w:after="0" w:line="360" w:lineRule="auto"/>
        <w:ind w:firstLine="709"/>
        <w:jc w:val="both"/>
        <w:rPr>
          <w:rFonts w:ascii="Times New Roman" w:hAnsi="Times New Roman" w:cs="Times New Roman"/>
          <w:sz w:val="28"/>
        </w:rPr>
      </w:pPr>
      <w:r w:rsidRPr="001D51C8">
        <w:rPr>
          <w:rFonts w:ascii="Times New Roman" w:hAnsi="Times New Roman" w:cs="Times New Roman"/>
          <w:sz w:val="28"/>
        </w:rPr>
        <w:lastRenderedPageBreak/>
        <w:t xml:space="preserve">Діагностика та усвідомлення учасниками власного мотиваційного </w:t>
      </w:r>
      <w:proofErr w:type="gramStart"/>
      <w:r w:rsidRPr="001D51C8">
        <w:rPr>
          <w:rFonts w:ascii="Times New Roman" w:hAnsi="Times New Roman" w:cs="Times New Roman"/>
          <w:sz w:val="28"/>
        </w:rPr>
        <w:t>проф</w:t>
      </w:r>
      <w:proofErr w:type="gramEnd"/>
      <w:r w:rsidRPr="001D51C8">
        <w:rPr>
          <w:rFonts w:ascii="Times New Roman" w:hAnsi="Times New Roman" w:cs="Times New Roman"/>
          <w:sz w:val="28"/>
        </w:rPr>
        <w:t xml:space="preserve">ілю та обмежуючих переконань щодо досягнень.  </w:t>
      </w:r>
    </w:p>
    <w:p w14:paraId="59219758" w14:textId="77777777" w:rsidR="00870890" w:rsidRPr="001D51C8" w:rsidRDefault="00870890" w:rsidP="00870890">
      <w:pPr>
        <w:spacing w:after="0" w:line="360" w:lineRule="auto"/>
        <w:ind w:firstLine="709"/>
        <w:jc w:val="both"/>
        <w:rPr>
          <w:rFonts w:ascii="Times New Roman" w:hAnsi="Times New Roman" w:cs="Times New Roman"/>
          <w:sz w:val="28"/>
        </w:rPr>
      </w:pPr>
      <w:r w:rsidRPr="001D51C8">
        <w:rPr>
          <w:rFonts w:ascii="Times New Roman" w:hAnsi="Times New Roman" w:cs="Times New Roman"/>
          <w:sz w:val="28"/>
        </w:rPr>
        <w:t xml:space="preserve">Перебудова когнітивних схем, пов’язаних з оцінкою успіху та невдачі.  </w:t>
      </w:r>
    </w:p>
    <w:p w14:paraId="78B7E34E" w14:textId="77777777" w:rsidR="00870890" w:rsidRPr="001D51C8" w:rsidRDefault="00870890" w:rsidP="00870890">
      <w:pPr>
        <w:spacing w:after="0" w:line="360" w:lineRule="auto"/>
        <w:ind w:firstLine="709"/>
        <w:jc w:val="both"/>
        <w:rPr>
          <w:rFonts w:ascii="Times New Roman" w:hAnsi="Times New Roman" w:cs="Times New Roman"/>
          <w:sz w:val="28"/>
        </w:rPr>
      </w:pPr>
      <w:r w:rsidRPr="001D51C8">
        <w:rPr>
          <w:rFonts w:ascii="Times New Roman" w:hAnsi="Times New Roman" w:cs="Times New Roman"/>
          <w:sz w:val="28"/>
        </w:rPr>
        <w:t xml:space="preserve">Розвиток емоційної </w:t>
      </w:r>
      <w:proofErr w:type="gramStart"/>
      <w:r w:rsidRPr="001D51C8">
        <w:rPr>
          <w:rFonts w:ascii="Times New Roman" w:hAnsi="Times New Roman" w:cs="Times New Roman"/>
          <w:sz w:val="28"/>
        </w:rPr>
        <w:t>ст</w:t>
      </w:r>
      <w:proofErr w:type="gramEnd"/>
      <w:r w:rsidRPr="001D51C8">
        <w:rPr>
          <w:rFonts w:ascii="Times New Roman" w:hAnsi="Times New Roman" w:cs="Times New Roman"/>
          <w:sz w:val="28"/>
        </w:rPr>
        <w:t xml:space="preserve">ійкості до невдач і здатності витримувати невизначеність.  </w:t>
      </w:r>
    </w:p>
    <w:p w14:paraId="41982D75" w14:textId="77777777" w:rsidR="00870890" w:rsidRPr="001D51C8" w:rsidRDefault="00870890" w:rsidP="00870890">
      <w:pPr>
        <w:spacing w:after="0" w:line="360" w:lineRule="auto"/>
        <w:ind w:firstLine="709"/>
        <w:jc w:val="both"/>
        <w:rPr>
          <w:rFonts w:ascii="Times New Roman" w:hAnsi="Times New Roman" w:cs="Times New Roman"/>
          <w:sz w:val="28"/>
        </w:rPr>
      </w:pPr>
      <w:r w:rsidRPr="001D51C8">
        <w:rPr>
          <w:rFonts w:ascii="Times New Roman" w:hAnsi="Times New Roman" w:cs="Times New Roman"/>
          <w:sz w:val="28"/>
        </w:rPr>
        <w:t xml:space="preserve">Формування навичок постановки складних, але реалістичних цілей та планування їх досягнення.  </w:t>
      </w:r>
    </w:p>
    <w:p w14:paraId="0614C097" w14:textId="77777777" w:rsidR="00870890" w:rsidRPr="001D51C8" w:rsidRDefault="00870890" w:rsidP="00870890">
      <w:pPr>
        <w:spacing w:after="0" w:line="360" w:lineRule="auto"/>
        <w:ind w:firstLine="709"/>
        <w:jc w:val="both"/>
        <w:rPr>
          <w:rFonts w:ascii="Times New Roman" w:hAnsi="Times New Roman" w:cs="Times New Roman"/>
          <w:sz w:val="28"/>
        </w:rPr>
      </w:pPr>
      <w:r w:rsidRPr="001D51C8">
        <w:rPr>
          <w:rFonts w:ascii="Times New Roman" w:hAnsi="Times New Roman" w:cs="Times New Roman"/>
          <w:sz w:val="28"/>
        </w:rPr>
        <w:t>Посилення внутрішньої мотивації через переживання майстерності, автономії та значущості власної діяльності.</w:t>
      </w:r>
    </w:p>
    <w:p w14:paraId="10549151" w14:textId="77777777" w:rsidR="00870890" w:rsidRPr="001D51C8" w:rsidRDefault="00870890" w:rsidP="00870890">
      <w:pPr>
        <w:spacing w:after="0" w:line="360" w:lineRule="auto"/>
        <w:ind w:firstLine="709"/>
        <w:jc w:val="both"/>
        <w:rPr>
          <w:rFonts w:ascii="Times New Roman" w:hAnsi="Times New Roman" w:cs="Times New Roman"/>
          <w:sz w:val="28"/>
        </w:rPr>
      </w:pPr>
      <w:r w:rsidRPr="001D51C8">
        <w:rPr>
          <w:rFonts w:ascii="Times New Roman" w:hAnsi="Times New Roman" w:cs="Times New Roman"/>
          <w:b/>
          <w:sz w:val="28"/>
        </w:rPr>
        <w:t>Форми та методи роботи</w:t>
      </w:r>
      <w:r>
        <w:rPr>
          <w:rFonts w:ascii="Times New Roman" w:hAnsi="Times New Roman" w:cs="Times New Roman"/>
          <w:sz w:val="28"/>
        </w:rPr>
        <w:t xml:space="preserve">. </w:t>
      </w:r>
      <w:r w:rsidRPr="001D51C8">
        <w:rPr>
          <w:rFonts w:ascii="Times New Roman" w:hAnsi="Times New Roman" w:cs="Times New Roman"/>
          <w:sz w:val="28"/>
        </w:rPr>
        <w:t xml:space="preserve">Програма проводиться у форматі закритої тренінгової групи (8–12 осіб) протягом </w:t>
      </w:r>
      <w:proofErr w:type="gramStart"/>
      <w:r w:rsidRPr="001D51C8">
        <w:rPr>
          <w:rFonts w:ascii="Times New Roman" w:hAnsi="Times New Roman" w:cs="Times New Roman"/>
          <w:sz w:val="28"/>
        </w:rPr>
        <w:t>п’яти</w:t>
      </w:r>
      <w:proofErr w:type="gramEnd"/>
      <w:r w:rsidRPr="001D51C8">
        <w:rPr>
          <w:rFonts w:ascii="Times New Roman" w:hAnsi="Times New Roman" w:cs="Times New Roman"/>
          <w:sz w:val="28"/>
        </w:rPr>
        <w:t xml:space="preserve"> тригодинних занять з інтервалом один тиждень.</w:t>
      </w:r>
    </w:p>
    <w:p w14:paraId="17579284" w14:textId="77777777" w:rsidR="00870890" w:rsidRPr="001D51C8" w:rsidRDefault="00870890" w:rsidP="00870890">
      <w:pPr>
        <w:spacing w:after="0" w:line="360" w:lineRule="auto"/>
        <w:ind w:firstLine="709"/>
        <w:jc w:val="both"/>
        <w:rPr>
          <w:rFonts w:ascii="Times New Roman" w:hAnsi="Times New Roman" w:cs="Times New Roman"/>
          <w:sz w:val="28"/>
        </w:rPr>
      </w:pPr>
      <w:r w:rsidRPr="001D51C8">
        <w:rPr>
          <w:rFonts w:ascii="Times New Roman" w:hAnsi="Times New Roman" w:cs="Times New Roman"/>
          <w:sz w:val="28"/>
        </w:rPr>
        <w:t xml:space="preserve">Основні форми роботи: групова дискусія, рольові ігри, метафорична робота, тілесно-орієнтовані </w:t>
      </w:r>
      <w:proofErr w:type="gramStart"/>
      <w:r w:rsidRPr="001D51C8">
        <w:rPr>
          <w:rFonts w:ascii="Times New Roman" w:hAnsi="Times New Roman" w:cs="Times New Roman"/>
          <w:sz w:val="28"/>
        </w:rPr>
        <w:t>техн</w:t>
      </w:r>
      <w:proofErr w:type="gramEnd"/>
      <w:r w:rsidRPr="001D51C8">
        <w:rPr>
          <w:rFonts w:ascii="Times New Roman" w:hAnsi="Times New Roman" w:cs="Times New Roman"/>
          <w:sz w:val="28"/>
        </w:rPr>
        <w:t>іки, арт-терапевтичні вправи, медитації усвідомленості, когнітивно-поведінкові техніки, гештальт-підхід, транзактний аналіз, нарративна практика.</w:t>
      </w:r>
    </w:p>
    <w:p w14:paraId="159C8D60" w14:textId="77777777" w:rsidR="00870890" w:rsidRDefault="00870890" w:rsidP="00870890">
      <w:pPr>
        <w:spacing w:after="0" w:line="360" w:lineRule="auto"/>
        <w:ind w:firstLine="709"/>
        <w:jc w:val="both"/>
        <w:rPr>
          <w:rFonts w:ascii="Times New Roman" w:hAnsi="Times New Roman" w:cs="Times New Roman"/>
          <w:sz w:val="28"/>
        </w:rPr>
      </w:pPr>
      <w:r w:rsidRPr="001D51C8">
        <w:rPr>
          <w:rFonts w:ascii="Times New Roman" w:hAnsi="Times New Roman" w:cs="Times New Roman"/>
          <w:sz w:val="28"/>
        </w:rPr>
        <w:t xml:space="preserve">Ведучий працює у інтегративному </w:t>
      </w:r>
      <w:proofErr w:type="gramStart"/>
      <w:r w:rsidRPr="001D51C8">
        <w:rPr>
          <w:rFonts w:ascii="Times New Roman" w:hAnsi="Times New Roman" w:cs="Times New Roman"/>
          <w:sz w:val="28"/>
        </w:rPr>
        <w:t>п</w:t>
      </w:r>
      <w:proofErr w:type="gramEnd"/>
      <w:r w:rsidRPr="001D51C8">
        <w:rPr>
          <w:rFonts w:ascii="Times New Roman" w:hAnsi="Times New Roman" w:cs="Times New Roman"/>
          <w:sz w:val="28"/>
        </w:rPr>
        <w:t>ідході, поєднуючи елементи когнітивно-поведінкової терапії, теорії самодетермінації, концепції орієнтації на майстерність</w:t>
      </w:r>
      <w:r>
        <w:rPr>
          <w:rFonts w:ascii="Times New Roman" w:hAnsi="Times New Roman" w:cs="Times New Roman"/>
          <w:sz w:val="28"/>
        </w:rPr>
        <w:t xml:space="preserve"> </w:t>
      </w:r>
      <w:r w:rsidRPr="001D51C8">
        <w:rPr>
          <w:rFonts w:ascii="Times New Roman" w:hAnsi="Times New Roman" w:cs="Times New Roman"/>
          <w:sz w:val="28"/>
        </w:rPr>
        <w:t>та теорії атрибуції.</w:t>
      </w:r>
      <w:r>
        <w:rPr>
          <w:rFonts w:ascii="Times New Roman" w:hAnsi="Times New Roman" w:cs="Times New Roman"/>
          <w:sz w:val="28"/>
        </w:rPr>
        <w:t xml:space="preserve"> </w:t>
      </w:r>
    </w:p>
    <w:p w14:paraId="31E850ED" w14:textId="77777777" w:rsidR="00870890" w:rsidRDefault="00870890" w:rsidP="00870890">
      <w:pPr>
        <w:spacing w:after="0" w:line="360" w:lineRule="auto"/>
        <w:ind w:firstLine="709"/>
        <w:jc w:val="both"/>
        <w:rPr>
          <w:rFonts w:ascii="Times New Roman" w:hAnsi="Times New Roman" w:cs="Times New Roman"/>
          <w:sz w:val="28"/>
        </w:rPr>
      </w:pPr>
      <w:r w:rsidRPr="001D51C8">
        <w:rPr>
          <w:rFonts w:ascii="Times New Roman" w:hAnsi="Times New Roman" w:cs="Times New Roman"/>
          <w:b/>
          <w:sz w:val="28"/>
        </w:rPr>
        <w:t>Очікувані результати</w:t>
      </w:r>
      <w:r>
        <w:rPr>
          <w:rFonts w:ascii="Times New Roman" w:hAnsi="Times New Roman" w:cs="Times New Roman"/>
          <w:sz w:val="28"/>
        </w:rPr>
        <w:t xml:space="preserve">. </w:t>
      </w:r>
      <w:proofErr w:type="gramStart"/>
      <w:r w:rsidRPr="001D51C8">
        <w:rPr>
          <w:rFonts w:ascii="Times New Roman" w:hAnsi="Times New Roman" w:cs="Times New Roman"/>
          <w:sz w:val="28"/>
        </w:rPr>
        <w:t>П</w:t>
      </w:r>
      <w:proofErr w:type="gramEnd"/>
      <w:r w:rsidRPr="001D51C8">
        <w:rPr>
          <w:rFonts w:ascii="Times New Roman" w:hAnsi="Times New Roman" w:cs="Times New Roman"/>
          <w:sz w:val="28"/>
        </w:rPr>
        <w:t>ісля проходження програми учасники:</w:t>
      </w:r>
    </w:p>
    <w:p w14:paraId="38755EA7" w14:textId="77777777" w:rsidR="00870890" w:rsidRPr="001D51C8" w:rsidRDefault="00870890" w:rsidP="00870890">
      <w:pPr>
        <w:spacing w:after="0" w:line="360" w:lineRule="auto"/>
        <w:ind w:firstLine="709"/>
        <w:jc w:val="both"/>
        <w:rPr>
          <w:rFonts w:ascii="Times New Roman" w:hAnsi="Times New Roman" w:cs="Times New Roman"/>
          <w:sz w:val="28"/>
        </w:rPr>
      </w:pPr>
      <w:r w:rsidRPr="001D51C8">
        <w:rPr>
          <w:rFonts w:ascii="Times New Roman" w:hAnsi="Times New Roman" w:cs="Times New Roman"/>
          <w:sz w:val="28"/>
        </w:rPr>
        <w:t xml:space="preserve">демонструють зниження </w:t>
      </w:r>
      <w:proofErr w:type="gramStart"/>
      <w:r w:rsidRPr="001D51C8">
        <w:rPr>
          <w:rFonts w:ascii="Times New Roman" w:hAnsi="Times New Roman" w:cs="Times New Roman"/>
          <w:sz w:val="28"/>
        </w:rPr>
        <w:t>р</w:t>
      </w:r>
      <w:proofErr w:type="gramEnd"/>
      <w:r w:rsidRPr="001D51C8">
        <w:rPr>
          <w:rFonts w:ascii="Times New Roman" w:hAnsi="Times New Roman" w:cs="Times New Roman"/>
          <w:sz w:val="28"/>
        </w:rPr>
        <w:t>івня страху невдачі та перфекціонізму;</w:t>
      </w:r>
    </w:p>
    <w:p w14:paraId="09BCFC3F" w14:textId="77777777" w:rsidR="00870890" w:rsidRPr="001D51C8" w:rsidRDefault="00870890" w:rsidP="00870890">
      <w:pPr>
        <w:spacing w:after="0" w:line="360" w:lineRule="auto"/>
        <w:ind w:firstLine="709"/>
        <w:jc w:val="both"/>
        <w:rPr>
          <w:rFonts w:ascii="Times New Roman" w:hAnsi="Times New Roman" w:cs="Times New Roman"/>
          <w:sz w:val="28"/>
        </w:rPr>
      </w:pPr>
      <w:proofErr w:type="gramStart"/>
      <w:r w:rsidRPr="001D51C8">
        <w:rPr>
          <w:rFonts w:ascii="Times New Roman" w:hAnsi="Times New Roman" w:cs="Times New Roman"/>
          <w:sz w:val="28"/>
        </w:rPr>
        <w:t>св</w:t>
      </w:r>
      <w:proofErr w:type="gramEnd"/>
      <w:r w:rsidRPr="001D51C8">
        <w:rPr>
          <w:rFonts w:ascii="Times New Roman" w:hAnsi="Times New Roman" w:cs="Times New Roman"/>
          <w:sz w:val="28"/>
        </w:rPr>
        <w:t>ідомо розрізняють зовнішню та внутрішню мотивацію і частіше обирають останню;</w:t>
      </w:r>
    </w:p>
    <w:p w14:paraId="3225AC9E" w14:textId="77777777" w:rsidR="00870890" w:rsidRPr="001D51C8" w:rsidRDefault="00870890" w:rsidP="00870890">
      <w:pPr>
        <w:spacing w:after="0" w:line="360" w:lineRule="auto"/>
        <w:ind w:firstLine="709"/>
        <w:jc w:val="both"/>
        <w:rPr>
          <w:rFonts w:ascii="Times New Roman" w:hAnsi="Times New Roman" w:cs="Times New Roman"/>
          <w:sz w:val="28"/>
        </w:rPr>
      </w:pPr>
      <w:r w:rsidRPr="001D51C8">
        <w:rPr>
          <w:rFonts w:ascii="Times New Roman" w:hAnsi="Times New Roman" w:cs="Times New Roman"/>
          <w:sz w:val="28"/>
        </w:rPr>
        <w:t>володіють навичками рефреймінгу невдач і оптимістичного пояснення подій;</w:t>
      </w:r>
    </w:p>
    <w:p w14:paraId="6A5BF7EC" w14:textId="77777777" w:rsidR="00870890" w:rsidRPr="001D51C8" w:rsidRDefault="00870890" w:rsidP="00870890">
      <w:pPr>
        <w:spacing w:after="0" w:line="360" w:lineRule="auto"/>
        <w:ind w:firstLine="709"/>
        <w:jc w:val="both"/>
        <w:rPr>
          <w:rFonts w:ascii="Times New Roman" w:hAnsi="Times New Roman" w:cs="Times New Roman"/>
          <w:sz w:val="28"/>
        </w:rPr>
      </w:pPr>
      <w:r w:rsidRPr="001D51C8">
        <w:rPr>
          <w:rFonts w:ascii="Times New Roman" w:hAnsi="Times New Roman" w:cs="Times New Roman"/>
          <w:sz w:val="28"/>
        </w:rPr>
        <w:t xml:space="preserve">вміють ставити складні, але осмислені цілі та </w:t>
      </w:r>
      <w:proofErr w:type="gramStart"/>
      <w:r w:rsidRPr="001D51C8">
        <w:rPr>
          <w:rFonts w:ascii="Times New Roman" w:hAnsi="Times New Roman" w:cs="Times New Roman"/>
          <w:sz w:val="28"/>
        </w:rPr>
        <w:t>п</w:t>
      </w:r>
      <w:proofErr w:type="gramEnd"/>
      <w:r w:rsidRPr="001D51C8">
        <w:rPr>
          <w:rFonts w:ascii="Times New Roman" w:hAnsi="Times New Roman" w:cs="Times New Roman"/>
          <w:sz w:val="28"/>
        </w:rPr>
        <w:t>ідтримувати себе в процесі їх досягнення;</w:t>
      </w:r>
    </w:p>
    <w:p w14:paraId="6543005C" w14:textId="77777777" w:rsidR="00870890" w:rsidRPr="001D51C8" w:rsidRDefault="00870890" w:rsidP="00870890">
      <w:pPr>
        <w:spacing w:after="0" w:line="360" w:lineRule="auto"/>
        <w:ind w:firstLine="709"/>
        <w:jc w:val="both"/>
        <w:rPr>
          <w:rFonts w:ascii="Times New Roman" w:hAnsi="Times New Roman" w:cs="Times New Roman"/>
          <w:sz w:val="28"/>
        </w:rPr>
      </w:pPr>
      <w:r w:rsidRPr="001D51C8">
        <w:rPr>
          <w:rFonts w:ascii="Times New Roman" w:hAnsi="Times New Roman" w:cs="Times New Roman"/>
          <w:sz w:val="28"/>
        </w:rPr>
        <w:t>відчувають більшу радість від професійних викликів і складних завдань;</w:t>
      </w:r>
    </w:p>
    <w:p w14:paraId="5671AB47" w14:textId="77777777" w:rsidR="00870890" w:rsidRPr="001D51C8" w:rsidRDefault="00870890" w:rsidP="00870890">
      <w:pPr>
        <w:spacing w:after="0" w:line="360" w:lineRule="auto"/>
        <w:ind w:firstLine="709"/>
        <w:jc w:val="both"/>
        <w:rPr>
          <w:rFonts w:ascii="Times New Roman" w:hAnsi="Times New Roman" w:cs="Times New Roman"/>
          <w:sz w:val="28"/>
        </w:rPr>
      </w:pPr>
      <w:r w:rsidRPr="001D51C8">
        <w:rPr>
          <w:rFonts w:ascii="Times New Roman" w:hAnsi="Times New Roman" w:cs="Times New Roman"/>
          <w:sz w:val="28"/>
        </w:rPr>
        <w:lastRenderedPageBreak/>
        <w:t xml:space="preserve">мають індивідуальний план </w:t>
      </w:r>
      <w:proofErr w:type="gramStart"/>
      <w:r w:rsidRPr="001D51C8">
        <w:rPr>
          <w:rFonts w:ascii="Times New Roman" w:hAnsi="Times New Roman" w:cs="Times New Roman"/>
          <w:sz w:val="28"/>
        </w:rPr>
        <w:t>п</w:t>
      </w:r>
      <w:proofErr w:type="gramEnd"/>
      <w:r w:rsidRPr="001D51C8">
        <w:rPr>
          <w:rFonts w:ascii="Times New Roman" w:hAnsi="Times New Roman" w:cs="Times New Roman"/>
          <w:sz w:val="28"/>
        </w:rPr>
        <w:t>ідтримки високої мотивації досягнень у довгостроковій перспективі.</w:t>
      </w:r>
    </w:p>
    <w:p w14:paraId="61C4A52C" w14:textId="77777777" w:rsidR="00870890" w:rsidRDefault="00870890" w:rsidP="00870890">
      <w:pPr>
        <w:spacing w:after="0" w:line="360" w:lineRule="auto"/>
        <w:ind w:firstLine="709"/>
        <w:jc w:val="both"/>
        <w:rPr>
          <w:rFonts w:ascii="Times New Roman" w:hAnsi="Times New Roman" w:cs="Times New Roman"/>
          <w:sz w:val="28"/>
        </w:rPr>
      </w:pPr>
      <w:r>
        <w:rPr>
          <w:rFonts w:ascii="Times New Roman" w:hAnsi="Times New Roman" w:cs="Times New Roman"/>
          <w:sz w:val="28"/>
        </w:rPr>
        <w:t>Розглянемо структуру з</w:t>
      </w:r>
      <w:r w:rsidRPr="001D51C8">
        <w:rPr>
          <w:rFonts w:ascii="Times New Roman" w:hAnsi="Times New Roman" w:cs="Times New Roman"/>
          <w:sz w:val="28"/>
        </w:rPr>
        <w:t>а</w:t>
      </w:r>
      <w:r>
        <w:rPr>
          <w:rFonts w:ascii="Times New Roman" w:hAnsi="Times New Roman" w:cs="Times New Roman"/>
          <w:sz w:val="28"/>
        </w:rPr>
        <w:t xml:space="preserve">нять </w:t>
      </w:r>
      <w:r w:rsidRPr="001D51C8">
        <w:rPr>
          <w:rFonts w:ascii="Times New Roman" w:hAnsi="Times New Roman" w:cs="Times New Roman"/>
          <w:sz w:val="28"/>
        </w:rPr>
        <w:t>програми</w:t>
      </w:r>
      <w:r>
        <w:rPr>
          <w:rFonts w:ascii="Times New Roman" w:hAnsi="Times New Roman" w:cs="Times New Roman"/>
          <w:sz w:val="28"/>
        </w:rPr>
        <w:t xml:space="preserve"> дет</w:t>
      </w:r>
      <w:r w:rsidRPr="001D51C8">
        <w:rPr>
          <w:rFonts w:ascii="Times New Roman" w:hAnsi="Times New Roman" w:cs="Times New Roman"/>
          <w:sz w:val="28"/>
        </w:rPr>
        <w:t>а</w:t>
      </w:r>
      <w:r>
        <w:rPr>
          <w:rFonts w:ascii="Times New Roman" w:hAnsi="Times New Roman" w:cs="Times New Roman"/>
          <w:sz w:val="28"/>
        </w:rPr>
        <w:t>льніше.</w:t>
      </w:r>
    </w:p>
    <w:p w14:paraId="500175C8" w14:textId="77777777" w:rsidR="00870890" w:rsidRPr="00B079F0" w:rsidRDefault="00870890" w:rsidP="00870890">
      <w:pPr>
        <w:spacing w:after="0" w:line="360" w:lineRule="auto"/>
        <w:ind w:firstLine="709"/>
        <w:jc w:val="center"/>
        <w:rPr>
          <w:rFonts w:ascii="Times New Roman" w:hAnsi="Times New Roman" w:cs="Times New Roman"/>
          <w:b/>
          <w:sz w:val="28"/>
        </w:rPr>
      </w:pPr>
      <w:r w:rsidRPr="00B079F0">
        <w:rPr>
          <w:rFonts w:ascii="Times New Roman" w:hAnsi="Times New Roman" w:cs="Times New Roman"/>
          <w:b/>
          <w:sz w:val="28"/>
        </w:rPr>
        <w:t>Заняття 1. «Мій мотиваційний портрет: від страху невдачі до радості майстерності»</w:t>
      </w:r>
    </w:p>
    <w:p w14:paraId="6310499A"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b/>
          <w:sz w:val="28"/>
        </w:rPr>
        <w:t>Тривалість</w:t>
      </w:r>
      <w:r w:rsidRPr="00B079F0">
        <w:rPr>
          <w:rFonts w:ascii="Times New Roman" w:hAnsi="Times New Roman" w:cs="Times New Roman"/>
          <w:sz w:val="28"/>
        </w:rPr>
        <w:t>: 120–140 хвилин</w:t>
      </w:r>
    </w:p>
    <w:p w14:paraId="02E491E2"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b/>
          <w:sz w:val="28"/>
        </w:rPr>
        <w:t>Кількість учасників</w:t>
      </w:r>
      <w:r w:rsidRPr="00B079F0">
        <w:rPr>
          <w:rFonts w:ascii="Times New Roman" w:hAnsi="Times New Roman" w:cs="Times New Roman"/>
          <w:sz w:val="28"/>
        </w:rPr>
        <w:t xml:space="preserve">: 8–14 </w:t>
      </w:r>
      <w:proofErr w:type="gramStart"/>
      <w:r w:rsidRPr="00B079F0">
        <w:rPr>
          <w:rFonts w:ascii="Times New Roman" w:hAnsi="Times New Roman" w:cs="Times New Roman"/>
          <w:sz w:val="28"/>
        </w:rPr>
        <w:t>осіб</w:t>
      </w:r>
      <w:proofErr w:type="gramEnd"/>
    </w:p>
    <w:p w14:paraId="15BD4506" w14:textId="77777777" w:rsidR="0087089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b/>
          <w:sz w:val="28"/>
        </w:rPr>
        <w:t>Формат</w:t>
      </w:r>
      <w:r w:rsidRPr="00B079F0">
        <w:rPr>
          <w:rFonts w:ascii="Times New Roman" w:hAnsi="Times New Roman" w:cs="Times New Roman"/>
          <w:sz w:val="28"/>
        </w:rPr>
        <w:t>: офлайн або онлайн (Zoom/Miro)</w:t>
      </w:r>
    </w:p>
    <w:p w14:paraId="190DBA52" w14:textId="77777777" w:rsidR="0087089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b/>
          <w:sz w:val="28"/>
        </w:rPr>
        <w:t>Мета заняття</w:t>
      </w:r>
      <w:r>
        <w:rPr>
          <w:rFonts w:ascii="Times New Roman" w:hAnsi="Times New Roman" w:cs="Times New Roman"/>
          <w:sz w:val="28"/>
        </w:rPr>
        <w:t>: у</w:t>
      </w:r>
      <w:r w:rsidRPr="00B079F0">
        <w:rPr>
          <w:rFonts w:ascii="Times New Roman" w:hAnsi="Times New Roman" w:cs="Times New Roman"/>
          <w:sz w:val="28"/>
        </w:rPr>
        <w:t xml:space="preserve">свідомлення власного мотиваційного </w:t>
      </w:r>
      <w:proofErr w:type="gramStart"/>
      <w:r w:rsidRPr="00B079F0">
        <w:rPr>
          <w:rFonts w:ascii="Times New Roman" w:hAnsi="Times New Roman" w:cs="Times New Roman"/>
          <w:sz w:val="28"/>
        </w:rPr>
        <w:t>проф</w:t>
      </w:r>
      <w:proofErr w:type="gramEnd"/>
      <w:r w:rsidRPr="00B079F0">
        <w:rPr>
          <w:rFonts w:ascii="Times New Roman" w:hAnsi="Times New Roman" w:cs="Times New Roman"/>
          <w:sz w:val="28"/>
        </w:rPr>
        <w:t>ілю, розрізнення мотивації досягнення успіху та мотивації уникнення невдачі, виявлення індивідуальних зон блоку мотивації досягнень, зниження впливу страху невдачі та посилення орієнтації на майстерність і внутрішню радість від процесу.</w:t>
      </w:r>
    </w:p>
    <w:p w14:paraId="3EB19CAD" w14:textId="77777777" w:rsidR="0087089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b/>
          <w:sz w:val="28"/>
        </w:rPr>
        <w:t>Завдання заняття</w:t>
      </w:r>
      <w:r>
        <w:rPr>
          <w:rFonts w:ascii="Times New Roman" w:hAnsi="Times New Roman" w:cs="Times New Roman"/>
          <w:sz w:val="28"/>
        </w:rPr>
        <w:t xml:space="preserve">: </w:t>
      </w:r>
    </w:p>
    <w:p w14:paraId="3ED47E3A" w14:textId="77777777" w:rsidR="00870890" w:rsidRPr="00B079F0" w:rsidRDefault="00870890" w:rsidP="00870890">
      <w:pPr>
        <w:spacing w:after="0" w:line="360" w:lineRule="auto"/>
        <w:ind w:firstLine="709"/>
        <w:jc w:val="both"/>
        <w:rPr>
          <w:rFonts w:ascii="Times New Roman" w:hAnsi="Times New Roman" w:cs="Times New Roman"/>
          <w:sz w:val="28"/>
        </w:rPr>
      </w:pPr>
      <w:proofErr w:type="gramStart"/>
      <w:r w:rsidRPr="00B079F0">
        <w:rPr>
          <w:rFonts w:ascii="Times New Roman" w:hAnsi="Times New Roman" w:cs="Times New Roman"/>
          <w:sz w:val="28"/>
        </w:rPr>
        <w:t>Досл</w:t>
      </w:r>
      <w:proofErr w:type="gramEnd"/>
      <w:r w:rsidRPr="00B079F0">
        <w:rPr>
          <w:rFonts w:ascii="Times New Roman" w:hAnsi="Times New Roman" w:cs="Times New Roman"/>
          <w:sz w:val="28"/>
        </w:rPr>
        <w:t xml:space="preserve">ідити власний рівень мотивації досягнень за 8 ключовими шкалами.  </w:t>
      </w:r>
    </w:p>
    <w:p w14:paraId="78FB47B1"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Виявити типові демотивуючі патерни ІТ-спеціалі</w:t>
      </w:r>
      <w:proofErr w:type="gramStart"/>
      <w:r w:rsidRPr="00B079F0">
        <w:rPr>
          <w:rFonts w:ascii="Times New Roman" w:hAnsi="Times New Roman" w:cs="Times New Roman"/>
          <w:sz w:val="28"/>
        </w:rPr>
        <w:t>ст</w:t>
      </w:r>
      <w:proofErr w:type="gramEnd"/>
      <w:r w:rsidRPr="00B079F0">
        <w:rPr>
          <w:rFonts w:ascii="Times New Roman" w:hAnsi="Times New Roman" w:cs="Times New Roman"/>
          <w:sz w:val="28"/>
        </w:rPr>
        <w:t xml:space="preserve">ів (перфекціонізм, прокрастинація, вигоряння, синдром самозванця).  </w:t>
      </w:r>
    </w:p>
    <w:p w14:paraId="5AFA3C39"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Перевести фокус уваги з «Внутрішнього критика» на «Внутрішнього наставника».  </w:t>
      </w:r>
    </w:p>
    <w:p w14:paraId="4CE53857"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Сформувати позитивне бачення себе в майбутньому з високою мотивацією досягнень.  </w:t>
      </w:r>
    </w:p>
    <w:p w14:paraId="10AF2F16"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Запустити практику самоспостереження </w:t>
      </w:r>
      <w:proofErr w:type="gramStart"/>
      <w:r w:rsidRPr="00B079F0">
        <w:rPr>
          <w:rFonts w:ascii="Times New Roman" w:hAnsi="Times New Roman" w:cs="Times New Roman"/>
          <w:sz w:val="28"/>
        </w:rPr>
        <w:t>між</w:t>
      </w:r>
      <w:proofErr w:type="gramEnd"/>
      <w:r w:rsidRPr="00B079F0">
        <w:rPr>
          <w:rFonts w:ascii="Times New Roman" w:hAnsi="Times New Roman" w:cs="Times New Roman"/>
          <w:sz w:val="28"/>
        </w:rPr>
        <w:t xml:space="preserve"> заняттями.</w:t>
      </w:r>
    </w:p>
    <w:p w14:paraId="2BAE0B6D"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b/>
          <w:sz w:val="28"/>
        </w:rPr>
        <w:t>Необхідні матеріали</w:t>
      </w:r>
      <w:r>
        <w:rPr>
          <w:rFonts w:ascii="Times New Roman" w:hAnsi="Times New Roman" w:cs="Times New Roman"/>
          <w:sz w:val="28"/>
        </w:rPr>
        <w:t>: р</w:t>
      </w:r>
      <w:r w:rsidRPr="00B079F0">
        <w:rPr>
          <w:rFonts w:ascii="Times New Roman" w:hAnsi="Times New Roman" w:cs="Times New Roman"/>
          <w:sz w:val="28"/>
        </w:rPr>
        <w:t>оздатковий матеріал: бланки «Колесо мотивації досягн</w:t>
      </w:r>
      <w:r>
        <w:rPr>
          <w:rFonts w:ascii="Times New Roman" w:hAnsi="Times New Roman" w:cs="Times New Roman"/>
          <w:sz w:val="28"/>
        </w:rPr>
        <w:t>ень» (8 шкал), аркуші А4, ручки; ф</w:t>
      </w:r>
      <w:r w:rsidRPr="00B079F0">
        <w:rPr>
          <w:rFonts w:ascii="Times New Roman" w:hAnsi="Times New Roman" w:cs="Times New Roman"/>
          <w:sz w:val="28"/>
        </w:rPr>
        <w:t>л</w:t>
      </w:r>
      <w:r>
        <w:rPr>
          <w:rFonts w:ascii="Times New Roman" w:hAnsi="Times New Roman" w:cs="Times New Roman"/>
          <w:sz w:val="28"/>
        </w:rPr>
        <w:t xml:space="preserve">іпчарт/віртуальна дошка Miro; таймер; </w:t>
      </w:r>
      <w:proofErr w:type="gramStart"/>
      <w:r w:rsidRPr="00B079F0">
        <w:rPr>
          <w:rFonts w:ascii="Times New Roman" w:hAnsi="Times New Roman" w:cs="Times New Roman"/>
          <w:sz w:val="28"/>
        </w:rPr>
        <w:t>ауд</w:t>
      </w:r>
      <w:proofErr w:type="gramEnd"/>
      <w:r w:rsidRPr="00B079F0">
        <w:rPr>
          <w:rFonts w:ascii="Times New Roman" w:hAnsi="Times New Roman" w:cs="Times New Roman"/>
          <w:sz w:val="28"/>
        </w:rPr>
        <w:t>іозапис спокійної музики для релаксаційної частини (запису (за потреби).</w:t>
      </w:r>
    </w:p>
    <w:p w14:paraId="4EF9236C" w14:textId="77777777" w:rsidR="00870890" w:rsidRPr="00B079F0" w:rsidRDefault="00870890" w:rsidP="00870890">
      <w:pPr>
        <w:spacing w:after="0" w:line="360" w:lineRule="auto"/>
        <w:ind w:firstLine="709"/>
        <w:jc w:val="center"/>
        <w:rPr>
          <w:rFonts w:ascii="Times New Roman" w:hAnsi="Times New Roman" w:cs="Times New Roman"/>
          <w:b/>
          <w:sz w:val="28"/>
        </w:rPr>
      </w:pPr>
      <w:r w:rsidRPr="00B079F0">
        <w:rPr>
          <w:rFonts w:ascii="Times New Roman" w:hAnsi="Times New Roman" w:cs="Times New Roman"/>
          <w:b/>
          <w:sz w:val="28"/>
        </w:rPr>
        <w:t>Перебіг заняття</w:t>
      </w:r>
    </w:p>
    <w:p w14:paraId="46D0C35F" w14:textId="77777777" w:rsidR="00870890" w:rsidRDefault="00870890" w:rsidP="00870890">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1. </w:t>
      </w:r>
      <w:r w:rsidRPr="00B079F0">
        <w:rPr>
          <w:rFonts w:ascii="Times New Roman" w:hAnsi="Times New Roman" w:cs="Times New Roman"/>
          <w:sz w:val="28"/>
        </w:rPr>
        <w:t>Вхі</w:t>
      </w:r>
      <w:proofErr w:type="gramStart"/>
      <w:r w:rsidRPr="00B079F0">
        <w:rPr>
          <w:rFonts w:ascii="Times New Roman" w:hAnsi="Times New Roman" w:cs="Times New Roman"/>
          <w:sz w:val="28"/>
        </w:rPr>
        <w:t>дне</w:t>
      </w:r>
      <w:proofErr w:type="gramEnd"/>
      <w:r w:rsidRPr="00B079F0">
        <w:rPr>
          <w:rFonts w:ascii="Times New Roman" w:hAnsi="Times New Roman" w:cs="Times New Roman"/>
          <w:sz w:val="28"/>
        </w:rPr>
        <w:t xml:space="preserve"> коло та укладання контракту (10–12 хв</w:t>
      </w:r>
      <w:r>
        <w:rPr>
          <w:rFonts w:ascii="Times New Roman" w:hAnsi="Times New Roman" w:cs="Times New Roman"/>
          <w:sz w:val="28"/>
        </w:rPr>
        <w:t>.</w:t>
      </w:r>
      <w:r w:rsidRPr="00B079F0">
        <w:rPr>
          <w:rFonts w:ascii="Times New Roman" w:hAnsi="Times New Roman" w:cs="Times New Roman"/>
          <w:sz w:val="28"/>
        </w:rPr>
        <w:t xml:space="preserve">) </w:t>
      </w:r>
    </w:p>
    <w:p w14:paraId="51E3E4E2"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Привітання, коротке представлення ведучого та мети заняття.  </w:t>
      </w:r>
    </w:p>
    <w:p w14:paraId="2ED095FB"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lastRenderedPageBreak/>
        <w:t>Правила групи: конфіденційність, «тут і зараз», «я-повідомлення», право сказати «стоп», повага до почутті</w:t>
      </w:r>
      <w:proofErr w:type="gramStart"/>
      <w:r w:rsidRPr="00B079F0">
        <w:rPr>
          <w:rFonts w:ascii="Times New Roman" w:hAnsi="Times New Roman" w:cs="Times New Roman"/>
          <w:sz w:val="28"/>
        </w:rPr>
        <w:t>в</w:t>
      </w:r>
      <w:proofErr w:type="gramEnd"/>
      <w:r w:rsidRPr="00B079F0">
        <w:rPr>
          <w:rFonts w:ascii="Times New Roman" w:hAnsi="Times New Roman" w:cs="Times New Roman"/>
          <w:sz w:val="28"/>
        </w:rPr>
        <w:t xml:space="preserve"> кожного.  </w:t>
      </w:r>
    </w:p>
    <w:p w14:paraId="13169CE5"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Коротке коло знайомства: ім’я + відповідь на питання «Що мене зараз найбільше мотивує в роботі, а що демотиву</w:t>
      </w:r>
      <w:proofErr w:type="gramStart"/>
      <w:r w:rsidRPr="00B079F0">
        <w:rPr>
          <w:rFonts w:ascii="Times New Roman" w:hAnsi="Times New Roman" w:cs="Times New Roman"/>
          <w:sz w:val="28"/>
        </w:rPr>
        <w:t>є?</w:t>
      </w:r>
      <w:proofErr w:type="gramEnd"/>
      <w:r w:rsidRPr="00B079F0">
        <w:rPr>
          <w:rFonts w:ascii="Times New Roman" w:hAnsi="Times New Roman" w:cs="Times New Roman"/>
          <w:sz w:val="28"/>
        </w:rPr>
        <w:t>» (по 20–30 сек</w:t>
      </w:r>
      <w:r>
        <w:rPr>
          <w:rFonts w:ascii="Times New Roman" w:hAnsi="Times New Roman" w:cs="Times New Roman"/>
          <w:sz w:val="28"/>
        </w:rPr>
        <w:t>.</w:t>
      </w:r>
      <w:r w:rsidRPr="00B079F0">
        <w:rPr>
          <w:rFonts w:ascii="Times New Roman" w:hAnsi="Times New Roman" w:cs="Times New Roman"/>
          <w:sz w:val="28"/>
        </w:rPr>
        <w:t xml:space="preserve"> на людину).</w:t>
      </w:r>
    </w:p>
    <w:p w14:paraId="658DC772" w14:textId="77777777" w:rsidR="00870890" w:rsidRPr="00B079F0" w:rsidRDefault="00870890" w:rsidP="00870890">
      <w:pPr>
        <w:spacing w:after="0" w:line="360" w:lineRule="auto"/>
        <w:ind w:firstLine="709"/>
        <w:jc w:val="both"/>
        <w:rPr>
          <w:rFonts w:ascii="Times New Roman" w:hAnsi="Times New Roman" w:cs="Times New Roman"/>
          <w:b/>
          <w:sz w:val="28"/>
        </w:rPr>
      </w:pPr>
      <w:r w:rsidRPr="00B079F0">
        <w:rPr>
          <w:rFonts w:ascii="Times New Roman" w:hAnsi="Times New Roman" w:cs="Times New Roman"/>
          <w:b/>
          <w:sz w:val="28"/>
        </w:rPr>
        <w:t>2. Теоретичний мін</w:t>
      </w:r>
      <w:proofErr w:type="gramStart"/>
      <w:r w:rsidRPr="00B079F0">
        <w:rPr>
          <w:rFonts w:ascii="Times New Roman" w:hAnsi="Times New Roman" w:cs="Times New Roman"/>
          <w:b/>
          <w:sz w:val="28"/>
        </w:rPr>
        <w:t>і-</w:t>
      </w:r>
      <w:proofErr w:type="gramEnd"/>
      <w:r w:rsidRPr="00B079F0">
        <w:rPr>
          <w:rFonts w:ascii="Times New Roman" w:hAnsi="Times New Roman" w:cs="Times New Roman"/>
          <w:b/>
          <w:sz w:val="28"/>
        </w:rPr>
        <w:t>блок (8–10 хв.)</w:t>
      </w:r>
    </w:p>
    <w:p w14:paraId="0B293A7B" w14:textId="77777777" w:rsidR="0087089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Коротко (без слайдів, </w:t>
      </w:r>
      <w:proofErr w:type="gramStart"/>
      <w:r w:rsidRPr="00B079F0">
        <w:rPr>
          <w:rFonts w:ascii="Times New Roman" w:hAnsi="Times New Roman" w:cs="Times New Roman"/>
          <w:sz w:val="28"/>
        </w:rPr>
        <w:t>живою</w:t>
      </w:r>
      <w:proofErr w:type="gramEnd"/>
      <w:r w:rsidRPr="00B079F0">
        <w:rPr>
          <w:rFonts w:ascii="Times New Roman" w:hAnsi="Times New Roman" w:cs="Times New Roman"/>
          <w:sz w:val="28"/>
        </w:rPr>
        <w:t xml:space="preserve"> мовою):  </w:t>
      </w:r>
    </w:p>
    <w:p w14:paraId="47B540E6"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Два типи мотивації досягнень: прагнення до успіху (надію на успіх) та уникнення невдачі (страх невдачі).  </w:t>
      </w:r>
    </w:p>
    <w:p w14:paraId="0F878496"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Типові «пастки» ІТ-сфери: надвисокі очікування, культура «10</w:t>
      </w:r>
      <w:proofErr w:type="gramStart"/>
      <w:r w:rsidRPr="00B079F0">
        <w:rPr>
          <w:rFonts w:ascii="Times New Roman" w:hAnsi="Times New Roman" w:cs="Times New Roman"/>
          <w:sz w:val="28"/>
        </w:rPr>
        <w:t>х-</w:t>
      </w:r>
      <w:proofErr w:type="gramEnd"/>
      <w:r w:rsidRPr="00B079F0">
        <w:rPr>
          <w:rFonts w:ascii="Times New Roman" w:hAnsi="Times New Roman" w:cs="Times New Roman"/>
          <w:sz w:val="28"/>
        </w:rPr>
        <w:t xml:space="preserve">інженерів», постійне порівняння, швидкі зміни технологій → перфекціонізм → прокрастинація → вигоряння → синдром самозванця.  </w:t>
      </w:r>
    </w:p>
    <w:p w14:paraId="5CF6177A"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Коротко про «Внутрішнього критика» та «Внутрішнього наставника».</w:t>
      </w:r>
    </w:p>
    <w:p w14:paraId="67EF8ADE" w14:textId="77777777" w:rsidR="00870890" w:rsidRPr="00B079F0" w:rsidRDefault="00870890" w:rsidP="00870890">
      <w:pPr>
        <w:spacing w:after="0" w:line="360" w:lineRule="auto"/>
        <w:ind w:firstLine="709"/>
        <w:jc w:val="both"/>
        <w:rPr>
          <w:rFonts w:ascii="Times New Roman" w:hAnsi="Times New Roman" w:cs="Times New Roman"/>
          <w:b/>
          <w:sz w:val="28"/>
        </w:rPr>
      </w:pPr>
      <w:r w:rsidRPr="00B079F0">
        <w:rPr>
          <w:rFonts w:ascii="Times New Roman" w:hAnsi="Times New Roman" w:cs="Times New Roman"/>
          <w:b/>
          <w:sz w:val="28"/>
        </w:rPr>
        <w:t>3. Вправа «Колесо мотивації досягнень» (25–30 хв.)</w:t>
      </w:r>
    </w:p>
    <w:p w14:paraId="6BAF67E6" w14:textId="77777777" w:rsidR="0087089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Учасники отримують бланк колеса з 8 шкалами (0 – центр, 10 – периферія):  </w:t>
      </w:r>
    </w:p>
    <w:p w14:paraId="4331C90F"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Внутрішня радість від процесу та майстерності  </w:t>
      </w:r>
    </w:p>
    <w:p w14:paraId="67FB0A81"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Бажання перевершувати власні попередні результати  </w:t>
      </w:r>
    </w:p>
    <w:p w14:paraId="24CEF0B3"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Готовність брати складні, але посильні завдання  </w:t>
      </w:r>
    </w:p>
    <w:p w14:paraId="31F4C3D7" w14:textId="77777777" w:rsidR="00870890" w:rsidRPr="00B079F0" w:rsidRDefault="00870890" w:rsidP="00870890">
      <w:pPr>
        <w:spacing w:after="0" w:line="360" w:lineRule="auto"/>
        <w:ind w:firstLine="709"/>
        <w:jc w:val="both"/>
        <w:rPr>
          <w:rFonts w:ascii="Times New Roman" w:hAnsi="Times New Roman" w:cs="Times New Roman"/>
          <w:sz w:val="28"/>
        </w:rPr>
      </w:pPr>
      <w:proofErr w:type="gramStart"/>
      <w:r w:rsidRPr="00B079F0">
        <w:rPr>
          <w:rFonts w:ascii="Times New Roman" w:hAnsi="Times New Roman" w:cs="Times New Roman"/>
          <w:sz w:val="28"/>
        </w:rPr>
        <w:t>Ст</w:t>
      </w:r>
      <w:proofErr w:type="gramEnd"/>
      <w:r w:rsidRPr="00B079F0">
        <w:rPr>
          <w:rFonts w:ascii="Times New Roman" w:hAnsi="Times New Roman" w:cs="Times New Roman"/>
          <w:sz w:val="28"/>
        </w:rPr>
        <w:t xml:space="preserve">ійкість до невдач і помилок  </w:t>
      </w:r>
    </w:p>
    <w:p w14:paraId="1609ED85"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Страх критики та оцінки іншими  </w:t>
      </w:r>
    </w:p>
    <w:p w14:paraId="15E9B5B3"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Перфекціонізм і «все або нічого»  </w:t>
      </w:r>
    </w:p>
    <w:p w14:paraId="41EC5836"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Прокрастинація складних завдань  </w:t>
      </w:r>
    </w:p>
    <w:p w14:paraId="2300F4B3" w14:textId="77777777" w:rsidR="00870890" w:rsidRPr="00B079F0" w:rsidRDefault="00870890" w:rsidP="00870890">
      <w:pPr>
        <w:spacing w:after="0" w:line="360" w:lineRule="auto"/>
        <w:ind w:firstLine="709"/>
        <w:jc w:val="both"/>
        <w:rPr>
          <w:rFonts w:ascii="Times New Roman" w:hAnsi="Times New Roman" w:cs="Times New Roman"/>
          <w:sz w:val="28"/>
        </w:rPr>
      </w:pPr>
      <w:proofErr w:type="gramStart"/>
      <w:r w:rsidRPr="00B079F0">
        <w:rPr>
          <w:rFonts w:ascii="Times New Roman" w:hAnsi="Times New Roman" w:cs="Times New Roman"/>
          <w:sz w:val="28"/>
        </w:rPr>
        <w:t>Р</w:t>
      </w:r>
      <w:proofErr w:type="gramEnd"/>
      <w:r w:rsidRPr="00B079F0">
        <w:rPr>
          <w:rFonts w:ascii="Times New Roman" w:hAnsi="Times New Roman" w:cs="Times New Roman"/>
          <w:sz w:val="28"/>
        </w:rPr>
        <w:t>івень енергії та інтересу до роботи останні 3 місяці</w:t>
      </w:r>
    </w:p>
    <w:p w14:paraId="76B82BC6" w14:textId="77777777" w:rsidR="0087089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Етапи:  </w:t>
      </w:r>
    </w:p>
    <w:p w14:paraId="12744657"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Самостійна оцінка за кожною шкалою (8–10 хв</w:t>
      </w:r>
      <w:r>
        <w:rPr>
          <w:rFonts w:ascii="Times New Roman" w:hAnsi="Times New Roman" w:cs="Times New Roman"/>
          <w:sz w:val="28"/>
        </w:rPr>
        <w:t>.</w:t>
      </w:r>
      <w:r w:rsidRPr="00B079F0">
        <w:rPr>
          <w:rFonts w:ascii="Times New Roman" w:hAnsi="Times New Roman" w:cs="Times New Roman"/>
          <w:sz w:val="28"/>
        </w:rPr>
        <w:t xml:space="preserve">).  </w:t>
      </w:r>
    </w:p>
    <w:p w14:paraId="11BB3161"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Замальовка колеса та візуалізація </w:t>
      </w:r>
      <w:proofErr w:type="gramStart"/>
      <w:r w:rsidRPr="00B079F0">
        <w:rPr>
          <w:rFonts w:ascii="Times New Roman" w:hAnsi="Times New Roman" w:cs="Times New Roman"/>
          <w:sz w:val="28"/>
        </w:rPr>
        <w:t>проф</w:t>
      </w:r>
      <w:proofErr w:type="gramEnd"/>
      <w:r w:rsidRPr="00B079F0">
        <w:rPr>
          <w:rFonts w:ascii="Times New Roman" w:hAnsi="Times New Roman" w:cs="Times New Roman"/>
          <w:sz w:val="28"/>
        </w:rPr>
        <w:t xml:space="preserve">ілю.  </w:t>
      </w:r>
    </w:p>
    <w:p w14:paraId="55620B70" w14:textId="77777777" w:rsidR="00870890" w:rsidRPr="00B079F0" w:rsidRDefault="00870890" w:rsidP="00870890">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Парний або </w:t>
      </w:r>
      <w:proofErr w:type="gramStart"/>
      <w:r>
        <w:rPr>
          <w:rFonts w:ascii="Times New Roman" w:hAnsi="Times New Roman" w:cs="Times New Roman"/>
          <w:sz w:val="28"/>
        </w:rPr>
        <w:t>тр</w:t>
      </w:r>
      <w:proofErr w:type="gramEnd"/>
      <w:r>
        <w:rPr>
          <w:rFonts w:ascii="Times New Roman" w:hAnsi="Times New Roman" w:cs="Times New Roman"/>
          <w:sz w:val="28"/>
        </w:rPr>
        <w:t>ійковий</w:t>
      </w:r>
      <w:r w:rsidRPr="00B079F0">
        <w:rPr>
          <w:rFonts w:ascii="Times New Roman" w:hAnsi="Times New Roman" w:cs="Times New Roman"/>
          <w:sz w:val="28"/>
        </w:rPr>
        <w:t xml:space="preserve"> шеринг (по 4–5 хв</w:t>
      </w:r>
      <w:r>
        <w:rPr>
          <w:rFonts w:ascii="Times New Roman" w:hAnsi="Times New Roman" w:cs="Times New Roman"/>
          <w:sz w:val="28"/>
        </w:rPr>
        <w:t>.</w:t>
      </w:r>
      <w:r w:rsidRPr="00B079F0">
        <w:rPr>
          <w:rFonts w:ascii="Times New Roman" w:hAnsi="Times New Roman" w:cs="Times New Roman"/>
          <w:sz w:val="28"/>
        </w:rPr>
        <w:t xml:space="preserve"> на людину): «Які шкали мене здивували? Де найбільший «провал» і найбільший «</w:t>
      </w:r>
      <w:proofErr w:type="gramStart"/>
      <w:r w:rsidRPr="00B079F0">
        <w:rPr>
          <w:rFonts w:ascii="Times New Roman" w:hAnsi="Times New Roman" w:cs="Times New Roman"/>
          <w:sz w:val="28"/>
        </w:rPr>
        <w:t>п</w:t>
      </w:r>
      <w:proofErr w:type="gramEnd"/>
      <w:r w:rsidRPr="00B079F0">
        <w:rPr>
          <w:rFonts w:ascii="Times New Roman" w:hAnsi="Times New Roman" w:cs="Times New Roman"/>
          <w:sz w:val="28"/>
        </w:rPr>
        <w:t>ік»?»</w:t>
      </w:r>
    </w:p>
    <w:p w14:paraId="2D5DA02E" w14:textId="77777777" w:rsidR="00870890" w:rsidRPr="00B079F0" w:rsidRDefault="00870890" w:rsidP="00870890">
      <w:pPr>
        <w:spacing w:after="0" w:line="360" w:lineRule="auto"/>
        <w:ind w:firstLine="709"/>
        <w:jc w:val="both"/>
        <w:rPr>
          <w:rFonts w:ascii="Times New Roman" w:hAnsi="Times New Roman" w:cs="Times New Roman"/>
          <w:b/>
          <w:sz w:val="28"/>
        </w:rPr>
      </w:pPr>
      <w:r w:rsidRPr="00B079F0">
        <w:rPr>
          <w:rFonts w:ascii="Times New Roman" w:hAnsi="Times New Roman" w:cs="Times New Roman"/>
          <w:b/>
          <w:sz w:val="28"/>
        </w:rPr>
        <w:t>4. Групове обговорення типових проблем ІТ-сфери (20–25 хв.)</w:t>
      </w:r>
    </w:p>
    <w:p w14:paraId="7BD6CC0A" w14:textId="77777777" w:rsidR="0087089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Ведучий виводить на фліпчарт/Miro 4 блоки:  </w:t>
      </w:r>
    </w:p>
    <w:p w14:paraId="7A5E98D6"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lastRenderedPageBreak/>
        <w:t xml:space="preserve">Перфекціонізм  </w:t>
      </w:r>
    </w:p>
    <w:p w14:paraId="1A1A37AA"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Прокрастинація  </w:t>
      </w:r>
    </w:p>
    <w:p w14:paraId="7AD63A37"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Вигоряння  </w:t>
      </w:r>
    </w:p>
    <w:p w14:paraId="0784386F"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Синдром самозванця</w:t>
      </w:r>
    </w:p>
    <w:p w14:paraId="7675B5BD"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Кожен учасник ставить </w:t>
      </w:r>
      <w:proofErr w:type="gramStart"/>
      <w:r w:rsidRPr="00B079F0">
        <w:rPr>
          <w:rFonts w:ascii="Times New Roman" w:hAnsi="Times New Roman" w:cs="Times New Roman"/>
          <w:sz w:val="28"/>
        </w:rPr>
        <w:t>ст</w:t>
      </w:r>
      <w:proofErr w:type="gramEnd"/>
      <w:r w:rsidRPr="00B079F0">
        <w:rPr>
          <w:rFonts w:ascii="Times New Roman" w:hAnsi="Times New Roman" w:cs="Times New Roman"/>
          <w:sz w:val="28"/>
        </w:rPr>
        <w:t>ікер або крапку біля тих, які в нього зараз актуальні.</w:t>
      </w:r>
    </w:p>
    <w:p w14:paraId="1CCA1570"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Обговорення в колі (по 1–2 хв на людину):  </w:t>
      </w:r>
    </w:p>
    <w:p w14:paraId="0FA5343F"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Як саме це </w:t>
      </w:r>
      <w:proofErr w:type="gramStart"/>
      <w:r w:rsidRPr="00B079F0">
        <w:rPr>
          <w:rFonts w:ascii="Times New Roman" w:hAnsi="Times New Roman" w:cs="Times New Roman"/>
          <w:sz w:val="28"/>
        </w:rPr>
        <w:t>проявляється</w:t>
      </w:r>
      <w:proofErr w:type="gramEnd"/>
      <w:r w:rsidRPr="00B079F0">
        <w:rPr>
          <w:rFonts w:ascii="Times New Roman" w:hAnsi="Times New Roman" w:cs="Times New Roman"/>
          <w:sz w:val="28"/>
        </w:rPr>
        <w:t xml:space="preserve"> в мене?  </w:t>
      </w:r>
    </w:p>
    <w:p w14:paraId="4FD1FE19"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Який «внутрішній діалог» супроводжує цей стан?  </w:t>
      </w:r>
    </w:p>
    <w:p w14:paraId="460DDB2D"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Що допомага</w:t>
      </w:r>
      <w:proofErr w:type="gramStart"/>
      <w:r w:rsidRPr="00B079F0">
        <w:rPr>
          <w:rFonts w:ascii="Times New Roman" w:hAnsi="Times New Roman" w:cs="Times New Roman"/>
          <w:sz w:val="28"/>
        </w:rPr>
        <w:t>є,</w:t>
      </w:r>
      <w:proofErr w:type="gramEnd"/>
      <w:r w:rsidRPr="00B079F0">
        <w:rPr>
          <w:rFonts w:ascii="Times New Roman" w:hAnsi="Times New Roman" w:cs="Times New Roman"/>
          <w:sz w:val="28"/>
        </w:rPr>
        <w:t xml:space="preserve"> а що посилює проблему?</w:t>
      </w:r>
    </w:p>
    <w:p w14:paraId="1C9E1BE0"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Ведучий </w:t>
      </w:r>
      <w:proofErr w:type="gramStart"/>
      <w:r w:rsidRPr="00B079F0">
        <w:rPr>
          <w:rFonts w:ascii="Times New Roman" w:hAnsi="Times New Roman" w:cs="Times New Roman"/>
          <w:sz w:val="28"/>
        </w:rPr>
        <w:t>п</w:t>
      </w:r>
      <w:proofErr w:type="gramEnd"/>
      <w:r w:rsidRPr="00B079F0">
        <w:rPr>
          <w:rFonts w:ascii="Times New Roman" w:hAnsi="Times New Roman" w:cs="Times New Roman"/>
          <w:sz w:val="28"/>
        </w:rPr>
        <w:t>ідсумовує спільні патерни та нормалізує («це не ваша особиста слабкість, це системні особливості професії»).</w:t>
      </w:r>
    </w:p>
    <w:p w14:paraId="78A021A2" w14:textId="77777777" w:rsidR="00870890" w:rsidRPr="00B079F0" w:rsidRDefault="00870890" w:rsidP="00870890">
      <w:pPr>
        <w:spacing w:after="0" w:line="360" w:lineRule="auto"/>
        <w:ind w:firstLine="709"/>
        <w:jc w:val="both"/>
        <w:rPr>
          <w:rFonts w:ascii="Times New Roman" w:hAnsi="Times New Roman" w:cs="Times New Roman"/>
          <w:b/>
          <w:sz w:val="28"/>
        </w:rPr>
      </w:pPr>
      <w:r w:rsidRPr="00B079F0">
        <w:rPr>
          <w:rFonts w:ascii="Times New Roman" w:hAnsi="Times New Roman" w:cs="Times New Roman"/>
          <w:b/>
          <w:sz w:val="28"/>
        </w:rPr>
        <w:t>5. Робота з метафорою «Внутрішній критик vs Внутрішній наставник» (25–30 хв.)</w:t>
      </w:r>
    </w:p>
    <w:p w14:paraId="32374C13" w14:textId="77777777" w:rsidR="0087089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Візуалізація та діалог (10 хв</w:t>
      </w:r>
      <w:r>
        <w:rPr>
          <w:rFonts w:ascii="Times New Roman" w:hAnsi="Times New Roman" w:cs="Times New Roman"/>
          <w:sz w:val="28"/>
        </w:rPr>
        <w:t>.</w:t>
      </w:r>
      <w:r w:rsidRPr="00B079F0">
        <w:rPr>
          <w:rFonts w:ascii="Times New Roman" w:hAnsi="Times New Roman" w:cs="Times New Roman"/>
          <w:sz w:val="28"/>
        </w:rPr>
        <w:t xml:space="preserve">) </w:t>
      </w:r>
    </w:p>
    <w:p w14:paraId="0E6E30EC"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Учасники закривають очі, 2–3 хвилини спокійного дихання.  </w:t>
      </w:r>
    </w:p>
    <w:p w14:paraId="3457942B"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Ведучий пропонує уявити </w:t>
      </w:r>
      <w:proofErr w:type="gramStart"/>
      <w:r w:rsidRPr="00B079F0">
        <w:rPr>
          <w:rFonts w:ascii="Times New Roman" w:hAnsi="Times New Roman" w:cs="Times New Roman"/>
          <w:sz w:val="28"/>
        </w:rPr>
        <w:t>св</w:t>
      </w:r>
      <w:proofErr w:type="gramEnd"/>
      <w:r w:rsidRPr="00B079F0">
        <w:rPr>
          <w:rFonts w:ascii="Times New Roman" w:hAnsi="Times New Roman" w:cs="Times New Roman"/>
          <w:sz w:val="28"/>
        </w:rPr>
        <w:t xml:space="preserve">ій Внутрішній критик (зовнішність, голос, типові фрази). Записати 5–7 найчастіших фраз критика.  </w:t>
      </w:r>
    </w:p>
    <w:p w14:paraId="1EDC0592"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Поті</w:t>
      </w:r>
      <w:proofErr w:type="gramStart"/>
      <w:r w:rsidRPr="00B079F0">
        <w:rPr>
          <w:rFonts w:ascii="Times New Roman" w:hAnsi="Times New Roman" w:cs="Times New Roman"/>
          <w:sz w:val="28"/>
        </w:rPr>
        <w:t>м</w:t>
      </w:r>
      <w:proofErr w:type="gramEnd"/>
      <w:r w:rsidRPr="00B079F0">
        <w:rPr>
          <w:rFonts w:ascii="Times New Roman" w:hAnsi="Times New Roman" w:cs="Times New Roman"/>
          <w:sz w:val="28"/>
        </w:rPr>
        <w:t xml:space="preserve"> уявити Внутрішнього наставника (як би виглядав мудрий, доброзичливий, впевнений у вас наставник?). Записати 5–7 фраз, </w:t>
      </w:r>
      <w:proofErr w:type="gramStart"/>
      <w:r w:rsidRPr="00B079F0">
        <w:rPr>
          <w:rFonts w:ascii="Times New Roman" w:hAnsi="Times New Roman" w:cs="Times New Roman"/>
          <w:sz w:val="28"/>
        </w:rPr>
        <w:t>які б</w:t>
      </w:r>
      <w:proofErr w:type="gramEnd"/>
      <w:r w:rsidRPr="00B079F0">
        <w:rPr>
          <w:rFonts w:ascii="Times New Roman" w:hAnsi="Times New Roman" w:cs="Times New Roman"/>
          <w:sz w:val="28"/>
        </w:rPr>
        <w:t xml:space="preserve"> він сказав тій самій ситуації.</w:t>
      </w:r>
    </w:p>
    <w:p w14:paraId="79CE849B"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Переклад фраз критика мовою наставника (10 хв</w:t>
      </w:r>
      <w:r>
        <w:rPr>
          <w:rFonts w:ascii="Times New Roman" w:hAnsi="Times New Roman" w:cs="Times New Roman"/>
          <w:sz w:val="28"/>
        </w:rPr>
        <w:t>.</w:t>
      </w:r>
      <w:r w:rsidRPr="00B079F0">
        <w:rPr>
          <w:rFonts w:ascii="Times New Roman" w:hAnsi="Times New Roman" w:cs="Times New Roman"/>
          <w:sz w:val="28"/>
        </w:rPr>
        <w:t>)</w:t>
      </w:r>
    </w:p>
    <w:p w14:paraId="02C234F5" w14:textId="77777777" w:rsidR="0087089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Кожен бере одну найболючішу фразу критика і переформульовує її від імені наставника (робота в парах або </w:t>
      </w:r>
      <w:proofErr w:type="gramStart"/>
      <w:r w:rsidRPr="00B079F0">
        <w:rPr>
          <w:rFonts w:ascii="Times New Roman" w:hAnsi="Times New Roman" w:cs="Times New Roman"/>
          <w:sz w:val="28"/>
        </w:rPr>
        <w:t>тр</w:t>
      </w:r>
      <w:proofErr w:type="gramEnd"/>
      <w:r w:rsidRPr="00B079F0">
        <w:rPr>
          <w:rFonts w:ascii="Times New Roman" w:hAnsi="Times New Roman" w:cs="Times New Roman"/>
          <w:sz w:val="28"/>
        </w:rPr>
        <w:t xml:space="preserve">ійках).  </w:t>
      </w:r>
    </w:p>
    <w:p w14:paraId="6F765E36"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Короткий шеринг найяскравіших інсайтів (5–7 хв</w:t>
      </w:r>
      <w:r>
        <w:rPr>
          <w:rFonts w:ascii="Times New Roman" w:hAnsi="Times New Roman" w:cs="Times New Roman"/>
          <w:sz w:val="28"/>
        </w:rPr>
        <w:t>.</w:t>
      </w:r>
      <w:r w:rsidRPr="00B079F0">
        <w:rPr>
          <w:rFonts w:ascii="Times New Roman" w:hAnsi="Times New Roman" w:cs="Times New Roman"/>
          <w:sz w:val="28"/>
        </w:rPr>
        <w:t>).</w:t>
      </w:r>
    </w:p>
    <w:p w14:paraId="2B093B33" w14:textId="77777777" w:rsidR="00870890" w:rsidRPr="00B079F0" w:rsidRDefault="00870890" w:rsidP="00870890">
      <w:pPr>
        <w:spacing w:after="0" w:line="360" w:lineRule="auto"/>
        <w:ind w:firstLine="709"/>
        <w:jc w:val="both"/>
        <w:rPr>
          <w:rFonts w:ascii="Times New Roman" w:hAnsi="Times New Roman" w:cs="Times New Roman"/>
          <w:b/>
          <w:sz w:val="28"/>
        </w:rPr>
      </w:pPr>
      <w:r w:rsidRPr="00B079F0">
        <w:rPr>
          <w:rFonts w:ascii="Times New Roman" w:hAnsi="Times New Roman" w:cs="Times New Roman"/>
          <w:b/>
          <w:sz w:val="28"/>
        </w:rPr>
        <w:t xml:space="preserve">6. </w:t>
      </w:r>
      <w:proofErr w:type="gramStart"/>
      <w:r w:rsidRPr="00B079F0">
        <w:rPr>
          <w:rFonts w:ascii="Times New Roman" w:hAnsi="Times New Roman" w:cs="Times New Roman"/>
          <w:b/>
          <w:sz w:val="28"/>
        </w:rPr>
        <w:t>Техн</w:t>
      </w:r>
      <w:proofErr w:type="gramEnd"/>
      <w:r w:rsidRPr="00B079F0">
        <w:rPr>
          <w:rFonts w:ascii="Times New Roman" w:hAnsi="Times New Roman" w:cs="Times New Roman"/>
          <w:b/>
          <w:sz w:val="28"/>
        </w:rPr>
        <w:t>іка «Лист до себе від майбутнього успішного Я» (20–25 хв.)</w:t>
      </w:r>
    </w:p>
    <w:p w14:paraId="1C30EE6B"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Учасники пишуть листа від себе через 3 роки, коли мотивація досягнень висока, вигоряння нема</w:t>
      </w:r>
      <w:proofErr w:type="gramStart"/>
      <w:r w:rsidRPr="00B079F0">
        <w:rPr>
          <w:rFonts w:ascii="Times New Roman" w:hAnsi="Times New Roman" w:cs="Times New Roman"/>
          <w:sz w:val="28"/>
        </w:rPr>
        <w:t>є,</w:t>
      </w:r>
      <w:proofErr w:type="gramEnd"/>
      <w:r w:rsidRPr="00B079F0">
        <w:rPr>
          <w:rFonts w:ascii="Times New Roman" w:hAnsi="Times New Roman" w:cs="Times New Roman"/>
          <w:sz w:val="28"/>
        </w:rPr>
        <w:t xml:space="preserve"> вони насолоджуються роботою і ростом.</w:t>
      </w:r>
    </w:p>
    <w:p w14:paraId="1C373F03" w14:textId="77777777" w:rsidR="0087089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Структура листа (</w:t>
      </w:r>
      <w:proofErr w:type="gramStart"/>
      <w:r w:rsidRPr="00B079F0">
        <w:rPr>
          <w:rFonts w:ascii="Times New Roman" w:hAnsi="Times New Roman" w:cs="Times New Roman"/>
          <w:sz w:val="28"/>
        </w:rPr>
        <w:t>п</w:t>
      </w:r>
      <w:proofErr w:type="gramEnd"/>
      <w:r w:rsidRPr="00B079F0">
        <w:rPr>
          <w:rFonts w:ascii="Times New Roman" w:hAnsi="Times New Roman" w:cs="Times New Roman"/>
          <w:sz w:val="28"/>
        </w:rPr>
        <w:t xml:space="preserve">ідказка на фліпчарті):  </w:t>
      </w:r>
    </w:p>
    <w:p w14:paraId="0E791C27"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Як я себе почуваю щодня?  </w:t>
      </w:r>
    </w:p>
    <w:p w14:paraId="5739B146"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lastRenderedPageBreak/>
        <w:t xml:space="preserve">Які проєкти мене зараз захоплюють?  </w:t>
      </w:r>
    </w:p>
    <w:p w14:paraId="5B52B19B"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Як я ставлюся до помилок і дедлайні</w:t>
      </w:r>
      <w:proofErr w:type="gramStart"/>
      <w:r w:rsidRPr="00B079F0">
        <w:rPr>
          <w:rFonts w:ascii="Times New Roman" w:hAnsi="Times New Roman" w:cs="Times New Roman"/>
          <w:sz w:val="28"/>
        </w:rPr>
        <w:t>в</w:t>
      </w:r>
      <w:proofErr w:type="gramEnd"/>
      <w:r w:rsidRPr="00B079F0">
        <w:rPr>
          <w:rFonts w:ascii="Times New Roman" w:hAnsi="Times New Roman" w:cs="Times New Roman"/>
          <w:sz w:val="28"/>
        </w:rPr>
        <w:t xml:space="preserve">?  </w:t>
      </w:r>
    </w:p>
    <w:p w14:paraId="0E7465B9"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Які звички та ритуали мені допомагають?  </w:t>
      </w:r>
    </w:p>
    <w:p w14:paraId="226F1897" w14:textId="77777777" w:rsidR="00870890" w:rsidRPr="00B079F0" w:rsidRDefault="00870890" w:rsidP="00870890">
      <w:pPr>
        <w:spacing w:after="0" w:line="360" w:lineRule="auto"/>
        <w:ind w:firstLine="709"/>
        <w:jc w:val="both"/>
        <w:rPr>
          <w:rFonts w:ascii="Times New Roman" w:hAnsi="Times New Roman" w:cs="Times New Roman"/>
          <w:sz w:val="28"/>
        </w:rPr>
      </w:pPr>
      <w:proofErr w:type="gramStart"/>
      <w:r w:rsidRPr="00B079F0">
        <w:rPr>
          <w:rFonts w:ascii="Times New Roman" w:hAnsi="Times New Roman" w:cs="Times New Roman"/>
          <w:sz w:val="28"/>
        </w:rPr>
        <w:t>Яке</w:t>
      </w:r>
      <w:proofErr w:type="gramEnd"/>
      <w:r w:rsidRPr="00B079F0">
        <w:rPr>
          <w:rFonts w:ascii="Times New Roman" w:hAnsi="Times New Roman" w:cs="Times New Roman"/>
          <w:sz w:val="28"/>
        </w:rPr>
        <w:t xml:space="preserve"> головне послання я хочу передати собі сьогоднішньому?</w:t>
      </w:r>
    </w:p>
    <w:p w14:paraId="1B0F1D0B" w14:textId="77777777" w:rsidR="00870890" w:rsidRPr="00B079F0" w:rsidRDefault="00870890" w:rsidP="00870890">
      <w:pPr>
        <w:spacing w:after="0" w:line="360" w:lineRule="auto"/>
        <w:ind w:firstLine="709"/>
        <w:jc w:val="both"/>
        <w:rPr>
          <w:rFonts w:ascii="Times New Roman" w:hAnsi="Times New Roman" w:cs="Times New Roman"/>
          <w:sz w:val="28"/>
        </w:rPr>
      </w:pPr>
      <w:proofErr w:type="gramStart"/>
      <w:r w:rsidRPr="00B079F0">
        <w:rPr>
          <w:rFonts w:ascii="Times New Roman" w:hAnsi="Times New Roman" w:cs="Times New Roman"/>
          <w:sz w:val="28"/>
        </w:rPr>
        <w:t>П</w:t>
      </w:r>
      <w:proofErr w:type="gramEnd"/>
      <w:r w:rsidRPr="00B079F0">
        <w:rPr>
          <w:rFonts w:ascii="Times New Roman" w:hAnsi="Times New Roman" w:cs="Times New Roman"/>
          <w:sz w:val="28"/>
        </w:rPr>
        <w:t>ісля написання (12–15 хв</w:t>
      </w:r>
      <w:r>
        <w:rPr>
          <w:rFonts w:ascii="Times New Roman" w:hAnsi="Times New Roman" w:cs="Times New Roman"/>
          <w:sz w:val="28"/>
        </w:rPr>
        <w:t>.</w:t>
      </w:r>
      <w:r w:rsidRPr="00B079F0">
        <w:rPr>
          <w:rFonts w:ascii="Times New Roman" w:hAnsi="Times New Roman" w:cs="Times New Roman"/>
          <w:sz w:val="28"/>
        </w:rPr>
        <w:t>) – добровільний шеринг 2–3 листів уголос.</w:t>
      </w:r>
    </w:p>
    <w:p w14:paraId="2DD9EDB6"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Лист </w:t>
      </w:r>
      <w:proofErr w:type="gramStart"/>
      <w:r w:rsidRPr="00B079F0">
        <w:rPr>
          <w:rFonts w:ascii="Times New Roman" w:hAnsi="Times New Roman" w:cs="Times New Roman"/>
          <w:sz w:val="28"/>
        </w:rPr>
        <w:t>забирається</w:t>
      </w:r>
      <w:proofErr w:type="gramEnd"/>
      <w:r w:rsidRPr="00B079F0">
        <w:rPr>
          <w:rFonts w:ascii="Times New Roman" w:hAnsi="Times New Roman" w:cs="Times New Roman"/>
          <w:sz w:val="28"/>
        </w:rPr>
        <w:t xml:space="preserve"> додому і рекомендується перечитувати в моменти демотивації.</w:t>
      </w:r>
    </w:p>
    <w:p w14:paraId="1C813A3C" w14:textId="77777777" w:rsidR="00870890" w:rsidRPr="00B079F0" w:rsidRDefault="00870890" w:rsidP="00870890">
      <w:pPr>
        <w:spacing w:after="0" w:line="360" w:lineRule="auto"/>
        <w:ind w:firstLine="709"/>
        <w:jc w:val="both"/>
        <w:rPr>
          <w:rFonts w:ascii="Times New Roman" w:hAnsi="Times New Roman" w:cs="Times New Roman"/>
          <w:b/>
          <w:sz w:val="28"/>
        </w:rPr>
      </w:pPr>
      <w:r w:rsidRPr="00B079F0">
        <w:rPr>
          <w:rFonts w:ascii="Times New Roman" w:hAnsi="Times New Roman" w:cs="Times New Roman"/>
          <w:b/>
          <w:sz w:val="28"/>
        </w:rPr>
        <w:t xml:space="preserve">7. </w:t>
      </w:r>
      <w:proofErr w:type="gramStart"/>
      <w:r w:rsidRPr="00B079F0">
        <w:rPr>
          <w:rFonts w:ascii="Times New Roman" w:hAnsi="Times New Roman" w:cs="Times New Roman"/>
          <w:b/>
          <w:sz w:val="28"/>
        </w:rPr>
        <w:t>П</w:t>
      </w:r>
      <w:proofErr w:type="gramEnd"/>
      <w:r w:rsidRPr="00B079F0">
        <w:rPr>
          <w:rFonts w:ascii="Times New Roman" w:hAnsi="Times New Roman" w:cs="Times New Roman"/>
          <w:b/>
          <w:sz w:val="28"/>
        </w:rPr>
        <w:t>ідсумкове коло та домашнє завдання (10–12 хв.)</w:t>
      </w:r>
    </w:p>
    <w:p w14:paraId="24A3BE7B" w14:textId="77777777" w:rsidR="0087089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Кожен по колу відповідає на два питання (по 30–40 сек</w:t>
      </w:r>
      <w:r>
        <w:rPr>
          <w:rFonts w:ascii="Times New Roman" w:hAnsi="Times New Roman" w:cs="Times New Roman"/>
          <w:sz w:val="28"/>
        </w:rPr>
        <w:t>.</w:t>
      </w:r>
      <w:r w:rsidRPr="00B079F0">
        <w:rPr>
          <w:rFonts w:ascii="Times New Roman" w:hAnsi="Times New Roman" w:cs="Times New Roman"/>
          <w:sz w:val="28"/>
        </w:rPr>
        <w:t xml:space="preserve">):  </w:t>
      </w:r>
    </w:p>
    <w:p w14:paraId="38CF2E61"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Який найцінніший інсайт я забираю з сьогоднішнього заняття?  </w:t>
      </w:r>
    </w:p>
    <w:p w14:paraId="7F3313D4"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Що я готовий спробувати по-новому вже завтра?</w:t>
      </w:r>
    </w:p>
    <w:p w14:paraId="658CAEFD"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Домашнє завдання на тиждень:</w:t>
      </w:r>
    </w:p>
    <w:p w14:paraId="61220D3B"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Вести щоденник «Два стовпчики»:  Ліва колонка – моменти, коли «хочеться досягати» (що саме викликає радість майстерності, поті</w:t>
      </w:r>
      <w:proofErr w:type="gramStart"/>
      <w:r w:rsidRPr="00B079F0">
        <w:rPr>
          <w:rFonts w:ascii="Times New Roman" w:hAnsi="Times New Roman" w:cs="Times New Roman"/>
          <w:sz w:val="28"/>
        </w:rPr>
        <w:t>к</w:t>
      </w:r>
      <w:proofErr w:type="gramEnd"/>
      <w:r w:rsidRPr="00B079F0">
        <w:rPr>
          <w:rFonts w:ascii="Times New Roman" w:hAnsi="Times New Roman" w:cs="Times New Roman"/>
          <w:sz w:val="28"/>
        </w:rPr>
        <w:t xml:space="preserve">, гордість).  </w:t>
      </w:r>
    </w:p>
    <w:p w14:paraId="72626ACB"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Права колонка – моменти, коли «не хочеться нічого» (які тригери, думки, тілесні відчуття).</w:t>
      </w:r>
    </w:p>
    <w:p w14:paraId="44A7F032"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Мінімум по 3 записи в кожну колонку за тиждень. На наступному занятті будемо аналізувати.</w:t>
      </w:r>
    </w:p>
    <w:p w14:paraId="79B69124" w14:textId="77777777" w:rsidR="00870890" w:rsidRPr="00B079F0" w:rsidRDefault="00870890" w:rsidP="00870890">
      <w:pPr>
        <w:spacing w:after="0" w:line="360" w:lineRule="auto"/>
        <w:ind w:firstLine="709"/>
        <w:jc w:val="both"/>
        <w:rPr>
          <w:rFonts w:ascii="Times New Roman" w:hAnsi="Times New Roman" w:cs="Times New Roman"/>
          <w:b/>
          <w:sz w:val="28"/>
        </w:rPr>
      </w:pPr>
      <w:r w:rsidRPr="00B079F0">
        <w:rPr>
          <w:rFonts w:ascii="Times New Roman" w:hAnsi="Times New Roman" w:cs="Times New Roman"/>
          <w:b/>
          <w:sz w:val="28"/>
        </w:rPr>
        <w:t>8. Ритуал завершення (3–5 хв.)</w:t>
      </w:r>
    </w:p>
    <w:p w14:paraId="6BEB1041"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Вправа «Три подяки»: кожен називає одного учасника (або ведучого) і дякує за щось конкретне, що почув або побачив сьогодні.</w:t>
      </w:r>
    </w:p>
    <w:p w14:paraId="33DB8952" w14:textId="77777777" w:rsidR="00870890" w:rsidRPr="006132A5" w:rsidRDefault="00870890" w:rsidP="00870890">
      <w:pPr>
        <w:spacing w:after="0" w:line="360" w:lineRule="auto"/>
        <w:ind w:firstLine="709"/>
        <w:jc w:val="center"/>
        <w:rPr>
          <w:rFonts w:ascii="Times New Roman" w:hAnsi="Times New Roman" w:cs="Times New Roman"/>
          <w:b/>
          <w:sz w:val="28"/>
        </w:rPr>
      </w:pPr>
      <w:r w:rsidRPr="006132A5">
        <w:rPr>
          <w:rFonts w:ascii="Times New Roman" w:hAnsi="Times New Roman" w:cs="Times New Roman"/>
          <w:b/>
          <w:sz w:val="28"/>
        </w:rPr>
        <w:t xml:space="preserve">Заняття 2. «Успіх і невдача: як ми пояснюємо собі </w:t>
      </w:r>
      <w:proofErr w:type="gramStart"/>
      <w:r w:rsidRPr="006132A5">
        <w:rPr>
          <w:rFonts w:ascii="Times New Roman" w:hAnsi="Times New Roman" w:cs="Times New Roman"/>
          <w:b/>
          <w:sz w:val="28"/>
        </w:rPr>
        <w:t>св</w:t>
      </w:r>
      <w:proofErr w:type="gramEnd"/>
      <w:r w:rsidRPr="006132A5">
        <w:rPr>
          <w:rFonts w:ascii="Times New Roman" w:hAnsi="Times New Roman" w:cs="Times New Roman"/>
          <w:b/>
          <w:sz w:val="28"/>
        </w:rPr>
        <w:t>іт»</w:t>
      </w:r>
    </w:p>
    <w:p w14:paraId="082FE470" w14:textId="77777777" w:rsidR="00870890" w:rsidRPr="00B079F0" w:rsidRDefault="00870890" w:rsidP="00870890">
      <w:pPr>
        <w:spacing w:after="0" w:line="360" w:lineRule="auto"/>
        <w:ind w:firstLine="709"/>
        <w:jc w:val="both"/>
        <w:rPr>
          <w:rFonts w:ascii="Times New Roman" w:hAnsi="Times New Roman" w:cs="Times New Roman"/>
          <w:sz w:val="28"/>
        </w:rPr>
      </w:pPr>
      <w:r w:rsidRPr="006132A5">
        <w:rPr>
          <w:rFonts w:ascii="Times New Roman" w:hAnsi="Times New Roman" w:cs="Times New Roman"/>
          <w:b/>
          <w:sz w:val="28"/>
        </w:rPr>
        <w:t>Тривалість</w:t>
      </w:r>
      <w:r w:rsidRPr="00B079F0">
        <w:rPr>
          <w:rFonts w:ascii="Times New Roman" w:hAnsi="Times New Roman" w:cs="Times New Roman"/>
          <w:sz w:val="28"/>
        </w:rPr>
        <w:t>: 120–135 хвилин</w:t>
      </w:r>
    </w:p>
    <w:p w14:paraId="305B4167"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b/>
          <w:sz w:val="28"/>
        </w:rPr>
        <w:t>Кількість учасників</w:t>
      </w:r>
      <w:r w:rsidRPr="00B079F0">
        <w:rPr>
          <w:rFonts w:ascii="Times New Roman" w:hAnsi="Times New Roman" w:cs="Times New Roman"/>
          <w:sz w:val="28"/>
        </w:rPr>
        <w:t xml:space="preserve">: 8–14 </w:t>
      </w:r>
      <w:proofErr w:type="gramStart"/>
      <w:r w:rsidRPr="00B079F0">
        <w:rPr>
          <w:rFonts w:ascii="Times New Roman" w:hAnsi="Times New Roman" w:cs="Times New Roman"/>
          <w:sz w:val="28"/>
        </w:rPr>
        <w:t>осіб</w:t>
      </w:r>
      <w:proofErr w:type="gramEnd"/>
    </w:p>
    <w:p w14:paraId="37E8E668" w14:textId="77777777" w:rsidR="0087089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b/>
          <w:sz w:val="28"/>
        </w:rPr>
        <w:t>Формат</w:t>
      </w:r>
      <w:r w:rsidRPr="00B079F0">
        <w:rPr>
          <w:rFonts w:ascii="Times New Roman" w:hAnsi="Times New Roman" w:cs="Times New Roman"/>
          <w:sz w:val="28"/>
        </w:rPr>
        <w:t>: офлайн або онлайн (Zoom/Miro)</w:t>
      </w:r>
    </w:p>
    <w:p w14:paraId="7CDC0363" w14:textId="77777777" w:rsidR="00870890" w:rsidRDefault="00870890" w:rsidP="00870890">
      <w:pPr>
        <w:spacing w:after="0" w:line="360" w:lineRule="auto"/>
        <w:ind w:firstLine="709"/>
        <w:jc w:val="both"/>
        <w:rPr>
          <w:rFonts w:ascii="Times New Roman" w:hAnsi="Times New Roman" w:cs="Times New Roman"/>
          <w:sz w:val="28"/>
        </w:rPr>
      </w:pPr>
      <w:r w:rsidRPr="006132A5">
        <w:rPr>
          <w:rFonts w:ascii="Times New Roman" w:hAnsi="Times New Roman" w:cs="Times New Roman"/>
          <w:b/>
          <w:sz w:val="28"/>
        </w:rPr>
        <w:t>Мета заняття</w:t>
      </w:r>
      <w:r w:rsidRPr="00B079F0">
        <w:rPr>
          <w:rFonts w:ascii="Times New Roman" w:hAnsi="Times New Roman" w:cs="Times New Roman"/>
          <w:sz w:val="28"/>
        </w:rPr>
        <w:t xml:space="preserve">: ознайомити учасників з концепцією атрибутивного (пояснювального) стилю, допомогти виявити власний песимістичний чи оптимістичний стиль пояснення подій, навчити трансформувати </w:t>
      </w:r>
      <w:r w:rsidRPr="00B079F0">
        <w:rPr>
          <w:rFonts w:ascii="Times New Roman" w:hAnsi="Times New Roman" w:cs="Times New Roman"/>
          <w:sz w:val="28"/>
        </w:rPr>
        <w:lastRenderedPageBreak/>
        <w:t xml:space="preserve">деструктивні пояснення в конструктивні, знизити страх невдачі та </w:t>
      </w:r>
      <w:proofErr w:type="gramStart"/>
      <w:r w:rsidRPr="00B079F0">
        <w:rPr>
          <w:rFonts w:ascii="Times New Roman" w:hAnsi="Times New Roman" w:cs="Times New Roman"/>
          <w:sz w:val="28"/>
        </w:rPr>
        <w:t>п</w:t>
      </w:r>
      <w:proofErr w:type="gramEnd"/>
      <w:r w:rsidRPr="00B079F0">
        <w:rPr>
          <w:rFonts w:ascii="Times New Roman" w:hAnsi="Times New Roman" w:cs="Times New Roman"/>
          <w:sz w:val="28"/>
        </w:rPr>
        <w:t xml:space="preserve">ідвищити мотивацію досягнень.  </w:t>
      </w:r>
    </w:p>
    <w:p w14:paraId="1F7AE47A"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b/>
          <w:sz w:val="28"/>
        </w:rPr>
        <w:t>Необхідні матеріали</w:t>
      </w:r>
      <w:r>
        <w:rPr>
          <w:rFonts w:ascii="Times New Roman" w:hAnsi="Times New Roman" w:cs="Times New Roman"/>
          <w:sz w:val="28"/>
        </w:rPr>
        <w:t xml:space="preserve">: </w:t>
      </w:r>
      <w:r w:rsidRPr="00B079F0">
        <w:rPr>
          <w:rFonts w:ascii="Times New Roman" w:hAnsi="Times New Roman" w:cs="Times New Roman"/>
          <w:sz w:val="28"/>
        </w:rPr>
        <w:t>аркуші А</w:t>
      </w:r>
      <w:proofErr w:type="gramStart"/>
      <w:r w:rsidRPr="00B079F0">
        <w:rPr>
          <w:rFonts w:ascii="Times New Roman" w:hAnsi="Times New Roman" w:cs="Times New Roman"/>
          <w:sz w:val="28"/>
        </w:rPr>
        <w:t>4</w:t>
      </w:r>
      <w:proofErr w:type="gramEnd"/>
      <w:r w:rsidRPr="00B079F0">
        <w:rPr>
          <w:rFonts w:ascii="Times New Roman" w:hAnsi="Times New Roman" w:cs="Times New Roman"/>
          <w:sz w:val="28"/>
        </w:rPr>
        <w:t>, ручки</w:t>
      </w:r>
      <w:r>
        <w:rPr>
          <w:rFonts w:ascii="Times New Roman" w:hAnsi="Times New Roman" w:cs="Times New Roman"/>
          <w:sz w:val="28"/>
        </w:rPr>
        <w:t>; ф</w:t>
      </w:r>
      <w:r w:rsidRPr="00B079F0">
        <w:rPr>
          <w:rFonts w:ascii="Times New Roman" w:hAnsi="Times New Roman" w:cs="Times New Roman"/>
          <w:sz w:val="28"/>
        </w:rPr>
        <w:t>ліпчарт/дошка</w:t>
      </w:r>
      <w:r>
        <w:rPr>
          <w:rFonts w:ascii="Times New Roman" w:hAnsi="Times New Roman" w:cs="Times New Roman"/>
          <w:sz w:val="28"/>
        </w:rPr>
        <w:t>; п</w:t>
      </w:r>
      <w:r w:rsidRPr="00B079F0">
        <w:rPr>
          <w:rFonts w:ascii="Times New Roman" w:hAnsi="Times New Roman" w:cs="Times New Roman"/>
          <w:sz w:val="28"/>
        </w:rPr>
        <w:t>роєктор (дл</w:t>
      </w:r>
      <w:r>
        <w:rPr>
          <w:rFonts w:ascii="Times New Roman" w:hAnsi="Times New Roman" w:cs="Times New Roman"/>
          <w:sz w:val="28"/>
        </w:rPr>
        <w:t>я слайдів або короткого відео); т</w:t>
      </w:r>
      <w:r w:rsidRPr="00B079F0">
        <w:rPr>
          <w:rFonts w:ascii="Times New Roman" w:hAnsi="Times New Roman" w:cs="Times New Roman"/>
          <w:sz w:val="28"/>
        </w:rPr>
        <w:t>аймер</w:t>
      </w:r>
      <w:r>
        <w:rPr>
          <w:rFonts w:ascii="Times New Roman" w:hAnsi="Times New Roman" w:cs="Times New Roman"/>
          <w:sz w:val="28"/>
        </w:rPr>
        <w:t>; спокійна музика для медитації; р</w:t>
      </w:r>
      <w:r w:rsidRPr="00B079F0">
        <w:rPr>
          <w:rFonts w:ascii="Times New Roman" w:hAnsi="Times New Roman" w:cs="Times New Roman"/>
          <w:sz w:val="28"/>
        </w:rPr>
        <w:t xml:space="preserve">оздатковий матеріал: шаблон для щоденного рефреймінгу (три колонки: </w:t>
      </w:r>
      <w:proofErr w:type="gramStart"/>
      <w:r w:rsidRPr="00B079F0">
        <w:rPr>
          <w:rFonts w:ascii="Times New Roman" w:hAnsi="Times New Roman" w:cs="Times New Roman"/>
          <w:sz w:val="28"/>
        </w:rPr>
        <w:t>Подія – Старе пояснення – Нове оптимістичне пояснення – Урок).</w:t>
      </w:r>
      <w:proofErr w:type="gramEnd"/>
    </w:p>
    <w:p w14:paraId="489BEB5F" w14:textId="77777777" w:rsidR="00870890" w:rsidRPr="006132A5" w:rsidRDefault="00870890" w:rsidP="00870890">
      <w:pPr>
        <w:spacing w:after="0" w:line="360" w:lineRule="auto"/>
        <w:ind w:firstLine="709"/>
        <w:jc w:val="center"/>
        <w:rPr>
          <w:rFonts w:ascii="Times New Roman" w:hAnsi="Times New Roman" w:cs="Times New Roman"/>
          <w:b/>
          <w:sz w:val="28"/>
        </w:rPr>
      </w:pPr>
      <w:r w:rsidRPr="006132A5">
        <w:rPr>
          <w:rFonts w:ascii="Times New Roman" w:hAnsi="Times New Roman" w:cs="Times New Roman"/>
          <w:b/>
          <w:sz w:val="28"/>
        </w:rPr>
        <w:t>Перебіг заняття</w:t>
      </w:r>
    </w:p>
    <w:p w14:paraId="20A16731" w14:textId="77777777" w:rsidR="00870890" w:rsidRPr="006132A5" w:rsidRDefault="00870890" w:rsidP="00870890">
      <w:pPr>
        <w:spacing w:after="0" w:line="360" w:lineRule="auto"/>
        <w:ind w:firstLine="709"/>
        <w:jc w:val="both"/>
        <w:rPr>
          <w:rFonts w:ascii="Times New Roman" w:hAnsi="Times New Roman" w:cs="Times New Roman"/>
          <w:b/>
          <w:sz w:val="28"/>
        </w:rPr>
      </w:pPr>
      <w:r w:rsidRPr="006132A5">
        <w:rPr>
          <w:rFonts w:ascii="Times New Roman" w:hAnsi="Times New Roman" w:cs="Times New Roman"/>
          <w:b/>
          <w:sz w:val="28"/>
        </w:rPr>
        <w:t>1. Вступна частина (10–12 хв.)</w:t>
      </w:r>
    </w:p>
    <w:p w14:paraId="6B0087CF" w14:textId="77777777" w:rsidR="00870890" w:rsidRPr="00B079F0" w:rsidRDefault="00870890" w:rsidP="00870890">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Привітання </w:t>
      </w:r>
      <w:r w:rsidRPr="00B079F0">
        <w:rPr>
          <w:rFonts w:ascii="Times New Roman" w:hAnsi="Times New Roman" w:cs="Times New Roman"/>
          <w:sz w:val="28"/>
        </w:rPr>
        <w:t xml:space="preserve">або короткий check-in: «Поділіться за 30 секунд одним успіхом і однією невдачею за останній тиждень </w:t>
      </w:r>
      <w:proofErr w:type="gramStart"/>
      <w:r w:rsidRPr="00B079F0">
        <w:rPr>
          <w:rFonts w:ascii="Times New Roman" w:hAnsi="Times New Roman" w:cs="Times New Roman"/>
          <w:sz w:val="28"/>
        </w:rPr>
        <w:t>на</w:t>
      </w:r>
      <w:proofErr w:type="gramEnd"/>
      <w:r w:rsidRPr="00B079F0">
        <w:rPr>
          <w:rFonts w:ascii="Times New Roman" w:hAnsi="Times New Roman" w:cs="Times New Roman"/>
          <w:sz w:val="28"/>
        </w:rPr>
        <w:t xml:space="preserve"> роботі».  </w:t>
      </w:r>
    </w:p>
    <w:p w14:paraId="0E66F535"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Оголошення теми заняття та мети.  </w:t>
      </w:r>
    </w:p>
    <w:p w14:paraId="1ED9A00A"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Правила групи (конфіденційність, повага, «тут і зараз»).  </w:t>
      </w:r>
    </w:p>
    <w:p w14:paraId="1DDD5270"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Мотиваційний акцент: «Те, як ми пояснюємо собі причини успіхів і невдач, сильніше впливає на майбутні досягнення, </w:t>
      </w:r>
      <w:proofErr w:type="gramStart"/>
      <w:r w:rsidRPr="00B079F0">
        <w:rPr>
          <w:rFonts w:ascii="Times New Roman" w:hAnsi="Times New Roman" w:cs="Times New Roman"/>
          <w:sz w:val="28"/>
        </w:rPr>
        <w:t>ніж</w:t>
      </w:r>
      <w:proofErr w:type="gramEnd"/>
      <w:r w:rsidRPr="00B079F0">
        <w:rPr>
          <w:rFonts w:ascii="Times New Roman" w:hAnsi="Times New Roman" w:cs="Times New Roman"/>
          <w:sz w:val="28"/>
        </w:rPr>
        <w:t xml:space="preserve"> сам факт успіху чи невдачі».</w:t>
      </w:r>
    </w:p>
    <w:p w14:paraId="4EB04C02" w14:textId="77777777" w:rsidR="00870890" w:rsidRPr="006132A5" w:rsidRDefault="00870890" w:rsidP="00870890">
      <w:pPr>
        <w:spacing w:after="0" w:line="360" w:lineRule="auto"/>
        <w:ind w:firstLine="709"/>
        <w:jc w:val="both"/>
        <w:rPr>
          <w:rFonts w:ascii="Times New Roman" w:hAnsi="Times New Roman" w:cs="Times New Roman"/>
          <w:b/>
          <w:sz w:val="28"/>
        </w:rPr>
      </w:pPr>
      <w:r w:rsidRPr="006132A5">
        <w:rPr>
          <w:rFonts w:ascii="Times New Roman" w:hAnsi="Times New Roman" w:cs="Times New Roman"/>
          <w:b/>
          <w:sz w:val="28"/>
        </w:rPr>
        <w:t>2. Теоретичний блок (20–25 хв.)</w:t>
      </w:r>
    </w:p>
    <w:p w14:paraId="5C60C0D7" w14:textId="77777777" w:rsidR="0087089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Подача у форматі короткої інтерактивної мін</w:t>
      </w:r>
      <w:proofErr w:type="gramStart"/>
      <w:r w:rsidRPr="00B079F0">
        <w:rPr>
          <w:rFonts w:ascii="Times New Roman" w:hAnsi="Times New Roman" w:cs="Times New Roman"/>
          <w:sz w:val="28"/>
        </w:rPr>
        <w:t>і-</w:t>
      </w:r>
      <w:proofErr w:type="gramEnd"/>
      <w:r w:rsidRPr="00B079F0">
        <w:rPr>
          <w:rFonts w:ascii="Times New Roman" w:hAnsi="Times New Roman" w:cs="Times New Roman"/>
          <w:sz w:val="28"/>
        </w:rPr>
        <w:t xml:space="preserve">лекції з прикладами з ІТ-сфери.  </w:t>
      </w:r>
    </w:p>
    <w:p w14:paraId="06D2E953"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Основна ідея М. Селігмана: люди мають </w:t>
      </w:r>
      <w:proofErr w:type="gramStart"/>
      <w:r w:rsidRPr="00B079F0">
        <w:rPr>
          <w:rFonts w:ascii="Times New Roman" w:hAnsi="Times New Roman" w:cs="Times New Roman"/>
          <w:sz w:val="28"/>
        </w:rPr>
        <w:t>ст</w:t>
      </w:r>
      <w:proofErr w:type="gramEnd"/>
      <w:r w:rsidRPr="00B079F0">
        <w:rPr>
          <w:rFonts w:ascii="Times New Roman" w:hAnsi="Times New Roman" w:cs="Times New Roman"/>
          <w:sz w:val="28"/>
        </w:rPr>
        <w:t xml:space="preserve">ійкий атрибутивний (пояснювальний) стиль.  </w:t>
      </w:r>
    </w:p>
    <w:p w14:paraId="644DDA3C" w14:textId="77777777" w:rsidR="0087089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Три виміри пояснень (</w:t>
      </w:r>
      <w:proofErr w:type="gramStart"/>
      <w:r w:rsidRPr="00B079F0">
        <w:rPr>
          <w:rFonts w:ascii="Times New Roman" w:hAnsi="Times New Roman" w:cs="Times New Roman"/>
          <w:sz w:val="28"/>
        </w:rPr>
        <w:t>за</w:t>
      </w:r>
      <w:proofErr w:type="gramEnd"/>
      <w:r w:rsidRPr="00B079F0">
        <w:rPr>
          <w:rFonts w:ascii="Times New Roman" w:hAnsi="Times New Roman" w:cs="Times New Roman"/>
          <w:sz w:val="28"/>
        </w:rPr>
        <w:t xml:space="preserve"> Селігманом і Абрамсоном):  </w:t>
      </w:r>
    </w:p>
    <w:p w14:paraId="19BA1BC5"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Постійність (тимчасово – назавжди)  </w:t>
      </w:r>
    </w:p>
    <w:p w14:paraId="13C82498"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Поширеність (конкретна ситуація – все життя)  </w:t>
      </w:r>
    </w:p>
    <w:p w14:paraId="00308E66"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Персоналізація (моє/не моє – зовнішні обставини)</w:t>
      </w:r>
    </w:p>
    <w:p w14:paraId="61D394DA"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Оптимістичний атрибутивний стиль (корисний для мотивації досягнень):</w:t>
      </w:r>
    </w:p>
    <w:p w14:paraId="0D025913"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Невдача – тимчасова, локальна, зовнішня («Цей </w:t>
      </w:r>
      <w:proofErr w:type="gramStart"/>
      <w:r w:rsidRPr="00B079F0">
        <w:rPr>
          <w:rFonts w:ascii="Times New Roman" w:hAnsi="Times New Roman" w:cs="Times New Roman"/>
          <w:sz w:val="28"/>
        </w:rPr>
        <w:t>рел</w:t>
      </w:r>
      <w:proofErr w:type="gramEnd"/>
      <w:r w:rsidRPr="00B079F0">
        <w:rPr>
          <w:rFonts w:ascii="Times New Roman" w:hAnsi="Times New Roman" w:cs="Times New Roman"/>
          <w:sz w:val="28"/>
        </w:rPr>
        <w:t>із провалився через брак комунікації з клієнтом цього разу»).</w:t>
      </w:r>
    </w:p>
    <w:p w14:paraId="2E1FE2A7"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Успіх – постійний, глобальний, внутрішній («Я </w:t>
      </w:r>
      <w:proofErr w:type="gramStart"/>
      <w:r w:rsidRPr="00B079F0">
        <w:rPr>
          <w:rFonts w:ascii="Times New Roman" w:hAnsi="Times New Roman" w:cs="Times New Roman"/>
          <w:sz w:val="28"/>
        </w:rPr>
        <w:t>добре</w:t>
      </w:r>
      <w:proofErr w:type="gramEnd"/>
      <w:r w:rsidRPr="00B079F0">
        <w:rPr>
          <w:rFonts w:ascii="Times New Roman" w:hAnsi="Times New Roman" w:cs="Times New Roman"/>
          <w:sz w:val="28"/>
        </w:rPr>
        <w:t xml:space="preserve"> коджу, тому проєкти в мене зазвичай успішні»).  </w:t>
      </w:r>
    </w:p>
    <w:p w14:paraId="1846F5B7"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lastRenderedPageBreak/>
        <w:t>Песимістичний атрибутивний стиль (руйнує мотивацію):</w:t>
      </w:r>
    </w:p>
    <w:p w14:paraId="754D272C"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Невдача – постійна, глобальна, внутрішня («Я завжди все псую, я поганий спеціалі</w:t>
      </w:r>
      <w:proofErr w:type="gramStart"/>
      <w:r w:rsidRPr="00B079F0">
        <w:rPr>
          <w:rFonts w:ascii="Times New Roman" w:hAnsi="Times New Roman" w:cs="Times New Roman"/>
          <w:sz w:val="28"/>
        </w:rPr>
        <w:t>ст</w:t>
      </w:r>
      <w:proofErr w:type="gramEnd"/>
      <w:r w:rsidRPr="00B079F0">
        <w:rPr>
          <w:rFonts w:ascii="Times New Roman" w:hAnsi="Times New Roman" w:cs="Times New Roman"/>
          <w:sz w:val="28"/>
        </w:rPr>
        <w:t>»).</w:t>
      </w:r>
    </w:p>
    <w:p w14:paraId="2BE4BDF1"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Успіх – тимчасовий, локальний, зовнішній («Просто пощастило, команда витягнула»).  </w:t>
      </w:r>
    </w:p>
    <w:p w14:paraId="0157A33E"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Приклади з</w:t>
      </w:r>
      <w:proofErr w:type="gramStart"/>
      <w:r w:rsidRPr="00B079F0">
        <w:rPr>
          <w:rFonts w:ascii="Times New Roman" w:hAnsi="Times New Roman" w:cs="Times New Roman"/>
          <w:sz w:val="28"/>
        </w:rPr>
        <w:t xml:space="preserve"> ІТ</w:t>
      </w:r>
      <w:proofErr w:type="gramEnd"/>
      <w:r w:rsidRPr="00B079F0">
        <w:rPr>
          <w:rFonts w:ascii="Times New Roman" w:hAnsi="Times New Roman" w:cs="Times New Roman"/>
          <w:sz w:val="28"/>
        </w:rPr>
        <w:t>:</w:t>
      </w:r>
    </w:p>
    <w:p w14:paraId="1A1E2917"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 баг у продакшні, дедлайн зірваний, негативний фідбек на code review, провалений </w:t>
      </w:r>
      <w:proofErr w:type="gramStart"/>
      <w:r w:rsidRPr="00B079F0">
        <w:rPr>
          <w:rFonts w:ascii="Times New Roman" w:hAnsi="Times New Roman" w:cs="Times New Roman"/>
          <w:sz w:val="28"/>
        </w:rPr>
        <w:t>техн</w:t>
      </w:r>
      <w:proofErr w:type="gramEnd"/>
      <w:r w:rsidRPr="00B079F0">
        <w:rPr>
          <w:rFonts w:ascii="Times New Roman" w:hAnsi="Times New Roman" w:cs="Times New Roman"/>
          <w:sz w:val="28"/>
        </w:rPr>
        <w:t xml:space="preserve">ічний інтерв’ю, проєкт закрили.  </w:t>
      </w:r>
    </w:p>
    <w:p w14:paraId="121B073D"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Коротке відео або слайд з цитатами відомих ІТ-персон (Лінус Торвальдс, Елон Маск, Марк Цукерберг) про ставлення до невдач.  </w:t>
      </w:r>
    </w:p>
    <w:p w14:paraId="31F170C3"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Коротке опитування в Mentimeter/Kahoot (анонімно): 6–8 тверджень для визначення власного стилю (наприклад, «Коли проєкт провалюється – це говорить про мене </w:t>
      </w:r>
      <w:proofErr w:type="gramStart"/>
      <w:r w:rsidRPr="00B079F0">
        <w:rPr>
          <w:rFonts w:ascii="Times New Roman" w:hAnsi="Times New Roman" w:cs="Times New Roman"/>
          <w:sz w:val="28"/>
        </w:rPr>
        <w:t>як</w:t>
      </w:r>
      <w:proofErr w:type="gramEnd"/>
      <w:r w:rsidRPr="00B079F0">
        <w:rPr>
          <w:rFonts w:ascii="Times New Roman" w:hAnsi="Times New Roman" w:cs="Times New Roman"/>
          <w:sz w:val="28"/>
        </w:rPr>
        <w:t xml:space="preserve"> про спеціаліста назавжди» – так/ні).</w:t>
      </w:r>
    </w:p>
    <w:p w14:paraId="167FB083" w14:textId="77777777" w:rsidR="00870890" w:rsidRPr="00B079F0" w:rsidRDefault="00870890" w:rsidP="00870890">
      <w:pPr>
        <w:spacing w:after="0" w:line="360" w:lineRule="auto"/>
        <w:ind w:firstLine="709"/>
        <w:jc w:val="both"/>
        <w:rPr>
          <w:rFonts w:ascii="Times New Roman" w:hAnsi="Times New Roman" w:cs="Times New Roman"/>
          <w:b/>
          <w:sz w:val="28"/>
        </w:rPr>
      </w:pPr>
      <w:r w:rsidRPr="00B079F0">
        <w:rPr>
          <w:rFonts w:ascii="Times New Roman" w:hAnsi="Times New Roman" w:cs="Times New Roman"/>
          <w:b/>
          <w:sz w:val="28"/>
        </w:rPr>
        <w:t>3. Вправа «Атрибутивний аналіз останніх трьох невдач і трьох успіхів» (25–30 хв.)</w:t>
      </w:r>
    </w:p>
    <w:p w14:paraId="3BA34E3F" w14:textId="77777777" w:rsidR="0087089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Інструкція:  Кожен учасник індивідуально на аркуші запису</w:t>
      </w:r>
      <w:proofErr w:type="gramStart"/>
      <w:r w:rsidRPr="00B079F0">
        <w:rPr>
          <w:rFonts w:ascii="Times New Roman" w:hAnsi="Times New Roman" w:cs="Times New Roman"/>
          <w:sz w:val="28"/>
        </w:rPr>
        <w:t>є:</w:t>
      </w:r>
      <w:proofErr w:type="gramEnd"/>
      <w:r w:rsidRPr="00B079F0">
        <w:rPr>
          <w:rFonts w:ascii="Times New Roman" w:hAnsi="Times New Roman" w:cs="Times New Roman"/>
          <w:sz w:val="28"/>
        </w:rPr>
        <w:t xml:space="preserve">  </w:t>
      </w:r>
    </w:p>
    <w:p w14:paraId="02FD8F02"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3 останні робочі невдачі (будь-якого масштабу)  </w:t>
      </w:r>
    </w:p>
    <w:p w14:paraId="5463FFDD"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3 останні робочі успіхи</w:t>
      </w:r>
    </w:p>
    <w:p w14:paraId="1B5BADB6"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Для кожної </w:t>
      </w:r>
      <w:proofErr w:type="gramStart"/>
      <w:r w:rsidRPr="00B079F0">
        <w:rPr>
          <w:rFonts w:ascii="Times New Roman" w:hAnsi="Times New Roman" w:cs="Times New Roman"/>
          <w:sz w:val="28"/>
        </w:rPr>
        <w:t>под</w:t>
      </w:r>
      <w:proofErr w:type="gramEnd"/>
      <w:r w:rsidRPr="00B079F0">
        <w:rPr>
          <w:rFonts w:ascii="Times New Roman" w:hAnsi="Times New Roman" w:cs="Times New Roman"/>
          <w:sz w:val="28"/>
        </w:rPr>
        <w:t xml:space="preserve">ії коротко відповідає на три питання:  </w:t>
      </w:r>
    </w:p>
    <w:p w14:paraId="2723E33B"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Це назавжди чи тимчасово?  </w:t>
      </w:r>
    </w:p>
    <w:p w14:paraId="26D1062F"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Це стосується тільки цієї ситуації чи всього мого життя/</w:t>
      </w:r>
      <w:proofErr w:type="gramStart"/>
      <w:r w:rsidRPr="00B079F0">
        <w:rPr>
          <w:rFonts w:ascii="Times New Roman" w:hAnsi="Times New Roman" w:cs="Times New Roman"/>
          <w:sz w:val="28"/>
        </w:rPr>
        <w:t>кар’єри</w:t>
      </w:r>
      <w:proofErr w:type="gramEnd"/>
      <w:r w:rsidRPr="00B079F0">
        <w:rPr>
          <w:rFonts w:ascii="Times New Roman" w:hAnsi="Times New Roman" w:cs="Times New Roman"/>
          <w:sz w:val="28"/>
        </w:rPr>
        <w:t xml:space="preserve">?  </w:t>
      </w:r>
    </w:p>
    <w:p w14:paraId="3BE6F1F2"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Це </w:t>
      </w:r>
      <w:proofErr w:type="gramStart"/>
      <w:r w:rsidRPr="00B079F0">
        <w:rPr>
          <w:rFonts w:ascii="Times New Roman" w:hAnsi="Times New Roman" w:cs="Times New Roman"/>
          <w:sz w:val="28"/>
        </w:rPr>
        <w:t>через</w:t>
      </w:r>
      <w:proofErr w:type="gramEnd"/>
      <w:r w:rsidRPr="00B079F0">
        <w:rPr>
          <w:rFonts w:ascii="Times New Roman" w:hAnsi="Times New Roman" w:cs="Times New Roman"/>
          <w:sz w:val="28"/>
        </w:rPr>
        <w:t xml:space="preserve"> мене чи через зовнішні обставини?</w:t>
      </w:r>
    </w:p>
    <w:p w14:paraId="25DCA596"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У </w:t>
      </w:r>
      <w:proofErr w:type="gramStart"/>
      <w:r w:rsidRPr="00B079F0">
        <w:rPr>
          <w:rFonts w:ascii="Times New Roman" w:hAnsi="Times New Roman" w:cs="Times New Roman"/>
          <w:sz w:val="28"/>
        </w:rPr>
        <w:t>парах</w:t>
      </w:r>
      <w:proofErr w:type="gramEnd"/>
      <w:r w:rsidRPr="00B079F0">
        <w:rPr>
          <w:rFonts w:ascii="Times New Roman" w:hAnsi="Times New Roman" w:cs="Times New Roman"/>
          <w:sz w:val="28"/>
        </w:rPr>
        <w:t xml:space="preserve"> (5–7 хв</w:t>
      </w:r>
      <w:r>
        <w:rPr>
          <w:rFonts w:ascii="Times New Roman" w:hAnsi="Times New Roman" w:cs="Times New Roman"/>
          <w:sz w:val="28"/>
        </w:rPr>
        <w:t>.</w:t>
      </w:r>
      <w:r w:rsidRPr="00B079F0">
        <w:rPr>
          <w:rFonts w:ascii="Times New Roman" w:hAnsi="Times New Roman" w:cs="Times New Roman"/>
          <w:sz w:val="28"/>
        </w:rPr>
        <w:t xml:space="preserve">) – обмін: кожен розповідає одну невдачу і одну успіх, партнер лише слухає і потім віддзеркалює («Тобто ти пояснюєш це як постійне і глобальне?»). Без порад.  </w:t>
      </w:r>
    </w:p>
    <w:p w14:paraId="1CC928B6"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Загальний шеринг (добровільно, 1–2 учасники): які патерни помітили в себе.</w:t>
      </w:r>
    </w:p>
    <w:p w14:paraId="6C2B90F3" w14:textId="77777777" w:rsidR="00870890" w:rsidRPr="00B079F0" w:rsidRDefault="00870890" w:rsidP="00870890">
      <w:pPr>
        <w:spacing w:after="0" w:line="360" w:lineRule="auto"/>
        <w:ind w:firstLine="709"/>
        <w:jc w:val="both"/>
        <w:rPr>
          <w:rFonts w:ascii="Times New Roman" w:hAnsi="Times New Roman" w:cs="Times New Roman"/>
          <w:b/>
          <w:sz w:val="28"/>
        </w:rPr>
      </w:pPr>
      <w:r w:rsidRPr="00B079F0">
        <w:rPr>
          <w:rFonts w:ascii="Times New Roman" w:hAnsi="Times New Roman" w:cs="Times New Roman"/>
          <w:b/>
          <w:sz w:val="28"/>
        </w:rPr>
        <w:t xml:space="preserve">4. </w:t>
      </w:r>
      <w:proofErr w:type="gramStart"/>
      <w:r w:rsidRPr="00B079F0">
        <w:rPr>
          <w:rFonts w:ascii="Times New Roman" w:hAnsi="Times New Roman" w:cs="Times New Roman"/>
          <w:b/>
          <w:sz w:val="28"/>
        </w:rPr>
        <w:t>Техн</w:t>
      </w:r>
      <w:proofErr w:type="gramEnd"/>
      <w:r w:rsidRPr="00B079F0">
        <w:rPr>
          <w:rFonts w:ascii="Times New Roman" w:hAnsi="Times New Roman" w:cs="Times New Roman"/>
          <w:b/>
          <w:sz w:val="28"/>
        </w:rPr>
        <w:t>іка «Рефреймінг невдачі» у групі (20 хв.)</w:t>
      </w:r>
    </w:p>
    <w:p w14:paraId="5E64BB61"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Коротке пояснення рефреймінгу: змінити ракурс пояснення, зберігши факти.  </w:t>
      </w:r>
    </w:p>
    <w:p w14:paraId="597550E1"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lastRenderedPageBreak/>
        <w:t xml:space="preserve">Робота в </w:t>
      </w:r>
      <w:proofErr w:type="gramStart"/>
      <w:r w:rsidRPr="00B079F0">
        <w:rPr>
          <w:rFonts w:ascii="Times New Roman" w:hAnsi="Times New Roman" w:cs="Times New Roman"/>
          <w:sz w:val="28"/>
        </w:rPr>
        <w:t>тр</w:t>
      </w:r>
      <w:proofErr w:type="gramEnd"/>
      <w:r w:rsidRPr="00B079F0">
        <w:rPr>
          <w:rFonts w:ascii="Times New Roman" w:hAnsi="Times New Roman" w:cs="Times New Roman"/>
          <w:sz w:val="28"/>
        </w:rPr>
        <w:t>ійках:</w:t>
      </w:r>
    </w:p>
    <w:p w14:paraId="04AC9D03"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А – розповідає одну свою невдачу (2 хв</w:t>
      </w:r>
      <w:r>
        <w:rPr>
          <w:rFonts w:ascii="Times New Roman" w:hAnsi="Times New Roman" w:cs="Times New Roman"/>
          <w:sz w:val="28"/>
        </w:rPr>
        <w:t>.</w:t>
      </w:r>
      <w:r w:rsidRPr="00B079F0">
        <w:rPr>
          <w:rFonts w:ascii="Times New Roman" w:hAnsi="Times New Roman" w:cs="Times New Roman"/>
          <w:sz w:val="28"/>
        </w:rPr>
        <w:t>)</w:t>
      </w:r>
    </w:p>
    <w:p w14:paraId="6D102453"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Б – грає «прокурора»: </w:t>
      </w:r>
      <w:proofErr w:type="gramStart"/>
      <w:r w:rsidRPr="00B079F0">
        <w:rPr>
          <w:rFonts w:ascii="Times New Roman" w:hAnsi="Times New Roman" w:cs="Times New Roman"/>
          <w:sz w:val="28"/>
        </w:rPr>
        <w:t>п</w:t>
      </w:r>
      <w:proofErr w:type="gramEnd"/>
      <w:r w:rsidRPr="00B079F0">
        <w:rPr>
          <w:rFonts w:ascii="Times New Roman" w:hAnsi="Times New Roman" w:cs="Times New Roman"/>
          <w:sz w:val="28"/>
        </w:rPr>
        <w:t>ідсилює песимістичне пояснення (гіперболізує, щоб було смішно)</w:t>
      </w:r>
    </w:p>
    <w:p w14:paraId="1F4E72C0"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В – грає «адвоката»: пропонує максимально оптимістичний, але реалістичний рефреймінг</w:t>
      </w:r>
    </w:p>
    <w:p w14:paraId="1F94E720"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Потім</w:t>
      </w:r>
      <w:proofErr w:type="gramStart"/>
      <w:r w:rsidRPr="00B079F0">
        <w:rPr>
          <w:rFonts w:ascii="Times New Roman" w:hAnsi="Times New Roman" w:cs="Times New Roman"/>
          <w:sz w:val="28"/>
        </w:rPr>
        <w:t xml:space="preserve"> А</w:t>
      </w:r>
      <w:proofErr w:type="gramEnd"/>
      <w:r w:rsidRPr="00B079F0">
        <w:rPr>
          <w:rFonts w:ascii="Times New Roman" w:hAnsi="Times New Roman" w:cs="Times New Roman"/>
          <w:sz w:val="28"/>
        </w:rPr>
        <w:t xml:space="preserve"> обирає нове пояснення, яке йому ближче.  </w:t>
      </w:r>
    </w:p>
    <w:p w14:paraId="2E737305"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Ротація ролей, щоб кожен спробував усі позиції.  </w:t>
      </w:r>
    </w:p>
    <w:p w14:paraId="1E1049BB"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Коротке обговорення в колі: що відчували, коли песимістичне пояснення </w:t>
      </w:r>
      <w:proofErr w:type="gramStart"/>
      <w:r w:rsidRPr="00B079F0">
        <w:rPr>
          <w:rFonts w:ascii="Times New Roman" w:hAnsi="Times New Roman" w:cs="Times New Roman"/>
          <w:sz w:val="28"/>
        </w:rPr>
        <w:t>п</w:t>
      </w:r>
      <w:proofErr w:type="gramEnd"/>
      <w:r w:rsidRPr="00B079F0">
        <w:rPr>
          <w:rFonts w:ascii="Times New Roman" w:hAnsi="Times New Roman" w:cs="Times New Roman"/>
          <w:sz w:val="28"/>
        </w:rPr>
        <w:t>ідсилювали? Як відчувалося нове пояснення?</w:t>
      </w:r>
    </w:p>
    <w:p w14:paraId="71E94646" w14:textId="77777777" w:rsidR="00870890" w:rsidRPr="00B079F0" w:rsidRDefault="00870890" w:rsidP="00870890">
      <w:pPr>
        <w:spacing w:after="0" w:line="360" w:lineRule="auto"/>
        <w:ind w:firstLine="709"/>
        <w:jc w:val="both"/>
        <w:rPr>
          <w:rFonts w:ascii="Times New Roman" w:hAnsi="Times New Roman" w:cs="Times New Roman"/>
          <w:b/>
          <w:sz w:val="28"/>
        </w:rPr>
      </w:pPr>
      <w:r w:rsidRPr="00B079F0">
        <w:rPr>
          <w:rFonts w:ascii="Times New Roman" w:hAnsi="Times New Roman" w:cs="Times New Roman"/>
          <w:b/>
          <w:sz w:val="28"/>
        </w:rPr>
        <w:t>5. Рольова гра «Суд над невдачею» (20–25 хв.)</w:t>
      </w:r>
    </w:p>
    <w:p w14:paraId="1D39E63D"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Одна реальна невдача учасника (добровольця) виноситься на «суд».  </w:t>
      </w:r>
    </w:p>
    <w:p w14:paraId="514280E9"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Ролі:</w:t>
      </w:r>
    </w:p>
    <w:p w14:paraId="7F5840CF"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Суддя (ведучий або учасник)</w:t>
      </w:r>
    </w:p>
    <w:p w14:paraId="77BB410D"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Прокурор-критик (доказу</w:t>
      </w:r>
      <w:proofErr w:type="gramStart"/>
      <w:r w:rsidRPr="00B079F0">
        <w:rPr>
          <w:rFonts w:ascii="Times New Roman" w:hAnsi="Times New Roman" w:cs="Times New Roman"/>
          <w:sz w:val="28"/>
        </w:rPr>
        <w:t>є,</w:t>
      </w:r>
      <w:proofErr w:type="gramEnd"/>
      <w:r w:rsidRPr="00B079F0">
        <w:rPr>
          <w:rFonts w:ascii="Times New Roman" w:hAnsi="Times New Roman" w:cs="Times New Roman"/>
          <w:sz w:val="28"/>
        </w:rPr>
        <w:t xml:space="preserve"> що невдача – це катастрофа, провина особиста, назавжди)</w:t>
      </w:r>
    </w:p>
    <w:p w14:paraId="65BB99AA"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Адвокат-дослідник (шукає тимчасові, локальні, зовнішні причини і користь/уроки)</w:t>
      </w:r>
    </w:p>
    <w:p w14:paraId="6902F808"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 Присяжні – решта групи (в кінці голосують: «винна» невдача чи «виправдана»).  </w:t>
      </w:r>
    </w:p>
    <w:p w14:paraId="31F22C9D" w14:textId="77777777" w:rsidR="00870890" w:rsidRPr="00B079F0" w:rsidRDefault="00870890" w:rsidP="00870890">
      <w:pPr>
        <w:spacing w:after="0" w:line="360" w:lineRule="auto"/>
        <w:ind w:firstLine="709"/>
        <w:jc w:val="both"/>
        <w:rPr>
          <w:rFonts w:ascii="Times New Roman" w:hAnsi="Times New Roman" w:cs="Times New Roman"/>
          <w:sz w:val="28"/>
        </w:rPr>
      </w:pPr>
      <w:proofErr w:type="gramStart"/>
      <w:r w:rsidRPr="00B079F0">
        <w:rPr>
          <w:rFonts w:ascii="Times New Roman" w:hAnsi="Times New Roman" w:cs="Times New Roman"/>
          <w:sz w:val="28"/>
        </w:rPr>
        <w:t>П</w:t>
      </w:r>
      <w:proofErr w:type="gramEnd"/>
      <w:r w:rsidRPr="00B079F0">
        <w:rPr>
          <w:rFonts w:ascii="Times New Roman" w:hAnsi="Times New Roman" w:cs="Times New Roman"/>
          <w:sz w:val="28"/>
        </w:rPr>
        <w:t>ісля вироку – коротке обговорення: як змінилося сприйняття події після «суду».</w:t>
      </w:r>
    </w:p>
    <w:p w14:paraId="32A6577B" w14:textId="77777777" w:rsidR="00870890" w:rsidRPr="00B079F0" w:rsidRDefault="00870890" w:rsidP="00870890">
      <w:pPr>
        <w:spacing w:after="0" w:line="360" w:lineRule="auto"/>
        <w:ind w:firstLine="709"/>
        <w:jc w:val="both"/>
        <w:rPr>
          <w:rFonts w:ascii="Times New Roman" w:hAnsi="Times New Roman" w:cs="Times New Roman"/>
          <w:b/>
          <w:sz w:val="28"/>
        </w:rPr>
      </w:pPr>
      <w:r w:rsidRPr="00B079F0">
        <w:rPr>
          <w:rFonts w:ascii="Times New Roman" w:hAnsi="Times New Roman" w:cs="Times New Roman"/>
          <w:b/>
          <w:sz w:val="28"/>
        </w:rPr>
        <w:t>6. Медитація «Невдача як вчитель» (8–10 хв.)</w:t>
      </w:r>
    </w:p>
    <w:p w14:paraId="3276D85C"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Затінення </w:t>
      </w:r>
      <w:proofErr w:type="gramStart"/>
      <w:r w:rsidRPr="00B079F0">
        <w:rPr>
          <w:rFonts w:ascii="Times New Roman" w:hAnsi="Times New Roman" w:cs="Times New Roman"/>
          <w:sz w:val="28"/>
        </w:rPr>
        <w:t>св</w:t>
      </w:r>
      <w:proofErr w:type="gramEnd"/>
      <w:r w:rsidRPr="00B079F0">
        <w:rPr>
          <w:rFonts w:ascii="Times New Roman" w:hAnsi="Times New Roman" w:cs="Times New Roman"/>
          <w:sz w:val="28"/>
        </w:rPr>
        <w:t xml:space="preserve">ітла, спокійна музика.  </w:t>
      </w:r>
    </w:p>
    <w:p w14:paraId="145710A0" w14:textId="77777777" w:rsidR="0087089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Керована візуалізація: учасники згадують одну свою невдачу, уявляють її у вигляді суворого вчителя або </w:t>
      </w:r>
      <w:proofErr w:type="gramStart"/>
      <w:r w:rsidRPr="00B079F0">
        <w:rPr>
          <w:rFonts w:ascii="Times New Roman" w:hAnsi="Times New Roman" w:cs="Times New Roman"/>
          <w:sz w:val="28"/>
        </w:rPr>
        <w:t>старшого</w:t>
      </w:r>
      <w:proofErr w:type="gramEnd"/>
      <w:r w:rsidRPr="00B079F0">
        <w:rPr>
          <w:rFonts w:ascii="Times New Roman" w:hAnsi="Times New Roman" w:cs="Times New Roman"/>
          <w:sz w:val="28"/>
        </w:rPr>
        <w:t xml:space="preserve"> ментора, задають йому три питання:  </w:t>
      </w:r>
    </w:p>
    <w:p w14:paraId="6B257D60"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Що я мав навчитися?  </w:t>
      </w:r>
    </w:p>
    <w:p w14:paraId="1847AF02"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Що я зробив </w:t>
      </w:r>
      <w:proofErr w:type="gramStart"/>
      <w:r w:rsidRPr="00B079F0">
        <w:rPr>
          <w:rFonts w:ascii="Times New Roman" w:hAnsi="Times New Roman" w:cs="Times New Roman"/>
          <w:sz w:val="28"/>
        </w:rPr>
        <w:t>добре</w:t>
      </w:r>
      <w:proofErr w:type="gramEnd"/>
      <w:r w:rsidRPr="00B079F0">
        <w:rPr>
          <w:rFonts w:ascii="Times New Roman" w:hAnsi="Times New Roman" w:cs="Times New Roman"/>
          <w:sz w:val="28"/>
        </w:rPr>
        <w:t xml:space="preserve"> навіть у цій ситуації?  </w:t>
      </w:r>
    </w:p>
    <w:p w14:paraId="11119F32"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Як я можу використати цей досвід у наступному проєкті/спринті?</w:t>
      </w:r>
    </w:p>
    <w:p w14:paraId="6C14EEDE"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lastRenderedPageBreak/>
        <w:t>Повернення, записування інсайтів.</w:t>
      </w:r>
    </w:p>
    <w:p w14:paraId="7A1CB334" w14:textId="77777777" w:rsidR="00870890" w:rsidRPr="00B079F0" w:rsidRDefault="00870890" w:rsidP="00870890">
      <w:pPr>
        <w:spacing w:after="0" w:line="360" w:lineRule="auto"/>
        <w:ind w:firstLine="709"/>
        <w:jc w:val="both"/>
        <w:rPr>
          <w:rFonts w:ascii="Times New Roman" w:hAnsi="Times New Roman" w:cs="Times New Roman"/>
          <w:b/>
          <w:sz w:val="28"/>
        </w:rPr>
      </w:pPr>
      <w:r w:rsidRPr="00B079F0">
        <w:rPr>
          <w:rFonts w:ascii="Times New Roman" w:hAnsi="Times New Roman" w:cs="Times New Roman"/>
          <w:b/>
          <w:sz w:val="28"/>
        </w:rPr>
        <w:t xml:space="preserve">7. </w:t>
      </w:r>
      <w:proofErr w:type="gramStart"/>
      <w:r w:rsidRPr="00B079F0">
        <w:rPr>
          <w:rFonts w:ascii="Times New Roman" w:hAnsi="Times New Roman" w:cs="Times New Roman"/>
          <w:b/>
          <w:sz w:val="28"/>
        </w:rPr>
        <w:t>П</w:t>
      </w:r>
      <w:proofErr w:type="gramEnd"/>
      <w:r w:rsidRPr="00B079F0">
        <w:rPr>
          <w:rFonts w:ascii="Times New Roman" w:hAnsi="Times New Roman" w:cs="Times New Roman"/>
          <w:b/>
          <w:sz w:val="28"/>
        </w:rPr>
        <w:t>ідсумок і рефлексія (10 хв.)</w:t>
      </w:r>
    </w:p>
    <w:p w14:paraId="3A13DC22"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Коло: одне слово або фраза про те, що забираєте з заняття.  </w:t>
      </w:r>
    </w:p>
    <w:p w14:paraId="26F0E323"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Ключові тези на фліпчарті:</w:t>
      </w:r>
    </w:p>
    <w:p w14:paraId="024686F1"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Ми не можемо завжди контролювати результат, але завжди контролюємо пояснення.</w:t>
      </w:r>
    </w:p>
    <w:p w14:paraId="66B37B21"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Оптимістичний стиль пояснень – це навичка, яку можна тренувати.</w:t>
      </w:r>
    </w:p>
    <w:p w14:paraId="0E8787F2"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Невдача – це дані, а не вирок.</w:t>
      </w:r>
    </w:p>
    <w:p w14:paraId="00770910" w14:textId="77777777" w:rsidR="00870890" w:rsidRPr="00B079F0" w:rsidRDefault="00870890" w:rsidP="00870890">
      <w:pPr>
        <w:spacing w:after="0" w:line="360" w:lineRule="auto"/>
        <w:ind w:firstLine="709"/>
        <w:jc w:val="both"/>
        <w:rPr>
          <w:rFonts w:ascii="Times New Roman" w:hAnsi="Times New Roman" w:cs="Times New Roman"/>
          <w:b/>
          <w:sz w:val="28"/>
        </w:rPr>
      </w:pPr>
      <w:r w:rsidRPr="00B079F0">
        <w:rPr>
          <w:rFonts w:ascii="Times New Roman" w:hAnsi="Times New Roman" w:cs="Times New Roman"/>
          <w:b/>
          <w:sz w:val="28"/>
        </w:rPr>
        <w:t>8. Домашнє завдання (оголошується чітко)</w:t>
      </w:r>
    </w:p>
    <w:p w14:paraId="71A35C7D" w14:textId="77777777" w:rsidR="0087089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Протягом наступних 7–10 днів:  </w:t>
      </w:r>
    </w:p>
    <w:p w14:paraId="232011A9"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Щовечора записувати хоча б одну негативну або нейтральну робочу подію дня.  </w:t>
      </w:r>
    </w:p>
    <w:p w14:paraId="20525524"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 xml:space="preserve">Письмово зробити рефреймінг за трьома вимірами (тимчасовість, локальність, зовнішність).  </w:t>
      </w:r>
    </w:p>
    <w:p w14:paraId="11990A44"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Додатково (за бажанням) – записати, який урок винесли і як використаєте.</w:t>
      </w:r>
    </w:p>
    <w:p w14:paraId="372B916B" w14:textId="77777777" w:rsidR="00870890" w:rsidRPr="00B079F0" w:rsidRDefault="00870890" w:rsidP="00870890">
      <w:pPr>
        <w:spacing w:after="0" w:line="360" w:lineRule="auto"/>
        <w:ind w:firstLine="709"/>
        <w:jc w:val="both"/>
        <w:rPr>
          <w:rFonts w:ascii="Times New Roman" w:hAnsi="Times New Roman" w:cs="Times New Roman"/>
          <w:sz w:val="28"/>
        </w:rPr>
      </w:pPr>
      <w:r w:rsidRPr="00B079F0">
        <w:rPr>
          <w:rFonts w:ascii="Times New Roman" w:hAnsi="Times New Roman" w:cs="Times New Roman"/>
          <w:sz w:val="28"/>
        </w:rPr>
        <w:t>На наступному занятті будемо ділитися результатами (анонімно або відкрито – на вибір).</w:t>
      </w:r>
    </w:p>
    <w:p w14:paraId="1D7690FD" w14:textId="77777777" w:rsidR="00870890" w:rsidRPr="009E7D60" w:rsidRDefault="00870890" w:rsidP="00870890">
      <w:pPr>
        <w:spacing w:after="0" w:line="360" w:lineRule="auto"/>
        <w:ind w:firstLine="709"/>
        <w:jc w:val="center"/>
        <w:rPr>
          <w:rFonts w:ascii="Times New Roman" w:hAnsi="Times New Roman" w:cs="Times New Roman"/>
          <w:b/>
          <w:sz w:val="28"/>
        </w:rPr>
      </w:pPr>
      <w:r w:rsidRPr="009E7D60">
        <w:rPr>
          <w:rFonts w:ascii="Times New Roman" w:hAnsi="Times New Roman" w:cs="Times New Roman"/>
          <w:b/>
          <w:sz w:val="28"/>
        </w:rPr>
        <w:t>Заняття 3. «Від зовнішнього схвалення до внутрішньої автономії»</w:t>
      </w:r>
    </w:p>
    <w:p w14:paraId="68A4E897" w14:textId="77777777" w:rsidR="00870890" w:rsidRPr="009E7D60" w:rsidRDefault="00870890" w:rsidP="00870890">
      <w:pPr>
        <w:spacing w:after="0" w:line="360" w:lineRule="auto"/>
        <w:ind w:firstLine="709"/>
        <w:jc w:val="both"/>
        <w:rPr>
          <w:rFonts w:ascii="Times New Roman" w:hAnsi="Times New Roman" w:cs="Times New Roman"/>
          <w:sz w:val="28"/>
        </w:rPr>
      </w:pPr>
      <w:r w:rsidRPr="009E7D60">
        <w:rPr>
          <w:rFonts w:ascii="Times New Roman" w:hAnsi="Times New Roman" w:cs="Times New Roman"/>
          <w:b/>
          <w:sz w:val="28"/>
        </w:rPr>
        <w:t>Тривалість</w:t>
      </w:r>
      <w:r w:rsidRPr="009E7D60">
        <w:rPr>
          <w:rFonts w:ascii="Times New Roman" w:hAnsi="Times New Roman" w:cs="Times New Roman"/>
          <w:sz w:val="28"/>
        </w:rPr>
        <w:t>: 120 хвилин</w:t>
      </w:r>
    </w:p>
    <w:p w14:paraId="197BC8EB" w14:textId="77777777" w:rsidR="00870890" w:rsidRPr="009E7D60" w:rsidRDefault="00870890" w:rsidP="00870890">
      <w:pPr>
        <w:spacing w:after="0" w:line="360" w:lineRule="auto"/>
        <w:ind w:firstLine="709"/>
        <w:jc w:val="both"/>
        <w:rPr>
          <w:rFonts w:ascii="Times New Roman" w:hAnsi="Times New Roman" w:cs="Times New Roman"/>
          <w:sz w:val="28"/>
        </w:rPr>
      </w:pPr>
      <w:r w:rsidRPr="009E7D60">
        <w:rPr>
          <w:rFonts w:ascii="Times New Roman" w:hAnsi="Times New Roman" w:cs="Times New Roman"/>
          <w:b/>
          <w:sz w:val="28"/>
        </w:rPr>
        <w:t>Кількість учасників</w:t>
      </w:r>
      <w:r w:rsidRPr="009E7D60">
        <w:rPr>
          <w:rFonts w:ascii="Times New Roman" w:hAnsi="Times New Roman" w:cs="Times New Roman"/>
          <w:sz w:val="28"/>
        </w:rPr>
        <w:t xml:space="preserve">: 8–14 </w:t>
      </w:r>
      <w:proofErr w:type="gramStart"/>
      <w:r w:rsidRPr="009E7D60">
        <w:rPr>
          <w:rFonts w:ascii="Times New Roman" w:hAnsi="Times New Roman" w:cs="Times New Roman"/>
          <w:sz w:val="28"/>
        </w:rPr>
        <w:t>осіб</w:t>
      </w:r>
      <w:proofErr w:type="gramEnd"/>
      <w:r w:rsidRPr="009E7D60">
        <w:rPr>
          <w:rFonts w:ascii="Times New Roman" w:hAnsi="Times New Roman" w:cs="Times New Roman"/>
          <w:sz w:val="28"/>
        </w:rPr>
        <w:t xml:space="preserve"> (працівники ІТ-сфери)</w:t>
      </w:r>
    </w:p>
    <w:p w14:paraId="3CD78D9A" w14:textId="77777777" w:rsidR="00870890" w:rsidRDefault="00870890" w:rsidP="00870890">
      <w:pPr>
        <w:spacing w:after="0" w:line="360" w:lineRule="auto"/>
        <w:ind w:firstLine="709"/>
        <w:jc w:val="both"/>
        <w:rPr>
          <w:rFonts w:ascii="Times New Roman" w:hAnsi="Times New Roman" w:cs="Times New Roman"/>
          <w:sz w:val="28"/>
        </w:rPr>
      </w:pPr>
      <w:r w:rsidRPr="009E7D60">
        <w:rPr>
          <w:rFonts w:ascii="Times New Roman" w:hAnsi="Times New Roman" w:cs="Times New Roman"/>
          <w:b/>
          <w:sz w:val="28"/>
        </w:rPr>
        <w:t>Формат</w:t>
      </w:r>
      <w:r w:rsidRPr="009E7D60">
        <w:rPr>
          <w:rFonts w:ascii="Times New Roman" w:hAnsi="Times New Roman" w:cs="Times New Roman"/>
          <w:sz w:val="28"/>
        </w:rPr>
        <w:t xml:space="preserve">: офлайн або онлайн з можливістю малювання та обговорення </w:t>
      </w:r>
    </w:p>
    <w:p w14:paraId="3460298F" w14:textId="77777777" w:rsidR="00870890" w:rsidRDefault="00870890" w:rsidP="00870890">
      <w:pPr>
        <w:spacing w:after="0" w:line="360" w:lineRule="auto"/>
        <w:ind w:firstLine="709"/>
        <w:jc w:val="both"/>
        <w:rPr>
          <w:rFonts w:ascii="Times New Roman" w:hAnsi="Times New Roman" w:cs="Times New Roman"/>
          <w:sz w:val="28"/>
        </w:rPr>
      </w:pPr>
      <w:r w:rsidRPr="009E7D60">
        <w:rPr>
          <w:rFonts w:ascii="Times New Roman" w:hAnsi="Times New Roman" w:cs="Times New Roman"/>
          <w:b/>
          <w:sz w:val="28"/>
        </w:rPr>
        <w:t>Мета заняття</w:t>
      </w:r>
      <w:r>
        <w:rPr>
          <w:rFonts w:ascii="Times New Roman" w:hAnsi="Times New Roman" w:cs="Times New Roman"/>
          <w:sz w:val="28"/>
        </w:rPr>
        <w:t>: п</w:t>
      </w:r>
      <w:r w:rsidRPr="009E7D60">
        <w:rPr>
          <w:rFonts w:ascii="Times New Roman" w:hAnsi="Times New Roman" w:cs="Times New Roman"/>
          <w:sz w:val="28"/>
        </w:rPr>
        <w:t xml:space="preserve">осилення внутрішньої мотивації досягнень через зниження залежності від зовнішньої оцінки та схвалення, розвиток автономії як основи </w:t>
      </w:r>
      <w:proofErr w:type="gramStart"/>
      <w:r w:rsidRPr="009E7D60">
        <w:rPr>
          <w:rFonts w:ascii="Times New Roman" w:hAnsi="Times New Roman" w:cs="Times New Roman"/>
          <w:sz w:val="28"/>
        </w:rPr>
        <w:t>ст</w:t>
      </w:r>
      <w:proofErr w:type="gramEnd"/>
      <w:r w:rsidRPr="009E7D60">
        <w:rPr>
          <w:rFonts w:ascii="Times New Roman" w:hAnsi="Times New Roman" w:cs="Times New Roman"/>
          <w:sz w:val="28"/>
        </w:rPr>
        <w:t>ійкої мотивації в умовах високого тиску та невизначеності в ІТ-сфері.</w:t>
      </w:r>
    </w:p>
    <w:p w14:paraId="682719E7" w14:textId="77777777" w:rsidR="00870890" w:rsidRDefault="00870890" w:rsidP="00870890">
      <w:pPr>
        <w:spacing w:after="0" w:line="360" w:lineRule="auto"/>
        <w:ind w:firstLine="709"/>
        <w:jc w:val="both"/>
        <w:rPr>
          <w:rFonts w:ascii="Times New Roman" w:hAnsi="Times New Roman" w:cs="Times New Roman"/>
          <w:sz w:val="28"/>
        </w:rPr>
      </w:pPr>
      <w:r w:rsidRPr="009E7D60">
        <w:rPr>
          <w:rFonts w:ascii="Times New Roman" w:hAnsi="Times New Roman" w:cs="Times New Roman"/>
          <w:b/>
          <w:sz w:val="28"/>
        </w:rPr>
        <w:t>Завдання заняття</w:t>
      </w:r>
      <w:r>
        <w:rPr>
          <w:rFonts w:ascii="Times New Roman" w:hAnsi="Times New Roman" w:cs="Times New Roman"/>
          <w:sz w:val="28"/>
        </w:rPr>
        <w:t>:</w:t>
      </w:r>
    </w:p>
    <w:p w14:paraId="3F19B3A5" w14:textId="77777777" w:rsidR="00870890" w:rsidRPr="009E7D60" w:rsidRDefault="00870890" w:rsidP="00870890">
      <w:pPr>
        <w:spacing w:after="0" w:line="360" w:lineRule="auto"/>
        <w:ind w:firstLine="709"/>
        <w:jc w:val="both"/>
        <w:rPr>
          <w:rFonts w:ascii="Times New Roman" w:hAnsi="Times New Roman" w:cs="Times New Roman"/>
          <w:sz w:val="28"/>
        </w:rPr>
      </w:pPr>
      <w:r w:rsidRPr="009E7D60">
        <w:rPr>
          <w:rFonts w:ascii="Times New Roman" w:hAnsi="Times New Roman" w:cs="Times New Roman"/>
          <w:sz w:val="28"/>
        </w:rPr>
        <w:t xml:space="preserve">Актуалізувати розуміння </w:t>
      </w:r>
      <w:proofErr w:type="gramStart"/>
      <w:r w:rsidRPr="009E7D60">
        <w:rPr>
          <w:rFonts w:ascii="Times New Roman" w:hAnsi="Times New Roman" w:cs="Times New Roman"/>
          <w:sz w:val="28"/>
        </w:rPr>
        <w:t>р</w:t>
      </w:r>
      <w:proofErr w:type="gramEnd"/>
      <w:r w:rsidRPr="009E7D60">
        <w:rPr>
          <w:rFonts w:ascii="Times New Roman" w:hAnsi="Times New Roman" w:cs="Times New Roman"/>
          <w:sz w:val="28"/>
        </w:rPr>
        <w:t xml:space="preserve">ізниці між зовнішньою та внутрішньою мотивацією.  </w:t>
      </w:r>
    </w:p>
    <w:p w14:paraId="580D9D07" w14:textId="77777777" w:rsidR="00870890" w:rsidRPr="009E7D60" w:rsidRDefault="00870890" w:rsidP="00870890">
      <w:pPr>
        <w:spacing w:after="0" w:line="360" w:lineRule="auto"/>
        <w:ind w:firstLine="709"/>
        <w:jc w:val="both"/>
        <w:rPr>
          <w:rFonts w:ascii="Times New Roman" w:hAnsi="Times New Roman" w:cs="Times New Roman"/>
          <w:sz w:val="28"/>
        </w:rPr>
      </w:pPr>
      <w:r w:rsidRPr="009E7D60">
        <w:rPr>
          <w:rFonts w:ascii="Times New Roman" w:hAnsi="Times New Roman" w:cs="Times New Roman"/>
          <w:sz w:val="28"/>
        </w:rPr>
        <w:lastRenderedPageBreak/>
        <w:t xml:space="preserve">Ознайомити/закріпити знання про три базові психологічні потреби за теорією самодетермінації (Self-Determination Theory).  </w:t>
      </w:r>
    </w:p>
    <w:p w14:paraId="1D4DF873" w14:textId="77777777" w:rsidR="00870890" w:rsidRPr="009E7D60" w:rsidRDefault="00870890" w:rsidP="00870890">
      <w:pPr>
        <w:spacing w:after="0" w:line="360" w:lineRule="auto"/>
        <w:ind w:firstLine="709"/>
        <w:jc w:val="both"/>
        <w:rPr>
          <w:rFonts w:ascii="Times New Roman" w:hAnsi="Times New Roman" w:cs="Times New Roman"/>
          <w:sz w:val="28"/>
        </w:rPr>
      </w:pPr>
      <w:r w:rsidRPr="009E7D60">
        <w:rPr>
          <w:rFonts w:ascii="Times New Roman" w:hAnsi="Times New Roman" w:cs="Times New Roman"/>
          <w:sz w:val="28"/>
        </w:rPr>
        <w:t xml:space="preserve">Допомогти учасникам виявити власні зовнішні мотиватори та знайти їхні внутрішні еквіваленти.  </w:t>
      </w:r>
    </w:p>
    <w:p w14:paraId="534124A0" w14:textId="77777777" w:rsidR="00870890" w:rsidRPr="009E7D60" w:rsidRDefault="00870890" w:rsidP="00870890">
      <w:pPr>
        <w:spacing w:after="0" w:line="360" w:lineRule="auto"/>
        <w:ind w:firstLine="709"/>
        <w:jc w:val="both"/>
        <w:rPr>
          <w:rFonts w:ascii="Times New Roman" w:hAnsi="Times New Roman" w:cs="Times New Roman"/>
          <w:sz w:val="28"/>
        </w:rPr>
      </w:pPr>
      <w:r w:rsidRPr="009E7D60">
        <w:rPr>
          <w:rFonts w:ascii="Times New Roman" w:hAnsi="Times New Roman" w:cs="Times New Roman"/>
          <w:sz w:val="28"/>
        </w:rPr>
        <w:t xml:space="preserve">Сформувати навички постановки внутрішньо значущих цілей.  </w:t>
      </w:r>
    </w:p>
    <w:p w14:paraId="0526E798" w14:textId="77777777" w:rsidR="00870890" w:rsidRPr="009E7D60" w:rsidRDefault="00870890" w:rsidP="00870890">
      <w:pPr>
        <w:spacing w:after="0" w:line="360" w:lineRule="auto"/>
        <w:ind w:firstLine="709"/>
        <w:jc w:val="both"/>
        <w:rPr>
          <w:rFonts w:ascii="Times New Roman" w:hAnsi="Times New Roman" w:cs="Times New Roman"/>
          <w:sz w:val="28"/>
        </w:rPr>
      </w:pPr>
      <w:r w:rsidRPr="009E7D60">
        <w:rPr>
          <w:rFonts w:ascii="Times New Roman" w:hAnsi="Times New Roman" w:cs="Times New Roman"/>
          <w:sz w:val="28"/>
        </w:rPr>
        <w:t xml:space="preserve">Розвинути відчуття внутрішнього компаса через метафоричне образне вираження.  </w:t>
      </w:r>
    </w:p>
    <w:p w14:paraId="408F610D" w14:textId="77777777" w:rsidR="00870890" w:rsidRPr="009E7D60" w:rsidRDefault="00870890" w:rsidP="00870890">
      <w:pPr>
        <w:spacing w:after="0" w:line="360" w:lineRule="auto"/>
        <w:ind w:firstLine="709"/>
        <w:jc w:val="both"/>
        <w:rPr>
          <w:rFonts w:ascii="Times New Roman" w:hAnsi="Times New Roman" w:cs="Times New Roman"/>
          <w:sz w:val="28"/>
        </w:rPr>
      </w:pPr>
      <w:r w:rsidRPr="009E7D60">
        <w:rPr>
          <w:rFonts w:ascii="Times New Roman" w:hAnsi="Times New Roman" w:cs="Times New Roman"/>
          <w:sz w:val="28"/>
        </w:rPr>
        <w:t xml:space="preserve">Запустити </w:t>
      </w:r>
      <w:proofErr w:type="gramStart"/>
      <w:r w:rsidRPr="009E7D60">
        <w:rPr>
          <w:rFonts w:ascii="Times New Roman" w:hAnsi="Times New Roman" w:cs="Times New Roman"/>
          <w:sz w:val="28"/>
        </w:rPr>
        <w:t>перший</w:t>
      </w:r>
      <w:proofErr w:type="gramEnd"/>
      <w:r w:rsidRPr="009E7D60">
        <w:rPr>
          <w:rFonts w:ascii="Times New Roman" w:hAnsi="Times New Roman" w:cs="Times New Roman"/>
          <w:sz w:val="28"/>
        </w:rPr>
        <w:t xml:space="preserve"> поведінковий експеримент переходу до автономії.</w:t>
      </w:r>
    </w:p>
    <w:p w14:paraId="578AF75A" w14:textId="77777777" w:rsidR="00870890" w:rsidRPr="009E7D60" w:rsidRDefault="00870890" w:rsidP="00870890">
      <w:pPr>
        <w:spacing w:after="0" w:line="360" w:lineRule="auto"/>
        <w:ind w:firstLine="709"/>
        <w:jc w:val="both"/>
        <w:rPr>
          <w:rFonts w:ascii="Times New Roman" w:hAnsi="Times New Roman" w:cs="Times New Roman"/>
          <w:sz w:val="28"/>
        </w:rPr>
      </w:pPr>
      <w:r w:rsidRPr="009E7D60">
        <w:rPr>
          <w:rFonts w:ascii="Times New Roman" w:hAnsi="Times New Roman" w:cs="Times New Roman"/>
          <w:b/>
          <w:sz w:val="28"/>
        </w:rPr>
        <w:t>Необхідні матеріали</w:t>
      </w:r>
      <w:r>
        <w:rPr>
          <w:rFonts w:ascii="Times New Roman" w:hAnsi="Times New Roman" w:cs="Times New Roman"/>
          <w:sz w:val="28"/>
        </w:rPr>
        <w:t>: ф</w:t>
      </w:r>
      <w:r w:rsidRPr="009E7D60">
        <w:rPr>
          <w:rFonts w:ascii="Times New Roman" w:hAnsi="Times New Roman" w:cs="Times New Roman"/>
          <w:sz w:val="28"/>
        </w:rPr>
        <w:t>лі</w:t>
      </w:r>
      <w:r>
        <w:rPr>
          <w:rFonts w:ascii="Times New Roman" w:hAnsi="Times New Roman" w:cs="Times New Roman"/>
          <w:sz w:val="28"/>
        </w:rPr>
        <w:t xml:space="preserve">пчарт/дошка/Miro або Jamboard; </w:t>
      </w:r>
      <w:r w:rsidRPr="009E7D60">
        <w:rPr>
          <w:rFonts w:ascii="Times New Roman" w:hAnsi="Times New Roman" w:cs="Times New Roman"/>
          <w:sz w:val="28"/>
        </w:rPr>
        <w:t>аркуші А4, кольорові маркери/олівці (або он</w:t>
      </w:r>
      <w:r>
        <w:rPr>
          <w:rFonts w:ascii="Times New Roman" w:hAnsi="Times New Roman" w:cs="Times New Roman"/>
          <w:sz w:val="28"/>
        </w:rPr>
        <w:t>лай</w:t>
      </w:r>
      <w:proofErr w:type="gramStart"/>
      <w:r>
        <w:rPr>
          <w:rFonts w:ascii="Times New Roman" w:hAnsi="Times New Roman" w:cs="Times New Roman"/>
          <w:sz w:val="28"/>
        </w:rPr>
        <w:t>н-</w:t>
      </w:r>
      <w:proofErr w:type="gramEnd"/>
      <w:r>
        <w:rPr>
          <w:rFonts w:ascii="Times New Roman" w:hAnsi="Times New Roman" w:cs="Times New Roman"/>
          <w:sz w:val="28"/>
        </w:rPr>
        <w:t>інструмент для малювання); р</w:t>
      </w:r>
      <w:r w:rsidRPr="009E7D60">
        <w:rPr>
          <w:rFonts w:ascii="Times New Roman" w:hAnsi="Times New Roman" w:cs="Times New Roman"/>
          <w:sz w:val="28"/>
        </w:rPr>
        <w:t>оздаткові матеріали: шаблон «Ієрархія цілей», коро</w:t>
      </w:r>
      <w:r>
        <w:rPr>
          <w:rFonts w:ascii="Times New Roman" w:hAnsi="Times New Roman" w:cs="Times New Roman"/>
          <w:sz w:val="28"/>
        </w:rPr>
        <w:t>ткий опис трьох базових потреб; т</w:t>
      </w:r>
      <w:r w:rsidRPr="009E7D60">
        <w:rPr>
          <w:rFonts w:ascii="Times New Roman" w:hAnsi="Times New Roman" w:cs="Times New Roman"/>
          <w:sz w:val="28"/>
        </w:rPr>
        <w:t>аймер</w:t>
      </w:r>
    </w:p>
    <w:p w14:paraId="09402A6A" w14:textId="77777777" w:rsidR="00870890" w:rsidRPr="009E7D60" w:rsidRDefault="00870890" w:rsidP="00870890">
      <w:pPr>
        <w:spacing w:after="0" w:line="360" w:lineRule="auto"/>
        <w:ind w:firstLine="709"/>
        <w:jc w:val="center"/>
        <w:rPr>
          <w:rFonts w:ascii="Times New Roman" w:hAnsi="Times New Roman" w:cs="Times New Roman"/>
          <w:b/>
          <w:sz w:val="28"/>
        </w:rPr>
      </w:pPr>
      <w:r w:rsidRPr="009E7D60">
        <w:rPr>
          <w:rFonts w:ascii="Times New Roman" w:hAnsi="Times New Roman" w:cs="Times New Roman"/>
          <w:b/>
          <w:sz w:val="28"/>
        </w:rPr>
        <w:t>Перебіг заняття</w:t>
      </w:r>
    </w:p>
    <w:p w14:paraId="7DA7DB80" w14:textId="77777777" w:rsidR="00870890" w:rsidRPr="009E7D60" w:rsidRDefault="00870890" w:rsidP="00870890">
      <w:pPr>
        <w:spacing w:after="0" w:line="360" w:lineRule="auto"/>
        <w:ind w:firstLine="709"/>
        <w:jc w:val="both"/>
        <w:rPr>
          <w:rFonts w:ascii="Times New Roman" w:hAnsi="Times New Roman" w:cs="Times New Roman"/>
          <w:b/>
          <w:sz w:val="28"/>
        </w:rPr>
      </w:pPr>
      <w:r w:rsidRPr="009E7D60">
        <w:rPr>
          <w:rFonts w:ascii="Times New Roman" w:hAnsi="Times New Roman" w:cs="Times New Roman"/>
          <w:b/>
          <w:sz w:val="28"/>
        </w:rPr>
        <w:t>1. Вхід у заняття. Привітання та «че</w:t>
      </w:r>
      <w:proofErr w:type="gramStart"/>
      <w:r w:rsidRPr="009E7D60">
        <w:rPr>
          <w:rFonts w:ascii="Times New Roman" w:hAnsi="Times New Roman" w:cs="Times New Roman"/>
          <w:b/>
          <w:sz w:val="28"/>
        </w:rPr>
        <w:t>к-</w:t>
      </w:r>
      <w:proofErr w:type="gramEnd"/>
      <w:r w:rsidRPr="009E7D60">
        <w:rPr>
          <w:rFonts w:ascii="Times New Roman" w:hAnsi="Times New Roman" w:cs="Times New Roman"/>
          <w:b/>
          <w:sz w:val="28"/>
        </w:rPr>
        <w:t xml:space="preserve">ін» (10 хв.)  </w:t>
      </w:r>
    </w:p>
    <w:p w14:paraId="2B9CCA24" w14:textId="77777777" w:rsidR="00870890" w:rsidRPr="009E7D60" w:rsidRDefault="00870890" w:rsidP="00870890">
      <w:pPr>
        <w:spacing w:after="0" w:line="360" w:lineRule="auto"/>
        <w:ind w:firstLine="709"/>
        <w:jc w:val="both"/>
        <w:rPr>
          <w:rFonts w:ascii="Times New Roman" w:hAnsi="Times New Roman" w:cs="Times New Roman"/>
          <w:sz w:val="28"/>
        </w:rPr>
      </w:pPr>
      <w:r w:rsidRPr="009E7D60">
        <w:rPr>
          <w:rFonts w:ascii="Times New Roman" w:hAnsi="Times New Roman" w:cs="Times New Roman"/>
          <w:sz w:val="28"/>
        </w:rPr>
        <w:t xml:space="preserve">Коло: кожен по черзі ділиться одним словом або фразою, що описує його поточний </w:t>
      </w:r>
      <w:proofErr w:type="gramStart"/>
      <w:r w:rsidRPr="009E7D60">
        <w:rPr>
          <w:rFonts w:ascii="Times New Roman" w:hAnsi="Times New Roman" w:cs="Times New Roman"/>
          <w:sz w:val="28"/>
        </w:rPr>
        <w:t>р</w:t>
      </w:r>
      <w:proofErr w:type="gramEnd"/>
      <w:r w:rsidRPr="009E7D60">
        <w:rPr>
          <w:rFonts w:ascii="Times New Roman" w:hAnsi="Times New Roman" w:cs="Times New Roman"/>
          <w:sz w:val="28"/>
        </w:rPr>
        <w:t xml:space="preserve">івень мотивації до роботи (наприклад, «вигорання», «потік», «очікування премії»).  </w:t>
      </w:r>
    </w:p>
    <w:p w14:paraId="39039EAC" w14:textId="77777777" w:rsidR="00870890" w:rsidRPr="009E7D60" w:rsidRDefault="00870890" w:rsidP="00870890">
      <w:pPr>
        <w:spacing w:after="0" w:line="360" w:lineRule="auto"/>
        <w:ind w:firstLine="709"/>
        <w:jc w:val="both"/>
        <w:rPr>
          <w:rFonts w:ascii="Times New Roman" w:hAnsi="Times New Roman" w:cs="Times New Roman"/>
          <w:sz w:val="28"/>
        </w:rPr>
      </w:pPr>
      <w:r w:rsidRPr="009E7D60">
        <w:rPr>
          <w:rFonts w:ascii="Times New Roman" w:hAnsi="Times New Roman" w:cs="Times New Roman"/>
          <w:sz w:val="28"/>
        </w:rPr>
        <w:t>Ведучий коротко презентує тему та мету заняття.</w:t>
      </w:r>
    </w:p>
    <w:p w14:paraId="5AEAECEC" w14:textId="77777777" w:rsidR="00870890" w:rsidRPr="009E7D60" w:rsidRDefault="00870890" w:rsidP="00870890">
      <w:pPr>
        <w:spacing w:after="0" w:line="360" w:lineRule="auto"/>
        <w:ind w:firstLine="709"/>
        <w:jc w:val="both"/>
        <w:rPr>
          <w:rFonts w:ascii="Times New Roman" w:hAnsi="Times New Roman" w:cs="Times New Roman"/>
          <w:b/>
          <w:sz w:val="28"/>
        </w:rPr>
      </w:pPr>
      <w:r>
        <w:rPr>
          <w:rFonts w:ascii="Times New Roman" w:hAnsi="Times New Roman" w:cs="Times New Roman"/>
          <w:b/>
          <w:sz w:val="28"/>
        </w:rPr>
        <w:t>2</w:t>
      </w:r>
      <w:r w:rsidRPr="009E7D60">
        <w:rPr>
          <w:rFonts w:ascii="Times New Roman" w:hAnsi="Times New Roman" w:cs="Times New Roman"/>
          <w:b/>
          <w:sz w:val="28"/>
        </w:rPr>
        <w:t xml:space="preserve">. Теоретичний блок. Три базові потреби за теорією самодетермінації (15 хв.)  </w:t>
      </w:r>
    </w:p>
    <w:p w14:paraId="018FFBAB" w14:textId="77777777" w:rsidR="00870890" w:rsidRPr="009E7D60" w:rsidRDefault="00870890" w:rsidP="00870890">
      <w:pPr>
        <w:spacing w:after="0" w:line="360" w:lineRule="auto"/>
        <w:ind w:firstLine="709"/>
        <w:jc w:val="both"/>
        <w:rPr>
          <w:rFonts w:ascii="Times New Roman" w:hAnsi="Times New Roman" w:cs="Times New Roman"/>
          <w:sz w:val="28"/>
        </w:rPr>
      </w:pPr>
      <w:r w:rsidRPr="009E7D60">
        <w:rPr>
          <w:rFonts w:ascii="Times New Roman" w:hAnsi="Times New Roman" w:cs="Times New Roman"/>
          <w:sz w:val="28"/>
        </w:rPr>
        <w:t>Короткий структурований мін</w:t>
      </w:r>
      <w:proofErr w:type="gramStart"/>
      <w:r w:rsidRPr="009E7D60">
        <w:rPr>
          <w:rFonts w:ascii="Times New Roman" w:hAnsi="Times New Roman" w:cs="Times New Roman"/>
          <w:sz w:val="28"/>
        </w:rPr>
        <w:t>і-</w:t>
      </w:r>
      <w:proofErr w:type="gramEnd"/>
      <w:r w:rsidRPr="009E7D60">
        <w:rPr>
          <w:rFonts w:ascii="Times New Roman" w:hAnsi="Times New Roman" w:cs="Times New Roman"/>
          <w:sz w:val="28"/>
        </w:rPr>
        <w:t>лекційний виклад (з візуалізацією на фліпчарті):</w:t>
      </w:r>
    </w:p>
    <w:p w14:paraId="0BB6921C" w14:textId="77777777" w:rsidR="00870890" w:rsidRPr="009E7D60" w:rsidRDefault="00870890" w:rsidP="00870890">
      <w:pPr>
        <w:spacing w:after="0" w:line="360" w:lineRule="auto"/>
        <w:ind w:firstLine="709"/>
        <w:jc w:val="both"/>
        <w:rPr>
          <w:rFonts w:ascii="Times New Roman" w:hAnsi="Times New Roman" w:cs="Times New Roman"/>
          <w:sz w:val="28"/>
        </w:rPr>
      </w:pPr>
      <w:r w:rsidRPr="009E7D60">
        <w:rPr>
          <w:rFonts w:ascii="Times New Roman" w:hAnsi="Times New Roman" w:cs="Times New Roman"/>
          <w:sz w:val="28"/>
        </w:rPr>
        <w:t>• Автономія – відчуття, що я дію за власним вибором, а не тому що «треба» чи «змушують».</w:t>
      </w:r>
    </w:p>
    <w:p w14:paraId="760FFE7B" w14:textId="77777777" w:rsidR="00870890" w:rsidRPr="009E7D60" w:rsidRDefault="00870890" w:rsidP="00870890">
      <w:pPr>
        <w:spacing w:after="0" w:line="360" w:lineRule="auto"/>
        <w:ind w:firstLine="709"/>
        <w:jc w:val="both"/>
        <w:rPr>
          <w:rFonts w:ascii="Times New Roman" w:hAnsi="Times New Roman" w:cs="Times New Roman"/>
          <w:sz w:val="28"/>
        </w:rPr>
      </w:pPr>
      <w:r w:rsidRPr="009E7D60">
        <w:rPr>
          <w:rFonts w:ascii="Times New Roman" w:hAnsi="Times New Roman" w:cs="Times New Roman"/>
          <w:sz w:val="28"/>
        </w:rPr>
        <w:t>• Компетентність – відчуття прогресу та майстерності.</w:t>
      </w:r>
    </w:p>
    <w:p w14:paraId="5EA2B6DF" w14:textId="77777777" w:rsidR="00870890" w:rsidRPr="009E7D60" w:rsidRDefault="00870890" w:rsidP="00870890">
      <w:pPr>
        <w:spacing w:after="0" w:line="360" w:lineRule="auto"/>
        <w:ind w:firstLine="709"/>
        <w:jc w:val="both"/>
        <w:rPr>
          <w:rFonts w:ascii="Times New Roman" w:hAnsi="Times New Roman" w:cs="Times New Roman"/>
          <w:sz w:val="28"/>
        </w:rPr>
      </w:pPr>
      <w:r w:rsidRPr="009E7D60">
        <w:rPr>
          <w:rFonts w:ascii="Times New Roman" w:hAnsi="Times New Roman" w:cs="Times New Roman"/>
          <w:sz w:val="28"/>
        </w:rPr>
        <w:t>• Зв’язок (</w:t>
      </w:r>
      <w:proofErr w:type="gramStart"/>
      <w:r w:rsidRPr="009E7D60">
        <w:rPr>
          <w:rFonts w:ascii="Times New Roman" w:hAnsi="Times New Roman" w:cs="Times New Roman"/>
          <w:sz w:val="28"/>
        </w:rPr>
        <w:t>пов’язан</w:t>
      </w:r>
      <w:proofErr w:type="gramEnd"/>
      <w:r w:rsidRPr="009E7D60">
        <w:rPr>
          <w:rFonts w:ascii="Times New Roman" w:hAnsi="Times New Roman" w:cs="Times New Roman"/>
          <w:sz w:val="28"/>
        </w:rPr>
        <w:t xml:space="preserve">ість) – відчуття приналежності до значущих людей та команд.  </w:t>
      </w:r>
    </w:p>
    <w:p w14:paraId="234E66C0" w14:textId="77777777" w:rsidR="00870890" w:rsidRPr="009E7D60" w:rsidRDefault="00870890" w:rsidP="00870890">
      <w:pPr>
        <w:spacing w:after="0" w:line="360" w:lineRule="auto"/>
        <w:ind w:firstLine="709"/>
        <w:jc w:val="both"/>
        <w:rPr>
          <w:rFonts w:ascii="Times New Roman" w:hAnsi="Times New Roman" w:cs="Times New Roman"/>
          <w:sz w:val="28"/>
        </w:rPr>
      </w:pPr>
      <w:r w:rsidRPr="009E7D60">
        <w:rPr>
          <w:rFonts w:ascii="Times New Roman" w:hAnsi="Times New Roman" w:cs="Times New Roman"/>
          <w:sz w:val="28"/>
        </w:rPr>
        <w:t>Обговорення в парах (3 хв</w:t>
      </w:r>
      <w:r>
        <w:rPr>
          <w:rFonts w:ascii="Times New Roman" w:hAnsi="Times New Roman" w:cs="Times New Roman"/>
          <w:sz w:val="28"/>
        </w:rPr>
        <w:t>.</w:t>
      </w:r>
      <w:r w:rsidRPr="009E7D60">
        <w:rPr>
          <w:rFonts w:ascii="Times New Roman" w:hAnsi="Times New Roman" w:cs="Times New Roman"/>
          <w:sz w:val="28"/>
        </w:rPr>
        <w:t xml:space="preserve">): «Яка з трьох потреб зараз у вас найбільше/найменше задоволена на роботі?» → короткий шеринг </w:t>
      </w:r>
      <w:proofErr w:type="gramStart"/>
      <w:r w:rsidRPr="009E7D60">
        <w:rPr>
          <w:rFonts w:ascii="Times New Roman" w:hAnsi="Times New Roman" w:cs="Times New Roman"/>
          <w:sz w:val="28"/>
        </w:rPr>
        <w:t>у</w:t>
      </w:r>
      <w:proofErr w:type="gramEnd"/>
      <w:r w:rsidRPr="009E7D60">
        <w:rPr>
          <w:rFonts w:ascii="Times New Roman" w:hAnsi="Times New Roman" w:cs="Times New Roman"/>
          <w:sz w:val="28"/>
        </w:rPr>
        <w:t xml:space="preserve"> колі.</w:t>
      </w:r>
    </w:p>
    <w:p w14:paraId="11C89025" w14:textId="77777777" w:rsidR="00870890" w:rsidRPr="009E7D60" w:rsidRDefault="00870890" w:rsidP="00870890">
      <w:pPr>
        <w:spacing w:after="0" w:line="360" w:lineRule="auto"/>
        <w:ind w:firstLine="709"/>
        <w:jc w:val="both"/>
        <w:rPr>
          <w:rFonts w:ascii="Times New Roman" w:hAnsi="Times New Roman" w:cs="Times New Roman"/>
          <w:b/>
          <w:sz w:val="28"/>
        </w:rPr>
      </w:pPr>
      <w:r>
        <w:rPr>
          <w:rFonts w:ascii="Times New Roman" w:hAnsi="Times New Roman" w:cs="Times New Roman"/>
          <w:b/>
          <w:sz w:val="28"/>
        </w:rPr>
        <w:lastRenderedPageBreak/>
        <w:t>3</w:t>
      </w:r>
      <w:r w:rsidRPr="009E7D60">
        <w:rPr>
          <w:rFonts w:ascii="Times New Roman" w:hAnsi="Times New Roman" w:cs="Times New Roman"/>
          <w:b/>
          <w:sz w:val="28"/>
        </w:rPr>
        <w:t>. Вправа «Мої зовнішні мотиватори та їх внутрішні еквіваленти» (20 хв.)</w:t>
      </w:r>
    </w:p>
    <w:p w14:paraId="564E9E5A" w14:textId="77777777" w:rsidR="00870890" w:rsidRPr="009E7D60" w:rsidRDefault="00870890" w:rsidP="00870890">
      <w:pPr>
        <w:spacing w:after="0" w:line="360" w:lineRule="auto"/>
        <w:ind w:firstLine="709"/>
        <w:jc w:val="both"/>
        <w:rPr>
          <w:rFonts w:ascii="Times New Roman" w:hAnsi="Times New Roman" w:cs="Times New Roman"/>
          <w:sz w:val="28"/>
        </w:rPr>
      </w:pPr>
      <w:proofErr w:type="gramStart"/>
      <w:r w:rsidRPr="009E7D60">
        <w:rPr>
          <w:rFonts w:ascii="Times New Roman" w:hAnsi="Times New Roman" w:cs="Times New Roman"/>
          <w:sz w:val="28"/>
        </w:rPr>
        <w:t>Індивідуальна робота (5 хв</w:t>
      </w:r>
      <w:r>
        <w:rPr>
          <w:rFonts w:ascii="Times New Roman" w:hAnsi="Times New Roman" w:cs="Times New Roman"/>
          <w:sz w:val="28"/>
        </w:rPr>
        <w:t>.</w:t>
      </w:r>
      <w:r w:rsidRPr="009E7D60">
        <w:rPr>
          <w:rFonts w:ascii="Times New Roman" w:hAnsi="Times New Roman" w:cs="Times New Roman"/>
          <w:sz w:val="28"/>
        </w:rPr>
        <w:t xml:space="preserve">): кожен виписує 5–7 зовнішніх мотиваторів, які найбільше впливають на його роботу (зарплата, бонуси, похвала керівника, статус senior/lead, страх звільнення, дедлайни, порівняння з колегами тощо).  </w:t>
      </w:r>
      <w:proofErr w:type="gramEnd"/>
    </w:p>
    <w:p w14:paraId="211DC467" w14:textId="77777777" w:rsidR="00870890" w:rsidRPr="009E7D60" w:rsidRDefault="00870890" w:rsidP="00870890">
      <w:pPr>
        <w:spacing w:after="0" w:line="360" w:lineRule="auto"/>
        <w:ind w:firstLine="709"/>
        <w:jc w:val="both"/>
        <w:rPr>
          <w:rFonts w:ascii="Times New Roman" w:hAnsi="Times New Roman" w:cs="Times New Roman"/>
          <w:sz w:val="28"/>
        </w:rPr>
      </w:pPr>
      <w:r w:rsidRPr="009E7D60">
        <w:rPr>
          <w:rFonts w:ascii="Times New Roman" w:hAnsi="Times New Roman" w:cs="Times New Roman"/>
          <w:sz w:val="28"/>
        </w:rPr>
        <w:t xml:space="preserve">Робота в </w:t>
      </w:r>
      <w:proofErr w:type="gramStart"/>
      <w:r w:rsidRPr="009E7D60">
        <w:rPr>
          <w:rFonts w:ascii="Times New Roman" w:hAnsi="Times New Roman" w:cs="Times New Roman"/>
          <w:sz w:val="28"/>
        </w:rPr>
        <w:t>тр</w:t>
      </w:r>
      <w:proofErr w:type="gramEnd"/>
      <w:r w:rsidRPr="009E7D60">
        <w:rPr>
          <w:rFonts w:ascii="Times New Roman" w:hAnsi="Times New Roman" w:cs="Times New Roman"/>
          <w:sz w:val="28"/>
        </w:rPr>
        <w:t>ійках (10 хв</w:t>
      </w:r>
      <w:r>
        <w:rPr>
          <w:rFonts w:ascii="Times New Roman" w:hAnsi="Times New Roman" w:cs="Times New Roman"/>
          <w:sz w:val="28"/>
        </w:rPr>
        <w:t>.</w:t>
      </w:r>
      <w:r w:rsidRPr="009E7D60">
        <w:rPr>
          <w:rFonts w:ascii="Times New Roman" w:hAnsi="Times New Roman" w:cs="Times New Roman"/>
          <w:sz w:val="28"/>
        </w:rPr>
        <w:t xml:space="preserve">): кожен по черзі зачитує свій список, інші двоє допомагають знайти внутрішній еквівалент або альтернативу (наприклад, «гроші» → «фінансова свобода, яку я створюю для реалізації своїх цінностей», «похвала керівника» → «самостійне визнання власного прогресу та внеску»).  </w:t>
      </w:r>
    </w:p>
    <w:p w14:paraId="0E0477DE" w14:textId="77777777" w:rsidR="00870890" w:rsidRPr="009E7D60" w:rsidRDefault="00870890" w:rsidP="00870890">
      <w:pPr>
        <w:spacing w:after="0" w:line="360" w:lineRule="auto"/>
        <w:ind w:firstLine="709"/>
        <w:jc w:val="both"/>
        <w:rPr>
          <w:rFonts w:ascii="Times New Roman" w:hAnsi="Times New Roman" w:cs="Times New Roman"/>
          <w:sz w:val="28"/>
        </w:rPr>
      </w:pPr>
      <w:r w:rsidRPr="009E7D60">
        <w:rPr>
          <w:rFonts w:ascii="Times New Roman" w:hAnsi="Times New Roman" w:cs="Times New Roman"/>
          <w:sz w:val="28"/>
        </w:rPr>
        <w:t>Загальний шеринг: ведучий записує найпоширеніші зовнішні мотиватори ІТ-сфери та найцікавіші внутрішні еквіваленти.</w:t>
      </w:r>
    </w:p>
    <w:p w14:paraId="5C7727F5" w14:textId="77777777" w:rsidR="00870890" w:rsidRPr="009E7D60" w:rsidRDefault="00870890" w:rsidP="00870890">
      <w:pPr>
        <w:spacing w:after="0" w:line="360" w:lineRule="auto"/>
        <w:ind w:firstLine="709"/>
        <w:jc w:val="both"/>
        <w:rPr>
          <w:rFonts w:ascii="Times New Roman" w:hAnsi="Times New Roman" w:cs="Times New Roman"/>
          <w:b/>
          <w:sz w:val="28"/>
        </w:rPr>
      </w:pPr>
      <w:r>
        <w:rPr>
          <w:rFonts w:ascii="Times New Roman" w:hAnsi="Times New Roman" w:cs="Times New Roman"/>
          <w:b/>
          <w:sz w:val="28"/>
        </w:rPr>
        <w:t>4</w:t>
      </w:r>
      <w:r w:rsidRPr="009E7D60">
        <w:rPr>
          <w:rFonts w:ascii="Times New Roman" w:hAnsi="Times New Roman" w:cs="Times New Roman"/>
          <w:b/>
          <w:sz w:val="28"/>
        </w:rPr>
        <w:t xml:space="preserve">. </w:t>
      </w:r>
      <w:proofErr w:type="gramStart"/>
      <w:r w:rsidRPr="009E7D60">
        <w:rPr>
          <w:rFonts w:ascii="Times New Roman" w:hAnsi="Times New Roman" w:cs="Times New Roman"/>
          <w:b/>
          <w:sz w:val="28"/>
        </w:rPr>
        <w:t>Техн</w:t>
      </w:r>
      <w:proofErr w:type="gramEnd"/>
      <w:r w:rsidRPr="009E7D60">
        <w:rPr>
          <w:rFonts w:ascii="Times New Roman" w:hAnsi="Times New Roman" w:cs="Times New Roman"/>
          <w:b/>
          <w:sz w:val="28"/>
        </w:rPr>
        <w:t xml:space="preserve">іка «Значуща мета»: побудова ієрархії цілей від «треба» до «хочу і вважаю важливим» (25 хв.)  </w:t>
      </w:r>
    </w:p>
    <w:p w14:paraId="6244D791" w14:textId="77777777" w:rsidR="00870890" w:rsidRPr="009E7D60" w:rsidRDefault="00870890" w:rsidP="00870890">
      <w:pPr>
        <w:spacing w:after="0" w:line="360" w:lineRule="auto"/>
        <w:ind w:firstLine="709"/>
        <w:jc w:val="both"/>
        <w:rPr>
          <w:rFonts w:ascii="Times New Roman" w:hAnsi="Times New Roman" w:cs="Times New Roman"/>
          <w:sz w:val="28"/>
        </w:rPr>
      </w:pPr>
      <w:r w:rsidRPr="009E7D60">
        <w:rPr>
          <w:rFonts w:ascii="Times New Roman" w:hAnsi="Times New Roman" w:cs="Times New Roman"/>
          <w:sz w:val="28"/>
        </w:rPr>
        <w:t>Пояснення моделі (5 хв</w:t>
      </w:r>
      <w:r>
        <w:rPr>
          <w:rFonts w:ascii="Times New Roman" w:hAnsi="Times New Roman" w:cs="Times New Roman"/>
          <w:sz w:val="28"/>
        </w:rPr>
        <w:t>.</w:t>
      </w:r>
      <w:r w:rsidRPr="009E7D60">
        <w:rPr>
          <w:rFonts w:ascii="Times New Roman" w:hAnsi="Times New Roman" w:cs="Times New Roman"/>
          <w:sz w:val="28"/>
        </w:rPr>
        <w:t>): показ схеми-піраміди (знизу вгору):</w:t>
      </w:r>
    </w:p>
    <w:p w14:paraId="060EAF4B" w14:textId="77777777" w:rsidR="00870890" w:rsidRPr="009E7D60" w:rsidRDefault="00870890" w:rsidP="00870890">
      <w:pPr>
        <w:spacing w:after="0" w:line="360" w:lineRule="auto"/>
        <w:ind w:firstLine="709"/>
        <w:jc w:val="both"/>
        <w:rPr>
          <w:rFonts w:ascii="Times New Roman" w:hAnsi="Times New Roman" w:cs="Times New Roman"/>
          <w:sz w:val="28"/>
        </w:rPr>
      </w:pPr>
      <w:proofErr w:type="gramStart"/>
      <w:r w:rsidRPr="009E7D60">
        <w:rPr>
          <w:rFonts w:ascii="Times New Roman" w:hAnsi="Times New Roman" w:cs="Times New Roman"/>
          <w:sz w:val="28"/>
        </w:rPr>
        <w:t>Р</w:t>
      </w:r>
      <w:proofErr w:type="gramEnd"/>
      <w:r w:rsidRPr="009E7D60">
        <w:rPr>
          <w:rFonts w:ascii="Times New Roman" w:hAnsi="Times New Roman" w:cs="Times New Roman"/>
          <w:sz w:val="28"/>
        </w:rPr>
        <w:t>івень 1 – «Треба» (зовнішні вимоги)</w:t>
      </w:r>
    </w:p>
    <w:p w14:paraId="7C678D02" w14:textId="77777777" w:rsidR="00870890" w:rsidRPr="009E7D60" w:rsidRDefault="00870890" w:rsidP="00870890">
      <w:pPr>
        <w:spacing w:after="0" w:line="360" w:lineRule="auto"/>
        <w:ind w:firstLine="709"/>
        <w:jc w:val="both"/>
        <w:rPr>
          <w:rFonts w:ascii="Times New Roman" w:hAnsi="Times New Roman" w:cs="Times New Roman"/>
          <w:sz w:val="28"/>
        </w:rPr>
      </w:pPr>
      <w:proofErr w:type="gramStart"/>
      <w:r w:rsidRPr="009E7D60">
        <w:rPr>
          <w:rFonts w:ascii="Times New Roman" w:hAnsi="Times New Roman" w:cs="Times New Roman"/>
          <w:sz w:val="28"/>
        </w:rPr>
        <w:t>Р</w:t>
      </w:r>
      <w:proofErr w:type="gramEnd"/>
      <w:r w:rsidRPr="009E7D60">
        <w:rPr>
          <w:rFonts w:ascii="Times New Roman" w:hAnsi="Times New Roman" w:cs="Times New Roman"/>
          <w:sz w:val="28"/>
        </w:rPr>
        <w:t>івень 2 – «Треба, бо інакше…» (покарання/негативні наслідки)</w:t>
      </w:r>
    </w:p>
    <w:p w14:paraId="2B9991D8" w14:textId="77777777" w:rsidR="00870890" w:rsidRPr="009E7D60" w:rsidRDefault="00870890" w:rsidP="00870890">
      <w:pPr>
        <w:spacing w:after="0" w:line="360" w:lineRule="auto"/>
        <w:ind w:firstLine="709"/>
        <w:jc w:val="both"/>
        <w:rPr>
          <w:rFonts w:ascii="Times New Roman" w:hAnsi="Times New Roman" w:cs="Times New Roman"/>
          <w:sz w:val="28"/>
        </w:rPr>
      </w:pPr>
      <w:proofErr w:type="gramStart"/>
      <w:r w:rsidRPr="009E7D60">
        <w:rPr>
          <w:rFonts w:ascii="Times New Roman" w:hAnsi="Times New Roman" w:cs="Times New Roman"/>
          <w:sz w:val="28"/>
        </w:rPr>
        <w:t>Р</w:t>
      </w:r>
      <w:proofErr w:type="gramEnd"/>
      <w:r w:rsidRPr="009E7D60">
        <w:rPr>
          <w:rFonts w:ascii="Times New Roman" w:hAnsi="Times New Roman" w:cs="Times New Roman"/>
          <w:sz w:val="28"/>
        </w:rPr>
        <w:t>івень 3 – «Досягну, бо отримаю…» (зовнішня винагорода)</w:t>
      </w:r>
    </w:p>
    <w:p w14:paraId="3D7CD892" w14:textId="77777777" w:rsidR="00870890" w:rsidRPr="009E7D60" w:rsidRDefault="00870890" w:rsidP="00870890">
      <w:pPr>
        <w:spacing w:after="0" w:line="360" w:lineRule="auto"/>
        <w:ind w:firstLine="709"/>
        <w:jc w:val="both"/>
        <w:rPr>
          <w:rFonts w:ascii="Times New Roman" w:hAnsi="Times New Roman" w:cs="Times New Roman"/>
          <w:sz w:val="28"/>
        </w:rPr>
      </w:pPr>
      <w:proofErr w:type="gramStart"/>
      <w:r w:rsidRPr="009E7D60">
        <w:rPr>
          <w:rFonts w:ascii="Times New Roman" w:hAnsi="Times New Roman" w:cs="Times New Roman"/>
          <w:sz w:val="28"/>
        </w:rPr>
        <w:t>Р</w:t>
      </w:r>
      <w:proofErr w:type="gramEnd"/>
      <w:r w:rsidRPr="009E7D60">
        <w:rPr>
          <w:rFonts w:ascii="Times New Roman" w:hAnsi="Times New Roman" w:cs="Times New Roman"/>
          <w:sz w:val="28"/>
        </w:rPr>
        <w:t xml:space="preserve">івень 4 – «Хочу, бо це відповідає моїм цінностям і довгостроковому баченню себе»  </w:t>
      </w:r>
    </w:p>
    <w:p w14:paraId="798D2F5A" w14:textId="77777777" w:rsidR="00870890" w:rsidRPr="009E7D60" w:rsidRDefault="00870890" w:rsidP="00870890">
      <w:pPr>
        <w:spacing w:after="0" w:line="360" w:lineRule="auto"/>
        <w:ind w:firstLine="709"/>
        <w:jc w:val="both"/>
        <w:rPr>
          <w:rFonts w:ascii="Times New Roman" w:hAnsi="Times New Roman" w:cs="Times New Roman"/>
          <w:sz w:val="28"/>
        </w:rPr>
      </w:pPr>
      <w:r w:rsidRPr="009E7D60">
        <w:rPr>
          <w:rFonts w:ascii="Times New Roman" w:hAnsi="Times New Roman" w:cs="Times New Roman"/>
          <w:sz w:val="28"/>
        </w:rPr>
        <w:t>Індивідуальна робота з шаблоном (10 хв</w:t>
      </w:r>
      <w:r>
        <w:rPr>
          <w:rFonts w:ascii="Times New Roman" w:hAnsi="Times New Roman" w:cs="Times New Roman"/>
          <w:sz w:val="28"/>
        </w:rPr>
        <w:t>.</w:t>
      </w:r>
      <w:r w:rsidRPr="009E7D60">
        <w:rPr>
          <w:rFonts w:ascii="Times New Roman" w:hAnsi="Times New Roman" w:cs="Times New Roman"/>
          <w:sz w:val="28"/>
        </w:rPr>
        <w:t>): взяти одну поточну робочу мету (наприклад, «закрити великий спринт», «</w:t>
      </w:r>
      <w:proofErr w:type="gramStart"/>
      <w:r w:rsidRPr="009E7D60">
        <w:rPr>
          <w:rFonts w:ascii="Times New Roman" w:hAnsi="Times New Roman" w:cs="Times New Roman"/>
          <w:sz w:val="28"/>
        </w:rPr>
        <w:t>п</w:t>
      </w:r>
      <w:proofErr w:type="gramEnd"/>
      <w:r w:rsidRPr="009E7D60">
        <w:rPr>
          <w:rFonts w:ascii="Times New Roman" w:hAnsi="Times New Roman" w:cs="Times New Roman"/>
          <w:sz w:val="28"/>
        </w:rPr>
        <w:t xml:space="preserve">ідготувати архітектуру нового сервісу») і підняти її по рівнях до максимально внутрішнього формулювання.  </w:t>
      </w:r>
    </w:p>
    <w:p w14:paraId="385E997D" w14:textId="77777777" w:rsidR="00870890" w:rsidRPr="009E7D60" w:rsidRDefault="00870890" w:rsidP="00870890">
      <w:pPr>
        <w:spacing w:after="0" w:line="360" w:lineRule="auto"/>
        <w:ind w:firstLine="709"/>
        <w:jc w:val="both"/>
        <w:rPr>
          <w:rFonts w:ascii="Times New Roman" w:hAnsi="Times New Roman" w:cs="Times New Roman"/>
          <w:sz w:val="28"/>
        </w:rPr>
      </w:pPr>
      <w:r w:rsidRPr="009E7D60">
        <w:rPr>
          <w:rFonts w:ascii="Times New Roman" w:hAnsi="Times New Roman" w:cs="Times New Roman"/>
          <w:sz w:val="28"/>
        </w:rPr>
        <w:t xml:space="preserve">Обговорення в парах + кілька прикладів </w:t>
      </w:r>
      <w:proofErr w:type="gramStart"/>
      <w:r w:rsidRPr="009E7D60">
        <w:rPr>
          <w:rFonts w:ascii="Times New Roman" w:hAnsi="Times New Roman" w:cs="Times New Roman"/>
          <w:sz w:val="28"/>
        </w:rPr>
        <w:t>у</w:t>
      </w:r>
      <w:proofErr w:type="gramEnd"/>
      <w:r w:rsidRPr="009E7D60">
        <w:rPr>
          <w:rFonts w:ascii="Times New Roman" w:hAnsi="Times New Roman" w:cs="Times New Roman"/>
          <w:sz w:val="28"/>
        </w:rPr>
        <w:t xml:space="preserve"> колі.</w:t>
      </w:r>
    </w:p>
    <w:p w14:paraId="20332BC0" w14:textId="77777777" w:rsidR="00870890" w:rsidRPr="009E7D60" w:rsidRDefault="00870890" w:rsidP="00870890">
      <w:pPr>
        <w:spacing w:after="0" w:line="360" w:lineRule="auto"/>
        <w:ind w:firstLine="709"/>
        <w:jc w:val="both"/>
        <w:rPr>
          <w:rFonts w:ascii="Times New Roman" w:hAnsi="Times New Roman" w:cs="Times New Roman"/>
          <w:b/>
          <w:sz w:val="28"/>
        </w:rPr>
      </w:pPr>
      <w:r>
        <w:rPr>
          <w:rFonts w:ascii="Times New Roman" w:hAnsi="Times New Roman" w:cs="Times New Roman"/>
          <w:b/>
          <w:sz w:val="28"/>
        </w:rPr>
        <w:t>5</w:t>
      </w:r>
      <w:r w:rsidRPr="009E7D60">
        <w:rPr>
          <w:rFonts w:ascii="Times New Roman" w:hAnsi="Times New Roman" w:cs="Times New Roman"/>
          <w:b/>
          <w:sz w:val="28"/>
        </w:rPr>
        <w:t xml:space="preserve">. Арт-вправа «Мій внутрішній компас» (20 хв.) </w:t>
      </w:r>
    </w:p>
    <w:p w14:paraId="66222855" w14:textId="77777777" w:rsidR="00870890" w:rsidRPr="009E7D60" w:rsidRDefault="00870890" w:rsidP="00870890">
      <w:pPr>
        <w:spacing w:after="0" w:line="360" w:lineRule="auto"/>
        <w:ind w:firstLine="709"/>
        <w:jc w:val="both"/>
        <w:rPr>
          <w:rFonts w:ascii="Times New Roman" w:hAnsi="Times New Roman" w:cs="Times New Roman"/>
          <w:sz w:val="28"/>
        </w:rPr>
      </w:pPr>
      <w:r w:rsidRPr="009E7D60">
        <w:rPr>
          <w:rFonts w:ascii="Times New Roman" w:hAnsi="Times New Roman" w:cs="Times New Roman"/>
          <w:sz w:val="28"/>
        </w:rPr>
        <w:t xml:space="preserve">Інструкція: намалювати </w:t>
      </w:r>
      <w:proofErr w:type="gramStart"/>
      <w:r w:rsidRPr="009E7D60">
        <w:rPr>
          <w:rFonts w:ascii="Times New Roman" w:hAnsi="Times New Roman" w:cs="Times New Roman"/>
          <w:sz w:val="28"/>
        </w:rPr>
        <w:t>св</w:t>
      </w:r>
      <w:proofErr w:type="gramEnd"/>
      <w:r w:rsidRPr="009E7D60">
        <w:rPr>
          <w:rFonts w:ascii="Times New Roman" w:hAnsi="Times New Roman" w:cs="Times New Roman"/>
          <w:sz w:val="28"/>
        </w:rPr>
        <w:t>ій внутрішній компас (можна у вигляді реального компаса, карти, маяка, дерева, будь-якого образу).</w:t>
      </w:r>
    </w:p>
    <w:p w14:paraId="47723EF0" w14:textId="77777777" w:rsidR="00870890" w:rsidRPr="009E7D60" w:rsidRDefault="00870890" w:rsidP="00870890">
      <w:pPr>
        <w:spacing w:after="0" w:line="360" w:lineRule="auto"/>
        <w:ind w:firstLine="709"/>
        <w:jc w:val="both"/>
        <w:rPr>
          <w:rFonts w:ascii="Times New Roman" w:hAnsi="Times New Roman" w:cs="Times New Roman"/>
          <w:sz w:val="28"/>
        </w:rPr>
      </w:pPr>
      <w:r w:rsidRPr="009E7D60">
        <w:rPr>
          <w:rFonts w:ascii="Times New Roman" w:hAnsi="Times New Roman" w:cs="Times New Roman"/>
          <w:sz w:val="28"/>
        </w:rPr>
        <w:t xml:space="preserve">На компасі позначити:  </w:t>
      </w:r>
    </w:p>
    <w:p w14:paraId="04E552E9" w14:textId="77777777" w:rsidR="00870890" w:rsidRPr="009E7D60" w:rsidRDefault="00870890" w:rsidP="00870890">
      <w:pPr>
        <w:spacing w:after="0" w:line="360" w:lineRule="auto"/>
        <w:ind w:firstLine="709"/>
        <w:jc w:val="both"/>
        <w:rPr>
          <w:rFonts w:ascii="Times New Roman" w:hAnsi="Times New Roman" w:cs="Times New Roman"/>
          <w:sz w:val="28"/>
        </w:rPr>
      </w:pPr>
      <w:proofErr w:type="gramStart"/>
      <w:r w:rsidRPr="009E7D60">
        <w:rPr>
          <w:rFonts w:ascii="Times New Roman" w:hAnsi="Times New Roman" w:cs="Times New Roman"/>
          <w:sz w:val="28"/>
        </w:rPr>
        <w:t>П</w:t>
      </w:r>
      <w:proofErr w:type="gramEnd"/>
      <w:r w:rsidRPr="009E7D60">
        <w:rPr>
          <w:rFonts w:ascii="Times New Roman" w:hAnsi="Times New Roman" w:cs="Times New Roman"/>
          <w:sz w:val="28"/>
        </w:rPr>
        <w:t xml:space="preserve">івніч – головна цінність або довгострокове бачення себе в професії.  </w:t>
      </w:r>
    </w:p>
    <w:p w14:paraId="6CAA6053" w14:textId="77777777" w:rsidR="00870890" w:rsidRPr="009E7D60" w:rsidRDefault="00870890" w:rsidP="00870890">
      <w:pPr>
        <w:spacing w:after="0" w:line="360" w:lineRule="auto"/>
        <w:ind w:firstLine="709"/>
        <w:jc w:val="both"/>
        <w:rPr>
          <w:rFonts w:ascii="Times New Roman" w:hAnsi="Times New Roman" w:cs="Times New Roman"/>
          <w:sz w:val="28"/>
        </w:rPr>
      </w:pPr>
      <w:proofErr w:type="gramStart"/>
      <w:r w:rsidRPr="009E7D60">
        <w:rPr>
          <w:rFonts w:ascii="Times New Roman" w:hAnsi="Times New Roman" w:cs="Times New Roman"/>
          <w:sz w:val="28"/>
        </w:rPr>
        <w:lastRenderedPageBreak/>
        <w:t>П</w:t>
      </w:r>
      <w:proofErr w:type="gramEnd"/>
      <w:r w:rsidRPr="009E7D60">
        <w:rPr>
          <w:rFonts w:ascii="Times New Roman" w:hAnsi="Times New Roman" w:cs="Times New Roman"/>
          <w:sz w:val="28"/>
        </w:rPr>
        <w:t xml:space="preserve">івдень – те, що зараз найбільше «відхиляє стрілку» (зовнішні фактори).  </w:t>
      </w:r>
    </w:p>
    <w:p w14:paraId="5F3E4C62" w14:textId="77777777" w:rsidR="00870890" w:rsidRPr="009E7D60" w:rsidRDefault="00870890" w:rsidP="00870890">
      <w:pPr>
        <w:spacing w:after="0" w:line="360" w:lineRule="auto"/>
        <w:ind w:firstLine="709"/>
        <w:jc w:val="both"/>
        <w:rPr>
          <w:rFonts w:ascii="Times New Roman" w:hAnsi="Times New Roman" w:cs="Times New Roman"/>
          <w:sz w:val="28"/>
        </w:rPr>
      </w:pPr>
      <w:r w:rsidRPr="009E7D60">
        <w:rPr>
          <w:rFonts w:ascii="Times New Roman" w:hAnsi="Times New Roman" w:cs="Times New Roman"/>
          <w:sz w:val="28"/>
        </w:rPr>
        <w:t xml:space="preserve">Захід і Схід – ресурси та люди, які допомагають тримати курс.  </w:t>
      </w:r>
    </w:p>
    <w:p w14:paraId="74052B95" w14:textId="77777777" w:rsidR="00870890" w:rsidRPr="009E7D60" w:rsidRDefault="00870890" w:rsidP="00870890">
      <w:pPr>
        <w:spacing w:after="0" w:line="360" w:lineRule="auto"/>
        <w:ind w:firstLine="709"/>
        <w:jc w:val="both"/>
        <w:rPr>
          <w:rFonts w:ascii="Times New Roman" w:hAnsi="Times New Roman" w:cs="Times New Roman"/>
          <w:sz w:val="28"/>
        </w:rPr>
      </w:pPr>
      <w:r w:rsidRPr="009E7D60">
        <w:rPr>
          <w:rFonts w:ascii="Times New Roman" w:hAnsi="Times New Roman" w:cs="Times New Roman"/>
          <w:sz w:val="28"/>
        </w:rPr>
        <w:t xml:space="preserve">Центр – символ «я сам».  </w:t>
      </w:r>
    </w:p>
    <w:p w14:paraId="0565E71F" w14:textId="77777777" w:rsidR="00870890" w:rsidRPr="009E7D60" w:rsidRDefault="00870890" w:rsidP="00870890">
      <w:pPr>
        <w:spacing w:after="0" w:line="360" w:lineRule="auto"/>
        <w:ind w:firstLine="709"/>
        <w:jc w:val="both"/>
        <w:rPr>
          <w:rFonts w:ascii="Times New Roman" w:hAnsi="Times New Roman" w:cs="Times New Roman"/>
          <w:sz w:val="28"/>
        </w:rPr>
      </w:pPr>
      <w:r w:rsidRPr="009E7D60">
        <w:rPr>
          <w:rFonts w:ascii="Times New Roman" w:hAnsi="Times New Roman" w:cs="Times New Roman"/>
          <w:sz w:val="28"/>
        </w:rPr>
        <w:t>5–7 хвилин малювання в тиші, поті</w:t>
      </w:r>
      <w:proofErr w:type="gramStart"/>
      <w:r w:rsidRPr="009E7D60">
        <w:rPr>
          <w:rFonts w:ascii="Times New Roman" w:hAnsi="Times New Roman" w:cs="Times New Roman"/>
          <w:sz w:val="28"/>
        </w:rPr>
        <w:t>м</w:t>
      </w:r>
      <w:proofErr w:type="gramEnd"/>
      <w:r w:rsidRPr="009E7D60">
        <w:rPr>
          <w:rFonts w:ascii="Times New Roman" w:hAnsi="Times New Roman" w:cs="Times New Roman"/>
          <w:sz w:val="28"/>
        </w:rPr>
        <w:t xml:space="preserve"> добровільний шеринг (хто хоче – показує і розповідає 1–2 хвилини).</w:t>
      </w:r>
    </w:p>
    <w:p w14:paraId="31604AA2" w14:textId="77777777" w:rsidR="00870890" w:rsidRPr="009E7D60" w:rsidRDefault="00870890" w:rsidP="00870890">
      <w:pPr>
        <w:spacing w:after="0" w:line="360" w:lineRule="auto"/>
        <w:ind w:firstLine="709"/>
        <w:jc w:val="both"/>
        <w:rPr>
          <w:rFonts w:ascii="Times New Roman" w:hAnsi="Times New Roman" w:cs="Times New Roman"/>
          <w:b/>
          <w:sz w:val="28"/>
        </w:rPr>
      </w:pPr>
      <w:r>
        <w:rPr>
          <w:rFonts w:ascii="Times New Roman" w:hAnsi="Times New Roman" w:cs="Times New Roman"/>
          <w:b/>
          <w:sz w:val="28"/>
        </w:rPr>
        <w:t>6</w:t>
      </w:r>
      <w:r w:rsidRPr="009E7D60">
        <w:rPr>
          <w:rFonts w:ascii="Times New Roman" w:hAnsi="Times New Roman" w:cs="Times New Roman"/>
          <w:b/>
          <w:sz w:val="28"/>
        </w:rPr>
        <w:t xml:space="preserve">. </w:t>
      </w:r>
      <w:proofErr w:type="gramStart"/>
      <w:r w:rsidRPr="009E7D60">
        <w:rPr>
          <w:rFonts w:ascii="Times New Roman" w:hAnsi="Times New Roman" w:cs="Times New Roman"/>
          <w:b/>
          <w:sz w:val="28"/>
        </w:rPr>
        <w:t>П</w:t>
      </w:r>
      <w:proofErr w:type="gramEnd"/>
      <w:r w:rsidRPr="009E7D60">
        <w:rPr>
          <w:rFonts w:ascii="Times New Roman" w:hAnsi="Times New Roman" w:cs="Times New Roman"/>
          <w:b/>
          <w:sz w:val="28"/>
        </w:rPr>
        <w:t xml:space="preserve">ідсумкове коло рефлексії (10 хв.)  </w:t>
      </w:r>
    </w:p>
    <w:p w14:paraId="561BEF6F" w14:textId="77777777" w:rsidR="00870890" w:rsidRPr="009E7D60" w:rsidRDefault="00870890" w:rsidP="00870890">
      <w:pPr>
        <w:spacing w:after="0" w:line="360" w:lineRule="auto"/>
        <w:ind w:firstLine="709"/>
        <w:jc w:val="both"/>
        <w:rPr>
          <w:rFonts w:ascii="Times New Roman" w:hAnsi="Times New Roman" w:cs="Times New Roman"/>
          <w:sz w:val="28"/>
        </w:rPr>
      </w:pPr>
      <w:r w:rsidRPr="009E7D60">
        <w:rPr>
          <w:rFonts w:ascii="Times New Roman" w:hAnsi="Times New Roman" w:cs="Times New Roman"/>
          <w:sz w:val="28"/>
        </w:rPr>
        <w:t>Питання для кожного:</w:t>
      </w:r>
    </w:p>
    <w:p w14:paraId="08BD5337" w14:textId="77777777" w:rsidR="00870890" w:rsidRPr="009E7D60" w:rsidRDefault="00870890" w:rsidP="00870890">
      <w:pPr>
        <w:spacing w:after="0" w:line="360" w:lineRule="auto"/>
        <w:ind w:firstLine="709"/>
        <w:jc w:val="both"/>
        <w:rPr>
          <w:rFonts w:ascii="Times New Roman" w:hAnsi="Times New Roman" w:cs="Times New Roman"/>
          <w:sz w:val="28"/>
        </w:rPr>
      </w:pPr>
      <w:r w:rsidRPr="009E7D60">
        <w:rPr>
          <w:rFonts w:ascii="Times New Roman" w:hAnsi="Times New Roman" w:cs="Times New Roman"/>
          <w:sz w:val="28"/>
        </w:rPr>
        <w:t xml:space="preserve">«Що я сьогодні зрозумів про </w:t>
      </w:r>
      <w:proofErr w:type="gramStart"/>
      <w:r w:rsidRPr="009E7D60">
        <w:rPr>
          <w:rFonts w:ascii="Times New Roman" w:hAnsi="Times New Roman" w:cs="Times New Roman"/>
          <w:sz w:val="28"/>
        </w:rPr>
        <w:t>свою</w:t>
      </w:r>
      <w:proofErr w:type="gramEnd"/>
      <w:r w:rsidRPr="009E7D60">
        <w:rPr>
          <w:rFonts w:ascii="Times New Roman" w:hAnsi="Times New Roman" w:cs="Times New Roman"/>
          <w:sz w:val="28"/>
        </w:rPr>
        <w:t xml:space="preserve"> мотивацію?»</w:t>
      </w:r>
    </w:p>
    <w:p w14:paraId="622E08F2" w14:textId="77777777" w:rsidR="00870890" w:rsidRPr="009E7D60" w:rsidRDefault="00870890" w:rsidP="00870890">
      <w:pPr>
        <w:spacing w:after="0" w:line="360" w:lineRule="auto"/>
        <w:ind w:firstLine="709"/>
        <w:jc w:val="both"/>
        <w:rPr>
          <w:rFonts w:ascii="Times New Roman" w:hAnsi="Times New Roman" w:cs="Times New Roman"/>
          <w:sz w:val="28"/>
        </w:rPr>
      </w:pPr>
      <w:r w:rsidRPr="009E7D60">
        <w:rPr>
          <w:rFonts w:ascii="Times New Roman" w:hAnsi="Times New Roman" w:cs="Times New Roman"/>
          <w:sz w:val="28"/>
        </w:rPr>
        <w:t xml:space="preserve">«Який маленький крок </w:t>
      </w:r>
      <w:proofErr w:type="gramStart"/>
      <w:r w:rsidRPr="009E7D60">
        <w:rPr>
          <w:rFonts w:ascii="Times New Roman" w:hAnsi="Times New Roman" w:cs="Times New Roman"/>
          <w:sz w:val="28"/>
        </w:rPr>
        <w:t>до</w:t>
      </w:r>
      <w:proofErr w:type="gramEnd"/>
      <w:r w:rsidRPr="009E7D60">
        <w:rPr>
          <w:rFonts w:ascii="Times New Roman" w:hAnsi="Times New Roman" w:cs="Times New Roman"/>
          <w:sz w:val="28"/>
        </w:rPr>
        <w:t xml:space="preserve"> більшої автономії </w:t>
      </w:r>
      <w:proofErr w:type="gramStart"/>
      <w:r w:rsidRPr="009E7D60">
        <w:rPr>
          <w:rFonts w:ascii="Times New Roman" w:hAnsi="Times New Roman" w:cs="Times New Roman"/>
          <w:sz w:val="28"/>
        </w:rPr>
        <w:t>я</w:t>
      </w:r>
      <w:proofErr w:type="gramEnd"/>
      <w:r w:rsidRPr="009E7D60">
        <w:rPr>
          <w:rFonts w:ascii="Times New Roman" w:hAnsi="Times New Roman" w:cs="Times New Roman"/>
          <w:sz w:val="28"/>
        </w:rPr>
        <w:t xml:space="preserve"> можу зробити вже завтра?»</w:t>
      </w:r>
    </w:p>
    <w:p w14:paraId="1B1A0CF3" w14:textId="77777777" w:rsidR="00870890" w:rsidRDefault="00870890" w:rsidP="00870890">
      <w:pPr>
        <w:spacing w:after="0" w:line="360" w:lineRule="auto"/>
        <w:ind w:firstLine="709"/>
        <w:jc w:val="both"/>
        <w:rPr>
          <w:rFonts w:ascii="Times New Roman" w:hAnsi="Times New Roman" w:cs="Times New Roman"/>
          <w:sz w:val="28"/>
        </w:rPr>
      </w:pPr>
      <w:r w:rsidRPr="009E7D60">
        <w:rPr>
          <w:rFonts w:ascii="Times New Roman" w:hAnsi="Times New Roman" w:cs="Times New Roman"/>
          <w:sz w:val="28"/>
        </w:rPr>
        <w:t>Домашнє завдання – експеримент «День без зовнішньої оцінки» (5 хв</w:t>
      </w:r>
      <w:r>
        <w:rPr>
          <w:rFonts w:ascii="Times New Roman" w:hAnsi="Times New Roman" w:cs="Times New Roman"/>
          <w:sz w:val="28"/>
        </w:rPr>
        <w:t>.</w:t>
      </w:r>
      <w:r w:rsidRPr="009E7D60">
        <w:rPr>
          <w:rFonts w:ascii="Times New Roman" w:hAnsi="Times New Roman" w:cs="Times New Roman"/>
          <w:sz w:val="28"/>
        </w:rPr>
        <w:t xml:space="preserve"> пояснення)  </w:t>
      </w:r>
    </w:p>
    <w:p w14:paraId="516F825E" w14:textId="77777777" w:rsidR="00870890" w:rsidRPr="009E7D60" w:rsidRDefault="00870890" w:rsidP="00870890">
      <w:pPr>
        <w:spacing w:after="0" w:line="360" w:lineRule="auto"/>
        <w:ind w:firstLine="709"/>
        <w:jc w:val="both"/>
        <w:rPr>
          <w:rFonts w:ascii="Times New Roman" w:hAnsi="Times New Roman" w:cs="Times New Roman"/>
          <w:sz w:val="28"/>
        </w:rPr>
      </w:pPr>
      <w:r w:rsidRPr="009E7D60">
        <w:rPr>
          <w:rFonts w:ascii="Times New Roman" w:hAnsi="Times New Roman" w:cs="Times New Roman"/>
          <w:sz w:val="28"/>
        </w:rPr>
        <w:t xml:space="preserve">Протягом одного робочого дня (бажано наступного) </w:t>
      </w:r>
      <w:proofErr w:type="gramStart"/>
      <w:r w:rsidRPr="009E7D60">
        <w:rPr>
          <w:rFonts w:ascii="Times New Roman" w:hAnsi="Times New Roman" w:cs="Times New Roman"/>
          <w:sz w:val="28"/>
        </w:rPr>
        <w:t>св</w:t>
      </w:r>
      <w:proofErr w:type="gramEnd"/>
      <w:r w:rsidRPr="009E7D60">
        <w:rPr>
          <w:rFonts w:ascii="Times New Roman" w:hAnsi="Times New Roman" w:cs="Times New Roman"/>
          <w:sz w:val="28"/>
        </w:rPr>
        <w:t xml:space="preserve">ідомо відмовитися від пошуку будь-якої зовнішньої оцінки: не питати фідбек, не постити досягнення в чат, не чекати похвали чи лайків.  </w:t>
      </w:r>
    </w:p>
    <w:p w14:paraId="3DE943EA" w14:textId="77777777" w:rsidR="00870890" w:rsidRPr="009E7D60" w:rsidRDefault="00870890" w:rsidP="00870890">
      <w:pPr>
        <w:spacing w:after="0" w:line="360" w:lineRule="auto"/>
        <w:ind w:firstLine="709"/>
        <w:jc w:val="both"/>
        <w:rPr>
          <w:rFonts w:ascii="Times New Roman" w:hAnsi="Times New Roman" w:cs="Times New Roman"/>
          <w:sz w:val="28"/>
        </w:rPr>
      </w:pPr>
      <w:r w:rsidRPr="009E7D60">
        <w:rPr>
          <w:rFonts w:ascii="Times New Roman" w:hAnsi="Times New Roman" w:cs="Times New Roman"/>
          <w:sz w:val="28"/>
        </w:rPr>
        <w:t xml:space="preserve">Виконувати завдання заради самого процесу та власного відчуття прогресу.  </w:t>
      </w:r>
    </w:p>
    <w:p w14:paraId="38DF33D6" w14:textId="77777777" w:rsidR="00870890" w:rsidRPr="009E7D60" w:rsidRDefault="00870890" w:rsidP="00870890">
      <w:pPr>
        <w:spacing w:after="0" w:line="360" w:lineRule="auto"/>
        <w:ind w:firstLine="709"/>
        <w:jc w:val="both"/>
        <w:rPr>
          <w:rFonts w:ascii="Times New Roman" w:hAnsi="Times New Roman" w:cs="Times New Roman"/>
          <w:sz w:val="28"/>
        </w:rPr>
      </w:pPr>
      <w:r w:rsidRPr="009E7D60">
        <w:rPr>
          <w:rFonts w:ascii="Times New Roman" w:hAnsi="Times New Roman" w:cs="Times New Roman"/>
          <w:sz w:val="28"/>
        </w:rPr>
        <w:t>Вести короткі нотатки увечері:</w:t>
      </w:r>
    </w:p>
    <w:p w14:paraId="65D46BB0" w14:textId="77777777" w:rsidR="00870890" w:rsidRPr="009E7D60" w:rsidRDefault="00870890" w:rsidP="00870890">
      <w:pPr>
        <w:spacing w:after="0" w:line="360" w:lineRule="auto"/>
        <w:ind w:firstLine="709"/>
        <w:jc w:val="both"/>
        <w:rPr>
          <w:rFonts w:ascii="Times New Roman" w:hAnsi="Times New Roman" w:cs="Times New Roman"/>
          <w:sz w:val="28"/>
        </w:rPr>
      </w:pPr>
      <w:r w:rsidRPr="009E7D60">
        <w:rPr>
          <w:rFonts w:ascii="Times New Roman" w:hAnsi="Times New Roman" w:cs="Times New Roman"/>
          <w:sz w:val="28"/>
        </w:rPr>
        <w:t>• Що було найскладніше?</w:t>
      </w:r>
    </w:p>
    <w:p w14:paraId="21341BB3" w14:textId="77777777" w:rsidR="00870890" w:rsidRPr="009E7D60" w:rsidRDefault="00870890" w:rsidP="00870890">
      <w:pPr>
        <w:spacing w:after="0" w:line="360" w:lineRule="auto"/>
        <w:ind w:firstLine="709"/>
        <w:jc w:val="both"/>
        <w:rPr>
          <w:rFonts w:ascii="Times New Roman" w:hAnsi="Times New Roman" w:cs="Times New Roman"/>
          <w:sz w:val="28"/>
        </w:rPr>
      </w:pPr>
      <w:r w:rsidRPr="009E7D60">
        <w:rPr>
          <w:rFonts w:ascii="Times New Roman" w:hAnsi="Times New Roman" w:cs="Times New Roman"/>
          <w:sz w:val="28"/>
        </w:rPr>
        <w:t>• Де вдалося відчути внутрішню задоволеність?</w:t>
      </w:r>
    </w:p>
    <w:p w14:paraId="671776EB" w14:textId="77777777" w:rsidR="00870890" w:rsidRPr="009E7D60" w:rsidRDefault="00870890" w:rsidP="00870890">
      <w:pPr>
        <w:spacing w:after="0" w:line="360" w:lineRule="auto"/>
        <w:ind w:firstLine="709"/>
        <w:jc w:val="both"/>
        <w:rPr>
          <w:rFonts w:ascii="Times New Roman" w:hAnsi="Times New Roman" w:cs="Times New Roman"/>
          <w:sz w:val="28"/>
        </w:rPr>
      </w:pPr>
      <w:r w:rsidRPr="009E7D60">
        <w:rPr>
          <w:rFonts w:ascii="Times New Roman" w:hAnsi="Times New Roman" w:cs="Times New Roman"/>
          <w:sz w:val="28"/>
        </w:rPr>
        <w:t xml:space="preserve">• Які висновки?  </w:t>
      </w:r>
    </w:p>
    <w:p w14:paraId="0A3A0DDC" w14:textId="77777777" w:rsidR="00870890" w:rsidRPr="009E7D60" w:rsidRDefault="00870890" w:rsidP="00870890">
      <w:pPr>
        <w:spacing w:after="0" w:line="360" w:lineRule="auto"/>
        <w:ind w:firstLine="709"/>
        <w:jc w:val="both"/>
        <w:rPr>
          <w:rFonts w:ascii="Times New Roman" w:hAnsi="Times New Roman" w:cs="Times New Roman"/>
          <w:sz w:val="28"/>
        </w:rPr>
      </w:pPr>
      <w:r w:rsidRPr="009E7D60">
        <w:rPr>
          <w:rFonts w:ascii="Times New Roman" w:hAnsi="Times New Roman" w:cs="Times New Roman"/>
          <w:sz w:val="28"/>
        </w:rPr>
        <w:t>На наступному занятті – обов’язковий шеринг досвіду.</w:t>
      </w:r>
    </w:p>
    <w:p w14:paraId="70326764" w14:textId="77777777" w:rsidR="00870890" w:rsidRPr="009E7D60" w:rsidRDefault="00870890" w:rsidP="00870890">
      <w:pPr>
        <w:spacing w:after="0" w:line="360" w:lineRule="auto"/>
        <w:ind w:firstLine="709"/>
        <w:jc w:val="both"/>
        <w:rPr>
          <w:rFonts w:ascii="Times New Roman" w:hAnsi="Times New Roman" w:cs="Times New Roman"/>
          <w:b/>
          <w:sz w:val="28"/>
        </w:rPr>
      </w:pPr>
      <w:r>
        <w:rPr>
          <w:rFonts w:ascii="Times New Roman" w:hAnsi="Times New Roman" w:cs="Times New Roman"/>
          <w:b/>
          <w:sz w:val="28"/>
        </w:rPr>
        <w:t>7</w:t>
      </w:r>
      <w:r w:rsidRPr="009E7D60">
        <w:rPr>
          <w:rFonts w:ascii="Times New Roman" w:hAnsi="Times New Roman" w:cs="Times New Roman"/>
          <w:b/>
          <w:sz w:val="28"/>
        </w:rPr>
        <w:t xml:space="preserve">. Завершення. Ритуал «закриття» (5 хв.) </w:t>
      </w:r>
    </w:p>
    <w:p w14:paraId="58B5698D" w14:textId="77777777" w:rsidR="00870890" w:rsidRPr="009E7D60" w:rsidRDefault="00870890" w:rsidP="00870890">
      <w:pPr>
        <w:spacing w:after="0" w:line="360" w:lineRule="auto"/>
        <w:ind w:firstLine="709"/>
        <w:jc w:val="both"/>
        <w:rPr>
          <w:rFonts w:ascii="Times New Roman" w:hAnsi="Times New Roman" w:cs="Times New Roman"/>
          <w:sz w:val="28"/>
        </w:rPr>
      </w:pPr>
      <w:r w:rsidRPr="009E7D60">
        <w:rPr>
          <w:rFonts w:ascii="Times New Roman" w:hAnsi="Times New Roman" w:cs="Times New Roman"/>
          <w:sz w:val="28"/>
        </w:rPr>
        <w:t xml:space="preserve">Кожен по колу називає одне слово, </w:t>
      </w:r>
      <w:proofErr w:type="gramStart"/>
      <w:r w:rsidRPr="009E7D60">
        <w:rPr>
          <w:rFonts w:ascii="Times New Roman" w:hAnsi="Times New Roman" w:cs="Times New Roman"/>
          <w:sz w:val="28"/>
        </w:rPr>
        <w:t>яке</w:t>
      </w:r>
      <w:proofErr w:type="gramEnd"/>
      <w:r w:rsidRPr="009E7D60">
        <w:rPr>
          <w:rFonts w:ascii="Times New Roman" w:hAnsi="Times New Roman" w:cs="Times New Roman"/>
          <w:sz w:val="28"/>
        </w:rPr>
        <w:t xml:space="preserve"> він забирає з собою із заняття.  </w:t>
      </w:r>
    </w:p>
    <w:p w14:paraId="429F3A96" w14:textId="77777777" w:rsidR="00870890" w:rsidRPr="009E7D60" w:rsidRDefault="00870890" w:rsidP="00870890">
      <w:pPr>
        <w:spacing w:after="0" w:line="360" w:lineRule="auto"/>
        <w:ind w:firstLine="709"/>
        <w:jc w:val="both"/>
        <w:rPr>
          <w:rFonts w:ascii="Times New Roman" w:hAnsi="Times New Roman" w:cs="Times New Roman"/>
          <w:sz w:val="28"/>
        </w:rPr>
      </w:pPr>
      <w:r w:rsidRPr="009E7D60">
        <w:rPr>
          <w:rFonts w:ascii="Times New Roman" w:hAnsi="Times New Roman" w:cs="Times New Roman"/>
          <w:sz w:val="28"/>
        </w:rPr>
        <w:t>Подяка учасникам.</w:t>
      </w:r>
    </w:p>
    <w:p w14:paraId="719769B3" w14:textId="77777777" w:rsidR="00870890" w:rsidRPr="00344608" w:rsidRDefault="00870890" w:rsidP="00870890">
      <w:pPr>
        <w:spacing w:after="0" w:line="360" w:lineRule="auto"/>
        <w:ind w:firstLine="709"/>
        <w:jc w:val="center"/>
        <w:rPr>
          <w:rFonts w:ascii="Times New Roman" w:hAnsi="Times New Roman" w:cs="Times New Roman"/>
          <w:b/>
          <w:sz w:val="28"/>
        </w:rPr>
      </w:pPr>
      <w:r w:rsidRPr="00344608">
        <w:rPr>
          <w:rFonts w:ascii="Times New Roman" w:hAnsi="Times New Roman" w:cs="Times New Roman"/>
          <w:b/>
          <w:sz w:val="28"/>
        </w:rPr>
        <w:t>Заняття 4. «Майстерність як процес: насолода від складності»</w:t>
      </w:r>
    </w:p>
    <w:p w14:paraId="58BEF6BB"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b/>
          <w:sz w:val="28"/>
        </w:rPr>
        <w:t>Тривалість</w:t>
      </w:r>
      <w:r w:rsidRPr="00344608">
        <w:rPr>
          <w:rFonts w:ascii="Times New Roman" w:hAnsi="Times New Roman" w:cs="Times New Roman"/>
          <w:sz w:val="28"/>
        </w:rPr>
        <w:t>: 120–135 хвилин</w:t>
      </w:r>
    </w:p>
    <w:p w14:paraId="310C43C5"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b/>
          <w:sz w:val="28"/>
        </w:rPr>
        <w:t>Кількість учасників</w:t>
      </w:r>
      <w:r w:rsidRPr="00344608">
        <w:rPr>
          <w:rFonts w:ascii="Times New Roman" w:hAnsi="Times New Roman" w:cs="Times New Roman"/>
          <w:sz w:val="28"/>
        </w:rPr>
        <w:t xml:space="preserve">: 8–14 </w:t>
      </w:r>
      <w:proofErr w:type="gramStart"/>
      <w:r w:rsidRPr="00344608">
        <w:rPr>
          <w:rFonts w:ascii="Times New Roman" w:hAnsi="Times New Roman" w:cs="Times New Roman"/>
          <w:sz w:val="28"/>
        </w:rPr>
        <w:t>осіб</w:t>
      </w:r>
      <w:proofErr w:type="gramEnd"/>
      <w:r w:rsidRPr="00344608">
        <w:rPr>
          <w:rFonts w:ascii="Times New Roman" w:hAnsi="Times New Roman" w:cs="Times New Roman"/>
          <w:sz w:val="28"/>
        </w:rPr>
        <w:t xml:space="preserve"> (працівники ІТ-сфери)</w:t>
      </w:r>
    </w:p>
    <w:p w14:paraId="3E909C42" w14:textId="77777777" w:rsidR="00870890"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b/>
          <w:sz w:val="28"/>
        </w:rPr>
        <w:t>Формат</w:t>
      </w:r>
      <w:r w:rsidRPr="00344608">
        <w:rPr>
          <w:rFonts w:ascii="Times New Roman" w:hAnsi="Times New Roman" w:cs="Times New Roman"/>
          <w:sz w:val="28"/>
        </w:rPr>
        <w:t>: офлайн або онлайн з можливістю фізичних вправ</w:t>
      </w:r>
    </w:p>
    <w:p w14:paraId="4CC75296" w14:textId="77777777" w:rsidR="00870890"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b/>
          <w:sz w:val="28"/>
        </w:rPr>
        <w:lastRenderedPageBreak/>
        <w:t>Мета заняття</w:t>
      </w:r>
      <w:r>
        <w:rPr>
          <w:rFonts w:ascii="Times New Roman" w:hAnsi="Times New Roman" w:cs="Times New Roman"/>
          <w:sz w:val="28"/>
        </w:rPr>
        <w:t>: ф</w:t>
      </w:r>
      <w:r w:rsidRPr="00344608">
        <w:rPr>
          <w:rFonts w:ascii="Times New Roman" w:hAnsi="Times New Roman" w:cs="Times New Roman"/>
          <w:sz w:val="28"/>
        </w:rPr>
        <w:t xml:space="preserve">ормування орієнтації на зростання та вміння </w:t>
      </w:r>
      <w:proofErr w:type="gramStart"/>
      <w:r w:rsidRPr="00344608">
        <w:rPr>
          <w:rFonts w:ascii="Times New Roman" w:hAnsi="Times New Roman" w:cs="Times New Roman"/>
          <w:sz w:val="28"/>
        </w:rPr>
        <w:t>св</w:t>
      </w:r>
      <w:proofErr w:type="gramEnd"/>
      <w:r w:rsidRPr="00344608">
        <w:rPr>
          <w:rFonts w:ascii="Times New Roman" w:hAnsi="Times New Roman" w:cs="Times New Roman"/>
          <w:sz w:val="28"/>
        </w:rPr>
        <w:t>ідомо отримувати задоволення і внутрішню винагороду від складних професійних завдань через переживання стану потоку та усвідомлення процесу майстерності.</w:t>
      </w:r>
    </w:p>
    <w:p w14:paraId="15B830B1" w14:textId="77777777" w:rsidR="00870890"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b/>
          <w:sz w:val="28"/>
        </w:rPr>
        <w:t>Завдання заняття</w:t>
      </w:r>
      <w:r>
        <w:rPr>
          <w:rFonts w:ascii="Times New Roman" w:hAnsi="Times New Roman" w:cs="Times New Roman"/>
          <w:sz w:val="28"/>
        </w:rPr>
        <w:t>:</w:t>
      </w:r>
    </w:p>
    <w:p w14:paraId="5630B4DD"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Ознайомити учасників із концепцією стану потоку (М. Чиксентмі</w:t>
      </w:r>
      <w:proofErr w:type="gramStart"/>
      <w:r w:rsidRPr="00344608">
        <w:rPr>
          <w:rFonts w:ascii="Times New Roman" w:hAnsi="Times New Roman" w:cs="Times New Roman"/>
          <w:sz w:val="28"/>
        </w:rPr>
        <w:t>хай</w:t>
      </w:r>
      <w:proofErr w:type="gramEnd"/>
      <w:r w:rsidRPr="00344608">
        <w:rPr>
          <w:rFonts w:ascii="Times New Roman" w:hAnsi="Times New Roman" w:cs="Times New Roman"/>
          <w:sz w:val="28"/>
        </w:rPr>
        <w:t xml:space="preserve">ї) та зоною найближчого розвитку (Л. Виготський).  </w:t>
      </w:r>
    </w:p>
    <w:p w14:paraId="259775D4"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Допомогти ві</w:t>
      </w:r>
      <w:proofErr w:type="gramStart"/>
      <w:r w:rsidRPr="00344608">
        <w:rPr>
          <w:rFonts w:ascii="Times New Roman" w:hAnsi="Times New Roman" w:cs="Times New Roman"/>
          <w:sz w:val="28"/>
        </w:rPr>
        <w:t>др</w:t>
      </w:r>
      <w:proofErr w:type="gramEnd"/>
      <w:r w:rsidRPr="00344608">
        <w:rPr>
          <w:rFonts w:ascii="Times New Roman" w:hAnsi="Times New Roman" w:cs="Times New Roman"/>
          <w:sz w:val="28"/>
        </w:rPr>
        <w:t xml:space="preserve">ізнити зони комфорту, навчання та паніки у власній професійній діяльності.  </w:t>
      </w:r>
    </w:p>
    <w:p w14:paraId="3E8FFCF0"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Дати досвід ті</w:t>
      </w:r>
      <w:proofErr w:type="gramStart"/>
      <w:r w:rsidRPr="00344608">
        <w:rPr>
          <w:rFonts w:ascii="Times New Roman" w:hAnsi="Times New Roman" w:cs="Times New Roman"/>
          <w:sz w:val="28"/>
        </w:rPr>
        <w:t>лесного</w:t>
      </w:r>
      <w:proofErr w:type="gramEnd"/>
      <w:r w:rsidRPr="00344608">
        <w:rPr>
          <w:rFonts w:ascii="Times New Roman" w:hAnsi="Times New Roman" w:cs="Times New Roman"/>
          <w:sz w:val="28"/>
        </w:rPr>
        <w:t xml:space="preserve"> переживання потоку.  </w:t>
      </w:r>
    </w:p>
    <w:p w14:paraId="34E7627F"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Прожити емоції, що виникають </w:t>
      </w:r>
      <w:proofErr w:type="gramStart"/>
      <w:r w:rsidRPr="00344608">
        <w:rPr>
          <w:rFonts w:ascii="Times New Roman" w:hAnsi="Times New Roman" w:cs="Times New Roman"/>
          <w:sz w:val="28"/>
        </w:rPr>
        <w:t>п</w:t>
      </w:r>
      <w:proofErr w:type="gramEnd"/>
      <w:r w:rsidRPr="00344608">
        <w:rPr>
          <w:rFonts w:ascii="Times New Roman" w:hAnsi="Times New Roman" w:cs="Times New Roman"/>
          <w:sz w:val="28"/>
        </w:rPr>
        <w:t xml:space="preserve">ід час виконання свідомо складного завдання.  </w:t>
      </w:r>
    </w:p>
    <w:p w14:paraId="2BBA7DC7"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Навчити фіксувати мікродосягнення та відстежувати емоційний «слід» процесу.  </w:t>
      </w:r>
    </w:p>
    <w:p w14:paraId="2C77F464" w14:textId="77777777" w:rsidR="00870890"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Сформувати звичку щоденно обирати завдання трохи складніше поточного </w:t>
      </w:r>
      <w:proofErr w:type="gramStart"/>
      <w:r w:rsidRPr="00344608">
        <w:rPr>
          <w:rFonts w:ascii="Times New Roman" w:hAnsi="Times New Roman" w:cs="Times New Roman"/>
          <w:sz w:val="28"/>
        </w:rPr>
        <w:t>р</w:t>
      </w:r>
      <w:proofErr w:type="gramEnd"/>
      <w:r w:rsidRPr="00344608">
        <w:rPr>
          <w:rFonts w:ascii="Times New Roman" w:hAnsi="Times New Roman" w:cs="Times New Roman"/>
          <w:sz w:val="28"/>
        </w:rPr>
        <w:t>івня майстерності.</w:t>
      </w:r>
    </w:p>
    <w:p w14:paraId="10E7638B"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b/>
          <w:sz w:val="28"/>
        </w:rPr>
        <w:t>Матеріали</w:t>
      </w:r>
      <w:r>
        <w:rPr>
          <w:rFonts w:ascii="Times New Roman" w:hAnsi="Times New Roman" w:cs="Times New Roman"/>
          <w:sz w:val="28"/>
        </w:rPr>
        <w:t>: аркуші А</w:t>
      </w:r>
      <w:proofErr w:type="gramStart"/>
      <w:r>
        <w:rPr>
          <w:rFonts w:ascii="Times New Roman" w:hAnsi="Times New Roman" w:cs="Times New Roman"/>
          <w:sz w:val="28"/>
        </w:rPr>
        <w:t>4</w:t>
      </w:r>
      <w:proofErr w:type="gramEnd"/>
      <w:r>
        <w:rPr>
          <w:rFonts w:ascii="Times New Roman" w:hAnsi="Times New Roman" w:cs="Times New Roman"/>
          <w:sz w:val="28"/>
        </w:rPr>
        <w:t>, маркери; таймер; п</w:t>
      </w:r>
      <w:r w:rsidRPr="00344608">
        <w:rPr>
          <w:rFonts w:ascii="Times New Roman" w:hAnsi="Times New Roman" w:cs="Times New Roman"/>
          <w:sz w:val="28"/>
        </w:rPr>
        <w:t xml:space="preserve">аперові смужки / </w:t>
      </w:r>
      <w:r>
        <w:rPr>
          <w:rFonts w:ascii="Times New Roman" w:hAnsi="Times New Roman" w:cs="Times New Roman"/>
          <w:sz w:val="28"/>
        </w:rPr>
        <w:t>канцелярське приладдя для гри; р</w:t>
      </w:r>
      <w:r w:rsidRPr="00344608">
        <w:rPr>
          <w:rFonts w:ascii="Times New Roman" w:hAnsi="Times New Roman" w:cs="Times New Roman"/>
          <w:sz w:val="28"/>
        </w:rPr>
        <w:t>оздатковий матеріал: схема трьох зон, 8 компонентів потоку, шаблон мікродосягнень</w:t>
      </w:r>
    </w:p>
    <w:p w14:paraId="17E27C5A" w14:textId="77777777" w:rsidR="00870890" w:rsidRPr="00344608" w:rsidRDefault="00870890" w:rsidP="00870890">
      <w:pPr>
        <w:spacing w:after="0" w:line="360" w:lineRule="auto"/>
        <w:ind w:firstLine="709"/>
        <w:jc w:val="center"/>
        <w:rPr>
          <w:rFonts w:ascii="Times New Roman" w:hAnsi="Times New Roman" w:cs="Times New Roman"/>
          <w:b/>
          <w:sz w:val="28"/>
        </w:rPr>
      </w:pPr>
      <w:r w:rsidRPr="00344608">
        <w:rPr>
          <w:rFonts w:ascii="Times New Roman" w:hAnsi="Times New Roman" w:cs="Times New Roman"/>
          <w:b/>
          <w:sz w:val="28"/>
        </w:rPr>
        <w:t>Перебіг заняття</w:t>
      </w:r>
    </w:p>
    <w:p w14:paraId="66C94CA7" w14:textId="77777777" w:rsidR="00870890" w:rsidRPr="00344608" w:rsidRDefault="00870890" w:rsidP="00870890">
      <w:pPr>
        <w:spacing w:after="0" w:line="360" w:lineRule="auto"/>
        <w:ind w:firstLine="709"/>
        <w:jc w:val="both"/>
        <w:rPr>
          <w:rFonts w:ascii="Times New Roman" w:hAnsi="Times New Roman" w:cs="Times New Roman"/>
          <w:b/>
          <w:sz w:val="28"/>
        </w:rPr>
      </w:pPr>
      <w:r w:rsidRPr="00344608">
        <w:rPr>
          <w:rFonts w:ascii="Times New Roman" w:hAnsi="Times New Roman" w:cs="Times New Roman"/>
          <w:b/>
          <w:sz w:val="28"/>
        </w:rPr>
        <w:t>1. Вхі</w:t>
      </w:r>
      <w:proofErr w:type="gramStart"/>
      <w:r w:rsidRPr="00344608">
        <w:rPr>
          <w:rFonts w:ascii="Times New Roman" w:hAnsi="Times New Roman" w:cs="Times New Roman"/>
          <w:b/>
          <w:sz w:val="28"/>
        </w:rPr>
        <w:t>дне</w:t>
      </w:r>
      <w:proofErr w:type="gramEnd"/>
      <w:r w:rsidRPr="00344608">
        <w:rPr>
          <w:rFonts w:ascii="Times New Roman" w:hAnsi="Times New Roman" w:cs="Times New Roman"/>
          <w:b/>
          <w:sz w:val="28"/>
        </w:rPr>
        <w:t xml:space="preserve"> коло. Привітання та налаштування (8–10 хв.)  </w:t>
      </w:r>
    </w:p>
    <w:p w14:paraId="538E9934"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Кожен по колу відповідає на питання: «</w:t>
      </w:r>
      <w:proofErr w:type="gramStart"/>
      <w:r w:rsidRPr="00344608">
        <w:rPr>
          <w:rFonts w:ascii="Times New Roman" w:hAnsi="Times New Roman" w:cs="Times New Roman"/>
          <w:sz w:val="28"/>
        </w:rPr>
        <w:t>Яке</w:t>
      </w:r>
      <w:proofErr w:type="gramEnd"/>
      <w:r w:rsidRPr="00344608">
        <w:rPr>
          <w:rFonts w:ascii="Times New Roman" w:hAnsi="Times New Roman" w:cs="Times New Roman"/>
          <w:sz w:val="28"/>
        </w:rPr>
        <w:t xml:space="preserve"> завдання останнього тижня було для вас дійсно складним, і які емоції ви при цьому відчували?»  </w:t>
      </w:r>
    </w:p>
    <w:p w14:paraId="2098475E"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Ведучий коротко анонсує тему: «Сьогодні ми навчимося перетворювати складність із джерела стресу на джерело насолоди».</w:t>
      </w:r>
    </w:p>
    <w:p w14:paraId="0CF6B512" w14:textId="77777777" w:rsidR="00870890" w:rsidRDefault="00870890" w:rsidP="00870890">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2. </w:t>
      </w:r>
      <w:r w:rsidRPr="00344608">
        <w:rPr>
          <w:rFonts w:ascii="Times New Roman" w:hAnsi="Times New Roman" w:cs="Times New Roman"/>
          <w:sz w:val="28"/>
        </w:rPr>
        <w:t>Теоретичний блок (15–18 хв</w:t>
      </w:r>
      <w:r>
        <w:rPr>
          <w:rFonts w:ascii="Times New Roman" w:hAnsi="Times New Roman" w:cs="Times New Roman"/>
          <w:sz w:val="28"/>
        </w:rPr>
        <w:t>.</w:t>
      </w:r>
      <w:r w:rsidRPr="00344608">
        <w:rPr>
          <w:rFonts w:ascii="Times New Roman" w:hAnsi="Times New Roman" w:cs="Times New Roman"/>
          <w:sz w:val="28"/>
        </w:rPr>
        <w:t xml:space="preserve">)  </w:t>
      </w:r>
    </w:p>
    <w:p w14:paraId="6F8D37CC"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Стан потоку за М. Чиксентміхайї: 8 компонентів (чітка мета, негайний зворотний зв’язок, баланс між складністю завдання та </w:t>
      </w:r>
      <w:proofErr w:type="gramStart"/>
      <w:r w:rsidRPr="00344608">
        <w:rPr>
          <w:rFonts w:ascii="Times New Roman" w:hAnsi="Times New Roman" w:cs="Times New Roman"/>
          <w:sz w:val="28"/>
        </w:rPr>
        <w:t>р</w:t>
      </w:r>
      <w:proofErr w:type="gramEnd"/>
      <w:r w:rsidRPr="00344608">
        <w:rPr>
          <w:rFonts w:ascii="Times New Roman" w:hAnsi="Times New Roman" w:cs="Times New Roman"/>
          <w:sz w:val="28"/>
        </w:rPr>
        <w:t xml:space="preserve">івнем навичок, злиття дії та свідомості, відсутність страху невдачі, відсутність саморефлексії, спотворення відчуття часу, внутрішня мотивація).  </w:t>
      </w:r>
    </w:p>
    <w:p w14:paraId="17A27929"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lastRenderedPageBreak/>
        <w:t>Зона найближчого розвитку (Виготський): графік трьох кі</w:t>
      </w:r>
      <w:proofErr w:type="gramStart"/>
      <w:r w:rsidRPr="00344608">
        <w:rPr>
          <w:rFonts w:ascii="Times New Roman" w:hAnsi="Times New Roman" w:cs="Times New Roman"/>
          <w:sz w:val="28"/>
        </w:rPr>
        <w:t>л</w:t>
      </w:r>
      <w:proofErr w:type="gramEnd"/>
      <w:r w:rsidRPr="00344608">
        <w:rPr>
          <w:rFonts w:ascii="Times New Roman" w:hAnsi="Times New Roman" w:cs="Times New Roman"/>
          <w:sz w:val="28"/>
        </w:rPr>
        <w:t xml:space="preserve"> (зона комфорту → зона навчання → зона паніки). Пояснення, чому в ІТ найчастіше «залипають» або в зоні комфорту (рутинні задачі), або одразу стрибають у зону паніки (дедлайни, нові технології без </w:t>
      </w:r>
      <w:proofErr w:type="gramStart"/>
      <w:r w:rsidRPr="00344608">
        <w:rPr>
          <w:rFonts w:ascii="Times New Roman" w:hAnsi="Times New Roman" w:cs="Times New Roman"/>
          <w:sz w:val="28"/>
        </w:rPr>
        <w:t>п</w:t>
      </w:r>
      <w:proofErr w:type="gramEnd"/>
      <w:r w:rsidRPr="00344608">
        <w:rPr>
          <w:rFonts w:ascii="Times New Roman" w:hAnsi="Times New Roman" w:cs="Times New Roman"/>
          <w:sz w:val="28"/>
        </w:rPr>
        <w:t xml:space="preserve">ідготовки).  </w:t>
      </w:r>
    </w:p>
    <w:p w14:paraId="4F0ECA86"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Ключова ідея: насолода від майстерності можлива тільки в зоні навчання, коли завдання на 4–10 % складніше поточного </w:t>
      </w:r>
      <w:proofErr w:type="gramStart"/>
      <w:r w:rsidRPr="00344608">
        <w:rPr>
          <w:rFonts w:ascii="Times New Roman" w:hAnsi="Times New Roman" w:cs="Times New Roman"/>
          <w:sz w:val="28"/>
        </w:rPr>
        <w:t>р</w:t>
      </w:r>
      <w:proofErr w:type="gramEnd"/>
      <w:r w:rsidRPr="00344608">
        <w:rPr>
          <w:rFonts w:ascii="Times New Roman" w:hAnsi="Times New Roman" w:cs="Times New Roman"/>
          <w:sz w:val="28"/>
        </w:rPr>
        <w:t>івня.</w:t>
      </w:r>
    </w:p>
    <w:p w14:paraId="057C4C1A" w14:textId="77777777" w:rsidR="00870890" w:rsidRPr="00344608" w:rsidRDefault="00870890" w:rsidP="00870890">
      <w:pPr>
        <w:spacing w:after="0" w:line="360" w:lineRule="auto"/>
        <w:ind w:firstLine="709"/>
        <w:jc w:val="both"/>
        <w:rPr>
          <w:rFonts w:ascii="Times New Roman" w:hAnsi="Times New Roman" w:cs="Times New Roman"/>
          <w:b/>
          <w:sz w:val="28"/>
        </w:rPr>
      </w:pPr>
      <w:r w:rsidRPr="00344608">
        <w:rPr>
          <w:rFonts w:ascii="Times New Roman" w:hAnsi="Times New Roman" w:cs="Times New Roman"/>
          <w:b/>
          <w:sz w:val="28"/>
        </w:rPr>
        <w:t xml:space="preserve">3. Вправа «Карта моїх зон майстерності» (20–25 хв.)  </w:t>
      </w:r>
    </w:p>
    <w:p w14:paraId="0C80379F"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Кожен отримує аркуш А</w:t>
      </w:r>
      <w:proofErr w:type="gramStart"/>
      <w:r w:rsidRPr="00344608">
        <w:rPr>
          <w:rFonts w:ascii="Times New Roman" w:hAnsi="Times New Roman" w:cs="Times New Roman"/>
          <w:sz w:val="28"/>
        </w:rPr>
        <w:t>4</w:t>
      </w:r>
      <w:proofErr w:type="gramEnd"/>
      <w:r w:rsidRPr="00344608">
        <w:rPr>
          <w:rFonts w:ascii="Times New Roman" w:hAnsi="Times New Roman" w:cs="Times New Roman"/>
          <w:sz w:val="28"/>
        </w:rPr>
        <w:t xml:space="preserve"> і ділить його на три концентричні кола:</w:t>
      </w:r>
    </w:p>
    <w:p w14:paraId="2DE28EC0"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Внутрішнє коло – «Я вже майстер» (технології/навички, де я можу з закритими очима).</w:t>
      </w:r>
    </w:p>
    <w:p w14:paraId="678B3A3C"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Середнє коло – «Зона навчання» (те, що я зараз опановую, іноді виходить, іноді ні).</w:t>
      </w:r>
    </w:p>
    <w:p w14:paraId="6345EB82"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 Зовнішнє коло – «Поки що паніка або уникання».  </w:t>
      </w:r>
    </w:p>
    <w:p w14:paraId="0C68C0A8" w14:textId="77777777" w:rsidR="00870890" w:rsidRPr="00344608" w:rsidRDefault="00870890" w:rsidP="00870890">
      <w:pPr>
        <w:spacing w:after="0" w:line="360" w:lineRule="auto"/>
        <w:ind w:firstLine="709"/>
        <w:jc w:val="both"/>
        <w:rPr>
          <w:rFonts w:ascii="Times New Roman" w:hAnsi="Times New Roman" w:cs="Times New Roman"/>
          <w:sz w:val="28"/>
        </w:rPr>
      </w:pPr>
      <w:proofErr w:type="gramStart"/>
      <w:r w:rsidRPr="00344608">
        <w:rPr>
          <w:rFonts w:ascii="Times New Roman" w:hAnsi="Times New Roman" w:cs="Times New Roman"/>
          <w:sz w:val="28"/>
        </w:rPr>
        <w:t>Учасники заповнюють конкретними прикладами з роботи (наприклад:</w:t>
      </w:r>
      <w:proofErr w:type="gramEnd"/>
      <w:r w:rsidRPr="00344608">
        <w:rPr>
          <w:rFonts w:ascii="Times New Roman" w:hAnsi="Times New Roman" w:cs="Times New Roman"/>
          <w:sz w:val="28"/>
        </w:rPr>
        <w:t xml:space="preserve"> </w:t>
      </w:r>
      <w:proofErr w:type="gramStart"/>
      <w:r w:rsidRPr="00344608">
        <w:rPr>
          <w:rFonts w:ascii="Times New Roman" w:hAnsi="Times New Roman" w:cs="Times New Roman"/>
          <w:sz w:val="28"/>
        </w:rPr>
        <w:t xml:space="preserve">«Майстер – React + Redux, вчуся – Rust, паніка – виступи перед 100+ людьми»).  </w:t>
      </w:r>
      <w:proofErr w:type="gramEnd"/>
    </w:p>
    <w:p w14:paraId="29B3AC1F"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По колу 1–2 речення від </w:t>
      </w:r>
      <w:proofErr w:type="gramStart"/>
      <w:r w:rsidRPr="00344608">
        <w:rPr>
          <w:rFonts w:ascii="Times New Roman" w:hAnsi="Times New Roman" w:cs="Times New Roman"/>
          <w:sz w:val="28"/>
        </w:rPr>
        <w:t>кожного</w:t>
      </w:r>
      <w:proofErr w:type="gramEnd"/>
      <w:r w:rsidRPr="00344608">
        <w:rPr>
          <w:rFonts w:ascii="Times New Roman" w:hAnsi="Times New Roman" w:cs="Times New Roman"/>
          <w:sz w:val="28"/>
        </w:rPr>
        <w:t xml:space="preserve">: «Яке відкриття я зробив </w:t>
      </w:r>
      <w:proofErr w:type="gramStart"/>
      <w:r w:rsidRPr="00344608">
        <w:rPr>
          <w:rFonts w:ascii="Times New Roman" w:hAnsi="Times New Roman" w:cs="Times New Roman"/>
          <w:sz w:val="28"/>
        </w:rPr>
        <w:t>про</w:t>
      </w:r>
      <w:proofErr w:type="gramEnd"/>
      <w:r w:rsidRPr="00344608">
        <w:rPr>
          <w:rFonts w:ascii="Times New Roman" w:hAnsi="Times New Roman" w:cs="Times New Roman"/>
          <w:sz w:val="28"/>
        </w:rPr>
        <w:t xml:space="preserve"> себе?».  </w:t>
      </w:r>
    </w:p>
    <w:p w14:paraId="6CDEF8DA"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Ведучий </w:t>
      </w:r>
      <w:proofErr w:type="gramStart"/>
      <w:r w:rsidRPr="00344608">
        <w:rPr>
          <w:rFonts w:ascii="Times New Roman" w:hAnsi="Times New Roman" w:cs="Times New Roman"/>
          <w:sz w:val="28"/>
        </w:rPr>
        <w:t>п</w:t>
      </w:r>
      <w:proofErr w:type="gramEnd"/>
      <w:r w:rsidRPr="00344608">
        <w:rPr>
          <w:rFonts w:ascii="Times New Roman" w:hAnsi="Times New Roman" w:cs="Times New Roman"/>
          <w:sz w:val="28"/>
        </w:rPr>
        <w:t>ідкреслює: майстерність – це постійне розширення середнього кола.</w:t>
      </w:r>
    </w:p>
    <w:p w14:paraId="40FDA9FF" w14:textId="77777777" w:rsidR="00870890" w:rsidRPr="00344608" w:rsidRDefault="00870890" w:rsidP="00870890">
      <w:pPr>
        <w:spacing w:after="0" w:line="360" w:lineRule="auto"/>
        <w:ind w:firstLine="709"/>
        <w:jc w:val="both"/>
        <w:rPr>
          <w:rFonts w:ascii="Times New Roman" w:hAnsi="Times New Roman" w:cs="Times New Roman"/>
          <w:b/>
          <w:sz w:val="28"/>
        </w:rPr>
      </w:pPr>
      <w:r w:rsidRPr="00344608">
        <w:rPr>
          <w:rFonts w:ascii="Times New Roman" w:hAnsi="Times New Roman" w:cs="Times New Roman"/>
          <w:b/>
          <w:sz w:val="28"/>
        </w:rPr>
        <w:t>4. Тілесно-орієнтована практика «Відчуття потоку в тілі» (12–15 хв.)</w:t>
      </w:r>
    </w:p>
    <w:p w14:paraId="5E6F7D91"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Легке розігрівання (плечі, шия, дихання).  </w:t>
      </w:r>
    </w:p>
    <w:p w14:paraId="76310D06"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Вправа «Повільний рух із максимальним фокусом»: учасники по черзі виконують просту дію (наприклад, повільно </w:t>
      </w:r>
      <w:proofErr w:type="gramStart"/>
      <w:r w:rsidRPr="00344608">
        <w:rPr>
          <w:rFonts w:ascii="Times New Roman" w:hAnsi="Times New Roman" w:cs="Times New Roman"/>
          <w:sz w:val="28"/>
        </w:rPr>
        <w:t>п</w:t>
      </w:r>
      <w:proofErr w:type="gramEnd"/>
      <w:r w:rsidRPr="00344608">
        <w:rPr>
          <w:rFonts w:ascii="Times New Roman" w:hAnsi="Times New Roman" w:cs="Times New Roman"/>
          <w:sz w:val="28"/>
        </w:rPr>
        <w:t xml:space="preserve">ідняти руку, наливати уявну воду в склянку) з повною увагою до кожного міліметра руху.  </w:t>
      </w:r>
    </w:p>
    <w:p w14:paraId="52CD87DB"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Питання </w:t>
      </w:r>
      <w:proofErr w:type="gramStart"/>
      <w:r w:rsidRPr="00344608">
        <w:rPr>
          <w:rFonts w:ascii="Times New Roman" w:hAnsi="Times New Roman" w:cs="Times New Roman"/>
          <w:sz w:val="28"/>
        </w:rPr>
        <w:t>п</w:t>
      </w:r>
      <w:proofErr w:type="gramEnd"/>
      <w:r w:rsidRPr="00344608">
        <w:rPr>
          <w:rFonts w:ascii="Times New Roman" w:hAnsi="Times New Roman" w:cs="Times New Roman"/>
          <w:sz w:val="28"/>
        </w:rPr>
        <w:t xml:space="preserve">ісля: «Де в тілі </w:t>
      </w:r>
      <w:proofErr w:type="gramStart"/>
      <w:r w:rsidRPr="00344608">
        <w:rPr>
          <w:rFonts w:ascii="Times New Roman" w:hAnsi="Times New Roman" w:cs="Times New Roman"/>
          <w:sz w:val="28"/>
        </w:rPr>
        <w:t>ви в</w:t>
      </w:r>
      <w:proofErr w:type="gramEnd"/>
      <w:r w:rsidRPr="00344608">
        <w:rPr>
          <w:rFonts w:ascii="Times New Roman" w:hAnsi="Times New Roman" w:cs="Times New Roman"/>
          <w:sz w:val="28"/>
        </w:rPr>
        <w:t xml:space="preserve">ідчули приємне тепло / легкість / «мурашки»? Це і є тілесний маркер потоку».  </w:t>
      </w:r>
    </w:p>
    <w:p w14:paraId="31E1ACF5"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Закріплення: у момент </w:t>
      </w:r>
      <w:proofErr w:type="gramStart"/>
      <w:r w:rsidRPr="00344608">
        <w:rPr>
          <w:rFonts w:ascii="Times New Roman" w:hAnsi="Times New Roman" w:cs="Times New Roman"/>
          <w:sz w:val="28"/>
        </w:rPr>
        <w:t>складного</w:t>
      </w:r>
      <w:proofErr w:type="gramEnd"/>
      <w:r w:rsidRPr="00344608">
        <w:rPr>
          <w:rFonts w:ascii="Times New Roman" w:hAnsi="Times New Roman" w:cs="Times New Roman"/>
          <w:sz w:val="28"/>
        </w:rPr>
        <w:t xml:space="preserve"> коду або дебагінгу можна навмисне уповільнити дихання і «увійти в тіло», щоб повернутися в стан потоку.</w:t>
      </w:r>
    </w:p>
    <w:p w14:paraId="39B50906" w14:textId="77777777" w:rsidR="00870890" w:rsidRPr="00344608" w:rsidRDefault="00870890" w:rsidP="00870890">
      <w:pPr>
        <w:spacing w:after="0" w:line="360" w:lineRule="auto"/>
        <w:ind w:firstLine="709"/>
        <w:jc w:val="both"/>
        <w:rPr>
          <w:rFonts w:ascii="Times New Roman" w:hAnsi="Times New Roman" w:cs="Times New Roman"/>
          <w:b/>
          <w:sz w:val="28"/>
        </w:rPr>
      </w:pPr>
      <w:r w:rsidRPr="00344608">
        <w:rPr>
          <w:rFonts w:ascii="Times New Roman" w:hAnsi="Times New Roman" w:cs="Times New Roman"/>
          <w:b/>
          <w:sz w:val="28"/>
        </w:rPr>
        <w:t>5. Групова гра «</w:t>
      </w:r>
      <w:proofErr w:type="gramStart"/>
      <w:r w:rsidRPr="00344608">
        <w:rPr>
          <w:rFonts w:ascii="Times New Roman" w:hAnsi="Times New Roman" w:cs="Times New Roman"/>
          <w:b/>
          <w:sz w:val="28"/>
        </w:rPr>
        <w:t>Складне</w:t>
      </w:r>
      <w:proofErr w:type="gramEnd"/>
      <w:r w:rsidRPr="00344608">
        <w:rPr>
          <w:rFonts w:ascii="Times New Roman" w:hAnsi="Times New Roman" w:cs="Times New Roman"/>
          <w:b/>
          <w:sz w:val="28"/>
        </w:rPr>
        <w:t xml:space="preserve"> завдання на час» (25–30 хв.)  </w:t>
      </w:r>
    </w:p>
    <w:p w14:paraId="7127F2BC"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lastRenderedPageBreak/>
        <w:t>Завдання: за 12 хвилин у мін</w:t>
      </w:r>
      <w:proofErr w:type="gramStart"/>
      <w:r w:rsidRPr="00344608">
        <w:rPr>
          <w:rFonts w:ascii="Times New Roman" w:hAnsi="Times New Roman" w:cs="Times New Roman"/>
          <w:sz w:val="28"/>
        </w:rPr>
        <w:t>і-</w:t>
      </w:r>
      <w:proofErr w:type="gramEnd"/>
      <w:r w:rsidRPr="00344608">
        <w:rPr>
          <w:rFonts w:ascii="Times New Roman" w:hAnsi="Times New Roman" w:cs="Times New Roman"/>
          <w:sz w:val="28"/>
        </w:rPr>
        <w:t xml:space="preserve">групах (3–4 особи) скласти якомога довший ланцюжок доміно з паперових смужок (або альтернативне: зібрати башту з канцелярського приладдя, або розв’язати логічну головоломку рівня «hard» на час). Головне – завдання має бути </w:t>
      </w:r>
      <w:proofErr w:type="gramStart"/>
      <w:r w:rsidRPr="00344608">
        <w:rPr>
          <w:rFonts w:ascii="Times New Roman" w:hAnsi="Times New Roman" w:cs="Times New Roman"/>
          <w:sz w:val="28"/>
        </w:rPr>
        <w:t>св</w:t>
      </w:r>
      <w:proofErr w:type="gramEnd"/>
      <w:r w:rsidRPr="00344608">
        <w:rPr>
          <w:rFonts w:ascii="Times New Roman" w:hAnsi="Times New Roman" w:cs="Times New Roman"/>
          <w:sz w:val="28"/>
        </w:rPr>
        <w:t xml:space="preserve">ідомо складнішим, ніж здається на перший погляд.  </w:t>
      </w:r>
    </w:p>
    <w:p w14:paraId="2498020C" w14:textId="77777777" w:rsidR="00870890" w:rsidRPr="00344608" w:rsidRDefault="00870890" w:rsidP="00870890">
      <w:pPr>
        <w:spacing w:after="0" w:line="360" w:lineRule="auto"/>
        <w:ind w:firstLine="709"/>
        <w:jc w:val="both"/>
        <w:rPr>
          <w:rFonts w:ascii="Times New Roman" w:hAnsi="Times New Roman" w:cs="Times New Roman"/>
          <w:sz w:val="28"/>
        </w:rPr>
      </w:pPr>
      <w:proofErr w:type="gramStart"/>
      <w:r w:rsidRPr="00344608">
        <w:rPr>
          <w:rFonts w:ascii="Times New Roman" w:hAnsi="Times New Roman" w:cs="Times New Roman"/>
          <w:sz w:val="28"/>
        </w:rPr>
        <w:t>П</w:t>
      </w:r>
      <w:proofErr w:type="gramEnd"/>
      <w:r w:rsidRPr="00344608">
        <w:rPr>
          <w:rFonts w:ascii="Times New Roman" w:hAnsi="Times New Roman" w:cs="Times New Roman"/>
          <w:sz w:val="28"/>
        </w:rPr>
        <w:t>ісля завершення – стоп-кадр і аналіз емоцій за шкалою 0–10:</w:t>
      </w:r>
    </w:p>
    <w:p w14:paraId="7693417A" w14:textId="77777777" w:rsidR="00870890" w:rsidRPr="00344608" w:rsidRDefault="00870890" w:rsidP="00870890">
      <w:pPr>
        <w:spacing w:after="0" w:line="360" w:lineRule="auto"/>
        <w:ind w:firstLine="709"/>
        <w:jc w:val="both"/>
        <w:rPr>
          <w:rFonts w:ascii="Times New Roman" w:hAnsi="Times New Roman" w:cs="Times New Roman"/>
          <w:sz w:val="28"/>
        </w:rPr>
      </w:pPr>
      <w:proofErr w:type="gramStart"/>
      <w:r w:rsidRPr="00344608">
        <w:rPr>
          <w:rFonts w:ascii="Times New Roman" w:hAnsi="Times New Roman" w:cs="Times New Roman"/>
          <w:sz w:val="28"/>
        </w:rPr>
        <w:t>• Гордість за результат</w:t>
      </w:r>
      <w:proofErr w:type="gramEnd"/>
    </w:p>
    <w:p w14:paraId="0A43CB3A"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Радість процесу</w:t>
      </w:r>
    </w:p>
    <w:p w14:paraId="65D824BE"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Злість/роздратування</w:t>
      </w:r>
    </w:p>
    <w:p w14:paraId="30068177"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 Тривога  </w:t>
      </w:r>
    </w:p>
    <w:p w14:paraId="04A1700D"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Обговорення: коли саме виникали позитивні емоції? На якому етапі завдання стало «потоковим»? Що заважало?</w:t>
      </w:r>
    </w:p>
    <w:p w14:paraId="40545094" w14:textId="77777777" w:rsidR="00870890" w:rsidRDefault="00870890" w:rsidP="00870890">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6. </w:t>
      </w:r>
      <w:proofErr w:type="gramStart"/>
      <w:r w:rsidRPr="00344608">
        <w:rPr>
          <w:rFonts w:ascii="Times New Roman" w:hAnsi="Times New Roman" w:cs="Times New Roman"/>
          <w:sz w:val="28"/>
        </w:rPr>
        <w:t>Техн</w:t>
      </w:r>
      <w:proofErr w:type="gramEnd"/>
      <w:r w:rsidRPr="00344608">
        <w:rPr>
          <w:rFonts w:ascii="Times New Roman" w:hAnsi="Times New Roman" w:cs="Times New Roman"/>
          <w:sz w:val="28"/>
        </w:rPr>
        <w:t>іка «Мікродосягнення» (15 хв</w:t>
      </w:r>
      <w:r>
        <w:rPr>
          <w:rFonts w:ascii="Times New Roman" w:hAnsi="Times New Roman" w:cs="Times New Roman"/>
          <w:sz w:val="28"/>
        </w:rPr>
        <w:t>.</w:t>
      </w:r>
      <w:r w:rsidRPr="00344608">
        <w:rPr>
          <w:rFonts w:ascii="Times New Roman" w:hAnsi="Times New Roman" w:cs="Times New Roman"/>
          <w:sz w:val="28"/>
        </w:rPr>
        <w:t xml:space="preserve">)  </w:t>
      </w:r>
    </w:p>
    <w:p w14:paraId="7DA41DE5"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Пояснення: мозок отримує дофамін не від великої мети, а від маленьких «галочок».  </w:t>
      </w:r>
    </w:p>
    <w:p w14:paraId="1C1BDC1F"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Практика: кожен учасник прямо зараз обирає одну велику професійну мету на найближчі 3–6 місяців і розбиває її на 7–10 мікрокроків (настільки маленьких, щоб можна було виконати за 15–40 хв).  </w:t>
      </w:r>
    </w:p>
    <w:p w14:paraId="73D84363"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Ведучий пропонує щоденно фіксувати 3–5 мікродосягнень у нотатках або спеціальному трекері з позначкою емоції </w:t>
      </w:r>
      <w:proofErr w:type="gramStart"/>
      <w:r w:rsidRPr="00344608">
        <w:rPr>
          <w:rFonts w:ascii="Times New Roman" w:hAnsi="Times New Roman" w:cs="Times New Roman"/>
          <w:sz w:val="28"/>
        </w:rPr>
        <w:t>п</w:t>
      </w:r>
      <w:proofErr w:type="gramEnd"/>
      <w:r w:rsidRPr="00344608">
        <w:rPr>
          <w:rFonts w:ascii="Times New Roman" w:hAnsi="Times New Roman" w:cs="Times New Roman"/>
          <w:sz w:val="28"/>
        </w:rPr>
        <w:t>ісля виконання (+ / ++ / +++).</w:t>
      </w:r>
    </w:p>
    <w:p w14:paraId="4A9E1AA9" w14:textId="77777777" w:rsidR="00870890" w:rsidRPr="00344608" w:rsidRDefault="00870890" w:rsidP="00870890">
      <w:pPr>
        <w:spacing w:after="0" w:line="360" w:lineRule="auto"/>
        <w:ind w:firstLine="709"/>
        <w:jc w:val="both"/>
        <w:rPr>
          <w:rFonts w:ascii="Times New Roman" w:hAnsi="Times New Roman" w:cs="Times New Roman"/>
          <w:b/>
          <w:sz w:val="28"/>
        </w:rPr>
      </w:pPr>
      <w:r w:rsidRPr="00344608">
        <w:rPr>
          <w:rFonts w:ascii="Times New Roman" w:hAnsi="Times New Roman" w:cs="Times New Roman"/>
          <w:b/>
          <w:sz w:val="28"/>
        </w:rPr>
        <w:t xml:space="preserve">7. </w:t>
      </w:r>
      <w:proofErr w:type="gramStart"/>
      <w:r w:rsidRPr="00344608">
        <w:rPr>
          <w:rFonts w:ascii="Times New Roman" w:hAnsi="Times New Roman" w:cs="Times New Roman"/>
          <w:b/>
          <w:sz w:val="28"/>
        </w:rPr>
        <w:t>П</w:t>
      </w:r>
      <w:proofErr w:type="gramEnd"/>
      <w:r w:rsidRPr="00344608">
        <w:rPr>
          <w:rFonts w:ascii="Times New Roman" w:hAnsi="Times New Roman" w:cs="Times New Roman"/>
          <w:b/>
          <w:sz w:val="28"/>
        </w:rPr>
        <w:t xml:space="preserve">ідсумкове коло та домашнє завдання (10–12 хв.)  </w:t>
      </w:r>
    </w:p>
    <w:p w14:paraId="2E719C3D"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Кожен ділиться одним інсайтом заняття.  </w:t>
      </w:r>
    </w:p>
    <w:p w14:paraId="578397A4"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Домашнє завдання на 14 днів:</w:t>
      </w:r>
    </w:p>
    <w:p w14:paraId="6E5D535B"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Щоденно </w:t>
      </w:r>
      <w:proofErr w:type="gramStart"/>
      <w:r w:rsidRPr="00344608">
        <w:rPr>
          <w:rFonts w:ascii="Times New Roman" w:hAnsi="Times New Roman" w:cs="Times New Roman"/>
          <w:sz w:val="28"/>
        </w:rPr>
        <w:t>св</w:t>
      </w:r>
      <w:proofErr w:type="gramEnd"/>
      <w:r w:rsidRPr="00344608">
        <w:rPr>
          <w:rFonts w:ascii="Times New Roman" w:hAnsi="Times New Roman" w:cs="Times New Roman"/>
          <w:sz w:val="28"/>
        </w:rPr>
        <w:t>ідомо обирати одне завдання трохи складніше поточного рівня (наприклад: написати код на новій мові 30 хв</w:t>
      </w:r>
      <w:r>
        <w:rPr>
          <w:rFonts w:ascii="Times New Roman" w:hAnsi="Times New Roman" w:cs="Times New Roman"/>
          <w:sz w:val="28"/>
        </w:rPr>
        <w:t>.</w:t>
      </w:r>
      <w:r w:rsidRPr="00344608">
        <w:rPr>
          <w:rFonts w:ascii="Times New Roman" w:hAnsi="Times New Roman" w:cs="Times New Roman"/>
          <w:sz w:val="28"/>
        </w:rPr>
        <w:t>, розібрати чужий складний PR, виступити з пропозицією на мітингу).</w:t>
      </w:r>
    </w:p>
    <w:p w14:paraId="0D53AFAA"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Вести щоденник за схемою:</w:t>
      </w:r>
    </w:p>
    <w:p w14:paraId="5E86CBEC"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 До – </w:t>
      </w:r>
      <w:proofErr w:type="gramStart"/>
      <w:r w:rsidRPr="00344608">
        <w:rPr>
          <w:rFonts w:ascii="Times New Roman" w:hAnsi="Times New Roman" w:cs="Times New Roman"/>
          <w:sz w:val="28"/>
        </w:rPr>
        <w:t>р</w:t>
      </w:r>
      <w:proofErr w:type="gramEnd"/>
      <w:r w:rsidRPr="00344608">
        <w:rPr>
          <w:rFonts w:ascii="Times New Roman" w:hAnsi="Times New Roman" w:cs="Times New Roman"/>
          <w:sz w:val="28"/>
        </w:rPr>
        <w:t>івень енергії та емоція (1–10)</w:t>
      </w:r>
    </w:p>
    <w:p w14:paraId="7449FB4A"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 </w:t>
      </w:r>
      <w:proofErr w:type="gramStart"/>
      <w:r w:rsidRPr="00344608">
        <w:rPr>
          <w:rFonts w:ascii="Times New Roman" w:hAnsi="Times New Roman" w:cs="Times New Roman"/>
          <w:sz w:val="28"/>
        </w:rPr>
        <w:t>П</w:t>
      </w:r>
      <w:proofErr w:type="gramEnd"/>
      <w:r w:rsidRPr="00344608">
        <w:rPr>
          <w:rFonts w:ascii="Times New Roman" w:hAnsi="Times New Roman" w:cs="Times New Roman"/>
          <w:sz w:val="28"/>
        </w:rPr>
        <w:t>ід час – що відбувалося з увагою, тілом, часом</w:t>
      </w:r>
    </w:p>
    <w:p w14:paraId="553A4EED"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lastRenderedPageBreak/>
        <w:t xml:space="preserve">• </w:t>
      </w:r>
      <w:proofErr w:type="gramStart"/>
      <w:r w:rsidRPr="00344608">
        <w:rPr>
          <w:rFonts w:ascii="Times New Roman" w:hAnsi="Times New Roman" w:cs="Times New Roman"/>
          <w:sz w:val="28"/>
        </w:rPr>
        <w:t>П</w:t>
      </w:r>
      <w:proofErr w:type="gramEnd"/>
      <w:r w:rsidRPr="00344608">
        <w:rPr>
          <w:rFonts w:ascii="Times New Roman" w:hAnsi="Times New Roman" w:cs="Times New Roman"/>
          <w:sz w:val="28"/>
        </w:rPr>
        <w:t>ісля – які емоції, рівень гордісті та радості (1–10)  короткий опис «Що саме було на 4–10 % складніше, ніж я звик».</w:t>
      </w:r>
    </w:p>
    <w:p w14:paraId="38F2BC7B"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Наступне заняття – аналіз цих щоденників.</w:t>
      </w:r>
    </w:p>
    <w:p w14:paraId="5335811E" w14:textId="77777777" w:rsidR="00870890" w:rsidRPr="006C7EF3" w:rsidRDefault="00870890" w:rsidP="00870890">
      <w:pPr>
        <w:spacing w:after="0" w:line="360" w:lineRule="auto"/>
        <w:ind w:firstLine="709"/>
        <w:jc w:val="center"/>
        <w:rPr>
          <w:rFonts w:ascii="Times New Roman" w:hAnsi="Times New Roman" w:cs="Times New Roman"/>
          <w:b/>
          <w:sz w:val="28"/>
        </w:rPr>
      </w:pPr>
      <w:r w:rsidRPr="006C7EF3">
        <w:rPr>
          <w:rFonts w:ascii="Times New Roman" w:hAnsi="Times New Roman" w:cs="Times New Roman"/>
          <w:b/>
          <w:sz w:val="28"/>
        </w:rPr>
        <w:t>Заняття 5. «Майбутн</w:t>
      </w:r>
      <w:proofErr w:type="gramStart"/>
      <w:r w:rsidRPr="006C7EF3">
        <w:rPr>
          <w:rFonts w:ascii="Times New Roman" w:hAnsi="Times New Roman" w:cs="Times New Roman"/>
          <w:b/>
          <w:sz w:val="28"/>
        </w:rPr>
        <w:t>є,</w:t>
      </w:r>
      <w:proofErr w:type="gramEnd"/>
      <w:r w:rsidRPr="006C7EF3">
        <w:rPr>
          <w:rFonts w:ascii="Times New Roman" w:hAnsi="Times New Roman" w:cs="Times New Roman"/>
          <w:b/>
          <w:sz w:val="28"/>
        </w:rPr>
        <w:t xml:space="preserve"> яке надихає: інтеграція та закріплення»</w:t>
      </w:r>
    </w:p>
    <w:p w14:paraId="46A72BD9" w14:textId="77777777" w:rsidR="00870890" w:rsidRPr="00344608" w:rsidRDefault="00870890" w:rsidP="00870890">
      <w:pPr>
        <w:spacing w:after="0" w:line="360" w:lineRule="auto"/>
        <w:ind w:firstLine="709"/>
        <w:jc w:val="both"/>
        <w:rPr>
          <w:rFonts w:ascii="Times New Roman" w:hAnsi="Times New Roman" w:cs="Times New Roman"/>
          <w:sz w:val="28"/>
        </w:rPr>
      </w:pPr>
      <w:r w:rsidRPr="006C7EF3">
        <w:rPr>
          <w:rFonts w:ascii="Times New Roman" w:hAnsi="Times New Roman" w:cs="Times New Roman"/>
          <w:b/>
          <w:sz w:val="28"/>
        </w:rPr>
        <w:t>Тривалість</w:t>
      </w:r>
      <w:r w:rsidRPr="00344608">
        <w:rPr>
          <w:rFonts w:ascii="Times New Roman" w:hAnsi="Times New Roman" w:cs="Times New Roman"/>
          <w:sz w:val="28"/>
        </w:rPr>
        <w:t>: 180–200 хвилин</w:t>
      </w:r>
    </w:p>
    <w:p w14:paraId="1649F668" w14:textId="77777777" w:rsidR="00870890" w:rsidRPr="00344608" w:rsidRDefault="00870890" w:rsidP="00870890">
      <w:pPr>
        <w:spacing w:after="0" w:line="360" w:lineRule="auto"/>
        <w:ind w:firstLine="709"/>
        <w:jc w:val="both"/>
        <w:rPr>
          <w:rFonts w:ascii="Times New Roman" w:hAnsi="Times New Roman" w:cs="Times New Roman"/>
          <w:sz w:val="28"/>
        </w:rPr>
      </w:pPr>
      <w:r w:rsidRPr="006C7EF3">
        <w:rPr>
          <w:rFonts w:ascii="Times New Roman" w:hAnsi="Times New Roman" w:cs="Times New Roman"/>
          <w:b/>
          <w:sz w:val="28"/>
        </w:rPr>
        <w:t>Кількість учасників</w:t>
      </w:r>
      <w:r w:rsidRPr="00344608">
        <w:rPr>
          <w:rFonts w:ascii="Times New Roman" w:hAnsi="Times New Roman" w:cs="Times New Roman"/>
          <w:sz w:val="28"/>
        </w:rPr>
        <w:t xml:space="preserve">: 8–14 </w:t>
      </w:r>
      <w:proofErr w:type="gramStart"/>
      <w:r w:rsidRPr="00344608">
        <w:rPr>
          <w:rFonts w:ascii="Times New Roman" w:hAnsi="Times New Roman" w:cs="Times New Roman"/>
          <w:sz w:val="28"/>
        </w:rPr>
        <w:t>осіб</w:t>
      </w:r>
      <w:proofErr w:type="gramEnd"/>
    </w:p>
    <w:p w14:paraId="2E7EADB4" w14:textId="77777777" w:rsidR="00870890" w:rsidRDefault="00870890" w:rsidP="00870890">
      <w:pPr>
        <w:spacing w:after="0" w:line="360" w:lineRule="auto"/>
        <w:ind w:firstLine="709"/>
        <w:jc w:val="both"/>
        <w:rPr>
          <w:rFonts w:ascii="Times New Roman" w:hAnsi="Times New Roman" w:cs="Times New Roman"/>
          <w:sz w:val="28"/>
        </w:rPr>
      </w:pPr>
      <w:r w:rsidRPr="006C7EF3">
        <w:rPr>
          <w:rFonts w:ascii="Times New Roman" w:hAnsi="Times New Roman" w:cs="Times New Roman"/>
          <w:b/>
          <w:sz w:val="28"/>
        </w:rPr>
        <w:t>Формат</w:t>
      </w:r>
      <w:r w:rsidRPr="00344608">
        <w:rPr>
          <w:rFonts w:ascii="Times New Roman" w:hAnsi="Times New Roman" w:cs="Times New Roman"/>
          <w:sz w:val="28"/>
        </w:rPr>
        <w:t xml:space="preserve">: офлайн (бажано просторий зал з можливістю рухатися, столами для письма та вогнебезпекою </w:t>
      </w:r>
      <w:proofErr w:type="gramStart"/>
      <w:r w:rsidRPr="00344608">
        <w:rPr>
          <w:rFonts w:ascii="Times New Roman" w:hAnsi="Times New Roman" w:cs="Times New Roman"/>
          <w:sz w:val="28"/>
        </w:rPr>
        <w:t>для</w:t>
      </w:r>
      <w:proofErr w:type="gramEnd"/>
      <w:r w:rsidRPr="00344608">
        <w:rPr>
          <w:rFonts w:ascii="Times New Roman" w:hAnsi="Times New Roman" w:cs="Times New Roman"/>
          <w:sz w:val="28"/>
        </w:rPr>
        <w:t xml:space="preserve"> ритуалу)</w:t>
      </w:r>
    </w:p>
    <w:p w14:paraId="4CDA9587" w14:textId="77777777" w:rsidR="00870890" w:rsidRDefault="00870890" w:rsidP="00870890">
      <w:pPr>
        <w:spacing w:after="0" w:line="360" w:lineRule="auto"/>
        <w:ind w:firstLine="709"/>
        <w:jc w:val="both"/>
        <w:rPr>
          <w:rFonts w:ascii="Times New Roman" w:hAnsi="Times New Roman" w:cs="Times New Roman"/>
          <w:sz w:val="28"/>
        </w:rPr>
      </w:pPr>
      <w:r w:rsidRPr="006C7EF3">
        <w:rPr>
          <w:rFonts w:ascii="Times New Roman" w:hAnsi="Times New Roman" w:cs="Times New Roman"/>
          <w:b/>
          <w:sz w:val="28"/>
        </w:rPr>
        <w:t>Мета заняття</w:t>
      </w:r>
      <w:r>
        <w:rPr>
          <w:rFonts w:ascii="Times New Roman" w:hAnsi="Times New Roman" w:cs="Times New Roman"/>
          <w:sz w:val="28"/>
        </w:rPr>
        <w:t>: і</w:t>
      </w:r>
      <w:r w:rsidRPr="00344608">
        <w:rPr>
          <w:rFonts w:ascii="Times New Roman" w:hAnsi="Times New Roman" w:cs="Times New Roman"/>
          <w:sz w:val="28"/>
        </w:rPr>
        <w:t xml:space="preserve">нтегрувати весь отриманий за програмою досвід, допомогти кожному учаснику створити персональний «інструментарій» </w:t>
      </w:r>
      <w:proofErr w:type="gramStart"/>
      <w:r w:rsidRPr="00344608">
        <w:rPr>
          <w:rFonts w:ascii="Times New Roman" w:hAnsi="Times New Roman" w:cs="Times New Roman"/>
          <w:sz w:val="28"/>
        </w:rPr>
        <w:t>п</w:t>
      </w:r>
      <w:proofErr w:type="gramEnd"/>
      <w:r w:rsidRPr="00344608">
        <w:rPr>
          <w:rFonts w:ascii="Times New Roman" w:hAnsi="Times New Roman" w:cs="Times New Roman"/>
          <w:sz w:val="28"/>
        </w:rPr>
        <w:t>ідтримки високої мотивації досягнень у професійному житті ІТ-спеціаліста, завершити груповий процес з відчуттям завершеності, впевненості та натхнення на майбутнє.</w:t>
      </w:r>
    </w:p>
    <w:p w14:paraId="78A72C4A" w14:textId="77777777" w:rsidR="00870890" w:rsidRDefault="00870890" w:rsidP="00870890">
      <w:pPr>
        <w:spacing w:after="0" w:line="360" w:lineRule="auto"/>
        <w:ind w:firstLine="709"/>
        <w:jc w:val="both"/>
        <w:rPr>
          <w:rFonts w:ascii="Times New Roman" w:hAnsi="Times New Roman" w:cs="Times New Roman"/>
          <w:sz w:val="28"/>
        </w:rPr>
      </w:pPr>
      <w:r w:rsidRPr="006C7EF3">
        <w:rPr>
          <w:rFonts w:ascii="Times New Roman" w:hAnsi="Times New Roman" w:cs="Times New Roman"/>
          <w:b/>
          <w:sz w:val="28"/>
        </w:rPr>
        <w:t>Завдання заняття</w:t>
      </w:r>
      <w:r>
        <w:rPr>
          <w:rFonts w:ascii="Times New Roman" w:hAnsi="Times New Roman" w:cs="Times New Roman"/>
          <w:sz w:val="28"/>
        </w:rPr>
        <w:t xml:space="preserve">: </w:t>
      </w:r>
    </w:p>
    <w:p w14:paraId="405B0154"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Усвідомити та вербалізувати ключові особисті інсайти та зміни за час програми.  </w:t>
      </w:r>
    </w:p>
    <w:p w14:paraId="7E4EC350"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Сформулювати індивідуальний план </w:t>
      </w:r>
      <w:proofErr w:type="gramStart"/>
      <w:r w:rsidRPr="00344608">
        <w:rPr>
          <w:rFonts w:ascii="Times New Roman" w:hAnsi="Times New Roman" w:cs="Times New Roman"/>
          <w:sz w:val="28"/>
        </w:rPr>
        <w:t>п</w:t>
      </w:r>
      <w:proofErr w:type="gramEnd"/>
      <w:r w:rsidRPr="00344608">
        <w:rPr>
          <w:rFonts w:ascii="Times New Roman" w:hAnsi="Times New Roman" w:cs="Times New Roman"/>
          <w:sz w:val="28"/>
        </w:rPr>
        <w:t xml:space="preserve">ідтримки мотивації досягнень на 6–12 місяців.  </w:t>
      </w:r>
    </w:p>
    <w:p w14:paraId="2EA7BF10"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Перевести внутрішні зобов’язання у конкретні дії та ритуали.  </w:t>
      </w:r>
    </w:p>
    <w:p w14:paraId="74598AF9"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Емоційно завершити групу, «відпустивши» страхи та обмежуючі переконання.  </w:t>
      </w:r>
    </w:p>
    <w:p w14:paraId="2A355B35" w14:textId="77777777" w:rsidR="00870890"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Отримати зовнішнє визнання у вигляді сертифіката та рекомендацій.</w:t>
      </w:r>
    </w:p>
    <w:p w14:paraId="5BF8D78B"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b/>
          <w:sz w:val="28"/>
        </w:rPr>
        <w:t>Матеріали</w:t>
      </w:r>
      <w:r>
        <w:rPr>
          <w:rFonts w:ascii="Times New Roman" w:hAnsi="Times New Roman" w:cs="Times New Roman"/>
          <w:sz w:val="28"/>
        </w:rPr>
        <w:t>: ф</w:t>
      </w:r>
      <w:r w:rsidRPr="00344608">
        <w:rPr>
          <w:rFonts w:ascii="Times New Roman" w:hAnsi="Times New Roman" w:cs="Times New Roman"/>
          <w:sz w:val="28"/>
        </w:rPr>
        <w:t>ліпчарт/ватма</w:t>
      </w:r>
      <w:r>
        <w:rPr>
          <w:rFonts w:ascii="Times New Roman" w:hAnsi="Times New Roman" w:cs="Times New Roman"/>
          <w:sz w:val="28"/>
        </w:rPr>
        <w:t xml:space="preserve">н, маркери, кольорові </w:t>
      </w:r>
      <w:proofErr w:type="gramStart"/>
      <w:r>
        <w:rPr>
          <w:rFonts w:ascii="Times New Roman" w:hAnsi="Times New Roman" w:cs="Times New Roman"/>
          <w:sz w:val="28"/>
        </w:rPr>
        <w:t>ст</w:t>
      </w:r>
      <w:proofErr w:type="gramEnd"/>
      <w:r>
        <w:rPr>
          <w:rFonts w:ascii="Times New Roman" w:hAnsi="Times New Roman" w:cs="Times New Roman"/>
          <w:sz w:val="28"/>
        </w:rPr>
        <w:t xml:space="preserve">ікери; </w:t>
      </w:r>
      <w:r w:rsidRPr="00344608">
        <w:rPr>
          <w:rFonts w:ascii="Times New Roman" w:hAnsi="Times New Roman" w:cs="Times New Roman"/>
          <w:sz w:val="28"/>
        </w:rPr>
        <w:t>аркуші А</w:t>
      </w:r>
      <w:r>
        <w:rPr>
          <w:rFonts w:ascii="Times New Roman" w:hAnsi="Times New Roman" w:cs="Times New Roman"/>
          <w:sz w:val="28"/>
        </w:rPr>
        <w:t>4 та А3, гарні конверти, ручки; ш</w:t>
      </w:r>
      <w:r w:rsidRPr="00344608">
        <w:rPr>
          <w:rFonts w:ascii="Times New Roman" w:hAnsi="Times New Roman" w:cs="Times New Roman"/>
          <w:sz w:val="28"/>
        </w:rPr>
        <w:t>аблони «Карти мотивац</w:t>
      </w:r>
      <w:r>
        <w:rPr>
          <w:rFonts w:ascii="Times New Roman" w:hAnsi="Times New Roman" w:cs="Times New Roman"/>
          <w:sz w:val="28"/>
        </w:rPr>
        <w:t>ії» та «Внутрішнього договору»; м</w:t>
      </w:r>
      <w:r w:rsidRPr="00344608">
        <w:rPr>
          <w:rFonts w:ascii="Times New Roman" w:hAnsi="Times New Roman" w:cs="Times New Roman"/>
          <w:sz w:val="28"/>
        </w:rPr>
        <w:t xml:space="preserve">еталева вогнестійка ємність, </w:t>
      </w:r>
      <w:r>
        <w:rPr>
          <w:rFonts w:ascii="Times New Roman" w:hAnsi="Times New Roman" w:cs="Times New Roman"/>
          <w:sz w:val="28"/>
        </w:rPr>
        <w:t>запальничка, вода для безпеки; с</w:t>
      </w:r>
      <w:r w:rsidRPr="00344608">
        <w:rPr>
          <w:rFonts w:ascii="Times New Roman" w:hAnsi="Times New Roman" w:cs="Times New Roman"/>
          <w:sz w:val="28"/>
        </w:rPr>
        <w:t>ертифікати, роздаткові матер</w:t>
      </w:r>
      <w:r>
        <w:rPr>
          <w:rFonts w:ascii="Times New Roman" w:hAnsi="Times New Roman" w:cs="Times New Roman"/>
          <w:sz w:val="28"/>
        </w:rPr>
        <w:t>іали; м</w:t>
      </w:r>
      <w:r w:rsidRPr="00344608">
        <w:rPr>
          <w:rFonts w:ascii="Times New Roman" w:hAnsi="Times New Roman" w:cs="Times New Roman"/>
          <w:sz w:val="28"/>
        </w:rPr>
        <w:t>узичний супровід (спокійний lo-fi або інструментал)</w:t>
      </w:r>
    </w:p>
    <w:p w14:paraId="7471E0C9" w14:textId="77777777" w:rsidR="00870890" w:rsidRPr="006C7EF3" w:rsidRDefault="00870890" w:rsidP="00870890">
      <w:pPr>
        <w:spacing w:after="0" w:line="360" w:lineRule="auto"/>
        <w:ind w:firstLine="709"/>
        <w:jc w:val="center"/>
        <w:rPr>
          <w:rFonts w:ascii="Times New Roman" w:hAnsi="Times New Roman" w:cs="Times New Roman"/>
          <w:b/>
          <w:sz w:val="28"/>
        </w:rPr>
      </w:pPr>
      <w:r w:rsidRPr="006C7EF3">
        <w:rPr>
          <w:rFonts w:ascii="Times New Roman" w:hAnsi="Times New Roman" w:cs="Times New Roman"/>
          <w:b/>
          <w:sz w:val="28"/>
        </w:rPr>
        <w:t>Перебіг заняття</w:t>
      </w:r>
    </w:p>
    <w:p w14:paraId="4FC9716F" w14:textId="77777777" w:rsidR="00870890" w:rsidRPr="006C7EF3" w:rsidRDefault="00870890" w:rsidP="00870890">
      <w:pPr>
        <w:spacing w:after="0" w:line="360" w:lineRule="auto"/>
        <w:ind w:firstLine="709"/>
        <w:jc w:val="both"/>
        <w:rPr>
          <w:rFonts w:ascii="Times New Roman" w:hAnsi="Times New Roman" w:cs="Times New Roman"/>
          <w:b/>
          <w:sz w:val="28"/>
        </w:rPr>
      </w:pPr>
      <w:r w:rsidRPr="006C7EF3">
        <w:rPr>
          <w:rFonts w:ascii="Times New Roman" w:hAnsi="Times New Roman" w:cs="Times New Roman"/>
          <w:b/>
          <w:sz w:val="28"/>
        </w:rPr>
        <w:t xml:space="preserve">1. Вхід та налаштування (10–12 хв.)  </w:t>
      </w:r>
    </w:p>
    <w:p w14:paraId="7E11973F"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lastRenderedPageBreak/>
        <w:t>Привітання, короткий че</w:t>
      </w:r>
      <w:proofErr w:type="gramStart"/>
      <w:r w:rsidRPr="00344608">
        <w:rPr>
          <w:rFonts w:ascii="Times New Roman" w:hAnsi="Times New Roman" w:cs="Times New Roman"/>
          <w:sz w:val="28"/>
        </w:rPr>
        <w:t>к-</w:t>
      </w:r>
      <w:proofErr w:type="gramEnd"/>
      <w:r w:rsidRPr="00344608">
        <w:rPr>
          <w:rFonts w:ascii="Times New Roman" w:hAnsi="Times New Roman" w:cs="Times New Roman"/>
          <w:sz w:val="28"/>
        </w:rPr>
        <w:t>ін по колу: «</w:t>
      </w:r>
      <w:proofErr w:type="gramStart"/>
      <w:r w:rsidRPr="00344608">
        <w:rPr>
          <w:rFonts w:ascii="Times New Roman" w:hAnsi="Times New Roman" w:cs="Times New Roman"/>
          <w:sz w:val="28"/>
        </w:rPr>
        <w:t>Яке</w:t>
      </w:r>
      <w:proofErr w:type="gramEnd"/>
      <w:r w:rsidRPr="00344608">
        <w:rPr>
          <w:rFonts w:ascii="Times New Roman" w:hAnsi="Times New Roman" w:cs="Times New Roman"/>
          <w:sz w:val="28"/>
        </w:rPr>
        <w:t xml:space="preserve"> слово чи відчуття найкраще описує мій стан перед останнім заняттям?».  </w:t>
      </w:r>
    </w:p>
    <w:p w14:paraId="03E4499F"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Коротке нагадування про шлях, який група пройшла разом (ведучий називає назви всіх попередніх тем).  </w:t>
      </w:r>
    </w:p>
    <w:p w14:paraId="67E9044B"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Оголошення структури заняття та правил безпеки </w:t>
      </w:r>
      <w:proofErr w:type="gramStart"/>
      <w:r w:rsidRPr="00344608">
        <w:rPr>
          <w:rFonts w:ascii="Times New Roman" w:hAnsi="Times New Roman" w:cs="Times New Roman"/>
          <w:sz w:val="28"/>
        </w:rPr>
        <w:t>п</w:t>
      </w:r>
      <w:proofErr w:type="gramEnd"/>
      <w:r w:rsidRPr="00344608">
        <w:rPr>
          <w:rFonts w:ascii="Times New Roman" w:hAnsi="Times New Roman" w:cs="Times New Roman"/>
          <w:sz w:val="28"/>
        </w:rPr>
        <w:t>ід час ритуалу спалювання.</w:t>
      </w:r>
    </w:p>
    <w:p w14:paraId="71569F8A" w14:textId="77777777" w:rsidR="00870890" w:rsidRPr="006C7EF3" w:rsidRDefault="00870890" w:rsidP="00870890">
      <w:pPr>
        <w:spacing w:after="0" w:line="360" w:lineRule="auto"/>
        <w:ind w:firstLine="709"/>
        <w:jc w:val="both"/>
        <w:rPr>
          <w:rFonts w:ascii="Times New Roman" w:hAnsi="Times New Roman" w:cs="Times New Roman"/>
          <w:b/>
          <w:sz w:val="28"/>
        </w:rPr>
      </w:pPr>
      <w:r w:rsidRPr="006C7EF3">
        <w:rPr>
          <w:rFonts w:ascii="Times New Roman" w:hAnsi="Times New Roman" w:cs="Times New Roman"/>
          <w:b/>
          <w:sz w:val="28"/>
        </w:rPr>
        <w:t>2. Розминка «Енергія завершення» (10 хв.)</w:t>
      </w:r>
    </w:p>
    <w:p w14:paraId="2333595C"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У парах по 2 хвилини </w:t>
      </w:r>
      <w:proofErr w:type="gramStart"/>
      <w:r w:rsidRPr="00344608">
        <w:rPr>
          <w:rFonts w:ascii="Times New Roman" w:hAnsi="Times New Roman" w:cs="Times New Roman"/>
          <w:sz w:val="28"/>
        </w:rPr>
        <w:t>кожному</w:t>
      </w:r>
      <w:proofErr w:type="gramEnd"/>
      <w:r w:rsidRPr="00344608">
        <w:rPr>
          <w:rFonts w:ascii="Times New Roman" w:hAnsi="Times New Roman" w:cs="Times New Roman"/>
          <w:sz w:val="28"/>
        </w:rPr>
        <w:t>: «Розкажи, за що ти вдячний цій програмі та групі». Поті</w:t>
      </w:r>
      <w:proofErr w:type="gramStart"/>
      <w:r w:rsidRPr="00344608">
        <w:rPr>
          <w:rFonts w:ascii="Times New Roman" w:hAnsi="Times New Roman" w:cs="Times New Roman"/>
          <w:sz w:val="28"/>
        </w:rPr>
        <w:t>м</w:t>
      </w:r>
      <w:proofErr w:type="gramEnd"/>
      <w:r w:rsidRPr="00344608">
        <w:rPr>
          <w:rFonts w:ascii="Times New Roman" w:hAnsi="Times New Roman" w:cs="Times New Roman"/>
          <w:sz w:val="28"/>
        </w:rPr>
        <w:t xml:space="preserve"> по 1 ключовому слову-подяці від кожного в загальне коло.</w:t>
      </w:r>
    </w:p>
    <w:p w14:paraId="03F7EB61" w14:textId="77777777" w:rsidR="00870890" w:rsidRPr="006C7EF3" w:rsidRDefault="00870890" w:rsidP="00870890">
      <w:pPr>
        <w:spacing w:after="0" w:line="360" w:lineRule="auto"/>
        <w:ind w:firstLine="709"/>
        <w:jc w:val="both"/>
        <w:rPr>
          <w:rFonts w:ascii="Times New Roman" w:hAnsi="Times New Roman" w:cs="Times New Roman"/>
          <w:b/>
          <w:sz w:val="28"/>
        </w:rPr>
      </w:pPr>
      <w:r w:rsidRPr="006C7EF3">
        <w:rPr>
          <w:rFonts w:ascii="Times New Roman" w:hAnsi="Times New Roman" w:cs="Times New Roman"/>
          <w:b/>
          <w:sz w:val="28"/>
        </w:rPr>
        <w:t xml:space="preserve">3. Коло «Що я беру з програми» (25–30 хв.)  </w:t>
      </w:r>
    </w:p>
    <w:p w14:paraId="590D8A41"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Кожен учасник отримує 3–5 кольорових </w:t>
      </w:r>
      <w:proofErr w:type="gramStart"/>
      <w:r w:rsidRPr="00344608">
        <w:rPr>
          <w:rFonts w:ascii="Times New Roman" w:hAnsi="Times New Roman" w:cs="Times New Roman"/>
          <w:sz w:val="28"/>
        </w:rPr>
        <w:t>ст</w:t>
      </w:r>
      <w:proofErr w:type="gramEnd"/>
      <w:r w:rsidRPr="00344608">
        <w:rPr>
          <w:rFonts w:ascii="Times New Roman" w:hAnsi="Times New Roman" w:cs="Times New Roman"/>
          <w:sz w:val="28"/>
        </w:rPr>
        <w:t xml:space="preserve">ікерів.  </w:t>
      </w:r>
    </w:p>
    <w:p w14:paraId="777DCB48"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На </w:t>
      </w:r>
      <w:proofErr w:type="gramStart"/>
      <w:r w:rsidRPr="00344608">
        <w:rPr>
          <w:rFonts w:ascii="Times New Roman" w:hAnsi="Times New Roman" w:cs="Times New Roman"/>
          <w:sz w:val="28"/>
        </w:rPr>
        <w:t>великому</w:t>
      </w:r>
      <w:proofErr w:type="gramEnd"/>
      <w:r w:rsidRPr="00344608">
        <w:rPr>
          <w:rFonts w:ascii="Times New Roman" w:hAnsi="Times New Roman" w:cs="Times New Roman"/>
          <w:sz w:val="28"/>
        </w:rPr>
        <w:t xml:space="preserve"> фліпчарті чи ватмані в центрі написано «МОЯ МОТИВАЦІЯ ДОСЯГНЕНЬ».  </w:t>
      </w:r>
    </w:p>
    <w:p w14:paraId="2FEC8A09"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Завдання: записати на </w:t>
      </w:r>
      <w:proofErr w:type="gramStart"/>
      <w:r w:rsidRPr="00344608">
        <w:rPr>
          <w:rFonts w:ascii="Times New Roman" w:hAnsi="Times New Roman" w:cs="Times New Roman"/>
          <w:sz w:val="28"/>
        </w:rPr>
        <w:t>ст</w:t>
      </w:r>
      <w:proofErr w:type="gramEnd"/>
      <w:r w:rsidRPr="00344608">
        <w:rPr>
          <w:rFonts w:ascii="Times New Roman" w:hAnsi="Times New Roman" w:cs="Times New Roman"/>
          <w:sz w:val="28"/>
        </w:rPr>
        <w:t xml:space="preserve">ікери найцінніше, що я забираю з програми (інсайти, інструменти, переконання, емоції, відкриття про себе).  </w:t>
      </w:r>
    </w:p>
    <w:p w14:paraId="20783EEF"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По черзі учасники </w:t>
      </w:r>
      <w:proofErr w:type="gramStart"/>
      <w:r w:rsidRPr="00344608">
        <w:rPr>
          <w:rFonts w:ascii="Times New Roman" w:hAnsi="Times New Roman" w:cs="Times New Roman"/>
          <w:sz w:val="28"/>
        </w:rPr>
        <w:t>п</w:t>
      </w:r>
      <w:proofErr w:type="gramEnd"/>
      <w:r w:rsidRPr="00344608">
        <w:rPr>
          <w:rFonts w:ascii="Times New Roman" w:hAnsi="Times New Roman" w:cs="Times New Roman"/>
          <w:sz w:val="28"/>
        </w:rPr>
        <w:t xml:space="preserve">ідходять і приклеюють стікери, коротко коментуючи (1–2 речення).  </w:t>
      </w:r>
    </w:p>
    <w:p w14:paraId="40130B20"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Ведучий </w:t>
      </w:r>
      <w:proofErr w:type="gramStart"/>
      <w:r w:rsidRPr="00344608">
        <w:rPr>
          <w:rFonts w:ascii="Times New Roman" w:hAnsi="Times New Roman" w:cs="Times New Roman"/>
          <w:sz w:val="28"/>
        </w:rPr>
        <w:t>п</w:t>
      </w:r>
      <w:proofErr w:type="gramEnd"/>
      <w:r w:rsidRPr="00344608">
        <w:rPr>
          <w:rFonts w:ascii="Times New Roman" w:hAnsi="Times New Roman" w:cs="Times New Roman"/>
          <w:sz w:val="28"/>
        </w:rPr>
        <w:t>ідсумовує спільні патерни та унікальні знахідки.</w:t>
      </w:r>
    </w:p>
    <w:p w14:paraId="359E9C39" w14:textId="77777777" w:rsidR="00870890" w:rsidRPr="006C7EF3" w:rsidRDefault="00870890" w:rsidP="00870890">
      <w:pPr>
        <w:spacing w:after="0" w:line="360" w:lineRule="auto"/>
        <w:ind w:firstLine="709"/>
        <w:jc w:val="both"/>
        <w:rPr>
          <w:rFonts w:ascii="Times New Roman" w:hAnsi="Times New Roman" w:cs="Times New Roman"/>
          <w:b/>
          <w:sz w:val="28"/>
        </w:rPr>
      </w:pPr>
      <w:r w:rsidRPr="006C7EF3">
        <w:rPr>
          <w:rFonts w:ascii="Times New Roman" w:hAnsi="Times New Roman" w:cs="Times New Roman"/>
          <w:b/>
          <w:sz w:val="28"/>
        </w:rPr>
        <w:t xml:space="preserve">4. </w:t>
      </w:r>
      <w:proofErr w:type="gramStart"/>
      <w:r w:rsidRPr="006C7EF3">
        <w:rPr>
          <w:rFonts w:ascii="Times New Roman" w:hAnsi="Times New Roman" w:cs="Times New Roman"/>
          <w:b/>
          <w:sz w:val="28"/>
        </w:rPr>
        <w:t>Техн</w:t>
      </w:r>
      <w:proofErr w:type="gramEnd"/>
      <w:r w:rsidRPr="006C7EF3">
        <w:rPr>
          <w:rFonts w:ascii="Times New Roman" w:hAnsi="Times New Roman" w:cs="Times New Roman"/>
          <w:b/>
          <w:sz w:val="28"/>
        </w:rPr>
        <w:t xml:space="preserve">іка «Лист собі через 6 місяців» (20–25 хв.)  </w:t>
      </w:r>
    </w:p>
    <w:p w14:paraId="20DC0921"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Учасники отримують гарний конверт, фірмовий аркуш та маркер.  </w:t>
      </w:r>
    </w:p>
    <w:p w14:paraId="34570956"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Завдання: написати листа собі в майбутнє (червень–липень 2026 року) від імені себе сьогоднішнього.</w:t>
      </w:r>
    </w:p>
    <w:p w14:paraId="0A0DF3A0"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Рекомендована структура листа:</w:t>
      </w:r>
    </w:p>
    <w:p w14:paraId="5447EA42"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Що я вже досягну</w:t>
      </w:r>
      <w:proofErr w:type="gramStart"/>
      <w:r w:rsidRPr="00344608">
        <w:rPr>
          <w:rFonts w:ascii="Times New Roman" w:hAnsi="Times New Roman" w:cs="Times New Roman"/>
          <w:sz w:val="28"/>
        </w:rPr>
        <w:t>в(</w:t>
      </w:r>
      <w:proofErr w:type="gramEnd"/>
      <w:r w:rsidRPr="00344608">
        <w:rPr>
          <w:rFonts w:ascii="Times New Roman" w:hAnsi="Times New Roman" w:cs="Times New Roman"/>
          <w:sz w:val="28"/>
        </w:rPr>
        <w:t>ла) за ці 6 місяців завдяки програмі?</w:t>
      </w:r>
    </w:p>
    <w:p w14:paraId="65F2DB76"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Які ритуали та інструменти я використовую щодня/щотижня?</w:t>
      </w:r>
    </w:p>
    <w:p w14:paraId="30DA36E1"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Які виклики я подола</w:t>
      </w:r>
      <w:proofErr w:type="gramStart"/>
      <w:r w:rsidRPr="00344608">
        <w:rPr>
          <w:rFonts w:ascii="Times New Roman" w:hAnsi="Times New Roman" w:cs="Times New Roman"/>
          <w:sz w:val="28"/>
        </w:rPr>
        <w:t>в(</w:t>
      </w:r>
      <w:proofErr w:type="gramEnd"/>
      <w:r w:rsidRPr="00344608">
        <w:rPr>
          <w:rFonts w:ascii="Times New Roman" w:hAnsi="Times New Roman" w:cs="Times New Roman"/>
          <w:sz w:val="28"/>
        </w:rPr>
        <w:t>ла) і як?</w:t>
      </w:r>
    </w:p>
    <w:p w14:paraId="3E7816A0"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 Які слова </w:t>
      </w:r>
      <w:proofErr w:type="gramStart"/>
      <w:r w:rsidRPr="00344608">
        <w:rPr>
          <w:rFonts w:ascii="Times New Roman" w:hAnsi="Times New Roman" w:cs="Times New Roman"/>
          <w:sz w:val="28"/>
        </w:rPr>
        <w:t>п</w:t>
      </w:r>
      <w:proofErr w:type="gramEnd"/>
      <w:r w:rsidRPr="00344608">
        <w:rPr>
          <w:rFonts w:ascii="Times New Roman" w:hAnsi="Times New Roman" w:cs="Times New Roman"/>
          <w:sz w:val="28"/>
        </w:rPr>
        <w:t xml:space="preserve">ідтримки я хочу собі сказати?  </w:t>
      </w:r>
    </w:p>
    <w:p w14:paraId="2008DD81"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Конверти запечатуються, </w:t>
      </w:r>
      <w:proofErr w:type="gramStart"/>
      <w:r w:rsidRPr="00344608">
        <w:rPr>
          <w:rFonts w:ascii="Times New Roman" w:hAnsi="Times New Roman" w:cs="Times New Roman"/>
          <w:sz w:val="28"/>
        </w:rPr>
        <w:t>п</w:t>
      </w:r>
      <w:proofErr w:type="gramEnd"/>
      <w:r w:rsidRPr="00344608">
        <w:rPr>
          <w:rFonts w:ascii="Times New Roman" w:hAnsi="Times New Roman" w:cs="Times New Roman"/>
          <w:sz w:val="28"/>
        </w:rPr>
        <w:t>ідписуються. Ведучий забирає їх і обіцяє надіслати точно через 6 місяці</w:t>
      </w:r>
      <w:proofErr w:type="gramStart"/>
      <w:r w:rsidRPr="00344608">
        <w:rPr>
          <w:rFonts w:ascii="Times New Roman" w:hAnsi="Times New Roman" w:cs="Times New Roman"/>
          <w:sz w:val="28"/>
        </w:rPr>
        <w:t>в</w:t>
      </w:r>
      <w:proofErr w:type="gramEnd"/>
      <w:r w:rsidRPr="00344608">
        <w:rPr>
          <w:rFonts w:ascii="Times New Roman" w:hAnsi="Times New Roman" w:cs="Times New Roman"/>
          <w:sz w:val="28"/>
        </w:rPr>
        <w:t>.</w:t>
      </w:r>
    </w:p>
    <w:p w14:paraId="0F266E7D" w14:textId="77777777" w:rsidR="00870890" w:rsidRPr="006C7EF3" w:rsidRDefault="00870890" w:rsidP="00870890">
      <w:pPr>
        <w:spacing w:after="0" w:line="360" w:lineRule="auto"/>
        <w:ind w:firstLine="709"/>
        <w:jc w:val="both"/>
        <w:rPr>
          <w:rFonts w:ascii="Times New Roman" w:hAnsi="Times New Roman" w:cs="Times New Roman"/>
          <w:b/>
          <w:sz w:val="28"/>
        </w:rPr>
      </w:pPr>
      <w:r w:rsidRPr="006C7EF3">
        <w:rPr>
          <w:rFonts w:ascii="Times New Roman" w:hAnsi="Times New Roman" w:cs="Times New Roman"/>
          <w:b/>
          <w:sz w:val="28"/>
        </w:rPr>
        <w:lastRenderedPageBreak/>
        <w:t>5. Створення індивідуальної «Карти мотивації досягнень» (40–45 хв.)</w:t>
      </w:r>
    </w:p>
    <w:p w14:paraId="506975F8" w14:textId="77777777" w:rsidR="00870890"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Великий аркуш А3 або шаблон, поділений на 6 секторі</w:t>
      </w:r>
      <w:proofErr w:type="gramStart"/>
      <w:r w:rsidRPr="00344608">
        <w:rPr>
          <w:rFonts w:ascii="Times New Roman" w:hAnsi="Times New Roman" w:cs="Times New Roman"/>
          <w:sz w:val="28"/>
        </w:rPr>
        <w:t>в</w:t>
      </w:r>
      <w:proofErr w:type="gramEnd"/>
      <w:r w:rsidRPr="00344608">
        <w:rPr>
          <w:rFonts w:ascii="Times New Roman" w:hAnsi="Times New Roman" w:cs="Times New Roman"/>
          <w:sz w:val="28"/>
        </w:rPr>
        <w:t xml:space="preserve">:  </w:t>
      </w:r>
    </w:p>
    <w:p w14:paraId="78DF8CA6" w14:textId="77777777" w:rsidR="00870890" w:rsidRPr="00344608" w:rsidRDefault="00870890" w:rsidP="00870890">
      <w:pPr>
        <w:spacing w:after="0" w:line="360" w:lineRule="auto"/>
        <w:ind w:firstLine="709"/>
        <w:jc w:val="both"/>
        <w:rPr>
          <w:rFonts w:ascii="Times New Roman" w:hAnsi="Times New Roman" w:cs="Times New Roman"/>
          <w:sz w:val="28"/>
        </w:rPr>
      </w:pPr>
      <w:proofErr w:type="gramStart"/>
      <w:r w:rsidRPr="00344608">
        <w:rPr>
          <w:rFonts w:ascii="Times New Roman" w:hAnsi="Times New Roman" w:cs="Times New Roman"/>
          <w:sz w:val="28"/>
        </w:rPr>
        <w:t xml:space="preserve">Мої ключові цілі на 6–12 місяців (професійні та особисті (SMART або WOW-цілі).  </w:t>
      </w:r>
      <w:proofErr w:type="gramEnd"/>
    </w:p>
    <w:p w14:paraId="3323A92D"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Мої внутрішні ресурси та сильні сторони, які допоможуть (з програми та власного досвіду).  </w:t>
      </w:r>
    </w:p>
    <w:p w14:paraId="7A1DFA56"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Зовнішні ресурси (люди, курси, спільноти, книги, інструменти).  </w:t>
      </w:r>
    </w:p>
    <w:p w14:paraId="6B19B105"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Мої головні тригери прокрастинації та перфекціонізму + антидоти до них.  </w:t>
      </w:r>
    </w:p>
    <w:p w14:paraId="53A90FB7"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Щоденні/щотижневі </w:t>
      </w:r>
      <w:proofErr w:type="gramStart"/>
      <w:r w:rsidRPr="00344608">
        <w:rPr>
          <w:rFonts w:ascii="Times New Roman" w:hAnsi="Times New Roman" w:cs="Times New Roman"/>
          <w:sz w:val="28"/>
        </w:rPr>
        <w:t>п</w:t>
      </w:r>
      <w:proofErr w:type="gramEnd"/>
      <w:r w:rsidRPr="00344608">
        <w:rPr>
          <w:rFonts w:ascii="Times New Roman" w:hAnsi="Times New Roman" w:cs="Times New Roman"/>
          <w:sz w:val="28"/>
        </w:rPr>
        <w:t xml:space="preserve">ідтримуючі ритуали та звички (3–7 штук).  </w:t>
      </w:r>
    </w:p>
    <w:p w14:paraId="17CCC5E9"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Сигнали «я збиваюсь з курсу» та план швидкого повернення.</w:t>
      </w:r>
    </w:p>
    <w:p w14:paraId="25D13ABC"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Учасники працюють індивідуально </w:t>
      </w:r>
      <w:proofErr w:type="gramStart"/>
      <w:r w:rsidRPr="00344608">
        <w:rPr>
          <w:rFonts w:ascii="Times New Roman" w:hAnsi="Times New Roman" w:cs="Times New Roman"/>
          <w:sz w:val="28"/>
        </w:rPr>
        <w:t>п</w:t>
      </w:r>
      <w:proofErr w:type="gramEnd"/>
      <w:r w:rsidRPr="00344608">
        <w:rPr>
          <w:rFonts w:ascii="Times New Roman" w:hAnsi="Times New Roman" w:cs="Times New Roman"/>
          <w:sz w:val="28"/>
        </w:rPr>
        <w:t>ід спокійну музику. Ведучий ходить і дає короткі консультації.</w:t>
      </w:r>
    </w:p>
    <w:p w14:paraId="66C715E3"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Наприкінці кожен фотографує свою карту на телефон (для цифрової версії) та забирає оригінал додому.</w:t>
      </w:r>
    </w:p>
    <w:p w14:paraId="7E9F8C43" w14:textId="77777777" w:rsidR="00870890" w:rsidRPr="006C7EF3" w:rsidRDefault="00870890" w:rsidP="00870890">
      <w:pPr>
        <w:spacing w:after="0" w:line="360" w:lineRule="auto"/>
        <w:ind w:firstLine="709"/>
        <w:jc w:val="both"/>
        <w:rPr>
          <w:rFonts w:ascii="Times New Roman" w:hAnsi="Times New Roman" w:cs="Times New Roman"/>
          <w:b/>
          <w:sz w:val="28"/>
        </w:rPr>
      </w:pPr>
      <w:r w:rsidRPr="006C7EF3">
        <w:rPr>
          <w:rFonts w:ascii="Times New Roman" w:hAnsi="Times New Roman" w:cs="Times New Roman"/>
          <w:b/>
          <w:sz w:val="28"/>
        </w:rPr>
        <w:t>6. Вправа «Мій внутрішній догові</w:t>
      </w:r>
      <w:proofErr w:type="gramStart"/>
      <w:r w:rsidRPr="006C7EF3">
        <w:rPr>
          <w:rFonts w:ascii="Times New Roman" w:hAnsi="Times New Roman" w:cs="Times New Roman"/>
          <w:b/>
          <w:sz w:val="28"/>
        </w:rPr>
        <w:t>р</w:t>
      </w:r>
      <w:proofErr w:type="gramEnd"/>
      <w:r w:rsidRPr="006C7EF3">
        <w:rPr>
          <w:rFonts w:ascii="Times New Roman" w:hAnsi="Times New Roman" w:cs="Times New Roman"/>
          <w:b/>
          <w:sz w:val="28"/>
        </w:rPr>
        <w:t xml:space="preserve"> про досягнення» (15–20 хв.)  </w:t>
      </w:r>
    </w:p>
    <w:p w14:paraId="49D4EEA2"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Окремий аркуш з шаблоном:</w:t>
      </w:r>
    </w:p>
    <w:p w14:paraId="08D3A648"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«Я, ___________, укладаю цей догові</w:t>
      </w:r>
      <w:proofErr w:type="gramStart"/>
      <w:r w:rsidRPr="00344608">
        <w:rPr>
          <w:rFonts w:ascii="Times New Roman" w:hAnsi="Times New Roman" w:cs="Times New Roman"/>
          <w:sz w:val="28"/>
        </w:rPr>
        <w:t>р</w:t>
      </w:r>
      <w:proofErr w:type="gramEnd"/>
      <w:r w:rsidRPr="00344608">
        <w:rPr>
          <w:rFonts w:ascii="Times New Roman" w:hAnsi="Times New Roman" w:cs="Times New Roman"/>
          <w:sz w:val="28"/>
        </w:rPr>
        <w:t xml:space="preserve"> із самим(ою) собою від ___ (дата).</w:t>
      </w:r>
    </w:p>
    <w:p w14:paraId="3A9EBB13"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Я зобов’язуюсь… (3–5 конкретних зобов’язань).</w:t>
      </w:r>
    </w:p>
    <w:p w14:paraId="767B941A"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Я дозволяю собі… (дозволи, які раніше було важко собі дати).</w:t>
      </w:r>
    </w:p>
    <w:p w14:paraId="7DED9F3B" w14:textId="77777777" w:rsidR="00870890" w:rsidRPr="00344608" w:rsidRDefault="00870890" w:rsidP="00870890">
      <w:pPr>
        <w:spacing w:after="0" w:line="360" w:lineRule="auto"/>
        <w:ind w:firstLine="709"/>
        <w:jc w:val="both"/>
        <w:rPr>
          <w:rFonts w:ascii="Times New Roman" w:hAnsi="Times New Roman" w:cs="Times New Roman"/>
          <w:sz w:val="28"/>
        </w:rPr>
      </w:pPr>
      <w:proofErr w:type="gramStart"/>
      <w:r w:rsidRPr="00344608">
        <w:rPr>
          <w:rFonts w:ascii="Times New Roman" w:hAnsi="Times New Roman" w:cs="Times New Roman"/>
          <w:sz w:val="28"/>
        </w:rPr>
        <w:t>У</w:t>
      </w:r>
      <w:proofErr w:type="gramEnd"/>
      <w:r w:rsidRPr="00344608">
        <w:rPr>
          <w:rFonts w:ascii="Times New Roman" w:hAnsi="Times New Roman" w:cs="Times New Roman"/>
          <w:sz w:val="28"/>
        </w:rPr>
        <w:t xml:space="preserve"> разі порушення договору я лагідно… (план м’якої відповідальності).</w:t>
      </w:r>
    </w:p>
    <w:p w14:paraId="200288F5" w14:textId="77777777" w:rsidR="00870890" w:rsidRPr="00344608" w:rsidRDefault="00870890" w:rsidP="00870890">
      <w:pPr>
        <w:spacing w:after="0" w:line="360" w:lineRule="auto"/>
        <w:ind w:firstLine="709"/>
        <w:jc w:val="both"/>
        <w:rPr>
          <w:rFonts w:ascii="Times New Roman" w:hAnsi="Times New Roman" w:cs="Times New Roman"/>
          <w:sz w:val="28"/>
        </w:rPr>
      </w:pPr>
      <w:proofErr w:type="gramStart"/>
      <w:r w:rsidRPr="00344608">
        <w:rPr>
          <w:rFonts w:ascii="Times New Roman" w:hAnsi="Times New Roman" w:cs="Times New Roman"/>
          <w:sz w:val="28"/>
        </w:rPr>
        <w:t>П</w:t>
      </w:r>
      <w:proofErr w:type="gramEnd"/>
      <w:r w:rsidRPr="00344608">
        <w:rPr>
          <w:rFonts w:ascii="Times New Roman" w:hAnsi="Times New Roman" w:cs="Times New Roman"/>
          <w:sz w:val="28"/>
        </w:rPr>
        <w:t xml:space="preserve">ідпис себе сьогоднішнього ___ та підпис себе через рік ___ (ставимо дві дати)».  </w:t>
      </w:r>
    </w:p>
    <w:p w14:paraId="1C4CCF7C"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Учасники </w:t>
      </w:r>
      <w:proofErr w:type="gramStart"/>
      <w:r w:rsidRPr="00344608">
        <w:rPr>
          <w:rFonts w:ascii="Times New Roman" w:hAnsi="Times New Roman" w:cs="Times New Roman"/>
          <w:sz w:val="28"/>
        </w:rPr>
        <w:t>п</w:t>
      </w:r>
      <w:proofErr w:type="gramEnd"/>
      <w:r w:rsidRPr="00344608">
        <w:rPr>
          <w:rFonts w:ascii="Times New Roman" w:hAnsi="Times New Roman" w:cs="Times New Roman"/>
          <w:sz w:val="28"/>
        </w:rPr>
        <w:t>ідписують обидва рази, складають аркуш і кладуть у конверт разом із «Картою».</w:t>
      </w:r>
    </w:p>
    <w:p w14:paraId="49C08F87" w14:textId="77777777" w:rsidR="00870890" w:rsidRPr="00344608" w:rsidRDefault="00870890" w:rsidP="00870890">
      <w:pPr>
        <w:spacing w:after="0" w:line="360" w:lineRule="auto"/>
        <w:ind w:firstLine="709"/>
        <w:jc w:val="both"/>
        <w:rPr>
          <w:rFonts w:ascii="Times New Roman" w:hAnsi="Times New Roman" w:cs="Times New Roman"/>
          <w:b/>
          <w:sz w:val="28"/>
        </w:rPr>
      </w:pPr>
      <w:r w:rsidRPr="00344608">
        <w:rPr>
          <w:rFonts w:ascii="Times New Roman" w:hAnsi="Times New Roman" w:cs="Times New Roman"/>
          <w:b/>
          <w:sz w:val="28"/>
        </w:rPr>
        <w:t xml:space="preserve">7. Ритуал завершення «Відпускання страху невдачі» (20–25 хв.)  </w:t>
      </w:r>
    </w:p>
    <w:p w14:paraId="7B4F12D1" w14:textId="77777777" w:rsidR="00870890" w:rsidRPr="00344608" w:rsidRDefault="00870890" w:rsidP="00870890">
      <w:pPr>
        <w:spacing w:after="0" w:line="360" w:lineRule="auto"/>
        <w:ind w:firstLine="709"/>
        <w:jc w:val="both"/>
        <w:rPr>
          <w:rFonts w:ascii="Times New Roman" w:hAnsi="Times New Roman" w:cs="Times New Roman"/>
          <w:sz w:val="28"/>
        </w:rPr>
      </w:pPr>
      <w:proofErr w:type="gramStart"/>
      <w:r w:rsidRPr="00344608">
        <w:rPr>
          <w:rFonts w:ascii="Times New Roman" w:hAnsi="Times New Roman" w:cs="Times New Roman"/>
          <w:sz w:val="28"/>
        </w:rPr>
        <w:t>Кожен заздалегідь (або зараз за 3 хв</w:t>
      </w:r>
      <w:r>
        <w:rPr>
          <w:rFonts w:ascii="Times New Roman" w:hAnsi="Times New Roman" w:cs="Times New Roman"/>
          <w:sz w:val="28"/>
        </w:rPr>
        <w:t>.</w:t>
      </w:r>
      <w:r w:rsidRPr="00344608">
        <w:rPr>
          <w:rFonts w:ascii="Times New Roman" w:hAnsi="Times New Roman" w:cs="Times New Roman"/>
          <w:sz w:val="28"/>
        </w:rPr>
        <w:t xml:space="preserve">) записує на окремому аркуші всі обмежуючі переконання, страхи щодо досягнень, які вже не хоче нести в </w:t>
      </w:r>
      <w:r w:rsidRPr="00344608">
        <w:rPr>
          <w:rFonts w:ascii="Times New Roman" w:hAnsi="Times New Roman" w:cs="Times New Roman"/>
          <w:sz w:val="28"/>
        </w:rPr>
        <w:lastRenderedPageBreak/>
        <w:t>майбутнє (наприклад:</w:t>
      </w:r>
      <w:proofErr w:type="gramEnd"/>
      <w:r w:rsidRPr="00344608">
        <w:rPr>
          <w:rFonts w:ascii="Times New Roman" w:hAnsi="Times New Roman" w:cs="Times New Roman"/>
          <w:sz w:val="28"/>
        </w:rPr>
        <w:t xml:space="preserve"> </w:t>
      </w:r>
      <w:proofErr w:type="gramStart"/>
      <w:r w:rsidRPr="00344608">
        <w:rPr>
          <w:rFonts w:ascii="Times New Roman" w:hAnsi="Times New Roman" w:cs="Times New Roman"/>
          <w:sz w:val="28"/>
        </w:rPr>
        <w:t xml:space="preserve">«Щоб бути цінним, я маю працювати 24/7», «Помилка = катастрофа» тощо).  </w:t>
      </w:r>
      <w:proofErr w:type="gramEnd"/>
    </w:p>
    <w:p w14:paraId="2391E7E5"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Безпечне місце для вогню (металева миска чи вогнестійка або на вулиці).  </w:t>
      </w:r>
    </w:p>
    <w:p w14:paraId="2F79FB5B"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По черзі учасники </w:t>
      </w:r>
      <w:proofErr w:type="gramStart"/>
      <w:r w:rsidRPr="00344608">
        <w:rPr>
          <w:rFonts w:ascii="Times New Roman" w:hAnsi="Times New Roman" w:cs="Times New Roman"/>
          <w:sz w:val="28"/>
        </w:rPr>
        <w:t>п</w:t>
      </w:r>
      <w:proofErr w:type="gramEnd"/>
      <w:r w:rsidRPr="00344608">
        <w:rPr>
          <w:rFonts w:ascii="Times New Roman" w:hAnsi="Times New Roman" w:cs="Times New Roman"/>
          <w:sz w:val="28"/>
        </w:rPr>
        <w:t xml:space="preserve">ідходять, зачитують (за бажанням) одне найсильніше переконання вголос і спалюють/розривають аркуш.  </w:t>
      </w:r>
    </w:p>
    <w:p w14:paraId="75ACB09D" w14:textId="77777777" w:rsidR="00870890" w:rsidRPr="00344608" w:rsidRDefault="00870890" w:rsidP="00870890">
      <w:pPr>
        <w:spacing w:after="0" w:line="360" w:lineRule="auto"/>
        <w:ind w:firstLine="709"/>
        <w:jc w:val="both"/>
        <w:rPr>
          <w:rFonts w:ascii="Times New Roman" w:hAnsi="Times New Roman" w:cs="Times New Roman"/>
          <w:sz w:val="28"/>
        </w:rPr>
      </w:pPr>
      <w:proofErr w:type="gramStart"/>
      <w:r w:rsidRPr="00344608">
        <w:rPr>
          <w:rFonts w:ascii="Times New Roman" w:hAnsi="Times New Roman" w:cs="Times New Roman"/>
          <w:sz w:val="28"/>
        </w:rPr>
        <w:t>П</w:t>
      </w:r>
      <w:proofErr w:type="gramEnd"/>
      <w:r w:rsidRPr="00344608">
        <w:rPr>
          <w:rFonts w:ascii="Times New Roman" w:hAnsi="Times New Roman" w:cs="Times New Roman"/>
          <w:sz w:val="28"/>
        </w:rPr>
        <w:t xml:space="preserve">ісля кожного – група каже: «Відпускаємо!  </w:t>
      </w:r>
    </w:p>
    <w:p w14:paraId="7D008013"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Наприкінці спі</w:t>
      </w:r>
      <w:proofErr w:type="gramStart"/>
      <w:r w:rsidRPr="00344608">
        <w:rPr>
          <w:rFonts w:ascii="Times New Roman" w:hAnsi="Times New Roman" w:cs="Times New Roman"/>
          <w:sz w:val="28"/>
        </w:rPr>
        <w:t>льне</w:t>
      </w:r>
      <w:proofErr w:type="gramEnd"/>
      <w:r w:rsidRPr="00344608">
        <w:rPr>
          <w:rFonts w:ascii="Times New Roman" w:hAnsi="Times New Roman" w:cs="Times New Roman"/>
          <w:sz w:val="28"/>
        </w:rPr>
        <w:t xml:space="preserve"> глибоке дихання та слова: «Я вільни</w:t>
      </w:r>
      <w:proofErr w:type="gramStart"/>
      <w:r w:rsidRPr="00344608">
        <w:rPr>
          <w:rFonts w:ascii="Times New Roman" w:hAnsi="Times New Roman" w:cs="Times New Roman"/>
          <w:sz w:val="28"/>
        </w:rPr>
        <w:t>й(</w:t>
      </w:r>
      <w:proofErr w:type="gramEnd"/>
      <w:r w:rsidRPr="00344608">
        <w:rPr>
          <w:rFonts w:ascii="Times New Roman" w:hAnsi="Times New Roman" w:cs="Times New Roman"/>
          <w:sz w:val="28"/>
        </w:rPr>
        <w:t>а) рухатись до своїх цілей».</w:t>
      </w:r>
    </w:p>
    <w:p w14:paraId="173E61A6" w14:textId="77777777" w:rsidR="00870890" w:rsidRPr="00344608" w:rsidRDefault="00870890" w:rsidP="00870890">
      <w:pPr>
        <w:spacing w:after="0" w:line="360" w:lineRule="auto"/>
        <w:ind w:firstLine="709"/>
        <w:jc w:val="both"/>
        <w:rPr>
          <w:rFonts w:ascii="Times New Roman" w:hAnsi="Times New Roman" w:cs="Times New Roman"/>
          <w:b/>
          <w:sz w:val="28"/>
        </w:rPr>
      </w:pPr>
      <w:r>
        <w:rPr>
          <w:rFonts w:ascii="Times New Roman" w:hAnsi="Times New Roman" w:cs="Times New Roman"/>
          <w:b/>
          <w:sz w:val="28"/>
        </w:rPr>
        <w:t xml:space="preserve">8. </w:t>
      </w:r>
      <w:r w:rsidRPr="00344608">
        <w:rPr>
          <w:rFonts w:ascii="Times New Roman" w:hAnsi="Times New Roman" w:cs="Times New Roman"/>
          <w:b/>
          <w:sz w:val="28"/>
        </w:rPr>
        <w:t>Заключне коло вдячності та побажань (15 хв.)</w:t>
      </w:r>
    </w:p>
    <w:p w14:paraId="4F34E3D0"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Кожен по черзі говорить одне побажання собі на майбутнє і одне – групі.</w:t>
      </w:r>
    </w:p>
    <w:p w14:paraId="3B14797B"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Можна використовувати </w:t>
      </w:r>
      <w:proofErr w:type="gramStart"/>
      <w:r w:rsidRPr="00344608">
        <w:rPr>
          <w:rFonts w:ascii="Times New Roman" w:hAnsi="Times New Roman" w:cs="Times New Roman"/>
          <w:sz w:val="28"/>
        </w:rPr>
        <w:t>м’яч</w:t>
      </w:r>
      <w:proofErr w:type="gramEnd"/>
      <w:r w:rsidRPr="00344608">
        <w:rPr>
          <w:rFonts w:ascii="Times New Roman" w:hAnsi="Times New Roman" w:cs="Times New Roman"/>
          <w:sz w:val="28"/>
        </w:rPr>
        <w:t xml:space="preserve"> чи іграшку, яку передають по колу.</w:t>
      </w:r>
    </w:p>
    <w:p w14:paraId="1B853223" w14:textId="77777777" w:rsidR="00870890" w:rsidRPr="00344608" w:rsidRDefault="00870890" w:rsidP="00870890">
      <w:pPr>
        <w:spacing w:after="0" w:line="360" w:lineRule="auto"/>
        <w:ind w:firstLine="709"/>
        <w:jc w:val="both"/>
        <w:rPr>
          <w:rFonts w:ascii="Times New Roman" w:hAnsi="Times New Roman" w:cs="Times New Roman"/>
          <w:b/>
          <w:sz w:val="28"/>
        </w:rPr>
      </w:pPr>
      <w:r w:rsidRPr="00344608">
        <w:rPr>
          <w:rFonts w:ascii="Times New Roman" w:hAnsi="Times New Roman" w:cs="Times New Roman"/>
          <w:b/>
          <w:sz w:val="28"/>
        </w:rPr>
        <w:t>9. Вручення сертифікаті</w:t>
      </w:r>
      <w:proofErr w:type="gramStart"/>
      <w:r w:rsidRPr="00344608">
        <w:rPr>
          <w:rFonts w:ascii="Times New Roman" w:hAnsi="Times New Roman" w:cs="Times New Roman"/>
          <w:b/>
          <w:sz w:val="28"/>
        </w:rPr>
        <w:t>в</w:t>
      </w:r>
      <w:proofErr w:type="gramEnd"/>
      <w:r w:rsidRPr="00344608">
        <w:rPr>
          <w:rFonts w:ascii="Times New Roman" w:hAnsi="Times New Roman" w:cs="Times New Roman"/>
          <w:b/>
          <w:sz w:val="28"/>
        </w:rPr>
        <w:t xml:space="preserve"> та рекомендацій (10–15 хв.)  </w:t>
      </w:r>
    </w:p>
    <w:p w14:paraId="5FE12302"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xml:space="preserve">Індивідуальне вручення сертифіката про проходження програми (з </w:t>
      </w:r>
      <w:proofErr w:type="gramStart"/>
      <w:r w:rsidRPr="00344608">
        <w:rPr>
          <w:rFonts w:ascii="Times New Roman" w:hAnsi="Times New Roman" w:cs="Times New Roman"/>
          <w:sz w:val="28"/>
        </w:rPr>
        <w:t>п</w:t>
      </w:r>
      <w:proofErr w:type="gramEnd"/>
      <w:r w:rsidRPr="00344608">
        <w:rPr>
          <w:rFonts w:ascii="Times New Roman" w:hAnsi="Times New Roman" w:cs="Times New Roman"/>
          <w:sz w:val="28"/>
        </w:rPr>
        <w:t xml:space="preserve">ідписом ведучого та печаткою).  </w:t>
      </w:r>
    </w:p>
    <w:p w14:paraId="5B08E9B4"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Папка/роздатка з рекомендаціями щодо самостійної роботи:</w:t>
      </w:r>
    </w:p>
    <w:p w14:paraId="7FFA8065"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список літератури та подкасті</w:t>
      </w:r>
      <w:proofErr w:type="gramStart"/>
      <w:r w:rsidRPr="00344608">
        <w:rPr>
          <w:rFonts w:ascii="Times New Roman" w:hAnsi="Times New Roman" w:cs="Times New Roman"/>
          <w:sz w:val="28"/>
        </w:rPr>
        <w:t>в</w:t>
      </w:r>
      <w:proofErr w:type="gramEnd"/>
    </w:p>
    <w:p w14:paraId="481C9302"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5-хвилинні практики для «перезарядки» мотивації</w:t>
      </w:r>
    </w:p>
    <w:p w14:paraId="0B40985C"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шаблон щомісячного трекера досягнень</w:t>
      </w:r>
    </w:p>
    <w:p w14:paraId="4821B2B9" w14:textId="77777777" w:rsidR="00870890" w:rsidRPr="00344608" w:rsidRDefault="00870890" w:rsidP="00870890">
      <w:pPr>
        <w:spacing w:after="0" w:line="360" w:lineRule="auto"/>
        <w:ind w:firstLine="709"/>
        <w:jc w:val="both"/>
        <w:rPr>
          <w:rFonts w:ascii="Times New Roman" w:hAnsi="Times New Roman" w:cs="Times New Roman"/>
          <w:sz w:val="28"/>
        </w:rPr>
      </w:pPr>
      <w:r w:rsidRPr="00344608">
        <w:rPr>
          <w:rFonts w:ascii="Times New Roman" w:hAnsi="Times New Roman" w:cs="Times New Roman"/>
          <w:sz w:val="28"/>
        </w:rPr>
        <w:t>• контакти ведучого для індивідуальних консультацій (</w:t>
      </w:r>
      <w:proofErr w:type="gramStart"/>
      <w:r w:rsidRPr="00344608">
        <w:rPr>
          <w:rFonts w:ascii="Times New Roman" w:hAnsi="Times New Roman" w:cs="Times New Roman"/>
          <w:sz w:val="28"/>
        </w:rPr>
        <w:t>за потреби</w:t>
      </w:r>
      <w:proofErr w:type="gramEnd"/>
      <w:r w:rsidRPr="00344608">
        <w:rPr>
          <w:rFonts w:ascii="Times New Roman" w:hAnsi="Times New Roman" w:cs="Times New Roman"/>
          <w:sz w:val="28"/>
        </w:rPr>
        <w:t>)</w:t>
      </w:r>
    </w:p>
    <w:p w14:paraId="4FD250FA" w14:textId="77777777" w:rsidR="00870890" w:rsidRPr="00344608" w:rsidRDefault="00870890" w:rsidP="00870890">
      <w:pPr>
        <w:spacing w:after="0" w:line="360" w:lineRule="auto"/>
        <w:ind w:firstLine="709"/>
        <w:jc w:val="both"/>
        <w:rPr>
          <w:rFonts w:ascii="Times New Roman" w:hAnsi="Times New Roman" w:cs="Times New Roman"/>
          <w:b/>
          <w:sz w:val="28"/>
        </w:rPr>
      </w:pPr>
      <w:r w:rsidRPr="00344608">
        <w:rPr>
          <w:rFonts w:ascii="Times New Roman" w:hAnsi="Times New Roman" w:cs="Times New Roman"/>
          <w:b/>
          <w:sz w:val="28"/>
        </w:rPr>
        <w:t>10. Прощання та неформальне спілкування за чаєм/кавою (30–40 хв.)</w:t>
      </w:r>
    </w:p>
    <w:p w14:paraId="527964A1" w14:textId="77777777" w:rsidR="00870890" w:rsidRPr="001D51C8" w:rsidRDefault="00870890" w:rsidP="00870890">
      <w:pPr>
        <w:spacing w:after="0" w:line="360" w:lineRule="auto"/>
        <w:ind w:firstLine="709"/>
        <w:jc w:val="both"/>
        <w:rPr>
          <w:rFonts w:ascii="Times New Roman" w:hAnsi="Times New Roman" w:cs="Times New Roman"/>
          <w:sz w:val="28"/>
        </w:rPr>
      </w:pPr>
      <w:r w:rsidRPr="001D51C8">
        <w:rPr>
          <w:rFonts w:ascii="Times New Roman" w:hAnsi="Times New Roman" w:cs="Times New Roman"/>
          <w:sz w:val="28"/>
        </w:rPr>
        <w:t xml:space="preserve">Запропонована програма є гнучкою і може адаптуватися </w:t>
      </w:r>
      <w:proofErr w:type="gramStart"/>
      <w:r w:rsidRPr="001D51C8">
        <w:rPr>
          <w:rFonts w:ascii="Times New Roman" w:hAnsi="Times New Roman" w:cs="Times New Roman"/>
          <w:sz w:val="28"/>
        </w:rPr>
        <w:t>п</w:t>
      </w:r>
      <w:proofErr w:type="gramEnd"/>
      <w:r w:rsidRPr="001D51C8">
        <w:rPr>
          <w:rFonts w:ascii="Times New Roman" w:hAnsi="Times New Roman" w:cs="Times New Roman"/>
          <w:sz w:val="28"/>
        </w:rPr>
        <w:t>ід конкретну корпоративну культуру та рівень групи. Її регулярне проведення (2–3 рази на рік) дозволяє створювати в ІТ-компанії середовище, у якому мотивація досягнень стає стійкою внутрішньою якістю співробітників, а не залежить виключно від зовнішніх стимулів.</w:t>
      </w:r>
    </w:p>
    <w:p w14:paraId="16165E37" w14:textId="77777777" w:rsidR="00870890" w:rsidRPr="001D51C8" w:rsidRDefault="00870890" w:rsidP="00870890"/>
    <w:p w14:paraId="0D72D015" w14:textId="77777777" w:rsidR="004B2E33" w:rsidRPr="004B2E33" w:rsidRDefault="004B2E33" w:rsidP="004B2E33">
      <w:pPr>
        <w:pStyle w:val="2"/>
        <w:spacing w:before="0" w:line="360" w:lineRule="auto"/>
        <w:ind w:firstLine="709"/>
        <w:jc w:val="both"/>
        <w:rPr>
          <w:rFonts w:ascii="Times New Roman" w:eastAsia="Calibri" w:hAnsi="Times New Roman" w:cs="Times New Roman"/>
          <w:color w:val="000000" w:themeColor="text1"/>
          <w:sz w:val="28"/>
          <w:lang w:val="uk-UA"/>
        </w:rPr>
      </w:pPr>
      <w:bookmarkStart w:id="13" w:name="_Toc215745338"/>
      <w:r w:rsidRPr="004B2E33">
        <w:rPr>
          <w:rFonts w:ascii="Times New Roman" w:eastAsia="Calibri" w:hAnsi="Times New Roman" w:cs="Times New Roman"/>
          <w:color w:val="000000" w:themeColor="text1"/>
          <w:sz w:val="28"/>
          <w:lang w:val="uk-UA"/>
        </w:rPr>
        <w:lastRenderedPageBreak/>
        <w:t>3.2. Практичні рекомендації для HR-фахівців та керівників з розвитку мотивації досягнень працівників сфери інформаційних технологій</w:t>
      </w:r>
      <w:bookmarkEnd w:id="13"/>
    </w:p>
    <w:p w14:paraId="7601CCAD" w14:textId="77777777" w:rsidR="00765FE1" w:rsidRDefault="00765FE1" w:rsidP="00765FE1">
      <w:pPr>
        <w:spacing w:after="0" w:line="360" w:lineRule="auto"/>
        <w:ind w:firstLine="709"/>
        <w:jc w:val="both"/>
        <w:rPr>
          <w:rFonts w:ascii="Times New Roman" w:hAnsi="Times New Roman" w:cs="Times New Roman"/>
          <w:sz w:val="28"/>
        </w:rPr>
      </w:pPr>
      <w:r w:rsidRPr="00341EC6">
        <w:rPr>
          <w:rFonts w:ascii="Times New Roman" w:hAnsi="Times New Roman" w:cs="Times New Roman"/>
          <w:sz w:val="28"/>
        </w:rPr>
        <w:t>Мотивація досягнень у працівник</w:t>
      </w:r>
      <w:r>
        <w:rPr>
          <w:rFonts w:ascii="Times New Roman" w:hAnsi="Times New Roman" w:cs="Times New Roman"/>
          <w:sz w:val="28"/>
        </w:rPr>
        <w:t>ів сфери</w:t>
      </w:r>
      <w:proofErr w:type="gramStart"/>
      <w:r>
        <w:rPr>
          <w:rFonts w:ascii="Times New Roman" w:hAnsi="Times New Roman" w:cs="Times New Roman"/>
          <w:sz w:val="28"/>
        </w:rPr>
        <w:t xml:space="preserve"> ІТ</w:t>
      </w:r>
      <w:proofErr w:type="gramEnd"/>
      <w:r w:rsidRPr="00341EC6">
        <w:rPr>
          <w:rFonts w:ascii="Times New Roman" w:hAnsi="Times New Roman" w:cs="Times New Roman"/>
          <w:sz w:val="28"/>
        </w:rPr>
        <w:t xml:space="preserve"> має специфічний характер, зумовлений високою когнітивною складністю праці, швидкими змінами технологічного ландшафту, культурою автономії та сильною орієнтацією на професійне зростання. Психолог, який працює з ІТ-</w:t>
      </w:r>
      <w:proofErr w:type="gramStart"/>
      <w:r w:rsidRPr="00341EC6">
        <w:rPr>
          <w:rFonts w:ascii="Times New Roman" w:hAnsi="Times New Roman" w:cs="Times New Roman"/>
          <w:sz w:val="28"/>
        </w:rPr>
        <w:t>спец</w:t>
      </w:r>
      <w:proofErr w:type="gramEnd"/>
      <w:r w:rsidRPr="00341EC6">
        <w:rPr>
          <w:rFonts w:ascii="Times New Roman" w:hAnsi="Times New Roman" w:cs="Times New Roman"/>
          <w:sz w:val="28"/>
        </w:rPr>
        <w:t>іалістами, має враховувати, що традиційні зовнішні стимули (зарплата, бонуси, корпоративні заходи) швидко втрачають ефективність, якщо не супроводжуються внутрішніми драйверами: відчуттям прогресу, майстерності, автономії та значущості виконуваної роботи.</w:t>
      </w:r>
    </w:p>
    <w:p w14:paraId="3E15F319" w14:textId="77777777" w:rsidR="00765FE1" w:rsidRDefault="00765FE1" w:rsidP="00765FE1">
      <w:pPr>
        <w:spacing w:after="0" w:line="360" w:lineRule="auto"/>
        <w:ind w:firstLine="709"/>
        <w:jc w:val="both"/>
        <w:rPr>
          <w:rFonts w:ascii="Times New Roman" w:hAnsi="Times New Roman" w:cs="Times New Roman"/>
          <w:sz w:val="28"/>
        </w:rPr>
      </w:pPr>
      <w:r w:rsidRPr="00341EC6">
        <w:rPr>
          <w:rFonts w:ascii="Times New Roman" w:hAnsi="Times New Roman" w:cs="Times New Roman"/>
          <w:sz w:val="28"/>
        </w:rPr>
        <w:t>Робота починається не з «</w:t>
      </w:r>
      <w:proofErr w:type="gramStart"/>
      <w:r w:rsidRPr="00341EC6">
        <w:rPr>
          <w:rFonts w:ascii="Times New Roman" w:hAnsi="Times New Roman" w:cs="Times New Roman"/>
          <w:sz w:val="28"/>
        </w:rPr>
        <w:t>п</w:t>
      </w:r>
      <w:proofErr w:type="gramEnd"/>
      <w:r w:rsidRPr="00341EC6">
        <w:rPr>
          <w:rFonts w:ascii="Times New Roman" w:hAnsi="Times New Roman" w:cs="Times New Roman"/>
          <w:sz w:val="28"/>
        </w:rPr>
        <w:t>ідвищення мотивації» загалом, а з глибокого розуміння того, що саме для конкретного розробника, тестувальника чи архітектора є справжнім драйвером досягнень. Психолог проводить серію глибинних інтерв’ю (не менше трьох зустрічей по 70–90 хвилин), у ході яких уточню</w:t>
      </w:r>
      <w:proofErr w:type="gramStart"/>
      <w:r w:rsidRPr="00341EC6">
        <w:rPr>
          <w:rFonts w:ascii="Times New Roman" w:hAnsi="Times New Roman" w:cs="Times New Roman"/>
          <w:sz w:val="28"/>
        </w:rPr>
        <w:t>є:</w:t>
      </w:r>
      <w:proofErr w:type="gramEnd"/>
    </w:p>
    <w:p w14:paraId="6B1BCF49" w14:textId="77777777" w:rsidR="00765FE1" w:rsidRPr="00341EC6" w:rsidRDefault="00765FE1" w:rsidP="00765FE1">
      <w:pPr>
        <w:spacing w:after="0" w:line="360" w:lineRule="auto"/>
        <w:ind w:firstLine="709"/>
        <w:jc w:val="both"/>
        <w:rPr>
          <w:rFonts w:ascii="Times New Roman" w:hAnsi="Times New Roman" w:cs="Times New Roman"/>
          <w:sz w:val="28"/>
        </w:rPr>
      </w:pPr>
      <w:r w:rsidRPr="00341EC6">
        <w:rPr>
          <w:rFonts w:ascii="Times New Roman" w:hAnsi="Times New Roman" w:cs="Times New Roman"/>
          <w:sz w:val="28"/>
        </w:rPr>
        <w:t>Які завдання людина виконує з відчуттям «потоку» і втрачає відчуття часу.</w:t>
      </w:r>
    </w:p>
    <w:p w14:paraId="24EC0F1E" w14:textId="77777777" w:rsidR="00765FE1" w:rsidRPr="00341EC6" w:rsidRDefault="00765FE1" w:rsidP="00765FE1">
      <w:pPr>
        <w:spacing w:after="0" w:line="360" w:lineRule="auto"/>
        <w:ind w:firstLine="709"/>
        <w:jc w:val="both"/>
        <w:rPr>
          <w:rFonts w:ascii="Times New Roman" w:hAnsi="Times New Roman" w:cs="Times New Roman"/>
          <w:sz w:val="28"/>
        </w:rPr>
      </w:pPr>
      <w:r w:rsidRPr="00341EC6">
        <w:rPr>
          <w:rFonts w:ascii="Times New Roman" w:hAnsi="Times New Roman" w:cs="Times New Roman"/>
          <w:sz w:val="28"/>
        </w:rPr>
        <w:t xml:space="preserve">Які проєкти чи технології викликають внутрішнє збудження ще </w:t>
      </w:r>
      <w:proofErr w:type="gramStart"/>
      <w:r w:rsidRPr="00341EC6">
        <w:rPr>
          <w:rFonts w:ascii="Times New Roman" w:hAnsi="Times New Roman" w:cs="Times New Roman"/>
          <w:sz w:val="28"/>
        </w:rPr>
        <w:t>до</w:t>
      </w:r>
      <w:proofErr w:type="gramEnd"/>
      <w:r w:rsidRPr="00341EC6">
        <w:rPr>
          <w:rFonts w:ascii="Times New Roman" w:hAnsi="Times New Roman" w:cs="Times New Roman"/>
          <w:sz w:val="28"/>
        </w:rPr>
        <w:t xml:space="preserve"> початку роботи.</w:t>
      </w:r>
    </w:p>
    <w:p w14:paraId="0F0CC572" w14:textId="77777777" w:rsidR="00765FE1" w:rsidRPr="00341EC6" w:rsidRDefault="00765FE1" w:rsidP="00765FE1">
      <w:pPr>
        <w:spacing w:after="0" w:line="360" w:lineRule="auto"/>
        <w:ind w:firstLine="709"/>
        <w:jc w:val="both"/>
        <w:rPr>
          <w:rFonts w:ascii="Times New Roman" w:hAnsi="Times New Roman" w:cs="Times New Roman"/>
          <w:sz w:val="28"/>
        </w:rPr>
      </w:pPr>
      <w:r w:rsidRPr="00341EC6">
        <w:rPr>
          <w:rFonts w:ascii="Times New Roman" w:hAnsi="Times New Roman" w:cs="Times New Roman"/>
          <w:sz w:val="28"/>
        </w:rPr>
        <w:t>Коли в минулому спеціалі</w:t>
      </w:r>
      <w:proofErr w:type="gramStart"/>
      <w:r w:rsidRPr="00341EC6">
        <w:rPr>
          <w:rFonts w:ascii="Times New Roman" w:hAnsi="Times New Roman" w:cs="Times New Roman"/>
          <w:sz w:val="28"/>
        </w:rPr>
        <w:t>ст</w:t>
      </w:r>
      <w:proofErr w:type="gramEnd"/>
      <w:r w:rsidRPr="00341EC6">
        <w:rPr>
          <w:rFonts w:ascii="Times New Roman" w:hAnsi="Times New Roman" w:cs="Times New Roman"/>
          <w:sz w:val="28"/>
        </w:rPr>
        <w:t xml:space="preserve"> відчував найбільшу гордість за власну роботу і що саме було джерелом цієї гордості (технічна складність, вплив на продукт, визнання колег, самостійне рішення складної проблеми).</w:t>
      </w:r>
    </w:p>
    <w:p w14:paraId="77FF6E31" w14:textId="77777777" w:rsidR="00765FE1" w:rsidRPr="00341EC6" w:rsidRDefault="00765FE1" w:rsidP="00765FE1">
      <w:pPr>
        <w:spacing w:after="0" w:line="360" w:lineRule="auto"/>
        <w:ind w:firstLine="709"/>
        <w:jc w:val="both"/>
        <w:rPr>
          <w:rFonts w:ascii="Times New Roman" w:hAnsi="Times New Roman" w:cs="Times New Roman"/>
          <w:sz w:val="28"/>
        </w:rPr>
      </w:pPr>
      <w:r w:rsidRPr="00341EC6">
        <w:rPr>
          <w:rFonts w:ascii="Times New Roman" w:hAnsi="Times New Roman" w:cs="Times New Roman"/>
          <w:sz w:val="28"/>
        </w:rPr>
        <w:t xml:space="preserve">Який </w:t>
      </w:r>
      <w:proofErr w:type="gramStart"/>
      <w:r w:rsidRPr="00341EC6">
        <w:rPr>
          <w:rFonts w:ascii="Times New Roman" w:hAnsi="Times New Roman" w:cs="Times New Roman"/>
          <w:sz w:val="28"/>
        </w:rPr>
        <w:t>р</w:t>
      </w:r>
      <w:proofErr w:type="gramEnd"/>
      <w:r w:rsidRPr="00341EC6">
        <w:rPr>
          <w:rFonts w:ascii="Times New Roman" w:hAnsi="Times New Roman" w:cs="Times New Roman"/>
          <w:sz w:val="28"/>
        </w:rPr>
        <w:t>івень автономії є комфортним: чи прагне людина повної свободи вибору технологічного стеку і архітектури, чи їй важливіше чіткі рамки й відчуття, що «хтось старший тримає руку на пульсі».</w:t>
      </w:r>
    </w:p>
    <w:p w14:paraId="1D334E75" w14:textId="77777777" w:rsidR="00765FE1" w:rsidRDefault="00765FE1" w:rsidP="00765FE1">
      <w:pPr>
        <w:spacing w:after="0" w:line="360" w:lineRule="auto"/>
        <w:ind w:firstLine="709"/>
        <w:jc w:val="both"/>
        <w:rPr>
          <w:rFonts w:ascii="Times New Roman" w:hAnsi="Times New Roman" w:cs="Times New Roman"/>
          <w:sz w:val="28"/>
        </w:rPr>
      </w:pPr>
      <w:r w:rsidRPr="00341EC6">
        <w:rPr>
          <w:rFonts w:ascii="Times New Roman" w:hAnsi="Times New Roman" w:cs="Times New Roman"/>
          <w:sz w:val="28"/>
        </w:rPr>
        <w:t xml:space="preserve">На основі цих даних психолог формулює індивідуальний «мотиваційний портрет», у якому фіксує </w:t>
      </w:r>
      <w:proofErr w:type="gramStart"/>
      <w:r w:rsidRPr="00341EC6">
        <w:rPr>
          <w:rFonts w:ascii="Times New Roman" w:hAnsi="Times New Roman" w:cs="Times New Roman"/>
          <w:sz w:val="28"/>
        </w:rPr>
        <w:t>пров</w:t>
      </w:r>
      <w:proofErr w:type="gramEnd"/>
      <w:r w:rsidRPr="00341EC6">
        <w:rPr>
          <w:rFonts w:ascii="Times New Roman" w:hAnsi="Times New Roman" w:cs="Times New Roman"/>
          <w:sz w:val="28"/>
        </w:rPr>
        <w:t xml:space="preserve">ідну потребу: майстерність (потреба розв’язувати найскладніші технічні задачі), автономія (потреба самостійно визначати способи і засоби), вплив (бачити, як код змінює життя </w:t>
      </w:r>
      <w:r w:rsidRPr="00341EC6">
        <w:rPr>
          <w:rFonts w:ascii="Times New Roman" w:hAnsi="Times New Roman" w:cs="Times New Roman"/>
          <w:sz w:val="28"/>
        </w:rPr>
        <w:lastRenderedPageBreak/>
        <w:t>мільйонів користувачів) чи приналежність до елітарної професійної спільноти.</w:t>
      </w:r>
    </w:p>
    <w:p w14:paraId="54558D55" w14:textId="77777777" w:rsidR="00765FE1" w:rsidRDefault="00765FE1" w:rsidP="00765FE1">
      <w:pPr>
        <w:spacing w:after="0" w:line="360" w:lineRule="auto"/>
        <w:ind w:firstLine="709"/>
        <w:jc w:val="both"/>
        <w:rPr>
          <w:rFonts w:ascii="Times New Roman" w:hAnsi="Times New Roman" w:cs="Times New Roman"/>
          <w:sz w:val="28"/>
        </w:rPr>
      </w:pPr>
      <w:proofErr w:type="gramStart"/>
      <w:r w:rsidRPr="00341EC6">
        <w:rPr>
          <w:rFonts w:ascii="Times New Roman" w:hAnsi="Times New Roman" w:cs="Times New Roman"/>
          <w:sz w:val="28"/>
        </w:rPr>
        <w:t>П</w:t>
      </w:r>
      <w:proofErr w:type="gramEnd"/>
      <w:r w:rsidRPr="00341EC6">
        <w:rPr>
          <w:rFonts w:ascii="Times New Roman" w:hAnsi="Times New Roman" w:cs="Times New Roman"/>
          <w:sz w:val="28"/>
        </w:rPr>
        <w:t>ісля визначення провідної потреби психолог спільно з керівником і самим працівником перебудовує зміст і контекст його завдань.</w:t>
      </w:r>
    </w:p>
    <w:p w14:paraId="711BE3DF" w14:textId="77777777" w:rsidR="00765FE1" w:rsidRDefault="00765FE1" w:rsidP="00765FE1">
      <w:pPr>
        <w:spacing w:after="0" w:line="360" w:lineRule="auto"/>
        <w:ind w:firstLine="709"/>
        <w:jc w:val="both"/>
        <w:rPr>
          <w:rFonts w:ascii="Times New Roman" w:hAnsi="Times New Roman" w:cs="Times New Roman"/>
          <w:sz w:val="28"/>
        </w:rPr>
      </w:pPr>
      <w:r w:rsidRPr="00341EC6">
        <w:rPr>
          <w:rFonts w:ascii="Times New Roman" w:hAnsi="Times New Roman" w:cs="Times New Roman"/>
          <w:sz w:val="28"/>
        </w:rPr>
        <w:t>Для спеціалі</w:t>
      </w:r>
      <w:proofErr w:type="gramStart"/>
      <w:r w:rsidRPr="00341EC6">
        <w:rPr>
          <w:rFonts w:ascii="Times New Roman" w:hAnsi="Times New Roman" w:cs="Times New Roman"/>
          <w:sz w:val="28"/>
        </w:rPr>
        <w:t>ст</w:t>
      </w:r>
      <w:proofErr w:type="gramEnd"/>
      <w:r w:rsidRPr="00341EC6">
        <w:rPr>
          <w:rFonts w:ascii="Times New Roman" w:hAnsi="Times New Roman" w:cs="Times New Roman"/>
          <w:sz w:val="28"/>
        </w:rPr>
        <w:t xml:space="preserve">ів із домінуючою потребою в майстерності рекомендується регулярно виділяти 15–25 % робочого часу на «технічний борг» і дослідження. Психолог допомагає оформити це не як «вільний час», а як чітко окреслені спринти з амбітними </w:t>
      </w:r>
      <w:proofErr w:type="gramStart"/>
      <w:r w:rsidRPr="00341EC6">
        <w:rPr>
          <w:rFonts w:ascii="Times New Roman" w:hAnsi="Times New Roman" w:cs="Times New Roman"/>
          <w:sz w:val="28"/>
        </w:rPr>
        <w:t>техн</w:t>
      </w:r>
      <w:proofErr w:type="gramEnd"/>
      <w:r w:rsidRPr="00341EC6">
        <w:rPr>
          <w:rFonts w:ascii="Times New Roman" w:hAnsi="Times New Roman" w:cs="Times New Roman"/>
          <w:sz w:val="28"/>
        </w:rPr>
        <w:t>ічними цілями: переписати критичний компонент на Rust, зменшити час відповіді сервісу з 800 мс до 80 мс, впровадити формальну верифікацію контрактів тощо. Важливо, щоб завдання було суб’єктивно складним, але об’єктивно досяжним, і щоб спеціалі</w:t>
      </w:r>
      <w:proofErr w:type="gramStart"/>
      <w:r w:rsidRPr="00341EC6">
        <w:rPr>
          <w:rFonts w:ascii="Times New Roman" w:hAnsi="Times New Roman" w:cs="Times New Roman"/>
          <w:sz w:val="28"/>
        </w:rPr>
        <w:t>ст</w:t>
      </w:r>
      <w:proofErr w:type="gramEnd"/>
      <w:r w:rsidRPr="00341EC6">
        <w:rPr>
          <w:rFonts w:ascii="Times New Roman" w:hAnsi="Times New Roman" w:cs="Times New Roman"/>
          <w:sz w:val="28"/>
        </w:rPr>
        <w:t xml:space="preserve"> сам формулював критерії «перемоги».</w:t>
      </w:r>
    </w:p>
    <w:p w14:paraId="5601D4BA" w14:textId="77777777" w:rsidR="00765FE1" w:rsidRDefault="00765FE1" w:rsidP="00765FE1">
      <w:pPr>
        <w:spacing w:after="0" w:line="360" w:lineRule="auto"/>
        <w:ind w:firstLine="709"/>
        <w:jc w:val="both"/>
        <w:rPr>
          <w:rFonts w:ascii="Times New Roman" w:hAnsi="Times New Roman" w:cs="Times New Roman"/>
          <w:sz w:val="28"/>
        </w:rPr>
      </w:pPr>
      <w:r w:rsidRPr="00341EC6">
        <w:rPr>
          <w:rFonts w:ascii="Times New Roman" w:hAnsi="Times New Roman" w:cs="Times New Roman"/>
          <w:sz w:val="28"/>
        </w:rPr>
        <w:t>Дл</w:t>
      </w:r>
      <w:r>
        <w:rPr>
          <w:rFonts w:ascii="Times New Roman" w:hAnsi="Times New Roman" w:cs="Times New Roman"/>
          <w:sz w:val="28"/>
        </w:rPr>
        <w:t xml:space="preserve">я тих, у кого </w:t>
      </w:r>
      <w:proofErr w:type="gramStart"/>
      <w:r>
        <w:rPr>
          <w:rFonts w:ascii="Times New Roman" w:hAnsi="Times New Roman" w:cs="Times New Roman"/>
          <w:sz w:val="28"/>
        </w:rPr>
        <w:t>пров</w:t>
      </w:r>
      <w:proofErr w:type="gramEnd"/>
      <w:r>
        <w:rPr>
          <w:rFonts w:ascii="Times New Roman" w:hAnsi="Times New Roman" w:cs="Times New Roman"/>
          <w:sz w:val="28"/>
        </w:rPr>
        <w:t>ідна потреба –</w:t>
      </w:r>
      <w:r w:rsidRPr="00341EC6">
        <w:rPr>
          <w:rFonts w:ascii="Times New Roman" w:hAnsi="Times New Roman" w:cs="Times New Roman"/>
          <w:sz w:val="28"/>
        </w:rPr>
        <w:t xml:space="preserve"> автономія, психолог допомагає вибудувати систему «внутрішніх контрактів»: працівник сам визначає архітектуру, стек і навіть дедлайни для свого модуля, але бере на себе повну відповідальність за результат. Психолог навчає керівника формулювати запити у </w:t>
      </w:r>
      <w:proofErr w:type="gramStart"/>
      <w:r w:rsidRPr="00341EC6">
        <w:rPr>
          <w:rFonts w:ascii="Times New Roman" w:hAnsi="Times New Roman" w:cs="Times New Roman"/>
          <w:sz w:val="28"/>
        </w:rPr>
        <w:t>стил</w:t>
      </w:r>
      <w:proofErr w:type="gramEnd"/>
      <w:r w:rsidRPr="00341EC6">
        <w:rPr>
          <w:rFonts w:ascii="Times New Roman" w:hAnsi="Times New Roman" w:cs="Times New Roman"/>
          <w:sz w:val="28"/>
        </w:rPr>
        <w:t xml:space="preserve">і «мені потрібен сервіс, </w:t>
      </w:r>
      <w:r>
        <w:rPr>
          <w:rFonts w:ascii="Times New Roman" w:hAnsi="Times New Roman" w:cs="Times New Roman"/>
          <w:sz w:val="28"/>
        </w:rPr>
        <w:t>який вирішує проблему Х, решта –</w:t>
      </w:r>
      <w:r w:rsidRPr="00341EC6">
        <w:rPr>
          <w:rFonts w:ascii="Times New Roman" w:hAnsi="Times New Roman" w:cs="Times New Roman"/>
          <w:sz w:val="28"/>
        </w:rPr>
        <w:t xml:space="preserve"> на твій розсуд». Водночас психолог відстежу</w:t>
      </w:r>
      <w:proofErr w:type="gramStart"/>
      <w:r w:rsidRPr="00341EC6">
        <w:rPr>
          <w:rFonts w:ascii="Times New Roman" w:hAnsi="Times New Roman" w:cs="Times New Roman"/>
          <w:sz w:val="28"/>
        </w:rPr>
        <w:t>є,</w:t>
      </w:r>
      <w:proofErr w:type="gramEnd"/>
      <w:r w:rsidRPr="00341EC6">
        <w:rPr>
          <w:rFonts w:ascii="Times New Roman" w:hAnsi="Times New Roman" w:cs="Times New Roman"/>
          <w:sz w:val="28"/>
        </w:rPr>
        <w:t xml:space="preserve"> щоб автономія не перетворювалася на ізоляцію, і періодично проводить сесії рефлексії: «Чи достатньо тобі зворотного зв’язку?», «Чи відчуваєш ти, що твоя свобода не шкодить команді?».</w:t>
      </w:r>
    </w:p>
    <w:p w14:paraId="1F4AC102" w14:textId="77777777" w:rsidR="00765FE1" w:rsidRDefault="00765FE1" w:rsidP="00765FE1">
      <w:pPr>
        <w:spacing w:after="0" w:line="360" w:lineRule="auto"/>
        <w:ind w:firstLine="709"/>
        <w:jc w:val="both"/>
        <w:rPr>
          <w:rFonts w:ascii="Times New Roman" w:hAnsi="Times New Roman" w:cs="Times New Roman"/>
          <w:sz w:val="28"/>
        </w:rPr>
      </w:pPr>
      <w:r w:rsidRPr="00341EC6">
        <w:rPr>
          <w:rFonts w:ascii="Times New Roman" w:hAnsi="Times New Roman" w:cs="Times New Roman"/>
          <w:sz w:val="28"/>
        </w:rPr>
        <w:t>Для спеціалі</w:t>
      </w:r>
      <w:proofErr w:type="gramStart"/>
      <w:r w:rsidRPr="00341EC6">
        <w:rPr>
          <w:rFonts w:ascii="Times New Roman" w:hAnsi="Times New Roman" w:cs="Times New Roman"/>
          <w:sz w:val="28"/>
        </w:rPr>
        <w:t>ст</w:t>
      </w:r>
      <w:proofErr w:type="gramEnd"/>
      <w:r w:rsidRPr="00341EC6">
        <w:rPr>
          <w:rFonts w:ascii="Times New Roman" w:hAnsi="Times New Roman" w:cs="Times New Roman"/>
          <w:sz w:val="28"/>
        </w:rPr>
        <w:t>ів, які черпають мотивацію з впливу, психолог пропонує механізми прямої видимості ефекту їхньої роботи: регулярні зустрічі з кінцевими користувачами, доступ до метрик використання саме їхнього коду, участь у презентаціях продукту топ-менеджменту чи інвесторам. Особливо ефективним є формат «hero demo», коли розробник сам показу</w:t>
      </w:r>
      <w:proofErr w:type="gramStart"/>
      <w:r w:rsidRPr="00341EC6">
        <w:rPr>
          <w:rFonts w:ascii="Times New Roman" w:hAnsi="Times New Roman" w:cs="Times New Roman"/>
          <w:sz w:val="28"/>
        </w:rPr>
        <w:t>є,</w:t>
      </w:r>
      <w:proofErr w:type="gramEnd"/>
      <w:r w:rsidRPr="00341EC6">
        <w:rPr>
          <w:rFonts w:ascii="Times New Roman" w:hAnsi="Times New Roman" w:cs="Times New Roman"/>
          <w:sz w:val="28"/>
        </w:rPr>
        <w:t xml:space="preserve"> як його рішення вплинуло на ключові бізнес-показники.</w:t>
      </w:r>
    </w:p>
    <w:p w14:paraId="11DB309D" w14:textId="77777777" w:rsidR="00765FE1" w:rsidRDefault="00765FE1" w:rsidP="00765FE1">
      <w:pPr>
        <w:spacing w:after="0" w:line="360" w:lineRule="auto"/>
        <w:ind w:firstLine="709"/>
        <w:jc w:val="both"/>
        <w:rPr>
          <w:rFonts w:ascii="Times New Roman" w:hAnsi="Times New Roman" w:cs="Times New Roman"/>
          <w:sz w:val="28"/>
        </w:rPr>
      </w:pPr>
      <w:r>
        <w:rPr>
          <w:rFonts w:ascii="Times New Roman" w:hAnsi="Times New Roman" w:cs="Times New Roman"/>
          <w:sz w:val="28"/>
        </w:rPr>
        <w:t>І</w:t>
      </w:r>
      <w:r w:rsidRPr="00341EC6">
        <w:rPr>
          <w:rFonts w:ascii="Times New Roman" w:hAnsi="Times New Roman" w:cs="Times New Roman"/>
          <w:sz w:val="28"/>
        </w:rPr>
        <w:t xml:space="preserve">Т-спеціалісти часто порівнюють себе не з колегами по офісу, а з визнаними експертами </w:t>
      </w:r>
      <w:proofErr w:type="gramStart"/>
      <w:r w:rsidRPr="00341EC6">
        <w:rPr>
          <w:rFonts w:ascii="Times New Roman" w:hAnsi="Times New Roman" w:cs="Times New Roman"/>
          <w:sz w:val="28"/>
        </w:rPr>
        <w:t>св</w:t>
      </w:r>
      <w:proofErr w:type="gramEnd"/>
      <w:r w:rsidRPr="00341EC6">
        <w:rPr>
          <w:rFonts w:ascii="Times New Roman" w:hAnsi="Times New Roman" w:cs="Times New Roman"/>
          <w:sz w:val="28"/>
        </w:rPr>
        <w:t xml:space="preserve">ітового рівня. Психолог допомагає трансформувати </w:t>
      </w:r>
      <w:r w:rsidRPr="00341EC6">
        <w:rPr>
          <w:rFonts w:ascii="Times New Roman" w:hAnsi="Times New Roman" w:cs="Times New Roman"/>
          <w:sz w:val="28"/>
        </w:rPr>
        <w:lastRenderedPageBreak/>
        <w:t xml:space="preserve">це порівняння з </w:t>
      </w:r>
      <w:proofErr w:type="gramStart"/>
      <w:r w:rsidRPr="00341EC6">
        <w:rPr>
          <w:rFonts w:ascii="Times New Roman" w:hAnsi="Times New Roman" w:cs="Times New Roman"/>
          <w:sz w:val="28"/>
        </w:rPr>
        <w:t>токсичного</w:t>
      </w:r>
      <w:proofErr w:type="gramEnd"/>
      <w:r w:rsidRPr="00341EC6">
        <w:rPr>
          <w:rFonts w:ascii="Times New Roman" w:hAnsi="Times New Roman" w:cs="Times New Roman"/>
          <w:sz w:val="28"/>
        </w:rPr>
        <w:t xml:space="preserve"> («я ніколи не стану як X») у драйвове («я можу пройти той самий шлях»). Для цього використовуються практики:</w:t>
      </w:r>
    </w:p>
    <w:p w14:paraId="20E4A412" w14:textId="77777777" w:rsidR="00765FE1" w:rsidRPr="00341EC6" w:rsidRDefault="00765FE1" w:rsidP="00765FE1">
      <w:pPr>
        <w:spacing w:after="0" w:line="360" w:lineRule="auto"/>
        <w:ind w:firstLine="709"/>
        <w:jc w:val="both"/>
        <w:rPr>
          <w:rFonts w:ascii="Times New Roman" w:hAnsi="Times New Roman" w:cs="Times New Roman"/>
          <w:sz w:val="28"/>
        </w:rPr>
      </w:pPr>
      <w:r w:rsidRPr="00341EC6">
        <w:rPr>
          <w:rFonts w:ascii="Times New Roman" w:hAnsi="Times New Roman" w:cs="Times New Roman"/>
          <w:sz w:val="28"/>
        </w:rPr>
        <w:t xml:space="preserve">спільне з працівником </w:t>
      </w:r>
      <w:r>
        <w:rPr>
          <w:rFonts w:ascii="Times New Roman" w:hAnsi="Times New Roman" w:cs="Times New Roman"/>
          <w:sz w:val="28"/>
        </w:rPr>
        <w:t>складання «карти майстерності» –</w:t>
      </w:r>
      <w:r w:rsidRPr="00341EC6">
        <w:rPr>
          <w:rFonts w:ascii="Times New Roman" w:hAnsi="Times New Roman" w:cs="Times New Roman"/>
          <w:sz w:val="28"/>
        </w:rPr>
        <w:t xml:space="preserve"> детальний план, які навички і проєкти потрібні, щоб через 3–5 років бути на </w:t>
      </w:r>
      <w:proofErr w:type="gramStart"/>
      <w:r w:rsidRPr="00341EC6">
        <w:rPr>
          <w:rFonts w:ascii="Times New Roman" w:hAnsi="Times New Roman" w:cs="Times New Roman"/>
          <w:sz w:val="28"/>
        </w:rPr>
        <w:t>р</w:t>
      </w:r>
      <w:proofErr w:type="gramEnd"/>
      <w:r w:rsidRPr="00341EC6">
        <w:rPr>
          <w:rFonts w:ascii="Times New Roman" w:hAnsi="Times New Roman" w:cs="Times New Roman"/>
          <w:sz w:val="28"/>
        </w:rPr>
        <w:t>івні визнаних у спільноті експертів;</w:t>
      </w:r>
    </w:p>
    <w:p w14:paraId="7E770061" w14:textId="77777777" w:rsidR="00765FE1" w:rsidRPr="00341EC6" w:rsidRDefault="00765FE1" w:rsidP="00765FE1">
      <w:pPr>
        <w:spacing w:after="0" w:line="360" w:lineRule="auto"/>
        <w:ind w:firstLine="709"/>
        <w:jc w:val="both"/>
        <w:rPr>
          <w:rFonts w:ascii="Times New Roman" w:hAnsi="Times New Roman" w:cs="Times New Roman"/>
          <w:sz w:val="28"/>
        </w:rPr>
      </w:pPr>
      <w:r w:rsidRPr="00341EC6">
        <w:rPr>
          <w:rFonts w:ascii="Times New Roman" w:hAnsi="Times New Roman" w:cs="Times New Roman"/>
          <w:sz w:val="28"/>
        </w:rPr>
        <w:t xml:space="preserve">організація внутрішніх tech talk, де працівники презентують свої найскладніші </w:t>
      </w:r>
      <w:proofErr w:type="gramStart"/>
      <w:r w:rsidRPr="00341EC6">
        <w:rPr>
          <w:rFonts w:ascii="Times New Roman" w:hAnsi="Times New Roman" w:cs="Times New Roman"/>
          <w:sz w:val="28"/>
        </w:rPr>
        <w:t>р</w:t>
      </w:r>
      <w:proofErr w:type="gramEnd"/>
      <w:r w:rsidRPr="00341EC6">
        <w:rPr>
          <w:rFonts w:ascii="Times New Roman" w:hAnsi="Times New Roman" w:cs="Times New Roman"/>
          <w:sz w:val="28"/>
        </w:rPr>
        <w:t>ішення не менеджменту, а колегам-однодумцям;</w:t>
      </w:r>
    </w:p>
    <w:p w14:paraId="36569222" w14:textId="77777777" w:rsidR="00765FE1" w:rsidRPr="00341EC6" w:rsidRDefault="00765FE1" w:rsidP="00765FE1">
      <w:pPr>
        <w:spacing w:after="0" w:line="360" w:lineRule="auto"/>
        <w:ind w:firstLine="709"/>
        <w:jc w:val="both"/>
        <w:rPr>
          <w:rFonts w:ascii="Times New Roman" w:hAnsi="Times New Roman" w:cs="Times New Roman"/>
          <w:sz w:val="28"/>
        </w:rPr>
      </w:pPr>
      <w:r w:rsidRPr="00341EC6">
        <w:rPr>
          <w:rFonts w:ascii="Times New Roman" w:hAnsi="Times New Roman" w:cs="Times New Roman"/>
          <w:sz w:val="28"/>
        </w:rPr>
        <w:t xml:space="preserve">створення закритих каналів чи зустрічей тільки для senior- і above-рівнів, куди доступ отримується не за вислугою, а за реальними </w:t>
      </w:r>
      <w:proofErr w:type="gramStart"/>
      <w:r w:rsidRPr="00341EC6">
        <w:rPr>
          <w:rFonts w:ascii="Times New Roman" w:hAnsi="Times New Roman" w:cs="Times New Roman"/>
          <w:sz w:val="28"/>
        </w:rPr>
        <w:t>техн</w:t>
      </w:r>
      <w:proofErr w:type="gramEnd"/>
      <w:r w:rsidRPr="00341EC6">
        <w:rPr>
          <w:rFonts w:ascii="Times New Roman" w:hAnsi="Times New Roman" w:cs="Times New Roman"/>
          <w:sz w:val="28"/>
        </w:rPr>
        <w:t>ічними досягненнями.</w:t>
      </w:r>
    </w:p>
    <w:p w14:paraId="3230F6CC" w14:textId="77777777" w:rsidR="00765FE1" w:rsidRDefault="00765FE1" w:rsidP="00765FE1">
      <w:pPr>
        <w:spacing w:after="0" w:line="360" w:lineRule="auto"/>
        <w:ind w:firstLine="709"/>
        <w:jc w:val="both"/>
        <w:rPr>
          <w:rFonts w:ascii="Times New Roman" w:hAnsi="Times New Roman" w:cs="Times New Roman"/>
          <w:sz w:val="28"/>
        </w:rPr>
      </w:pPr>
      <w:r w:rsidRPr="00341EC6">
        <w:rPr>
          <w:rFonts w:ascii="Times New Roman" w:hAnsi="Times New Roman" w:cs="Times New Roman"/>
          <w:sz w:val="28"/>
        </w:rPr>
        <w:t xml:space="preserve">Парадоксально, але найсильніше вигорання в ІТ виникає не від перевантаження, а від досягнення амбітної мети, </w:t>
      </w:r>
      <w:proofErr w:type="gramStart"/>
      <w:r w:rsidRPr="00341EC6">
        <w:rPr>
          <w:rFonts w:ascii="Times New Roman" w:hAnsi="Times New Roman" w:cs="Times New Roman"/>
          <w:sz w:val="28"/>
        </w:rPr>
        <w:t>п</w:t>
      </w:r>
      <w:proofErr w:type="gramEnd"/>
      <w:r w:rsidRPr="00341EC6">
        <w:rPr>
          <w:rFonts w:ascii="Times New Roman" w:hAnsi="Times New Roman" w:cs="Times New Roman"/>
          <w:sz w:val="28"/>
        </w:rPr>
        <w:t xml:space="preserve">ісля якої настає «пост-досягненнєва порожнеча». Психолог навчає спеціаліста заздалегідь готувати «наступну вершину» ще до завершення поточної. Практика «перехідного ритуалу»: коли проєкт завершено, наступного дня проводиться 2–3-годинна сесія з психологом, де працівник у стані максимальної впевненості формулює нову </w:t>
      </w:r>
      <w:proofErr w:type="gramStart"/>
      <w:r w:rsidRPr="00341EC6">
        <w:rPr>
          <w:rFonts w:ascii="Times New Roman" w:hAnsi="Times New Roman" w:cs="Times New Roman"/>
          <w:sz w:val="28"/>
        </w:rPr>
        <w:t>техн</w:t>
      </w:r>
      <w:proofErr w:type="gramEnd"/>
      <w:r w:rsidRPr="00341EC6">
        <w:rPr>
          <w:rFonts w:ascii="Times New Roman" w:hAnsi="Times New Roman" w:cs="Times New Roman"/>
          <w:sz w:val="28"/>
        </w:rPr>
        <w:t>ічну ціль, яка перевершує попередню за складністю чи впливом.</w:t>
      </w:r>
    </w:p>
    <w:p w14:paraId="1B78BEC9" w14:textId="77777777" w:rsidR="00765FE1" w:rsidRDefault="00765FE1" w:rsidP="00765FE1">
      <w:pPr>
        <w:spacing w:after="0" w:line="360" w:lineRule="auto"/>
        <w:ind w:firstLine="709"/>
        <w:jc w:val="both"/>
        <w:rPr>
          <w:rFonts w:ascii="Times New Roman" w:hAnsi="Times New Roman" w:cs="Times New Roman"/>
          <w:sz w:val="28"/>
        </w:rPr>
      </w:pPr>
      <w:r w:rsidRPr="00341EC6">
        <w:rPr>
          <w:rFonts w:ascii="Times New Roman" w:hAnsi="Times New Roman" w:cs="Times New Roman"/>
          <w:sz w:val="28"/>
        </w:rPr>
        <w:t>Часто висококваліфі</w:t>
      </w:r>
      <w:proofErr w:type="gramStart"/>
      <w:r w:rsidRPr="00341EC6">
        <w:rPr>
          <w:rFonts w:ascii="Times New Roman" w:hAnsi="Times New Roman" w:cs="Times New Roman"/>
          <w:sz w:val="28"/>
        </w:rPr>
        <w:t>кован</w:t>
      </w:r>
      <w:proofErr w:type="gramEnd"/>
      <w:r w:rsidRPr="00341EC6">
        <w:rPr>
          <w:rFonts w:ascii="Times New Roman" w:hAnsi="Times New Roman" w:cs="Times New Roman"/>
          <w:sz w:val="28"/>
        </w:rPr>
        <w:t>і розробники відкладають найцікавіші і найскладніші задачі, займаючись рутиною. Психо</w:t>
      </w:r>
      <w:r>
        <w:rPr>
          <w:rFonts w:ascii="Times New Roman" w:hAnsi="Times New Roman" w:cs="Times New Roman"/>
          <w:sz w:val="28"/>
        </w:rPr>
        <w:t xml:space="preserve">лог використовує </w:t>
      </w:r>
      <w:proofErr w:type="gramStart"/>
      <w:r>
        <w:rPr>
          <w:rFonts w:ascii="Times New Roman" w:hAnsi="Times New Roman" w:cs="Times New Roman"/>
          <w:sz w:val="28"/>
        </w:rPr>
        <w:t>техн</w:t>
      </w:r>
      <w:proofErr w:type="gramEnd"/>
      <w:r>
        <w:rPr>
          <w:rFonts w:ascii="Times New Roman" w:hAnsi="Times New Roman" w:cs="Times New Roman"/>
          <w:sz w:val="28"/>
        </w:rPr>
        <w:t>іку «мікро</w:t>
      </w:r>
      <w:r w:rsidRPr="00341EC6">
        <w:rPr>
          <w:rFonts w:ascii="Times New Roman" w:hAnsi="Times New Roman" w:cs="Times New Roman"/>
          <w:sz w:val="28"/>
        </w:rPr>
        <w:t>старту»: допомагає спеціалісту сформулювати перше дію настільки малим і чітким (наприклад, «створити порожній репозиторій і написати README з описом майбутньої архітектури»), що опір зникає. Після першого кроку зазвичай включається внутрішня мотивація, і завдання «затягує».</w:t>
      </w:r>
    </w:p>
    <w:p w14:paraId="023BF439" w14:textId="77777777" w:rsidR="00765FE1" w:rsidRDefault="00765FE1" w:rsidP="00765FE1">
      <w:pPr>
        <w:spacing w:after="0" w:line="360" w:lineRule="auto"/>
        <w:ind w:firstLine="709"/>
        <w:jc w:val="both"/>
        <w:rPr>
          <w:rFonts w:ascii="Times New Roman" w:hAnsi="Times New Roman" w:cs="Times New Roman"/>
          <w:sz w:val="28"/>
        </w:rPr>
      </w:pPr>
      <w:r w:rsidRPr="00341EC6">
        <w:rPr>
          <w:rFonts w:ascii="Times New Roman" w:hAnsi="Times New Roman" w:cs="Times New Roman"/>
          <w:sz w:val="28"/>
        </w:rPr>
        <w:t xml:space="preserve">Найпотужнішим інструментом </w:t>
      </w:r>
      <w:proofErr w:type="gramStart"/>
      <w:r w:rsidRPr="00341EC6">
        <w:rPr>
          <w:rFonts w:ascii="Times New Roman" w:hAnsi="Times New Roman" w:cs="Times New Roman"/>
          <w:sz w:val="28"/>
        </w:rPr>
        <w:t>п</w:t>
      </w:r>
      <w:proofErr w:type="gramEnd"/>
      <w:r w:rsidRPr="00341EC6">
        <w:rPr>
          <w:rFonts w:ascii="Times New Roman" w:hAnsi="Times New Roman" w:cs="Times New Roman"/>
          <w:sz w:val="28"/>
        </w:rPr>
        <w:t>ідтримки мотивації досягнень є суб’єктивне відчуття руху вперед. Психолог допомагає</w:t>
      </w:r>
      <w:r>
        <w:rPr>
          <w:rFonts w:ascii="Times New Roman" w:hAnsi="Times New Roman" w:cs="Times New Roman"/>
          <w:sz w:val="28"/>
        </w:rPr>
        <w:t xml:space="preserve"> працівникові створити власну «дорожню м</w:t>
      </w:r>
      <w:r w:rsidRPr="00341EC6">
        <w:rPr>
          <w:rFonts w:ascii="Times New Roman" w:hAnsi="Times New Roman" w:cs="Times New Roman"/>
          <w:sz w:val="28"/>
        </w:rPr>
        <w:t>а</w:t>
      </w:r>
      <w:r>
        <w:rPr>
          <w:rFonts w:ascii="Times New Roman" w:hAnsi="Times New Roman" w:cs="Times New Roman"/>
          <w:sz w:val="28"/>
        </w:rPr>
        <w:t>пу прогресу» –</w:t>
      </w:r>
      <w:r w:rsidRPr="00341EC6">
        <w:rPr>
          <w:rFonts w:ascii="Times New Roman" w:hAnsi="Times New Roman" w:cs="Times New Roman"/>
          <w:sz w:val="28"/>
        </w:rPr>
        <w:t xml:space="preserve"> не KPI від компанії, а особисті метрики, які відображають зростання майстерності</w:t>
      </w:r>
      <w:r>
        <w:rPr>
          <w:rFonts w:ascii="Times New Roman" w:hAnsi="Times New Roman" w:cs="Times New Roman"/>
          <w:sz w:val="28"/>
        </w:rPr>
        <w:t xml:space="preserve">. </w:t>
      </w:r>
      <w:r w:rsidRPr="00341EC6">
        <w:rPr>
          <w:rFonts w:ascii="Times New Roman" w:hAnsi="Times New Roman" w:cs="Times New Roman"/>
          <w:sz w:val="28"/>
        </w:rPr>
        <w:t>Раз на квартал проводиться сесія рефлексії, де порівнюються планові та фактичні показники.</w:t>
      </w:r>
    </w:p>
    <w:p w14:paraId="5114E1F5" w14:textId="77777777" w:rsidR="00765FE1" w:rsidRDefault="00765FE1" w:rsidP="00765FE1">
      <w:pPr>
        <w:spacing w:after="0" w:line="360" w:lineRule="auto"/>
        <w:ind w:firstLine="709"/>
        <w:jc w:val="both"/>
        <w:rPr>
          <w:rFonts w:ascii="Times New Roman" w:hAnsi="Times New Roman" w:cs="Times New Roman"/>
          <w:sz w:val="28"/>
        </w:rPr>
      </w:pPr>
      <w:r w:rsidRPr="00DA6A59">
        <w:rPr>
          <w:rFonts w:ascii="Times New Roman" w:hAnsi="Times New Roman" w:cs="Times New Roman"/>
          <w:sz w:val="28"/>
        </w:rPr>
        <w:lastRenderedPageBreak/>
        <w:t>У сфері інформаційних технологій мотивація досягнень виступає одним із ключових факторів, що визначають продуктивність, інноваційність та довготривалу залученість спеціалі</w:t>
      </w:r>
      <w:proofErr w:type="gramStart"/>
      <w:r w:rsidRPr="00DA6A59">
        <w:rPr>
          <w:rFonts w:ascii="Times New Roman" w:hAnsi="Times New Roman" w:cs="Times New Roman"/>
          <w:sz w:val="28"/>
        </w:rPr>
        <w:t>ст</w:t>
      </w:r>
      <w:proofErr w:type="gramEnd"/>
      <w:r w:rsidRPr="00DA6A59">
        <w:rPr>
          <w:rFonts w:ascii="Times New Roman" w:hAnsi="Times New Roman" w:cs="Times New Roman"/>
          <w:sz w:val="28"/>
        </w:rPr>
        <w:t xml:space="preserve">ів. Працівники ІТ-сектору зазвичай мають високий рівень внутрішньої мотивації, орієнтованої на професійне зростання, вирішення складних завдань і відчуття значущості власного внеску. </w:t>
      </w:r>
    </w:p>
    <w:p w14:paraId="292D5723" w14:textId="77777777" w:rsidR="00765FE1" w:rsidRDefault="00765FE1" w:rsidP="00765FE1">
      <w:pPr>
        <w:spacing w:after="0" w:line="360" w:lineRule="auto"/>
        <w:ind w:firstLine="709"/>
        <w:jc w:val="both"/>
        <w:rPr>
          <w:rFonts w:ascii="Times New Roman" w:hAnsi="Times New Roman" w:cs="Times New Roman"/>
          <w:sz w:val="28"/>
        </w:rPr>
      </w:pPr>
      <w:r w:rsidRPr="00DA6A59">
        <w:rPr>
          <w:rFonts w:ascii="Times New Roman" w:hAnsi="Times New Roman" w:cs="Times New Roman"/>
          <w:sz w:val="28"/>
        </w:rPr>
        <w:t xml:space="preserve">Водночас специфіка галузі (висока інтенсивність розумової праці, швидкі зміни технологій, постійний тиск дедлайнів і ризик вигорання) створює особливі виклики для збереження та розвитку саме мотивації досягнень. Нижче наведено комплексний </w:t>
      </w:r>
      <w:proofErr w:type="gramStart"/>
      <w:r w:rsidRPr="00DA6A59">
        <w:rPr>
          <w:rFonts w:ascii="Times New Roman" w:hAnsi="Times New Roman" w:cs="Times New Roman"/>
          <w:sz w:val="28"/>
        </w:rPr>
        <w:t>п</w:t>
      </w:r>
      <w:proofErr w:type="gramEnd"/>
      <w:r w:rsidRPr="00DA6A59">
        <w:rPr>
          <w:rFonts w:ascii="Times New Roman" w:hAnsi="Times New Roman" w:cs="Times New Roman"/>
          <w:sz w:val="28"/>
        </w:rPr>
        <w:t>ідхід, який поєднує довготривалі програми розвитку, регулярні заходи підтримки, цілеспрямовану поведінку керівників та спеціальні реабілітаційні й адаптаційні механізми.</w:t>
      </w:r>
    </w:p>
    <w:p w14:paraId="4B74B01B" w14:textId="77777777" w:rsidR="00765FE1" w:rsidRDefault="00765FE1" w:rsidP="00765FE1">
      <w:pPr>
        <w:spacing w:after="0" w:line="360" w:lineRule="auto"/>
        <w:ind w:firstLine="709"/>
        <w:jc w:val="both"/>
        <w:rPr>
          <w:rFonts w:ascii="Times New Roman" w:hAnsi="Times New Roman" w:cs="Times New Roman"/>
          <w:sz w:val="28"/>
        </w:rPr>
      </w:pPr>
      <w:r w:rsidRPr="00DA6A59">
        <w:rPr>
          <w:rFonts w:ascii="Times New Roman" w:hAnsi="Times New Roman" w:cs="Times New Roman"/>
          <w:sz w:val="28"/>
        </w:rPr>
        <w:t xml:space="preserve">Довготривалі програми мають бути побудовані навколо ідеї поступового ускладнення завдань і одночасного розширення автономії та майстерності працівника. Одним із найефективніших форматів є індивідуальні </w:t>
      </w:r>
      <w:proofErr w:type="gramStart"/>
      <w:r w:rsidRPr="00DA6A59">
        <w:rPr>
          <w:rFonts w:ascii="Times New Roman" w:hAnsi="Times New Roman" w:cs="Times New Roman"/>
          <w:sz w:val="28"/>
        </w:rPr>
        <w:t>траєктор</w:t>
      </w:r>
      <w:proofErr w:type="gramEnd"/>
      <w:r w:rsidRPr="00DA6A59">
        <w:rPr>
          <w:rFonts w:ascii="Times New Roman" w:hAnsi="Times New Roman" w:cs="Times New Roman"/>
          <w:sz w:val="28"/>
        </w:rPr>
        <w:t xml:space="preserve">ії професійного зростання, які складаються спільно працівником і його ментором чи керівником на термін від одного до трьох років. Така траєкторія містить чітко сформульовані етапи: від освоєння нових технологій чи доменів до самостійного лідерства проєктів чи менторства молодших колег. Кожен етап завершується не лише </w:t>
      </w:r>
      <w:proofErr w:type="gramStart"/>
      <w:r w:rsidRPr="00DA6A59">
        <w:rPr>
          <w:rFonts w:ascii="Times New Roman" w:hAnsi="Times New Roman" w:cs="Times New Roman"/>
          <w:sz w:val="28"/>
        </w:rPr>
        <w:t>техн</w:t>
      </w:r>
      <w:proofErr w:type="gramEnd"/>
      <w:r w:rsidRPr="00DA6A59">
        <w:rPr>
          <w:rFonts w:ascii="Times New Roman" w:hAnsi="Times New Roman" w:cs="Times New Roman"/>
          <w:sz w:val="28"/>
        </w:rPr>
        <w:t>ічним результатом, а й публічним визнанням (наприклад, внутрішня конференція, де працівник презентує свій шлях і отримані знання).</w:t>
      </w:r>
    </w:p>
    <w:p w14:paraId="5694E635" w14:textId="77777777" w:rsidR="00765FE1" w:rsidRDefault="00765FE1" w:rsidP="00765FE1">
      <w:pPr>
        <w:spacing w:after="0" w:line="360" w:lineRule="auto"/>
        <w:ind w:firstLine="709"/>
        <w:jc w:val="both"/>
        <w:rPr>
          <w:rFonts w:ascii="Times New Roman" w:hAnsi="Times New Roman" w:cs="Times New Roman"/>
          <w:sz w:val="28"/>
        </w:rPr>
      </w:pPr>
      <w:proofErr w:type="gramStart"/>
      <w:r w:rsidRPr="00DA6A59">
        <w:rPr>
          <w:rFonts w:ascii="Times New Roman" w:hAnsi="Times New Roman" w:cs="Times New Roman"/>
          <w:sz w:val="28"/>
        </w:rPr>
        <w:t>Другою складовою є програми внутрішнього хакатон-менторства, коли досвідчені спеціалісти протягом кількох місяців виступають менторами для команд, що працюють над реальними внутрішніми продуктами чи покращенням процесів. Такий формат дозволяє молодшим колегам відчути смак великих досягнень, а старшим – відновити власну мотивацію через передачу досвіду та бачення реального впливу сво</w:t>
      </w:r>
      <w:proofErr w:type="gramEnd"/>
      <w:r w:rsidRPr="00DA6A59">
        <w:rPr>
          <w:rFonts w:ascii="Times New Roman" w:hAnsi="Times New Roman" w:cs="Times New Roman"/>
          <w:sz w:val="28"/>
        </w:rPr>
        <w:t>єї експертизи.</w:t>
      </w:r>
    </w:p>
    <w:p w14:paraId="29505666" w14:textId="77777777" w:rsidR="00765FE1" w:rsidRDefault="00765FE1" w:rsidP="00765FE1">
      <w:pPr>
        <w:spacing w:after="0" w:line="360" w:lineRule="auto"/>
        <w:ind w:firstLine="709"/>
        <w:jc w:val="both"/>
        <w:rPr>
          <w:rFonts w:ascii="Times New Roman" w:hAnsi="Times New Roman" w:cs="Times New Roman"/>
          <w:sz w:val="28"/>
        </w:rPr>
      </w:pPr>
      <w:r w:rsidRPr="00DA6A59">
        <w:rPr>
          <w:rFonts w:ascii="Times New Roman" w:hAnsi="Times New Roman" w:cs="Times New Roman"/>
          <w:sz w:val="28"/>
        </w:rPr>
        <w:t>Особливо цінними є програми «технологічного</w:t>
      </w:r>
      <w:r>
        <w:rPr>
          <w:rFonts w:ascii="Times New Roman" w:hAnsi="Times New Roman" w:cs="Times New Roman"/>
          <w:sz w:val="28"/>
        </w:rPr>
        <w:t xml:space="preserve"> відпочинку</w:t>
      </w:r>
      <w:r w:rsidRPr="00DA6A59">
        <w:rPr>
          <w:rFonts w:ascii="Times New Roman" w:hAnsi="Times New Roman" w:cs="Times New Roman"/>
          <w:sz w:val="28"/>
        </w:rPr>
        <w:t xml:space="preserve">» – оплачувана відпустка тривалістю від одного до трьох місяців кожні три-п’ять </w:t>
      </w:r>
      <w:r w:rsidRPr="00DA6A59">
        <w:rPr>
          <w:rFonts w:ascii="Times New Roman" w:hAnsi="Times New Roman" w:cs="Times New Roman"/>
          <w:sz w:val="28"/>
        </w:rPr>
        <w:lastRenderedPageBreak/>
        <w:t xml:space="preserve">років, яку працівник може використати виключно на глибоке вивчення нової технології, написання відкритої бібліотеки чи участь у міжнародному open-source-проєкті. Повернення </w:t>
      </w:r>
      <w:proofErr w:type="gramStart"/>
      <w:r w:rsidRPr="00DA6A59">
        <w:rPr>
          <w:rFonts w:ascii="Times New Roman" w:hAnsi="Times New Roman" w:cs="Times New Roman"/>
          <w:sz w:val="28"/>
        </w:rPr>
        <w:t>п</w:t>
      </w:r>
      <w:proofErr w:type="gramEnd"/>
      <w:r w:rsidRPr="00DA6A59">
        <w:rPr>
          <w:rFonts w:ascii="Times New Roman" w:hAnsi="Times New Roman" w:cs="Times New Roman"/>
          <w:sz w:val="28"/>
        </w:rPr>
        <w:t xml:space="preserve">ісля такого </w:t>
      </w:r>
      <w:r>
        <w:rPr>
          <w:rFonts w:ascii="Times New Roman" w:hAnsi="Times New Roman" w:cs="Times New Roman"/>
          <w:sz w:val="28"/>
        </w:rPr>
        <w:t>відпочинку</w:t>
      </w:r>
      <w:r w:rsidRPr="00DA6A59">
        <w:rPr>
          <w:rFonts w:ascii="Times New Roman" w:hAnsi="Times New Roman" w:cs="Times New Roman"/>
          <w:sz w:val="28"/>
        </w:rPr>
        <w:t xml:space="preserve"> супроводжується презентацією результатів і можливістю інтегрувати отримані знання в поточні проєкти компанії.</w:t>
      </w:r>
    </w:p>
    <w:p w14:paraId="0A0F440D" w14:textId="77777777" w:rsidR="00765FE1" w:rsidRDefault="00765FE1" w:rsidP="00765FE1">
      <w:pPr>
        <w:spacing w:after="0" w:line="360" w:lineRule="auto"/>
        <w:ind w:firstLine="709"/>
        <w:jc w:val="both"/>
        <w:rPr>
          <w:rFonts w:ascii="Times New Roman" w:hAnsi="Times New Roman" w:cs="Times New Roman"/>
          <w:sz w:val="28"/>
        </w:rPr>
      </w:pPr>
      <w:r w:rsidRPr="00DA6A59">
        <w:rPr>
          <w:rFonts w:ascii="Times New Roman" w:hAnsi="Times New Roman" w:cs="Times New Roman"/>
          <w:sz w:val="28"/>
        </w:rPr>
        <w:t xml:space="preserve">Для постійного живлення мотивації досягнень необхідно регулярно створювати ситуації, у яких працівник відчуває себе автором значущих змін. Одним із найпотужніших інструментів є практика «Impact Showcases» – щоквартальні заходи, на яких команди демонструють не лише </w:t>
      </w:r>
      <w:proofErr w:type="gramStart"/>
      <w:r w:rsidRPr="00DA6A59">
        <w:rPr>
          <w:rFonts w:ascii="Times New Roman" w:hAnsi="Times New Roman" w:cs="Times New Roman"/>
          <w:sz w:val="28"/>
        </w:rPr>
        <w:t>техн</w:t>
      </w:r>
      <w:proofErr w:type="gramEnd"/>
      <w:r w:rsidRPr="00DA6A59">
        <w:rPr>
          <w:rFonts w:ascii="Times New Roman" w:hAnsi="Times New Roman" w:cs="Times New Roman"/>
          <w:sz w:val="28"/>
        </w:rPr>
        <w:t xml:space="preserve">ічні результати, а й те, як саме їхня робота вплинула на бізнес, користувачів чи суспільство загалом. Важливо, щоб розповідь велася від першої особи й </w:t>
      </w:r>
      <w:proofErr w:type="gramStart"/>
      <w:r w:rsidRPr="00DA6A59">
        <w:rPr>
          <w:rFonts w:ascii="Times New Roman" w:hAnsi="Times New Roman" w:cs="Times New Roman"/>
          <w:sz w:val="28"/>
        </w:rPr>
        <w:t>містила</w:t>
      </w:r>
      <w:proofErr w:type="gramEnd"/>
      <w:r w:rsidRPr="00DA6A59">
        <w:rPr>
          <w:rFonts w:ascii="Times New Roman" w:hAnsi="Times New Roman" w:cs="Times New Roman"/>
          <w:sz w:val="28"/>
        </w:rPr>
        <w:t xml:space="preserve"> конкретні історії користувачів чи цифри впливу, які працівники бачать самі.</w:t>
      </w:r>
    </w:p>
    <w:p w14:paraId="06B254A8" w14:textId="77777777" w:rsidR="00765FE1" w:rsidRDefault="00765FE1" w:rsidP="00765FE1">
      <w:pPr>
        <w:spacing w:after="0" w:line="360" w:lineRule="auto"/>
        <w:ind w:firstLine="709"/>
        <w:jc w:val="both"/>
        <w:rPr>
          <w:rFonts w:ascii="Times New Roman" w:hAnsi="Times New Roman" w:cs="Times New Roman"/>
          <w:sz w:val="28"/>
        </w:rPr>
      </w:pPr>
      <w:r w:rsidRPr="00DA6A59">
        <w:rPr>
          <w:rFonts w:ascii="Times New Roman" w:hAnsi="Times New Roman" w:cs="Times New Roman"/>
          <w:sz w:val="28"/>
        </w:rPr>
        <w:t xml:space="preserve">Іншим дієвим механізмом є «Meaningful Side Projects Fund» – внутрішній фонд, з якого фінансуються проєкти працівників, що мають </w:t>
      </w:r>
      <w:proofErr w:type="gramStart"/>
      <w:r w:rsidRPr="00DA6A59">
        <w:rPr>
          <w:rFonts w:ascii="Times New Roman" w:hAnsi="Times New Roman" w:cs="Times New Roman"/>
          <w:sz w:val="28"/>
        </w:rPr>
        <w:t>соц</w:t>
      </w:r>
      <w:proofErr w:type="gramEnd"/>
      <w:r w:rsidRPr="00DA6A59">
        <w:rPr>
          <w:rFonts w:ascii="Times New Roman" w:hAnsi="Times New Roman" w:cs="Times New Roman"/>
          <w:sz w:val="28"/>
        </w:rPr>
        <w:t xml:space="preserve">іальну чи екологічну цінність (наприклад, інструменти доступності, автоматизація допомоги волонтерським організаціям, проєкти з відкритими даними). Працівники отримують не лише фінансування, а й виділені 10–20 % робочого часу на такі ініціативи, що суттєво </w:t>
      </w:r>
      <w:proofErr w:type="gramStart"/>
      <w:r w:rsidRPr="00DA6A59">
        <w:rPr>
          <w:rFonts w:ascii="Times New Roman" w:hAnsi="Times New Roman" w:cs="Times New Roman"/>
          <w:sz w:val="28"/>
        </w:rPr>
        <w:t>п</w:t>
      </w:r>
      <w:proofErr w:type="gramEnd"/>
      <w:r w:rsidRPr="00DA6A59">
        <w:rPr>
          <w:rFonts w:ascii="Times New Roman" w:hAnsi="Times New Roman" w:cs="Times New Roman"/>
          <w:sz w:val="28"/>
        </w:rPr>
        <w:t>ідвищує відчуття сенсу.</w:t>
      </w:r>
    </w:p>
    <w:p w14:paraId="026671C6" w14:textId="77777777" w:rsidR="00765FE1" w:rsidRDefault="00765FE1" w:rsidP="00765FE1">
      <w:pPr>
        <w:spacing w:after="0" w:line="360" w:lineRule="auto"/>
        <w:ind w:firstLine="709"/>
        <w:jc w:val="both"/>
        <w:rPr>
          <w:rFonts w:ascii="Times New Roman" w:hAnsi="Times New Roman" w:cs="Times New Roman"/>
          <w:sz w:val="28"/>
        </w:rPr>
      </w:pPr>
      <w:r w:rsidRPr="00DA6A59">
        <w:rPr>
          <w:rFonts w:ascii="Times New Roman" w:hAnsi="Times New Roman" w:cs="Times New Roman"/>
          <w:sz w:val="28"/>
        </w:rPr>
        <w:t xml:space="preserve">Регулярні «Achievement Retrospectives» на </w:t>
      </w:r>
      <w:proofErr w:type="gramStart"/>
      <w:r w:rsidRPr="00DA6A59">
        <w:rPr>
          <w:rFonts w:ascii="Times New Roman" w:hAnsi="Times New Roman" w:cs="Times New Roman"/>
          <w:sz w:val="28"/>
        </w:rPr>
        <w:t>р</w:t>
      </w:r>
      <w:proofErr w:type="gramEnd"/>
      <w:r w:rsidRPr="00DA6A59">
        <w:rPr>
          <w:rFonts w:ascii="Times New Roman" w:hAnsi="Times New Roman" w:cs="Times New Roman"/>
          <w:sz w:val="28"/>
        </w:rPr>
        <w:t>івні команд (раз на 1–2 місяці) дозволяють фіксувати навіть невеликі перемоги, аналізувати, що саме допомогло їх досягти, і свідомо переносити успішні патерни на майбутнє. Під час таких зустрічей акцент робиться не на проблемах, а на тому, що саме кожен учасник зробив добре і як це вплинуло на загальний результат.</w:t>
      </w:r>
    </w:p>
    <w:p w14:paraId="2F276A02" w14:textId="77777777" w:rsidR="00765FE1" w:rsidRDefault="00765FE1" w:rsidP="00765FE1">
      <w:pPr>
        <w:spacing w:after="0" w:line="360" w:lineRule="auto"/>
        <w:ind w:firstLine="709"/>
        <w:jc w:val="both"/>
        <w:rPr>
          <w:rFonts w:ascii="Times New Roman" w:hAnsi="Times New Roman" w:cs="Times New Roman"/>
          <w:sz w:val="28"/>
        </w:rPr>
      </w:pPr>
      <w:r w:rsidRPr="00DA6A59">
        <w:rPr>
          <w:rFonts w:ascii="Times New Roman" w:hAnsi="Times New Roman" w:cs="Times New Roman"/>
          <w:sz w:val="28"/>
        </w:rPr>
        <w:t>Керівник у ІТ-компанії є головним «</w:t>
      </w:r>
      <w:proofErr w:type="gramStart"/>
      <w:r w:rsidRPr="00DA6A59">
        <w:rPr>
          <w:rFonts w:ascii="Times New Roman" w:hAnsi="Times New Roman" w:cs="Times New Roman"/>
          <w:sz w:val="28"/>
        </w:rPr>
        <w:t>п</w:t>
      </w:r>
      <w:proofErr w:type="gramEnd"/>
      <w:r w:rsidRPr="00DA6A59">
        <w:rPr>
          <w:rFonts w:ascii="Times New Roman" w:hAnsi="Times New Roman" w:cs="Times New Roman"/>
          <w:sz w:val="28"/>
        </w:rPr>
        <w:t xml:space="preserve">ідсилювачем» або «гасителем» мотивації досягнень. Найважливішим є перехід від </w:t>
      </w:r>
      <w:proofErr w:type="gramStart"/>
      <w:r w:rsidRPr="00DA6A59">
        <w:rPr>
          <w:rFonts w:ascii="Times New Roman" w:hAnsi="Times New Roman" w:cs="Times New Roman"/>
          <w:sz w:val="28"/>
        </w:rPr>
        <w:t>м</w:t>
      </w:r>
      <w:proofErr w:type="gramEnd"/>
      <w:r w:rsidRPr="00DA6A59">
        <w:rPr>
          <w:rFonts w:ascii="Times New Roman" w:hAnsi="Times New Roman" w:cs="Times New Roman"/>
          <w:sz w:val="28"/>
        </w:rPr>
        <w:t xml:space="preserve">ікроменеджменту до створення умов, у яких працівник сам бачить складність задачі та має достатньо свободи для її розв’язання. Керівникам рекомендується регулярно застосовувати </w:t>
      </w:r>
      <w:proofErr w:type="gramStart"/>
      <w:r w:rsidRPr="00DA6A59">
        <w:rPr>
          <w:rFonts w:ascii="Times New Roman" w:hAnsi="Times New Roman" w:cs="Times New Roman"/>
          <w:sz w:val="28"/>
        </w:rPr>
        <w:t>техн</w:t>
      </w:r>
      <w:proofErr w:type="gramEnd"/>
      <w:r w:rsidRPr="00DA6A59">
        <w:rPr>
          <w:rFonts w:ascii="Times New Roman" w:hAnsi="Times New Roman" w:cs="Times New Roman"/>
          <w:sz w:val="28"/>
        </w:rPr>
        <w:t xml:space="preserve">іку «Challenge &amp; Support»: спочатку спільно з працівником формулювати задачу, яка лежить у зоні найближчого розвитку </w:t>
      </w:r>
      <w:r w:rsidRPr="00DA6A59">
        <w:rPr>
          <w:rFonts w:ascii="Times New Roman" w:hAnsi="Times New Roman" w:cs="Times New Roman"/>
          <w:sz w:val="28"/>
        </w:rPr>
        <w:lastRenderedPageBreak/>
        <w:t>(трохи складніша за поточний рівень компетенцій), а потім забезпечувати необхідний рівень підтримки без втручання в деталі реалізації.</w:t>
      </w:r>
    </w:p>
    <w:p w14:paraId="161AA799" w14:textId="77777777" w:rsidR="00765FE1" w:rsidRDefault="00765FE1" w:rsidP="00765FE1">
      <w:pPr>
        <w:spacing w:after="0" w:line="360" w:lineRule="auto"/>
        <w:ind w:firstLine="709"/>
        <w:jc w:val="both"/>
        <w:rPr>
          <w:rFonts w:ascii="Times New Roman" w:hAnsi="Times New Roman" w:cs="Times New Roman"/>
          <w:sz w:val="28"/>
        </w:rPr>
      </w:pPr>
      <w:r w:rsidRPr="00DA6A59">
        <w:rPr>
          <w:rFonts w:ascii="Times New Roman" w:hAnsi="Times New Roman" w:cs="Times New Roman"/>
          <w:sz w:val="28"/>
        </w:rPr>
        <w:t xml:space="preserve">Важливою є практика публічного та персонального визнання. Публічне визнання (наприклад, на загальних зустрічах) працює на відчуття причетності до великого, а персональне (особистий дзвінок чи лист із детальним описом, що саме і чому вразило) – на внутрішнє відчуття значущості. Керівнику варто уникати загальних фраз типу «молодець» і завжди вказувати конкретну дію чи </w:t>
      </w:r>
      <w:proofErr w:type="gramStart"/>
      <w:r w:rsidRPr="00DA6A59">
        <w:rPr>
          <w:rFonts w:ascii="Times New Roman" w:hAnsi="Times New Roman" w:cs="Times New Roman"/>
          <w:sz w:val="28"/>
        </w:rPr>
        <w:t>р</w:t>
      </w:r>
      <w:proofErr w:type="gramEnd"/>
      <w:r w:rsidRPr="00DA6A59">
        <w:rPr>
          <w:rFonts w:ascii="Times New Roman" w:hAnsi="Times New Roman" w:cs="Times New Roman"/>
          <w:sz w:val="28"/>
        </w:rPr>
        <w:t>ішення, яке справді мало вплив.</w:t>
      </w:r>
    </w:p>
    <w:p w14:paraId="179C4D09" w14:textId="77777777" w:rsidR="00765FE1" w:rsidRDefault="00765FE1" w:rsidP="00765FE1">
      <w:pPr>
        <w:spacing w:after="0" w:line="360" w:lineRule="auto"/>
        <w:ind w:firstLine="709"/>
        <w:jc w:val="both"/>
        <w:rPr>
          <w:rFonts w:ascii="Times New Roman" w:hAnsi="Times New Roman" w:cs="Times New Roman"/>
          <w:sz w:val="28"/>
        </w:rPr>
      </w:pPr>
      <w:r w:rsidRPr="00DA6A59">
        <w:rPr>
          <w:rFonts w:ascii="Times New Roman" w:hAnsi="Times New Roman" w:cs="Times New Roman"/>
          <w:sz w:val="28"/>
        </w:rPr>
        <w:t xml:space="preserve">Не менш важливим є вміння керівника «захистити» команду від надмірного зовнішнього тиску, зберігаючи при цьому амбітність цілей. Це досягається через прозоре пояснення причин змін </w:t>
      </w:r>
      <w:proofErr w:type="gramStart"/>
      <w:r w:rsidRPr="00DA6A59">
        <w:rPr>
          <w:rFonts w:ascii="Times New Roman" w:hAnsi="Times New Roman" w:cs="Times New Roman"/>
          <w:sz w:val="28"/>
        </w:rPr>
        <w:t>пр</w:t>
      </w:r>
      <w:proofErr w:type="gramEnd"/>
      <w:r w:rsidRPr="00DA6A59">
        <w:rPr>
          <w:rFonts w:ascii="Times New Roman" w:hAnsi="Times New Roman" w:cs="Times New Roman"/>
          <w:sz w:val="28"/>
        </w:rPr>
        <w:t>іоритетів, буферизацію дедлайнів і готовність брати відповідальність за ризики на себе.</w:t>
      </w:r>
    </w:p>
    <w:p w14:paraId="62440B70" w14:textId="77777777" w:rsidR="00765FE1" w:rsidRDefault="00765FE1" w:rsidP="00765FE1">
      <w:pPr>
        <w:spacing w:after="0" w:line="360" w:lineRule="auto"/>
        <w:ind w:firstLine="709"/>
        <w:jc w:val="both"/>
        <w:rPr>
          <w:rFonts w:ascii="Times New Roman" w:hAnsi="Times New Roman" w:cs="Times New Roman"/>
          <w:sz w:val="28"/>
        </w:rPr>
      </w:pPr>
      <w:r w:rsidRPr="00DA6A59">
        <w:rPr>
          <w:rFonts w:ascii="Times New Roman" w:hAnsi="Times New Roman" w:cs="Times New Roman"/>
          <w:sz w:val="28"/>
        </w:rPr>
        <w:t xml:space="preserve">Високе навантаження та постійна когнітивна напруга роблять вигорання однією з головних загроз мотивації досягнень. Тому необхідні системні реабілітаційні механізми. Одним із них є програма «Recovery Quarters» – раз на </w:t>
      </w:r>
      <w:proofErr w:type="gramStart"/>
      <w:r w:rsidRPr="00DA6A59">
        <w:rPr>
          <w:rFonts w:ascii="Times New Roman" w:hAnsi="Times New Roman" w:cs="Times New Roman"/>
          <w:sz w:val="28"/>
        </w:rPr>
        <w:t>р</w:t>
      </w:r>
      <w:proofErr w:type="gramEnd"/>
      <w:r w:rsidRPr="00DA6A59">
        <w:rPr>
          <w:rFonts w:ascii="Times New Roman" w:hAnsi="Times New Roman" w:cs="Times New Roman"/>
          <w:sz w:val="28"/>
        </w:rPr>
        <w:t xml:space="preserve">ік кожен працівник має можливість взяти додатковий оплачуваний місяць відпустки без необхідності пояснювати причини, з умовою повного відключення від робочих комунікацій. </w:t>
      </w:r>
      <w:proofErr w:type="gramStart"/>
      <w:r w:rsidRPr="00DA6A59">
        <w:rPr>
          <w:rFonts w:ascii="Times New Roman" w:hAnsi="Times New Roman" w:cs="Times New Roman"/>
          <w:sz w:val="28"/>
        </w:rPr>
        <w:t>П</w:t>
      </w:r>
      <w:proofErr w:type="gramEnd"/>
      <w:r w:rsidRPr="00DA6A59">
        <w:rPr>
          <w:rFonts w:ascii="Times New Roman" w:hAnsi="Times New Roman" w:cs="Times New Roman"/>
          <w:sz w:val="28"/>
        </w:rPr>
        <w:t>ісля повернення передбачений адаптаційний тиждень із зниженим навантаженням і обов’язковими сесіями з коучем чи психологом.</w:t>
      </w:r>
    </w:p>
    <w:p w14:paraId="6777B83A" w14:textId="77777777" w:rsidR="00765FE1" w:rsidRDefault="00765FE1" w:rsidP="00765FE1">
      <w:pPr>
        <w:spacing w:after="0" w:line="360" w:lineRule="auto"/>
        <w:ind w:firstLine="709"/>
        <w:jc w:val="both"/>
        <w:rPr>
          <w:rFonts w:ascii="Times New Roman" w:hAnsi="Times New Roman" w:cs="Times New Roman"/>
          <w:sz w:val="28"/>
        </w:rPr>
      </w:pPr>
      <w:r w:rsidRPr="00DA6A59">
        <w:rPr>
          <w:rFonts w:ascii="Times New Roman" w:hAnsi="Times New Roman" w:cs="Times New Roman"/>
          <w:sz w:val="28"/>
        </w:rPr>
        <w:t xml:space="preserve">Для нових працівників особливо важлива програма «First 90 Days Mastery Onboarding», яка передбачає не лише </w:t>
      </w:r>
      <w:proofErr w:type="gramStart"/>
      <w:r w:rsidRPr="00DA6A59">
        <w:rPr>
          <w:rFonts w:ascii="Times New Roman" w:hAnsi="Times New Roman" w:cs="Times New Roman"/>
          <w:sz w:val="28"/>
        </w:rPr>
        <w:t>техн</w:t>
      </w:r>
      <w:proofErr w:type="gramEnd"/>
      <w:r w:rsidRPr="00DA6A59">
        <w:rPr>
          <w:rFonts w:ascii="Times New Roman" w:hAnsi="Times New Roman" w:cs="Times New Roman"/>
          <w:sz w:val="28"/>
        </w:rPr>
        <w:t xml:space="preserve">ічне знайомство з проєктом, а й швидке досягнення першої відчутної перемоги. Уже на третьому-четвертому тижні новачок отримує невелике, але самостійне завдання, результат якого буде представлений команді. Такий </w:t>
      </w:r>
      <w:proofErr w:type="gramStart"/>
      <w:r w:rsidRPr="00DA6A59">
        <w:rPr>
          <w:rFonts w:ascii="Times New Roman" w:hAnsi="Times New Roman" w:cs="Times New Roman"/>
          <w:sz w:val="28"/>
        </w:rPr>
        <w:t>п</w:t>
      </w:r>
      <w:proofErr w:type="gramEnd"/>
      <w:r w:rsidRPr="00DA6A59">
        <w:rPr>
          <w:rFonts w:ascii="Times New Roman" w:hAnsi="Times New Roman" w:cs="Times New Roman"/>
          <w:sz w:val="28"/>
        </w:rPr>
        <w:t>ідхід різко знижує тривожність і формує впевненість у власній компетентності.</w:t>
      </w:r>
    </w:p>
    <w:p w14:paraId="76E38287" w14:textId="77777777" w:rsidR="00765FE1" w:rsidRDefault="00765FE1" w:rsidP="00765FE1">
      <w:pPr>
        <w:spacing w:after="0" w:line="360" w:lineRule="auto"/>
        <w:ind w:firstLine="709"/>
        <w:jc w:val="both"/>
        <w:rPr>
          <w:rFonts w:ascii="Times New Roman" w:hAnsi="Times New Roman" w:cs="Times New Roman"/>
          <w:sz w:val="28"/>
        </w:rPr>
      </w:pPr>
      <w:r w:rsidRPr="00DA6A59">
        <w:rPr>
          <w:rFonts w:ascii="Times New Roman" w:hAnsi="Times New Roman" w:cs="Times New Roman"/>
          <w:sz w:val="28"/>
        </w:rPr>
        <w:t xml:space="preserve">Окремим напрямом є програма «Post-Crunch Rehabilitation» – </w:t>
      </w:r>
      <w:proofErr w:type="gramStart"/>
      <w:r w:rsidRPr="00DA6A59">
        <w:rPr>
          <w:rFonts w:ascii="Times New Roman" w:hAnsi="Times New Roman" w:cs="Times New Roman"/>
          <w:sz w:val="28"/>
        </w:rPr>
        <w:t>п</w:t>
      </w:r>
      <w:proofErr w:type="gramEnd"/>
      <w:r w:rsidRPr="00DA6A59">
        <w:rPr>
          <w:rFonts w:ascii="Times New Roman" w:hAnsi="Times New Roman" w:cs="Times New Roman"/>
          <w:sz w:val="28"/>
        </w:rPr>
        <w:t xml:space="preserve">ісля періодів особливо інтенсивної роботи (релізи великих продуктів, критичні інциденти) команда автоматично переходить у режим відновлення: скорочений робочий тиждень (не більше 32 годин) протягом двох-трьох </w:t>
      </w:r>
      <w:r w:rsidRPr="00DA6A59">
        <w:rPr>
          <w:rFonts w:ascii="Times New Roman" w:hAnsi="Times New Roman" w:cs="Times New Roman"/>
          <w:sz w:val="28"/>
        </w:rPr>
        <w:lastRenderedPageBreak/>
        <w:t>тижнів, обов’язкові офлайн-заходи командоутворення, заборона на нові великі задачі.</w:t>
      </w:r>
    </w:p>
    <w:p w14:paraId="11135FBE" w14:textId="77777777" w:rsidR="00765FE1" w:rsidRPr="00341EC6" w:rsidRDefault="00765FE1" w:rsidP="00765FE1">
      <w:pPr>
        <w:spacing w:after="0" w:line="360" w:lineRule="auto"/>
        <w:ind w:firstLine="709"/>
        <w:jc w:val="both"/>
        <w:rPr>
          <w:rFonts w:ascii="Times New Roman" w:hAnsi="Times New Roman" w:cs="Times New Roman"/>
          <w:sz w:val="28"/>
        </w:rPr>
      </w:pPr>
      <w:r w:rsidRPr="00DA6A59">
        <w:rPr>
          <w:rFonts w:ascii="Times New Roman" w:hAnsi="Times New Roman" w:cs="Times New Roman"/>
          <w:sz w:val="28"/>
        </w:rPr>
        <w:t xml:space="preserve">Таким чином, </w:t>
      </w:r>
      <w:r>
        <w:rPr>
          <w:rFonts w:ascii="Times New Roman" w:hAnsi="Times New Roman" w:cs="Times New Roman"/>
          <w:sz w:val="28"/>
        </w:rPr>
        <w:t>р</w:t>
      </w:r>
      <w:r w:rsidRPr="00341EC6">
        <w:rPr>
          <w:rFonts w:ascii="Times New Roman" w:hAnsi="Times New Roman" w:cs="Times New Roman"/>
          <w:sz w:val="28"/>
        </w:rPr>
        <w:t xml:space="preserve">обота </w:t>
      </w:r>
      <w:r>
        <w:rPr>
          <w:rFonts w:ascii="Times New Roman" w:hAnsi="Times New Roman" w:cs="Times New Roman"/>
          <w:sz w:val="28"/>
        </w:rPr>
        <w:t xml:space="preserve">психологів, керівників і </w:t>
      </w:r>
      <w:r>
        <w:rPr>
          <w:rFonts w:ascii="Times New Roman" w:hAnsi="Times New Roman" w:cs="Times New Roman"/>
          <w:sz w:val="28"/>
          <w:lang w:val="en-US"/>
        </w:rPr>
        <w:t>HR-</w:t>
      </w:r>
      <w:r>
        <w:rPr>
          <w:rFonts w:ascii="Times New Roman" w:hAnsi="Times New Roman" w:cs="Times New Roman"/>
          <w:sz w:val="28"/>
        </w:rPr>
        <w:t>ф</w:t>
      </w:r>
      <w:r w:rsidRPr="00341EC6">
        <w:rPr>
          <w:rFonts w:ascii="Times New Roman" w:hAnsi="Times New Roman" w:cs="Times New Roman"/>
          <w:sz w:val="28"/>
        </w:rPr>
        <w:t>а</w:t>
      </w:r>
      <w:r>
        <w:rPr>
          <w:rFonts w:ascii="Times New Roman" w:hAnsi="Times New Roman" w:cs="Times New Roman"/>
          <w:sz w:val="28"/>
        </w:rPr>
        <w:t>хівців і</w:t>
      </w:r>
      <w:r w:rsidRPr="00341EC6">
        <w:rPr>
          <w:rFonts w:ascii="Times New Roman" w:hAnsi="Times New Roman" w:cs="Times New Roman"/>
          <w:sz w:val="28"/>
        </w:rPr>
        <w:t>з мотивацією досягнень ІТ-спеціалі</w:t>
      </w:r>
      <w:proofErr w:type="gramStart"/>
      <w:r w:rsidRPr="00341EC6">
        <w:rPr>
          <w:rFonts w:ascii="Times New Roman" w:hAnsi="Times New Roman" w:cs="Times New Roman"/>
          <w:sz w:val="28"/>
        </w:rPr>
        <w:t>ст</w:t>
      </w:r>
      <w:proofErr w:type="gramEnd"/>
      <w:r w:rsidRPr="00341EC6">
        <w:rPr>
          <w:rFonts w:ascii="Times New Roman" w:hAnsi="Times New Roman" w:cs="Times New Roman"/>
          <w:sz w:val="28"/>
        </w:rPr>
        <w:t>ів полягає не в «мотивуванні» як такому, а в тонкому перепроєктуванні робочого середовища і завдань так, щоб вони максимально відповідали прові</w:t>
      </w:r>
      <w:r>
        <w:rPr>
          <w:rFonts w:ascii="Times New Roman" w:hAnsi="Times New Roman" w:cs="Times New Roman"/>
          <w:sz w:val="28"/>
        </w:rPr>
        <w:t>дній внутрішній потребі людини –</w:t>
      </w:r>
      <w:r w:rsidRPr="00341EC6">
        <w:rPr>
          <w:rFonts w:ascii="Times New Roman" w:hAnsi="Times New Roman" w:cs="Times New Roman"/>
          <w:sz w:val="28"/>
        </w:rPr>
        <w:t xml:space="preserve"> майстерності, автономії чи впливу. При правильному </w:t>
      </w:r>
      <w:proofErr w:type="gramStart"/>
      <w:r w:rsidRPr="00341EC6">
        <w:rPr>
          <w:rFonts w:ascii="Times New Roman" w:hAnsi="Times New Roman" w:cs="Times New Roman"/>
          <w:sz w:val="28"/>
        </w:rPr>
        <w:t>п</w:t>
      </w:r>
      <w:proofErr w:type="gramEnd"/>
      <w:r w:rsidRPr="00341EC6">
        <w:rPr>
          <w:rFonts w:ascii="Times New Roman" w:hAnsi="Times New Roman" w:cs="Times New Roman"/>
          <w:sz w:val="28"/>
        </w:rPr>
        <w:t>ідході зовнішні стимули стають майже непотрібними: спеціаліст сам шукає найскладніші задачі, сам вимагає більше відповідальності і сам створює умови для власного зростання.</w:t>
      </w:r>
    </w:p>
    <w:p w14:paraId="2F4CC8AD" w14:textId="77777777" w:rsidR="00765FE1" w:rsidRPr="00DA6A59" w:rsidRDefault="00765FE1" w:rsidP="00765FE1">
      <w:pPr>
        <w:spacing w:after="0" w:line="360" w:lineRule="auto"/>
        <w:ind w:firstLine="709"/>
        <w:jc w:val="both"/>
        <w:rPr>
          <w:rFonts w:ascii="Times New Roman" w:hAnsi="Times New Roman" w:cs="Times New Roman"/>
          <w:sz w:val="28"/>
        </w:rPr>
      </w:pPr>
      <w:r>
        <w:rPr>
          <w:rFonts w:ascii="Times New Roman" w:hAnsi="Times New Roman" w:cs="Times New Roman"/>
          <w:sz w:val="28"/>
        </w:rPr>
        <w:t>Р</w:t>
      </w:r>
      <w:r w:rsidRPr="00DA6A59">
        <w:rPr>
          <w:rFonts w:ascii="Times New Roman" w:hAnsi="Times New Roman" w:cs="Times New Roman"/>
          <w:sz w:val="28"/>
        </w:rPr>
        <w:t xml:space="preserve">озвиток і </w:t>
      </w:r>
      <w:proofErr w:type="gramStart"/>
      <w:r w:rsidRPr="00DA6A59">
        <w:rPr>
          <w:rFonts w:ascii="Times New Roman" w:hAnsi="Times New Roman" w:cs="Times New Roman"/>
          <w:sz w:val="28"/>
        </w:rPr>
        <w:t>п</w:t>
      </w:r>
      <w:proofErr w:type="gramEnd"/>
      <w:r w:rsidRPr="00DA6A59">
        <w:rPr>
          <w:rFonts w:ascii="Times New Roman" w:hAnsi="Times New Roman" w:cs="Times New Roman"/>
          <w:sz w:val="28"/>
        </w:rPr>
        <w:t xml:space="preserve">ідтримка мотивації досягнень у сфері ІТ вимагає комплексного підходу, який поєднує довготривалі програми професійного зростання, регулярні заходи смислотворення, свідоме формування морально-психологічного клімату з боку керівників та продумані механізми реабілітації й адаптації. Лише за умови, що працівник регулярно відчуває себе автором значущих і складних досягнень, а компанія створює для цього безпечне і </w:t>
      </w:r>
      <w:proofErr w:type="gramStart"/>
      <w:r w:rsidRPr="00DA6A59">
        <w:rPr>
          <w:rFonts w:ascii="Times New Roman" w:hAnsi="Times New Roman" w:cs="Times New Roman"/>
          <w:sz w:val="28"/>
        </w:rPr>
        <w:t>п</w:t>
      </w:r>
      <w:proofErr w:type="gramEnd"/>
      <w:r w:rsidRPr="00DA6A59">
        <w:rPr>
          <w:rFonts w:ascii="Times New Roman" w:hAnsi="Times New Roman" w:cs="Times New Roman"/>
          <w:sz w:val="28"/>
        </w:rPr>
        <w:t>ідтримуюче середовище, можливе стале збереження високого рівня внутрішньої мотивації навіть у умовах швидких технологічних змін і високої конкуренції.</w:t>
      </w:r>
    </w:p>
    <w:p w14:paraId="2FBB67B8" w14:textId="77777777" w:rsidR="00765FE1" w:rsidRPr="00DA6A59" w:rsidRDefault="00765FE1" w:rsidP="00765FE1">
      <w:pPr>
        <w:spacing w:after="0" w:line="360" w:lineRule="auto"/>
        <w:ind w:firstLine="709"/>
        <w:jc w:val="both"/>
        <w:rPr>
          <w:rFonts w:ascii="Times New Roman" w:hAnsi="Times New Roman" w:cs="Times New Roman"/>
          <w:sz w:val="28"/>
        </w:rPr>
      </w:pPr>
    </w:p>
    <w:p w14:paraId="08A57446" w14:textId="77777777" w:rsidR="004B2E33" w:rsidRDefault="004B2E33" w:rsidP="004B2E33">
      <w:pPr>
        <w:pStyle w:val="2"/>
        <w:spacing w:before="0" w:line="360" w:lineRule="auto"/>
        <w:ind w:firstLine="709"/>
        <w:jc w:val="both"/>
        <w:rPr>
          <w:rFonts w:ascii="Times New Roman" w:eastAsia="Calibri" w:hAnsi="Times New Roman" w:cs="Times New Roman"/>
          <w:color w:val="000000" w:themeColor="text1"/>
          <w:sz w:val="28"/>
          <w:lang w:val="uk-UA"/>
        </w:rPr>
      </w:pPr>
      <w:bookmarkStart w:id="14" w:name="_Toc215745339"/>
      <w:r w:rsidRPr="004B2E33">
        <w:rPr>
          <w:rFonts w:ascii="Times New Roman" w:eastAsia="Calibri" w:hAnsi="Times New Roman" w:cs="Times New Roman"/>
          <w:color w:val="000000" w:themeColor="text1"/>
          <w:sz w:val="28"/>
          <w:lang w:val="uk-UA"/>
        </w:rPr>
        <w:t>Висновки до розділу 3</w:t>
      </w:r>
      <w:bookmarkEnd w:id="14"/>
    </w:p>
    <w:p w14:paraId="02AA0A35" w14:textId="77777777" w:rsidR="00870890" w:rsidRPr="00870890" w:rsidRDefault="00870890" w:rsidP="00870890">
      <w:pPr>
        <w:spacing w:after="0" w:line="360" w:lineRule="auto"/>
        <w:ind w:firstLine="709"/>
        <w:jc w:val="both"/>
        <w:rPr>
          <w:rFonts w:ascii="Times New Roman" w:hAnsi="Times New Roman" w:cs="Times New Roman"/>
          <w:sz w:val="28"/>
        </w:rPr>
      </w:pPr>
      <w:r w:rsidRPr="001D51C8">
        <w:rPr>
          <w:rFonts w:ascii="Times New Roman" w:hAnsi="Times New Roman" w:cs="Times New Roman"/>
          <w:sz w:val="28"/>
        </w:rPr>
        <w:t>Специфіка І</w:t>
      </w:r>
      <w:proofErr w:type="gramStart"/>
      <w:r w:rsidRPr="001D51C8">
        <w:rPr>
          <w:rFonts w:ascii="Times New Roman" w:hAnsi="Times New Roman" w:cs="Times New Roman"/>
          <w:sz w:val="28"/>
        </w:rPr>
        <w:t>Т-</w:t>
      </w:r>
      <w:proofErr w:type="gramEnd"/>
      <w:r w:rsidRPr="001D51C8">
        <w:rPr>
          <w:rFonts w:ascii="Times New Roman" w:hAnsi="Times New Roman" w:cs="Times New Roman"/>
          <w:sz w:val="28"/>
        </w:rPr>
        <w:t xml:space="preserve">індустрії (висока динаміка змін, постійне навчання, конкуренція, </w:t>
      </w:r>
      <w:r w:rsidRPr="00870890">
        <w:rPr>
          <w:rFonts w:ascii="Times New Roman" w:hAnsi="Times New Roman" w:cs="Times New Roman"/>
          <w:sz w:val="28"/>
        </w:rPr>
        <w:t>вигоряння, розмитість критеріїв успіху, віддалена робота) створює особливі виклики для збереження та посилення внутрішньої потреби досягати значущих результатів. Запропонована програма психокорекційної роботи орієнтована на формування стійкої мотивації досягнень через роботу з когнітивними, емоційними та поведінковими компонентами.</w:t>
      </w:r>
    </w:p>
    <w:p w14:paraId="479A03E2" w14:textId="77777777" w:rsidR="00870890" w:rsidRPr="00870890" w:rsidRDefault="00870890" w:rsidP="00870890">
      <w:pPr>
        <w:spacing w:after="0" w:line="360" w:lineRule="auto"/>
        <w:ind w:firstLine="709"/>
        <w:jc w:val="both"/>
        <w:rPr>
          <w:rFonts w:ascii="Times New Roman" w:hAnsi="Times New Roman" w:cs="Times New Roman"/>
          <w:sz w:val="28"/>
        </w:rPr>
      </w:pPr>
      <w:r w:rsidRPr="00870890">
        <w:rPr>
          <w:rFonts w:ascii="Times New Roman" w:hAnsi="Times New Roman" w:cs="Times New Roman"/>
          <w:sz w:val="28"/>
        </w:rPr>
        <w:t xml:space="preserve">Метою програми є </w:t>
      </w:r>
      <w:proofErr w:type="gramStart"/>
      <w:r w:rsidRPr="00870890">
        <w:rPr>
          <w:rFonts w:ascii="Times New Roman" w:hAnsi="Times New Roman" w:cs="Times New Roman"/>
          <w:sz w:val="28"/>
        </w:rPr>
        <w:t>п</w:t>
      </w:r>
      <w:proofErr w:type="gramEnd"/>
      <w:r w:rsidRPr="00870890">
        <w:rPr>
          <w:rFonts w:ascii="Times New Roman" w:hAnsi="Times New Roman" w:cs="Times New Roman"/>
          <w:sz w:val="28"/>
        </w:rPr>
        <w:t xml:space="preserve">ідвищення рівня мотивації досягнень через корекцію дезадаптивних установок, розвиток внутрішнього локусу </w:t>
      </w:r>
      <w:r w:rsidRPr="00870890">
        <w:rPr>
          <w:rFonts w:ascii="Times New Roman" w:hAnsi="Times New Roman" w:cs="Times New Roman"/>
          <w:sz w:val="28"/>
        </w:rPr>
        <w:lastRenderedPageBreak/>
        <w:t>контролю, зниження страху невдачі та формування стійкої орієнтації на зростання і майстерність.</w:t>
      </w:r>
    </w:p>
    <w:p w14:paraId="0537019E" w14:textId="2CF1974B" w:rsidR="00870890" w:rsidRPr="00870890" w:rsidRDefault="00870890" w:rsidP="00870890">
      <w:pPr>
        <w:spacing w:after="0" w:line="360" w:lineRule="auto"/>
        <w:ind w:firstLine="709"/>
        <w:jc w:val="both"/>
        <w:rPr>
          <w:rFonts w:ascii="Times New Roman" w:hAnsi="Times New Roman" w:cs="Times New Roman"/>
          <w:sz w:val="28"/>
        </w:rPr>
      </w:pPr>
      <w:proofErr w:type="gramStart"/>
      <w:r w:rsidRPr="00870890">
        <w:rPr>
          <w:rFonts w:ascii="Times New Roman" w:hAnsi="Times New Roman" w:cs="Times New Roman"/>
          <w:sz w:val="28"/>
        </w:rPr>
        <w:t>П</w:t>
      </w:r>
      <w:proofErr w:type="gramEnd"/>
      <w:r w:rsidRPr="00870890">
        <w:rPr>
          <w:rFonts w:ascii="Times New Roman" w:hAnsi="Times New Roman" w:cs="Times New Roman"/>
          <w:sz w:val="28"/>
        </w:rPr>
        <w:t>ісля проходження програми учасники:</w:t>
      </w:r>
    </w:p>
    <w:p w14:paraId="2A45AA8B" w14:textId="77777777" w:rsidR="00870890" w:rsidRPr="00870890" w:rsidRDefault="00870890" w:rsidP="00870890">
      <w:pPr>
        <w:spacing w:after="0" w:line="360" w:lineRule="auto"/>
        <w:ind w:firstLine="709"/>
        <w:jc w:val="both"/>
        <w:rPr>
          <w:rFonts w:ascii="Times New Roman" w:hAnsi="Times New Roman" w:cs="Times New Roman"/>
          <w:sz w:val="28"/>
        </w:rPr>
      </w:pPr>
      <w:r w:rsidRPr="00870890">
        <w:rPr>
          <w:rFonts w:ascii="Times New Roman" w:hAnsi="Times New Roman" w:cs="Times New Roman"/>
          <w:sz w:val="28"/>
        </w:rPr>
        <w:t xml:space="preserve">демонструють зниження </w:t>
      </w:r>
      <w:proofErr w:type="gramStart"/>
      <w:r w:rsidRPr="00870890">
        <w:rPr>
          <w:rFonts w:ascii="Times New Roman" w:hAnsi="Times New Roman" w:cs="Times New Roman"/>
          <w:sz w:val="28"/>
        </w:rPr>
        <w:t>р</w:t>
      </w:r>
      <w:proofErr w:type="gramEnd"/>
      <w:r w:rsidRPr="00870890">
        <w:rPr>
          <w:rFonts w:ascii="Times New Roman" w:hAnsi="Times New Roman" w:cs="Times New Roman"/>
          <w:sz w:val="28"/>
        </w:rPr>
        <w:t>івня страху невдачі та перфекціонізму;</w:t>
      </w:r>
    </w:p>
    <w:p w14:paraId="4DAC6D6A" w14:textId="77777777" w:rsidR="00870890" w:rsidRPr="00870890" w:rsidRDefault="00870890" w:rsidP="00870890">
      <w:pPr>
        <w:spacing w:after="0" w:line="360" w:lineRule="auto"/>
        <w:ind w:firstLine="709"/>
        <w:jc w:val="both"/>
        <w:rPr>
          <w:rFonts w:ascii="Times New Roman" w:hAnsi="Times New Roman" w:cs="Times New Roman"/>
          <w:sz w:val="28"/>
        </w:rPr>
      </w:pPr>
      <w:proofErr w:type="gramStart"/>
      <w:r w:rsidRPr="00870890">
        <w:rPr>
          <w:rFonts w:ascii="Times New Roman" w:hAnsi="Times New Roman" w:cs="Times New Roman"/>
          <w:sz w:val="28"/>
        </w:rPr>
        <w:t>св</w:t>
      </w:r>
      <w:proofErr w:type="gramEnd"/>
      <w:r w:rsidRPr="00870890">
        <w:rPr>
          <w:rFonts w:ascii="Times New Roman" w:hAnsi="Times New Roman" w:cs="Times New Roman"/>
          <w:sz w:val="28"/>
        </w:rPr>
        <w:t>ідомо розрізняють зовнішню та внутрішню мотивацію і частіше обирають останню;</w:t>
      </w:r>
    </w:p>
    <w:p w14:paraId="6AEE49F5" w14:textId="77777777" w:rsidR="00870890" w:rsidRPr="00870890" w:rsidRDefault="00870890" w:rsidP="00870890">
      <w:pPr>
        <w:spacing w:after="0" w:line="360" w:lineRule="auto"/>
        <w:ind w:firstLine="709"/>
        <w:jc w:val="both"/>
        <w:rPr>
          <w:rFonts w:ascii="Times New Roman" w:hAnsi="Times New Roman" w:cs="Times New Roman"/>
          <w:sz w:val="28"/>
        </w:rPr>
      </w:pPr>
      <w:r w:rsidRPr="00870890">
        <w:rPr>
          <w:rFonts w:ascii="Times New Roman" w:hAnsi="Times New Roman" w:cs="Times New Roman"/>
          <w:sz w:val="28"/>
        </w:rPr>
        <w:t>володіють навичками рефреймінгу невдач і оптимістичного пояснення подій;</w:t>
      </w:r>
    </w:p>
    <w:p w14:paraId="52981CA9" w14:textId="77777777" w:rsidR="00870890" w:rsidRPr="00870890" w:rsidRDefault="00870890" w:rsidP="00870890">
      <w:pPr>
        <w:spacing w:after="0" w:line="360" w:lineRule="auto"/>
        <w:ind w:firstLine="709"/>
        <w:jc w:val="both"/>
        <w:rPr>
          <w:rFonts w:ascii="Times New Roman" w:hAnsi="Times New Roman" w:cs="Times New Roman"/>
          <w:sz w:val="28"/>
        </w:rPr>
      </w:pPr>
      <w:r w:rsidRPr="00870890">
        <w:rPr>
          <w:rFonts w:ascii="Times New Roman" w:hAnsi="Times New Roman" w:cs="Times New Roman"/>
          <w:sz w:val="28"/>
        </w:rPr>
        <w:t xml:space="preserve">вміють ставити складні, але осмислені цілі та </w:t>
      </w:r>
      <w:proofErr w:type="gramStart"/>
      <w:r w:rsidRPr="00870890">
        <w:rPr>
          <w:rFonts w:ascii="Times New Roman" w:hAnsi="Times New Roman" w:cs="Times New Roman"/>
          <w:sz w:val="28"/>
        </w:rPr>
        <w:t>п</w:t>
      </w:r>
      <w:proofErr w:type="gramEnd"/>
      <w:r w:rsidRPr="00870890">
        <w:rPr>
          <w:rFonts w:ascii="Times New Roman" w:hAnsi="Times New Roman" w:cs="Times New Roman"/>
          <w:sz w:val="28"/>
        </w:rPr>
        <w:t>ідтримувати себе в процесі їх досягнення;</w:t>
      </w:r>
    </w:p>
    <w:p w14:paraId="30906560" w14:textId="77777777" w:rsidR="00870890" w:rsidRPr="00870890" w:rsidRDefault="00870890" w:rsidP="00870890">
      <w:pPr>
        <w:spacing w:after="0" w:line="360" w:lineRule="auto"/>
        <w:ind w:firstLine="709"/>
        <w:jc w:val="both"/>
        <w:rPr>
          <w:rFonts w:ascii="Times New Roman" w:hAnsi="Times New Roman" w:cs="Times New Roman"/>
          <w:sz w:val="28"/>
        </w:rPr>
      </w:pPr>
      <w:r w:rsidRPr="00870890">
        <w:rPr>
          <w:rFonts w:ascii="Times New Roman" w:hAnsi="Times New Roman" w:cs="Times New Roman"/>
          <w:sz w:val="28"/>
        </w:rPr>
        <w:t>відчувають більшу радість від професійних викликів і складних завдань;</w:t>
      </w:r>
    </w:p>
    <w:p w14:paraId="2E8DCF85" w14:textId="77777777" w:rsidR="00870890" w:rsidRPr="001D51C8" w:rsidRDefault="00870890" w:rsidP="00870890">
      <w:pPr>
        <w:spacing w:after="0" w:line="360" w:lineRule="auto"/>
        <w:ind w:firstLine="709"/>
        <w:jc w:val="both"/>
        <w:rPr>
          <w:rFonts w:ascii="Times New Roman" w:hAnsi="Times New Roman" w:cs="Times New Roman"/>
          <w:sz w:val="28"/>
        </w:rPr>
      </w:pPr>
      <w:r w:rsidRPr="00870890">
        <w:rPr>
          <w:rFonts w:ascii="Times New Roman" w:hAnsi="Times New Roman" w:cs="Times New Roman"/>
          <w:sz w:val="28"/>
        </w:rPr>
        <w:t>мають індивідуальний план</w:t>
      </w:r>
      <w:r w:rsidRPr="001D51C8">
        <w:rPr>
          <w:rFonts w:ascii="Times New Roman" w:hAnsi="Times New Roman" w:cs="Times New Roman"/>
          <w:sz w:val="28"/>
        </w:rPr>
        <w:t xml:space="preserve"> </w:t>
      </w:r>
      <w:proofErr w:type="gramStart"/>
      <w:r w:rsidRPr="001D51C8">
        <w:rPr>
          <w:rFonts w:ascii="Times New Roman" w:hAnsi="Times New Roman" w:cs="Times New Roman"/>
          <w:sz w:val="28"/>
        </w:rPr>
        <w:t>п</w:t>
      </w:r>
      <w:proofErr w:type="gramEnd"/>
      <w:r w:rsidRPr="001D51C8">
        <w:rPr>
          <w:rFonts w:ascii="Times New Roman" w:hAnsi="Times New Roman" w:cs="Times New Roman"/>
          <w:sz w:val="28"/>
        </w:rPr>
        <w:t>ідтримки високої мотивації досягнень у довгостроковій перспективі.</w:t>
      </w:r>
    </w:p>
    <w:p w14:paraId="1E66E2E0" w14:textId="235F3D4A" w:rsidR="00D1141F" w:rsidRPr="00341EC6" w:rsidRDefault="00D1141F" w:rsidP="00D1141F">
      <w:pPr>
        <w:spacing w:after="0" w:line="360" w:lineRule="auto"/>
        <w:ind w:firstLine="709"/>
        <w:jc w:val="both"/>
        <w:rPr>
          <w:rFonts w:ascii="Times New Roman" w:hAnsi="Times New Roman" w:cs="Times New Roman"/>
          <w:sz w:val="28"/>
        </w:rPr>
      </w:pPr>
      <w:r>
        <w:rPr>
          <w:rFonts w:ascii="Times New Roman" w:hAnsi="Times New Roman" w:cs="Times New Roman"/>
          <w:sz w:val="28"/>
          <w:lang w:val="uk-UA"/>
        </w:rPr>
        <w:t xml:space="preserve">Були розроблені </w:t>
      </w:r>
      <w:r>
        <w:rPr>
          <w:rFonts w:ascii="Times New Roman" w:eastAsia="Calibri" w:hAnsi="Times New Roman" w:cs="Times New Roman"/>
          <w:color w:val="000000" w:themeColor="text1"/>
          <w:sz w:val="28"/>
          <w:lang w:val="uk-UA"/>
        </w:rPr>
        <w:t>п</w:t>
      </w:r>
      <w:r w:rsidRPr="004B2E33">
        <w:rPr>
          <w:rFonts w:ascii="Times New Roman" w:eastAsia="Calibri" w:hAnsi="Times New Roman" w:cs="Times New Roman"/>
          <w:color w:val="000000" w:themeColor="text1"/>
          <w:sz w:val="28"/>
          <w:lang w:val="uk-UA"/>
        </w:rPr>
        <w:t>рактичні рекомендації для HR-фахівців та керівників з розвитку мотивації досягнень працівників сфери інформаційних технологій</w:t>
      </w:r>
      <w:r>
        <w:rPr>
          <w:rFonts w:ascii="Times New Roman" w:eastAsia="Calibri" w:hAnsi="Times New Roman" w:cs="Times New Roman"/>
          <w:color w:val="000000" w:themeColor="text1"/>
          <w:sz w:val="28"/>
          <w:lang w:val="uk-UA"/>
        </w:rPr>
        <w:t>.</w:t>
      </w:r>
      <w:r>
        <w:rPr>
          <w:rFonts w:ascii="Times New Roman" w:hAnsi="Times New Roman" w:cs="Times New Roman"/>
          <w:sz w:val="28"/>
          <w:lang w:val="uk-UA"/>
        </w:rPr>
        <w:t xml:space="preserve"> Р</w:t>
      </w:r>
      <w:r w:rsidRPr="00341EC6">
        <w:rPr>
          <w:rFonts w:ascii="Times New Roman" w:hAnsi="Times New Roman" w:cs="Times New Roman"/>
          <w:sz w:val="28"/>
        </w:rPr>
        <w:t xml:space="preserve">обота </w:t>
      </w:r>
      <w:r>
        <w:rPr>
          <w:rFonts w:ascii="Times New Roman" w:hAnsi="Times New Roman" w:cs="Times New Roman"/>
          <w:sz w:val="28"/>
        </w:rPr>
        <w:t xml:space="preserve">психологів, керівників і </w:t>
      </w:r>
      <w:r>
        <w:rPr>
          <w:rFonts w:ascii="Times New Roman" w:hAnsi="Times New Roman" w:cs="Times New Roman"/>
          <w:sz w:val="28"/>
          <w:lang w:val="en-US"/>
        </w:rPr>
        <w:t>HR-</w:t>
      </w:r>
      <w:r>
        <w:rPr>
          <w:rFonts w:ascii="Times New Roman" w:hAnsi="Times New Roman" w:cs="Times New Roman"/>
          <w:sz w:val="28"/>
        </w:rPr>
        <w:t>ф</w:t>
      </w:r>
      <w:r w:rsidRPr="00341EC6">
        <w:rPr>
          <w:rFonts w:ascii="Times New Roman" w:hAnsi="Times New Roman" w:cs="Times New Roman"/>
          <w:sz w:val="28"/>
        </w:rPr>
        <w:t>а</w:t>
      </w:r>
      <w:r>
        <w:rPr>
          <w:rFonts w:ascii="Times New Roman" w:hAnsi="Times New Roman" w:cs="Times New Roman"/>
          <w:sz w:val="28"/>
        </w:rPr>
        <w:t>хівців і</w:t>
      </w:r>
      <w:r w:rsidRPr="00341EC6">
        <w:rPr>
          <w:rFonts w:ascii="Times New Roman" w:hAnsi="Times New Roman" w:cs="Times New Roman"/>
          <w:sz w:val="28"/>
        </w:rPr>
        <w:t>з мотивацією досягнень ІТ-спеціалістів полягає не в «мотивуванні» як такому, а в тонкому перепроєктуванні робочого середовища і завдань так, щоб вони максимально відповідали прові</w:t>
      </w:r>
      <w:r>
        <w:rPr>
          <w:rFonts w:ascii="Times New Roman" w:hAnsi="Times New Roman" w:cs="Times New Roman"/>
          <w:sz w:val="28"/>
        </w:rPr>
        <w:t>дній внутрішній потребі людини –</w:t>
      </w:r>
      <w:r w:rsidRPr="00341EC6">
        <w:rPr>
          <w:rFonts w:ascii="Times New Roman" w:hAnsi="Times New Roman" w:cs="Times New Roman"/>
          <w:sz w:val="28"/>
        </w:rPr>
        <w:t xml:space="preserve"> майстерності, автономії чи впливу. При правильному </w:t>
      </w:r>
      <w:proofErr w:type="gramStart"/>
      <w:r w:rsidRPr="00341EC6">
        <w:rPr>
          <w:rFonts w:ascii="Times New Roman" w:hAnsi="Times New Roman" w:cs="Times New Roman"/>
          <w:sz w:val="28"/>
        </w:rPr>
        <w:t>п</w:t>
      </w:r>
      <w:proofErr w:type="gramEnd"/>
      <w:r w:rsidRPr="00341EC6">
        <w:rPr>
          <w:rFonts w:ascii="Times New Roman" w:hAnsi="Times New Roman" w:cs="Times New Roman"/>
          <w:sz w:val="28"/>
        </w:rPr>
        <w:t>ідході зовнішні стимули стають майже непотрібними: спеціаліст сам шукає найскладніші задачі, сам вимагає більше відповідальності і сам створює умови для власного зростання.</w:t>
      </w:r>
    </w:p>
    <w:p w14:paraId="6C1A6165" w14:textId="77777777" w:rsidR="00D1141F" w:rsidRPr="00DA6A59" w:rsidRDefault="00D1141F" w:rsidP="00D1141F">
      <w:pPr>
        <w:spacing w:after="0" w:line="360" w:lineRule="auto"/>
        <w:ind w:firstLine="709"/>
        <w:jc w:val="both"/>
        <w:rPr>
          <w:rFonts w:ascii="Times New Roman" w:hAnsi="Times New Roman" w:cs="Times New Roman"/>
          <w:sz w:val="28"/>
        </w:rPr>
      </w:pPr>
      <w:r>
        <w:rPr>
          <w:rFonts w:ascii="Times New Roman" w:hAnsi="Times New Roman" w:cs="Times New Roman"/>
          <w:sz w:val="28"/>
        </w:rPr>
        <w:t>Р</w:t>
      </w:r>
      <w:r w:rsidRPr="00DA6A59">
        <w:rPr>
          <w:rFonts w:ascii="Times New Roman" w:hAnsi="Times New Roman" w:cs="Times New Roman"/>
          <w:sz w:val="28"/>
        </w:rPr>
        <w:t xml:space="preserve">озвиток і </w:t>
      </w:r>
      <w:proofErr w:type="gramStart"/>
      <w:r w:rsidRPr="00DA6A59">
        <w:rPr>
          <w:rFonts w:ascii="Times New Roman" w:hAnsi="Times New Roman" w:cs="Times New Roman"/>
          <w:sz w:val="28"/>
        </w:rPr>
        <w:t>п</w:t>
      </w:r>
      <w:proofErr w:type="gramEnd"/>
      <w:r w:rsidRPr="00DA6A59">
        <w:rPr>
          <w:rFonts w:ascii="Times New Roman" w:hAnsi="Times New Roman" w:cs="Times New Roman"/>
          <w:sz w:val="28"/>
        </w:rPr>
        <w:t xml:space="preserve">ідтримка мотивації досягнень у сфері ІТ вимагає комплексного підходу, який поєднує довготривалі програми професійного зростання, регулярні заходи смислотворення, свідоме формування морально-психологічного клімату з боку керівників та продумані механізми реабілітації й адаптації. Лише за умови, що працівник регулярно відчуває себе автором значущих і складних досягнень, а компанія створює для цього безпечне і </w:t>
      </w:r>
      <w:proofErr w:type="gramStart"/>
      <w:r w:rsidRPr="00DA6A59">
        <w:rPr>
          <w:rFonts w:ascii="Times New Roman" w:hAnsi="Times New Roman" w:cs="Times New Roman"/>
          <w:sz w:val="28"/>
        </w:rPr>
        <w:t>п</w:t>
      </w:r>
      <w:proofErr w:type="gramEnd"/>
      <w:r w:rsidRPr="00DA6A59">
        <w:rPr>
          <w:rFonts w:ascii="Times New Roman" w:hAnsi="Times New Roman" w:cs="Times New Roman"/>
          <w:sz w:val="28"/>
        </w:rPr>
        <w:t xml:space="preserve">ідтримуюче середовище, можливе стале збереження високого </w:t>
      </w:r>
      <w:r w:rsidRPr="00DA6A59">
        <w:rPr>
          <w:rFonts w:ascii="Times New Roman" w:hAnsi="Times New Roman" w:cs="Times New Roman"/>
          <w:sz w:val="28"/>
        </w:rPr>
        <w:lastRenderedPageBreak/>
        <w:t>рівня внутрішньої мотивації навіть у умовах швидких технологічних змін і високої конкуренції.</w:t>
      </w:r>
    </w:p>
    <w:p w14:paraId="78423136" w14:textId="77777777" w:rsidR="00D1141F" w:rsidRPr="00D1141F" w:rsidRDefault="00D1141F" w:rsidP="00D1141F">
      <w:pPr>
        <w:rPr>
          <w:lang w:val="uk-UA"/>
        </w:rPr>
      </w:pPr>
    </w:p>
    <w:p w14:paraId="468D080F" w14:textId="2B7B12E6" w:rsidR="004B2E33" w:rsidRDefault="004B2E33">
      <w:pP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br w:type="page"/>
      </w:r>
    </w:p>
    <w:p w14:paraId="546B2BBB" w14:textId="4E6A4F36" w:rsidR="004B2E33" w:rsidRDefault="004B2E33" w:rsidP="004B2E33">
      <w:pPr>
        <w:pStyle w:val="1"/>
        <w:spacing w:before="0" w:line="360" w:lineRule="auto"/>
        <w:jc w:val="center"/>
        <w:rPr>
          <w:rFonts w:ascii="Times New Roman" w:eastAsia="Calibri" w:hAnsi="Times New Roman" w:cs="Times New Roman"/>
          <w:color w:val="000000" w:themeColor="text1"/>
          <w:lang w:val="uk-UA"/>
        </w:rPr>
      </w:pPr>
      <w:bookmarkStart w:id="15" w:name="_Toc215745340"/>
      <w:r w:rsidRPr="004B2E33">
        <w:rPr>
          <w:rFonts w:ascii="Times New Roman" w:eastAsia="Calibri" w:hAnsi="Times New Roman" w:cs="Times New Roman"/>
          <w:color w:val="000000" w:themeColor="text1"/>
          <w:lang w:val="uk-UA"/>
        </w:rPr>
        <w:lastRenderedPageBreak/>
        <w:t>ВИСНОВКИ</w:t>
      </w:r>
      <w:bookmarkEnd w:id="15"/>
    </w:p>
    <w:p w14:paraId="20CE4529" w14:textId="77777777" w:rsidR="00870890" w:rsidRDefault="00870890" w:rsidP="00870890">
      <w:pPr>
        <w:rPr>
          <w:lang w:val="uk-UA"/>
        </w:rPr>
      </w:pPr>
    </w:p>
    <w:p w14:paraId="18DE086C" w14:textId="77777777" w:rsidR="00870890" w:rsidRPr="00D57588" w:rsidRDefault="00870890" w:rsidP="00870890">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Протягом усього періоду розвитку психологічної науки</w:t>
      </w:r>
      <w:r w:rsidRPr="00D57588">
        <w:rPr>
          <w:rFonts w:ascii="Times New Roman" w:hAnsi="Times New Roman" w:cs="Times New Roman"/>
          <w:sz w:val="28"/>
          <w:lang w:val="uk-UA"/>
        </w:rPr>
        <w:t xml:space="preserve"> мотивація досягнень пройшла шлях від простої потреби до складної динамічної системи, що інтегрує особистісні диспозиції, когнітивні процеси, емоційне переживання і соціальний контекст. Сьогодні вона є одним із ключових понять для розуміння того, чому одні люди постійно рухаються вперед, долаючи перешкоди, а інші зупиняються перед першими труднощами.</w:t>
      </w:r>
    </w:p>
    <w:p w14:paraId="18F5D0DB" w14:textId="77777777" w:rsidR="00870890" w:rsidRDefault="00870890" w:rsidP="00870890">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Сучасні</w:t>
      </w:r>
      <w:r w:rsidRPr="002429CC">
        <w:rPr>
          <w:rFonts w:ascii="Times New Roman" w:hAnsi="Times New Roman" w:cs="Times New Roman"/>
          <w:sz w:val="28"/>
          <w:lang w:val="uk-UA"/>
        </w:rPr>
        <w:t xml:space="preserve"> теорії створюють комплексну картину мотивації досягнень як багатокомпонентного феномену, що включає стійкі диспозиції, когнітивні оцінки, емоційні реакції та контекстуально-залежні цілі. Вони показують, що прагнення до досягнень не є універсальним, а модулюється як внутрішніми факторами особистості, так і зовнішніми сигналами середовища, дозволяючи глибше зрозуміти індивідуальні відмінності в поведінці, спрямованій на компетентність і досконалість.</w:t>
      </w:r>
    </w:p>
    <w:p w14:paraId="295A2F30" w14:textId="77777777" w:rsidR="00870890" w:rsidRDefault="00870890" w:rsidP="00870890">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Такі </w:t>
      </w:r>
      <w:r w:rsidRPr="00696187">
        <w:rPr>
          <w:rFonts w:ascii="Times New Roman" w:hAnsi="Times New Roman" w:cs="Times New Roman"/>
          <w:sz w:val="28"/>
          <w:lang w:val="uk-UA"/>
        </w:rPr>
        <w:t>особистісні характеристики</w:t>
      </w:r>
      <w:r>
        <w:rPr>
          <w:rFonts w:ascii="Times New Roman" w:hAnsi="Times New Roman" w:cs="Times New Roman"/>
          <w:sz w:val="28"/>
          <w:lang w:val="uk-UA"/>
        </w:rPr>
        <w:t>, як в</w:t>
      </w:r>
      <w:r w:rsidRPr="00696187">
        <w:rPr>
          <w:rFonts w:ascii="Times New Roman" w:hAnsi="Times New Roman" w:cs="Times New Roman"/>
          <w:sz w:val="28"/>
          <w:lang w:val="uk-UA"/>
        </w:rPr>
        <w:t>исока потреба в досягненні</w:t>
      </w:r>
      <w:r>
        <w:rPr>
          <w:rFonts w:ascii="Times New Roman" w:hAnsi="Times New Roman" w:cs="Times New Roman"/>
          <w:sz w:val="28"/>
          <w:lang w:val="uk-UA"/>
        </w:rPr>
        <w:t>,</w:t>
      </w:r>
      <w:r w:rsidRPr="00696187">
        <w:rPr>
          <w:rFonts w:ascii="Times New Roman" w:hAnsi="Times New Roman" w:cs="Times New Roman"/>
          <w:sz w:val="28"/>
          <w:lang w:val="uk-UA"/>
        </w:rPr>
        <w:t xml:space="preserve"> толерантність до невизначеності, внутрішня мотивація </w:t>
      </w:r>
      <w:r>
        <w:rPr>
          <w:rFonts w:ascii="Times New Roman" w:hAnsi="Times New Roman" w:cs="Times New Roman"/>
          <w:sz w:val="28"/>
          <w:lang w:val="uk-UA"/>
        </w:rPr>
        <w:t>й</w:t>
      </w:r>
      <w:r w:rsidRPr="00696187">
        <w:rPr>
          <w:rFonts w:ascii="Times New Roman" w:hAnsi="Times New Roman" w:cs="Times New Roman"/>
          <w:sz w:val="28"/>
          <w:lang w:val="uk-UA"/>
        </w:rPr>
        <w:t xml:space="preserve"> адаптивний перфекціонізм</w:t>
      </w:r>
      <w:r>
        <w:rPr>
          <w:rFonts w:ascii="Times New Roman" w:hAnsi="Times New Roman" w:cs="Times New Roman"/>
          <w:sz w:val="28"/>
          <w:lang w:val="uk-UA"/>
        </w:rPr>
        <w:t>,</w:t>
      </w:r>
      <w:r w:rsidRPr="00696187">
        <w:rPr>
          <w:rFonts w:ascii="Times New Roman" w:hAnsi="Times New Roman" w:cs="Times New Roman"/>
          <w:sz w:val="28"/>
          <w:lang w:val="uk-UA"/>
        </w:rPr>
        <w:t xml:space="preserve"> утворюють своєрідний психологічний профіль працівника ІТ-сфери, найбільш схильного до високої та стійкої мотивації досягнень. Висока потреба в досягненні задає напрямок і енергію, толерантність до невизначеності забезпечує стійкість у турбулентному середовищі, внутрішня мотивація надає емоційне пальне, а адаптивний перфекціонізм направляє зусилля на справді значущі покращення. Коли ці риси гармонійно поєднуються в одній особистості, виникає той рідкісний тип фахівця, який не просто виконує завдання, а постійно рухає компанію та галузь уперед, перетворюючи кожен проєкт на можливість для особистісного та професійного зростання. Саме такі люди стають архітекторами проривних продуктів, менторами для молодших колег і, в кінцевому підсумку, тими, хто визначає обличчя сучасних інформаційних технологій.</w:t>
      </w:r>
    </w:p>
    <w:p w14:paraId="03D0FED0" w14:textId="77777777" w:rsidR="00870890" w:rsidRDefault="00870890" w:rsidP="00870890">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lastRenderedPageBreak/>
        <w:t>О</w:t>
      </w:r>
      <w:r w:rsidRPr="00172543">
        <w:rPr>
          <w:rFonts w:ascii="Times New Roman" w:hAnsi="Times New Roman" w:cs="Times New Roman"/>
          <w:sz w:val="28"/>
          <w:lang w:val="uk-UA"/>
        </w:rPr>
        <w:t xml:space="preserve">рганізаційно-професійні чинники мотивації досягнень в ІТ-сфері утворюють взаємопов’язану систему, де автономія забезпечує </w:t>
      </w:r>
      <w:r>
        <w:rPr>
          <w:rFonts w:ascii="Times New Roman" w:hAnsi="Times New Roman" w:cs="Times New Roman"/>
          <w:sz w:val="28"/>
          <w:lang w:val="uk-UA"/>
        </w:rPr>
        <w:t>свободу дії, відчуття прогресу –</w:t>
      </w:r>
      <w:r w:rsidRPr="00172543">
        <w:rPr>
          <w:rFonts w:ascii="Times New Roman" w:hAnsi="Times New Roman" w:cs="Times New Roman"/>
          <w:sz w:val="28"/>
          <w:lang w:val="uk-UA"/>
        </w:rPr>
        <w:t xml:space="preserve"> щоденне підтвердження компете</w:t>
      </w:r>
      <w:r>
        <w:rPr>
          <w:rFonts w:ascii="Times New Roman" w:hAnsi="Times New Roman" w:cs="Times New Roman"/>
          <w:sz w:val="28"/>
          <w:lang w:val="uk-UA"/>
        </w:rPr>
        <w:t>нтності, корпоративна культура –</w:t>
      </w:r>
      <w:r w:rsidRPr="00172543">
        <w:rPr>
          <w:rFonts w:ascii="Times New Roman" w:hAnsi="Times New Roman" w:cs="Times New Roman"/>
          <w:sz w:val="28"/>
          <w:lang w:val="uk-UA"/>
        </w:rPr>
        <w:t xml:space="preserve"> психологічну безпеку та визнання, а система винаго</w:t>
      </w:r>
      <w:r>
        <w:rPr>
          <w:rFonts w:ascii="Times New Roman" w:hAnsi="Times New Roman" w:cs="Times New Roman"/>
          <w:sz w:val="28"/>
          <w:lang w:val="uk-UA"/>
        </w:rPr>
        <w:t>род –</w:t>
      </w:r>
      <w:r w:rsidRPr="00172543">
        <w:rPr>
          <w:rFonts w:ascii="Times New Roman" w:hAnsi="Times New Roman" w:cs="Times New Roman"/>
          <w:sz w:val="28"/>
          <w:lang w:val="uk-UA"/>
        </w:rPr>
        <w:t xml:space="preserve"> закріплює внутрішні мотиви зовнішнім визнанням. Компанії, яким вдається гармонійно поєднати ці елементи, отримують не просто продуктивних виконавців, а справжніх професіоналів, для яких робота є джерелом особистісної реалізації та постійного прагнення до нових вершин майстерності.</w:t>
      </w:r>
    </w:p>
    <w:p w14:paraId="03CC11C9" w14:textId="77777777" w:rsidR="00870890" w:rsidRDefault="00870890" w:rsidP="00870890">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М</w:t>
      </w:r>
      <w:r w:rsidRPr="00145797">
        <w:rPr>
          <w:rFonts w:ascii="Times New Roman" w:hAnsi="Times New Roman" w:cs="Times New Roman"/>
          <w:sz w:val="28"/>
          <w:lang w:val="uk-UA"/>
        </w:rPr>
        <w:t xml:space="preserve">отивація досягнень ІТ-фахівців сьогодні перебуває під потужним тиском комплексу взаємопов’язаних соціально-психологічних та зовнішніх факторів. Синдром вигорання руйнує емоційне ядро мотивації, конкуренція перетворює її на інструмент виживання, порушення балансу робота-життя виснажує ресурси відновлення, а віддалений формат роботи, що став новою нормою після пандемії, посилив відчуття ізоляції та знецінення власних досягнень. Усе це разом створює середовище, де підтримувати довготривале прагнення до професійних вершин стає надзвичайно важко. Ті працівники, які зберігають високу мотивацію досягнень попри всі ці виклики, зазвичай або мають винятково сильні внутрішні ресурси (високу </w:t>
      </w:r>
      <w:r>
        <w:rPr>
          <w:rFonts w:ascii="Times New Roman" w:hAnsi="Times New Roman" w:cs="Times New Roman"/>
          <w:sz w:val="28"/>
          <w:lang w:val="uk-UA"/>
        </w:rPr>
        <w:t>стресостійкість, розвинену само</w:t>
      </w:r>
      <w:r w:rsidRPr="00145797">
        <w:rPr>
          <w:rFonts w:ascii="Times New Roman" w:hAnsi="Times New Roman" w:cs="Times New Roman"/>
          <w:sz w:val="28"/>
          <w:lang w:val="uk-UA"/>
        </w:rPr>
        <w:t>рефлексію, міцну систему цінностей поза роботою), або працюють у компаніях, які свідомо інвестують у психологічне благополуччя, чіткі кордони та справжнє визнання внеску кожного.</w:t>
      </w:r>
    </w:p>
    <w:p w14:paraId="46D3038B" w14:textId="77777777" w:rsidR="00870890" w:rsidRPr="00327812" w:rsidRDefault="00870890" w:rsidP="00870890">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Л</w:t>
      </w:r>
      <w:r w:rsidRPr="00327812">
        <w:rPr>
          <w:rFonts w:ascii="Times New Roman" w:hAnsi="Times New Roman" w:cs="Times New Roman"/>
          <w:sz w:val="28"/>
          <w:lang w:val="uk-UA"/>
        </w:rPr>
        <w:t>ише інтеграція всі</w:t>
      </w:r>
      <w:r>
        <w:rPr>
          <w:rFonts w:ascii="Times New Roman" w:hAnsi="Times New Roman" w:cs="Times New Roman"/>
          <w:sz w:val="28"/>
          <w:lang w:val="uk-UA"/>
        </w:rPr>
        <w:t xml:space="preserve">х чотирьох принципів </w:t>
      </w:r>
      <w:r>
        <w:rPr>
          <w:rFonts w:ascii="Times New Roman" w:hAnsi="Times New Roman" w:cs="Times New Roman"/>
          <w:sz w:val="28"/>
          <w:lang w:val="en-US"/>
        </w:rPr>
        <w:t>–</w:t>
      </w:r>
      <w:r w:rsidRPr="00327812">
        <w:rPr>
          <w:rFonts w:ascii="Times New Roman" w:hAnsi="Times New Roman" w:cs="Times New Roman"/>
          <w:sz w:val="28"/>
          <w:lang w:val="uk-UA"/>
        </w:rPr>
        <w:t xml:space="preserve"> індивідуалізації, наукової обґрунтованості, системності т</w:t>
      </w:r>
      <w:r>
        <w:rPr>
          <w:rFonts w:ascii="Times New Roman" w:hAnsi="Times New Roman" w:cs="Times New Roman"/>
          <w:sz w:val="28"/>
          <w:lang w:val="uk-UA"/>
        </w:rPr>
        <w:t xml:space="preserve">а орієнтації на сильні сторони </w:t>
      </w:r>
      <w:r>
        <w:rPr>
          <w:rFonts w:ascii="Times New Roman" w:hAnsi="Times New Roman" w:cs="Times New Roman"/>
          <w:sz w:val="28"/>
          <w:lang w:val="en-US"/>
        </w:rPr>
        <w:t>–</w:t>
      </w:r>
      <w:r w:rsidRPr="00327812">
        <w:rPr>
          <w:rFonts w:ascii="Times New Roman" w:hAnsi="Times New Roman" w:cs="Times New Roman"/>
          <w:sz w:val="28"/>
          <w:lang w:val="uk-UA"/>
        </w:rPr>
        <w:t xml:space="preserve"> дозволяє створити програму розвитку мотивації досягнень, яка дійсно працює в умовах ІТ-індустрії. Така програма перетворює мотивацію з абстрактної HR-концепції на конкретний інструмент формування високоефективних, самореалізованих фахівців, здатних вести компанію до лідерства в умовах постійних технологічних трансформацій.</w:t>
      </w:r>
    </w:p>
    <w:p w14:paraId="283BB5D4" w14:textId="77777777" w:rsidR="00870890" w:rsidRDefault="00870890" w:rsidP="00870890">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lastRenderedPageBreak/>
        <w:t>П</w:t>
      </w:r>
      <w:r w:rsidRPr="00045CFE">
        <w:rPr>
          <w:rFonts w:ascii="Times New Roman" w:hAnsi="Times New Roman" w:cs="Times New Roman"/>
          <w:sz w:val="28"/>
          <w:lang w:val="uk-UA"/>
        </w:rPr>
        <w:t xml:space="preserve">рограма, яка одночасно глибоко відповідає психологічним і професійним особливостям ІТ-фахівців, має вбудовані механізми емпіричної перевірки, бездоганно етична за своєю природою та максимально гнучка у впровадженні, може претендувати на статус дійсно ефективного інструменту розвитку мотивації досягнень. Усі ці вимоги не є ізольованими, вони взаємопов’язані та взаємно посилюють одна одну: етичність забезпечує довіру, необхідну для емпіричної перевірки, гнучкість дозволяє адаптувати програму до реальних потреб ІТ-команд, а глибока відповідність специфіці галузі гарантує, що зусилля будуть спрямовані саме на ті мотиваційні важелі, які справді працюють в умовах постійних технологічних змін. </w:t>
      </w:r>
    </w:p>
    <w:p w14:paraId="462D448D" w14:textId="77777777" w:rsidR="00870890" w:rsidRDefault="00870890" w:rsidP="00870890">
      <w:pPr>
        <w:spacing w:after="0" w:line="360" w:lineRule="auto"/>
        <w:ind w:firstLine="709"/>
        <w:jc w:val="both"/>
        <w:rPr>
          <w:rFonts w:ascii="Times New Roman" w:hAnsi="Times New Roman" w:cs="Times New Roman"/>
          <w:sz w:val="28"/>
          <w:szCs w:val="28"/>
          <w:lang w:val="uk-UA"/>
        </w:rPr>
      </w:pPr>
      <w:r w:rsidRPr="006875A5">
        <w:rPr>
          <w:rFonts w:ascii="Times New Roman" w:hAnsi="Times New Roman" w:cs="Times New Roman"/>
          <w:sz w:val="28"/>
          <w:szCs w:val="28"/>
          <w:lang w:val="uk-UA"/>
        </w:rPr>
        <w:t>Вересень 2025 року був присвячений вивченню того, як психологічні фактори впливають на мотивацію досягнень у працівників ІТ-сфери. В опитуванні взяли участь 60 фахівців галузі (чоловіки та жінки віком від 20 до 60 років). Дослідження проводилося повністю онлайн через сервіс Google Forms.Для збору даних застосовувалися такі психодіагностичні інструменти:</w:t>
      </w:r>
    </w:p>
    <w:p w14:paraId="51ABC1F1" w14:textId="77777777" w:rsidR="00870890" w:rsidRPr="006875A5" w:rsidRDefault="00870890" w:rsidP="00870890">
      <w:pPr>
        <w:spacing w:after="0" w:line="360" w:lineRule="auto"/>
        <w:ind w:firstLine="709"/>
        <w:jc w:val="both"/>
        <w:rPr>
          <w:rFonts w:ascii="Times New Roman" w:hAnsi="Times New Roman" w:cs="Times New Roman"/>
          <w:sz w:val="28"/>
          <w:szCs w:val="28"/>
          <w:lang w:val="uk-UA"/>
        </w:rPr>
      </w:pPr>
      <w:r w:rsidRPr="006875A5">
        <w:rPr>
          <w:rFonts w:ascii="Times New Roman" w:hAnsi="Times New Roman" w:cs="Times New Roman"/>
          <w:sz w:val="28"/>
          <w:szCs w:val="28"/>
          <w:lang w:val="uk-UA"/>
        </w:rPr>
        <w:t>Методика «Мотивація успіху та страх невдачі» (А. А. Реан)</w:t>
      </w:r>
    </w:p>
    <w:p w14:paraId="453C29E5" w14:textId="77777777" w:rsidR="00870890" w:rsidRPr="006875A5" w:rsidRDefault="00870890" w:rsidP="00870890">
      <w:pPr>
        <w:spacing w:after="0" w:line="360" w:lineRule="auto"/>
        <w:ind w:firstLine="709"/>
        <w:jc w:val="both"/>
        <w:rPr>
          <w:rFonts w:ascii="Times New Roman" w:hAnsi="Times New Roman" w:cs="Times New Roman"/>
          <w:sz w:val="28"/>
          <w:szCs w:val="28"/>
          <w:lang w:val="uk-UA"/>
        </w:rPr>
      </w:pPr>
      <w:r w:rsidRPr="006875A5">
        <w:rPr>
          <w:rFonts w:ascii="Times New Roman" w:hAnsi="Times New Roman" w:cs="Times New Roman"/>
          <w:sz w:val="28"/>
          <w:szCs w:val="28"/>
          <w:lang w:val="uk-UA"/>
        </w:rPr>
        <w:t>Методика «Рівень суб’єктивного контролю» (Дж. Роттер)</w:t>
      </w:r>
    </w:p>
    <w:p w14:paraId="30200CE2" w14:textId="77777777" w:rsidR="00870890" w:rsidRPr="006875A5" w:rsidRDefault="00870890" w:rsidP="00870890">
      <w:pPr>
        <w:spacing w:after="0" w:line="360" w:lineRule="auto"/>
        <w:ind w:firstLine="709"/>
        <w:jc w:val="both"/>
        <w:rPr>
          <w:rFonts w:ascii="Times New Roman" w:hAnsi="Times New Roman" w:cs="Times New Roman"/>
          <w:sz w:val="28"/>
          <w:szCs w:val="28"/>
          <w:lang w:val="uk-UA"/>
        </w:rPr>
      </w:pPr>
      <w:r w:rsidRPr="006875A5">
        <w:rPr>
          <w:rFonts w:ascii="Times New Roman" w:hAnsi="Times New Roman" w:cs="Times New Roman"/>
          <w:sz w:val="28"/>
          <w:szCs w:val="28"/>
          <w:lang w:val="uk-UA"/>
        </w:rPr>
        <w:t>«Шкала організаційного стресу» (Д. Маклін)</w:t>
      </w:r>
    </w:p>
    <w:p w14:paraId="589B1A02" w14:textId="77777777" w:rsidR="00870890" w:rsidRPr="006875A5" w:rsidRDefault="00870890" w:rsidP="00870890">
      <w:pPr>
        <w:spacing w:after="0" w:line="360" w:lineRule="auto"/>
        <w:ind w:firstLine="709"/>
        <w:jc w:val="both"/>
        <w:rPr>
          <w:rFonts w:ascii="Times New Roman" w:hAnsi="Times New Roman" w:cs="Times New Roman"/>
          <w:sz w:val="28"/>
          <w:szCs w:val="28"/>
          <w:lang w:val="uk-UA"/>
        </w:rPr>
      </w:pPr>
      <w:r w:rsidRPr="006875A5">
        <w:rPr>
          <w:rFonts w:ascii="Times New Roman" w:hAnsi="Times New Roman" w:cs="Times New Roman"/>
          <w:sz w:val="28"/>
          <w:szCs w:val="28"/>
          <w:lang w:val="uk-UA"/>
        </w:rPr>
        <w:t>«Шкала емоційного відгуку» (А. Мехрабіан, Н. Епштейн)</w:t>
      </w:r>
    </w:p>
    <w:p w14:paraId="5141ABBF" w14:textId="77777777" w:rsidR="00870890" w:rsidRPr="006875A5" w:rsidRDefault="00870890" w:rsidP="00870890">
      <w:pPr>
        <w:spacing w:after="0" w:line="360" w:lineRule="auto"/>
        <w:ind w:firstLine="709"/>
        <w:jc w:val="both"/>
        <w:rPr>
          <w:rFonts w:ascii="Times New Roman" w:hAnsi="Times New Roman" w:cs="Times New Roman"/>
          <w:sz w:val="28"/>
          <w:szCs w:val="28"/>
          <w:lang w:val="uk-UA"/>
        </w:rPr>
      </w:pPr>
      <w:r w:rsidRPr="006875A5">
        <w:rPr>
          <w:rFonts w:ascii="Times New Roman" w:hAnsi="Times New Roman" w:cs="Times New Roman"/>
          <w:sz w:val="28"/>
          <w:szCs w:val="28"/>
          <w:lang w:val="uk-UA"/>
        </w:rPr>
        <w:t>Тест-опитувальник вольової саморегуляції А. В. Зверькова та Є. В. Ейдмана</w:t>
      </w:r>
    </w:p>
    <w:p w14:paraId="5F66A33D" w14:textId="77777777" w:rsidR="00870890" w:rsidRPr="006875A5" w:rsidRDefault="00870890" w:rsidP="00870890">
      <w:pPr>
        <w:spacing w:after="0" w:line="360" w:lineRule="auto"/>
        <w:ind w:firstLine="709"/>
        <w:jc w:val="both"/>
        <w:rPr>
          <w:rFonts w:ascii="Times New Roman" w:hAnsi="Times New Roman" w:cs="Times New Roman"/>
          <w:sz w:val="28"/>
          <w:szCs w:val="28"/>
          <w:lang w:val="uk-UA"/>
        </w:rPr>
      </w:pPr>
      <w:r w:rsidRPr="006875A5">
        <w:rPr>
          <w:rFonts w:ascii="Times New Roman" w:hAnsi="Times New Roman" w:cs="Times New Roman"/>
          <w:sz w:val="28"/>
          <w:szCs w:val="28"/>
          <w:lang w:val="uk-UA"/>
        </w:rPr>
        <w:t>«Тест на оптимізм» Л. Рудіної.</w:t>
      </w:r>
    </w:p>
    <w:p w14:paraId="7F9147BA" w14:textId="77777777" w:rsidR="00870890" w:rsidRDefault="00870890" w:rsidP="00870890">
      <w:pPr>
        <w:spacing w:after="0" w:line="360" w:lineRule="auto"/>
        <w:ind w:firstLine="709"/>
        <w:jc w:val="both"/>
        <w:rPr>
          <w:rFonts w:ascii="Times New Roman" w:hAnsi="Times New Roman" w:cs="Times New Roman"/>
          <w:sz w:val="28"/>
          <w:szCs w:val="28"/>
          <w:lang w:val="uk-UA"/>
        </w:rPr>
      </w:pPr>
      <w:r w:rsidRPr="006875A5">
        <w:rPr>
          <w:rFonts w:ascii="Times New Roman" w:hAnsi="Times New Roman" w:cs="Times New Roman"/>
          <w:sz w:val="28"/>
          <w:szCs w:val="28"/>
          <w:lang w:val="uk-UA"/>
        </w:rPr>
        <w:t>Після аналізу демографічних даних вибірку розділ</w:t>
      </w:r>
      <w:r>
        <w:rPr>
          <w:rFonts w:ascii="Times New Roman" w:hAnsi="Times New Roman" w:cs="Times New Roman"/>
          <w:sz w:val="28"/>
          <w:szCs w:val="28"/>
          <w:lang w:val="uk-UA"/>
        </w:rPr>
        <w:t>или на дві вікові групи: перша – ІТ-фахівці 20–35 років, друга –</w:t>
      </w:r>
      <w:r w:rsidRPr="006875A5">
        <w:rPr>
          <w:rFonts w:ascii="Times New Roman" w:hAnsi="Times New Roman" w:cs="Times New Roman"/>
          <w:sz w:val="28"/>
          <w:szCs w:val="28"/>
          <w:lang w:val="uk-UA"/>
        </w:rPr>
        <w:t xml:space="preserve"> працівники 40 років і старші.</w:t>
      </w:r>
      <w:r>
        <w:rPr>
          <w:rFonts w:ascii="Times New Roman" w:hAnsi="Times New Roman" w:cs="Times New Roman"/>
          <w:sz w:val="28"/>
          <w:szCs w:val="28"/>
          <w:lang w:val="uk-UA"/>
        </w:rPr>
        <w:t xml:space="preserve"> </w:t>
      </w:r>
      <w:r w:rsidRPr="006875A5">
        <w:rPr>
          <w:rFonts w:ascii="Times New Roman" w:hAnsi="Times New Roman" w:cs="Times New Roman"/>
          <w:sz w:val="28"/>
          <w:szCs w:val="28"/>
          <w:lang w:val="uk-UA"/>
        </w:rPr>
        <w:t>Результати емпіричного дослідження дозволяють зробити такі узагальнення.</w:t>
      </w:r>
    </w:p>
    <w:p w14:paraId="0379B258" w14:textId="77777777" w:rsidR="00870890" w:rsidRDefault="00870890" w:rsidP="00870890">
      <w:pPr>
        <w:spacing w:after="0" w:line="360" w:lineRule="auto"/>
        <w:ind w:firstLine="709"/>
        <w:jc w:val="both"/>
        <w:rPr>
          <w:rFonts w:ascii="Times New Roman" w:hAnsi="Times New Roman" w:cs="Times New Roman"/>
          <w:sz w:val="28"/>
          <w:szCs w:val="28"/>
          <w:lang w:val="uk-UA"/>
        </w:rPr>
      </w:pPr>
      <w:r w:rsidRPr="006875A5">
        <w:rPr>
          <w:rFonts w:ascii="Times New Roman" w:hAnsi="Times New Roman" w:cs="Times New Roman"/>
          <w:sz w:val="28"/>
          <w:szCs w:val="28"/>
          <w:lang w:val="uk-UA"/>
        </w:rPr>
        <w:t xml:space="preserve">Молодші ІТ-співробітники (20–35 років) виявляють значно вищий оптимізм щодо своєї професійної діяльності. Їхня мотивація до досягнення успіху часто буває надмірною, що іноді призводить до ігнорування інтересів колег і команди. Вони уникають зайвої бюрократії та формальностей, сприймають організаційний стрес як виклик, який здатен загартувати та </w:t>
      </w:r>
      <w:r w:rsidRPr="006875A5">
        <w:rPr>
          <w:rFonts w:ascii="Times New Roman" w:hAnsi="Times New Roman" w:cs="Times New Roman"/>
          <w:sz w:val="28"/>
          <w:szCs w:val="28"/>
          <w:lang w:val="uk-UA"/>
        </w:rPr>
        <w:lastRenderedPageBreak/>
        <w:t>зробити їх сильнішими. Ця вікова група характеризується високою емоційною чуйністю, легкістю в встановленні контактів і готовністю допомагати іншим. Молоді фахівці прагнуть максимально контролювати як особисте, так і професійне життя, щоб відчувати впевненість у своїх діях. Зазвичай їм вистачає власних внутрішніх ресурсів, аби справлятися з психоемоційним навантаженням, яке спричинене специфікою та інтенсивністю ІТ-роботи.</w:t>
      </w:r>
    </w:p>
    <w:p w14:paraId="6EBB9289" w14:textId="77777777" w:rsidR="00870890" w:rsidRDefault="00870890" w:rsidP="00870890">
      <w:pPr>
        <w:spacing w:after="0" w:line="360" w:lineRule="auto"/>
        <w:ind w:firstLine="709"/>
        <w:jc w:val="both"/>
        <w:rPr>
          <w:rFonts w:ascii="Times New Roman" w:hAnsi="Times New Roman" w:cs="Times New Roman"/>
          <w:sz w:val="28"/>
          <w:szCs w:val="28"/>
          <w:lang w:val="uk-UA"/>
        </w:rPr>
      </w:pPr>
      <w:r w:rsidRPr="006875A5">
        <w:rPr>
          <w:rFonts w:ascii="Times New Roman" w:hAnsi="Times New Roman" w:cs="Times New Roman"/>
          <w:sz w:val="28"/>
          <w:szCs w:val="28"/>
          <w:lang w:val="uk-UA"/>
        </w:rPr>
        <w:t>Співробітники старшого віку (40+), навпаки, частіше відчувають брак впевненості у своїх силах і скептично ставляться до перспектив власних ініціатив. Мотивація досягнення успіху в них помітно знижена, тому вони воліють «не висовуватися» і пливти за течією, уникаючи зайвої уваги. Старші ІТ-фахівці прагнуть максимально формалізувати свою діяльність, щоб мінімізувати необхідність самостійно приймати ризиковані рішення. Їм властива низька стійкість до організаційного стресу, через що вони намагаються уникати будь-якої додаткової відповідальності та проявів ініціативи. Представники цієї групи демонструють слабко виражену емоційну чуйність і свідомо уникають ситуацій, де її потрібно проявляти. Вони переважно не вірять у можливість повного контролю над власним життям і кар’єрою, вважаючи головними рушіями змін зовнішні обставини. Емоційний стан у старшій віковій групі загалом знижений і нерідко супроводжується симптомами помірної або вираженої депресії.</w:t>
      </w:r>
    </w:p>
    <w:p w14:paraId="5D1128DD" w14:textId="77777777" w:rsidR="00870890" w:rsidRPr="00870890" w:rsidRDefault="00870890" w:rsidP="00870890">
      <w:pPr>
        <w:spacing w:after="0" w:line="360" w:lineRule="auto"/>
        <w:ind w:firstLine="709"/>
        <w:jc w:val="both"/>
        <w:rPr>
          <w:rFonts w:ascii="Times New Roman" w:hAnsi="Times New Roman" w:cs="Times New Roman"/>
          <w:sz w:val="28"/>
        </w:rPr>
      </w:pPr>
      <w:r w:rsidRPr="001D51C8">
        <w:rPr>
          <w:rFonts w:ascii="Times New Roman" w:hAnsi="Times New Roman" w:cs="Times New Roman"/>
          <w:sz w:val="28"/>
        </w:rPr>
        <w:t>Специфіка І</w:t>
      </w:r>
      <w:proofErr w:type="gramStart"/>
      <w:r w:rsidRPr="001D51C8">
        <w:rPr>
          <w:rFonts w:ascii="Times New Roman" w:hAnsi="Times New Roman" w:cs="Times New Roman"/>
          <w:sz w:val="28"/>
        </w:rPr>
        <w:t>Т-</w:t>
      </w:r>
      <w:proofErr w:type="gramEnd"/>
      <w:r w:rsidRPr="001D51C8">
        <w:rPr>
          <w:rFonts w:ascii="Times New Roman" w:hAnsi="Times New Roman" w:cs="Times New Roman"/>
          <w:sz w:val="28"/>
        </w:rPr>
        <w:t xml:space="preserve">індустрії (висока динаміка змін, постійне навчання, конкуренція, </w:t>
      </w:r>
      <w:r w:rsidRPr="00870890">
        <w:rPr>
          <w:rFonts w:ascii="Times New Roman" w:hAnsi="Times New Roman" w:cs="Times New Roman"/>
          <w:sz w:val="28"/>
        </w:rPr>
        <w:t>вигоряння, розмитість критеріїв успіху, віддалена робота) створює особливі виклики для збереження та посилення внутрішньої потреби досягати значущих результатів. Запропонована програма психокорекційної роботи орієнтована на формування стійкої мотивації досягнень через роботу з когнітивними, емоційними та поведінковими компонентами.</w:t>
      </w:r>
    </w:p>
    <w:p w14:paraId="76597CFA" w14:textId="77777777" w:rsidR="00870890" w:rsidRPr="00870890" w:rsidRDefault="00870890" w:rsidP="00870890">
      <w:pPr>
        <w:spacing w:after="0" w:line="360" w:lineRule="auto"/>
        <w:ind w:firstLine="709"/>
        <w:jc w:val="both"/>
        <w:rPr>
          <w:rFonts w:ascii="Times New Roman" w:hAnsi="Times New Roman" w:cs="Times New Roman"/>
          <w:sz w:val="28"/>
        </w:rPr>
      </w:pPr>
      <w:r w:rsidRPr="00870890">
        <w:rPr>
          <w:rFonts w:ascii="Times New Roman" w:hAnsi="Times New Roman" w:cs="Times New Roman"/>
          <w:sz w:val="28"/>
        </w:rPr>
        <w:t xml:space="preserve">Метою програми є </w:t>
      </w:r>
      <w:proofErr w:type="gramStart"/>
      <w:r w:rsidRPr="00870890">
        <w:rPr>
          <w:rFonts w:ascii="Times New Roman" w:hAnsi="Times New Roman" w:cs="Times New Roman"/>
          <w:sz w:val="28"/>
        </w:rPr>
        <w:t>п</w:t>
      </w:r>
      <w:proofErr w:type="gramEnd"/>
      <w:r w:rsidRPr="00870890">
        <w:rPr>
          <w:rFonts w:ascii="Times New Roman" w:hAnsi="Times New Roman" w:cs="Times New Roman"/>
          <w:sz w:val="28"/>
        </w:rPr>
        <w:t xml:space="preserve">ідвищення рівня мотивації досягнень через корекцію дезадаптивних установок, розвиток внутрішнього локусу </w:t>
      </w:r>
      <w:r w:rsidRPr="00870890">
        <w:rPr>
          <w:rFonts w:ascii="Times New Roman" w:hAnsi="Times New Roman" w:cs="Times New Roman"/>
          <w:sz w:val="28"/>
        </w:rPr>
        <w:lastRenderedPageBreak/>
        <w:t>контролю, зниження страху невдачі та формування стійкої орієнтації на зростання і майстерність.</w:t>
      </w:r>
    </w:p>
    <w:p w14:paraId="621C6E31" w14:textId="77777777" w:rsidR="00870890" w:rsidRPr="00870890" w:rsidRDefault="00870890" w:rsidP="00870890">
      <w:pPr>
        <w:spacing w:after="0" w:line="360" w:lineRule="auto"/>
        <w:ind w:firstLine="709"/>
        <w:jc w:val="both"/>
        <w:rPr>
          <w:rFonts w:ascii="Times New Roman" w:hAnsi="Times New Roman" w:cs="Times New Roman"/>
          <w:sz w:val="28"/>
        </w:rPr>
      </w:pPr>
      <w:proofErr w:type="gramStart"/>
      <w:r w:rsidRPr="00870890">
        <w:rPr>
          <w:rFonts w:ascii="Times New Roman" w:hAnsi="Times New Roman" w:cs="Times New Roman"/>
          <w:sz w:val="28"/>
        </w:rPr>
        <w:t>П</w:t>
      </w:r>
      <w:proofErr w:type="gramEnd"/>
      <w:r w:rsidRPr="00870890">
        <w:rPr>
          <w:rFonts w:ascii="Times New Roman" w:hAnsi="Times New Roman" w:cs="Times New Roman"/>
          <w:sz w:val="28"/>
        </w:rPr>
        <w:t>ісля проходження програми учасники:</w:t>
      </w:r>
    </w:p>
    <w:p w14:paraId="77BC32E0" w14:textId="77777777" w:rsidR="00870890" w:rsidRPr="00870890" w:rsidRDefault="00870890" w:rsidP="00870890">
      <w:pPr>
        <w:spacing w:after="0" w:line="360" w:lineRule="auto"/>
        <w:ind w:firstLine="709"/>
        <w:jc w:val="both"/>
        <w:rPr>
          <w:rFonts w:ascii="Times New Roman" w:hAnsi="Times New Roman" w:cs="Times New Roman"/>
          <w:sz w:val="28"/>
        </w:rPr>
      </w:pPr>
      <w:r w:rsidRPr="00870890">
        <w:rPr>
          <w:rFonts w:ascii="Times New Roman" w:hAnsi="Times New Roman" w:cs="Times New Roman"/>
          <w:sz w:val="28"/>
        </w:rPr>
        <w:t xml:space="preserve">демонструють зниження </w:t>
      </w:r>
      <w:proofErr w:type="gramStart"/>
      <w:r w:rsidRPr="00870890">
        <w:rPr>
          <w:rFonts w:ascii="Times New Roman" w:hAnsi="Times New Roman" w:cs="Times New Roman"/>
          <w:sz w:val="28"/>
        </w:rPr>
        <w:t>р</w:t>
      </w:r>
      <w:proofErr w:type="gramEnd"/>
      <w:r w:rsidRPr="00870890">
        <w:rPr>
          <w:rFonts w:ascii="Times New Roman" w:hAnsi="Times New Roman" w:cs="Times New Roman"/>
          <w:sz w:val="28"/>
        </w:rPr>
        <w:t>івня страху невдачі та перфекціонізму;</w:t>
      </w:r>
    </w:p>
    <w:p w14:paraId="09F8BCDB" w14:textId="77777777" w:rsidR="00870890" w:rsidRPr="00870890" w:rsidRDefault="00870890" w:rsidP="00870890">
      <w:pPr>
        <w:spacing w:after="0" w:line="360" w:lineRule="auto"/>
        <w:ind w:firstLine="709"/>
        <w:jc w:val="both"/>
        <w:rPr>
          <w:rFonts w:ascii="Times New Roman" w:hAnsi="Times New Roman" w:cs="Times New Roman"/>
          <w:sz w:val="28"/>
        </w:rPr>
      </w:pPr>
      <w:proofErr w:type="gramStart"/>
      <w:r w:rsidRPr="00870890">
        <w:rPr>
          <w:rFonts w:ascii="Times New Roman" w:hAnsi="Times New Roman" w:cs="Times New Roman"/>
          <w:sz w:val="28"/>
        </w:rPr>
        <w:t>св</w:t>
      </w:r>
      <w:proofErr w:type="gramEnd"/>
      <w:r w:rsidRPr="00870890">
        <w:rPr>
          <w:rFonts w:ascii="Times New Roman" w:hAnsi="Times New Roman" w:cs="Times New Roman"/>
          <w:sz w:val="28"/>
        </w:rPr>
        <w:t>ідомо розрізняють зовнішню та внутрішню мотивацію і частіше обирають останню;</w:t>
      </w:r>
    </w:p>
    <w:p w14:paraId="2671CC3E" w14:textId="77777777" w:rsidR="00870890" w:rsidRPr="00870890" w:rsidRDefault="00870890" w:rsidP="00870890">
      <w:pPr>
        <w:spacing w:after="0" w:line="360" w:lineRule="auto"/>
        <w:ind w:firstLine="709"/>
        <w:jc w:val="both"/>
        <w:rPr>
          <w:rFonts w:ascii="Times New Roman" w:hAnsi="Times New Roman" w:cs="Times New Roman"/>
          <w:sz w:val="28"/>
        </w:rPr>
      </w:pPr>
      <w:r w:rsidRPr="00870890">
        <w:rPr>
          <w:rFonts w:ascii="Times New Roman" w:hAnsi="Times New Roman" w:cs="Times New Roman"/>
          <w:sz w:val="28"/>
        </w:rPr>
        <w:t>володіють навичками рефреймінгу невдач і оптимістичного пояснення подій;</w:t>
      </w:r>
    </w:p>
    <w:p w14:paraId="76B52037" w14:textId="77777777" w:rsidR="00870890" w:rsidRPr="00870890" w:rsidRDefault="00870890" w:rsidP="00870890">
      <w:pPr>
        <w:spacing w:after="0" w:line="360" w:lineRule="auto"/>
        <w:ind w:firstLine="709"/>
        <w:jc w:val="both"/>
        <w:rPr>
          <w:rFonts w:ascii="Times New Roman" w:hAnsi="Times New Roman" w:cs="Times New Roman"/>
          <w:sz w:val="28"/>
        </w:rPr>
      </w:pPr>
      <w:r w:rsidRPr="00870890">
        <w:rPr>
          <w:rFonts w:ascii="Times New Roman" w:hAnsi="Times New Roman" w:cs="Times New Roman"/>
          <w:sz w:val="28"/>
        </w:rPr>
        <w:t xml:space="preserve">вміють ставити складні, але осмислені цілі та </w:t>
      </w:r>
      <w:proofErr w:type="gramStart"/>
      <w:r w:rsidRPr="00870890">
        <w:rPr>
          <w:rFonts w:ascii="Times New Roman" w:hAnsi="Times New Roman" w:cs="Times New Roman"/>
          <w:sz w:val="28"/>
        </w:rPr>
        <w:t>п</w:t>
      </w:r>
      <w:proofErr w:type="gramEnd"/>
      <w:r w:rsidRPr="00870890">
        <w:rPr>
          <w:rFonts w:ascii="Times New Roman" w:hAnsi="Times New Roman" w:cs="Times New Roman"/>
          <w:sz w:val="28"/>
        </w:rPr>
        <w:t>ідтримувати себе в процесі їх досягнення;</w:t>
      </w:r>
    </w:p>
    <w:p w14:paraId="1DA1D8F1" w14:textId="77777777" w:rsidR="00870890" w:rsidRPr="00870890" w:rsidRDefault="00870890" w:rsidP="00870890">
      <w:pPr>
        <w:spacing w:after="0" w:line="360" w:lineRule="auto"/>
        <w:ind w:firstLine="709"/>
        <w:jc w:val="both"/>
        <w:rPr>
          <w:rFonts w:ascii="Times New Roman" w:hAnsi="Times New Roman" w:cs="Times New Roman"/>
          <w:sz w:val="28"/>
        </w:rPr>
      </w:pPr>
      <w:r w:rsidRPr="00870890">
        <w:rPr>
          <w:rFonts w:ascii="Times New Roman" w:hAnsi="Times New Roman" w:cs="Times New Roman"/>
          <w:sz w:val="28"/>
        </w:rPr>
        <w:t>відчувають більшу радість від професійних викликів і складних завдань;</w:t>
      </w:r>
    </w:p>
    <w:p w14:paraId="650C4BDF" w14:textId="77777777" w:rsidR="00870890" w:rsidRPr="001D51C8" w:rsidRDefault="00870890" w:rsidP="00870890">
      <w:pPr>
        <w:spacing w:after="0" w:line="360" w:lineRule="auto"/>
        <w:ind w:firstLine="709"/>
        <w:jc w:val="both"/>
        <w:rPr>
          <w:rFonts w:ascii="Times New Roman" w:hAnsi="Times New Roman" w:cs="Times New Roman"/>
          <w:sz w:val="28"/>
        </w:rPr>
      </w:pPr>
      <w:r w:rsidRPr="00870890">
        <w:rPr>
          <w:rFonts w:ascii="Times New Roman" w:hAnsi="Times New Roman" w:cs="Times New Roman"/>
          <w:sz w:val="28"/>
        </w:rPr>
        <w:t>мають індивідуальний план</w:t>
      </w:r>
      <w:r w:rsidRPr="001D51C8">
        <w:rPr>
          <w:rFonts w:ascii="Times New Roman" w:hAnsi="Times New Roman" w:cs="Times New Roman"/>
          <w:sz w:val="28"/>
        </w:rPr>
        <w:t xml:space="preserve"> </w:t>
      </w:r>
      <w:proofErr w:type="gramStart"/>
      <w:r w:rsidRPr="001D51C8">
        <w:rPr>
          <w:rFonts w:ascii="Times New Roman" w:hAnsi="Times New Roman" w:cs="Times New Roman"/>
          <w:sz w:val="28"/>
        </w:rPr>
        <w:t>п</w:t>
      </w:r>
      <w:proofErr w:type="gramEnd"/>
      <w:r w:rsidRPr="001D51C8">
        <w:rPr>
          <w:rFonts w:ascii="Times New Roman" w:hAnsi="Times New Roman" w:cs="Times New Roman"/>
          <w:sz w:val="28"/>
        </w:rPr>
        <w:t>ідтримки високої мотивації досягнень у довгостроковій перспективі.</w:t>
      </w:r>
    </w:p>
    <w:p w14:paraId="23C79E4D" w14:textId="77777777" w:rsidR="00870890" w:rsidRPr="00341EC6" w:rsidRDefault="00870890" w:rsidP="00870890">
      <w:pPr>
        <w:spacing w:after="0" w:line="360" w:lineRule="auto"/>
        <w:ind w:firstLine="709"/>
        <w:jc w:val="both"/>
        <w:rPr>
          <w:rFonts w:ascii="Times New Roman" w:hAnsi="Times New Roman" w:cs="Times New Roman"/>
          <w:sz w:val="28"/>
        </w:rPr>
      </w:pPr>
      <w:r>
        <w:rPr>
          <w:rFonts w:ascii="Times New Roman" w:hAnsi="Times New Roman" w:cs="Times New Roman"/>
          <w:sz w:val="28"/>
          <w:lang w:val="uk-UA"/>
        </w:rPr>
        <w:t xml:space="preserve">Були розроблені </w:t>
      </w:r>
      <w:r>
        <w:rPr>
          <w:rFonts w:ascii="Times New Roman" w:eastAsia="Calibri" w:hAnsi="Times New Roman" w:cs="Times New Roman"/>
          <w:color w:val="000000" w:themeColor="text1"/>
          <w:sz w:val="28"/>
          <w:lang w:val="uk-UA"/>
        </w:rPr>
        <w:t>п</w:t>
      </w:r>
      <w:r w:rsidRPr="004B2E33">
        <w:rPr>
          <w:rFonts w:ascii="Times New Roman" w:eastAsia="Calibri" w:hAnsi="Times New Roman" w:cs="Times New Roman"/>
          <w:color w:val="000000" w:themeColor="text1"/>
          <w:sz w:val="28"/>
          <w:lang w:val="uk-UA"/>
        </w:rPr>
        <w:t>рактичні рекомендації для HR-фахівців та керівників з розвитку мотивації досягнень працівників сфери інформаційних технологій</w:t>
      </w:r>
      <w:r>
        <w:rPr>
          <w:rFonts w:ascii="Times New Roman" w:eastAsia="Calibri" w:hAnsi="Times New Roman" w:cs="Times New Roman"/>
          <w:color w:val="000000" w:themeColor="text1"/>
          <w:sz w:val="28"/>
          <w:lang w:val="uk-UA"/>
        </w:rPr>
        <w:t>.</w:t>
      </w:r>
      <w:r>
        <w:rPr>
          <w:rFonts w:ascii="Times New Roman" w:hAnsi="Times New Roman" w:cs="Times New Roman"/>
          <w:sz w:val="28"/>
          <w:lang w:val="uk-UA"/>
        </w:rPr>
        <w:t xml:space="preserve"> Р</w:t>
      </w:r>
      <w:r w:rsidRPr="00341EC6">
        <w:rPr>
          <w:rFonts w:ascii="Times New Roman" w:hAnsi="Times New Roman" w:cs="Times New Roman"/>
          <w:sz w:val="28"/>
        </w:rPr>
        <w:t xml:space="preserve">обота </w:t>
      </w:r>
      <w:r>
        <w:rPr>
          <w:rFonts w:ascii="Times New Roman" w:hAnsi="Times New Roman" w:cs="Times New Roman"/>
          <w:sz w:val="28"/>
        </w:rPr>
        <w:t xml:space="preserve">психологів, керівників і </w:t>
      </w:r>
      <w:r>
        <w:rPr>
          <w:rFonts w:ascii="Times New Roman" w:hAnsi="Times New Roman" w:cs="Times New Roman"/>
          <w:sz w:val="28"/>
          <w:lang w:val="en-US"/>
        </w:rPr>
        <w:t>HR-</w:t>
      </w:r>
      <w:r>
        <w:rPr>
          <w:rFonts w:ascii="Times New Roman" w:hAnsi="Times New Roman" w:cs="Times New Roman"/>
          <w:sz w:val="28"/>
        </w:rPr>
        <w:t>ф</w:t>
      </w:r>
      <w:r w:rsidRPr="00341EC6">
        <w:rPr>
          <w:rFonts w:ascii="Times New Roman" w:hAnsi="Times New Roman" w:cs="Times New Roman"/>
          <w:sz w:val="28"/>
        </w:rPr>
        <w:t>а</w:t>
      </w:r>
      <w:r>
        <w:rPr>
          <w:rFonts w:ascii="Times New Roman" w:hAnsi="Times New Roman" w:cs="Times New Roman"/>
          <w:sz w:val="28"/>
        </w:rPr>
        <w:t>хівців і</w:t>
      </w:r>
      <w:r w:rsidRPr="00341EC6">
        <w:rPr>
          <w:rFonts w:ascii="Times New Roman" w:hAnsi="Times New Roman" w:cs="Times New Roman"/>
          <w:sz w:val="28"/>
        </w:rPr>
        <w:t>з мотивацією досягнень ІТ-спеціалістів полягає не в «мотивуванні» як такому, а в тонкому перепроєктуванні робочого середовища і завдань так, щоб вони максимально відповідали прові</w:t>
      </w:r>
      <w:r>
        <w:rPr>
          <w:rFonts w:ascii="Times New Roman" w:hAnsi="Times New Roman" w:cs="Times New Roman"/>
          <w:sz w:val="28"/>
        </w:rPr>
        <w:t>дній внутрішній потребі людини –</w:t>
      </w:r>
      <w:r w:rsidRPr="00341EC6">
        <w:rPr>
          <w:rFonts w:ascii="Times New Roman" w:hAnsi="Times New Roman" w:cs="Times New Roman"/>
          <w:sz w:val="28"/>
        </w:rPr>
        <w:t xml:space="preserve"> майстерності, автономії чи впливу. При правильному </w:t>
      </w:r>
      <w:proofErr w:type="gramStart"/>
      <w:r w:rsidRPr="00341EC6">
        <w:rPr>
          <w:rFonts w:ascii="Times New Roman" w:hAnsi="Times New Roman" w:cs="Times New Roman"/>
          <w:sz w:val="28"/>
        </w:rPr>
        <w:t>п</w:t>
      </w:r>
      <w:proofErr w:type="gramEnd"/>
      <w:r w:rsidRPr="00341EC6">
        <w:rPr>
          <w:rFonts w:ascii="Times New Roman" w:hAnsi="Times New Roman" w:cs="Times New Roman"/>
          <w:sz w:val="28"/>
        </w:rPr>
        <w:t>ідході зовнішні стимули стають майже непотрібними: спеціаліст сам шукає найскладніші задачі, сам вимагає більше відповідальності і сам створює умови для власного зростання.</w:t>
      </w:r>
    </w:p>
    <w:p w14:paraId="3C10C637" w14:textId="77777777" w:rsidR="00870890" w:rsidRPr="00DA6A59" w:rsidRDefault="00870890" w:rsidP="00870890">
      <w:pPr>
        <w:spacing w:after="0" w:line="360" w:lineRule="auto"/>
        <w:ind w:firstLine="709"/>
        <w:jc w:val="both"/>
        <w:rPr>
          <w:rFonts w:ascii="Times New Roman" w:hAnsi="Times New Roman" w:cs="Times New Roman"/>
          <w:sz w:val="28"/>
        </w:rPr>
      </w:pPr>
      <w:r>
        <w:rPr>
          <w:rFonts w:ascii="Times New Roman" w:hAnsi="Times New Roman" w:cs="Times New Roman"/>
          <w:sz w:val="28"/>
        </w:rPr>
        <w:t>Р</w:t>
      </w:r>
      <w:r w:rsidRPr="00DA6A59">
        <w:rPr>
          <w:rFonts w:ascii="Times New Roman" w:hAnsi="Times New Roman" w:cs="Times New Roman"/>
          <w:sz w:val="28"/>
        </w:rPr>
        <w:t xml:space="preserve">озвиток і </w:t>
      </w:r>
      <w:proofErr w:type="gramStart"/>
      <w:r w:rsidRPr="00DA6A59">
        <w:rPr>
          <w:rFonts w:ascii="Times New Roman" w:hAnsi="Times New Roman" w:cs="Times New Roman"/>
          <w:sz w:val="28"/>
        </w:rPr>
        <w:t>п</w:t>
      </w:r>
      <w:proofErr w:type="gramEnd"/>
      <w:r w:rsidRPr="00DA6A59">
        <w:rPr>
          <w:rFonts w:ascii="Times New Roman" w:hAnsi="Times New Roman" w:cs="Times New Roman"/>
          <w:sz w:val="28"/>
        </w:rPr>
        <w:t xml:space="preserve">ідтримка мотивації досягнень у сфері ІТ вимагає комплексного підходу, який поєднує довготривалі програми професійного зростання, регулярні заходи смислотворення, свідоме формування морально-психологічного клімату з боку керівників та продумані механізми реабілітації й адаптації. Лише за умови, що працівник регулярно відчуває себе автором значущих і складних досягнень, а компанія створює для цього безпечне і </w:t>
      </w:r>
      <w:proofErr w:type="gramStart"/>
      <w:r w:rsidRPr="00DA6A59">
        <w:rPr>
          <w:rFonts w:ascii="Times New Roman" w:hAnsi="Times New Roman" w:cs="Times New Roman"/>
          <w:sz w:val="28"/>
        </w:rPr>
        <w:t>п</w:t>
      </w:r>
      <w:proofErr w:type="gramEnd"/>
      <w:r w:rsidRPr="00DA6A59">
        <w:rPr>
          <w:rFonts w:ascii="Times New Roman" w:hAnsi="Times New Roman" w:cs="Times New Roman"/>
          <w:sz w:val="28"/>
        </w:rPr>
        <w:t xml:space="preserve">ідтримуюче середовище, можливе стале збереження високого </w:t>
      </w:r>
      <w:r w:rsidRPr="00DA6A59">
        <w:rPr>
          <w:rFonts w:ascii="Times New Roman" w:hAnsi="Times New Roman" w:cs="Times New Roman"/>
          <w:sz w:val="28"/>
        </w:rPr>
        <w:lastRenderedPageBreak/>
        <w:t>рівня внутрішньої мотивації навіть у умовах швидких технологічних змін і високої конкуренції.</w:t>
      </w:r>
    </w:p>
    <w:p w14:paraId="0097DD4B" w14:textId="77777777" w:rsidR="00870890" w:rsidRPr="006875A5" w:rsidRDefault="00870890" w:rsidP="00870890">
      <w:pPr>
        <w:spacing w:after="0" w:line="360" w:lineRule="auto"/>
        <w:ind w:firstLine="709"/>
        <w:jc w:val="both"/>
        <w:rPr>
          <w:rFonts w:ascii="Times New Roman" w:hAnsi="Times New Roman" w:cs="Times New Roman"/>
          <w:sz w:val="28"/>
          <w:szCs w:val="28"/>
          <w:lang w:val="uk-UA"/>
        </w:rPr>
      </w:pPr>
    </w:p>
    <w:p w14:paraId="243FFF2E" w14:textId="77777777" w:rsidR="00870890" w:rsidRPr="00870890" w:rsidRDefault="00870890" w:rsidP="00870890">
      <w:pPr>
        <w:rPr>
          <w:lang w:val="uk-UA"/>
        </w:rPr>
      </w:pPr>
    </w:p>
    <w:p w14:paraId="19AE07DB" w14:textId="77777777" w:rsidR="00C6043A" w:rsidRPr="00321B29" w:rsidRDefault="00C6043A" w:rsidP="00C6043A"/>
    <w:p w14:paraId="68EA99F7" w14:textId="77777777" w:rsidR="00C6043A" w:rsidRPr="00C6043A" w:rsidRDefault="00C6043A" w:rsidP="00C6043A">
      <w:pPr>
        <w:rPr>
          <w:lang w:val="uk-UA"/>
        </w:rPr>
      </w:pPr>
    </w:p>
    <w:p w14:paraId="784FF37E" w14:textId="77777777" w:rsidR="00DE4D6A" w:rsidRPr="00172543" w:rsidRDefault="00DE4D6A" w:rsidP="0020183D">
      <w:pPr>
        <w:spacing w:after="0" w:line="360" w:lineRule="auto"/>
        <w:ind w:firstLine="709"/>
        <w:jc w:val="both"/>
        <w:rPr>
          <w:rFonts w:ascii="Times New Roman" w:hAnsi="Times New Roman" w:cs="Times New Roman"/>
          <w:sz w:val="28"/>
          <w:lang w:val="uk-UA"/>
        </w:rPr>
      </w:pPr>
    </w:p>
    <w:p w14:paraId="3274C0A1" w14:textId="77777777" w:rsidR="0020183D" w:rsidRPr="00172543" w:rsidRDefault="0020183D" w:rsidP="000D6CE6">
      <w:pPr>
        <w:spacing w:after="0" w:line="360" w:lineRule="auto"/>
        <w:ind w:firstLine="709"/>
        <w:jc w:val="both"/>
        <w:rPr>
          <w:rFonts w:ascii="Times New Roman" w:hAnsi="Times New Roman" w:cs="Times New Roman"/>
          <w:sz w:val="28"/>
          <w:lang w:val="uk-UA"/>
        </w:rPr>
      </w:pPr>
    </w:p>
    <w:p w14:paraId="1C0ED2BC" w14:textId="77777777" w:rsidR="000D6CE6" w:rsidRPr="00696187" w:rsidRDefault="000D6CE6" w:rsidP="008322F9">
      <w:pPr>
        <w:spacing w:after="0" w:line="360" w:lineRule="auto"/>
        <w:ind w:firstLine="709"/>
        <w:jc w:val="both"/>
        <w:rPr>
          <w:rFonts w:ascii="Times New Roman" w:hAnsi="Times New Roman" w:cs="Times New Roman"/>
          <w:sz w:val="28"/>
          <w:lang w:val="uk-UA"/>
        </w:rPr>
      </w:pPr>
    </w:p>
    <w:p w14:paraId="1FE01CAB" w14:textId="77777777" w:rsidR="008322F9" w:rsidRPr="002429CC" w:rsidRDefault="008322F9" w:rsidP="005540C3">
      <w:pPr>
        <w:spacing w:after="0" w:line="360" w:lineRule="auto"/>
        <w:ind w:firstLine="709"/>
        <w:jc w:val="both"/>
        <w:rPr>
          <w:rFonts w:ascii="Times New Roman" w:hAnsi="Times New Roman" w:cs="Times New Roman"/>
          <w:sz w:val="28"/>
          <w:lang w:val="uk-UA"/>
        </w:rPr>
      </w:pPr>
    </w:p>
    <w:p w14:paraId="29B41A51" w14:textId="77777777" w:rsidR="005540C3" w:rsidRPr="005540C3" w:rsidRDefault="005540C3" w:rsidP="005540C3">
      <w:pPr>
        <w:rPr>
          <w:lang w:val="uk-UA" w:eastAsia="ru-RU"/>
        </w:rPr>
      </w:pPr>
    </w:p>
    <w:p w14:paraId="5A8644E3" w14:textId="26A61729" w:rsidR="00F11A3C" w:rsidRDefault="00F11A3C">
      <w:pP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br w:type="page"/>
      </w:r>
    </w:p>
    <w:p w14:paraId="6C0DAA81" w14:textId="6745DF96" w:rsidR="00656367" w:rsidRDefault="00F11A3C" w:rsidP="00F11A3C">
      <w:pPr>
        <w:pStyle w:val="1"/>
        <w:spacing w:before="0" w:line="360" w:lineRule="auto"/>
        <w:jc w:val="center"/>
        <w:rPr>
          <w:rFonts w:ascii="Times New Roman" w:eastAsia="Times New Roman" w:hAnsi="Times New Roman" w:cs="Times New Roman"/>
          <w:color w:val="000000" w:themeColor="text1"/>
          <w:lang w:val="uk-UA" w:eastAsia="ru-RU"/>
        </w:rPr>
      </w:pPr>
      <w:bookmarkStart w:id="16" w:name="_Toc215745341"/>
      <w:r w:rsidRPr="00F11A3C">
        <w:rPr>
          <w:rFonts w:ascii="Times New Roman" w:eastAsia="Times New Roman" w:hAnsi="Times New Roman" w:cs="Times New Roman"/>
          <w:color w:val="000000" w:themeColor="text1"/>
          <w:lang w:val="uk-UA" w:eastAsia="ru-RU"/>
        </w:rPr>
        <w:lastRenderedPageBreak/>
        <w:t>СПИСОК ВИКОРИСТАНИХ ДЖЕРЕЛ</w:t>
      </w:r>
      <w:bookmarkEnd w:id="16"/>
    </w:p>
    <w:p w14:paraId="3ED535C8" w14:textId="77777777" w:rsidR="00907F22" w:rsidRDefault="00907F22" w:rsidP="00907F22">
      <w:pPr>
        <w:rPr>
          <w:lang w:val="uk-UA" w:eastAsia="ru-RU"/>
        </w:rPr>
      </w:pPr>
    </w:p>
    <w:p w14:paraId="21E59DB4" w14:textId="77777777" w:rsidR="00FD099E" w:rsidRDefault="00FD099E" w:rsidP="00FD099E">
      <w:pPr>
        <w:numPr>
          <w:ilvl w:val="0"/>
          <w:numId w:val="4"/>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222222"/>
          <w:sz w:val="28"/>
          <w:szCs w:val="28"/>
          <w:highlight w:val="white"/>
        </w:rPr>
      </w:pPr>
      <w:r>
        <w:rPr>
          <w:rFonts w:ascii="Times New Roman" w:eastAsia="Times New Roman" w:hAnsi="Times New Roman" w:cs="Times New Roman"/>
          <w:color w:val="222222"/>
          <w:sz w:val="28"/>
          <w:szCs w:val="28"/>
          <w:highlight w:val="white"/>
        </w:rPr>
        <w:t xml:space="preserve">Александров Ю. В. Психологічні аспекти лідерства. </w:t>
      </w:r>
      <w:r>
        <w:rPr>
          <w:rFonts w:ascii="Times New Roman" w:eastAsia="Times New Roman" w:hAnsi="Times New Roman" w:cs="Times New Roman"/>
          <w:i/>
          <w:iCs/>
          <w:color w:val="222222"/>
          <w:sz w:val="28"/>
          <w:szCs w:val="28"/>
          <w:highlight w:val="white"/>
        </w:rPr>
        <w:t xml:space="preserve">Лідери ХХІ століття. Формування особистості харизматичного лідера </w:t>
      </w:r>
      <w:proofErr w:type="gramStart"/>
      <w:r>
        <w:rPr>
          <w:rFonts w:ascii="Times New Roman" w:eastAsia="Times New Roman" w:hAnsi="Times New Roman" w:cs="Times New Roman"/>
          <w:i/>
          <w:iCs/>
          <w:color w:val="222222"/>
          <w:sz w:val="28"/>
          <w:szCs w:val="28"/>
          <w:highlight w:val="white"/>
        </w:rPr>
        <w:t>на</w:t>
      </w:r>
      <w:proofErr w:type="gramEnd"/>
      <w:r>
        <w:rPr>
          <w:rFonts w:ascii="Times New Roman" w:eastAsia="Times New Roman" w:hAnsi="Times New Roman" w:cs="Times New Roman"/>
          <w:i/>
          <w:iCs/>
          <w:color w:val="222222"/>
          <w:sz w:val="28"/>
          <w:szCs w:val="28"/>
          <w:highlight w:val="white"/>
        </w:rPr>
        <w:t xml:space="preserve"> основі гуманітарних технологій</w:t>
      </w:r>
      <w:r>
        <w:rPr>
          <w:rFonts w:ascii="Times New Roman" w:eastAsia="Times New Roman" w:hAnsi="Times New Roman" w:cs="Times New Roman"/>
          <w:color w:val="222222"/>
          <w:sz w:val="28"/>
          <w:szCs w:val="28"/>
          <w:highlight w:val="white"/>
        </w:rPr>
        <w:t>: Матеріали наук</w:t>
      </w:r>
      <w:proofErr w:type="gramStart"/>
      <w:r>
        <w:rPr>
          <w:rFonts w:ascii="Times New Roman" w:eastAsia="Times New Roman" w:hAnsi="Times New Roman" w:cs="Times New Roman"/>
          <w:color w:val="222222"/>
          <w:sz w:val="28"/>
          <w:szCs w:val="28"/>
          <w:highlight w:val="white"/>
        </w:rPr>
        <w:t>.</w:t>
      </w:r>
      <w:proofErr w:type="gramEnd"/>
      <w:r>
        <w:rPr>
          <w:rFonts w:ascii="Times New Roman" w:eastAsia="Times New Roman" w:hAnsi="Times New Roman" w:cs="Times New Roman"/>
          <w:color w:val="222222"/>
          <w:sz w:val="28"/>
          <w:szCs w:val="28"/>
          <w:highlight w:val="white"/>
        </w:rPr>
        <w:t xml:space="preserve"> </w:t>
      </w:r>
      <w:proofErr w:type="gramStart"/>
      <w:r>
        <w:rPr>
          <w:rFonts w:ascii="Times New Roman" w:eastAsia="Times New Roman" w:hAnsi="Times New Roman" w:cs="Times New Roman"/>
          <w:color w:val="222222"/>
          <w:sz w:val="28"/>
          <w:szCs w:val="28"/>
          <w:highlight w:val="white"/>
        </w:rPr>
        <w:t>к</w:t>
      </w:r>
      <w:proofErr w:type="gramEnd"/>
      <w:r>
        <w:rPr>
          <w:rFonts w:ascii="Times New Roman" w:eastAsia="Times New Roman" w:hAnsi="Times New Roman" w:cs="Times New Roman"/>
          <w:color w:val="222222"/>
          <w:sz w:val="28"/>
          <w:szCs w:val="28"/>
          <w:highlight w:val="white"/>
        </w:rPr>
        <w:t>онф. (м. Харків, 21–22 Верес. 2017 р.). Харків: НТУ «ХПІ», 2017. С. 152–154.</w:t>
      </w:r>
    </w:p>
    <w:p w14:paraId="00DFCCE0" w14:textId="77777777" w:rsidR="00FD099E" w:rsidRDefault="00FD099E" w:rsidP="00FD099E">
      <w:pPr>
        <w:pStyle w:val="a6"/>
        <w:numPr>
          <w:ilvl w:val="0"/>
          <w:numId w:val="4"/>
        </w:numPr>
        <w:suppressAutoHyphen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Вербицька Г. Л. Мотивування персоналу на вітчизняних промислових підприємствах. </w:t>
      </w:r>
      <w:r>
        <w:rPr>
          <w:rFonts w:ascii="Times New Roman" w:hAnsi="Times New Roman" w:cs="Times New Roman"/>
          <w:i/>
          <w:sz w:val="28"/>
          <w:szCs w:val="28"/>
        </w:rPr>
        <w:t>Вісник Національного університету «Львівська політехніка»</w:t>
      </w:r>
      <w:r>
        <w:rPr>
          <w:rFonts w:ascii="Times New Roman" w:hAnsi="Times New Roman" w:cs="Times New Roman"/>
          <w:sz w:val="28"/>
          <w:szCs w:val="28"/>
        </w:rPr>
        <w:t xml:space="preserve">. 2012. № 727. С. 10–15. </w:t>
      </w:r>
    </w:p>
    <w:p w14:paraId="24C34F9F" w14:textId="77777777" w:rsidR="00FD099E" w:rsidRDefault="00FD099E" w:rsidP="00FD099E">
      <w:pPr>
        <w:pStyle w:val="a3"/>
        <w:numPr>
          <w:ilvl w:val="0"/>
          <w:numId w:val="4"/>
        </w:numPr>
        <w:suppressAutoHyphens/>
        <w:spacing w:before="0" w:beforeAutospacing="0" w:after="0" w:afterAutospacing="0" w:line="360" w:lineRule="auto"/>
        <w:ind w:left="0" w:firstLine="709"/>
        <w:contextualSpacing/>
        <w:jc w:val="both"/>
        <w:rPr>
          <w:rFonts w:eastAsia="SchoolBookC"/>
          <w:color w:val="000000" w:themeColor="text1"/>
          <w:sz w:val="28"/>
          <w:szCs w:val="28"/>
        </w:rPr>
      </w:pPr>
      <w:r>
        <w:rPr>
          <w:rFonts w:eastAsia="SchoolBookC"/>
          <w:color w:val="000000" w:themeColor="text1"/>
          <w:sz w:val="28"/>
          <w:szCs w:val="28"/>
        </w:rPr>
        <w:t xml:space="preserve">Вірна Ж.П. Координація особистісно-нормативних змін ціннісних орієнтацій в діапазоні професійної адаптації особистості. </w:t>
      </w:r>
      <w:r>
        <w:rPr>
          <w:rFonts w:eastAsia="SchoolBookC"/>
          <w:i/>
          <w:color w:val="000000" w:themeColor="text1"/>
          <w:sz w:val="28"/>
          <w:szCs w:val="28"/>
        </w:rPr>
        <w:t>Психологія особистості</w:t>
      </w:r>
      <w:proofErr w:type="gramStart"/>
      <w:r>
        <w:rPr>
          <w:rFonts w:eastAsia="SchoolBookC"/>
          <w:color w:val="000000" w:themeColor="text1"/>
          <w:sz w:val="28"/>
          <w:szCs w:val="28"/>
        </w:rPr>
        <w:t xml:space="preserve"> :</w:t>
      </w:r>
      <w:proofErr w:type="gramEnd"/>
      <w:r>
        <w:rPr>
          <w:rFonts w:eastAsia="SchoolBookC"/>
          <w:color w:val="000000" w:themeColor="text1"/>
          <w:sz w:val="28"/>
          <w:szCs w:val="28"/>
        </w:rPr>
        <w:t xml:space="preserve"> науковий журнал. 2015. № 1(6). С. 161-172. </w:t>
      </w:r>
    </w:p>
    <w:p w14:paraId="73D23A9C" w14:textId="77777777" w:rsidR="00FD099E" w:rsidRDefault="00FD099E" w:rsidP="00FD099E">
      <w:pPr>
        <w:pStyle w:val="a3"/>
        <w:numPr>
          <w:ilvl w:val="0"/>
          <w:numId w:val="4"/>
        </w:numPr>
        <w:suppressAutoHyphens/>
        <w:spacing w:before="0" w:beforeAutospacing="0" w:after="0" w:afterAutospacing="0" w:line="360" w:lineRule="auto"/>
        <w:ind w:left="0" w:firstLine="709"/>
        <w:contextualSpacing/>
        <w:jc w:val="both"/>
        <w:rPr>
          <w:rFonts w:eastAsia="SchoolBookC"/>
          <w:color w:val="000000" w:themeColor="text1"/>
          <w:sz w:val="28"/>
          <w:szCs w:val="28"/>
        </w:rPr>
      </w:pPr>
      <w:r>
        <w:rPr>
          <w:rFonts w:eastAsia="SchoolBookC"/>
          <w:color w:val="000000" w:themeColor="text1"/>
          <w:sz w:val="28"/>
          <w:szCs w:val="28"/>
        </w:rPr>
        <w:t xml:space="preserve">Вірна Ж.П. Психологія успішного функціонування фахівця. </w:t>
      </w:r>
      <w:r>
        <w:rPr>
          <w:rFonts w:eastAsia="SchoolBookC"/>
          <w:i/>
          <w:color w:val="000000" w:themeColor="text1"/>
          <w:sz w:val="28"/>
          <w:szCs w:val="28"/>
        </w:rPr>
        <w:t>Когнітивні та емоційно-поведінкові фактори повноцінного функціонування людини: культурн</w:t>
      </w:r>
      <w:proofErr w:type="gramStart"/>
      <w:r>
        <w:rPr>
          <w:rFonts w:eastAsia="SchoolBookC"/>
          <w:i/>
          <w:color w:val="000000" w:themeColor="text1"/>
          <w:sz w:val="28"/>
          <w:szCs w:val="28"/>
        </w:rPr>
        <w:t>о-</w:t>
      </w:r>
      <w:proofErr w:type="gramEnd"/>
      <w:r>
        <w:rPr>
          <w:rFonts w:eastAsia="SchoolBookC"/>
          <w:i/>
          <w:color w:val="000000" w:themeColor="text1"/>
          <w:sz w:val="28"/>
          <w:szCs w:val="28"/>
        </w:rPr>
        <w:t>історичний підхід</w:t>
      </w:r>
      <w:r>
        <w:rPr>
          <w:rFonts w:eastAsia="SchoolBookC"/>
          <w:color w:val="000000" w:themeColor="text1"/>
          <w:sz w:val="28"/>
          <w:szCs w:val="28"/>
        </w:rPr>
        <w:t xml:space="preserve"> : матеріали І Міжнар. наук.-практ. конф. Харків, 2013. С. 236–238.</w:t>
      </w:r>
    </w:p>
    <w:p w14:paraId="631F72AF" w14:textId="77777777" w:rsidR="00FD099E" w:rsidRDefault="00FD099E" w:rsidP="00FD099E">
      <w:pPr>
        <w:pStyle w:val="a6"/>
        <w:numPr>
          <w:ilvl w:val="0"/>
          <w:numId w:val="4"/>
        </w:numPr>
        <w:suppressAutoHyphen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Власенко О.С., Чарикова Ю.В. Мотивація персоналу в умовах кризи. </w:t>
      </w:r>
      <w:r>
        <w:rPr>
          <w:rFonts w:ascii="Times New Roman" w:hAnsi="Times New Roman" w:cs="Times New Roman"/>
          <w:i/>
          <w:sz w:val="28"/>
          <w:szCs w:val="28"/>
        </w:rPr>
        <w:t>Глобальні та національні проблеми економіки</w:t>
      </w:r>
      <w:r>
        <w:rPr>
          <w:rFonts w:ascii="Times New Roman" w:hAnsi="Times New Roman" w:cs="Times New Roman"/>
          <w:sz w:val="28"/>
          <w:szCs w:val="28"/>
        </w:rPr>
        <w:t xml:space="preserve">. 2017. Вип. 17. С. 224–229. </w:t>
      </w:r>
    </w:p>
    <w:p w14:paraId="487F9D55" w14:textId="77777777" w:rsidR="00FD099E" w:rsidRDefault="00FD099E" w:rsidP="00FD099E">
      <w:pPr>
        <w:pStyle w:val="a6"/>
        <w:numPr>
          <w:ilvl w:val="0"/>
          <w:numId w:val="4"/>
        </w:numPr>
        <w:suppressAutoHyphen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Воронкова В. Г. Філософія управління персоналом: Монографія / За ред. В.Г. Воронкової. Запоріжжя: Вид-во ЗДІА, 2005. 472 с.</w:t>
      </w:r>
    </w:p>
    <w:p w14:paraId="62C3A616" w14:textId="77777777" w:rsidR="00FD099E" w:rsidRDefault="00FD099E" w:rsidP="00FD099E">
      <w:pPr>
        <w:pStyle w:val="a3"/>
        <w:numPr>
          <w:ilvl w:val="0"/>
          <w:numId w:val="4"/>
        </w:numPr>
        <w:suppressAutoHyphens/>
        <w:spacing w:before="0" w:beforeAutospacing="0" w:after="0" w:afterAutospacing="0" w:line="360" w:lineRule="auto"/>
        <w:ind w:left="0" w:firstLine="709"/>
        <w:contextualSpacing/>
        <w:jc w:val="both"/>
        <w:rPr>
          <w:rFonts w:eastAsia="SchoolBookC"/>
          <w:color w:val="000000" w:themeColor="text1"/>
          <w:sz w:val="28"/>
          <w:szCs w:val="28"/>
        </w:rPr>
      </w:pPr>
      <w:r>
        <w:rPr>
          <w:rFonts w:eastAsia="SchoolBookC"/>
          <w:color w:val="000000" w:themeColor="text1"/>
          <w:sz w:val="28"/>
          <w:szCs w:val="28"/>
        </w:rPr>
        <w:t xml:space="preserve">Гальцева Т.О. Види самоефективності особистості: їх характеристика та </w:t>
      </w:r>
      <w:proofErr w:type="gramStart"/>
      <w:r>
        <w:rPr>
          <w:rFonts w:eastAsia="SchoolBookC"/>
          <w:color w:val="000000" w:themeColor="text1"/>
          <w:sz w:val="28"/>
          <w:szCs w:val="28"/>
        </w:rPr>
        <w:t>досл</w:t>
      </w:r>
      <w:proofErr w:type="gramEnd"/>
      <w:r>
        <w:rPr>
          <w:rFonts w:eastAsia="SchoolBookC"/>
          <w:color w:val="000000" w:themeColor="text1"/>
          <w:sz w:val="28"/>
          <w:szCs w:val="28"/>
        </w:rPr>
        <w:t xml:space="preserve">ідження. </w:t>
      </w:r>
      <w:r>
        <w:rPr>
          <w:rFonts w:eastAsia="SchoolBookC"/>
          <w:i/>
          <w:color w:val="000000" w:themeColor="text1"/>
          <w:sz w:val="28"/>
          <w:szCs w:val="28"/>
        </w:rPr>
        <w:t>Науковий вісник Херсонського держ. ун-ту</w:t>
      </w:r>
      <w:proofErr w:type="gramStart"/>
      <w:r>
        <w:rPr>
          <w:rFonts w:eastAsia="SchoolBookC"/>
          <w:color w:val="000000" w:themeColor="text1"/>
          <w:sz w:val="28"/>
          <w:szCs w:val="28"/>
        </w:rPr>
        <w:t xml:space="preserve"> :</w:t>
      </w:r>
      <w:proofErr w:type="gramEnd"/>
      <w:r>
        <w:rPr>
          <w:rFonts w:eastAsia="SchoolBookC"/>
          <w:color w:val="000000" w:themeColor="text1"/>
          <w:sz w:val="28"/>
          <w:szCs w:val="28"/>
        </w:rPr>
        <w:t xml:space="preserve"> серія Психологічні науки. 2015. Вип. 4. С. 110-114.</w:t>
      </w:r>
    </w:p>
    <w:p w14:paraId="06C77C87" w14:textId="77777777" w:rsidR="00FD099E" w:rsidRDefault="00FD099E" w:rsidP="00FD099E">
      <w:pPr>
        <w:pStyle w:val="a6"/>
        <w:numPr>
          <w:ilvl w:val="0"/>
          <w:numId w:val="4"/>
        </w:numPr>
        <w:suppressAutoHyphen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Гармаш С. А. Лідерські якості особистості керівника як запорука успіху. </w:t>
      </w:r>
      <w:r>
        <w:rPr>
          <w:rFonts w:ascii="Times New Roman" w:hAnsi="Times New Roman" w:cs="Times New Roman"/>
          <w:i/>
          <w:sz w:val="28"/>
          <w:szCs w:val="28"/>
        </w:rPr>
        <w:t>Управління інноваційними проектами та об’єктами інтелектуальної власності</w:t>
      </w:r>
      <w:r>
        <w:rPr>
          <w:rFonts w:ascii="Times New Roman" w:hAnsi="Times New Roman" w:cs="Times New Roman"/>
          <w:sz w:val="28"/>
          <w:szCs w:val="28"/>
        </w:rPr>
        <w:t>. 2009. С. 37–44.</w:t>
      </w:r>
    </w:p>
    <w:p w14:paraId="2E00F50D" w14:textId="77777777" w:rsidR="00FD099E" w:rsidRDefault="00FD099E" w:rsidP="00FD099E">
      <w:pPr>
        <w:pStyle w:val="a6"/>
        <w:numPr>
          <w:ilvl w:val="0"/>
          <w:numId w:val="4"/>
        </w:numPr>
        <w:suppressAutoHyphen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Головешко Б. Р. Про деякі проблеми розвитку лідерських якостей у студентів вищих навчальних закладів. </w:t>
      </w:r>
      <w:r>
        <w:rPr>
          <w:rFonts w:ascii="Times New Roman" w:hAnsi="Times New Roman" w:cs="Times New Roman"/>
          <w:i/>
          <w:sz w:val="28"/>
          <w:szCs w:val="28"/>
        </w:rPr>
        <w:t>Проблеми та перспективи формування національної гуманітарно-технічної еліти</w:t>
      </w:r>
      <w:r>
        <w:rPr>
          <w:rFonts w:ascii="Times New Roman" w:hAnsi="Times New Roman" w:cs="Times New Roman"/>
          <w:sz w:val="28"/>
          <w:szCs w:val="28"/>
        </w:rPr>
        <w:t>. 2012. № 32. С. 89–96.</w:t>
      </w:r>
    </w:p>
    <w:p w14:paraId="75C5BB6D" w14:textId="77777777" w:rsidR="00FD099E" w:rsidRDefault="00FD099E" w:rsidP="00FD099E">
      <w:pPr>
        <w:pStyle w:val="a3"/>
        <w:numPr>
          <w:ilvl w:val="0"/>
          <w:numId w:val="4"/>
        </w:numPr>
        <w:suppressAutoHyphens/>
        <w:spacing w:before="0" w:beforeAutospacing="0" w:after="0" w:afterAutospacing="0" w:line="360" w:lineRule="auto"/>
        <w:ind w:left="0" w:firstLine="709"/>
        <w:contextualSpacing/>
        <w:jc w:val="both"/>
        <w:rPr>
          <w:rFonts w:eastAsia="SchoolBookC"/>
          <w:color w:val="000000" w:themeColor="text1"/>
          <w:sz w:val="28"/>
          <w:szCs w:val="28"/>
        </w:rPr>
      </w:pPr>
      <w:r>
        <w:rPr>
          <w:rFonts w:eastAsia="SchoolBookC"/>
          <w:color w:val="000000" w:themeColor="text1"/>
          <w:sz w:val="28"/>
          <w:szCs w:val="28"/>
        </w:rPr>
        <w:lastRenderedPageBreak/>
        <w:t xml:space="preserve">Городняк І.В. Вивчення успіху </w:t>
      </w:r>
      <w:proofErr w:type="gramStart"/>
      <w:r>
        <w:rPr>
          <w:rFonts w:eastAsia="SchoolBookC"/>
          <w:color w:val="000000" w:themeColor="text1"/>
          <w:sz w:val="28"/>
          <w:szCs w:val="28"/>
        </w:rPr>
        <w:t>кр</w:t>
      </w:r>
      <w:proofErr w:type="gramEnd"/>
      <w:r>
        <w:rPr>
          <w:rFonts w:eastAsia="SchoolBookC"/>
          <w:color w:val="000000" w:themeColor="text1"/>
          <w:sz w:val="28"/>
          <w:szCs w:val="28"/>
        </w:rPr>
        <w:t xml:space="preserve">ізь призму досвіду індивіда. </w:t>
      </w:r>
      <w:r>
        <w:rPr>
          <w:rFonts w:eastAsia="SchoolBookC"/>
          <w:i/>
          <w:color w:val="000000" w:themeColor="text1"/>
          <w:sz w:val="28"/>
          <w:szCs w:val="28"/>
        </w:rPr>
        <w:t>Вісник Одеськ. нац. ун-ту</w:t>
      </w:r>
      <w:proofErr w:type="gramStart"/>
      <w:r>
        <w:rPr>
          <w:rFonts w:eastAsia="SchoolBookC"/>
          <w:color w:val="000000" w:themeColor="text1"/>
          <w:sz w:val="28"/>
          <w:szCs w:val="28"/>
        </w:rPr>
        <w:t xml:space="preserve"> ;</w:t>
      </w:r>
      <w:proofErr w:type="gramEnd"/>
      <w:r>
        <w:rPr>
          <w:rFonts w:eastAsia="SchoolBookC"/>
          <w:color w:val="000000" w:themeColor="text1"/>
          <w:sz w:val="28"/>
          <w:szCs w:val="28"/>
        </w:rPr>
        <w:t xml:space="preserve"> серія «Психологічні науки». 2008. Т. 13. Вип. 5. С. 290-294.</w:t>
      </w:r>
    </w:p>
    <w:p w14:paraId="3DB43E48" w14:textId="77777777" w:rsidR="00FD099E" w:rsidRPr="005642FA" w:rsidRDefault="00FD099E" w:rsidP="00FD099E">
      <w:pPr>
        <w:pStyle w:val="a6"/>
        <w:numPr>
          <w:ilvl w:val="0"/>
          <w:numId w:val="4"/>
        </w:numPr>
        <w:tabs>
          <w:tab w:val="left" w:pos="1276"/>
        </w:tabs>
        <w:spacing w:after="0" w:line="360" w:lineRule="auto"/>
        <w:ind w:left="0" w:firstLine="709"/>
        <w:jc w:val="both"/>
        <w:rPr>
          <w:rFonts w:ascii="Times New Roman" w:hAnsi="Times New Roman"/>
          <w:sz w:val="28"/>
          <w:szCs w:val="28"/>
        </w:rPr>
      </w:pPr>
      <w:r w:rsidRPr="005642FA">
        <w:rPr>
          <w:rFonts w:ascii="Times New Roman" w:hAnsi="Times New Roman"/>
          <w:sz w:val="28"/>
          <w:szCs w:val="28"/>
        </w:rPr>
        <w:t>Гилюн О. В. Освітні мотивації студентської молоді</w:t>
      </w:r>
      <w:r>
        <w:rPr>
          <w:rFonts w:ascii="Times New Roman" w:hAnsi="Times New Roman"/>
          <w:sz w:val="28"/>
          <w:szCs w:val="28"/>
        </w:rPr>
        <w:t>.</w:t>
      </w:r>
      <w:r w:rsidRPr="005642FA">
        <w:rPr>
          <w:rFonts w:ascii="Times New Roman" w:hAnsi="Times New Roman"/>
          <w:sz w:val="28"/>
          <w:szCs w:val="28"/>
        </w:rPr>
        <w:t xml:space="preserve"> </w:t>
      </w:r>
      <w:r w:rsidRPr="00203F9E">
        <w:rPr>
          <w:rFonts w:ascii="Times New Roman" w:hAnsi="Times New Roman"/>
          <w:i/>
          <w:sz w:val="28"/>
          <w:szCs w:val="28"/>
        </w:rPr>
        <w:t>Грані</w:t>
      </w:r>
      <w:r w:rsidRPr="005642FA">
        <w:rPr>
          <w:rFonts w:ascii="Times New Roman" w:hAnsi="Times New Roman"/>
          <w:sz w:val="28"/>
          <w:szCs w:val="28"/>
        </w:rPr>
        <w:t>: наук.-теорет. і громад.-політ. альманах. 2012. № 1. С. 102–104</w:t>
      </w:r>
    </w:p>
    <w:p w14:paraId="46C62965" w14:textId="77777777" w:rsidR="00FD099E" w:rsidRDefault="00FD099E" w:rsidP="00FD099E">
      <w:pPr>
        <w:pStyle w:val="a3"/>
        <w:numPr>
          <w:ilvl w:val="0"/>
          <w:numId w:val="4"/>
        </w:numPr>
        <w:suppressAutoHyphens/>
        <w:spacing w:before="0" w:beforeAutospacing="0" w:after="0" w:afterAutospacing="0" w:line="360" w:lineRule="auto"/>
        <w:ind w:left="0" w:firstLine="709"/>
        <w:contextualSpacing/>
        <w:jc w:val="both"/>
        <w:rPr>
          <w:rFonts w:eastAsia="SchoolBookC"/>
          <w:color w:val="000000" w:themeColor="text1"/>
          <w:sz w:val="28"/>
          <w:szCs w:val="28"/>
        </w:rPr>
      </w:pPr>
      <w:r>
        <w:rPr>
          <w:rFonts w:eastAsia="SchoolBookC"/>
          <w:color w:val="000000" w:themeColor="text1"/>
          <w:sz w:val="28"/>
          <w:szCs w:val="28"/>
        </w:rPr>
        <w:t>Губіна А.М. Прості</w:t>
      </w:r>
      <w:proofErr w:type="gramStart"/>
      <w:r>
        <w:rPr>
          <w:rFonts w:eastAsia="SchoolBookC"/>
          <w:color w:val="000000" w:themeColor="text1"/>
          <w:sz w:val="28"/>
          <w:szCs w:val="28"/>
        </w:rPr>
        <w:t>р</w:t>
      </w:r>
      <w:proofErr w:type="gramEnd"/>
      <w:r>
        <w:rPr>
          <w:rFonts w:eastAsia="SchoolBookC"/>
          <w:color w:val="000000" w:themeColor="text1"/>
          <w:sz w:val="28"/>
          <w:szCs w:val="28"/>
        </w:rPr>
        <w:t xml:space="preserve"> мотиваційного успіху у професійному самовизначенні особистості. </w:t>
      </w:r>
      <w:r>
        <w:rPr>
          <w:rFonts w:eastAsia="SchoolBookC"/>
          <w:i/>
          <w:color w:val="000000" w:themeColor="text1"/>
          <w:sz w:val="28"/>
          <w:szCs w:val="28"/>
        </w:rPr>
        <w:t>Актуальні проблеми психології</w:t>
      </w:r>
      <w:r>
        <w:rPr>
          <w:rFonts w:eastAsia="SchoolBookC"/>
          <w:color w:val="000000" w:themeColor="text1"/>
          <w:sz w:val="28"/>
          <w:szCs w:val="28"/>
        </w:rPr>
        <w:t>: [зб. наук. пр. Ін-ту психології ім. Г.С. Костюка АПН України]. Т. Х</w:t>
      </w:r>
      <w:proofErr w:type="gramStart"/>
      <w:r>
        <w:rPr>
          <w:rFonts w:eastAsia="SchoolBookC"/>
          <w:color w:val="000000" w:themeColor="text1"/>
          <w:sz w:val="28"/>
          <w:szCs w:val="28"/>
        </w:rPr>
        <w:t>V</w:t>
      </w:r>
      <w:proofErr w:type="gramEnd"/>
      <w:r>
        <w:rPr>
          <w:rFonts w:eastAsia="SchoolBookC"/>
          <w:color w:val="000000" w:themeColor="text1"/>
          <w:sz w:val="28"/>
          <w:szCs w:val="28"/>
        </w:rPr>
        <w:t>, част.1. Київ, 2008. С. 213-218.</w:t>
      </w:r>
    </w:p>
    <w:p w14:paraId="3B2EEE58" w14:textId="77777777" w:rsidR="00FD099E" w:rsidRDefault="00FD099E" w:rsidP="00FD099E">
      <w:pPr>
        <w:pStyle w:val="a3"/>
        <w:numPr>
          <w:ilvl w:val="0"/>
          <w:numId w:val="4"/>
        </w:numPr>
        <w:suppressAutoHyphens/>
        <w:spacing w:before="0" w:beforeAutospacing="0" w:after="0" w:afterAutospacing="0" w:line="360" w:lineRule="auto"/>
        <w:ind w:left="0" w:firstLine="709"/>
        <w:contextualSpacing/>
        <w:jc w:val="both"/>
        <w:rPr>
          <w:rFonts w:eastAsia="SchoolBookC"/>
          <w:color w:val="000000" w:themeColor="text1"/>
          <w:sz w:val="28"/>
          <w:szCs w:val="28"/>
        </w:rPr>
      </w:pPr>
      <w:r>
        <w:rPr>
          <w:color w:val="000000" w:themeColor="text1"/>
          <w:sz w:val="28"/>
          <w:szCs w:val="28"/>
        </w:rPr>
        <w:t xml:space="preserve">Данилевич Н.С. Особливості мотивації працівників банку. </w:t>
      </w:r>
      <w:proofErr w:type="gramStart"/>
      <w:r>
        <w:rPr>
          <w:i/>
          <w:color w:val="000000" w:themeColor="text1"/>
          <w:sz w:val="28"/>
          <w:szCs w:val="28"/>
        </w:rPr>
        <w:t>Соц</w:t>
      </w:r>
      <w:proofErr w:type="gramEnd"/>
      <w:r>
        <w:rPr>
          <w:i/>
          <w:color w:val="000000" w:themeColor="text1"/>
          <w:sz w:val="28"/>
          <w:szCs w:val="28"/>
        </w:rPr>
        <w:t>іально-трудові відносини: теорія та практика</w:t>
      </w:r>
      <w:r>
        <w:rPr>
          <w:color w:val="000000" w:themeColor="text1"/>
          <w:sz w:val="28"/>
          <w:szCs w:val="28"/>
        </w:rPr>
        <w:t>. 2013. № 1. С. 80-85.</w:t>
      </w:r>
    </w:p>
    <w:p w14:paraId="127A79F7" w14:textId="77777777" w:rsidR="00FD099E" w:rsidRDefault="00FD099E" w:rsidP="00FD099E">
      <w:pPr>
        <w:pStyle w:val="a3"/>
        <w:numPr>
          <w:ilvl w:val="0"/>
          <w:numId w:val="4"/>
        </w:numPr>
        <w:tabs>
          <w:tab w:val="left" w:pos="440"/>
        </w:tabs>
        <w:suppressAutoHyphens/>
        <w:spacing w:before="0" w:beforeAutospacing="0" w:after="0" w:afterAutospacing="0" w:line="360" w:lineRule="auto"/>
        <w:ind w:left="0" w:firstLine="709"/>
        <w:contextualSpacing/>
        <w:jc w:val="both"/>
        <w:rPr>
          <w:rFonts w:eastAsia="SchoolBookC"/>
          <w:color w:val="000000" w:themeColor="text1"/>
          <w:sz w:val="28"/>
          <w:szCs w:val="28"/>
        </w:rPr>
      </w:pPr>
      <w:r>
        <w:rPr>
          <w:rFonts w:eastAsia="SchoolBookC"/>
          <w:color w:val="000000" w:themeColor="text1"/>
          <w:sz w:val="28"/>
          <w:szCs w:val="28"/>
        </w:rPr>
        <w:t xml:space="preserve">Дербеньова А.Г. </w:t>
      </w:r>
      <w:r>
        <w:rPr>
          <w:bCs/>
          <w:color w:val="000000" w:themeColor="text1"/>
          <w:sz w:val="28"/>
          <w:szCs w:val="28"/>
        </w:rPr>
        <w:t xml:space="preserve">Усе </w:t>
      </w:r>
      <w:r>
        <w:rPr>
          <w:rFonts w:eastAsia="SchoolBookC"/>
          <w:color w:val="000000" w:themeColor="text1"/>
          <w:sz w:val="28"/>
          <w:szCs w:val="28"/>
        </w:rPr>
        <w:t xml:space="preserve">про мотивацію. Харків: Вид. Група «Основа», 2012. 207 с. </w:t>
      </w:r>
    </w:p>
    <w:p w14:paraId="7FA5C3F4" w14:textId="77777777" w:rsidR="00FD099E" w:rsidRPr="005642FA" w:rsidRDefault="00FD099E" w:rsidP="00FD099E">
      <w:pPr>
        <w:pStyle w:val="a6"/>
        <w:numPr>
          <w:ilvl w:val="0"/>
          <w:numId w:val="4"/>
        </w:numPr>
        <w:tabs>
          <w:tab w:val="left" w:pos="1276"/>
        </w:tabs>
        <w:spacing w:after="0" w:line="360" w:lineRule="auto"/>
        <w:ind w:left="0" w:firstLine="709"/>
        <w:jc w:val="both"/>
        <w:rPr>
          <w:rFonts w:ascii="Times New Roman" w:hAnsi="Times New Roman"/>
          <w:sz w:val="28"/>
          <w:szCs w:val="28"/>
          <w:shd w:val="clear" w:color="auto" w:fill="FFFFFF"/>
        </w:rPr>
      </w:pPr>
      <w:r w:rsidRPr="005642FA">
        <w:rPr>
          <w:rFonts w:ascii="Times New Roman" w:hAnsi="Times New Roman"/>
          <w:sz w:val="28"/>
          <w:szCs w:val="28"/>
          <w:shd w:val="clear" w:color="auto" w:fill="FFFFFF"/>
        </w:rPr>
        <w:t>Дробот О. В. Мотивація студентів до дистанційного навчання в умовах пандемії</w:t>
      </w:r>
      <w:r>
        <w:rPr>
          <w:rFonts w:ascii="Times New Roman" w:hAnsi="Times New Roman"/>
          <w:sz w:val="28"/>
          <w:szCs w:val="28"/>
          <w:shd w:val="clear" w:color="auto" w:fill="FFFFFF"/>
        </w:rPr>
        <w:t>.</w:t>
      </w:r>
      <w:r w:rsidRPr="005642FA">
        <w:rPr>
          <w:rFonts w:ascii="Times New Roman" w:hAnsi="Times New Roman"/>
          <w:sz w:val="28"/>
          <w:szCs w:val="28"/>
          <w:shd w:val="clear" w:color="auto" w:fill="FFFFFF"/>
        </w:rPr>
        <w:t xml:space="preserve"> </w:t>
      </w:r>
      <w:r w:rsidRPr="00203F9E">
        <w:rPr>
          <w:rFonts w:ascii="Times New Roman" w:hAnsi="Times New Roman"/>
          <w:i/>
          <w:sz w:val="28"/>
          <w:szCs w:val="28"/>
          <w:shd w:val="clear" w:color="auto" w:fill="FFFFFF"/>
        </w:rPr>
        <w:t>Психологія та соціальна робота</w:t>
      </w:r>
      <w:r w:rsidRPr="005642FA">
        <w:rPr>
          <w:rFonts w:ascii="Times New Roman" w:hAnsi="Times New Roman"/>
          <w:sz w:val="28"/>
          <w:szCs w:val="28"/>
          <w:shd w:val="clear" w:color="auto" w:fill="FFFFFF"/>
        </w:rPr>
        <w:t>. 2020. №. 1 (51). С. 69-85.</w:t>
      </w:r>
    </w:p>
    <w:p w14:paraId="155B75EF" w14:textId="77777777" w:rsidR="00FD099E" w:rsidRDefault="00FD099E" w:rsidP="00FD099E">
      <w:pPr>
        <w:pStyle w:val="a3"/>
        <w:numPr>
          <w:ilvl w:val="0"/>
          <w:numId w:val="4"/>
        </w:numPr>
        <w:suppressAutoHyphens/>
        <w:spacing w:before="0" w:beforeAutospacing="0" w:after="0" w:afterAutospacing="0" w:line="360" w:lineRule="auto"/>
        <w:ind w:left="0" w:firstLine="709"/>
        <w:contextualSpacing/>
        <w:jc w:val="both"/>
        <w:rPr>
          <w:color w:val="000000" w:themeColor="text1"/>
          <w:sz w:val="28"/>
          <w:szCs w:val="28"/>
        </w:rPr>
      </w:pPr>
      <w:r>
        <w:rPr>
          <w:color w:val="000000" w:themeColor="text1"/>
          <w:sz w:val="28"/>
          <w:szCs w:val="28"/>
        </w:rPr>
        <w:t xml:space="preserve">Євченко І. Теоретичний аналіз проблеми самоствердження особистості. </w:t>
      </w:r>
      <w:proofErr w:type="gramStart"/>
      <w:r>
        <w:rPr>
          <w:i/>
          <w:color w:val="000000" w:themeColor="text1"/>
          <w:sz w:val="28"/>
          <w:szCs w:val="28"/>
        </w:rPr>
        <w:t>Вісник</w:t>
      </w:r>
      <w:proofErr w:type="gramEnd"/>
      <w:r>
        <w:rPr>
          <w:i/>
          <w:color w:val="000000" w:themeColor="text1"/>
          <w:sz w:val="28"/>
          <w:szCs w:val="28"/>
        </w:rPr>
        <w:t xml:space="preserve"> КНТЕУ</w:t>
      </w:r>
      <w:r>
        <w:rPr>
          <w:color w:val="000000" w:themeColor="text1"/>
          <w:sz w:val="28"/>
          <w:szCs w:val="28"/>
        </w:rPr>
        <w:t>. № 4. 2012. С. 112-120.</w:t>
      </w:r>
    </w:p>
    <w:p w14:paraId="70C802E6" w14:textId="77777777" w:rsidR="00FD099E" w:rsidRPr="006728DB" w:rsidRDefault="00FD099E" w:rsidP="00FD099E">
      <w:pPr>
        <w:pStyle w:val="a3"/>
        <w:numPr>
          <w:ilvl w:val="0"/>
          <w:numId w:val="4"/>
        </w:numPr>
        <w:suppressAutoHyphens/>
        <w:spacing w:before="0" w:beforeAutospacing="0" w:after="0" w:afterAutospacing="0" w:line="360" w:lineRule="auto"/>
        <w:ind w:left="0" w:firstLine="709"/>
        <w:contextualSpacing/>
        <w:jc w:val="both"/>
        <w:rPr>
          <w:color w:val="000000" w:themeColor="text1"/>
          <w:sz w:val="28"/>
          <w:szCs w:val="28"/>
        </w:rPr>
      </w:pPr>
      <w:proofErr w:type="gramStart"/>
      <w:r>
        <w:rPr>
          <w:color w:val="000000" w:themeColor="text1"/>
          <w:sz w:val="28"/>
          <w:szCs w:val="28"/>
        </w:rPr>
        <w:t xml:space="preserve">Єрохін С.А. Концепція професійної мотивації студентів як фактору конкурентності на ринку праці. </w:t>
      </w:r>
      <w:r>
        <w:rPr>
          <w:i/>
          <w:color w:val="000000" w:themeColor="text1"/>
          <w:sz w:val="28"/>
          <w:szCs w:val="28"/>
        </w:rPr>
        <w:t>Науковий юридичний журнал</w:t>
      </w:r>
      <w:r>
        <w:rPr>
          <w:color w:val="000000" w:themeColor="text1"/>
          <w:sz w:val="28"/>
          <w:szCs w:val="28"/>
        </w:rPr>
        <w:t>. № 1(1).</w:t>
      </w:r>
      <w:proofErr w:type="gramEnd"/>
      <w:r>
        <w:rPr>
          <w:color w:val="000000" w:themeColor="text1"/>
          <w:sz w:val="28"/>
          <w:szCs w:val="28"/>
        </w:rPr>
        <w:t xml:space="preserve"> Част. ІІ. Хмельницький: </w:t>
      </w:r>
      <w:proofErr w:type="gramStart"/>
      <w:r>
        <w:rPr>
          <w:color w:val="000000" w:themeColor="text1"/>
          <w:sz w:val="28"/>
          <w:szCs w:val="28"/>
        </w:rPr>
        <w:t>Вид-во</w:t>
      </w:r>
      <w:proofErr w:type="gramEnd"/>
      <w:r>
        <w:rPr>
          <w:color w:val="000000" w:themeColor="text1"/>
          <w:sz w:val="28"/>
          <w:szCs w:val="28"/>
        </w:rPr>
        <w:t xml:space="preserve"> Нац. академії Держ. прикордонної служби України ім. Б. Хмельницького, 2011. С. 20-27.</w:t>
      </w:r>
    </w:p>
    <w:p w14:paraId="442430C8" w14:textId="77777777" w:rsidR="00FD099E" w:rsidRDefault="00FD099E" w:rsidP="00FD099E">
      <w:pPr>
        <w:numPr>
          <w:ilvl w:val="0"/>
          <w:numId w:val="4"/>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222222"/>
          <w:sz w:val="28"/>
          <w:szCs w:val="28"/>
          <w:highlight w:val="white"/>
        </w:rPr>
      </w:pPr>
      <w:r>
        <w:rPr>
          <w:rFonts w:ascii="Times New Roman" w:eastAsia="Times New Roman" w:hAnsi="Times New Roman" w:cs="Times New Roman"/>
          <w:color w:val="222222"/>
          <w:sz w:val="28"/>
          <w:szCs w:val="28"/>
          <w:highlight w:val="white"/>
        </w:rPr>
        <w:t xml:space="preserve">Єрмолаєва Т. В., Шваб К. В. Гендерні стереотипи у сучасному українському суспільстві. </w:t>
      </w:r>
      <w:proofErr w:type="gramStart"/>
      <w:r>
        <w:rPr>
          <w:rFonts w:ascii="Times New Roman" w:eastAsia="Times New Roman" w:hAnsi="Times New Roman" w:cs="Times New Roman"/>
          <w:i/>
          <w:iCs/>
          <w:color w:val="222222"/>
          <w:sz w:val="28"/>
          <w:szCs w:val="28"/>
          <w:highlight w:val="white"/>
        </w:rPr>
        <w:t>В</w:t>
      </w:r>
      <w:proofErr w:type="gramEnd"/>
      <w:r>
        <w:rPr>
          <w:rFonts w:ascii="Times New Roman" w:eastAsia="Times New Roman" w:hAnsi="Times New Roman" w:cs="Times New Roman"/>
          <w:i/>
          <w:iCs/>
          <w:color w:val="222222"/>
          <w:sz w:val="28"/>
          <w:szCs w:val="28"/>
          <w:highlight w:val="white"/>
        </w:rPr>
        <w:t>існик університету і</w:t>
      </w:r>
      <w:proofErr w:type="gramStart"/>
      <w:r>
        <w:rPr>
          <w:rFonts w:ascii="Times New Roman" w:eastAsia="Times New Roman" w:hAnsi="Times New Roman" w:cs="Times New Roman"/>
          <w:i/>
          <w:iCs/>
          <w:color w:val="222222"/>
          <w:sz w:val="28"/>
          <w:szCs w:val="28"/>
          <w:highlight w:val="white"/>
        </w:rPr>
        <w:t>мен</w:t>
      </w:r>
      <w:proofErr w:type="gramEnd"/>
      <w:r>
        <w:rPr>
          <w:rFonts w:ascii="Times New Roman" w:eastAsia="Times New Roman" w:hAnsi="Times New Roman" w:cs="Times New Roman"/>
          <w:i/>
          <w:iCs/>
          <w:color w:val="222222"/>
          <w:sz w:val="28"/>
          <w:szCs w:val="28"/>
          <w:highlight w:val="white"/>
        </w:rPr>
        <w:t>і Альфреда Нобеля</w:t>
      </w:r>
      <w:r>
        <w:rPr>
          <w:rFonts w:ascii="Times New Roman" w:eastAsia="Times New Roman" w:hAnsi="Times New Roman" w:cs="Times New Roman"/>
          <w:color w:val="222222"/>
          <w:sz w:val="28"/>
          <w:szCs w:val="28"/>
          <w:highlight w:val="white"/>
        </w:rPr>
        <w:t>. Серія «Педагогіка і психологія». Педагогічні науки. 2017. № 1 (13). С. 92-96.</w:t>
      </w:r>
    </w:p>
    <w:p w14:paraId="3B7052D5" w14:textId="77777777" w:rsidR="00FD099E" w:rsidRPr="005642FA" w:rsidRDefault="00FD099E" w:rsidP="00FD099E">
      <w:pPr>
        <w:pStyle w:val="Default"/>
        <w:numPr>
          <w:ilvl w:val="0"/>
          <w:numId w:val="4"/>
        </w:numPr>
        <w:tabs>
          <w:tab w:val="left" w:pos="567"/>
          <w:tab w:val="left" w:pos="1276"/>
        </w:tabs>
        <w:spacing w:line="360" w:lineRule="auto"/>
        <w:ind w:left="0" w:firstLine="709"/>
        <w:jc w:val="both"/>
        <w:rPr>
          <w:color w:val="auto"/>
          <w:sz w:val="28"/>
          <w:szCs w:val="28"/>
        </w:rPr>
      </w:pPr>
      <w:r w:rsidRPr="00203F9E">
        <w:rPr>
          <w:color w:val="auto"/>
          <w:sz w:val="28"/>
          <w:szCs w:val="28"/>
          <w:lang w:val="uk-UA"/>
        </w:rPr>
        <w:t>Іллін Є. Мотивація і мотиви</w:t>
      </w:r>
      <w:r>
        <w:rPr>
          <w:color w:val="auto"/>
          <w:sz w:val="28"/>
          <w:szCs w:val="28"/>
          <w:lang w:val="uk-UA"/>
        </w:rPr>
        <w:t>.</w:t>
      </w:r>
      <w:r w:rsidRPr="00203F9E">
        <w:rPr>
          <w:color w:val="auto"/>
          <w:sz w:val="28"/>
          <w:szCs w:val="28"/>
          <w:lang w:val="uk-UA"/>
        </w:rPr>
        <w:t xml:space="preserve"> Тернопіль : Навчальна книга </w:t>
      </w:r>
      <w:r>
        <w:rPr>
          <w:color w:val="auto"/>
          <w:sz w:val="28"/>
          <w:szCs w:val="28"/>
        </w:rPr>
        <w:t xml:space="preserve">– Богдан, 2013. </w:t>
      </w:r>
      <w:r w:rsidRPr="005642FA">
        <w:rPr>
          <w:color w:val="auto"/>
          <w:sz w:val="28"/>
          <w:szCs w:val="28"/>
        </w:rPr>
        <w:t xml:space="preserve">512 с. </w:t>
      </w:r>
    </w:p>
    <w:p w14:paraId="5F26779D" w14:textId="77777777" w:rsidR="00FD099E" w:rsidRPr="006728DB" w:rsidRDefault="00FD099E" w:rsidP="00FD099E">
      <w:pPr>
        <w:numPr>
          <w:ilvl w:val="0"/>
          <w:numId w:val="4"/>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222222"/>
          <w:sz w:val="28"/>
          <w:szCs w:val="28"/>
          <w:highlight w:val="white"/>
        </w:rPr>
      </w:pPr>
      <w:r>
        <w:rPr>
          <w:rFonts w:ascii="Times New Roman" w:eastAsia="Times New Roman" w:hAnsi="Times New Roman" w:cs="Times New Roman"/>
          <w:color w:val="222222"/>
          <w:sz w:val="28"/>
          <w:szCs w:val="28"/>
          <w:highlight w:val="white"/>
        </w:rPr>
        <w:t xml:space="preserve">Карковська В. Я. Сучасне лідерство: особливості, вимоги, проблеми та помилки. </w:t>
      </w:r>
      <w:r>
        <w:rPr>
          <w:rFonts w:ascii="Times New Roman" w:eastAsia="Times New Roman" w:hAnsi="Times New Roman" w:cs="Times New Roman"/>
          <w:i/>
          <w:iCs/>
          <w:color w:val="222222"/>
          <w:sz w:val="28"/>
          <w:szCs w:val="28"/>
          <w:highlight w:val="white"/>
        </w:rPr>
        <w:t>Держава та регіони</w:t>
      </w:r>
      <w:r>
        <w:rPr>
          <w:rFonts w:ascii="Times New Roman" w:eastAsia="Times New Roman" w:hAnsi="Times New Roman" w:cs="Times New Roman"/>
          <w:color w:val="222222"/>
          <w:sz w:val="28"/>
          <w:szCs w:val="28"/>
          <w:highlight w:val="white"/>
        </w:rPr>
        <w:t xml:space="preserve">. Серія : Економіка та </w:t>
      </w:r>
      <w:proofErr w:type="gramStart"/>
      <w:r>
        <w:rPr>
          <w:rFonts w:ascii="Times New Roman" w:eastAsia="Times New Roman" w:hAnsi="Times New Roman" w:cs="Times New Roman"/>
          <w:color w:val="222222"/>
          <w:sz w:val="28"/>
          <w:szCs w:val="28"/>
          <w:highlight w:val="white"/>
        </w:rPr>
        <w:t>п</w:t>
      </w:r>
      <w:proofErr w:type="gramEnd"/>
      <w:r>
        <w:rPr>
          <w:rFonts w:ascii="Times New Roman" w:eastAsia="Times New Roman" w:hAnsi="Times New Roman" w:cs="Times New Roman"/>
          <w:color w:val="222222"/>
          <w:sz w:val="28"/>
          <w:szCs w:val="28"/>
          <w:highlight w:val="white"/>
        </w:rPr>
        <w:t>ідприємництво. 2019. № 5. С. 98-102.</w:t>
      </w:r>
    </w:p>
    <w:p w14:paraId="61C7B1C0" w14:textId="77777777" w:rsidR="00FD099E" w:rsidRDefault="00FD099E" w:rsidP="00FD099E">
      <w:pPr>
        <w:pStyle w:val="a3"/>
        <w:numPr>
          <w:ilvl w:val="0"/>
          <w:numId w:val="4"/>
        </w:numPr>
        <w:suppressAutoHyphens/>
        <w:spacing w:before="0" w:beforeAutospacing="0" w:after="0" w:afterAutospacing="0" w:line="360" w:lineRule="auto"/>
        <w:ind w:left="0" w:firstLine="709"/>
        <w:contextualSpacing/>
        <w:jc w:val="both"/>
        <w:rPr>
          <w:rFonts w:eastAsia="SchoolBookC"/>
          <w:color w:val="000000" w:themeColor="text1"/>
          <w:sz w:val="28"/>
          <w:szCs w:val="28"/>
        </w:rPr>
      </w:pPr>
      <w:r>
        <w:rPr>
          <w:rFonts w:eastAsia="SchoolBookC"/>
          <w:color w:val="000000" w:themeColor="text1"/>
          <w:sz w:val="28"/>
          <w:szCs w:val="28"/>
        </w:rPr>
        <w:lastRenderedPageBreak/>
        <w:t xml:space="preserve">Климчук В.О. Феномени розвитку внутрішньої мотивації. </w:t>
      </w:r>
      <w:proofErr w:type="gramStart"/>
      <w:r>
        <w:rPr>
          <w:rFonts w:eastAsia="SchoolBookC"/>
          <w:i/>
          <w:color w:val="000000" w:themeColor="text1"/>
          <w:sz w:val="28"/>
          <w:szCs w:val="28"/>
        </w:rPr>
        <w:t>Соц</w:t>
      </w:r>
      <w:proofErr w:type="gramEnd"/>
      <w:r>
        <w:rPr>
          <w:rFonts w:eastAsia="SchoolBookC"/>
          <w:i/>
          <w:color w:val="000000" w:themeColor="text1"/>
          <w:sz w:val="28"/>
          <w:szCs w:val="28"/>
        </w:rPr>
        <w:t>іальна психологія</w:t>
      </w:r>
      <w:r>
        <w:rPr>
          <w:rFonts w:eastAsia="SchoolBookC"/>
          <w:color w:val="000000" w:themeColor="text1"/>
          <w:sz w:val="28"/>
          <w:szCs w:val="28"/>
        </w:rPr>
        <w:t>. 2008. № 6 (32). С. 70-77.</w:t>
      </w:r>
    </w:p>
    <w:p w14:paraId="44FB0C49" w14:textId="77777777" w:rsidR="00FD099E" w:rsidRDefault="00FD099E" w:rsidP="00FD099E">
      <w:pPr>
        <w:numPr>
          <w:ilvl w:val="0"/>
          <w:numId w:val="4"/>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222222"/>
          <w:sz w:val="28"/>
          <w:szCs w:val="28"/>
          <w:highlight w:val="white"/>
        </w:rPr>
      </w:pPr>
      <w:r>
        <w:rPr>
          <w:rFonts w:ascii="Times New Roman" w:eastAsia="Times New Roman" w:hAnsi="Times New Roman" w:cs="Times New Roman"/>
          <w:color w:val="222222"/>
          <w:sz w:val="28"/>
          <w:szCs w:val="28"/>
          <w:highlight w:val="white"/>
        </w:rPr>
        <w:t xml:space="preserve">Козак О. В. Особистість лідера в сучасному психологічному дискурсі. </w:t>
      </w:r>
      <w:r>
        <w:rPr>
          <w:rFonts w:ascii="Times New Roman" w:eastAsia="Times New Roman" w:hAnsi="Times New Roman" w:cs="Times New Roman"/>
          <w:i/>
          <w:iCs/>
          <w:color w:val="222222"/>
          <w:sz w:val="28"/>
          <w:szCs w:val="28"/>
          <w:highlight w:val="white"/>
        </w:rPr>
        <w:t xml:space="preserve">Науковий вісник Херсонського </w:t>
      </w:r>
      <w:proofErr w:type="gramStart"/>
      <w:r>
        <w:rPr>
          <w:rFonts w:ascii="Times New Roman" w:eastAsia="Times New Roman" w:hAnsi="Times New Roman" w:cs="Times New Roman"/>
          <w:i/>
          <w:iCs/>
          <w:color w:val="222222"/>
          <w:sz w:val="28"/>
          <w:szCs w:val="28"/>
          <w:highlight w:val="white"/>
        </w:rPr>
        <w:t>державного</w:t>
      </w:r>
      <w:proofErr w:type="gramEnd"/>
      <w:r>
        <w:rPr>
          <w:rFonts w:ascii="Times New Roman" w:eastAsia="Times New Roman" w:hAnsi="Times New Roman" w:cs="Times New Roman"/>
          <w:i/>
          <w:iCs/>
          <w:color w:val="222222"/>
          <w:sz w:val="28"/>
          <w:szCs w:val="28"/>
          <w:highlight w:val="white"/>
        </w:rPr>
        <w:t xml:space="preserve"> університету</w:t>
      </w:r>
      <w:r>
        <w:rPr>
          <w:rFonts w:ascii="Times New Roman" w:eastAsia="Times New Roman" w:hAnsi="Times New Roman" w:cs="Times New Roman"/>
          <w:color w:val="222222"/>
          <w:sz w:val="28"/>
          <w:szCs w:val="28"/>
          <w:highlight w:val="white"/>
        </w:rPr>
        <w:t>. 2019. Вип. 1. С. 136-142.</w:t>
      </w:r>
    </w:p>
    <w:p w14:paraId="6E1317D2" w14:textId="77777777" w:rsidR="00FD099E" w:rsidRDefault="00FD099E" w:rsidP="00FD099E">
      <w:pPr>
        <w:pStyle w:val="a3"/>
        <w:numPr>
          <w:ilvl w:val="0"/>
          <w:numId w:val="4"/>
        </w:numPr>
        <w:suppressAutoHyphens/>
        <w:spacing w:before="0" w:beforeAutospacing="0" w:after="0" w:afterAutospacing="0" w:line="360" w:lineRule="auto"/>
        <w:ind w:left="0" w:firstLine="709"/>
        <w:contextualSpacing/>
        <w:jc w:val="both"/>
        <w:rPr>
          <w:rFonts w:eastAsia="SchoolBookC"/>
          <w:color w:val="000000" w:themeColor="text1"/>
          <w:sz w:val="28"/>
          <w:szCs w:val="28"/>
        </w:rPr>
      </w:pPr>
      <w:r>
        <w:rPr>
          <w:rFonts w:eastAsia="SchoolBookC"/>
          <w:color w:val="000000" w:themeColor="text1"/>
          <w:sz w:val="28"/>
          <w:szCs w:val="28"/>
        </w:rPr>
        <w:t xml:space="preserve">Кокун О.М. Життєве і професійне самоздійснення як предмет </w:t>
      </w:r>
      <w:proofErr w:type="gramStart"/>
      <w:r>
        <w:rPr>
          <w:rFonts w:eastAsia="SchoolBookC"/>
          <w:color w:val="000000" w:themeColor="text1"/>
          <w:sz w:val="28"/>
          <w:szCs w:val="28"/>
        </w:rPr>
        <w:t>досл</w:t>
      </w:r>
      <w:proofErr w:type="gramEnd"/>
      <w:r>
        <w:rPr>
          <w:rFonts w:eastAsia="SchoolBookC"/>
          <w:color w:val="000000" w:themeColor="text1"/>
          <w:sz w:val="28"/>
          <w:szCs w:val="28"/>
        </w:rPr>
        <w:t xml:space="preserve">ідження сучасної психології. </w:t>
      </w:r>
      <w:r>
        <w:rPr>
          <w:rFonts w:eastAsia="SchoolBookC"/>
          <w:i/>
          <w:color w:val="000000" w:themeColor="text1"/>
          <w:sz w:val="28"/>
          <w:szCs w:val="28"/>
        </w:rPr>
        <w:t>Практична психологія та соціальна робота</w:t>
      </w:r>
      <w:r>
        <w:rPr>
          <w:rFonts w:eastAsia="SchoolBookC"/>
          <w:color w:val="000000" w:themeColor="text1"/>
          <w:sz w:val="28"/>
          <w:szCs w:val="28"/>
        </w:rPr>
        <w:t xml:space="preserve">. 2013. № 9. С. 1-5. </w:t>
      </w:r>
    </w:p>
    <w:p w14:paraId="6D85C22E" w14:textId="77777777" w:rsidR="00FD099E" w:rsidRDefault="00FD099E" w:rsidP="00FD099E">
      <w:pPr>
        <w:pStyle w:val="a3"/>
        <w:numPr>
          <w:ilvl w:val="0"/>
          <w:numId w:val="4"/>
        </w:numPr>
        <w:suppressAutoHyphens/>
        <w:spacing w:before="0" w:beforeAutospacing="0" w:after="0" w:afterAutospacing="0" w:line="360" w:lineRule="auto"/>
        <w:ind w:left="0" w:firstLine="709"/>
        <w:contextualSpacing/>
        <w:jc w:val="both"/>
        <w:rPr>
          <w:rFonts w:eastAsia="SchoolBookC"/>
          <w:color w:val="000000" w:themeColor="text1"/>
          <w:sz w:val="28"/>
          <w:szCs w:val="28"/>
        </w:rPr>
      </w:pPr>
      <w:r>
        <w:rPr>
          <w:rFonts w:eastAsia="SchoolBookC"/>
          <w:color w:val="000000" w:themeColor="text1"/>
          <w:sz w:val="28"/>
          <w:szCs w:val="28"/>
        </w:rPr>
        <w:t xml:space="preserve">Кокун О.М. Професійне самоздійснення особистості: змістовні та емпіричні аспекти. </w:t>
      </w:r>
      <w:r>
        <w:rPr>
          <w:rFonts w:eastAsia="SchoolBookC"/>
          <w:i/>
          <w:color w:val="000000" w:themeColor="text1"/>
          <w:sz w:val="28"/>
          <w:szCs w:val="28"/>
        </w:rPr>
        <w:t xml:space="preserve">Особистість у сучасному </w:t>
      </w:r>
      <w:proofErr w:type="gramStart"/>
      <w:r>
        <w:rPr>
          <w:rFonts w:eastAsia="SchoolBookC"/>
          <w:i/>
          <w:color w:val="000000" w:themeColor="text1"/>
          <w:sz w:val="28"/>
          <w:szCs w:val="28"/>
        </w:rPr>
        <w:t>св</w:t>
      </w:r>
      <w:proofErr w:type="gramEnd"/>
      <w:r>
        <w:rPr>
          <w:rFonts w:eastAsia="SchoolBookC"/>
          <w:i/>
          <w:color w:val="000000" w:themeColor="text1"/>
          <w:sz w:val="28"/>
          <w:szCs w:val="28"/>
        </w:rPr>
        <w:t>іті</w:t>
      </w:r>
      <w:r>
        <w:rPr>
          <w:rFonts w:eastAsia="SchoolBookC"/>
          <w:color w:val="000000" w:themeColor="text1"/>
          <w:sz w:val="28"/>
          <w:szCs w:val="28"/>
        </w:rPr>
        <w:t xml:space="preserve"> : матеріали ІІІ Всеукр. психол. конгресу з міжнародною участю. Київ</w:t>
      </w:r>
      <w:proofErr w:type="gramStart"/>
      <w:r>
        <w:rPr>
          <w:rFonts w:eastAsia="SchoolBookC"/>
          <w:color w:val="000000" w:themeColor="text1"/>
          <w:sz w:val="28"/>
          <w:szCs w:val="28"/>
        </w:rPr>
        <w:t xml:space="preserve"> :</w:t>
      </w:r>
      <w:proofErr w:type="gramEnd"/>
      <w:r>
        <w:rPr>
          <w:rFonts w:eastAsia="SchoolBookC"/>
          <w:color w:val="000000" w:themeColor="text1"/>
          <w:sz w:val="28"/>
          <w:szCs w:val="28"/>
        </w:rPr>
        <w:t xml:space="preserve"> ДП «Інформаційно-аналітичне агентство», 2014. С. 394-398.</w:t>
      </w:r>
    </w:p>
    <w:p w14:paraId="3F775852" w14:textId="77777777" w:rsidR="00FD099E" w:rsidRDefault="00FD099E" w:rsidP="00FD099E">
      <w:pPr>
        <w:numPr>
          <w:ilvl w:val="0"/>
          <w:numId w:val="4"/>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222222"/>
          <w:sz w:val="28"/>
          <w:szCs w:val="28"/>
          <w:highlight w:val="white"/>
        </w:rPr>
      </w:pPr>
      <w:r>
        <w:rPr>
          <w:rFonts w:ascii="Times New Roman" w:eastAsia="Times New Roman" w:hAnsi="Times New Roman" w:cs="Times New Roman"/>
          <w:color w:val="222222"/>
          <w:sz w:val="28"/>
          <w:szCs w:val="28"/>
          <w:highlight w:val="white"/>
        </w:rPr>
        <w:t xml:space="preserve">Колосович О.С. Психологічні особливості виникнення та функціонування лідерства у професійній сфері. </w:t>
      </w:r>
      <w:r>
        <w:rPr>
          <w:rFonts w:ascii="Times New Roman" w:eastAsia="Times New Roman" w:hAnsi="Times New Roman" w:cs="Times New Roman"/>
          <w:i/>
          <w:iCs/>
          <w:color w:val="222222"/>
          <w:sz w:val="28"/>
          <w:szCs w:val="28"/>
          <w:highlight w:val="white"/>
        </w:rPr>
        <w:t xml:space="preserve">Науковий вісник Львівського </w:t>
      </w:r>
      <w:proofErr w:type="gramStart"/>
      <w:r>
        <w:rPr>
          <w:rFonts w:ascii="Times New Roman" w:eastAsia="Times New Roman" w:hAnsi="Times New Roman" w:cs="Times New Roman"/>
          <w:i/>
          <w:iCs/>
          <w:color w:val="222222"/>
          <w:sz w:val="28"/>
          <w:szCs w:val="28"/>
          <w:highlight w:val="white"/>
        </w:rPr>
        <w:t>державного</w:t>
      </w:r>
      <w:proofErr w:type="gramEnd"/>
      <w:r>
        <w:rPr>
          <w:rFonts w:ascii="Times New Roman" w:eastAsia="Times New Roman" w:hAnsi="Times New Roman" w:cs="Times New Roman"/>
          <w:i/>
          <w:iCs/>
          <w:color w:val="222222"/>
          <w:sz w:val="28"/>
          <w:szCs w:val="28"/>
          <w:highlight w:val="white"/>
        </w:rPr>
        <w:t xml:space="preserve"> університету внутрішніх справ</w:t>
      </w:r>
      <w:r>
        <w:rPr>
          <w:rFonts w:ascii="Times New Roman" w:eastAsia="Times New Roman" w:hAnsi="Times New Roman" w:cs="Times New Roman"/>
          <w:color w:val="222222"/>
          <w:sz w:val="28"/>
          <w:szCs w:val="28"/>
          <w:highlight w:val="white"/>
        </w:rPr>
        <w:t>. Серія психологічна. Львів</w:t>
      </w:r>
      <w:proofErr w:type="gramStart"/>
      <w:r>
        <w:rPr>
          <w:rFonts w:ascii="Times New Roman" w:eastAsia="Times New Roman" w:hAnsi="Times New Roman" w:cs="Times New Roman"/>
          <w:color w:val="222222"/>
          <w:sz w:val="28"/>
          <w:szCs w:val="28"/>
          <w:highlight w:val="white"/>
        </w:rPr>
        <w:t xml:space="preserve"> :</w:t>
      </w:r>
      <w:proofErr w:type="gramEnd"/>
      <w:r>
        <w:rPr>
          <w:rFonts w:ascii="Times New Roman" w:eastAsia="Times New Roman" w:hAnsi="Times New Roman" w:cs="Times New Roman"/>
          <w:color w:val="222222"/>
          <w:sz w:val="28"/>
          <w:szCs w:val="28"/>
          <w:highlight w:val="white"/>
        </w:rPr>
        <w:t xml:space="preserve"> ЛьвДУВС, 2012. Випуск 2(1). С. 391–400.</w:t>
      </w:r>
    </w:p>
    <w:p w14:paraId="60841422" w14:textId="77777777" w:rsidR="00FD099E" w:rsidRDefault="00FD099E" w:rsidP="00FD099E">
      <w:pPr>
        <w:pStyle w:val="a6"/>
        <w:numPr>
          <w:ilvl w:val="0"/>
          <w:numId w:val="4"/>
        </w:numPr>
        <w:suppressAutoHyphen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Колот А.М. Мотивація, стимулювання і оцінка персоналу : навч. посібн. К. : Вид-во КНЕУ, 1998. 188 с. </w:t>
      </w:r>
    </w:p>
    <w:p w14:paraId="46054E18" w14:textId="77777777" w:rsidR="00FD099E" w:rsidRDefault="00FD099E" w:rsidP="00FD099E">
      <w:pPr>
        <w:pStyle w:val="a6"/>
        <w:numPr>
          <w:ilvl w:val="0"/>
          <w:numId w:val="4"/>
        </w:numPr>
        <w:suppressAutoHyphen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Колот А.М. Мотивація персоналу. Підручник. Вид. 2-ге, без змін. К.: КНЕУ, 2011. 340 с</w:t>
      </w:r>
    </w:p>
    <w:p w14:paraId="5491BE37" w14:textId="77777777" w:rsidR="00FD099E" w:rsidRDefault="00FD099E" w:rsidP="00FD099E">
      <w:pPr>
        <w:pStyle w:val="a3"/>
        <w:numPr>
          <w:ilvl w:val="0"/>
          <w:numId w:val="4"/>
        </w:numPr>
        <w:suppressAutoHyphens/>
        <w:spacing w:before="0" w:beforeAutospacing="0" w:after="0" w:afterAutospacing="0" w:line="360" w:lineRule="auto"/>
        <w:ind w:left="0" w:firstLine="709"/>
        <w:contextualSpacing/>
        <w:jc w:val="both"/>
        <w:rPr>
          <w:rFonts w:eastAsia="SchoolBookC"/>
          <w:color w:val="000000" w:themeColor="text1"/>
          <w:sz w:val="28"/>
          <w:szCs w:val="28"/>
        </w:rPr>
      </w:pPr>
      <w:r>
        <w:rPr>
          <w:rFonts w:eastAsia="SchoolBookC"/>
          <w:color w:val="000000" w:themeColor="text1"/>
          <w:sz w:val="28"/>
          <w:szCs w:val="28"/>
        </w:rPr>
        <w:t xml:space="preserve">Кревська О.О. Мотиваційна детермінація професійної самоефективності особистості. </w:t>
      </w:r>
      <w:r>
        <w:rPr>
          <w:rFonts w:eastAsia="SchoolBookC"/>
          <w:i/>
          <w:color w:val="000000" w:themeColor="text1"/>
          <w:sz w:val="28"/>
          <w:szCs w:val="28"/>
        </w:rPr>
        <w:t>Психологічні перспективи</w:t>
      </w:r>
      <w:r>
        <w:rPr>
          <w:rFonts w:eastAsia="SchoolBookC"/>
          <w:color w:val="000000" w:themeColor="text1"/>
          <w:sz w:val="28"/>
          <w:szCs w:val="28"/>
        </w:rPr>
        <w:t>. 2017. № 30. С. 86-95.</w:t>
      </w:r>
    </w:p>
    <w:p w14:paraId="763B3977" w14:textId="77777777" w:rsidR="00FD099E" w:rsidRPr="005642FA" w:rsidRDefault="00FD099E" w:rsidP="00FD099E">
      <w:pPr>
        <w:pStyle w:val="a6"/>
        <w:numPr>
          <w:ilvl w:val="0"/>
          <w:numId w:val="4"/>
        </w:numPr>
        <w:tabs>
          <w:tab w:val="left" w:pos="567"/>
          <w:tab w:val="left" w:pos="1276"/>
        </w:tabs>
        <w:autoSpaceDE w:val="0"/>
        <w:autoSpaceDN w:val="0"/>
        <w:adjustRightInd w:val="0"/>
        <w:spacing w:after="0" w:line="360" w:lineRule="auto"/>
        <w:ind w:left="0" w:firstLine="709"/>
        <w:jc w:val="both"/>
        <w:rPr>
          <w:rFonts w:ascii="Times New Roman" w:eastAsia="TimesNewRoman" w:hAnsi="Times New Roman"/>
          <w:sz w:val="28"/>
          <w:szCs w:val="28"/>
          <w:lang w:eastAsia="ru-RU"/>
        </w:rPr>
      </w:pPr>
      <w:r w:rsidRPr="005642FA">
        <w:rPr>
          <w:rFonts w:ascii="Times New Roman" w:eastAsia="TimesNewRoman" w:hAnsi="Times New Roman"/>
          <w:sz w:val="28"/>
          <w:szCs w:val="28"/>
          <w:lang w:eastAsia="ru-RU"/>
        </w:rPr>
        <w:t>Куделко С. М. Мотиваційна сфера</w:t>
      </w:r>
      <w:r>
        <w:rPr>
          <w:rFonts w:ascii="Times New Roman" w:eastAsia="TimesNewRoman" w:hAnsi="Times New Roman"/>
          <w:sz w:val="28"/>
          <w:szCs w:val="28"/>
          <w:lang w:eastAsia="ru-RU"/>
        </w:rPr>
        <w:t>. Харків</w:t>
      </w:r>
      <w:r w:rsidRPr="005642FA">
        <w:rPr>
          <w:rFonts w:ascii="Times New Roman" w:eastAsia="TimesNewRoman" w:hAnsi="Times New Roman"/>
          <w:sz w:val="28"/>
          <w:szCs w:val="28"/>
          <w:lang w:eastAsia="ru-RU"/>
        </w:rPr>
        <w:t>: ХН</w:t>
      </w:r>
      <w:r>
        <w:rPr>
          <w:rFonts w:ascii="Times New Roman" w:eastAsia="TimesNewRoman" w:hAnsi="Times New Roman"/>
          <w:sz w:val="28"/>
          <w:szCs w:val="28"/>
          <w:lang w:eastAsia="ru-RU"/>
        </w:rPr>
        <w:t xml:space="preserve">У імені В. Н. Каразіна, 2013. </w:t>
      </w:r>
      <w:r w:rsidRPr="005642FA">
        <w:rPr>
          <w:rFonts w:ascii="Times New Roman" w:eastAsia="TimesNewRoman" w:hAnsi="Times New Roman"/>
          <w:sz w:val="28"/>
          <w:szCs w:val="28"/>
          <w:lang w:eastAsia="ru-RU"/>
        </w:rPr>
        <w:t>88 с.</w:t>
      </w:r>
    </w:p>
    <w:p w14:paraId="5918833D" w14:textId="77777777" w:rsidR="00FD099E" w:rsidRPr="006728DB" w:rsidRDefault="00FD099E" w:rsidP="00FD099E">
      <w:pPr>
        <w:numPr>
          <w:ilvl w:val="0"/>
          <w:numId w:val="4"/>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222222"/>
          <w:sz w:val="28"/>
          <w:szCs w:val="28"/>
          <w:highlight w:val="white"/>
        </w:rPr>
      </w:pPr>
      <w:r>
        <w:rPr>
          <w:rFonts w:ascii="Times New Roman" w:eastAsia="Times New Roman" w:hAnsi="Times New Roman" w:cs="Times New Roman"/>
          <w:color w:val="222222"/>
          <w:sz w:val="28"/>
          <w:szCs w:val="28"/>
          <w:highlight w:val="white"/>
        </w:rPr>
        <w:t xml:space="preserve">Кузьмін А.А. Психологічні аспекти лідерства в гендерному вимірі. </w:t>
      </w:r>
      <w:r>
        <w:rPr>
          <w:rFonts w:ascii="Times New Roman" w:eastAsia="Times New Roman" w:hAnsi="Times New Roman" w:cs="Times New Roman"/>
          <w:i/>
          <w:iCs/>
          <w:color w:val="222222"/>
          <w:sz w:val="28"/>
          <w:szCs w:val="28"/>
          <w:highlight w:val="white"/>
        </w:rPr>
        <w:t>Актуальні задачі сучасних технологій</w:t>
      </w:r>
      <w:r>
        <w:rPr>
          <w:rFonts w:ascii="Times New Roman" w:eastAsia="Times New Roman" w:hAnsi="Times New Roman" w:cs="Times New Roman"/>
          <w:color w:val="222222"/>
          <w:sz w:val="28"/>
          <w:szCs w:val="28"/>
          <w:highlight w:val="white"/>
        </w:rPr>
        <w:t>. Матеріали Міжнародної науково-технічної конференції молодих учених та студентів. Тернопіль, 27—28 листопада. 2019. С. 132—133.</w:t>
      </w:r>
    </w:p>
    <w:p w14:paraId="1C6FA27D" w14:textId="77777777" w:rsidR="00FD099E" w:rsidRPr="006728DB" w:rsidRDefault="00FD099E" w:rsidP="00FD099E">
      <w:pPr>
        <w:pStyle w:val="a3"/>
        <w:numPr>
          <w:ilvl w:val="0"/>
          <w:numId w:val="4"/>
        </w:numPr>
        <w:suppressAutoHyphens/>
        <w:spacing w:before="0" w:beforeAutospacing="0" w:after="0" w:afterAutospacing="0" w:line="360" w:lineRule="auto"/>
        <w:ind w:left="0" w:firstLine="709"/>
        <w:contextualSpacing/>
        <w:jc w:val="both"/>
        <w:rPr>
          <w:rFonts w:eastAsia="SchoolBookC"/>
          <w:color w:val="000000" w:themeColor="text1"/>
          <w:sz w:val="28"/>
          <w:szCs w:val="28"/>
        </w:rPr>
      </w:pPr>
      <w:r>
        <w:rPr>
          <w:rFonts w:eastAsia="SchoolBookC"/>
          <w:color w:val="000000" w:themeColor="text1"/>
          <w:sz w:val="28"/>
          <w:szCs w:val="28"/>
        </w:rPr>
        <w:lastRenderedPageBreak/>
        <w:t>Лі</w:t>
      </w:r>
      <w:proofErr w:type="gramStart"/>
      <w:r>
        <w:rPr>
          <w:rFonts w:eastAsia="SchoolBookC"/>
          <w:color w:val="000000" w:themeColor="text1"/>
          <w:sz w:val="28"/>
          <w:szCs w:val="28"/>
        </w:rPr>
        <w:t>п</w:t>
      </w:r>
      <w:proofErr w:type="gramEnd"/>
      <w:r>
        <w:rPr>
          <w:rFonts w:eastAsia="SchoolBookC"/>
          <w:color w:val="000000" w:themeColor="text1"/>
          <w:sz w:val="28"/>
          <w:szCs w:val="28"/>
        </w:rPr>
        <w:t xml:space="preserve">інська Н.Ф. Самоефективність особистості як психологічна проблема. </w:t>
      </w:r>
      <w:r>
        <w:rPr>
          <w:rFonts w:eastAsia="SchoolBookC"/>
          <w:i/>
          <w:color w:val="000000" w:themeColor="text1"/>
          <w:sz w:val="28"/>
          <w:szCs w:val="28"/>
        </w:rPr>
        <w:t>Вісник Одеського нац. ун-та ім. І.І. Мечнікова</w:t>
      </w:r>
      <w:proofErr w:type="gramStart"/>
      <w:r>
        <w:rPr>
          <w:rFonts w:eastAsia="SchoolBookC"/>
          <w:color w:val="000000" w:themeColor="text1"/>
          <w:sz w:val="28"/>
          <w:szCs w:val="28"/>
        </w:rPr>
        <w:t xml:space="preserve"> ;</w:t>
      </w:r>
      <w:proofErr w:type="gramEnd"/>
      <w:r>
        <w:rPr>
          <w:rFonts w:eastAsia="SchoolBookC"/>
          <w:color w:val="000000" w:themeColor="text1"/>
          <w:sz w:val="28"/>
          <w:szCs w:val="28"/>
        </w:rPr>
        <w:t xml:space="preserve"> Психологія. 2014. Т. 19. Вип. 4 (34). С. 53-59. </w:t>
      </w:r>
    </w:p>
    <w:p w14:paraId="01B95B66" w14:textId="77777777" w:rsidR="00FD099E" w:rsidRDefault="00FD099E" w:rsidP="00FD099E">
      <w:pPr>
        <w:numPr>
          <w:ilvl w:val="0"/>
          <w:numId w:val="4"/>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222222"/>
          <w:sz w:val="28"/>
          <w:szCs w:val="28"/>
          <w:highlight w:val="white"/>
        </w:rPr>
      </w:pPr>
      <w:r>
        <w:rPr>
          <w:rFonts w:ascii="Times New Roman" w:eastAsia="Times New Roman" w:hAnsi="Times New Roman" w:cs="Times New Roman"/>
          <w:color w:val="222222"/>
          <w:sz w:val="28"/>
          <w:szCs w:val="28"/>
          <w:highlight w:val="white"/>
        </w:rPr>
        <w:t xml:space="preserve">Мітлош А. В. Психологічні особливості творчої діяльності лідера. </w:t>
      </w:r>
      <w:r>
        <w:rPr>
          <w:rFonts w:ascii="Times New Roman" w:eastAsia="Times New Roman" w:hAnsi="Times New Roman" w:cs="Times New Roman"/>
          <w:i/>
          <w:iCs/>
          <w:color w:val="222222"/>
          <w:sz w:val="28"/>
          <w:szCs w:val="28"/>
          <w:highlight w:val="white"/>
        </w:rPr>
        <w:t>Актуальні проблеми психології: Проблеми психології творчості та обдарованості</w:t>
      </w:r>
      <w:r>
        <w:rPr>
          <w:rFonts w:ascii="Times New Roman" w:eastAsia="Times New Roman" w:hAnsi="Times New Roman" w:cs="Times New Roman"/>
          <w:color w:val="222222"/>
          <w:sz w:val="28"/>
          <w:szCs w:val="28"/>
          <w:highlight w:val="white"/>
        </w:rPr>
        <w:t>: зб. наук</w:t>
      </w:r>
      <w:proofErr w:type="gramStart"/>
      <w:r>
        <w:rPr>
          <w:rFonts w:ascii="Times New Roman" w:eastAsia="Times New Roman" w:hAnsi="Times New Roman" w:cs="Times New Roman"/>
          <w:color w:val="222222"/>
          <w:sz w:val="28"/>
          <w:szCs w:val="28"/>
          <w:highlight w:val="white"/>
        </w:rPr>
        <w:t>.</w:t>
      </w:r>
      <w:proofErr w:type="gramEnd"/>
      <w:r>
        <w:rPr>
          <w:rFonts w:ascii="Times New Roman" w:eastAsia="Times New Roman" w:hAnsi="Times New Roman" w:cs="Times New Roman"/>
          <w:color w:val="222222"/>
          <w:sz w:val="28"/>
          <w:szCs w:val="28"/>
          <w:highlight w:val="white"/>
        </w:rPr>
        <w:t xml:space="preserve"> </w:t>
      </w:r>
      <w:proofErr w:type="gramStart"/>
      <w:r>
        <w:rPr>
          <w:rFonts w:ascii="Times New Roman" w:eastAsia="Times New Roman" w:hAnsi="Times New Roman" w:cs="Times New Roman"/>
          <w:color w:val="222222"/>
          <w:sz w:val="28"/>
          <w:szCs w:val="28"/>
          <w:highlight w:val="white"/>
        </w:rPr>
        <w:t>п</w:t>
      </w:r>
      <w:proofErr w:type="gramEnd"/>
      <w:r>
        <w:rPr>
          <w:rFonts w:ascii="Times New Roman" w:eastAsia="Times New Roman" w:hAnsi="Times New Roman" w:cs="Times New Roman"/>
          <w:color w:val="222222"/>
          <w:sz w:val="28"/>
          <w:szCs w:val="28"/>
          <w:highlight w:val="white"/>
        </w:rPr>
        <w:t xml:space="preserve">р. / за ред. В. О. Моляко. Житомир: </w:t>
      </w:r>
      <w:proofErr w:type="gramStart"/>
      <w:r>
        <w:rPr>
          <w:rFonts w:ascii="Times New Roman" w:eastAsia="Times New Roman" w:hAnsi="Times New Roman" w:cs="Times New Roman"/>
          <w:color w:val="222222"/>
          <w:sz w:val="28"/>
          <w:szCs w:val="28"/>
          <w:highlight w:val="white"/>
        </w:rPr>
        <w:t>Вид-во</w:t>
      </w:r>
      <w:proofErr w:type="gramEnd"/>
      <w:r>
        <w:rPr>
          <w:rFonts w:ascii="Times New Roman" w:eastAsia="Times New Roman" w:hAnsi="Times New Roman" w:cs="Times New Roman"/>
          <w:color w:val="222222"/>
          <w:sz w:val="28"/>
          <w:szCs w:val="28"/>
          <w:highlight w:val="white"/>
        </w:rPr>
        <w:t xml:space="preserve"> ЖДУ ім. І. Франка. 2007. С. 137-142.</w:t>
      </w:r>
    </w:p>
    <w:p w14:paraId="3EF3FE32" w14:textId="77777777" w:rsidR="00FD099E" w:rsidRDefault="00FD099E" w:rsidP="00FD099E">
      <w:pPr>
        <w:numPr>
          <w:ilvl w:val="0"/>
          <w:numId w:val="4"/>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222222"/>
          <w:sz w:val="28"/>
          <w:szCs w:val="28"/>
          <w:highlight w:val="white"/>
        </w:rPr>
      </w:pPr>
      <w:r>
        <w:rPr>
          <w:rFonts w:ascii="Times New Roman" w:eastAsia="Times New Roman" w:hAnsi="Times New Roman" w:cs="Times New Roman"/>
          <w:color w:val="222222"/>
          <w:sz w:val="28"/>
          <w:szCs w:val="28"/>
          <w:highlight w:val="white"/>
        </w:rPr>
        <w:t xml:space="preserve">Нестуля С. І. </w:t>
      </w:r>
      <w:proofErr w:type="gramStart"/>
      <w:r>
        <w:rPr>
          <w:rFonts w:ascii="Times New Roman" w:eastAsia="Times New Roman" w:hAnsi="Times New Roman" w:cs="Times New Roman"/>
          <w:color w:val="222222"/>
          <w:sz w:val="28"/>
          <w:szCs w:val="28"/>
          <w:highlight w:val="white"/>
        </w:rPr>
        <w:t>Ц</w:t>
      </w:r>
      <w:proofErr w:type="gramEnd"/>
      <w:r>
        <w:rPr>
          <w:rFonts w:ascii="Times New Roman" w:eastAsia="Times New Roman" w:hAnsi="Times New Roman" w:cs="Times New Roman"/>
          <w:color w:val="222222"/>
          <w:sz w:val="28"/>
          <w:szCs w:val="28"/>
          <w:highlight w:val="white"/>
        </w:rPr>
        <w:t xml:space="preserve">іннісні аспекти сучасних концепцій лідерства. </w:t>
      </w:r>
      <w:r>
        <w:rPr>
          <w:rFonts w:ascii="Times New Roman" w:eastAsia="Times New Roman" w:hAnsi="Times New Roman" w:cs="Times New Roman"/>
          <w:i/>
          <w:iCs/>
          <w:color w:val="222222"/>
          <w:sz w:val="28"/>
          <w:szCs w:val="28"/>
          <w:highlight w:val="white"/>
        </w:rPr>
        <w:t>Вища освіта України</w:t>
      </w:r>
      <w:r>
        <w:rPr>
          <w:rFonts w:ascii="Times New Roman" w:eastAsia="Times New Roman" w:hAnsi="Times New Roman" w:cs="Times New Roman"/>
          <w:color w:val="222222"/>
          <w:sz w:val="28"/>
          <w:szCs w:val="28"/>
          <w:highlight w:val="white"/>
        </w:rPr>
        <w:t>. 2017. № 2. Дод. 1. Вип. «Університет і лідерство». С. 93–96.</w:t>
      </w:r>
    </w:p>
    <w:p w14:paraId="316B891A" w14:textId="77777777" w:rsidR="00FD099E" w:rsidRDefault="00FD099E" w:rsidP="00FD099E">
      <w:pPr>
        <w:numPr>
          <w:ilvl w:val="0"/>
          <w:numId w:val="4"/>
        </w:numPr>
        <w:pBdr>
          <w:top w:val="nil"/>
          <w:left w:val="nil"/>
          <w:bottom w:val="nil"/>
          <w:right w:val="nil"/>
          <w:between w:val="nil"/>
        </w:pBdr>
        <w:spacing w:after="0" w:line="360" w:lineRule="auto"/>
        <w:ind w:left="0" w:right="113"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Пацалюк Н. М. </w:t>
      </w:r>
      <w:proofErr w:type="gramStart"/>
      <w:r>
        <w:rPr>
          <w:rFonts w:ascii="Times New Roman" w:eastAsia="Times New Roman" w:hAnsi="Times New Roman" w:cs="Times New Roman"/>
          <w:color w:val="000000"/>
          <w:sz w:val="28"/>
          <w:szCs w:val="28"/>
        </w:rPr>
        <w:t>Проф</w:t>
      </w:r>
      <w:proofErr w:type="gramEnd"/>
      <w:r>
        <w:rPr>
          <w:rFonts w:ascii="Times New Roman" w:eastAsia="Times New Roman" w:hAnsi="Times New Roman" w:cs="Times New Roman"/>
          <w:color w:val="000000"/>
          <w:sz w:val="28"/>
          <w:szCs w:val="28"/>
        </w:rPr>
        <w:t>ілактика та подолання труднощів соціальної адаптації: тренінгова програма. Вінниця, 2018. 85 с.</w:t>
      </w:r>
    </w:p>
    <w:p w14:paraId="05777920" w14:textId="77777777" w:rsidR="00FD099E" w:rsidRDefault="00FD099E" w:rsidP="00FD099E">
      <w:pPr>
        <w:numPr>
          <w:ilvl w:val="0"/>
          <w:numId w:val="4"/>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Петрова Л. Г. Оптимізація </w:t>
      </w:r>
      <w:proofErr w:type="gramStart"/>
      <w:r>
        <w:rPr>
          <w:rFonts w:ascii="Times New Roman" w:eastAsia="Times New Roman" w:hAnsi="Times New Roman" w:cs="Times New Roman"/>
          <w:color w:val="000000"/>
          <w:sz w:val="28"/>
          <w:szCs w:val="28"/>
        </w:rPr>
        <w:t>р</w:t>
      </w:r>
      <w:proofErr w:type="gramEnd"/>
      <w:r>
        <w:rPr>
          <w:rFonts w:ascii="Times New Roman" w:eastAsia="Times New Roman" w:hAnsi="Times New Roman" w:cs="Times New Roman"/>
          <w:color w:val="000000"/>
          <w:sz w:val="28"/>
          <w:szCs w:val="28"/>
        </w:rPr>
        <w:t xml:space="preserve">івня задоволеності професійною діяльністю за допомогою психологічного тренінгу особистісно-професійного розвитку. </w:t>
      </w:r>
      <w:proofErr w:type="gramStart"/>
      <w:r>
        <w:rPr>
          <w:rFonts w:ascii="Times New Roman" w:eastAsia="Times New Roman" w:hAnsi="Times New Roman" w:cs="Times New Roman"/>
          <w:i/>
          <w:iCs/>
          <w:color w:val="000000"/>
          <w:sz w:val="28"/>
          <w:szCs w:val="28"/>
        </w:rPr>
        <w:t>Вісник</w:t>
      </w:r>
      <w:proofErr w:type="gramEnd"/>
      <w:r>
        <w:rPr>
          <w:rFonts w:ascii="Times New Roman" w:eastAsia="Times New Roman" w:hAnsi="Times New Roman" w:cs="Times New Roman"/>
          <w:i/>
          <w:iCs/>
          <w:color w:val="000000"/>
          <w:sz w:val="28"/>
          <w:szCs w:val="28"/>
        </w:rPr>
        <w:t xml:space="preserve"> Харківського національного університету ім. В.Н. Каразіна</w:t>
      </w:r>
      <w:r>
        <w:rPr>
          <w:rFonts w:ascii="Times New Roman" w:eastAsia="Times New Roman" w:hAnsi="Times New Roman" w:cs="Times New Roman"/>
          <w:color w:val="000000"/>
          <w:sz w:val="28"/>
          <w:szCs w:val="28"/>
        </w:rPr>
        <w:t xml:space="preserve">. Серія «Психологія». № 1121. Харків, 2014. С.76-80. </w:t>
      </w:r>
    </w:p>
    <w:p w14:paraId="536E6976" w14:textId="77777777" w:rsidR="00FD099E" w:rsidRDefault="00FD099E" w:rsidP="00FD099E">
      <w:pPr>
        <w:numPr>
          <w:ilvl w:val="0"/>
          <w:numId w:val="4"/>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222222"/>
          <w:sz w:val="28"/>
          <w:szCs w:val="28"/>
          <w:highlight w:val="white"/>
        </w:rPr>
      </w:pPr>
      <w:proofErr w:type="gramStart"/>
      <w:r>
        <w:rPr>
          <w:rFonts w:ascii="Times New Roman" w:eastAsia="Times New Roman" w:hAnsi="Times New Roman" w:cs="Times New Roman"/>
          <w:color w:val="222222"/>
          <w:sz w:val="28"/>
          <w:szCs w:val="28"/>
          <w:highlight w:val="white"/>
        </w:rPr>
        <w:t>П</w:t>
      </w:r>
      <w:proofErr w:type="gramEnd"/>
      <w:r>
        <w:rPr>
          <w:rFonts w:ascii="Times New Roman" w:eastAsia="Times New Roman" w:hAnsi="Times New Roman" w:cs="Times New Roman"/>
          <w:color w:val="222222"/>
          <w:sz w:val="28"/>
          <w:szCs w:val="28"/>
          <w:highlight w:val="white"/>
        </w:rPr>
        <w:t xml:space="preserve">ідбуцька Н. В. Теоретичний аспект вивчення гендерних особливостей уявлень про лідерство студентської молоді. </w:t>
      </w:r>
      <w:r>
        <w:rPr>
          <w:rFonts w:ascii="Times New Roman" w:eastAsia="Times New Roman" w:hAnsi="Times New Roman" w:cs="Times New Roman"/>
          <w:i/>
          <w:iCs/>
          <w:color w:val="222222"/>
          <w:sz w:val="28"/>
          <w:szCs w:val="28"/>
          <w:highlight w:val="white"/>
        </w:rPr>
        <w:t>Проблеми та перспективи формування національної гуманітарно-технічної еліти</w:t>
      </w:r>
      <w:r>
        <w:rPr>
          <w:rFonts w:ascii="Times New Roman" w:eastAsia="Times New Roman" w:hAnsi="Times New Roman" w:cs="Times New Roman"/>
          <w:color w:val="222222"/>
          <w:sz w:val="28"/>
          <w:szCs w:val="28"/>
          <w:highlight w:val="white"/>
        </w:rPr>
        <w:t xml:space="preserve"> : зб. наукових праць ; ред. Л. Л. Товажнянський, О. Г. Романовський. Харків</w:t>
      </w:r>
      <w:proofErr w:type="gramStart"/>
      <w:r>
        <w:rPr>
          <w:rFonts w:ascii="Times New Roman" w:eastAsia="Times New Roman" w:hAnsi="Times New Roman" w:cs="Times New Roman"/>
          <w:color w:val="222222"/>
          <w:sz w:val="28"/>
          <w:szCs w:val="28"/>
          <w:highlight w:val="white"/>
        </w:rPr>
        <w:t xml:space="preserve"> :</w:t>
      </w:r>
      <w:proofErr w:type="gramEnd"/>
      <w:r>
        <w:rPr>
          <w:rFonts w:ascii="Times New Roman" w:eastAsia="Times New Roman" w:hAnsi="Times New Roman" w:cs="Times New Roman"/>
          <w:color w:val="222222"/>
          <w:sz w:val="28"/>
          <w:szCs w:val="28"/>
          <w:highlight w:val="white"/>
        </w:rPr>
        <w:t xml:space="preserve"> НТУ "ХПІ", 2015. Вип. 44 (48). С. 62– 72.</w:t>
      </w:r>
    </w:p>
    <w:p w14:paraId="4DD0AD7B" w14:textId="77777777" w:rsidR="00FD099E" w:rsidRDefault="00FD099E" w:rsidP="00FD099E">
      <w:pPr>
        <w:numPr>
          <w:ilvl w:val="0"/>
          <w:numId w:val="4"/>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222222"/>
          <w:sz w:val="28"/>
          <w:szCs w:val="28"/>
          <w:highlight w:val="white"/>
        </w:rPr>
      </w:pPr>
      <w:r>
        <w:rPr>
          <w:rFonts w:ascii="Times New Roman" w:eastAsia="Times New Roman" w:hAnsi="Times New Roman" w:cs="Times New Roman"/>
          <w:color w:val="222222"/>
          <w:sz w:val="28"/>
          <w:szCs w:val="28"/>
          <w:highlight w:val="white"/>
        </w:rPr>
        <w:t xml:space="preserve">Пророк М. В. Лідерські якості як важливий фактор успішності професійної діяльності фахівців </w:t>
      </w:r>
      <w:proofErr w:type="gramStart"/>
      <w:r>
        <w:rPr>
          <w:rFonts w:ascii="Times New Roman" w:eastAsia="Times New Roman" w:hAnsi="Times New Roman" w:cs="Times New Roman"/>
          <w:color w:val="222222"/>
          <w:sz w:val="28"/>
          <w:szCs w:val="28"/>
          <w:highlight w:val="white"/>
        </w:rPr>
        <w:t>соц</w:t>
      </w:r>
      <w:proofErr w:type="gramEnd"/>
      <w:r>
        <w:rPr>
          <w:rFonts w:ascii="Times New Roman" w:eastAsia="Times New Roman" w:hAnsi="Times New Roman" w:cs="Times New Roman"/>
          <w:color w:val="222222"/>
          <w:sz w:val="28"/>
          <w:szCs w:val="28"/>
          <w:highlight w:val="white"/>
        </w:rPr>
        <w:t xml:space="preserve">іономічних професій. </w:t>
      </w:r>
      <w:r>
        <w:rPr>
          <w:rFonts w:ascii="Times New Roman" w:eastAsia="Times New Roman" w:hAnsi="Times New Roman" w:cs="Times New Roman"/>
          <w:i/>
          <w:iCs/>
          <w:color w:val="222222"/>
          <w:sz w:val="28"/>
          <w:szCs w:val="28"/>
          <w:highlight w:val="white"/>
        </w:rPr>
        <w:t>Психологічний часопис</w:t>
      </w:r>
      <w:r>
        <w:rPr>
          <w:rFonts w:ascii="Times New Roman" w:eastAsia="Times New Roman" w:hAnsi="Times New Roman" w:cs="Times New Roman"/>
          <w:color w:val="222222"/>
          <w:sz w:val="28"/>
          <w:szCs w:val="28"/>
          <w:highlight w:val="white"/>
        </w:rPr>
        <w:t>. 2015. № 1 (1). С. 79–85.</w:t>
      </w:r>
    </w:p>
    <w:p w14:paraId="599C2AD0" w14:textId="77777777" w:rsidR="00FD099E" w:rsidRPr="00741757" w:rsidRDefault="00FD099E" w:rsidP="00FD099E">
      <w:pPr>
        <w:numPr>
          <w:ilvl w:val="0"/>
          <w:numId w:val="4"/>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Проскурка Н. М. Професійна кар’єра як один із аспектів професійного розвитку особистості. </w:t>
      </w:r>
      <w:proofErr w:type="gramStart"/>
      <w:r>
        <w:rPr>
          <w:rFonts w:ascii="Times New Roman" w:eastAsia="Times New Roman" w:hAnsi="Times New Roman" w:cs="Times New Roman"/>
          <w:i/>
          <w:iCs/>
          <w:color w:val="000000"/>
          <w:sz w:val="28"/>
          <w:szCs w:val="28"/>
        </w:rPr>
        <w:t>В</w:t>
      </w:r>
      <w:proofErr w:type="gramEnd"/>
      <w:r>
        <w:rPr>
          <w:rFonts w:ascii="Times New Roman" w:eastAsia="Times New Roman" w:hAnsi="Times New Roman" w:cs="Times New Roman"/>
          <w:i/>
          <w:iCs/>
          <w:color w:val="000000"/>
          <w:sz w:val="28"/>
          <w:szCs w:val="28"/>
        </w:rPr>
        <w:t>існик Національного авіаційного університету: збірник наукових праць</w:t>
      </w:r>
      <w:r>
        <w:rPr>
          <w:rFonts w:ascii="Times New Roman" w:eastAsia="Times New Roman" w:hAnsi="Times New Roman" w:cs="Times New Roman"/>
          <w:color w:val="000000"/>
          <w:sz w:val="28"/>
          <w:szCs w:val="28"/>
        </w:rPr>
        <w:t xml:space="preserve">. Серія: Педагогіка, Психологія. 2009. Вип. № 2. С. 28-31. </w:t>
      </w:r>
    </w:p>
    <w:p w14:paraId="57235350" w14:textId="77777777" w:rsidR="00FD099E" w:rsidRPr="00741757" w:rsidRDefault="00FD099E" w:rsidP="00FD099E">
      <w:pPr>
        <w:pStyle w:val="a6"/>
        <w:numPr>
          <w:ilvl w:val="0"/>
          <w:numId w:val="4"/>
        </w:numPr>
        <w:suppressAutoHyphen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Пучкова С. Ключові напрямки антикризового управління персоналом. </w:t>
      </w:r>
      <w:r>
        <w:rPr>
          <w:rFonts w:ascii="Times New Roman" w:hAnsi="Times New Roman" w:cs="Times New Roman"/>
          <w:i/>
          <w:sz w:val="28"/>
          <w:szCs w:val="28"/>
        </w:rPr>
        <w:t>Вісник Хмельницького національного університету</w:t>
      </w:r>
      <w:r>
        <w:rPr>
          <w:rFonts w:ascii="Times New Roman" w:hAnsi="Times New Roman" w:cs="Times New Roman"/>
          <w:sz w:val="28"/>
          <w:szCs w:val="28"/>
        </w:rPr>
        <w:t>. 2011. № 3. С. 232–235.</w:t>
      </w:r>
    </w:p>
    <w:p w14:paraId="01401788" w14:textId="77777777" w:rsidR="00FD099E" w:rsidRDefault="00FD099E" w:rsidP="00FD099E">
      <w:pPr>
        <w:numPr>
          <w:ilvl w:val="0"/>
          <w:numId w:val="4"/>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222222"/>
          <w:sz w:val="28"/>
          <w:szCs w:val="28"/>
          <w:highlight w:val="white"/>
        </w:rPr>
      </w:pPr>
      <w:r>
        <w:rPr>
          <w:rFonts w:ascii="Times New Roman" w:eastAsia="Times New Roman" w:hAnsi="Times New Roman" w:cs="Times New Roman"/>
          <w:color w:val="222222"/>
          <w:sz w:val="28"/>
          <w:szCs w:val="28"/>
          <w:highlight w:val="white"/>
        </w:rPr>
        <w:t xml:space="preserve">Радчук Г., Козак О. Теорії лідерства в сучасному психологічному дискурсі. </w:t>
      </w:r>
      <w:r>
        <w:rPr>
          <w:rFonts w:ascii="Times New Roman" w:eastAsia="Times New Roman" w:hAnsi="Times New Roman" w:cs="Times New Roman"/>
          <w:i/>
          <w:iCs/>
          <w:color w:val="222222"/>
          <w:sz w:val="28"/>
          <w:szCs w:val="28"/>
          <w:highlight w:val="white"/>
        </w:rPr>
        <w:t>Збірник наукових праць ΛΌГ</w:t>
      </w:r>
      <w:proofErr w:type="gramStart"/>
      <w:r>
        <w:rPr>
          <w:rFonts w:ascii="Times New Roman" w:eastAsia="Times New Roman" w:hAnsi="Times New Roman" w:cs="Times New Roman"/>
          <w:i/>
          <w:iCs/>
          <w:color w:val="222222"/>
          <w:sz w:val="28"/>
          <w:szCs w:val="28"/>
          <w:highlight w:val="white"/>
        </w:rPr>
        <w:t>O</w:t>
      </w:r>
      <w:proofErr w:type="gramEnd"/>
      <w:r>
        <w:rPr>
          <w:rFonts w:ascii="Times New Roman" w:eastAsia="Times New Roman" w:hAnsi="Times New Roman" w:cs="Times New Roman"/>
          <w:i/>
          <w:iCs/>
          <w:color w:val="222222"/>
          <w:sz w:val="28"/>
          <w:szCs w:val="28"/>
          <w:highlight w:val="white"/>
        </w:rPr>
        <w:t>Σ</w:t>
      </w:r>
      <w:r>
        <w:rPr>
          <w:rFonts w:ascii="Times New Roman" w:eastAsia="Times New Roman" w:hAnsi="Times New Roman" w:cs="Times New Roman"/>
          <w:color w:val="222222"/>
          <w:sz w:val="28"/>
          <w:szCs w:val="28"/>
          <w:highlight w:val="white"/>
        </w:rPr>
        <w:t>. 2020. С. 109-112.</w:t>
      </w:r>
    </w:p>
    <w:p w14:paraId="12D36C5D" w14:textId="77777777" w:rsidR="00FD099E" w:rsidRDefault="00FD099E" w:rsidP="00FD099E">
      <w:pPr>
        <w:numPr>
          <w:ilvl w:val="0"/>
          <w:numId w:val="4"/>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Сардак О. Кадрові аспекти антикризового управління </w:t>
      </w:r>
      <w:proofErr w:type="gramStart"/>
      <w:r>
        <w:rPr>
          <w:rFonts w:ascii="Times New Roman" w:eastAsia="Times New Roman" w:hAnsi="Times New Roman" w:cs="Times New Roman"/>
          <w:color w:val="000000"/>
          <w:sz w:val="28"/>
          <w:szCs w:val="28"/>
        </w:rPr>
        <w:t>п</w:t>
      </w:r>
      <w:proofErr w:type="gramEnd"/>
      <w:r>
        <w:rPr>
          <w:rFonts w:ascii="Times New Roman" w:eastAsia="Times New Roman" w:hAnsi="Times New Roman" w:cs="Times New Roman"/>
          <w:color w:val="000000"/>
          <w:sz w:val="28"/>
          <w:szCs w:val="28"/>
        </w:rPr>
        <w:t xml:space="preserve">ідприємствами. </w:t>
      </w:r>
      <w:r>
        <w:rPr>
          <w:rFonts w:ascii="Times New Roman" w:eastAsia="Times New Roman" w:hAnsi="Times New Roman" w:cs="Times New Roman"/>
          <w:i/>
          <w:iCs/>
          <w:color w:val="000000"/>
          <w:sz w:val="28"/>
          <w:szCs w:val="28"/>
        </w:rPr>
        <w:t>Механізм регулювання економіки</w:t>
      </w:r>
      <w:r>
        <w:rPr>
          <w:rFonts w:ascii="Times New Roman" w:eastAsia="Times New Roman" w:hAnsi="Times New Roman" w:cs="Times New Roman"/>
          <w:color w:val="000000"/>
          <w:sz w:val="28"/>
          <w:szCs w:val="28"/>
        </w:rPr>
        <w:t xml:space="preserve">. 2010. № 3. С. 141–148. </w:t>
      </w:r>
    </w:p>
    <w:p w14:paraId="53F0E8DA" w14:textId="77777777" w:rsidR="00FD099E" w:rsidRDefault="00FD099E" w:rsidP="00FD099E">
      <w:pPr>
        <w:numPr>
          <w:ilvl w:val="0"/>
          <w:numId w:val="4"/>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Сахарук І.С. Позитивні дії як умова забезпечення </w:t>
      </w:r>
      <w:proofErr w:type="gramStart"/>
      <w:r>
        <w:rPr>
          <w:rFonts w:ascii="Times New Roman" w:eastAsia="Times New Roman" w:hAnsi="Times New Roman" w:cs="Times New Roman"/>
          <w:color w:val="000000"/>
          <w:sz w:val="28"/>
          <w:szCs w:val="28"/>
        </w:rPr>
        <w:t>р</w:t>
      </w:r>
      <w:proofErr w:type="gramEnd"/>
      <w:r>
        <w:rPr>
          <w:rFonts w:ascii="Times New Roman" w:eastAsia="Times New Roman" w:hAnsi="Times New Roman" w:cs="Times New Roman"/>
          <w:color w:val="000000"/>
          <w:sz w:val="28"/>
          <w:szCs w:val="28"/>
        </w:rPr>
        <w:t xml:space="preserve">івності можливостей у сфері праці. </w:t>
      </w:r>
      <w:r>
        <w:rPr>
          <w:rFonts w:ascii="Times New Roman" w:eastAsia="Times New Roman" w:hAnsi="Times New Roman" w:cs="Times New Roman"/>
          <w:i/>
          <w:iCs/>
          <w:color w:val="000000"/>
          <w:sz w:val="28"/>
          <w:szCs w:val="28"/>
        </w:rPr>
        <w:t>Сучасні виклики українського права в контексті європейської інтеграції</w:t>
      </w:r>
      <w:r>
        <w:rPr>
          <w:rFonts w:ascii="Times New Roman" w:eastAsia="Times New Roman" w:hAnsi="Times New Roman" w:cs="Times New Roman"/>
          <w:color w:val="000000"/>
          <w:sz w:val="28"/>
          <w:szCs w:val="28"/>
        </w:rPr>
        <w:t xml:space="preserve"> : тези доповідей учасників постійно діючого наукового семінару. 2016. С. 83–88. </w:t>
      </w:r>
    </w:p>
    <w:p w14:paraId="5C21D9F5" w14:textId="77777777" w:rsidR="00FD099E" w:rsidRPr="00741757" w:rsidRDefault="00FD099E" w:rsidP="00FD099E">
      <w:pPr>
        <w:numPr>
          <w:ilvl w:val="0"/>
          <w:numId w:val="4"/>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Сингаївська І. В. Аналіз теоретико-методологічних </w:t>
      </w:r>
      <w:proofErr w:type="gramStart"/>
      <w:r>
        <w:rPr>
          <w:rFonts w:ascii="Times New Roman" w:eastAsia="Times New Roman" w:hAnsi="Times New Roman" w:cs="Times New Roman"/>
          <w:color w:val="000000"/>
          <w:sz w:val="28"/>
          <w:szCs w:val="28"/>
        </w:rPr>
        <w:t>п</w:t>
      </w:r>
      <w:proofErr w:type="gramEnd"/>
      <w:r>
        <w:rPr>
          <w:rFonts w:ascii="Times New Roman" w:eastAsia="Times New Roman" w:hAnsi="Times New Roman" w:cs="Times New Roman"/>
          <w:color w:val="000000"/>
          <w:sz w:val="28"/>
          <w:szCs w:val="28"/>
        </w:rPr>
        <w:t xml:space="preserve">ідходів до вивчення проблеми професійної успішності. </w:t>
      </w:r>
      <w:r>
        <w:rPr>
          <w:rFonts w:ascii="Times New Roman" w:eastAsia="Times New Roman" w:hAnsi="Times New Roman" w:cs="Times New Roman"/>
          <w:i/>
          <w:iCs/>
          <w:color w:val="000000"/>
          <w:sz w:val="28"/>
          <w:szCs w:val="28"/>
        </w:rPr>
        <w:t>Актуальні проблеми психології: зб. наукових праць Інституту психології імені Г. С. Костюка НАПН України</w:t>
      </w:r>
      <w:r>
        <w:rPr>
          <w:rFonts w:ascii="Times New Roman" w:eastAsia="Times New Roman" w:hAnsi="Times New Roman" w:cs="Times New Roman"/>
          <w:color w:val="000000"/>
          <w:sz w:val="28"/>
          <w:szCs w:val="28"/>
        </w:rPr>
        <w:t xml:space="preserve">. Київ: Інститут психології імені Г.С. Костюка НАПН України, 2014. </w:t>
      </w:r>
      <w:r>
        <w:rPr>
          <w:rFonts w:ascii="Times New Roman" w:eastAsia="Times New Roman" w:hAnsi="Times New Roman" w:cs="Times New Roman"/>
          <w:i/>
          <w:iCs/>
          <w:color w:val="000000"/>
          <w:sz w:val="28"/>
          <w:szCs w:val="28"/>
        </w:rPr>
        <w:t>Вип</w:t>
      </w:r>
      <w:r>
        <w:rPr>
          <w:rFonts w:ascii="Times New Roman" w:eastAsia="Times New Roman" w:hAnsi="Times New Roman" w:cs="Times New Roman"/>
          <w:color w:val="000000"/>
          <w:sz w:val="28"/>
          <w:szCs w:val="28"/>
        </w:rPr>
        <w:t xml:space="preserve">. 41. С. 168 – 176. </w:t>
      </w:r>
    </w:p>
    <w:p w14:paraId="19B37DAC" w14:textId="77777777" w:rsidR="00FD099E" w:rsidRPr="00741757" w:rsidRDefault="00FD099E" w:rsidP="00FD099E">
      <w:pPr>
        <w:pStyle w:val="a3"/>
        <w:numPr>
          <w:ilvl w:val="0"/>
          <w:numId w:val="4"/>
        </w:numPr>
        <w:tabs>
          <w:tab w:val="left" w:pos="440"/>
        </w:tabs>
        <w:suppressAutoHyphens/>
        <w:spacing w:before="0" w:beforeAutospacing="0" w:after="0" w:afterAutospacing="0" w:line="360" w:lineRule="auto"/>
        <w:ind w:left="0" w:firstLine="709"/>
        <w:contextualSpacing/>
        <w:jc w:val="both"/>
        <w:rPr>
          <w:rFonts w:eastAsia="TimesNewRoman"/>
          <w:color w:val="000000" w:themeColor="text1"/>
          <w:sz w:val="28"/>
          <w:szCs w:val="28"/>
        </w:rPr>
      </w:pPr>
      <w:r>
        <w:rPr>
          <w:color w:val="000000" w:themeColor="text1"/>
          <w:sz w:val="28"/>
          <w:szCs w:val="28"/>
        </w:rPr>
        <w:t xml:space="preserve">Скрипченко О.В. </w:t>
      </w:r>
      <w:proofErr w:type="gramStart"/>
      <w:r>
        <w:rPr>
          <w:color w:val="000000" w:themeColor="text1"/>
          <w:sz w:val="28"/>
          <w:szCs w:val="28"/>
        </w:rPr>
        <w:t>Психолого-педагог</w:t>
      </w:r>
      <w:proofErr w:type="gramEnd"/>
      <w:r>
        <w:rPr>
          <w:color w:val="000000" w:themeColor="text1"/>
          <w:sz w:val="28"/>
          <w:szCs w:val="28"/>
        </w:rPr>
        <w:t xml:space="preserve">ічні основи навчання: Навчальний посібник для викладачів психології і педагогіки, аспірантів, студентів педагогічних та курсантів </w:t>
      </w:r>
      <w:proofErr w:type="gramStart"/>
      <w:r>
        <w:rPr>
          <w:color w:val="000000" w:themeColor="text1"/>
          <w:sz w:val="28"/>
          <w:szCs w:val="28"/>
        </w:rPr>
        <w:t>в</w:t>
      </w:r>
      <w:proofErr w:type="gramEnd"/>
      <w:r>
        <w:rPr>
          <w:color w:val="000000" w:themeColor="text1"/>
          <w:sz w:val="28"/>
          <w:szCs w:val="28"/>
        </w:rPr>
        <w:t>ійськових навчальних закладів. Київ: Український Центр духовної культури, 2008. 420 с.</w:t>
      </w:r>
    </w:p>
    <w:p w14:paraId="15E8F805" w14:textId="77777777" w:rsidR="00FD099E" w:rsidRDefault="00FD099E" w:rsidP="00FD099E">
      <w:pPr>
        <w:numPr>
          <w:ilvl w:val="0"/>
          <w:numId w:val="4"/>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222222"/>
          <w:sz w:val="28"/>
          <w:szCs w:val="28"/>
          <w:highlight w:val="white"/>
        </w:rPr>
      </w:pPr>
      <w:r>
        <w:rPr>
          <w:rFonts w:ascii="Times New Roman" w:eastAsia="Times New Roman" w:hAnsi="Times New Roman" w:cs="Times New Roman"/>
          <w:color w:val="222222"/>
          <w:sz w:val="28"/>
          <w:szCs w:val="28"/>
          <w:highlight w:val="white"/>
        </w:rPr>
        <w:t xml:space="preserve">Слюсаренко О. О. Поняття «лідер» і «лідерство» в сучасній науковій літературі. </w:t>
      </w:r>
      <w:r>
        <w:rPr>
          <w:rFonts w:ascii="Times New Roman" w:eastAsia="Times New Roman" w:hAnsi="Times New Roman" w:cs="Times New Roman"/>
          <w:i/>
          <w:iCs/>
          <w:color w:val="222222"/>
          <w:sz w:val="28"/>
          <w:szCs w:val="28"/>
          <w:highlight w:val="white"/>
        </w:rPr>
        <w:t xml:space="preserve">Науковий </w:t>
      </w:r>
      <w:proofErr w:type="gramStart"/>
      <w:r>
        <w:rPr>
          <w:rFonts w:ascii="Times New Roman" w:eastAsia="Times New Roman" w:hAnsi="Times New Roman" w:cs="Times New Roman"/>
          <w:i/>
          <w:iCs/>
          <w:color w:val="222222"/>
          <w:sz w:val="28"/>
          <w:szCs w:val="28"/>
          <w:highlight w:val="white"/>
        </w:rPr>
        <w:t>в</w:t>
      </w:r>
      <w:proofErr w:type="gramEnd"/>
      <w:r>
        <w:rPr>
          <w:rFonts w:ascii="Times New Roman" w:eastAsia="Times New Roman" w:hAnsi="Times New Roman" w:cs="Times New Roman"/>
          <w:i/>
          <w:iCs/>
          <w:color w:val="222222"/>
          <w:sz w:val="28"/>
          <w:szCs w:val="28"/>
          <w:highlight w:val="white"/>
        </w:rPr>
        <w:t>існик Ужгородського університету</w:t>
      </w:r>
      <w:r>
        <w:rPr>
          <w:rFonts w:ascii="Times New Roman" w:eastAsia="Times New Roman" w:hAnsi="Times New Roman" w:cs="Times New Roman"/>
          <w:color w:val="222222"/>
          <w:sz w:val="28"/>
          <w:szCs w:val="28"/>
          <w:highlight w:val="white"/>
        </w:rPr>
        <w:t xml:space="preserve">. Серія: «Педагогіка. </w:t>
      </w:r>
      <w:proofErr w:type="gramStart"/>
      <w:r>
        <w:rPr>
          <w:rFonts w:ascii="Times New Roman" w:eastAsia="Times New Roman" w:hAnsi="Times New Roman" w:cs="Times New Roman"/>
          <w:color w:val="222222"/>
          <w:sz w:val="28"/>
          <w:szCs w:val="28"/>
          <w:highlight w:val="white"/>
        </w:rPr>
        <w:t>соц</w:t>
      </w:r>
      <w:proofErr w:type="gramEnd"/>
      <w:r>
        <w:rPr>
          <w:rFonts w:ascii="Times New Roman" w:eastAsia="Times New Roman" w:hAnsi="Times New Roman" w:cs="Times New Roman"/>
          <w:color w:val="222222"/>
          <w:sz w:val="28"/>
          <w:szCs w:val="28"/>
          <w:highlight w:val="white"/>
        </w:rPr>
        <w:t>іальна робота». 2016. Вип. 2 (39). С. 244-246.</w:t>
      </w:r>
    </w:p>
    <w:p w14:paraId="257F84B3" w14:textId="77777777" w:rsidR="00FD099E" w:rsidRDefault="00FD099E" w:rsidP="00FD099E">
      <w:pPr>
        <w:numPr>
          <w:ilvl w:val="0"/>
          <w:numId w:val="4"/>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Степанова Е. Р. Особливості побудови жіночої та чоловічої кар’єри: мотиви, перешкоди, перспективи кар’єрного просування. </w:t>
      </w:r>
      <w:r>
        <w:rPr>
          <w:rFonts w:ascii="Times New Roman" w:eastAsia="Times New Roman" w:hAnsi="Times New Roman" w:cs="Times New Roman"/>
          <w:i/>
          <w:iCs/>
          <w:color w:val="000000"/>
          <w:sz w:val="28"/>
          <w:szCs w:val="28"/>
        </w:rPr>
        <w:t>Інфраструктура ринку</w:t>
      </w:r>
      <w:r>
        <w:rPr>
          <w:rFonts w:ascii="Times New Roman" w:eastAsia="Times New Roman" w:hAnsi="Times New Roman" w:cs="Times New Roman"/>
          <w:color w:val="000000"/>
          <w:sz w:val="28"/>
          <w:szCs w:val="28"/>
        </w:rPr>
        <w:t>: електронний фаховий наук</w:t>
      </w:r>
      <w:proofErr w:type="gramStart"/>
      <w:r>
        <w:rPr>
          <w:rFonts w:ascii="Times New Roman" w:eastAsia="Times New Roman" w:hAnsi="Times New Roman" w:cs="Times New Roman"/>
          <w:color w:val="000000"/>
          <w:sz w:val="28"/>
          <w:szCs w:val="28"/>
        </w:rPr>
        <w:t>.-</w:t>
      </w:r>
      <w:proofErr w:type="gramEnd"/>
      <w:r>
        <w:rPr>
          <w:rFonts w:ascii="Times New Roman" w:eastAsia="Times New Roman" w:hAnsi="Times New Roman" w:cs="Times New Roman"/>
          <w:color w:val="000000"/>
          <w:sz w:val="28"/>
          <w:szCs w:val="28"/>
        </w:rPr>
        <w:t>практ. журнал. 2017. Вип. 3. С. 128–131.</w:t>
      </w:r>
    </w:p>
    <w:p w14:paraId="2812994D" w14:textId="77777777" w:rsidR="00FD099E" w:rsidRDefault="00FD099E" w:rsidP="00FD099E">
      <w:pPr>
        <w:numPr>
          <w:ilvl w:val="0"/>
          <w:numId w:val="4"/>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Стратегічне управління персоналом </w:t>
      </w:r>
      <w:proofErr w:type="gramStart"/>
      <w:r>
        <w:rPr>
          <w:rFonts w:ascii="Times New Roman" w:eastAsia="Times New Roman" w:hAnsi="Times New Roman" w:cs="Times New Roman"/>
          <w:color w:val="000000"/>
          <w:sz w:val="28"/>
          <w:szCs w:val="28"/>
        </w:rPr>
        <w:t>п</w:t>
      </w:r>
      <w:proofErr w:type="gramEnd"/>
      <w:r>
        <w:rPr>
          <w:rFonts w:ascii="Times New Roman" w:eastAsia="Times New Roman" w:hAnsi="Times New Roman" w:cs="Times New Roman"/>
          <w:color w:val="000000"/>
          <w:sz w:val="28"/>
          <w:szCs w:val="28"/>
        </w:rPr>
        <w:t xml:space="preserve">ідприємства в умовах сучасного розвитку ринку праці : монографія / І. Бузько, О. Вартанова, Г. Надьон та ін. Луганськ : </w:t>
      </w:r>
      <w:proofErr w:type="gramStart"/>
      <w:r>
        <w:rPr>
          <w:rFonts w:ascii="Times New Roman" w:eastAsia="Times New Roman" w:hAnsi="Times New Roman" w:cs="Times New Roman"/>
          <w:color w:val="000000"/>
          <w:sz w:val="28"/>
          <w:szCs w:val="28"/>
        </w:rPr>
        <w:t>Вид-во</w:t>
      </w:r>
      <w:proofErr w:type="gramEnd"/>
      <w:r>
        <w:rPr>
          <w:rFonts w:ascii="Times New Roman" w:eastAsia="Times New Roman" w:hAnsi="Times New Roman" w:cs="Times New Roman"/>
          <w:color w:val="000000"/>
          <w:sz w:val="28"/>
          <w:szCs w:val="28"/>
        </w:rPr>
        <w:t xml:space="preserve"> СНУ ім. В. Даля, 2009. С. 272–279. </w:t>
      </w:r>
    </w:p>
    <w:p w14:paraId="6C8FE361" w14:textId="77777777" w:rsidR="00FD099E" w:rsidRDefault="00FD099E" w:rsidP="00FD099E">
      <w:pPr>
        <w:numPr>
          <w:ilvl w:val="0"/>
          <w:numId w:val="4"/>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Ткалич М.Г. Психологія гендерної взаємодії персоналу організацій. Київ-Запоріжжя: ЗНУ, 2015. 315 с.</w:t>
      </w:r>
    </w:p>
    <w:p w14:paraId="6712FA38" w14:textId="77777777" w:rsidR="00FD099E" w:rsidRDefault="00FD099E" w:rsidP="00FD099E">
      <w:pPr>
        <w:numPr>
          <w:ilvl w:val="0"/>
          <w:numId w:val="4"/>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Узун М.В. Стратегії стимулювання праці персоналу </w:t>
      </w:r>
      <w:proofErr w:type="gramStart"/>
      <w:r>
        <w:rPr>
          <w:rFonts w:ascii="Times New Roman" w:eastAsia="Times New Roman" w:hAnsi="Times New Roman" w:cs="Times New Roman"/>
          <w:color w:val="000000"/>
          <w:sz w:val="28"/>
          <w:szCs w:val="28"/>
        </w:rPr>
        <w:t>п</w:t>
      </w:r>
      <w:proofErr w:type="gramEnd"/>
      <w:r>
        <w:rPr>
          <w:rFonts w:ascii="Times New Roman" w:eastAsia="Times New Roman" w:hAnsi="Times New Roman" w:cs="Times New Roman"/>
          <w:color w:val="000000"/>
          <w:sz w:val="28"/>
          <w:szCs w:val="28"/>
        </w:rPr>
        <w:t xml:space="preserve">ідприємства. </w:t>
      </w:r>
      <w:r>
        <w:rPr>
          <w:rFonts w:ascii="Times New Roman" w:eastAsia="Times New Roman" w:hAnsi="Times New Roman" w:cs="Times New Roman"/>
          <w:i/>
          <w:iCs/>
          <w:color w:val="000000"/>
          <w:sz w:val="28"/>
          <w:szCs w:val="28"/>
        </w:rPr>
        <w:t>Теоретичні і практичні аспекти економіки та інтелектуальної власності</w:t>
      </w:r>
      <w:r>
        <w:rPr>
          <w:rFonts w:ascii="Times New Roman" w:eastAsia="Times New Roman" w:hAnsi="Times New Roman" w:cs="Times New Roman"/>
          <w:color w:val="000000"/>
          <w:sz w:val="28"/>
          <w:szCs w:val="28"/>
        </w:rPr>
        <w:t xml:space="preserve">. 2015. Вип. 2 (12), Т. 3. С. 107-112. </w:t>
      </w:r>
    </w:p>
    <w:p w14:paraId="5E162B75" w14:textId="77777777" w:rsidR="00FD099E" w:rsidRDefault="00FD099E" w:rsidP="00FD099E">
      <w:pPr>
        <w:numPr>
          <w:ilvl w:val="0"/>
          <w:numId w:val="4"/>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222222"/>
          <w:sz w:val="28"/>
          <w:szCs w:val="28"/>
          <w:highlight w:val="white"/>
        </w:rPr>
      </w:pPr>
      <w:r>
        <w:rPr>
          <w:rFonts w:ascii="Times New Roman" w:eastAsia="Times New Roman" w:hAnsi="Times New Roman" w:cs="Times New Roman"/>
          <w:color w:val="222222"/>
          <w:sz w:val="28"/>
          <w:szCs w:val="28"/>
          <w:highlight w:val="white"/>
        </w:rPr>
        <w:t xml:space="preserve">Усанова Л.А. Гендерні стереотипи та проблеми лідерства. </w:t>
      </w:r>
      <w:r>
        <w:rPr>
          <w:rFonts w:ascii="Times New Roman" w:eastAsia="Times New Roman" w:hAnsi="Times New Roman" w:cs="Times New Roman"/>
          <w:i/>
          <w:iCs/>
          <w:color w:val="222222"/>
          <w:sz w:val="28"/>
          <w:szCs w:val="28"/>
          <w:highlight w:val="white"/>
        </w:rPr>
        <w:t>Філософські обрії</w:t>
      </w:r>
      <w:r>
        <w:rPr>
          <w:rFonts w:ascii="Times New Roman" w:eastAsia="Times New Roman" w:hAnsi="Times New Roman" w:cs="Times New Roman"/>
          <w:color w:val="222222"/>
          <w:sz w:val="28"/>
          <w:szCs w:val="28"/>
          <w:highlight w:val="white"/>
        </w:rPr>
        <w:t>. 2015. № 33. С. 98–106.</w:t>
      </w:r>
    </w:p>
    <w:p w14:paraId="138DFDAD" w14:textId="77777777" w:rsidR="00FD099E" w:rsidRDefault="00FD099E" w:rsidP="00FD099E">
      <w:pPr>
        <w:numPr>
          <w:ilvl w:val="0"/>
          <w:numId w:val="4"/>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Фугело О. М. Індикатор фахової активності та його вплив на задоволеність професійною діяльністю. </w:t>
      </w:r>
      <w:r>
        <w:rPr>
          <w:rFonts w:ascii="Times New Roman" w:eastAsia="Times New Roman" w:hAnsi="Times New Roman" w:cs="Times New Roman"/>
          <w:i/>
          <w:iCs/>
          <w:color w:val="000000"/>
          <w:sz w:val="28"/>
          <w:szCs w:val="28"/>
        </w:rPr>
        <w:t>Збірник наукових праць</w:t>
      </w:r>
      <w:r>
        <w:rPr>
          <w:rFonts w:ascii="Times New Roman" w:eastAsia="Times New Roman" w:hAnsi="Times New Roman" w:cs="Times New Roman"/>
          <w:color w:val="000000"/>
          <w:sz w:val="28"/>
          <w:szCs w:val="28"/>
        </w:rPr>
        <w:t>. № 35. Частина ІІ. Хмельницький: Видавництво Національної академ</w:t>
      </w:r>
      <w:proofErr w:type="gramStart"/>
      <w:r>
        <w:rPr>
          <w:rFonts w:ascii="Times New Roman" w:eastAsia="Times New Roman" w:hAnsi="Times New Roman" w:cs="Times New Roman"/>
          <w:color w:val="000000"/>
          <w:sz w:val="28"/>
          <w:szCs w:val="28"/>
        </w:rPr>
        <w:t>ії Д</w:t>
      </w:r>
      <w:proofErr w:type="gramEnd"/>
      <w:r>
        <w:rPr>
          <w:rFonts w:ascii="Times New Roman" w:eastAsia="Times New Roman" w:hAnsi="Times New Roman" w:cs="Times New Roman"/>
          <w:color w:val="000000"/>
          <w:sz w:val="28"/>
          <w:szCs w:val="28"/>
        </w:rPr>
        <w:t xml:space="preserve">ержавної прикордонної служби України імені Б. Хмельницького, 2015. С. 139 – 147. </w:t>
      </w:r>
    </w:p>
    <w:p w14:paraId="494984FA" w14:textId="77777777" w:rsidR="00FD099E" w:rsidRDefault="00FD099E" w:rsidP="00FD099E">
      <w:pPr>
        <w:numPr>
          <w:ilvl w:val="0"/>
          <w:numId w:val="4"/>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Хоменко І. М. Оцінка </w:t>
      </w:r>
      <w:proofErr w:type="gramStart"/>
      <w:r>
        <w:rPr>
          <w:rFonts w:ascii="Times New Roman" w:eastAsia="Times New Roman" w:hAnsi="Times New Roman" w:cs="Times New Roman"/>
          <w:color w:val="000000"/>
          <w:sz w:val="28"/>
          <w:szCs w:val="28"/>
        </w:rPr>
        <w:t>р</w:t>
      </w:r>
      <w:proofErr w:type="gramEnd"/>
      <w:r>
        <w:rPr>
          <w:rFonts w:ascii="Times New Roman" w:eastAsia="Times New Roman" w:hAnsi="Times New Roman" w:cs="Times New Roman"/>
          <w:color w:val="000000"/>
          <w:sz w:val="28"/>
          <w:szCs w:val="28"/>
        </w:rPr>
        <w:t xml:space="preserve">івня мотивації праці персоналу машинобудівних підприємств. </w:t>
      </w:r>
      <w:r>
        <w:rPr>
          <w:rFonts w:ascii="Times New Roman" w:eastAsia="Times New Roman" w:hAnsi="Times New Roman" w:cs="Times New Roman"/>
          <w:i/>
          <w:iCs/>
          <w:color w:val="000000"/>
          <w:sz w:val="28"/>
          <w:szCs w:val="28"/>
        </w:rPr>
        <w:t xml:space="preserve">Економічний вісник Національного </w:t>
      </w:r>
      <w:proofErr w:type="gramStart"/>
      <w:r>
        <w:rPr>
          <w:rFonts w:ascii="Times New Roman" w:eastAsia="Times New Roman" w:hAnsi="Times New Roman" w:cs="Times New Roman"/>
          <w:i/>
          <w:iCs/>
          <w:color w:val="000000"/>
          <w:sz w:val="28"/>
          <w:szCs w:val="28"/>
        </w:rPr>
        <w:t>техн</w:t>
      </w:r>
      <w:proofErr w:type="gramEnd"/>
      <w:r>
        <w:rPr>
          <w:rFonts w:ascii="Times New Roman" w:eastAsia="Times New Roman" w:hAnsi="Times New Roman" w:cs="Times New Roman"/>
          <w:i/>
          <w:iCs/>
          <w:color w:val="000000"/>
          <w:sz w:val="28"/>
          <w:szCs w:val="28"/>
        </w:rPr>
        <w:t>ічного університету України «Київський політехнічний інститут»</w:t>
      </w:r>
      <w:r>
        <w:rPr>
          <w:rFonts w:ascii="Times New Roman" w:eastAsia="Times New Roman" w:hAnsi="Times New Roman" w:cs="Times New Roman"/>
          <w:color w:val="000000"/>
          <w:sz w:val="28"/>
          <w:szCs w:val="28"/>
        </w:rPr>
        <w:t xml:space="preserve">. 2013. № 10. С. 293–298. </w:t>
      </w:r>
    </w:p>
    <w:p w14:paraId="247F4E54" w14:textId="77777777" w:rsidR="00FD099E" w:rsidRPr="00741757" w:rsidRDefault="00FD099E" w:rsidP="00FD099E">
      <w:pPr>
        <w:numPr>
          <w:ilvl w:val="0"/>
          <w:numId w:val="4"/>
        </w:numPr>
        <w:pBdr>
          <w:top w:val="nil"/>
          <w:left w:val="nil"/>
          <w:bottom w:val="nil"/>
          <w:right w:val="nil"/>
          <w:between w:val="nil"/>
        </w:pBdr>
        <w:shd w:val="clear" w:color="auto" w:fill="FFFFFF"/>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Хомуленко Т.Б. Губристична мотивація як чинник прагнення до успіху: віковий аспект: монографія. Харків</w:t>
      </w:r>
      <w:proofErr w:type="gramStart"/>
      <w:r>
        <w:rPr>
          <w:rFonts w:ascii="Times New Roman" w:eastAsia="Times New Roman" w:hAnsi="Times New Roman" w:cs="Times New Roman"/>
          <w:color w:val="000000"/>
          <w:sz w:val="28"/>
          <w:szCs w:val="28"/>
        </w:rPr>
        <w:t xml:space="preserve"> :</w:t>
      </w:r>
      <w:proofErr w:type="gramEnd"/>
      <w:r>
        <w:rPr>
          <w:rFonts w:ascii="Times New Roman" w:eastAsia="Times New Roman" w:hAnsi="Times New Roman" w:cs="Times New Roman"/>
          <w:color w:val="000000"/>
          <w:sz w:val="28"/>
          <w:szCs w:val="28"/>
        </w:rPr>
        <w:t xml:space="preserve"> ХНПУ, 2012. 222 с.</w:t>
      </w:r>
    </w:p>
    <w:p w14:paraId="42ECA862" w14:textId="77777777" w:rsidR="00FD099E" w:rsidRPr="006728DB" w:rsidRDefault="00FD099E" w:rsidP="00FD099E">
      <w:pPr>
        <w:numPr>
          <w:ilvl w:val="0"/>
          <w:numId w:val="4"/>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222222"/>
          <w:sz w:val="28"/>
          <w:szCs w:val="28"/>
        </w:rPr>
      </w:pPr>
      <w:r w:rsidRPr="006728DB">
        <w:rPr>
          <w:rFonts w:ascii="Times New Roman" w:eastAsia="Times New Roman" w:hAnsi="Times New Roman" w:cs="Times New Roman"/>
          <w:color w:val="222222"/>
          <w:sz w:val="28"/>
          <w:szCs w:val="28"/>
        </w:rPr>
        <w:t>Adair J. Develop Your Leadership Skills. Kogan Page Publishers, 2007. 89 p.</w:t>
      </w:r>
    </w:p>
    <w:p w14:paraId="0C049677" w14:textId="77777777" w:rsidR="00FD099E" w:rsidRDefault="00FD099E" w:rsidP="00FD099E">
      <w:pPr>
        <w:numPr>
          <w:ilvl w:val="0"/>
          <w:numId w:val="4"/>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222222"/>
          <w:sz w:val="28"/>
          <w:szCs w:val="28"/>
          <w:highlight w:val="white"/>
        </w:rPr>
      </w:pPr>
      <w:r>
        <w:rPr>
          <w:rFonts w:ascii="Times New Roman" w:eastAsia="Times New Roman" w:hAnsi="Times New Roman" w:cs="Times New Roman"/>
          <w:color w:val="222222"/>
          <w:sz w:val="28"/>
          <w:szCs w:val="28"/>
          <w:highlight w:val="white"/>
        </w:rPr>
        <w:t xml:space="preserve">Amoretti G. Leader and Leadership from a psychological perspective. </w:t>
      </w:r>
      <w:r>
        <w:rPr>
          <w:rFonts w:ascii="Times New Roman" w:eastAsia="Times New Roman" w:hAnsi="Times New Roman" w:cs="Times New Roman"/>
          <w:i/>
          <w:iCs/>
          <w:color w:val="222222"/>
          <w:sz w:val="28"/>
          <w:szCs w:val="28"/>
          <w:highlight w:val="white"/>
        </w:rPr>
        <w:t>Geopolitical Social Security and Freedom Journal</w:t>
      </w:r>
      <w:r>
        <w:rPr>
          <w:rFonts w:ascii="Times New Roman" w:eastAsia="Times New Roman" w:hAnsi="Times New Roman" w:cs="Times New Roman"/>
          <w:color w:val="222222"/>
          <w:sz w:val="28"/>
          <w:szCs w:val="28"/>
          <w:highlight w:val="white"/>
        </w:rPr>
        <w:t>. 2022. Vol. 5(1). Р. 99-106</w:t>
      </w:r>
    </w:p>
    <w:p w14:paraId="270D050F" w14:textId="77777777" w:rsidR="00FD099E" w:rsidRPr="00741757" w:rsidRDefault="00FD099E" w:rsidP="00FD099E">
      <w:pPr>
        <w:numPr>
          <w:ilvl w:val="0"/>
          <w:numId w:val="4"/>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222222"/>
          <w:sz w:val="28"/>
          <w:szCs w:val="28"/>
          <w:highlight w:val="white"/>
        </w:rPr>
      </w:pPr>
      <w:r>
        <w:rPr>
          <w:rFonts w:ascii="Times New Roman" w:eastAsia="Times New Roman" w:hAnsi="Times New Roman" w:cs="Times New Roman"/>
          <w:color w:val="222222"/>
          <w:sz w:val="28"/>
          <w:szCs w:val="28"/>
          <w:highlight w:val="white"/>
        </w:rPr>
        <w:t xml:space="preserve">Appelbaum S. Gender and leadership? Leadership and gender? A journey through the landscape of theories </w:t>
      </w:r>
      <w:r>
        <w:rPr>
          <w:rFonts w:ascii="Times New Roman" w:eastAsia="Times New Roman" w:hAnsi="Times New Roman" w:cs="Times New Roman"/>
          <w:i/>
          <w:iCs/>
          <w:color w:val="222222"/>
          <w:sz w:val="28"/>
          <w:szCs w:val="28"/>
          <w:highlight w:val="white"/>
        </w:rPr>
        <w:t>Leadership &amp; Organization Development Journal</w:t>
      </w:r>
      <w:r>
        <w:rPr>
          <w:rFonts w:ascii="Times New Roman" w:eastAsia="Times New Roman" w:hAnsi="Times New Roman" w:cs="Times New Roman"/>
          <w:color w:val="222222"/>
          <w:sz w:val="28"/>
          <w:szCs w:val="28"/>
          <w:highlight w:val="white"/>
        </w:rPr>
        <w:t>. 2003. P. 43-51.</w:t>
      </w:r>
    </w:p>
    <w:p w14:paraId="3987E246" w14:textId="77777777" w:rsidR="00FD099E" w:rsidRDefault="00FD099E" w:rsidP="00FD099E">
      <w:pPr>
        <w:pStyle w:val="a6"/>
        <w:numPr>
          <w:ilvl w:val="0"/>
          <w:numId w:val="4"/>
        </w:numPr>
        <w:suppressAutoHyphen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Haan N. Coping and defending. N.Y.,2017. 241р. </w:t>
      </w:r>
    </w:p>
    <w:p w14:paraId="2D005865" w14:textId="77777777" w:rsidR="00FD099E" w:rsidRDefault="00FD099E" w:rsidP="00FD099E">
      <w:pPr>
        <w:numPr>
          <w:ilvl w:val="0"/>
          <w:numId w:val="4"/>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Henderson N. Havens of Resilience. </w:t>
      </w:r>
      <w:r>
        <w:rPr>
          <w:rFonts w:ascii="Times New Roman" w:eastAsia="Times New Roman" w:hAnsi="Times New Roman" w:cs="Times New Roman"/>
          <w:i/>
          <w:iCs/>
          <w:color w:val="000000"/>
          <w:sz w:val="28"/>
          <w:szCs w:val="28"/>
        </w:rPr>
        <w:t>Educational Leadership</w:t>
      </w:r>
      <w:r>
        <w:rPr>
          <w:rFonts w:ascii="Times New Roman" w:eastAsia="Times New Roman" w:hAnsi="Times New Roman" w:cs="Times New Roman"/>
          <w:color w:val="000000"/>
          <w:sz w:val="28"/>
          <w:szCs w:val="28"/>
        </w:rPr>
        <w:t>. 2013. Vol. 71. № 1. P. 22-27.</w:t>
      </w:r>
    </w:p>
    <w:p w14:paraId="014BE0AE" w14:textId="77777777" w:rsidR="00FD099E" w:rsidRPr="006728DB" w:rsidRDefault="00FD099E" w:rsidP="00FD099E">
      <w:pPr>
        <w:numPr>
          <w:ilvl w:val="0"/>
          <w:numId w:val="4"/>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222222"/>
          <w:sz w:val="28"/>
          <w:szCs w:val="28"/>
        </w:rPr>
      </w:pPr>
      <w:r w:rsidRPr="006728DB">
        <w:rPr>
          <w:rFonts w:ascii="Times New Roman" w:eastAsia="Times New Roman" w:hAnsi="Times New Roman" w:cs="Times New Roman"/>
          <w:color w:val="222222"/>
          <w:sz w:val="28"/>
          <w:szCs w:val="28"/>
        </w:rPr>
        <w:t>Hernez-Broome G., Hughes R.L. Leadership development: Past, present, and future. Human Resource Planning. 2004. 27(1). P. 24–32.</w:t>
      </w:r>
    </w:p>
    <w:p w14:paraId="56F71959" w14:textId="77777777" w:rsidR="00FD099E" w:rsidRDefault="00FD099E" w:rsidP="00FD099E">
      <w:pPr>
        <w:numPr>
          <w:ilvl w:val="0"/>
          <w:numId w:val="4"/>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Kidd J. Understanding career counseling: theory, research and practice London, 2006.</w:t>
      </w:r>
    </w:p>
    <w:p w14:paraId="609456A1" w14:textId="77777777" w:rsidR="00FD099E" w:rsidRDefault="00FD099E" w:rsidP="00FD099E">
      <w:pPr>
        <w:numPr>
          <w:ilvl w:val="0"/>
          <w:numId w:val="4"/>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LaMontagne L. Effects of relaxation on anxiety in children: Implications for coping with stress. </w:t>
      </w:r>
      <w:r>
        <w:rPr>
          <w:rFonts w:ascii="Times New Roman" w:eastAsia="Times New Roman" w:hAnsi="Times New Roman" w:cs="Times New Roman"/>
          <w:i/>
          <w:iCs/>
          <w:color w:val="000000"/>
          <w:sz w:val="28"/>
          <w:szCs w:val="28"/>
        </w:rPr>
        <w:t>Nursing Research</w:t>
      </w:r>
      <w:r>
        <w:rPr>
          <w:rFonts w:ascii="Times New Roman" w:eastAsia="Times New Roman" w:hAnsi="Times New Roman" w:cs="Times New Roman"/>
          <w:color w:val="000000"/>
          <w:sz w:val="28"/>
          <w:szCs w:val="28"/>
        </w:rPr>
        <w:t>. 1985. № 34. Р. 289-292.</w:t>
      </w:r>
    </w:p>
    <w:p w14:paraId="35CC47FD" w14:textId="77777777" w:rsidR="00FD099E" w:rsidRDefault="00FD099E" w:rsidP="00FD099E">
      <w:pPr>
        <w:numPr>
          <w:ilvl w:val="0"/>
          <w:numId w:val="4"/>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Lazarus R. S. </w:t>
      </w:r>
      <w:r>
        <w:rPr>
          <w:rFonts w:ascii="Times New Roman" w:eastAsia="Times New Roman" w:hAnsi="Times New Roman" w:cs="Times New Roman"/>
          <w:sz w:val="28"/>
          <w:szCs w:val="28"/>
        </w:rPr>
        <w:t>Psychological</w:t>
      </w:r>
      <w:r>
        <w:rPr>
          <w:rFonts w:ascii="Times New Roman" w:eastAsia="Times New Roman" w:hAnsi="Times New Roman" w:cs="Times New Roman"/>
          <w:color w:val="000000"/>
          <w:sz w:val="28"/>
          <w:szCs w:val="28"/>
        </w:rPr>
        <w:t xml:space="preserve"> stress and the coping process. N.Y.: McGraw-Hill, 2016. 257 р. </w:t>
      </w:r>
    </w:p>
    <w:p w14:paraId="78F28528" w14:textId="77777777" w:rsidR="00FD099E" w:rsidRDefault="00FD099E" w:rsidP="00FD099E">
      <w:pPr>
        <w:numPr>
          <w:ilvl w:val="0"/>
          <w:numId w:val="4"/>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Lazarus R. S. From psychological stress to the emotions: A history of changing gutlooks. </w:t>
      </w:r>
      <w:r>
        <w:rPr>
          <w:rFonts w:ascii="Times New Roman" w:eastAsia="Times New Roman" w:hAnsi="Times New Roman" w:cs="Times New Roman"/>
          <w:i/>
          <w:iCs/>
          <w:color w:val="000000"/>
          <w:sz w:val="28"/>
          <w:szCs w:val="28"/>
        </w:rPr>
        <w:t>Annual Review of Psychology</w:t>
      </w:r>
      <w:r>
        <w:rPr>
          <w:rFonts w:ascii="Times New Roman" w:eastAsia="Times New Roman" w:hAnsi="Times New Roman" w:cs="Times New Roman"/>
          <w:color w:val="000000"/>
          <w:sz w:val="28"/>
          <w:szCs w:val="28"/>
        </w:rPr>
        <w:t>. 2016. Vol. 44. P. 1–21.</w:t>
      </w:r>
    </w:p>
    <w:p w14:paraId="0AEB3DFB" w14:textId="77777777" w:rsidR="00FD099E" w:rsidRDefault="00FD099E" w:rsidP="00FD099E">
      <w:pPr>
        <w:numPr>
          <w:ilvl w:val="0"/>
          <w:numId w:val="4"/>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Legate N., Ryan R., Weinstein N. Is coming out always a «good thing»? Exploring the relations of autonomy support, wellness for lesbian, gay, and bisexual individuals. </w:t>
      </w:r>
      <w:r>
        <w:rPr>
          <w:rFonts w:ascii="Times New Roman" w:eastAsia="Times New Roman" w:hAnsi="Times New Roman" w:cs="Times New Roman"/>
          <w:i/>
          <w:iCs/>
          <w:color w:val="000000"/>
          <w:sz w:val="28"/>
          <w:szCs w:val="28"/>
        </w:rPr>
        <w:t>Social Psychological and Personality Science</w:t>
      </w:r>
      <w:r>
        <w:rPr>
          <w:rFonts w:ascii="Times New Roman" w:eastAsia="Times New Roman" w:hAnsi="Times New Roman" w:cs="Times New Roman"/>
          <w:color w:val="000000"/>
          <w:sz w:val="28"/>
          <w:szCs w:val="28"/>
        </w:rPr>
        <w:t>. 2012. № 3. Р. 145-152.</w:t>
      </w:r>
    </w:p>
    <w:p w14:paraId="7DB56F9E" w14:textId="77777777" w:rsidR="00FD099E" w:rsidRDefault="00FD099E" w:rsidP="00FD099E">
      <w:pPr>
        <w:numPr>
          <w:ilvl w:val="0"/>
          <w:numId w:val="4"/>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Maddi S.R. On hardiness and other pathways to resilience. </w:t>
      </w:r>
      <w:r>
        <w:rPr>
          <w:rFonts w:ascii="Times New Roman" w:eastAsia="Times New Roman" w:hAnsi="Times New Roman" w:cs="Times New Roman"/>
          <w:i/>
          <w:iCs/>
          <w:color w:val="000000"/>
          <w:sz w:val="28"/>
          <w:szCs w:val="28"/>
        </w:rPr>
        <w:t>American Psychologist</w:t>
      </w:r>
      <w:r>
        <w:rPr>
          <w:rFonts w:ascii="Times New Roman" w:eastAsia="Times New Roman" w:hAnsi="Times New Roman" w:cs="Times New Roman"/>
          <w:color w:val="000000"/>
          <w:sz w:val="28"/>
          <w:szCs w:val="28"/>
        </w:rPr>
        <w:t>. 2005. V. 60. № 3. P. 261-262.</w:t>
      </w:r>
    </w:p>
    <w:p w14:paraId="147D0FAD" w14:textId="77777777" w:rsidR="00907F22" w:rsidRPr="00907F22" w:rsidRDefault="00907F22" w:rsidP="00907F22">
      <w:pPr>
        <w:rPr>
          <w:lang w:val="uk-UA" w:eastAsia="ru-RU"/>
        </w:rPr>
      </w:pPr>
    </w:p>
    <w:p w14:paraId="03A9A3AA" w14:textId="77777777" w:rsidR="00C8269D" w:rsidRPr="00BF0065" w:rsidRDefault="00C8269D">
      <w:pPr>
        <w:rPr>
          <w:sz w:val="28"/>
          <w:szCs w:val="28"/>
          <w:lang w:val="uk-UA"/>
        </w:rPr>
      </w:pPr>
      <w:r w:rsidRPr="00BF0065">
        <w:rPr>
          <w:sz w:val="28"/>
          <w:szCs w:val="28"/>
          <w:lang w:val="uk-UA"/>
        </w:rPr>
        <w:br w:type="page"/>
      </w:r>
    </w:p>
    <w:p w14:paraId="6C8A8FE3" w14:textId="77777777" w:rsidR="00FD099E" w:rsidRPr="00F33FC0" w:rsidRDefault="00FD099E" w:rsidP="00FD099E">
      <w:pPr>
        <w:pStyle w:val="1"/>
        <w:spacing w:before="0"/>
        <w:jc w:val="center"/>
        <w:rPr>
          <w:rFonts w:ascii="Times New Roman" w:hAnsi="Times New Roman" w:cs="Times New Roman"/>
          <w:lang w:val="uk-UA"/>
        </w:rPr>
      </w:pPr>
      <w:bookmarkStart w:id="17" w:name="_Toc183342154"/>
      <w:bookmarkStart w:id="18" w:name="_Toc172513227"/>
      <w:bookmarkStart w:id="19" w:name="_Toc215745342"/>
      <w:r w:rsidRPr="00F33FC0">
        <w:rPr>
          <w:rFonts w:ascii="Times New Roman" w:hAnsi="Times New Roman" w:cs="Times New Roman"/>
          <w:color w:val="000000" w:themeColor="text1"/>
          <w:lang w:val="uk-UA"/>
        </w:rPr>
        <w:lastRenderedPageBreak/>
        <w:t>ДОДАТКИ</w:t>
      </w:r>
      <w:bookmarkEnd w:id="17"/>
      <w:bookmarkEnd w:id="19"/>
    </w:p>
    <w:p w14:paraId="1ABEE5FD" w14:textId="77777777" w:rsidR="00FD099E" w:rsidRDefault="00FD099E" w:rsidP="00FD099E">
      <w:pPr>
        <w:rPr>
          <w:lang w:val="uk-UA"/>
        </w:rPr>
      </w:pPr>
      <w:r>
        <w:rPr>
          <w:lang w:val="uk-UA"/>
        </w:rPr>
        <w:br w:type="page"/>
      </w:r>
    </w:p>
    <w:p w14:paraId="2889CB64" w14:textId="77777777" w:rsidR="00FD099E" w:rsidRPr="001333D9" w:rsidRDefault="00FD099E" w:rsidP="00FD099E">
      <w:pPr>
        <w:pStyle w:val="2"/>
        <w:spacing w:before="0"/>
        <w:jc w:val="right"/>
        <w:rPr>
          <w:rFonts w:ascii="Times New Roman" w:hAnsi="Times New Roman"/>
          <w:color w:val="000000"/>
          <w:sz w:val="28"/>
          <w:lang w:val="uk-UA"/>
        </w:rPr>
      </w:pPr>
      <w:bookmarkStart w:id="20" w:name="_Toc183342155"/>
      <w:bookmarkStart w:id="21" w:name="_Toc215745343"/>
      <w:r w:rsidRPr="001333D9">
        <w:rPr>
          <w:rFonts w:ascii="Times New Roman" w:hAnsi="Times New Roman"/>
          <w:color w:val="000000"/>
          <w:sz w:val="28"/>
          <w:lang w:val="uk-UA"/>
        </w:rPr>
        <w:lastRenderedPageBreak/>
        <w:t>Додаток А</w:t>
      </w:r>
      <w:bookmarkEnd w:id="18"/>
      <w:bookmarkEnd w:id="20"/>
      <w:bookmarkEnd w:id="21"/>
    </w:p>
    <w:p w14:paraId="1DF857CC" w14:textId="39B75A7B" w:rsidR="00C8269D" w:rsidRPr="00FD099E" w:rsidRDefault="00C8269D" w:rsidP="00C8269D">
      <w:pPr>
        <w:pStyle w:val="1"/>
        <w:jc w:val="center"/>
        <w:rPr>
          <w:rFonts w:ascii="Times New Roman" w:hAnsi="Times New Roman" w:cs="Times New Roman"/>
          <w:lang w:val="uk-UA"/>
        </w:rPr>
      </w:pPr>
      <w:bookmarkStart w:id="22" w:name="_Toc215745344"/>
      <w:r w:rsidRPr="00BF0065">
        <w:rPr>
          <w:rFonts w:ascii="Times New Roman" w:hAnsi="Times New Roman" w:cs="Times New Roman"/>
          <w:color w:val="000000" w:themeColor="text1"/>
          <w:lang w:val="uk-UA"/>
        </w:rPr>
        <w:t>Методики</w:t>
      </w:r>
      <w:r w:rsidR="00FD099E">
        <w:rPr>
          <w:rFonts w:ascii="Times New Roman" w:hAnsi="Times New Roman" w:cs="Times New Roman"/>
          <w:color w:val="000000" w:themeColor="text1"/>
          <w:lang w:val="uk-UA"/>
        </w:rPr>
        <w:t xml:space="preserve"> дослідження</w:t>
      </w:r>
      <w:bookmarkEnd w:id="22"/>
    </w:p>
    <w:p w14:paraId="5B4CF8EF" w14:textId="77777777" w:rsidR="00C8269D" w:rsidRPr="00BF0065" w:rsidRDefault="00C8269D" w:rsidP="00C8269D">
      <w:pPr>
        <w:spacing w:after="0" w:line="360" w:lineRule="auto"/>
        <w:ind w:firstLine="709"/>
        <w:jc w:val="center"/>
        <w:rPr>
          <w:rFonts w:ascii="Times New Roman" w:hAnsi="Times New Roman" w:cs="Times New Roman"/>
          <w:b/>
          <w:sz w:val="28"/>
          <w:szCs w:val="28"/>
          <w:lang w:val="uk-UA"/>
        </w:rPr>
      </w:pPr>
    </w:p>
    <w:p w14:paraId="32F6E222" w14:textId="77777777" w:rsidR="00C8269D" w:rsidRPr="00BF0065" w:rsidRDefault="00C8269D" w:rsidP="00C8269D">
      <w:pPr>
        <w:spacing w:after="0" w:line="360" w:lineRule="auto"/>
        <w:ind w:firstLine="709"/>
        <w:jc w:val="center"/>
        <w:rPr>
          <w:rFonts w:ascii="Times New Roman" w:hAnsi="Times New Roman" w:cs="Times New Roman"/>
          <w:b/>
          <w:sz w:val="28"/>
          <w:szCs w:val="28"/>
          <w:lang w:val="uk-UA"/>
        </w:rPr>
      </w:pPr>
      <w:r w:rsidRPr="00BF0065">
        <w:rPr>
          <w:rFonts w:ascii="Times New Roman" w:hAnsi="Times New Roman" w:cs="Times New Roman"/>
          <w:b/>
          <w:sz w:val="28"/>
          <w:szCs w:val="28"/>
          <w:lang w:val="uk-UA"/>
        </w:rPr>
        <w:t>1. Методика «Мотивація успіху і страх невдачі» (А. А. Реан)</w:t>
      </w:r>
    </w:p>
    <w:p w14:paraId="444E0F1D"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p>
    <w:p w14:paraId="01A6A06F"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 xml:space="preserve">Інструкція. Погоджуючись чи ні з наведеними нижче твердженнями, виберіть одну з відповідей - «так» чи «ні». Відповідати слід досить швидко, довго не замислюючись. </w:t>
      </w:r>
    </w:p>
    <w:p w14:paraId="70656E14"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p>
    <w:p w14:paraId="7E3CF876" w14:textId="77777777" w:rsidR="00C8269D" w:rsidRPr="00BF0065" w:rsidRDefault="00C8269D" w:rsidP="00C8269D">
      <w:pPr>
        <w:spacing w:after="0" w:line="360" w:lineRule="auto"/>
        <w:ind w:firstLine="709"/>
        <w:jc w:val="center"/>
        <w:rPr>
          <w:rFonts w:ascii="Times New Roman" w:hAnsi="Times New Roman" w:cs="Times New Roman"/>
          <w:sz w:val="28"/>
          <w:szCs w:val="28"/>
          <w:lang w:val="uk-UA"/>
        </w:rPr>
      </w:pPr>
      <w:r w:rsidRPr="00BF0065">
        <w:rPr>
          <w:rFonts w:ascii="Times New Roman" w:hAnsi="Times New Roman" w:cs="Times New Roman"/>
          <w:sz w:val="28"/>
          <w:szCs w:val="28"/>
          <w:lang w:val="uk-UA"/>
        </w:rPr>
        <w:t>Текст опитувальника</w:t>
      </w:r>
    </w:p>
    <w:p w14:paraId="0414D4B6"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p>
    <w:p w14:paraId="2E30F7C0"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1. Включаючись в роботу, я сподіваюся на успіх.</w:t>
      </w:r>
    </w:p>
    <w:p w14:paraId="279D4BFB"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2. В діяльності я активний.</w:t>
      </w:r>
    </w:p>
    <w:p w14:paraId="58789DBF"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3. Я схильний до прояву ініціативи.</w:t>
      </w:r>
    </w:p>
    <w:p w14:paraId="26487FC1"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4. При виконанні відповідальних завдань намагаюся за можливості знайти причини відмови від них.</w:t>
      </w:r>
    </w:p>
    <w:p w14:paraId="4659E103"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5. Часто обираю крайнощі: або навмисно легкі завдання, або нереально важкі.</w:t>
      </w:r>
    </w:p>
    <w:p w14:paraId="0119F806"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6. При зустрічі з перешкодами, як правило, не відступаю, а шукаю способи їх подолання.</w:t>
      </w:r>
    </w:p>
    <w:p w14:paraId="5C4CC00A"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7. При чергуванні успіхів і невдач я схильний до переоцінки своїх успіхів.</w:t>
      </w:r>
    </w:p>
    <w:p w14:paraId="077032E1"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8. Продуктивність діяльності переважно залежить від моєї цілеспрямованості, а не від зовнішнього контролю.</w:t>
      </w:r>
    </w:p>
    <w:p w14:paraId="765C8840"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9. При виконанні досить складних завдань в умовах обмеженого часу результативність моєї діяльності погіршується.</w:t>
      </w:r>
    </w:p>
    <w:p w14:paraId="56E3E706"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10. Я схильний виявляти наполегливість у досягненні мети.</w:t>
      </w:r>
    </w:p>
    <w:p w14:paraId="0022C10D"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11. Я схильний планувати своє майбутнє на досить віддалену перспективу.</w:t>
      </w:r>
    </w:p>
    <w:p w14:paraId="5054CA77"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lastRenderedPageBreak/>
        <w:t>12. Якщо я ризикую, то з розумом, а не відчайдушно.</w:t>
      </w:r>
    </w:p>
    <w:p w14:paraId="5FE820A8"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13. Я не дуже наполегливий у досягненні мети, особливо якщо відсутній зовнішній контроль.</w:t>
      </w:r>
    </w:p>
    <w:p w14:paraId="6739A4B2"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14. Віддаю перевагу ставити перед собою середні за складністю або злегка завищені, але досяжні цілі.</w:t>
      </w:r>
    </w:p>
    <w:p w14:paraId="29702E70"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15. У разі невдачі при виконанні завдання його привабливість для мене знижується.</w:t>
      </w:r>
    </w:p>
    <w:p w14:paraId="4FB23622"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16. При чергуванні успіхів і невдач я більше схильний до переоцінки своїх невдач.</w:t>
      </w:r>
    </w:p>
    <w:p w14:paraId="02D3A014"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17. Віддаю перевагу плануванню свого майбутнього лише на найближчий час.</w:t>
      </w:r>
    </w:p>
    <w:p w14:paraId="0BB0DE0F"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18. При роботі в умовах обмеженого часу результативність діяльності у мене поліпшується, навіть якщо завдання досить складне.</w:t>
      </w:r>
    </w:p>
    <w:p w14:paraId="1B43A12C"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19. У разі невдачі я, як правило, не відмовляюся від поставленої мети.</w:t>
      </w:r>
    </w:p>
    <w:p w14:paraId="0C8AD68A"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20. Якщо я сам обрав для себе завдання, то в разі невдачі його привабливість тільки зростає.</w:t>
      </w:r>
    </w:p>
    <w:p w14:paraId="45553440"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p>
    <w:p w14:paraId="70C261B6"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Обробка результатів. Один бал отримують відповіді «так» на твердження 1-3, 6, 8, 10-12, 14, 16, 18-20 і відповіді «ні» на твердження 4, 5, 7, 9, 13, 15, 17. Підраховується загальна кількість балів.</w:t>
      </w:r>
    </w:p>
    <w:p w14:paraId="6C2B7F32"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p>
    <w:p w14:paraId="5BBB9993"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Висновки. Якщо випробуваний набирає від 1 до 7 балів, то діагностується мотивація на невдачу (страх невдачі); коли ж сума від 14 до 20 балів, це мотивація на успіх (надія на успіх). Якщо кількість набраних балів у межах від 8 до 13, слід вважати, що мотиваційний полюс не виражений. Але якщо результат складає 8-9 балів, мотивація випробуваного ближче до уникнення невдачі, а 12-13 – ближче до прагнення досягти успіху.</w:t>
      </w:r>
    </w:p>
    <w:p w14:paraId="46FF7258" w14:textId="77777777" w:rsidR="00C8269D" w:rsidRPr="00BF0065" w:rsidRDefault="00C8269D" w:rsidP="00C8269D">
      <w:pPr>
        <w:rPr>
          <w:rFonts w:ascii="Times New Roman" w:hAnsi="Times New Roman" w:cs="Times New Roman"/>
          <w:sz w:val="28"/>
          <w:szCs w:val="28"/>
          <w:lang w:val="uk-UA"/>
        </w:rPr>
      </w:pPr>
      <w:r w:rsidRPr="00BF0065">
        <w:rPr>
          <w:rFonts w:ascii="Times New Roman" w:hAnsi="Times New Roman" w:cs="Times New Roman"/>
          <w:sz w:val="28"/>
          <w:szCs w:val="28"/>
          <w:lang w:val="uk-UA"/>
        </w:rPr>
        <w:br w:type="page"/>
      </w:r>
    </w:p>
    <w:p w14:paraId="50D280EB" w14:textId="77777777" w:rsidR="00C8269D" w:rsidRPr="00BF0065" w:rsidRDefault="00C8269D" w:rsidP="00C8269D">
      <w:pPr>
        <w:spacing w:after="0" w:line="360" w:lineRule="auto"/>
        <w:jc w:val="center"/>
        <w:rPr>
          <w:rFonts w:ascii="Times New Roman" w:hAnsi="Times New Roman"/>
          <w:b/>
          <w:bCs/>
          <w:sz w:val="28"/>
          <w:szCs w:val="28"/>
          <w:lang w:val="uk-UA"/>
        </w:rPr>
      </w:pPr>
      <w:r w:rsidRPr="00BF0065">
        <w:rPr>
          <w:rFonts w:ascii="Times New Roman" w:hAnsi="Times New Roman"/>
          <w:b/>
          <w:bCs/>
          <w:sz w:val="28"/>
          <w:szCs w:val="28"/>
          <w:lang w:val="uk-UA"/>
        </w:rPr>
        <w:lastRenderedPageBreak/>
        <w:t xml:space="preserve">2. Методика «Дослідження суб’єктивного контролю» </w:t>
      </w:r>
    </w:p>
    <w:p w14:paraId="36A8A73D" w14:textId="77777777" w:rsidR="00C8269D" w:rsidRPr="00BF0065" w:rsidRDefault="00C8269D" w:rsidP="00C8269D">
      <w:pPr>
        <w:spacing w:after="0" w:line="360" w:lineRule="auto"/>
        <w:jc w:val="center"/>
        <w:rPr>
          <w:rFonts w:ascii="Times New Roman" w:hAnsi="Times New Roman"/>
          <w:b/>
          <w:bCs/>
          <w:sz w:val="28"/>
          <w:szCs w:val="28"/>
          <w:lang w:val="uk-UA"/>
        </w:rPr>
      </w:pPr>
      <w:r w:rsidRPr="00BF0065">
        <w:rPr>
          <w:rFonts w:ascii="Times New Roman" w:hAnsi="Times New Roman"/>
          <w:b/>
          <w:bCs/>
          <w:sz w:val="28"/>
          <w:szCs w:val="28"/>
          <w:lang w:val="uk-UA"/>
        </w:rPr>
        <w:t>(Дж. Роттер, адаптація Є. Ф. Бажина)</w:t>
      </w:r>
    </w:p>
    <w:p w14:paraId="7F24B044" w14:textId="77777777" w:rsidR="00C8269D" w:rsidRPr="00BF0065" w:rsidRDefault="00C8269D" w:rsidP="00C8269D">
      <w:pPr>
        <w:spacing w:after="0" w:line="360" w:lineRule="auto"/>
        <w:ind w:firstLine="567"/>
        <w:jc w:val="both"/>
        <w:rPr>
          <w:rFonts w:ascii="Times New Roman" w:hAnsi="Times New Roman"/>
          <w:b/>
          <w:bCs/>
          <w:sz w:val="28"/>
          <w:szCs w:val="28"/>
          <w:lang w:val="uk-UA"/>
        </w:rPr>
      </w:pPr>
    </w:p>
    <w:p w14:paraId="3D8B0A21"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Інструкція досліджуваному: “Запропонований Вам опитувальник має 44 твердження. Прочитайте їх і дайте відповідь, чи згодні Ви з даним твердженням, чи ні. Якщо згідні, то в бланку для відповідей перед відповідним номером поставте знак “+”, якщо ні – знак “–”. Пам’ятайте, що в тесті немає “правильних” і “неправильних” відповідей. Свою думку висловлюйте відверто. Надавайте перевагу тій відповіді, яка перша спала Вам на думку”. </w:t>
      </w:r>
    </w:p>
    <w:p w14:paraId="1A105D59" w14:textId="77777777" w:rsidR="00C8269D" w:rsidRPr="00BF0065" w:rsidRDefault="00C8269D" w:rsidP="00C8269D">
      <w:pPr>
        <w:spacing w:after="0" w:line="360" w:lineRule="auto"/>
        <w:ind w:firstLine="567"/>
        <w:jc w:val="center"/>
        <w:rPr>
          <w:rFonts w:ascii="Times New Roman" w:hAnsi="Times New Roman"/>
          <w:sz w:val="28"/>
          <w:lang w:val="uk-UA"/>
        </w:rPr>
      </w:pPr>
      <w:r w:rsidRPr="00BF0065">
        <w:rPr>
          <w:rFonts w:ascii="Times New Roman" w:hAnsi="Times New Roman"/>
          <w:sz w:val="28"/>
          <w:lang w:val="uk-UA"/>
        </w:rPr>
        <w:t>Опитувальник</w:t>
      </w:r>
    </w:p>
    <w:p w14:paraId="00D9CC25"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1. Просування службовими сходинками більше залежить від успішного збігу обставин, ніж від здібностей людини. </w:t>
      </w:r>
    </w:p>
    <w:p w14:paraId="3E794C62"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2. Більшість розлучень виникає через те, що люди не захотіли пристосовуватися один до одного. </w:t>
      </w:r>
    </w:p>
    <w:p w14:paraId="4E741422"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3. Хвороба – справа випадку: якщо маєш захворіти, то вже нічим не зарадиш. </w:t>
      </w:r>
    </w:p>
    <w:p w14:paraId="56353B0F"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4. Люди стають самотніми тому, що самі не виявляють інтересу й дружнього ставлення до оточення. </w:t>
      </w:r>
    </w:p>
    <w:p w14:paraId="53279F11"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5. Здійснення моїх бажань часто залежить від удачі. </w:t>
      </w:r>
    </w:p>
    <w:p w14:paraId="320E293E"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6. Даремно докладати зусиль для того, щоб завоювати симпатії інших людей. </w:t>
      </w:r>
    </w:p>
    <w:p w14:paraId="6450EFBC"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7. Зовнішні обставини (батьки, добробут) впливають на сімейне щастя не менше, ніж стосунки подружжя. </w:t>
      </w:r>
    </w:p>
    <w:p w14:paraId="1009F2B1"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8. Я часто відчуваю, що мало впливаю на те, що відбувається зі мною. </w:t>
      </w:r>
    </w:p>
    <w:p w14:paraId="68B01949"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9. Як правило, керівництво виявляється більш ефективним, коли повністю контролює дії підлеглих, а не покладається на їхню самостійність. </w:t>
      </w:r>
    </w:p>
    <w:p w14:paraId="46C6ED12"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10. Мої оцінки в школі часто залежали від випадкових обставин (наприклад, від настрою вчителя), а не від моїх власних зусиль. </w:t>
      </w:r>
    </w:p>
    <w:p w14:paraId="5881A66D"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11. Коли я планую, то здебільшого вірю, що зможу втілити свої плани. </w:t>
      </w:r>
    </w:p>
    <w:p w14:paraId="00DA8A1B"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lastRenderedPageBreak/>
        <w:t xml:space="preserve">12. Те, що багатьом людям здається успіхом чи вдачею, насправді є результатом тривалих цілеспрямованих зусиль. </w:t>
      </w:r>
    </w:p>
    <w:p w14:paraId="5AF0CD80"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13. Думаю, що правильний спосіб життя може більше допомогти здоров’ю, ніж лікарі та ліки. </w:t>
      </w:r>
    </w:p>
    <w:p w14:paraId="6308A155"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14. Якщо люди не пасують один одному, то, як би вони не намагалися налагодити сімейне життя, вони все одно не зможуть цього зробити. </w:t>
      </w:r>
    </w:p>
    <w:p w14:paraId="5D222C85"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15. Те добре, що я роблю, звичайно буває гідно оцінено іншими. </w:t>
      </w:r>
    </w:p>
    <w:p w14:paraId="0312C0B6"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16. Діти виростають такими, якими їх виховують батьки. </w:t>
      </w:r>
    </w:p>
    <w:p w14:paraId="0177CA28"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17. Думаю, що випадок чи доля не відіграють великої ролі в моєму житті. </w:t>
      </w:r>
    </w:p>
    <w:p w14:paraId="6B93114F"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18. Я намагаюся не планувати наперед, тому що багато залежить відтого, як складуться обставини. </w:t>
      </w:r>
    </w:p>
    <w:p w14:paraId="040BFE0E"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19. Мої оцінки в школі залежали переважно від моїх зусиль і від ступеня підготовки. </w:t>
      </w:r>
    </w:p>
    <w:p w14:paraId="5B1E1735"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20. У сімейних конфліктах я частіше відчуваю провину за собою, ніж за протилежною стороною. </w:t>
      </w:r>
    </w:p>
    <w:p w14:paraId="2C6D27F8"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21. Життя більшості людей залежить від збігу обставин. </w:t>
      </w:r>
    </w:p>
    <w:p w14:paraId="72A31528"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22. Я надаю перевагу такому керівництву, при якому можна самостійно визначати, що і як робити. </w:t>
      </w:r>
    </w:p>
    <w:p w14:paraId="756F84FB"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23. Думаю, що мій спосіб життя жодним чином не є причиною моїх хвороб. </w:t>
      </w:r>
    </w:p>
    <w:p w14:paraId="524D8F4A"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24. Як правило, саме невдалий збіг обставин заважає людям досягти успіху в своїх справах. </w:t>
      </w:r>
    </w:p>
    <w:p w14:paraId="047ED856"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25. Урешті-решт, за погане керівництво відповідають самі люди, які працюють в установі. </w:t>
      </w:r>
    </w:p>
    <w:p w14:paraId="113E158A"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26. Я часто відчуваю, що нічого не можу змінити в стосунках, що склалися в сім’ї. </w:t>
      </w:r>
    </w:p>
    <w:p w14:paraId="15CD0EC0"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27. Якщо я дуже захочу, то зможу привернути до себе будь-кого. </w:t>
      </w:r>
    </w:p>
    <w:p w14:paraId="76BB9764"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28. На підростаюче покоління впливає так багато всіляких обставин, що зусилля батьків у вихованні часто виявляються не результативними. </w:t>
      </w:r>
    </w:p>
    <w:p w14:paraId="15ABC7A6"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lastRenderedPageBreak/>
        <w:t xml:space="preserve">29. Те, що зі мною трапляється, – це справа моїх власних рук. </w:t>
      </w:r>
    </w:p>
    <w:p w14:paraId="7A16E991"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30. Важко буває зрозуміти, чому керівники діють так, а не інакше. </w:t>
      </w:r>
    </w:p>
    <w:p w14:paraId="5C0B5DB4"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31. Людина, яка не змогла досягти успіху у своїй роботі, найімовірніше, не доклала достатньо зусиль для цього. </w:t>
      </w:r>
    </w:p>
    <w:p w14:paraId="3B16B050"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32. Найчастіше я можу домогтися від членів моєї сім’ї того, чого я захочу. </w:t>
      </w:r>
    </w:p>
    <w:p w14:paraId="7076B272"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33. У неприємностях і невдачах, які траплялися в моєму житті, більше були винні інші люди, ніж я. </w:t>
      </w:r>
    </w:p>
    <w:p w14:paraId="14A8A0E6"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34. Дитину завжди можна вберегти від застуди, якщо за нею доглядати і правильно її одягати. </w:t>
      </w:r>
    </w:p>
    <w:p w14:paraId="2431572C"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35. У складних обставинах я вважаю за краще зачекати, доки проблема розв’яжеться сама по собі. </w:t>
      </w:r>
    </w:p>
    <w:p w14:paraId="13E9EEA1"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36. Успіх – це результат наполегливої праці, і він мало залежить від випадку чи від удачі. </w:t>
      </w:r>
    </w:p>
    <w:p w14:paraId="10746072"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37. Я відчуваю, що від мене більше, ніж від інших, залежить щастя моєї сім’ї. </w:t>
      </w:r>
    </w:p>
    <w:p w14:paraId="5BA4B39A"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38. Мені завжди було складно зрозуміти, чому я подобаюсь одним людям і не подобаюсь іншим. </w:t>
      </w:r>
    </w:p>
    <w:p w14:paraId="588B1201"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39. Я завжди надаю перевагу прийняттю рішень і самостійним діям, а не сподіваюся на допомогу інших людей чи на долю. </w:t>
      </w:r>
    </w:p>
    <w:p w14:paraId="6A3EA241"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40. На жаль, заслуги людини часто залишаються не визнаними, незважаючи на всі її намагання. </w:t>
      </w:r>
    </w:p>
    <w:p w14:paraId="7FE3750C"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41. У сімейному житті бувають такі ситуації, які неможливо змінити навіть за найбільшого бажання. </w:t>
      </w:r>
    </w:p>
    <w:p w14:paraId="540E3A9B"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42. Здібні люди, які не зуміли реалізувати свої можливості, мають звинувачувати в цьому тільки самих себе. </w:t>
      </w:r>
    </w:p>
    <w:p w14:paraId="40EB1FDB"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43. Багато моїх успіхів були можливі тільки завдяки допомозі інших людей. </w:t>
      </w:r>
    </w:p>
    <w:p w14:paraId="1731DC58"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 xml:space="preserve">44. Більшість невдач у моєму житті були від невміння, від незнання або від лінощів і мало залежали від удачі чи від невдачі. </w:t>
      </w:r>
    </w:p>
    <w:p w14:paraId="6EDECFE4"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lastRenderedPageBreak/>
        <w:t xml:space="preserve">Опрацювання результатів. </w:t>
      </w:r>
    </w:p>
    <w:p w14:paraId="74DA594F" w14:textId="77777777" w:rsidR="00C8269D" w:rsidRPr="00BF0065" w:rsidRDefault="00C8269D" w:rsidP="00C8269D">
      <w:pPr>
        <w:spacing w:after="0" w:line="360" w:lineRule="auto"/>
        <w:ind w:firstLine="567"/>
        <w:jc w:val="both"/>
        <w:rPr>
          <w:rFonts w:ascii="Times New Roman" w:hAnsi="Times New Roman"/>
          <w:sz w:val="28"/>
          <w:lang w:val="uk-UA"/>
        </w:rPr>
      </w:pPr>
      <w:r w:rsidRPr="00BF0065">
        <w:rPr>
          <w:rFonts w:ascii="Times New Roman" w:hAnsi="Times New Roman"/>
          <w:sz w:val="28"/>
          <w:lang w:val="uk-UA"/>
        </w:rPr>
        <w:t>Мета обробки результатів: отримання показника локусу суб’єктивного контролю, тобто показника загальної інтернальності Іо. Ним є сума збігів відповідей досліджуваного з відповідями, які наведено в ключі.</w:t>
      </w:r>
    </w:p>
    <w:p w14:paraId="77A112B9" w14:textId="77777777" w:rsidR="00C8269D" w:rsidRPr="00BF0065" w:rsidRDefault="00C8269D" w:rsidP="00C8269D">
      <w:pPr>
        <w:spacing w:after="0" w:line="360" w:lineRule="auto"/>
        <w:ind w:firstLine="567"/>
        <w:jc w:val="both"/>
        <w:rPr>
          <w:rFonts w:ascii="Times New Roman" w:hAnsi="Times New Roman"/>
          <w:sz w:val="28"/>
          <w:szCs w:val="28"/>
          <w:lang w:val="uk-UA"/>
        </w:rPr>
      </w:pPr>
      <w:r w:rsidRPr="00BF0065">
        <w:rPr>
          <w:rFonts w:ascii="Times New Roman" w:hAnsi="Times New Roman"/>
          <w:sz w:val="28"/>
          <w:szCs w:val="28"/>
          <w:lang w:val="uk-UA"/>
        </w:rPr>
        <w:t>Ключ</w:t>
      </w:r>
    </w:p>
    <w:p w14:paraId="79583A1D" w14:textId="77777777" w:rsidR="00C8269D" w:rsidRPr="00BF0065" w:rsidRDefault="00C8269D" w:rsidP="00C8269D">
      <w:pPr>
        <w:spacing w:after="0" w:line="360" w:lineRule="auto"/>
        <w:ind w:firstLine="709"/>
        <w:jc w:val="both"/>
        <w:rPr>
          <w:rFonts w:ascii="Times New Roman" w:hAnsi="Times New Roman"/>
          <w:bCs/>
          <w:sz w:val="28"/>
          <w:lang w:val="uk-UA"/>
        </w:rPr>
      </w:pPr>
      <w:r w:rsidRPr="00BF0065">
        <w:rPr>
          <w:rFonts w:ascii="Times New Roman" w:hAnsi="Times New Roman"/>
          <w:bCs/>
          <w:sz w:val="28"/>
          <w:lang w:val="uk-UA"/>
        </w:rPr>
        <w:t>По 1 балу нараховується за відповіді “так” на такі питання: 2, 4, 11, 12,13, 15, 16, 17, 19, 20, 22, 25, 27, 29, 31, 32, 34, 36, 37, 39, 42, 44.</w:t>
      </w:r>
    </w:p>
    <w:p w14:paraId="48BA74ED" w14:textId="77777777" w:rsidR="00C8269D" w:rsidRPr="00BF0065" w:rsidRDefault="00C8269D" w:rsidP="00C8269D">
      <w:pPr>
        <w:spacing w:after="0" w:line="360" w:lineRule="auto"/>
        <w:ind w:firstLine="709"/>
        <w:jc w:val="both"/>
        <w:rPr>
          <w:rFonts w:ascii="Times New Roman" w:hAnsi="Times New Roman"/>
          <w:bCs/>
          <w:sz w:val="28"/>
          <w:lang w:val="uk-UA"/>
        </w:rPr>
      </w:pPr>
      <w:r w:rsidRPr="00BF0065">
        <w:rPr>
          <w:rFonts w:ascii="Times New Roman" w:hAnsi="Times New Roman"/>
          <w:bCs/>
          <w:sz w:val="28"/>
          <w:lang w:val="uk-UA"/>
        </w:rPr>
        <w:t>По 1 балу нараховується за відповіді “ні” на такі питання: 1, 3, 5, 6, 7, 8, 9, 10, 14, 18, 21, 23, 24, 26, 28, 30, 33, 35, 38, 40, 41, 43.</w:t>
      </w:r>
    </w:p>
    <w:p w14:paraId="342494D2" w14:textId="77777777" w:rsidR="00C8269D" w:rsidRPr="00BF0065" w:rsidRDefault="00C8269D" w:rsidP="00C8269D">
      <w:pPr>
        <w:spacing w:after="0" w:line="360" w:lineRule="auto"/>
        <w:ind w:firstLine="709"/>
        <w:jc w:val="both"/>
        <w:rPr>
          <w:rFonts w:ascii="Times New Roman" w:hAnsi="Times New Roman"/>
          <w:bCs/>
          <w:sz w:val="28"/>
          <w:lang w:val="uk-UA"/>
        </w:rPr>
      </w:pPr>
      <w:r w:rsidRPr="00BF0065">
        <w:rPr>
          <w:rFonts w:ascii="Times New Roman" w:hAnsi="Times New Roman"/>
          <w:bCs/>
          <w:sz w:val="28"/>
          <w:lang w:val="uk-UA"/>
        </w:rPr>
        <w:t xml:space="preserve">Аналіз результатів. Локус контролю – це характеристика вольової сфери людини, яка відображає її нахил приписувати відповідальність за результати своєї діяльності зовнішнім силам або власним здібностям і зусиллям. Приписування відповідальності за результати своєї діяльності зовнішнім силам називається екстернальним, або зовнішнім, локусом контролю, а приписування відповідальності власним здібностям і зусиллям – інтернальним, або внутрішнім локусом контролю. </w:t>
      </w:r>
    </w:p>
    <w:p w14:paraId="7A6E0544" w14:textId="77777777" w:rsidR="00C8269D" w:rsidRPr="00BF0065" w:rsidRDefault="00C8269D" w:rsidP="00C8269D">
      <w:pPr>
        <w:spacing w:after="0" w:line="360" w:lineRule="auto"/>
        <w:ind w:firstLine="709"/>
        <w:jc w:val="both"/>
        <w:rPr>
          <w:rFonts w:ascii="Times New Roman" w:hAnsi="Times New Roman"/>
          <w:bCs/>
          <w:sz w:val="28"/>
          <w:lang w:val="uk-UA"/>
        </w:rPr>
      </w:pPr>
      <w:r w:rsidRPr="00BF0065">
        <w:rPr>
          <w:rFonts w:ascii="Times New Roman" w:hAnsi="Times New Roman"/>
          <w:bCs/>
          <w:sz w:val="28"/>
          <w:lang w:val="uk-UA"/>
        </w:rPr>
        <w:t xml:space="preserve">Таким чином, можливі два полярні типи особистостей залежно від локалізації контролю: екстернальний та інтернальний. Будь-якій людині властива певна позиція на континіумі від екстернального до інтернального типу. </w:t>
      </w:r>
    </w:p>
    <w:p w14:paraId="69CCFEC2" w14:textId="77777777" w:rsidR="00C8269D" w:rsidRPr="00BF0065" w:rsidRDefault="00C8269D" w:rsidP="00C8269D">
      <w:pPr>
        <w:spacing w:after="0" w:line="360" w:lineRule="auto"/>
        <w:ind w:firstLine="709"/>
        <w:jc w:val="both"/>
        <w:rPr>
          <w:rFonts w:ascii="Times New Roman" w:hAnsi="Times New Roman"/>
          <w:sz w:val="28"/>
          <w:lang w:val="uk-UA"/>
        </w:rPr>
      </w:pPr>
      <w:r w:rsidRPr="00BF0065">
        <w:rPr>
          <w:rFonts w:ascii="Times New Roman" w:hAnsi="Times New Roman"/>
          <w:sz w:val="28"/>
          <w:lang w:val="uk-UA"/>
        </w:rPr>
        <w:t>Дешифрування отриманого в ході опрацювання результатів використання методики показника локусу контролю відбувається таким чином:</w:t>
      </w:r>
    </w:p>
    <w:p w14:paraId="78563875" w14:textId="77777777" w:rsidR="00C8269D" w:rsidRPr="00BF0065" w:rsidRDefault="00C8269D" w:rsidP="00C8269D">
      <w:pPr>
        <w:spacing w:after="0" w:line="360" w:lineRule="auto"/>
        <w:ind w:firstLine="709"/>
        <w:jc w:val="both"/>
        <w:rPr>
          <w:rFonts w:ascii="Times New Roman" w:hAnsi="Times New Roman"/>
          <w:sz w:val="28"/>
          <w:lang w:val="uk-UA"/>
        </w:rPr>
      </w:pPr>
      <w:r w:rsidRPr="00BF0065">
        <w:rPr>
          <w:rFonts w:ascii="Times New Roman" w:hAnsi="Times New Roman"/>
          <w:sz w:val="28"/>
          <w:lang w:val="uk-UA"/>
        </w:rPr>
        <w:t>Екстернальний локус контролю – 0-21;</w:t>
      </w:r>
    </w:p>
    <w:p w14:paraId="1EC0D47F" w14:textId="77777777" w:rsidR="00C8269D" w:rsidRPr="00BF0065" w:rsidRDefault="00C8269D" w:rsidP="00C8269D">
      <w:pPr>
        <w:spacing w:after="0" w:line="360" w:lineRule="auto"/>
        <w:ind w:firstLine="709"/>
        <w:jc w:val="both"/>
        <w:rPr>
          <w:rFonts w:ascii="Times New Roman" w:hAnsi="Times New Roman"/>
          <w:sz w:val="28"/>
          <w:lang w:val="uk-UA"/>
        </w:rPr>
      </w:pPr>
      <w:r w:rsidRPr="00BF0065">
        <w:rPr>
          <w:rFonts w:ascii="Times New Roman" w:hAnsi="Times New Roman"/>
          <w:sz w:val="28"/>
          <w:lang w:val="uk-UA"/>
        </w:rPr>
        <w:t>Інтернальний локус контролю – 22-44.</w:t>
      </w:r>
    </w:p>
    <w:p w14:paraId="66A4C681" w14:textId="77777777" w:rsidR="00C8269D" w:rsidRPr="00BF0065" w:rsidRDefault="00C8269D" w:rsidP="00C8269D">
      <w:pPr>
        <w:spacing w:after="0" w:line="360" w:lineRule="auto"/>
        <w:ind w:firstLine="709"/>
        <w:jc w:val="both"/>
        <w:rPr>
          <w:rFonts w:ascii="Times New Roman" w:hAnsi="Times New Roman"/>
          <w:sz w:val="28"/>
          <w:lang w:val="uk-UA"/>
        </w:rPr>
      </w:pPr>
      <w:r w:rsidRPr="00BF0065">
        <w:rPr>
          <w:rFonts w:ascii="Times New Roman" w:hAnsi="Times New Roman"/>
          <w:sz w:val="28"/>
          <w:lang w:val="uk-UA"/>
        </w:rPr>
        <w:t>Рівнева диференціація локусу контролю за показником інтернальності визначається таким чином:</w:t>
      </w:r>
    </w:p>
    <w:p w14:paraId="5A602FCF" w14:textId="77777777" w:rsidR="00C8269D" w:rsidRPr="00BF0065" w:rsidRDefault="00C8269D" w:rsidP="00C8269D">
      <w:pPr>
        <w:spacing w:after="0" w:line="360" w:lineRule="auto"/>
        <w:ind w:firstLine="709"/>
        <w:jc w:val="both"/>
        <w:rPr>
          <w:rFonts w:ascii="Times New Roman" w:hAnsi="Times New Roman"/>
          <w:sz w:val="28"/>
          <w:lang w:val="uk-UA"/>
        </w:rPr>
      </w:pPr>
      <w:r w:rsidRPr="00BF0065">
        <w:rPr>
          <w:rFonts w:ascii="Times New Roman" w:hAnsi="Times New Roman"/>
          <w:sz w:val="28"/>
          <w:lang w:val="uk-UA"/>
        </w:rPr>
        <w:t>Низький рівень локусу контролю – 0-11;</w:t>
      </w:r>
    </w:p>
    <w:p w14:paraId="3716F616" w14:textId="77777777" w:rsidR="00C8269D" w:rsidRPr="00BF0065" w:rsidRDefault="00C8269D" w:rsidP="00C8269D">
      <w:pPr>
        <w:spacing w:after="0" w:line="360" w:lineRule="auto"/>
        <w:ind w:firstLine="709"/>
        <w:jc w:val="both"/>
        <w:rPr>
          <w:rFonts w:ascii="Times New Roman" w:hAnsi="Times New Roman"/>
          <w:sz w:val="28"/>
          <w:lang w:val="uk-UA"/>
        </w:rPr>
      </w:pPr>
      <w:r w:rsidRPr="00BF0065">
        <w:rPr>
          <w:rFonts w:ascii="Times New Roman" w:hAnsi="Times New Roman"/>
          <w:sz w:val="28"/>
          <w:lang w:val="uk-UA"/>
        </w:rPr>
        <w:t>Середній рівень локусу контролю – 12-32;</w:t>
      </w:r>
    </w:p>
    <w:p w14:paraId="06EB7453" w14:textId="77777777" w:rsidR="00C8269D" w:rsidRPr="00BF0065" w:rsidRDefault="00C8269D" w:rsidP="00C8269D">
      <w:pPr>
        <w:spacing w:after="0" w:line="360" w:lineRule="auto"/>
        <w:ind w:firstLine="709"/>
        <w:jc w:val="both"/>
        <w:rPr>
          <w:rFonts w:ascii="Times New Roman" w:hAnsi="Times New Roman"/>
          <w:sz w:val="28"/>
          <w:lang w:val="uk-UA"/>
        </w:rPr>
      </w:pPr>
      <w:r w:rsidRPr="00BF0065">
        <w:rPr>
          <w:rFonts w:ascii="Times New Roman" w:hAnsi="Times New Roman"/>
          <w:sz w:val="28"/>
          <w:lang w:val="uk-UA"/>
        </w:rPr>
        <w:t>Високий рівень локусу контролю – 33-44.</w:t>
      </w:r>
    </w:p>
    <w:p w14:paraId="11DA4ED3" w14:textId="77777777" w:rsidR="00C8269D" w:rsidRPr="00BF0065" w:rsidRDefault="00C8269D" w:rsidP="00C8269D">
      <w:pPr>
        <w:spacing w:after="0" w:line="360" w:lineRule="auto"/>
        <w:ind w:firstLine="709"/>
        <w:jc w:val="both"/>
        <w:rPr>
          <w:rFonts w:ascii="Times New Roman" w:hAnsi="Times New Roman"/>
          <w:bCs/>
          <w:sz w:val="28"/>
          <w:lang w:val="uk-UA"/>
        </w:rPr>
      </w:pPr>
      <w:r w:rsidRPr="00BF0065">
        <w:rPr>
          <w:rFonts w:ascii="Times New Roman" w:hAnsi="Times New Roman"/>
          <w:bCs/>
          <w:sz w:val="28"/>
          <w:lang w:val="uk-UA"/>
        </w:rPr>
        <w:lastRenderedPageBreak/>
        <w:t xml:space="preserve">При низькому рівні інтернальності люди майже не бачать зв’язку між своїми діями і важливими для них подіями життя. Вони не вважають себе здатними контролювати розвиток таких подій і вважають, що більшість їх є результатом випадку чи вчинків інших людей. Тому “екстернали” емоційно нестійкі, схильні до неформального спілкування і поведінки, слабкокомунікабельні, у них поганий самоконтроль і висока напруженість. </w:t>
      </w:r>
    </w:p>
    <w:p w14:paraId="7F0EB0BE" w14:textId="77777777" w:rsidR="00C8269D" w:rsidRPr="00BF0065" w:rsidRDefault="00C8269D" w:rsidP="00C8269D">
      <w:pPr>
        <w:spacing w:after="0" w:line="360" w:lineRule="auto"/>
        <w:ind w:firstLine="709"/>
        <w:jc w:val="both"/>
        <w:rPr>
          <w:rFonts w:ascii="Times New Roman" w:hAnsi="Times New Roman"/>
          <w:bCs/>
          <w:sz w:val="28"/>
          <w:lang w:val="uk-UA"/>
        </w:rPr>
      </w:pPr>
      <w:r w:rsidRPr="00BF0065">
        <w:rPr>
          <w:rFonts w:ascii="Times New Roman" w:hAnsi="Times New Roman"/>
          <w:bCs/>
          <w:sz w:val="28"/>
          <w:lang w:val="uk-UA"/>
        </w:rPr>
        <w:t xml:space="preserve">Високий рівень інтернальності відповідає високому рівню суб’єктивного контролю над будь-якими значущими подіями. Люди, які мають такий локус контролю, вважають, що більшість важливих подій у їхньому житті – результат власних дій, що вони можуть ними керувати і відчувають відповідальність і за ці події, і за те, як складається їхнє життя в цілому. “Інтернали” з високими показниками суб’єктивного контролю мають емоційну стабільність, вони вперті, рішучі, відрізняються комунікабельністю, значним самоконтролем і стриманістю. </w:t>
      </w:r>
    </w:p>
    <w:p w14:paraId="719F5CC9" w14:textId="77777777" w:rsidR="00C8269D" w:rsidRPr="00BF0065" w:rsidRDefault="00C8269D" w:rsidP="00C8269D">
      <w:pPr>
        <w:spacing w:after="0" w:line="360" w:lineRule="auto"/>
        <w:ind w:firstLine="709"/>
        <w:jc w:val="both"/>
        <w:rPr>
          <w:rFonts w:ascii="Times New Roman" w:hAnsi="Times New Roman"/>
          <w:bCs/>
          <w:sz w:val="28"/>
          <w:lang w:val="uk-UA"/>
        </w:rPr>
      </w:pPr>
      <w:r w:rsidRPr="00BF0065">
        <w:rPr>
          <w:rFonts w:ascii="Times New Roman" w:hAnsi="Times New Roman"/>
          <w:bCs/>
          <w:sz w:val="28"/>
          <w:lang w:val="uk-UA"/>
        </w:rPr>
        <w:t xml:space="preserve">Середній рівень інтернальності властивий більшості людей. Особливості їхнього суб’єктивного контролю можуть дещо змінюватися залежно від того, чи здається людині ситуація складною чи простою, приємною чи неприємною тощо. Хоча їхня поведінка і психологічне почуття відповідальності за неї залежать від конкретних соціальних ситуацій, усе ж можна і в них встановити перевагу того чи іншого локусу контролю. </w:t>
      </w:r>
    </w:p>
    <w:p w14:paraId="09B77D4A" w14:textId="77777777" w:rsidR="00C8269D" w:rsidRPr="00BF0065" w:rsidRDefault="00C8269D" w:rsidP="00C8269D">
      <w:pPr>
        <w:spacing w:after="0" w:line="360" w:lineRule="auto"/>
        <w:ind w:firstLine="709"/>
        <w:jc w:val="both"/>
        <w:rPr>
          <w:rFonts w:ascii="Times New Roman" w:hAnsi="Times New Roman"/>
          <w:bCs/>
          <w:sz w:val="28"/>
          <w:lang w:val="uk-UA"/>
        </w:rPr>
      </w:pPr>
      <w:r w:rsidRPr="00BF0065">
        <w:rPr>
          <w:rFonts w:ascii="Times New Roman" w:hAnsi="Times New Roman"/>
          <w:bCs/>
          <w:sz w:val="28"/>
          <w:lang w:val="uk-UA"/>
        </w:rPr>
        <w:t xml:space="preserve">Таким чином, суб'єктивний локус контролю пов’язаний з відчуттям людиною своєї сили, відповідальності за те, що відбувається в її житті, із самоповагою, із соціальною зрілістю і самостійністю особистості. Тому, складаючи рекомендації для самовдосконалення, потрібно враховувати, що: </w:t>
      </w:r>
    </w:p>
    <w:p w14:paraId="5F4E3382" w14:textId="77777777" w:rsidR="00C8269D" w:rsidRPr="00BF0065" w:rsidRDefault="00C8269D" w:rsidP="00C8269D">
      <w:pPr>
        <w:spacing w:after="0" w:line="360" w:lineRule="auto"/>
        <w:ind w:firstLine="709"/>
        <w:jc w:val="both"/>
        <w:rPr>
          <w:rFonts w:ascii="Times New Roman" w:hAnsi="Times New Roman"/>
          <w:bCs/>
          <w:sz w:val="28"/>
          <w:lang w:val="uk-UA"/>
        </w:rPr>
      </w:pPr>
      <w:r w:rsidRPr="00BF0065">
        <w:rPr>
          <w:rFonts w:ascii="Times New Roman" w:hAnsi="Times New Roman"/>
          <w:bCs/>
          <w:sz w:val="28"/>
          <w:lang w:val="uk-UA"/>
        </w:rPr>
        <w:t xml:space="preserve">– конформна, поступлива поведінка більшою мірою притаманна людям з екстернальним локусом контролю; інтернали менш схильні підкорятися тискові (думкам, емоціям та ін. інших людей); </w:t>
      </w:r>
    </w:p>
    <w:p w14:paraId="561AE1D6" w14:textId="77777777" w:rsidR="00C8269D" w:rsidRPr="00BF0065" w:rsidRDefault="00C8269D" w:rsidP="00C8269D">
      <w:pPr>
        <w:spacing w:after="0" w:line="360" w:lineRule="auto"/>
        <w:ind w:firstLine="709"/>
        <w:jc w:val="both"/>
        <w:rPr>
          <w:rFonts w:ascii="Times New Roman" w:hAnsi="Times New Roman"/>
          <w:bCs/>
          <w:sz w:val="28"/>
          <w:lang w:val="uk-UA"/>
        </w:rPr>
      </w:pPr>
      <w:r w:rsidRPr="00BF0065">
        <w:rPr>
          <w:rFonts w:ascii="Times New Roman" w:hAnsi="Times New Roman"/>
          <w:bCs/>
          <w:sz w:val="28"/>
          <w:lang w:val="uk-UA"/>
        </w:rPr>
        <w:t xml:space="preserve">– людина з інтернальним локусом контролю краще працює на самоті; </w:t>
      </w:r>
    </w:p>
    <w:p w14:paraId="60569FE3" w14:textId="77777777" w:rsidR="00C8269D" w:rsidRPr="00BF0065" w:rsidRDefault="00C8269D" w:rsidP="00C8269D">
      <w:pPr>
        <w:spacing w:after="0" w:line="360" w:lineRule="auto"/>
        <w:ind w:firstLine="709"/>
        <w:jc w:val="both"/>
        <w:rPr>
          <w:rFonts w:ascii="Times New Roman" w:hAnsi="Times New Roman"/>
          <w:bCs/>
          <w:sz w:val="28"/>
          <w:lang w:val="uk-UA"/>
        </w:rPr>
      </w:pPr>
      <w:r w:rsidRPr="00BF0065">
        <w:rPr>
          <w:rFonts w:ascii="Times New Roman" w:hAnsi="Times New Roman"/>
          <w:bCs/>
          <w:sz w:val="28"/>
          <w:lang w:val="uk-UA"/>
        </w:rPr>
        <w:t xml:space="preserve">– інтернали більш активно шукають інформацію, як правило, більше ознайомлені із ситуацією, ніж екстернали; </w:t>
      </w:r>
    </w:p>
    <w:p w14:paraId="7640BCCD" w14:textId="77777777" w:rsidR="00C8269D" w:rsidRPr="00BF0065" w:rsidRDefault="00C8269D" w:rsidP="00C8269D">
      <w:pPr>
        <w:spacing w:after="0" w:line="360" w:lineRule="auto"/>
        <w:ind w:firstLine="709"/>
        <w:jc w:val="both"/>
        <w:rPr>
          <w:rFonts w:ascii="Times New Roman" w:hAnsi="Times New Roman"/>
          <w:bCs/>
          <w:sz w:val="28"/>
          <w:lang w:val="uk-UA"/>
        </w:rPr>
      </w:pPr>
      <w:r w:rsidRPr="00BF0065">
        <w:rPr>
          <w:rFonts w:ascii="Times New Roman" w:hAnsi="Times New Roman"/>
          <w:bCs/>
          <w:sz w:val="28"/>
          <w:lang w:val="uk-UA"/>
        </w:rPr>
        <w:lastRenderedPageBreak/>
        <w:t xml:space="preserve">– в інтерналів більш активна, ніж в екстерналів, позиція щодо свого здоров’я. </w:t>
      </w:r>
    </w:p>
    <w:p w14:paraId="2C97EF8C" w14:textId="77777777" w:rsidR="00C8269D" w:rsidRPr="00BF0065" w:rsidRDefault="00C8269D" w:rsidP="00C8269D">
      <w:pPr>
        <w:rPr>
          <w:rFonts w:ascii="Times New Roman" w:hAnsi="Times New Roman"/>
          <w:bCs/>
          <w:sz w:val="28"/>
          <w:lang w:val="uk-UA"/>
        </w:rPr>
      </w:pPr>
      <w:r w:rsidRPr="00BF0065">
        <w:rPr>
          <w:rFonts w:ascii="Times New Roman" w:hAnsi="Times New Roman"/>
          <w:bCs/>
          <w:sz w:val="28"/>
          <w:lang w:val="uk-UA"/>
        </w:rPr>
        <w:br w:type="page"/>
      </w:r>
    </w:p>
    <w:p w14:paraId="5BCD9710" w14:textId="77777777" w:rsidR="00C8269D" w:rsidRPr="00BF0065" w:rsidRDefault="00C8269D" w:rsidP="00C8269D">
      <w:pPr>
        <w:spacing w:after="0" w:line="360" w:lineRule="auto"/>
        <w:ind w:firstLine="709"/>
        <w:jc w:val="center"/>
        <w:rPr>
          <w:rFonts w:ascii="Times New Roman" w:hAnsi="Times New Roman"/>
          <w:b/>
          <w:bCs/>
          <w:sz w:val="28"/>
          <w:lang w:val="uk-UA"/>
        </w:rPr>
      </w:pPr>
      <w:r w:rsidRPr="00BF0065">
        <w:rPr>
          <w:rFonts w:ascii="Times New Roman" w:hAnsi="Times New Roman"/>
          <w:b/>
          <w:bCs/>
          <w:sz w:val="28"/>
          <w:lang w:val="uk-UA"/>
        </w:rPr>
        <w:lastRenderedPageBreak/>
        <w:t>3. Методика «Шкала організаційного стресу» (Д. Маклін)</w:t>
      </w:r>
    </w:p>
    <w:p w14:paraId="79292C68" w14:textId="77777777" w:rsidR="00C8269D" w:rsidRPr="00BF0065" w:rsidRDefault="00C8269D" w:rsidP="00C8269D">
      <w:pPr>
        <w:spacing w:after="0" w:line="360" w:lineRule="auto"/>
        <w:ind w:firstLine="709"/>
        <w:jc w:val="both"/>
        <w:rPr>
          <w:rFonts w:ascii="Times New Roman" w:hAnsi="Times New Roman"/>
          <w:bCs/>
          <w:sz w:val="28"/>
          <w:lang w:val="uk-UA"/>
        </w:rPr>
      </w:pPr>
    </w:p>
    <w:p w14:paraId="3B998BB1" w14:textId="77777777" w:rsidR="00C8269D" w:rsidRPr="00BF0065" w:rsidRDefault="00C8269D" w:rsidP="00C8269D">
      <w:pPr>
        <w:spacing w:after="0" w:line="360" w:lineRule="auto"/>
        <w:ind w:firstLine="709"/>
        <w:jc w:val="both"/>
        <w:rPr>
          <w:rFonts w:ascii="Times New Roman" w:hAnsi="Times New Roman"/>
          <w:bCs/>
          <w:sz w:val="28"/>
          <w:lang w:val="uk-UA"/>
        </w:rPr>
      </w:pPr>
      <w:r w:rsidRPr="00BF0065">
        <w:rPr>
          <w:rFonts w:ascii="Times New Roman" w:hAnsi="Times New Roman"/>
          <w:bCs/>
          <w:sz w:val="28"/>
          <w:lang w:val="uk-UA"/>
        </w:rPr>
        <w:t>Ця шкала вимірює толерантність (стресостійкість) до організаційного стресу, яка зв'язується з умінням спілкуватися, адекватно оцінювати ситуацію, без шкоди для свого здоров'я і працездатності активно і цікаво відпочивати, швидко відновлюючи свої сили.</w:t>
      </w:r>
    </w:p>
    <w:p w14:paraId="0C90CD29" w14:textId="77777777" w:rsidR="00C8269D" w:rsidRPr="00BF0065" w:rsidRDefault="00C8269D" w:rsidP="00C8269D">
      <w:pPr>
        <w:spacing w:after="0" w:line="360" w:lineRule="auto"/>
        <w:ind w:firstLine="709"/>
        <w:jc w:val="center"/>
        <w:rPr>
          <w:rFonts w:ascii="Times New Roman" w:hAnsi="Times New Roman"/>
          <w:bCs/>
          <w:sz w:val="28"/>
          <w:lang w:val="uk-UA"/>
        </w:rPr>
      </w:pPr>
      <w:r w:rsidRPr="00BF0065">
        <w:rPr>
          <w:rFonts w:ascii="Times New Roman" w:hAnsi="Times New Roman"/>
          <w:bCs/>
          <w:sz w:val="28"/>
          <w:lang w:val="uk-UA"/>
        </w:rPr>
        <w:t>Опитувальник</w:t>
      </w:r>
    </w:p>
    <w:tbl>
      <w:tblPr>
        <w:tblStyle w:val="a5"/>
        <w:tblW w:w="0" w:type="auto"/>
        <w:tblLook w:val="04A0" w:firstRow="1" w:lastRow="0" w:firstColumn="1" w:lastColumn="0" w:noHBand="0" w:noVBand="1"/>
      </w:tblPr>
      <w:tblGrid>
        <w:gridCol w:w="3936"/>
        <w:gridCol w:w="992"/>
        <w:gridCol w:w="1116"/>
        <w:gridCol w:w="1010"/>
        <w:gridCol w:w="1126"/>
        <w:gridCol w:w="1391"/>
      </w:tblGrid>
      <w:tr w:rsidR="00C8269D" w:rsidRPr="00BF0065" w14:paraId="0DFC79D1" w14:textId="77777777" w:rsidTr="00433091">
        <w:tc>
          <w:tcPr>
            <w:tcW w:w="3936" w:type="dxa"/>
          </w:tcPr>
          <w:p w14:paraId="2A1B58CA"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Питання</w:t>
            </w:r>
          </w:p>
        </w:tc>
        <w:tc>
          <w:tcPr>
            <w:tcW w:w="992" w:type="dxa"/>
          </w:tcPr>
          <w:p w14:paraId="762A0E61" w14:textId="77777777" w:rsidR="00C8269D" w:rsidRPr="00BF0065" w:rsidRDefault="00C8269D" w:rsidP="00433091">
            <w:pPr>
              <w:spacing w:line="360" w:lineRule="auto"/>
              <w:jc w:val="both"/>
              <w:rPr>
                <w:rFonts w:ascii="Times New Roman" w:hAnsi="Times New Roman"/>
                <w:bCs/>
                <w:sz w:val="24"/>
                <w:lang w:val="uk-UA"/>
              </w:rPr>
            </w:pPr>
            <w:r w:rsidRPr="00BF0065">
              <w:rPr>
                <w:rFonts w:ascii="Times New Roman" w:hAnsi="Times New Roman"/>
                <w:bCs/>
                <w:sz w:val="24"/>
                <w:lang w:val="uk-UA"/>
              </w:rPr>
              <w:t>Згоден</w:t>
            </w:r>
          </w:p>
        </w:tc>
        <w:tc>
          <w:tcPr>
            <w:tcW w:w="1116" w:type="dxa"/>
          </w:tcPr>
          <w:p w14:paraId="467686A4" w14:textId="77777777" w:rsidR="00C8269D" w:rsidRPr="00BF0065" w:rsidRDefault="00C8269D" w:rsidP="00433091">
            <w:pPr>
              <w:spacing w:line="360" w:lineRule="auto"/>
              <w:jc w:val="both"/>
              <w:rPr>
                <w:rFonts w:ascii="Times New Roman" w:hAnsi="Times New Roman"/>
                <w:bCs/>
                <w:sz w:val="24"/>
                <w:lang w:val="uk-UA"/>
              </w:rPr>
            </w:pPr>
            <w:r w:rsidRPr="00BF0065">
              <w:rPr>
                <w:rFonts w:ascii="Times New Roman" w:hAnsi="Times New Roman"/>
                <w:bCs/>
                <w:sz w:val="24"/>
                <w:lang w:val="uk-UA"/>
              </w:rPr>
              <w:t>Скоріше згоден</w:t>
            </w:r>
          </w:p>
        </w:tc>
        <w:tc>
          <w:tcPr>
            <w:tcW w:w="1010" w:type="dxa"/>
          </w:tcPr>
          <w:p w14:paraId="4C180E87" w14:textId="77777777" w:rsidR="00C8269D" w:rsidRPr="00BF0065" w:rsidRDefault="00C8269D" w:rsidP="00433091">
            <w:pPr>
              <w:spacing w:line="360" w:lineRule="auto"/>
              <w:jc w:val="both"/>
              <w:rPr>
                <w:rFonts w:ascii="Times New Roman" w:hAnsi="Times New Roman"/>
                <w:bCs/>
                <w:sz w:val="24"/>
                <w:lang w:val="uk-UA"/>
              </w:rPr>
            </w:pPr>
            <w:r w:rsidRPr="00BF0065">
              <w:rPr>
                <w:rFonts w:ascii="Times New Roman" w:hAnsi="Times New Roman"/>
                <w:bCs/>
                <w:sz w:val="24"/>
                <w:lang w:val="uk-UA"/>
              </w:rPr>
              <w:t>Щось середнє</w:t>
            </w:r>
          </w:p>
        </w:tc>
        <w:tc>
          <w:tcPr>
            <w:tcW w:w="1126" w:type="dxa"/>
          </w:tcPr>
          <w:p w14:paraId="51F23FC9" w14:textId="77777777" w:rsidR="00C8269D" w:rsidRPr="00BF0065" w:rsidRDefault="00C8269D" w:rsidP="00433091">
            <w:pPr>
              <w:spacing w:line="360" w:lineRule="auto"/>
              <w:jc w:val="both"/>
              <w:rPr>
                <w:rFonts w:ascii="Times New Roman" w:hAnsi="Times New Roman"/>
                <w:bCs/>
                <w:sz w:val="24"/>
                <w:lang w:val="uk-UA"/>
              </w:rPr>
            </w:pPr>
            <w:r w:rsidRPr="00BF0065">
              <w:rPr>
                <w:rFonts w:ascii="Times New Roman" w:hAnsi="Times New Roman"/>
                <w:bCs/>
                <w:sz w:val="24"/>
                <w:lang w:val="uk-UA"/>
              </w:rPr>
              <w:t>Скоріше не згоден</w:t>
            </w:r>
          </w:p>
        </w:tc>
        <w:tc>
          <w:tcPr>
            <w:tcW w:w="1391" w:type="dxa"/>
          </w:tcPr>
          <w:p w14:paraId="5585EDB1" w14:textId="77777777" w:rsidR="00C8269D" w:rsidRPr="00BF0065" w:rsidRDefault="00C8269D" w:rsidP="00433091">
            <w:pPr>
              <w:spacing w:line="360" w:lineRule="auto"/>
              <w:jc w:val="both"/>
              <w:rPr>
                <w:rFonts w:ascii="Times New Roman" w:hAnsi="Times New Roman"/>
                <w:bCs/>
                <w:sz w:val="24"/>
                <w:lang w:val="uk-UA"/>
              </w:rPr>
            </w:pPr>
            <w:r w:rsidRPr="00BF0065">
              <w:rPr>
                <w:rFonts w:ascii="Times New Roman" w:hAnsi="Times New Roman"/>
                <w:bCs/>
                <w:sz w:val="24"/>
                <w:lang w:val="uk-UA"/>
              </w:rPr>
              <w:t>Абсолютно не згоден</w:t>
            </w:r>
          </w:p>
        </w:tc>
      </w:tr>
      <w:tr w:rsidR="00C8269D" w:rsidRPr="00BF0065" w14:paraId="6452D99F" w14:textId="77777777" w:rsidTr="00433091">
        <w:tc>
          <w:tcPr>
            <w:tcW w:w="3936" w:type="dxa"/>
          </w:tcPr>
          <w:p w14:paraId="29DA0A96"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 При виникненні проблем я починаю активно діяти</w:t>
            </w:r>
          </w:p>
        </w:tc>
        <w:tc>
          <w:tcPr>
            <w:tcW w:w="992" w:type="dxa"/>
          </w:tcPr>
          <w:p w14:paraId="2CD4F728" w14:textId="77777777" w:rsidR="00C8269D" w:rsidRPr="00BF0065" w:rsidRDefault="00C8269D" w:rsidP="00433091">
            <w:pPr>
              <w:spacing w:line="360" w:lineRule="auto"/>
              <w:jc w:val="both"/>
              <w:rPr>
                <w:rFonts w:ascii="Times New Roman" w:hAnsi="Times New Roman"/>
                <w:bCs/>
                <w:sz w:val="28"/>
                <w:lang w:val="uk-UA"/>
              </w:rPr>
            </w:pPr>
          </w:p>
        </w:tc>
        <w:tc>
          <w:tcPr>
            <w:tcW w:w="1116" w:type="dxa"/>
          </w:tcPr>
          <w:p w14:paraId="011A8B22" w14:textId="77777777" w:rsidR="00C8269D" w:rsidRPr="00BF0065" w:rsidRDefault="00C8269D" w:rsidP="00433091">
            <w:pPr>
              <w:spacing w:line="360" w:lineRule="auto"/>
              <w:jc w:val="both"/>
              <w:rPr>
                <w:rFonts w:ascii="Times New Roman" w:hAnsi="Times New Roman"/>
                <w:bCs/>
                <w:sz w:val="28"/>
                <w:lang w:val="uk-UA"/>
              </w:rPr>
            </w:pPr>
          </w:p>
        </w:tc>
        <w:tc>
          <w:tcPr>
            <w:tcW w:w="1010" w:type="dxa"/>
          </w:tcPr>
          <w:p w14:paraId="72584368" w14:textId="77777777" w:rsidR="00C8269D" w:rsidRPr="00BF0065" w:rsidRDefault="00C8269D" w:rsidP="00433091">
            <w:pPr>
              <w:spacing w:line="360" w:lineRule="auto"/>
              <w:jc w:val="both"/>
              <w:rPr>
                <w:rFonts w:ascii="Times New Roman" w:hAnsi="Times New Roman"/>
                <w:bCs/>
                <w:sz w:val="28"/>
                <w:lang w:val="uk-UA"/>
              </w:rPr>
            </w:pPr>
          </w:p>
        </w:tc>
        <w:tc>
          <w:tcPr>
            <w:tcW w:w="1126" w:type="dxa"/>
          </w:tcPr>
          <w:p w14:paraId="3F1EE57E" w14:textId="77777777" w:rsidR="00C8269D" w:rsidRPr="00BF0065" w:rsidRDefault="00C8269D" w:rsidP="00433091">
            <w:pPr>
              <w:spacing w:line="360" w:lineRule="auto"/>
              <w:jc w:val="both"/>
              <w:rPr>
                <w:rFonts w:ascii="Times New Roman" w:hAnsi="Times New Roman"/>
                <w:bCs/>
                <w:sz w:val="28"/>
                <w:lang w:val="uk-UA"/>
              </w:rPr>
            </w:pPr>
          </w:p>
        </w:tc>
        <w:tc>
          <w:tcPr>
            <w:tcW w:w="1391" w:type="dxa"/>
          </w:tcPr>
          <w:p w14:paraId="1F56E9C4"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2324EED9" w14:textId="77777777" w:rsidTr="00433091">
        <w:tc>
          <w:tcPr>
            <w:tcW w:w="3936" w:type="dxa"/>
          </w:tcPr>
          <w:p w14:paraId="5973854C"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2. Після закінчення робочого дня я продовжую думати про незавершені або майбутні робочі справи</w:t>
            </w:r>
          </w:p>
        </w:tc>
        <w:tc>
          <w:tcPr>
            <w:tcW w:w="992" w:type="dxa"/>
          </w:tcPr>
          <w:p w14:paraId="3FCD9AF6" w14:textId="77777777" w:rsidR="00C8269D" w:rsidRPr="00BF0065" w:rsidRDefault="00C8269D" w:rsidP="00433091">
            <w:pPr>
              <w:spacing w:line="360" w:lineRule="auto"/>
              <w:jc w:val="both"/>
              <w:rPr>
                <w:rFonts w:ascii="Times New Roman" w:hAnsi="Times New Roman"/>
                <w:bCs/>
                <w:sz w:val="28"/>
                <w:lang w:val="uk-UA"/>
              </w:rPr>
            </w:pPr>
          </w:p>
        </w:tc>
        <w:tc>
          <w:tcPr>
            <w:tcW w:w="1116" w:type="dxa"/>
          </w:tcPr>
          <w:p w14:paraId="4DBEADDA" w14:textId="77777777" w:rsidR="00C8269D" w:rsidRPr="00BF0065" w:rsidRDefault="00C8269D" w:rsidP="00433091">
            <w:pPr>
              <w:spacing w:line="360" w:lineRule="auto"/>
              <w:jc w:val="both"/>
              <w:rPr>
                <w:rFonts w:ascii="Times New Roman" w:hAnsi="Times New Roman"/>
                <w:bCs/>
                <w:sz w:val="28"/>
                <w:lang w:val="uk-UA"/>
              </w:rPr>
            </w:pPr>
          </w:p>
        </w:tc>
        <w:tc>
          <w:tcPr>
            <w:tcW w:w="1010" w:type="dxa"/>
          </w:tcPr>
          <w:p w14:paraId="27205FE9" w14:textId="77777777" w:rsidR="00C8269D" w:rsidRPr="00BF0065" w:rsidRDefault="00C8269D" w:rsidP="00433091">
            <w:pPr>
              <w:spacing w:line="360" w:lineRule="auto"/>
              <w:jc w:val="both"/>
              <w:rPr>
                <w:rFonts w:ascii="Times New Roman" w:hAnsi="Times New Roman"/>
                <w:bCs/>
                <w:sz w:val="28"/>
                <w:lang w:val="uk-UA"/>
              </w:rPr>
            </w:pPr>
          </w:p>
        </w:tc>
        <w:tc>
          <w:tcPr>
            <w:tcW w:w="1126" w:type="dxa"/>
          </w:tcPr>
          <w:p w14:paraId="200C2DB6" w14:textId="77777777" w:rsidR="00C8269D" w:rsidRPr="00BF0065" w:rsidRDefault="00C8269D" w:rsidP="00433091">
            <w:pPr>
              <w:spacing w:line="360" w:lineRule="auto"/>
              <w:jc w:val="both"/>
              <w:rPr>
                <w:rFonts w:ascii="Times New Roman" w:hAnsi="Times New Roman"/>
                <w:bCs/>
                <w:sz w:val="28"/>
                <w:lang w:val="uk-UA"/>
              </w:rPr>
            </w:pPr>
          </w:p>
        </w:tc>
        <w:tc>
          <w:tcPr>
            <w:tcW w:w="1391" w:type="dxa"/>
          </w:tcPr>
          <w:p w14:paraId="0E425E36"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3A8818AF" w14:textId="77777777" w:rsidTr="00433091">
        <w:tc>
          <w:tcPr>
            <w:tcW w:w="3936" w:type="dxa"/>
          </w:tcPr>
          <w:p w14:paraId="5AEBBB45"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3. Я працюю з цікавими і гідними людьми, поважаю їхні почуття й думки</w:t>
            </w:r>
          </w:p>
        </w:tc>
        <w:tc>
          <w:tcPr>
            <w:tcW w:w="992" w:type="dxa"/>
          </w:tcPr>
          <w:p w14:paraId="207C2800" w14:textId="77777777" w:rsidR="00C8269D" w:rsidRPr="00BF0065" w:rsidRDefault="00C8269D" w:rsidP="00433091">
            <w:pPr>
              <w:spacing w:line="360" w:lineRule="auto"/>
              <w:jc w:val="both"/>
              <w:rPr>
                <w:rFonts w:ascii="Times New Roman" w:hAnsi="Times New Roman"/>
                <w:bCs/>
                <w:sz w:val="28"/>
                <w:lang w:val="uk-UA"/>
              </w:rPr>
            </w:pPr>
          </w:p>
        </w:tc>
        <w:tc>
          <w:tcPr>
            <w:tcW w:w="1116" w:type="dxa"/>
          </w:tcPr>
          <w:p w14:paraId="56174AFC" w14:textId="77777777" w:rsidR="00C8269D" w:rsidRPr="00BF0065" w:rsidRDefault="00C8269D" w:rsidP="00433091">
            <w:pPr>
              <w:spacing w:line="360" w:lineRule="auto"/>
              <w:jc w:val="both"/>
              <w:rPr>
                <w:rFonts w:ascii="Times New Roman" w:hAnsi="Times New Roman"/>
                <w:bCs/>
                <w:sz w:val="28"/>
                <w:lang w:val="uk-UA"/>
              </w:rPr>
            </w:pPr>
          </w:p>
        </w:tc>
        <w:tc>
          <w:tcPr>
            <w:tcW w:w="1010" w:type="dxa"/>
          </w:tcPr>
          <w:p w14:paraId="56A48E38" w14:textId="77777777" w:rsidR="00C8269D" w:rsidRPr="00BF0065" w:rsidRDefault="00C8269D" w:rsidP="00433091">
            <w:pPr>
              <w:spacing w:line="360" w:lineRule="auto"/>
              <w:jc w:val="both"/>
              <w:rPr>
                <w:rFonts w:ascii="Times New Roman" w:hAnsi="Times New Roman"/>
                <w:bCs/>
                <w:sz w:val="28"/>
                <w:lang w:val="uk-UA"/>
              </w:rPr>
            </w:pPr>
          </w:p>
        </w:tc>
        <w:tc>
          <w:tcPr>
            <w:tcW w:w="1126" w:type="dxa"/>
          </w:tcPr>
          <w:p w14:paraId="01F0F109" w14:textId="77777777" w:rsidR="00C8269D" w:rsidRPr="00BF0065" w:rsidRDefault="00C8269D" w:rsidP="00433091">
            <w:pPr>
              <w:spacing w:line="360" w:lineRule="auto"/>
              <w:jc w:val="both"/>
              <w:rPr>
                <w:rFonts w:ascii="Times New Roman" w:hAnsi="Times New Roman"/>
                <w:bCs/>
                <w:sz w:val="28"/>
                <w:lang w:val="uk-UA"/>
              </w:rPr>
            </w:pPr>
          </w:p>
        </w:tc>
        <w:tc>
          <w:tcPr>
            <w:tcW w:w="1391" w:type="dxa"/>
          </w:tcPr>
          <w:p w14:paraId="135B8EF5"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5E67CA13" w14:textId="77777777" w:rsidTr="00433091">
        <w:tc>
          <w:tcPr>
            <w:tcW w:w="3936" w:type="dxa"/>
          </w:tcPr>
          <w:p w14:paraId="1227CD97"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4. Я усвідомлюю й розумію власні слабкості й сильні якості</w:t>
            </w:r>
          </w:p>
        </w:tc>
        <w:tc>
          <w:tcPr>
            <w:tcW w:w="992" w:type="dxa"/>
          </w:tcPr>
          <w:p w14:paraId="1C06CF6F" w14:textId="77777777" w:rsidR="00C8269D" w:rsidRPr="00BF0065" w:rsidRDefault="00C8269D" w:rsidP="00433091">
            <w:pPr>
              <w:spacing w:line="360" w:lineRule="auto"/>
              <w:jc w:val="both"/>
              <w:rPr>
                <w:rFonts w:ascii="Times New Roman" w:hAnsi="Times New Roman"/>
                <w:bCs/>
                <w:sz w:val="28"/>
                <w:lang w:val="uk-UA"/>
              </w:rPr>
            </w:pPr>
          </w:p>
        </w:tc>
        <w:tc>
          <w:tcPr>
            <w:tcW w:w="1116" w:type="dxa"/>
          </w:tcPr>
          <w:p w14:paraId="4C5083EE" w14:textId="77777777" w:rsidR="00C8269D" w:rsidRPr="00BF0065" w:rsidRDefault="00C8269D" w:rsidP="00433091">
            <w:pPr>
              <w:spacing w:line="360" w:lineRule="auto"/>
              <w:jc w:val="both"/>
              <w:rPr>
                <w:rFonts w:ascii="Times New Roman" w:hAnsi="Times New Roman"/>
                <w:bCs/>
                <w:sz w:val="28"/>
                <w:lang w:val="uk-UA"/>
              </w:rPr>
            </w:pPr>
          </w:p>
        </w:tc>
        <w:tc>
          <w:tcPr>
            <w:tcW w:w="1010" w:type="dxa"/>
          </w:tcPr>
          <w:p w14:paraId="47E21A8D" w14:textId="77777777" w:rsidR="00C8269D" w:rsidRPr="00BF0065" w:rsidRDefault="00C8269D" w:rsidP="00433091">
            <w:pPr>
              <w:spacing w:line="360" w:lineRule="auto"/>
              <w:jc w:val="both"/>
              <w:rPr>
                <w:rFonts w:ascii="Times New Roman" w:hAnsi="Times New Roman"/>
                <w:bCs/>
                <w:sz w:val="28"/>
                <w:lang w:val="uk-UA"/>
              </w:rPr>
            </w:pPr>
          </w:p>
        </w:tc>
        <w:tc>
          <w:tcPr>
            <w:tcW w:w="1126" w:type="dxa"/>
          </w:tcPr>
          <w:p w14:paraId="48216BF0" w14:textId="77777777" w:rsidR="00C8269D" w:rsidRPr="00BF0065" w:rsidRDefault="00C8269D" w:rsidP="00433091">
            <w:pPr>
              <w:spacing w:line="360" w:lineRule="auto"/>
              <w:jc w:val="both"/>
              <w:rPr>
                <w:rFonts w:ascii="Times New Roman" w:hAnsi="Times New Roman"/>
                <w:bCs/>
                <w:sz w:val="28"/>
                <w:lang w:val="uk-UA"/>
              </w:rPr>
            </w:pPr>
          </w:p>
        </w:tc>
        <w:tc>
          <w:tcPr>
            <w:tcW w:w="1391" w:type="dxa"/>
          </w:tcPr>
          <w:p w14:paraId="4536B26D"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31011A5C" w14:textId="77777777" w:rsidTr="00433091">
        <w:tc>
          <w:tcPr>
            <w:tcW w:w="3936" w:type="dxa"/>
          </w:tcPr>
          <w:p w14:paraId="4EC029DF"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5. Існує досить багато людей, яких я можу назвати хорошими друзями</w:t>
            </w:r>
          </w:p>
        </w:tc>
        <w:tc>
          <w:tcPr>
            <w:tcW w:w="992" w:type="dxa"/>
          </w:tcPr>
          <w:p w14:paraId="3D132A3A" w14:textId="77777777" w:rsidR="00C8269D" w:rsidRPr="00BF0065" w:rsidRDefault="00C8269D" w:rsidP="00433091">
            <w:pPr>
              <w:spacing w:line="360" w:lineRule="auto"/>
              <w:jc w:val="both"/>
              <w:rPr>
                <w:rFonts w:ascii="Times New Roman" w:hAnsi="Times New Roman"/>
                <w:bCs/>
                <w:sz w:val="28"/>
                <w:lang w:val="uk-UA"/>
              </w:rPr>
            </w:pPr>
          </w:p>
        </w:tc>
        <w:tc>
          <w:tcPr>
            <w:tcW w:w="1116" w:type="dxa"/>
          </w:tcPr>
          <w:p w14:paraId="2347C139" w14:textId="77777777" w:rsidR="00C8269D" w:rsidRPr="00BF0065" w:rsidRDefault="00C8269D" w:rsidP="00433091">
            <w:pPr>
              <w:spacing w:line="360" w:lineRule="auto"/>
              <w:jc w:val="both"/>
              <w:rPr>
                <w:rFonts w:ascii="Times New Roman" w:hAnsi="Times New Roman"/>
                <w:bCs/>
                <w:sz w:val="28"/>
                <w:lang w:val="uk-UA"/>
              </w:rPr>
            </w:pPr>
          </w:p>
        </w:tc>
        <w:tc>
          <w:tcPr>
            <w:tcW w:w="1010" w:type="dxa"/>
          </w:tcPr>
          <w:p w14:paraId="12CC6C7F" w14:textId="77777777" w:rsidR="00C8269D" w:rsidRPr="00BF0065" w:rsidRDefault="00C8269D" w:rsidP="00433091">
            <w:pPr>
              <w:spacing w:line="360" w:lineRule="auto"/>
              <w:jc w:val="both"/>
              <w:rPr>
                <w:rFonts w:ascii="Times New Roman" w:hAnsi="Times New Roman"/>
                <w:bCs/>
                <w:sz w:val="28"/>
                <w:lang w:val="uk-UA"/>
              </w:rPr>
            </w:pPr>
          </w:p>
        </w:tc>
        <w:tc>
          <w:tcPr>
            <w:tcW w:w="1126" w:type="dxa"/>
          </w:tcPr>
          <w:p w14:paraId="476AEDDF" w14:textId="77777777" w:rsidR="00C8269D" w:rsidRPr="00BF0065" w:rsidRDefault="00C8269D" w:rsidP="00433091">
            <w:pPr>
              <w:spacing w:line="360" w:lineRule="auto"/>
              <w:jc w:val="both"/>
              <w:rPr>
                <w:rFonts w:ascii="Times New Roman" w:hAnsi="Times New Roman"/>
                <w:bCs/>
                <w:sz w:val="28"/>
                <w:lang w:val="uk-UA"/>
              </w:rPr>
            </w:pPr>
          </w:p>
        </w:tc>
        <w:tc>
          <w:tcPr>
            <w:tcW w:w="1391" w:type="dxa"/>
          </w:tcPr>
          <w:p w14:paraId="6C346484"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24545EB0" w14:textId="77777777" w:rsidTr="00433091">
        <w:tc>
          <w:tcPr>
            <w:tcW w:w="3936" w:type="dxa"/>
          </w:tcPr>
          <w:p w14:paraId="125CFF63"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6. Я отримую задоволення, використовуючи свої знання і навички на роботі й у житті</w:t>
            </w:r>
          </w:p>
        </w:tc>
        <w:tc>
          <w:tcPr>
            <w:tcW w:w="992" w:type="dxa"/>
          </w:tcPr>
          <w:p w14:paraId="14BE22C7" w14:textId="77777777" w:rsidR="00C8269D" w:rsidRPr="00BF0065" w:rsidRDefault="00C8269D" w:rsidP="00433091">
            <w:pPr>
              <w:spacing w:line="360" w:lineRule="auto"/>
              <w:jc w:val="both"/>
              <w:rPr>
                <w:rFonts w:ascii="Times New Roman" w:hAnsi="Times New Roman"/>
                <w:bCs/>
                <w:sz w:val="28"/>
                <w:lang w:val="uk-UA"/>
              </w:rPr>
            </w:pPr>
          </w:p>
        </w:tc>
        <w:tc>
          <w:tcPr>
            <w:tcW w:w="1116" w:type="dxa"/>
          </w:tcPr>
          <w:p w14:paraId="5D48ED67" w14:textId="77777777" w:rsidR="00C8269D" w:rsidRPr="00BF0065" w:rsidRDefault="00C8269D" w:rsidP="00433091">
            <w:pPr>
              <w:spacing w:line="360" w:lineRule="auto"/>
              <w:jc w:val="both"/>
              <w:rPr>
                <w:rFonts w:ascii="Times New Roman" w:hAnsi="Times New Roman"/>
                <w:bCs/>
                <w:sz w:val="28"/>
                <w:lang w:val="uk-UA"/>
              </w:rPr>
            </w:pPr>
          </w:p>
        </w:tc>
        <w:tc>
          <w:tcPr>
            <w:tcW w:w="1010" w:type="dxa"/>
          </w:tcPr>
          <w:p w14:paraId="51C882B3" w14:textId="77777777" w:rsidR="00C8269D" w:rsidRPr="00BF0065" w:rsidRDefault="00C8269D" w:rsidP="00433091">
            <w:pPr>
              <w:spacing w:line="360" w:lineRule="auto"/>
              <w:jc w:val="both"/>
              <w:rPr>
                <w:rFonts w:ascii="Times New Roman" w:hAnsi="Times New Roman"/>
                <w:bCs/>
                <w:sz w:val="28"/>
                <w:lang w:val="uk-UA"/>
              </w:rPr>
            </w:pPr>
          </w:p>
        </w:tc>
        <w:tc>
          <w:tcPr>
            <w:tcW w:w="1126" w:type="dxa"/>
          </w:tcPr>
          <w:p w14:paraId="144AF7A7" w14:textId="77777777" w:rsidR="00C8269D" w:rsidRPr="00BF0065" w:rsidRDefault="00C8269D" w:rsidP="00433091">
            <w:pPr>
              <w:spacing w:line="360" w:lineRule="auto"/>
              <w:jc w:val="both"/>
              <w:rPr>
                <w:rFonts w:ascii="Times New Roman" w:hAnsi="Times New Roman"/>
                <w:bCs/>
                <w:sz w:val="28"/>
                <w:lang w:val="uk-UA"/>
              </w:rPr>
            </w:pPr>
          </w:p>
        </w:tc>
        <w:tc>
          <w:tcPr>
            <w:tcW w:w="1391" w:type="dxa"/>
          </w:tcPr>
          <w:p w14:paraId="1B0B875B"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7021C990" w14:textId="77777777" w:rsidTr="00433091">
        <w:tc>
          <w:tcPr>
            <w:tcW w:w="3936" w:type="dxa"/>
          </w:tcPr>
          <w:p w14:paraId="53C15B5B"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7. На роботі мені часто нецікаво</w:t>
            </w:r>
          </w:p>
        </w:tc>
        <w:tc>
          <w:tcPr>
            <w:tcW w:w="992" w:type="dxa"/>
          </w:tcPr>
          <w:p w14:paraId="3BDA8E98" w14:textId="77777777" w:rsidR="00C8269D" w:rsidRPr="00BF0065" w:rsidRDefault="00C8269D" w:rsidP="00433091">
            <w:pPr>
              <w:spacing w:line="360" w:lineRule="auto"/>
              <w:jc w:val="both"/>
              <w:rPr>
                <w:rFonts w:ascii="Times New Roman" w:hAnsi="Times New Roman"/>
                <w:bCs/>
                <w:sz w:val="28"/>
                <w:lang w:val="uk-UA"/>
              </w:rPr>
            </w:pPr>
          </w:p>
        </w:tc>
        <w:tc>
          <w:tcPr>
            <w:tcW w:w="1116" w:type="dxa"/>
          </w:tcPr>
          <w:p w14:paraId="4A9D4392" w14:textId="77777777" w:rsidR="00C8269D" w:rsidRPr="00BF0065" w:rsidRDefault="00C8269D" w:rsidP="00433091">
            <w:pPr>
              <w:spacing w:line="360" w:lineRule="auto"/>
              <w:jc w:val="both"/>
              <w:rPr>
                <w:rFonts w:ascii="Times New Roman" w:hAnsi="Times New Roman"/>
                <w:bCs/>
                <w:sz w:val="28"/>
                <w:lang w:val="uk-UA"/>
              </w:rPr>
            </w:pPr>
          </w:p>
        </w:tc>
        <w:tc>
          <w:tcPr>
            <w:tcW w:w="1010" w:type="dxa"/>
          </w:tcPr>
          <w:p w14:paraId="0E361687" w14:textId="77777777" w:rsidR="00C8269D" w:rsidRPr="00BF0065" w:rsidRDefault="00C8269D" w:rsidP="00433091">
            <w:pPr>
              <w:spacing w:line="360" w:lineRule="auto"/>
              <w:jc w:val="both"/>
              <w:rPr>
                <w:rFonts w:ascii="Times New Roman" w:hAnsi="Times New Roman"/>
                <w:bCs/>
                <w:sz w:val="28"/>
                <w:lang w:val="uk-UA"/>
              </w:rPr>
            </w:pPr>
          </w:p>
        </w:tc>
        <w:tc>
          <w:tcPr>
            <w:tcW w:w="1126" w:type="dxa"/>
          </w:tcPr>
          <w:p w14:paraId="4C0AEE64" w14:textId="77777777" w:rsidR="00C8269D" w:rsidRPr="00BF0065" w:rsidRDefault="00C8269D" w:rsidP="00433091">
            <w:pPr>
              <w:spacing w:line="360" w:lineRule="auto"/>
              <w:jc w:val="both"/>
              <w:rPr>
                <w:rFonts w:ascii="Times New Roman" w:hAnsi="Times New Roman"/>
                <w:bCs/>
                <w:sz w:val="28"/>
                <w:lang w:val="uk-UA"/>
              </w:rPr>
            </w:pPr>
          </w:p>
        </w:tc>
        <w:tc>
          <w:tcPr>
            <w:tcW w:w="1391" w:type="dxa"/>
          </w:tcPr>
          <w:p w14:paraId="5A6858C1"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3F370469" w14:textId="77777777" w:rsidTr="00433091">
        <w:tc>
          <w:tcPr>
            <w:tcW w:w="3936" w:type="dxa"/>
          </w:tcPr>
          <w:p w14:paraId="5B3E9744"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lastRenderedPageBreak/>
              <w:t>8. Мені цікаво зустрічатися, розмовляти і працювати з людьми різних світоглядів, які відрізняються від моїх поглядів</w:t>
            </w:r>
          </w:p>
        </w:tc>
        <w:tc>
          <w:tcPr>
            <w:tcW w:w="992" w:type="dxa"/>
          </w:tcPr>
          <w:p w14:paraId="0B3DF295" w14:textId="77777777" w:rsidR="00C8269D" w:rsidRPr="00BF0065" w:rsidRDefault="00C8269D" w:rsidP="00433091">
            <w:pPr>
              <w:spacing w:line="360" w:lineRule="auto"/>
              <w:jc w:val="both"/>
              <w:rPr>
                <w:rFonts w:ascii="Times New Roman" w:hAnsi="Times New Roman"/>
                <w:bCs/>
                <w:sz w:val="28"/>
                <w:lang w:val="uk-UA"/>
              </w:rPr>
            </w:pPr>
          </w:p>
        </w:tc>
        <w:tc>
          <w:tcPr>
            <w:tcW w:w="1116" w:type="dxa"/>
          </w:tcPr>
          <w:p w14:paraId="629000AA" w14:textId="77777777" w:rsidR="00C8269D" w:rsidRPr="00BF0065" w:rsidRDefault="00C8269D" w:rsidP="00433091">
            <w:pPr>
              <w:spacing w:line="360" w:lineRule="auto"/>
              <w:jc w:val="both"/>
              <w:rPr>
                <w:rFonts w:ascii="Times New Roman" w:hAnsi="Times New Roman"/>
                <w:bCs/>
                <w:sz w:val="28"/>
                <w:lang w:val="uk-UA"/>
              </w:rPr>
            </w:pPr>
          </w:p>
        </w:tc>
        <w:tc>
          <w:tcPr>
            <w:tcW w:w="1010" w:type="dxa"/>
          </w:tcPr>
          <w:p w14:paraId="49765EFC" w14:textId="77777777" w:rsidR="00C8269D" w:rsidRPr="00BF0065" w:rsidRDefault="00C8269D" w:rsidP="00433091">
            <w:pPr>
              <w:spacing w:line="360" w:lineRule="auto"/>
              <w:jc w:val="both"/>
              <w:rPr>
                <w:rFonts w:ascii="Times New Roman" w:hAnsi="Times New Roman"/>
                <w:bCs/>
                <w:sz w:val="28"/>
                <w:lang w:val="uk-UA"/>
              </w:rPr>
            </w:pPr>
          </w:p>
        </w:tc>
        <w:tc>
          <w:tcPr>
            <w:tcW w:w="1126" w:type="dxa"/>
          </w:tcPr>
          <w:p w14:paraId="5D26D298" w14:textId="77777777" w:rsidR="00C8269D" w:rsidRPr="00BF0065" w:rsidRDefault="00C8269D" w:rsidP="00433091">
            <w:pPr>
              <w:spacing w:line="360" w:lineRule="auto"/>
              <w:jc w:val="both"/>
              <w:rPr>
                <w:rFonts w:ascii="Times New Roman" w:hAnsi="Times New Roman"/>
                <w:bCs/>
                <w:sz w:val="28"/>
                <w:lang w:val="uk-UA"/>
              </w:rPr>
            </w:pPr>
          </w:p>
        </w:tc>
        <w:tc>
          <w:tcPr>
            <w:tcW w:w="1391" w:type="dxa"/>
          </w:tcPr>
          <w:p w14:paraId="356A0462"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096D629F" w14:textId="77777777" w:rsidTr="00433091">
        <w:tc>
          <w:tcPr>
            <w:tcW w:w="3936" w:type="dxa"/>
          </w:tcPr>
          <w:p w14:paraId="3CB0FDB2"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9. Часто я берусь за більший обсяг роботи, ніж можу встигнути виконати насправді</w:t>
            </w:r>
          </w:p>
        </w:tc>
        <w:tc>
          <w:tcPr>
            <w:tcW w:w="992" w:type="dxa"/>
          </w:tcPr>
          <w:p w14:paraId="6D016F6D" w14:textId="77777777" w:rsidR="00C8269D" w:rsidRPr="00BF0065" w:rsidRDefault="00C8269D" w:rsidP="00433091">
            <w:pPr>
              <w:spacing w:line="360" w:lineRule="auto"/>
              <w:jc w:val="both"/>
              <w:rPr>
                <w:rFonts w:ascii="Times New Roman" w:hAnsi="Times New Roman"/>
                <w:bCs/>
                <w:sz w:val="28"/>
                <w:lang w:val="uk-UA"/>
              </w:rPr>
            </w:pPr>
          </w:p>
        </w:tc>
        <w:tc>
          <w:tcPr>
            <w:tcW w:w="1116" w:type="dxa"/>
          </w:tcPr>
          <w:p w14:paraId="6B1C99AA" w14:textId="77777777" w:rsidR="00C8269D" w:rsidRPr="00BF0065" w:rsidRDefault="00C8269D" w:rsidP="00433091">
            <w:pPr>
              <w:spacing w:line="360" w:lineRule="auto"/>
              <w:jc w:val="both"/>
              <w:rPr>
                <w:rFonts w:ascii="Times New Roman" w:hAnsi="Times New Roman"/>
                <w:bCs/>
                <w:sz w:val="28"/>
                <w:lang w:val="uk-UA"/>
              </w:rPr>
            </w:pPr>
          </w:p>
        </w:tc>
        <w:tc>
          <w:tcPr>
            <w:tcW w:w="1010" w:type="dxa"/>
          </w:tcPr>
          <w:p w14:paraId="433FEC58" w14:textId="77777777" w:rsidR="00C8269D" w:rsidRPr="00BF0065" w:rsidRDefault="00C8269D" w:rsidP="00433091">
            <w:pPr>
              <w:spacing w:line="360" w:lineRule="auto"/>
              <w:jc w:val="both"/>
              <w:rPr>
                <w:rFonts w:ascii="Times New Roman" w:hAnsi="Times New Roman"/>
                <w:bCs/>
                <w:sz w:val="28"/>
                <w:lang w:val="uk-UA"/>
              </w:rPr>
            </w:pPr>
          </w:p>
        </w:tc>
        <w:tc>
          <w:tcPr>
            <w:tcW w:w="1126" w:type="dxa"/>
          </w:tcPr>
          <w:p w14:paraId="065AC0DE" w14:textId="77777777" w:rsidR="00C8269D" w:rsidRPr="00BF0065" w:rsidRDefault="00C8269D" w:rsidP="00433091">
            <w:pPr>
              <w:spacing w:line="360" w:lineRule="auto"/>
              <w:jc w:val="both"/>
              <w:rPr>
                <w:rFonts w:ascii="Times New Roman" w:hAnsi="Times New Roman"/>
                <w:bCs/>
                <w:sz w:val="28"/>
                <w:lang w:val="uk-UA"/>
              </w:rPr>
            </w:pPr>
          </w:p>
        </w:tc>
        <w:tc>
          <w:tcPr>
            <w:tcW w:w="1391" w:type="dxa"/>
          </w:tcPr>
          <w:p w14:paraId="62A5B068"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615E1B5F" w14:textId="77777777" w:rsidTr="00433091">
        <w:tc>
          <w:tcPr>
            <w:tcW w:w="3936" w:type="dxa"/>
          </w:tcPr>
          <w:p w14:paraId="446D2343"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10. У вихідні я активно відпочиваю</w:t>
            </w:r>
          </w:p>
        </w:tc>
        <w:tc>
          <w:tcPr>
            <w:tcW w:w="992" w:type="dxa"/>
          </w:tcPr>
          <w:p w14:paraId="29EE8F58" w14:textId="77777777" w:rsidR="00C8269D" w:rsidRPr="00BF0065" w:rsidRDefault="00C8269D" w:rsidP="00433091">
            <w:pPr>
              <w:spacing w:line="360" w:lineRule="auto"/>
              <w:jc w:val="both"/>
              <w:rPr>
                <w:rFonts w:ascii="Times New Roman" w:hAnsi="Times New Roman"/>
                <w:bCs/>
                <w:sz w:val="28"/>
                <w:lang w:val="uk-UA"/>
              </w:rPr>
            </w:pPr>
          </w:p>
        </w:tc>
        <w:tc>
          <w:tcPr>
            <w:tcW w:w="1116" w:type="dxa"/>
          </w:tcPr>
          <w:p w14:paraId="3FFDD9D1" w14:textId="77777777" w:rsidR="00C8269D" w:rsidRPr="00BF0065" w:rsidRDefault="00C8269D" w:rsidP="00433091">
            <w:pPr>
              <w:spacing w:line="360" w:lineRule="auto"/>
              <w:jc w:val="both"/>
              <w:rPr>
                <w:rFonts w:ascii="Times New Roman" w:hAnsi="Times New Roman"/>
                <w:bCs/>
                <w:sz w:val="28"/>
                <w:lang w:val="uk-UA"/>
              </w:rPr>
            </w:pPr>
          </w:p>
        </w:tc>
        <w:tc>
          <w:tcPr>
            <w:tcW w:w="1010" w:type="dxa"/>
          </w:tcPr>
          <w:p w14:paraId="0899FF45" w14:textId="77777777" w:rsidR="00C8269D" w:rsidRPr="00BF0065" w:rsidRDefault="00C8269D" w:rsidP="00433091">
            <w:pPr>
              <w:spacing w:line="360" w:lineRule="auto"/>
              <w:jc w:val="both"/>
              <w:rPr>
                <w:rFonts w:ascii="Times New Roman" w:hAnsi="Times New Roman"/>
                <w:bCs/>
                <w:sz w:val="28"/>
                <w:lang w:val="uk-UA"/>
              </w:rPr>
            </w:pPr>
          </w:p>
        </w:tc>
        <w:tc>
          <w:tcPr>
            <w:tcW w:w="1126" w:type="dxa"/>
          </w:tcPr>
          <w:p w14:paraId="16E2B377" w14:textId="77777777" w:rsidR="00C8269D" w:rsidRPr="00BF0065" w:rsidRDefault="00C8269D" w:rsidP="00433091">
            <w:pPr>
              <w:spacing w:line="360" w:lineRule="auto"/>
              <w:jc w:val="both"/>
              <w:rPr>
                <w:rFonts w:ascii="Times New Roman" w:hAnsi="Times New Roman"/>
                <w:bCs/>
                <w:sz w:val="28"/>
                <w:lang w:val="uk-UA"/>
              </w:rPr>
            </w:pPr>
          </w:p>
        </w:tc>
        <w:tc>
          <w:tcPr>
            <w:tcW w:w="1391" w:type="dxa"/>
          </w:tcPr>
          <w:p w14:paraId="120B94F4"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202941B7" w14:textId="77777777" w:rsidTr="00433091">
        <w:tc>
          <w:tcPr>
            <w:tcW w:w="3936" w:type="dxa"/>
          </w:tcPr>
          <w:p w14:paraId="724CF755"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11. Я можу працювати продуктивно лише з тими, хто близький мені за духом (культурою, інтересами, менталітетом), або з тими, хто схожий на мене</w:t>
            </w:r>
          </w:p>
        </w:tc>
        <w:tc>
          <w:tcPr>
            <w:tcW w:w="992" w:type="dxa"/>
          </w:tcPr>
          <w:p w14:paraId="0DB96055" w14:textId="77777777" w:rsidR="00C8269D" w:rsidRPr="00BF0065" w:rsidRDefault="00C8269D" w:rsidP="00433091">
            <w:pPr>
              <w:spacing w:line="360" w:lineRule="auto"/>
              <w:jc w:val="both"/>
              <w:rPr>
                <w:rFonts w:ascii="Times New Roman" w:hAnsi="Times New Roman"/>
                <w:bCs/>
                <w:sz w:val="28"/>
                <w:lang w:val="uk-UA"/>
              </w:rPr>
            </w:pPr>
          </w:p>
        </w:tc>
        <w:tc>
          <w:tcPr>
            <w:tcW w:w="1116" w:type="dxa"/>
          </w:tcPr>
          <w:p w14:paraId="1BB15873" w14:textId="77777777" w:rsidR="00C8269D" w:rsidRPr="00BF0065" w:rsidRDefault="00C8269D" w:rsidP="00433091">
            <w:pPr>
              <w:spacing w:line="360" w:lineRule="auto"/>
              <w:jc w:val="both"/>
              <w:rPr>
                <w:rFonts w:ascii="Times New Roman" w:hAnsi="Times New Roman"/>
                <w:bCs/>
                <w:sz w:val="28"/>
                <w:lang w:val="uk-UA"/>
              </w:rPr>
            </w:pPr>
          </w:p>
        </w:tc>
        <w:tc>
          <w:tcPr>
            <w:tcW w:w="1010" w:type="dxa"/>
          </w:tcPr>
          <w:p w14:paraId="7D9AF6C3" w14:textId="77777777" w:rsidR="00C8269D" w:rsidRPr="00BF0065" w:rsidRDefault="00C8269D" w:rsidP="00433091">
            <w:pPr>
              <w:spacing w:line="360" w:lineRule="auto"/>
              <w:jc w:val="both"/>
              <w:rPr>
                <w:rFonts w:ascii="Times New Roman" w:hAnsi="Times New Roman"/>
                <w:bCs/>
                <w:sz w:val="28"/>
                <w:lang w:val="uk-UA"/>
              </w:rPr>
            </w:pPr>
          </w:p>
        </w:tc>
        <w:tc>
          <w:tcPr>
            <w:tcW w:w="1126" w:type="dxa"/>
          </w:tcPr>
          <w:p w14:paraId="3CF97F84" w14:textId="77777777" w:rsidR="00C8269D" w:rsidRPr="00BF0065" w:rsidRDefault="00C8269D" w:rsidP="00433091">
            <w:pPr>
              <w:spacing w:line="360" w:lineRule="auto"/>
              <w:jc w:val="both"/>
              <w:rPr>
                <w:rFonts w:ascii="Times New Roman" w:hAnsi="Times New Roman"/>
                <w:bCs/>
                <w:sz w:val="28"/>
                <w:lang w:val="uk-UA"/>
              </w:rPr>
            </w:pPr>
          </w:p>
        </w:tc>
        <w:tc>
          <w:tcPr>
            <w:tcW w:w="1391" w:type="dxa"/>
          </w:tcPr>
          <w:p w14:paraId="4A9DBB5A"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7B2B956F" w14:textId="77777777" w:rsidTr="00433091">
        <w:tc>
          <w:tcPr>
            <w:tcW w:w="3936" w:type="dxa"/>
          </w:tcPr>
          <w:p w14:paraId="69CAD109"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12. Я працюю насамперед для того, щоб заробити собі на життя, а не тому, що я отримую задоволення від своєї роботи</w:t>
            </w:r>
          </w:p>
        </w:tc>
        <w:tc>
          <w:tcPr>
            <w:tcW w:w="992" w:type="dxa"/>
          </w:tcPr>
          <w:p w14:paraId="24C23205" w14:textId="77777777" w:rsidR="00C8269D" w:rsidRPr="00BF0065" w:rsidRDefault="00C8269D" w:rsidP="00433091">
            <w:pPr>
              <w:spacing w:line="360" w:lineRule="auto"/>
              <w:jc w:val="both"/>
              <w:rPr>
                <w:rFonts w:ascii="Times New Roman" w:hAnsi="Times New Roman"/>
                <w:bCs/>
                <w:sz w:val="28"/>
                <w:lang w:val="uk-UA"/>
              </w:rPr>
            </w:pPr>
          </w:p>
        </w:tc>
        <w:tc>
          <w:tcPr>
            <w:tcW w:w="1116" w:type="dxa"/>
          </w:tcPr>
          <w:p w14:paraId="4905A4EF" w14:textId="77777777" w:rsidR="00C8269D" w:rsidRPr="00BF0065" w:rsidRDefault="00C8269D" w:rsidP="00433091">
            <w:pPr>
              <w:spacing w:line="360" w:lineRule="auto"/>
              <w:jc w:val="both"/>
              <w:rPr>
                <w:rFonts w:ascii="Times New Roman" w:hAnsi="Times New Roman"/>
                <w:bCs/>
                <w:sz w:val="28"/>
                <w:lang w:val="uk-UA"/>
              </w:rPr>
            </w:pPr>
          </w:p>
        </w:tc>
        <w:tc>
          <w:tcPr>
            <w:tcW w:w="1010" w:type="dxa"/>
          </w:tcPr>
          <w:p w14:paraId="78954AB9" w14:textId="77777777" w:rsidR="00C8269D" w:rsidRPr="00BF0065" w:rsidRDefault="00C8269D" w:rsidP="00433091">
            <w:pPr>
              <w:spacing w:line="360" w:lineRule="auto"/>
              <w:jc w:val="both"/>
              <w:rPr>
                <w:rFonts w:ascii="Times New Roman" w:hAnsi="Times New Roman"/>
                <w:bCs/>
                <w:sz w:val="28"/>
                <w:lang w:val="uk-UA"/>
              </w:rPr>
            </w:pPr>
          </w:p>
        </w:tc>
        <w:tc>
          <w:tcPr>
            <w:tcW w:w="1126" w:type="dxa"/>
          </w:tcPr>
          <w:p w14:paraId="12609C9C" w14:textId="77777777" w:rsidR="00C8269D" w:rsidRPr="00BF0065" w:rsidRDefault="00C8269D" w:rsidP="00433091">
            <w:pPr>
              <w:spacing w:line="360" w:lineRule="auto"/>
              <w:jc w:val="both"/>
              <w:rPr>
                <w:rFonts w:ascii="Times New Roman" w:hAnsi="Times New Roman"/>
                <w:bCs/>
                <w:sz w:val="28"/>
                <w:lang w:val="uk-UA"/>
              </w:rPr>
            </w:pPr>
          </w:p>
        </w:tc>
        <w:tc>
          <w:tcPr>
            <w:tcW w:w="1391" w:type="dxa"/>
          </w:tcPr>
          <w:p w14:paraId="1F64DAD3"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3F537F42" w14:textId="77777777" w:rsidTr="00433091">
        <w:tc>
          <w:tcPr>
            <w:tcW w:w="3936" w:type="dxa"/>
          </w:tcPr>
          <w:p w14:paraId="5210B9C9"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13. У моїй роботі я завжди дію раціонально, чітко визначаю пріоритети (першорядні завдання)</w:t>
            </w:r>
          </w:p>
        </w:tc>
        <w:tc>
          <w:tcPr>
            <w:tcW w:w="992" w:type="dxa"/>
          </w:tcPr>
          <w:p w14:paraId="66B4349A" w14:textId="77777777" w:rsidR="00C8269D" w:rsidRPr="00BF0065" w:rsidRDefault="00C8269D" w:rsidP="00433091">
            <w:pPr>
              <w:spacing w:line="360" w:lineRule="auto"/>
              <w:jc w:val="both"/>
              <w:rPr>
                <w:rFonts w:ascii="Times New Roman" w:hAnsi="Times New Roman"/>
                <w:bCs/>
                <w:sz w:val="28"/>
                <w:lang w:val="uk-UA"/>
              </w:rPr>
            </w:pPr>
          </w:p>
        </w:tc>
        <w:tc>
          <w:tcPr>
            <w:tcW w:w="1116" w:type="dxa"/>
          </w:tcPr>
          <w:p w14:paraId="2A52D6F5" w14:textId="77777777" w:rsidR="00C8269D" w:rsidRPr="00BF0065" w:rsidRDefault="00C8269D" w:rsidP="00433091">
            <w:pPr>
              <w:spacing w:line="360" w:lineRule="auto"/>
              <w:jc w:val="both"/>
              <w:rPr>
                <w:rFonts w:ascii="Times New Roman" w:hAnsi="Times New Roman"/>
                <w:bCs/>
                <w:sz w:val="28"/>
                <w:lang w:val="uk-UA"/>
              </w:rPr>
            </w:pPr>
          </w:p>
        </w:tc>
        <w:tc>
          <w:tcPr>
            <w:tcW w:w="1010" w:type="dxa"/>
          </w:tcPr>
          <w:p w14:paraId="470D34C5" w14:textId="77777777" w:rsidR="00C8269D" w:rsidRPr="00BF0065" w:rsidRDefault="00C8269D" w:rsidP="00433091">
            <w:pPr>
              <w:spacing w:line="360" w:lineRule="auto"/>
              <w:jc w:val="both"/>
              <w:rPr>
                <w:rFonts w:ascii="Times New Roman" w:hAnsi="Times New Roman"/>
                <w:bCs/>
                <w:sz w:val="28"/>
                <w:lang w:val="uk-UA"/>
              </w:rPr>
            </w:pPr>
          </w:p>
        </w:tc>
        <w:tc>
          <w:tcPr>
            <w:tcW w:w="1126" w:type="dxa"/>
          </w:tcPr>
          <w:p w14:paraId="60AE3325" w14:textId="77777777" w:rsidR="00C8269D" w:rsidRPr="00BF0065" w:rsidRDefault="00C8269D" w:rsidP="00433091">
            <w:pPr>
              <w:spacing w:line="360" w:lineRule="auto"/>
              <w:jc w:val="both"/>
              <w:rPr>
                <w:rFonts w:ascii="Times New Roman" w:hAnsi="Times New Roman"/>
                <w:bCs/>
                <w:sz w:val="28"/>
                <w:lang w:val="uk-UA"/>
              </w:rPr>
            </w:pPr>
          </w:p>
        </w:tc>
        <w:tc>
          <w:tcPr>
            <w:tcW w:w="1391" w:type="dxa"/>
          </w:tcPr>
          <w:p w14:paraId="15ECFA85"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10973ABA" w14:textId="77777777" w:rsidTr="00433091">
        <w:tc>
          <w:tcPr>
            <w:tcW w:w="3936" w:type="dxa"/>
          </w:tcPr>
          <w:p w14:paraId="0145D0A3"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14. На роботі я часто вступаю в суперечку з людьми, які мають думку, відмінну від моєї</w:t>
            </w:r>
          </w:p>
        </w:tc>
        <w:tc>
          <w:tcPr>
            <w:tcW w:w="992" w:type="dxa"/>
          </w:tcPr>
          <w:p w14:paraId="6E619F88" w14:textId="77777777" w:rsidR="00C8269D" w:rsidRPr="00BF0065" w:rsidRDefault="00C8269D" w:rsidP="00433091">
            <w:pPr>
              <w:spacing w:line="360" w:lineRule="auto"/>
              <w:jc w:val="both"/>
              <w:rPr>
                <w:rFonts w:ascii="Times New Roman" w:hAnsi="Times New Roman"/>
                <w:bCs/>
                <w:sz w:val="28"/>
                <w:lang w:val="uk-UA"/>
              </w:rPr>
            </w:pPr>
          </w:p>
        </w:tc>
        <w:tc>
          <w:tcPr>
            <w:tcW w:w="1116" w:type="dxa"/>
          </w:tcPr>
          <w:p w14:paraId="32320597" w14:textId="77777777" w:rsidR="00C8269D" w:rsidRPr="00BF0065" w:rsidRDefault="00C8269D" w:rsidP="00433091">
            <w:pPr>
              <w:spacing w:line="360" w:lineRule="auto"/>
              <w:jc w:val="both"/>
              <w:rPr>
                <w:rFonts w:ascii="Times New Roman" w:hAnsi="Times New Roman"/>
                <w:bCs/>
                <w:sz w:val="28"/>
                <w:lang w:val="uk-UA"/>
              </w:rPr>
            </w:pPr>
          </w:p>
        </w:tc>
        <w:tc>
          <w:tcPr>
            <w:tcW w:w="1010" w:type="dxa"/>
          </w:tcPr>
          <w:p w14:paraId="440D4780" w14:textId="77777777" w:rsidR="00C8269D" w:rsidRPr="00BF0065" w:rsidRDefault="00C8269D" w:rsidP="00433091">
            <w:pPr>
              <w:spacing w:line="360" w:lineRule="auto"/>
              <w:jc w:val="both"/>
              <w:rPr>
                <w:rFonts w:ascii="Times New Roman" w:hAnsi="Times New Roman"/>
                <w:bCs/>
                <w:sz w:val="28"/>
                <w:lang w:val="uk-UA"/>
              </w:rPr>
            </w:pPr>
          </w:p>
        </w:tc>
        <w:tc>
          <w:tcPr>
            <w:tcW w:w="1126" w:type="dxa"/>
          </w:tcPr>
          <w:p w14:paraId="4C7CC494" w14:textId="77777777" w:rsidR="00C8269D" w:rsidRPr="00BF0065" w:rsidRDefault="00C8269D" w:rsidP="00433091">
            <w:pPr>
              <w:spacing w:line="360" w:lineRule="auto"/>
              <w:jc w:val="both"/>
              <w:rPr>
                <w:rFonts w:ascii="Times New Roman" w:hAnsi="Times New Roman"/>
                <w:bCs/>
                <w:sz w:val="28"/>
                <w:lang w:val="uk-UA"/>
              </w:rPr>
            </w:pPr>
          </w:p>
        </w:tc>
        <w:tc>
          <w:tcPr>
            <w:tcW w:w="1391" w:type="dxa"/>
          </w:tcPr>
          <w:p w14:paraId="698E3BC1"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04B224C8" w14:textId="77777777" w:rsidTr="00433091">
        <w:tc>
          <w:tcPr>
            <w:tcW w:w="3936" w:type="dxa"/>
          </w:tcPr>
          <w:p w14:paraId="14B49C5B"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lastRenderedPageBreak/>
              <w:t>15. Я стурбований з приводу своєї роботи</w:t>
            </w:r>
          </w:p>
        </w:tc>
        <w:tc>
          <w:tcPr>
            <w:tcW w:w="992" w:type="dxa"/>
          </w:tcPr>
          <w:p w14:paraId="6FDF1E08" w14:textId="77777777" w:rsidR="00C8269D" w:rsidRPr="00BF0065" w:rsidRDefault="00C8269D" w:rsidP="00433091">
            <w:pPr>
              <w:spacing w:line="360" w:lineRule="auto"/>
              <w:jc w:val="both"/>
              <w:rPr>
                <w:rFonts w:ascii="Times New Roman" w:hAnsi="Times New Roman"/>
                <w:bCs/>
                <w:sz w:val="28"/>
                <w:lang w:val="uk-UA"/>
              </w:rPr>
            </w:pPr>
          </w:p>
        </w:tc>
        <w:tc>
          <w:tcPr>
            <w:tcW w:w="1116" w:type="dxa"/>
          </w:tcPr>
          <w:p w14:paraId="5D9003FA" w14:textId="77777777" w:rsidR="00C8269D" w:rsidRPr="00BF0065" w:rsidRDefault="00C8269D" w:rsidP="00433091">
            <w:pPr>
              <w:spacing w:line="360" w:lineRule="auto"/>
              <w:jc w:val="both"/>
              <w:rPr>
                <w:rFonts w:ascii="Times New Roman" w:hAnsi="Times New Roman"/>
                <w:bCs/>
                <w:sz w:val="28"/>
                <w:lang w:val="uk-UA"/>
              </w:rPr>
            </w:pPr>
          </w:p>
        </w:tc>
        <w:tc>
          <w:tcPr>
            <w:tcW w:w="1010" w:type="dxa"/>
          </w:tcPr>
          <w:p w14:paraId="78F57D63" w14:textId="77777777" w:rsidR="00C8269D" w:rsidRPr="00BF0065" w:rsidRDefault="00C8269D" w:rsidP="00433091">
            <w:pPr>
              <w:spacing w:line="360" w:lineRule="auto"/>
              <w:jc w:val="both"/>
              <w:rPr>
                <w:rFonts w:ascii="Times New Roman" w:hAnsi="Times New Roman"/>
                <w:bCs/>
                <w:sz w:val="28"/>
                <w:lang w:val="uk-UA"/>
              </w:rPr>
            </w:pPr>
          </w:p>
        </w:tc>
        <w:tc>
          <w:tcPr>
            <w:tcW w:w="1126" w:type="dxa"/>
          </w:tcPr>
          <w:p w14:paraId="7CD82A8F" w14:textId="77777777" w:rsidR="00C8269D" w:rsidRPr="00BF0065" w:rsidRDefault="00C8269D" w:rsidP="00433091">
            <w:pPr>
              <w:spacing w:line="360" w:lineRule="auto"/>
              <w:jc w:val="both"/>
              <w:rPr>
                <w:rFonts w:ascii="Times New Roman" w:hAnsi="Times New Roman"/>
                <w:bCs/>
                <w:sz w:val="28"/>
                <w:lang w:val="uk-UA"/>
              </w:rPr>
            </w:pPr>
          </w:p>
        </w:tc>
        <w:tc>
          <w:tcPr>
            <w:tcW w:w="1391" w:type="dxa"/>
          </w:tcPr>
          <w:p w14:paraId="0BE5A9DC"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79487AAC" w14:textId="77777777" w:rsidTr="00433091">
        <w:tc>
          <w:tcPr>
            <w:tcW w:w="3936" w:type="dxa"/>
          </w:tcPr>
          <w:p w14:paraId="4139C78D"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 xml:space="preserve">16. Крім роботи, я встигаю зайнятися багатьма іншими цікавими для мене справами в інших сферах </w:t>
            </w:r>
          </w:p>
        </w:tc>
        <w:tc>
          <w:tcPr>
            <w:tcW w:w="992" w:type="dxa"/>
          </w:tcPr>
          <w:p w14:paraId="60A93D38" w14:textId="77777777" w:rsidR="00C8269D" w:rsidRPr="00BF0065" w:rsidRDefault="00C8269D" w:rsidP="00433091">
            <w:pPr>
              <w:spacing w:line="360" w:lineRule="auto"/>
              <w:jc w:val="both"/>
              <w:rPr>
                <w:rFonts w:ascii="Times New Roman" w:hAnsi="Times New Roman"/>
                <w:bCs/>
                <w:sz w:val="28"/>
                <w:lang w:val="uk-UA"/>
              </w:rPr>
            </w:pPr>
          </w:p>
        </w:tc>
        <w:tc>
          <w:tcPr>
            <w:tcW w:w="1116" w:type="dxa"/>
          </w:tcPr>
          <w:p w14:paraId="579E74BE" w14:textId="77777777" w:rsidR="00C8269D" w:rsidRPr="00BF0065" w:rsidRDefault="00C8269D" w:rsidP="00433091">
            <w:pPr>
              <w:spacing w:line="360" w:lineRule="auto"/>
              <w:jc w:val="both"/>
              <w:rPr>
                <w:rFonts w:ascii="Times New Roman" w:hAnsi="Times New Roman"/>
                <w:bCs/>
                <w:sz w:val="28"/>
                <w:lang w:val="uk-UA"/>
              </w:rPr>
            </w:pPr>
          </w:p>
        </w:tc>
        <w:tc>
          <w:tcPr>
            <w:tcW w:w="1010" w:type="dxa"/>
          </w:tcPr>
          <w:p w14:paraId="74F19056" w14:textId="77777777" w:rsidR="00C8269D" w:rsidRPr="00BF0065" w:rsidRDefault="00C8269D" w:rsidP="00433091">
            <w:pPr>
              <w:spacing w:line="360" w:lineRule="auto"/>
              <w:jc w:val="both"/>
              <w:rPr>
                <w:rFonts w:ascii="Times New Roman" w:hAnsi="Times New Roman"/>
                <w:bCs/>
                <w:sz w:val="28"/>
                <w:lang w:val="uk-UA"/>
              </w:rPr>
            </w:pPr>
          </w:p>
        </w:tc>
        <w:tc>
          <w:tcPr>
            <w:tcW w:w="1126" w:type="dxa"/>
          </w:tcPr>
          <w:p w14:paraId="723B21FC" w14:textId="77777777" w:rsidR="00C8269D" w:rsidRPr="00BF0065" w:rsidRDefault="00C8269D" w:rsidP="00433091">
            <w:pPr>
              <w:spacing w:line="360" w:lineRule="auto"/>
              <w:jc w:val="both"/>
              <w:rPr>
                <w:rFonts w:ascii="Times New Roman" w:hAnsi="Times New Roman"/>
                <w:bCs/>
                <w:sz w:val="28"/>
                <w:lang w:val="uk-UA"/>
              </w:rPr>
            </w:pPr>
          </w:p>
        </w:tc>
        <w:tc>
          <w:tcPr>
            <w:tcW w:w="1391" w:type="dxa"/>
          </w:tcPr>
          <w:p w14:paraId="6193AC5E"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3C73EE37" w14:textId="77777777" w:rsidTr="00433091">
        <w:tc>
          <w:tcPr>
            <w:tcW w:w="3936" w:type="dxa"/>
          </w:tcPr>
          <w:p w14:paraId="6C97013B"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17. Я засмучуюсь, коли в мене щось виходить не так, як я хочу</w:t>
            </w:r>
          </w:p>
        </w:tc>
        <w:tc>
          <w:tcPr>
            <w:tcW w:w="992" w:type="dxa"/>
          </w:tcPr>
          <w:p w14:paraId="7817323C" w14:textId="77777777" w:rsidR="00C8269D" w:rsidRPr="00BF0065" w:rsidRDefault="00C8269D" w:rsidP="00433091">
            <w:pPr>
              <w:spacing w:line="360" w:lineRule="auto"/>
              <w:jc w:val="both"/>
              <w:rPr>
                <w:rFonts w:ascii="Times New Roman" w:hAnsi="Times New Roman"/>
                <w:bCs/>
                <w:sz w:val="28"/>
                <w:lang w:val="uk-UA"/>
              </w:rPr>
            </w:pPr>
          </w:p>
        </w:tc>
        <w:tc>
          <w:tcPr>
            <w:tcW w:w="1116" w:type="dxa"/>
          </w:tcPr>
          <w:p w14:paraId="2CEF271A" w14:textId="77777777" w:rsidR="00C8269D" w:rsidRPr="00BF0065" w:rsidRDefault="00C8269D" w:rsidP="00433091">
            <w:pPr>
              <w:spacing w:line="360" w:lineRule="auto"/>
              <w:jc w:val="both"/>
              <w:rPr>
                <w:rFonts w:ascii="Times New Roman" w:hAnsi="Times New Roman"/>
                <w:bCs/>
                <w:sz w:val="28"/>
                <w:lang w:val="uk-UA"/>
              </w:rPr>
            </w:pPr>
          </w:p>
        </w:tc>
        <w:tc>
          <w:tcPr>
            <w:tcW w:w="1010" w:type="dxa"/>
          </w:tcPr>
          <w:p w14:paraId="6DBBDB4C" w14:textId="77777777" w:rsidR="00C8269D" w:rsidRPr="00BF0065" w:rsidRDefault="00C8269D" w:rsidP="00433091">
            <w:pPr>
              <w:spacing w:line="360" w:lineRule="auto"/>
              <w:jc w:val="both"/>
              <w:rPr>
                <w:rFonts w:ascii="Times New Roman" w:hAnsi="Times New Roman"/>
                <w:bCs/>
                <w:sz w:val="28"/>
                <w:lang w:val="uk-UA"/>
              </w:rPr>
            </w:pPr>
          </w:p>
        </w:tc>
        <w:tc>
          <w:tcPr>
            <w:tcW w:w="1126" w:type="dxa"/>
          </w:tcPr>
          <w:p w14:paraId="5AD8DE0E" w14:textId="77777777" w:rsidR="00C8269D" w:rsidRPr="00BF0065" w:rsidRDefault="00C8269D" w:rsidP="00433091">
            <w:pPr>
              <w:spacing w:line="360" w:lineRule="auto"/>
              <w:jc w:val="both"/>
              <w:rPr>
                <w:rFonts w:ascii="Times New Roman" w:hAnsi="Times New Roman"/>
                <w:bCs/>
                <w:sz w:val="28"/>
                <w:lang w:val="uk-UA"/>
              </w:rPr>
            </w:pPr>
          </w:p>
        </w:tc>
        <w:tc>
          <w:tcPr>
            <w:tcW w:w="1391" w:type="dxa"/>
          </w:tcPr>
          <w:p w14:paraId="4CCBAB35"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190DF026" w14:textId="77777777" w:rsidTr="00433091">
        <w:tc>
          <w:tcPr>
            <w:tcW w:w="3936" w:type="dxa"/>
          </w:tcPr>
          <w:p w14:paraId="46868547"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18. Часто я не знаю, як настояти на своєму в спірних питаннях</w:t>
            </w:r>
          </w:p>
        </w:tc>
        <w:tc>
          <w:tcPr>
            <w:tcW w:w="992" w:type="dxa"/>
          </w:tcPr>
          <w:p w14:paraId="31B3D1B5" w14:textId="77777777" w:rsidR="00C8269D" w:rsidRPr="00BF0065" w:rsidRDefault="00C8269D" w:rsidP="00433091">
            <w:pPr>
              <w:spacing w:line="360" w:lineRule="auto"/>
              <w:jc w:val="both"/>
              <w:rPr>
                <w:rFonts w:ascii="Times New Roman" w:hAnsi="Times New Roman"/>
                <w:bCs/>
                <w:sz w:val="28"/>
                <w:lang w:val="uk-UA"/>
              </w:rPr>
            </w:pPr>
          </w:p>
        </w:tc>
        <w:tc>
          <w:tcPr>
            <w:tcW w:w="1116" w:type="dxa"/>
          </w:tcPr>
          <w:p w14:paraId="5A80C938" w14:textId="77777777" w:rsidR="00C8269D" w:rsidRPr="00BF0065" w:rsidRDefault="00C8269D" w:rsidP="00433091">
            <w:pPr>
              <w:spacing w:line="360" w:lineRule="auto"/>
              <w:jc w:val="both"/>
              <w:rPr>
                <w:rFonts w:ascii="Times New Roman" w:hAnsi="Times New Roman"/>
                <w:bCs/>
                <w:sz w:val="28"/>
                <w:lang w:val="uk-UA"/>
              </w:rPr>
            </w:pPr>
          </w:p>
        </w:tc>
        <w:tc>
          <w:tcPr>
            <w:tcW w:w="1010" w:type="dxa"/>
          </w:tcPr>
          <w:p w14:paraId="19B45997" w14:textId="77777777" w:rsidR="00C8269D" w:rsidRPr="00BF0065" w:rsidRDefault="00C8269D" w:rsidP="00433091">
            <w:pPr>
              <w:spacing w:line="360" w:lineRule="auto"/>
              <w:jc w:val="both"/>
              <w:rPr>
                <w:rFonts w:ascii="Times New Roman" w:hAnsi="Times New Roman"/>
                <w:bCs/>
                <w:sz w:val="28"/>
                <w:lang w:val="uk-UA"/>
              </w:rPr>
            </w:pPr>
          </w:p>
        </w:tc>
        <w:tc>
          <w:tcPr>
            <w:tcW w:w="1126" w:type="dxa"/>
          </w:tcPr>
          <w:p w14:paraId="36DDAD14" w14:textId="77777777" w:rsidR="00C8269D" w:rsidRPr="00BF0065" w:rsidRDefault="00C8269D" w:rsidP="00433091">
            <w:pPr>
              <w:spacing w:line="360" w:lineRule="auto"/>
              <w:jc w:val="both"/>
              <w:rPr>
                <w:rFonts w:ascii="Times New Roman" w:hAnsi="Times New Roman"/>
                <w:bCs/>
                <w:sz w:val="28"/>
                <w:lang w:val="uk-UA"/>
              </w:rPr>
            </w:pPr>
          </w:p>
        </w:tc>
        <w:tc>
          <w:tcPr>
            <w:tcW w:w="1391" w:type="dxa"/>
          </w:tcPr>
          <w:p w14:paraId="7145AD15"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444E2B1B" w14:textId="77777777" w:rsidTr="00433091">
        <w:tc>
          <w:tcPr>
            <w:tcW w:w="3936" w:type="dxa"/>
          </w:tcPr>
          <w:p w14:paraId="46C29C79"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19. Я легко знаходжу вихід із проблемних професійних ситуацій, які заважають мені досягти важливої мети</w:t>
            </w:r>
          </w:p>
        </w:tc>
        <w:tc>
          <w:tcPr>
            <w:tcW w:w="992" w:type="dxa"/>
          </w:tcPr>
          <w:p w14:paraId="32F9B06A" w14:textId="77777777" w:rsidR="00C8269D" w:rsidRPr="00BF0065" w:rsidRDefault="00C8269D" w:rsidP="00433091">
            <w:pPr>
              <w:spacing w:line="360" w:lineRule="auto"/>
              <w:jc w:val="both"/>
              <w:rPr>
                <w:rFonts w:ascii="Times New Roman" w:hAnsi="Times New Roman"/>
                <w:bCs/>
                <w:sz w:val="28"/>
                <w:lang w:val="uk-UA"/>
              </w:rPr>
            </w:pPr>
          </w:p>
        </w:tc>
        <w:tc>
          <w:tcPr>
            <w:tcW w:w="1116" w:type="dxa"/>
          </w:tcPr>
          <w:p w14:paraId="2FF19FE9" w14:textId="77777777" w:rsidR="00C8269D" w:rsidRPr="00BF0065" w:rsidRDefault="00C8269D" w:rsidP="00433091">
            <w:pPr>
              <w:spacing w:line="360" w:lineRule="auto"/>
              <w:jc w:val="both"/>
              <w:rPr>
                <w:rFonts w:ascii="Times New Roman" w:hAnsi="Times New Roman"/>
                <w:bCs/>
                <w:sz w:val="28"/>
                <w:lang w:val="uk-UA"/>
              </w:rPr>
            </w:pPr>
          </w:p>
        </w:tc>
        <w:tc>
          <w:tcPr>
            <w:tcW w:w="1010" w:type="dxa"/>
          </w:tcPr>
          <w:p w14:paraId="63907978" w14:textId="77777777" w:rsidR="00C8269D" w:rsidRPr="00BF0065" w:rsidRDefault="00C8269D" w:rsidP="00433091">
            <w:pPr>
              <w:spacing w:line="360" w:lineRule="auto"/>
              <w:jc w:val="both"/>
              <w:rPr>
                <w:rFonts w:ascii="Times New Roman" w:hAnsi="Times New Roman"/>
                <w:bCs/>
                <w:sz w:val="28"/>
                <w:lang w:val="uk-UA"/>
              </w:rPr>
            </w:pPr>
          </w:p>
        </w:tc>
        <w:tc>
          <w:tcPr>
            <w:tcW w:w="1126" w:type="dxa"/>
          </w:tcPr>
          <w:p w14:paraId="3890E9E7" w14:textId="77777777" w:rsidR="00C8269D" w:rsidRPr="00BF0065" w:rsidRDefault="00C8269D" w:rsidP="00433091">
            <w:pPr>
              <w:spacing w:line="360" w:lineRule="auto"/>
              <w:jc w:val="both"/>
              <w:rPr>
                <w:rFonts w:ascii="Times New Roman" w:hAnsi="Times New Roman"/>
                <w:bCs/>
                <w:sz w:val="28"/>
                <w:lang w:val="uk-UA"/>
              </w:rPr>
            </w:pPr>
          </w:p>
        </w:tc>
        <w:tc>
          <w:tcPr>
            <w:tcW w:w="1391" w:type="dxa"/>
          </w:tcPr>
          <w:p w14:paraId="2A6A1FAE"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56A38C8C" w14:textId="77777777" w:rsidTr="00433091">
        <w:tc>
          <w:tcPr>
            <w:tcW w:w="3936" w:type="dxa"/>
          </w:tcPr>
          <w:p w14:paraId="05D87CEF"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20. Я часто не погоджуюсь із моїм начальником або колегами</w:t>
            </w:r>
          </w:p>
        </w:tc>
        <w:tc>
          <w:tcPr>
            <w:tcW w:w="992" w:type="dxa"/>
          </w:tcPr>
          <w:p w14:paraId="5D3D934C" w14:textId="77777777" w:rsidR="00C8269D" w:rsidRPr="00BF0065" w:rsidRDefault="00C8269D" w:rsidP="00433091">
            <w:pPr>
              <w:spacing w:line="360" w:lineRule="auto"/>
              <w:jc w:val="both"/>
              <w:rPr>
                <w:rFonts w:ascii="Times New Roman" w:hAnsi="Times New Roman"/>
                <w:bCs/>
                <w:sz w:val="28"/>
                <w:lang w:val="uk-UA"/>
              </w:rPr>
            </w:pPr>
          </w:p>
        </w:tc>
        <w:tc>
          <w:tcPr>
            <w:tcW w:w="1116" w:type="dxa"/>
          </w:tcPr>
          <w:p w14:paraId="1E48A679" w14:textId="77777777" w:rsidR="00C8269D" w:rsidRPr="00BF0065" w:rsidRDefault="00C8269D" w:rsidP="00433091">
            <w:pPr>
              <w:spacing w:line="360" w:lineRule="auto"/>
              <w:jc w:val="both"/>
              <w:rPr>
                <w:rFonts w:ascii="Times New Roman" w:hAnsi="Times New Roman"/>
                <w:bCs/>
                <w:sz w:val="28"/>
                <w:lang w:val="uk-UA"/>
              </w:rPr>
            </w:pPr>
          </w:p>
        </w:tc>
        <w:tc>
          <w:tcPr>
            <w:tcW w:w="1010" w:type="dxa"/>
          </w:tcPr>
          <w:p w14:paraId="64273DF5" w14:textId="77777777" w:rsidR="00C8269D" w:rsidRPr="00BF0065" w:rsidRDefault="00C8269D" w:rsidP="00433091">
            <w:pPr>
              <w:spacing w:line="360" w:lineRule="auto"/>
              <w:jc w:val="both"/>
              <w:rPr>
                <w:rFonts w:ascii="Times New Roman" w:hAnsi="Times New Roman"/>
                <w:bCs/>
                <w:sz w:val="28"/>
                <w:lang w:val="uk-UA"/>
              </w:rPr>
            </w:pPr>
          </w:p>
        </w:tc>
        <w:tc>
          <w:tcPr>
            <w:tcW w:w="1126" w:type="dxa"/>
          </w:tcPr>
          <w:p w14:paraId="5080BD37" w14:textId="77777777" w:rsidR="00C8269D" w:rsidRPr="00BF0065" w:rsidRDefault="00C8269D" w:rsidP="00433091">
            <w:pPr>
              <w:spacing w:line="360" w:lineRule="auto"/>
              <w:jc w:val="both"/>
              <w:rPr>
                <w:rFonts w:ascii="Times New Roman" w:hAnsi="Times New Roman"/>
                <w:bCs/>
                <w:sz w:val="28"/>
                <w:lang w:val="uk-UA"/>
              </w:rPr>
            </w:pPr>
          </w:p>
        </w:tc>
        <w:tc>
          <w:tcPr>
            <w:tcW w:w="1391" w:type="dxa"/>
          </w:tcPr>
          <w:p w14:paraId="75E7BF51" w14:textId="77777777" w:rsidR="00C8269D" w:rsidRPr="00BF0065" w:rsidRDefault="00C8269D" w:rsidP="00433091">
            <w:pPr>
              <w:spacing w:line="360" w:lineRule="auto"/>
              <w:jc w:val="both"/>
              <w:rPr>
                <w:rFonts w:ascii="Times New Roman" w:hAnsi="Times New Roman"/>
                <w:bCs/>
                <w:sz w:val="28"/>
                <w:lang w:val="uk-UA"/>
              </w:rPr>
            </w:pPr>
          </w:p>
        </w:tc>
      </w:tr>
    </w:tbl>
    <w:p w14:paraId="5B53B618" w14:textId="77777777" w:rsidR="00C8269D" w:rsidRPr="00BF0065" w:rsidRDefault="00C8269D" w:rsidP="00C8269D">
      <w:pPr>
        <w:spacing w:after="0" w:line="360" w:lineRule="auto"/>
        <w:ind w:firstLine="709"/>
        <w:jc w:val="both"/>
        <w:rPr>
          <w:rFonts w:ascii="Times New Roman" w:hAnsi="Times New Roman"/>
          <w:bCs/>
          <w:sz w:val="28"/>
          <w:lang w:val="uk-UA"/>
        </w:rPr>
      </w:pPr>
    </w:p>
    <w:p w14:paraId="357D8B64" w14:textId="77777777" w:rsidR="00C8269D" w:rsidRPr="00BF0065" w:rsidRDefault="00C8269D" w:rsidP="00C8269D">
      <w:pPr>
        <w:spacing w:after="0" w:line="360" w:lineRule="auto"/>
        <w:ind w:firstLine="709"/>
        <w:jc w:val="both"/>
        <w:rPr>
          <w:rFonts w:ascii="Times New Roman" w:hAnsi="Times New Roman"/>
          <w:bCs/>
          <w:sz w:val="28"/>
          <w:lang w:val="uk-UA"/>
        </w:rPr>
      </w:pPr>
    </w:p>
    <w:p w14:paraId="2C59388C" w14:textId="77777777" w:rsidR="00C8269D" w:rsidRPr="00BF0065" w:rsidRDefault="00C8269D" w:rsidP="00C8269D">
      <w:pPr>
        <w:spacing w:after="0" w:line="360" w:lineRule="auto"/>
        <w:ind w:firstLine="709"/>
        <w:jc w:val="both"/>
        <w:rPr>
          <w:rFonts w:ascii="Times New Roman" w:hAnsi="Times New Roman"/>
          <w:bCs/>
          <w:sz w:val="28"/>
          <w:lang w:val="uk-UA"/>
        </w:rPr>
      </w:pPr>
      <w:r w:rsidRPr="00BF0065">
        <w:rPr>
          <w:rFonts w:ascii="Times New Roman" w:hAnsi="Times New Roman"/>
          <w:bCs/>
          <w:sz w:val="28"/>
          <w:lang w:val="uk-UA"/>
        </w:rPr>
        <w:t>Кількість балів підраховується відповідно до ключа.</w:t>
      </w:r>
    </w:p>
    <w:p w14:paraId="75DB15B1" w14:textId="77777777" w:rsidR="00C8269D" w:rsidRPr="00BF0065" w:rsidRDefault="00C8269D" w:rsidP="00C8269D">
      <w:pPr>
        <w:spacing w:after="0" w:line="360" w:lineRule="auto"/>
        <w:ind w:firstLine="709"/>
        <w:jc w:val="center"/>
        <w:rPr>
          <w:rFonts w:ascii="Times New Roman" w:hAnsi="Times New Roman"/>
          <w:bCs/>
          <w:sz w:val="28"/>
          <w:lang w:val="uk-UA"/>
        </w:rPr>
      </w:pPr>
      <w:r w:rsidRPr="00BF0065">
        <w:rPr>
          <w:rFonts w:ascii="Times New Roman" w:hAnsi="Times New Roman"/>
          <w:bCs/>
          <w:sz w:val="28"/>
          <w:lang w:val="uk-UA"/>
        </w:rPr>
        <w:t>Ключ</w:t>
      </w:r>
    </w:p>
    <w:tbl>
      <w:tblPr>
        <w:tblStyle w:val="a5"/>
        <w:tblW w:w="0" w:type="auto"/>
        <w:tblLook w:val="04A0" w:firstRow="1" w:lastRow="0" w:firstColumn="1" w:lastColumn="0" w:noHBand="0" w:noVBand="1"/>
      </w:tblPr>
      <w:tblGrid>
        <w:gridCol w:w="1595"/>
        <w:gridCol w:w="1595"/>
        <w:gridCol w:w="1595"/>
        <w:gridCol w:w="1595"/>
        <w:gridCol w:w="1595"/>
        <w:gridCol w:w="1596"/>
      </w:tblGrid>
      <w:tr w:rsidR="00C8269D" w:rsidRPr="00BF0065" w14:paraId="7770CFF8" w14:textId="77777777" w:rsidTr="00433091">
        <w:tc>
          <w:tcPr>
            <w:tcW w:w="1595" w:type="dxa"/>
          </w:tcPr>
          <w:p w14:paraId="70DC2866"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 питання</w:t>
            </w:r>
          </w:p>
        </w:tc>
        <w:tc>
          <w:tcPr>
            <w:tcW w:w="1595" w:type="dxa"/>
          </w:tcPr>
          <w:p w14:paraId="4906D00F"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Згоден</w:t>
            </w:r>
          </w:p>
        </w:tc>
        <w:tc>
          <w:tcPr>
            <w:tcW w:w="1595" w:type="dxa"/>
          </w:tcPr>
          <w:p w14:paraId="2568A4CB"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Скоріше згоден</w:t>
            </w:r>
          </w:p>
        </w:tc>
        <w:tc>
          <w:tcPr>
            <w:tcW w:w="1595" w:type="dxa"/>
          </w:tcPr>
          <w:p w14:paraId="3A86D551"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Щось середнє</w:t>
            </w:r>
          </w:p>
        </w:tc>
        <w:tc>
          <w:tcPr>
            <w:tcW w:w="1595" w:type="dxa"/>
          </w:tcPr>
          <w:p w14:paraId="61B24889"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Скоріше не згоден</w:t>
            </w:r>
          </w:p>
        </w:tc>
        <w:tc>
          <w:tcPr>
            <w:tcW w:w="1596" w:type="dxa"/>
          </w:tcPr>
          <w:p w14:paraId="0F958DE2"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Абсолютно не згоден</w:t>
            </w:r>
          </w:p>
        </w:tc>
      </w:tr>
      <w:tr w:rsidR="00C8269D" w:rsidRPr="00BF0065" w14:paraId="2682404E" w14:textId="77777777" w:rsidTr="00433091">
        <w:tc>
          <w:tcPr>
            <w:tcW w:w="1595" w:type="dxa"/>
          </w:tcPr>
          <w:p w14:paraId="3DE75820"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w:t>
            </w:r>
          </w:p>
        </w:tc>
        <w:tc>
          <w:tcPr>
            <w:tcW w:w="1595" w:type="dxa"/>
          </w:tcPr>
          <w:p w14:paraId="6F2CA75A"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w:t>
            </w:r>
          </w:p>
        </w:tc>
        <w:tc>
          <w:tcPr>
            <w:tcW w:w="1595" w:type="dxa"/>
          </w:tcPr>
          <w:p w14:paraId="1F1D1ED5"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2</w:t>
            </w:r>
          </w:p>
        </w:tc>
        <w:tc>
          <w:tcPr>
            <w:tcW w:w="1595" w:type="dxa"/>
          </w:tcPr>
          <w:p w14:paraId="3B34A407"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3</w:t>
            </w:r>
          </w:p>
        </w:tc>
        <w:tc>
          <w:tcPr>
            <w:tcW w:w="1595" w:type="dxa"/>
          </w:tcPr>
          <w:p w14:paraId="6D85616E"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4</w:t>
            </w:r>
          </w:p>
        </w:tc>
        <w:tc>
          <w:tcPr>
            <w:tcW w:w="1596" w:type="dxa"/>
          </w:tcPr>
          <w:p w14:paraId="30F79E57"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5</w:t>
            </w:r>
          </w:p>
        </w:tc>
      </w:tr>
      <w:tr w:rsidR="00C8269D" w:rsidRPr="00BF0065" w14:paraId="7375B073" w14:textId="77777777" w:rsidTr="00433091">
        <w:tc>
          <w:tcPr>
            <w:tcW w:w="1595" w:type="dxa"/>
          </w:tcPr>
          <w:p w14:paraId="6DE9BBDC"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2</w:t>
            </w:r>
          </w:p>
        </w:tc>
        <w:tc>
          <w:tcPr>
            <w:tcW w:w="1595" w:type="dxa"/>
          </w:tcPr>
          <w:p w14:paraId="3AD8EAB9"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5</w:t>
            </w:r>
          </w:p>
        </w:tc>
        <w:tc>
          <w:tcPr>
            <w:tcW w:w="1595" w:type="dxa"/>
          </w:tcPr>
          <w:p w14:paraId="2EB1822A"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4</w:t>
            </w:r>
          </w:p>
        </w:tc>
        <w:tc>
          <w:tcPr>
            <w:tcW w:w="1595" w:type="dxa"/>
          </w:tcPr>
          <w:p w14:paraId="6ADB5F9E"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3</w:t>
            </w:r>
          </w:p>
        </w:tc>
        <w:tc>
          <w:tcPr>
            <w:tcW w:w="1595" w:type="dxa"/>
          </w:tcPr>
          <w:p w14:paraId="7CF032D8"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2</w:t>
            </w:r>
          </w:p>
        </w:tc>
        <w:tc>
          <w:tcPr>
            <w:tcW w:w="1596" w:type="dxa"/>
          </w:tcPr>
          <w:p w14:paraId="25DB91D0"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w:t>
            </w:r>
          </w:p>
        </w:tc>
      </w:tr>
      <w:tr w:rsidR="00C8269D" w:rsidRPr="00BF0065" w14:paraId="378E08DB" w14:textId="77777777" w:rsidTr="00433091">
        <w:tc>
          <w:tcPr>
            <w:tcW w:w="1595" w:type="dxa"/>
          </w:tcPr>
          <w:p w14:paraId="04FF2E75"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3</w:t>
            </w:r>
          </w:p>
        </w:tc>
        <w:tc>
          <w:tcPr>
            <w:tcW w:w="1595" w:type="dxa"/>
          </w:tcPr>
          <w:p w14:paraId="4CA5E996"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w:t>
            </w:r>
          </w:p>
        </w:tc>
        <w:tc>
          <w:tcPr>
            <w:tcW w:w="1595" w:type="dxa"/>
          </w:tcPr>
          <w:p w14:paraId="13FF0A58"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2</w:t>
            </w:r>
          </w:p>
        </w:tc>
        <w:tc>
          <w:tcPr>
            <w:tcW w:w="1595" w:type="dxa"/>
          </w:tcPr>
          <w:p w14:paraId="3A3C8632"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3</w:t>
            </w:r>
          </w:p>
        </w:tc>
        <w:tc>
          <w:tcPr>
            <w:tcW w:w="1595" w:type="dxa"/>
          </w:tcPr>
          <w:p w14:paraId="3EF4F6CB"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4</w:t>
            </w:r>
          </w:p>
        </w:tc>
        <w:tc>
          <w:tcPr>
            <w:tcW w:w="1596" w:type="dxa"/>
          </w:tcPr>
          <w:p w14:paraId="56ACA04A"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5</w:t>
            </w:r>
          </w:p>
        </w:tc>
      </w:tr>
      <w:tr w:rsidR="00C8269D" w:rsidRPr="00BF0065" w14:paraId="77452EF3" w14:textId="77777777" w:rsidTr="00433091">
        <w:tc>
          <w:tcPr>
            <w:tcW w:w="1595" w:type="dxa"/>
          </w:tcPr>
          <w:p w14:paraId="5EF68875"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4</w:t>
            </w:r>
          </w:p>
        </w:tc>
        <w:tc>
          <w:tcPr>
            <w:tcW w:w="1595" w:type="dxa"/>
          </w:tcPr>
          <w:p w14:paraId="32DDD49C"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w:t>
            </w:r>
          </w:p>
        </w:tc>
        <w:tc>
          <w:tcPr>
            <w:tcW w:w="1595" w:type="dxa"/>
          </w:tcPr>
          <w:p w14:paraId="033231ED"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2</w:t>
            </w:r>
          </w:p>
        </w:tc>
        <w:tc>
          <w:tcPr>
            <w:tcW w:w="1595" w:type="dxa"/>
          </w:tcPr>
          <w:p w14:paraId="37B20EFD"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3</w:t>
            </w:r>
          </w:p>
        </w:tc>
        <w:tc>
          <w:tcPr>
            <w:tcW w:w="1595" w:type="dxa"/>
          </w:tcPr>
          <w:p w14:paraId="44F5DB1A"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4</w:t>
            </w:r>
          </w:p>
        </w:tc>
        <w:tc>
          <w:tcPr>
            <w:tcW w:w="1596" w:type="dxa"/>
          </w:tcPr>
          <w:p w14:paraId="26E34119"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5</w:t>
            </w:r>
          </w:p>
        </w:tc>
      </w:tr>
      <w:tr w:rsidR="00C8269D" w:rsidRPr="00BF0065" w14:paraId="43F5DED3" w14:textId="77777777" w:rsidTr="00433091">
        <w:tc>
          <w:tcPr>
            <w:tcW w:w="1595" w:type="dxa"/>
          </w:tcPr>
          <w:p w14:paraId="34271C6F"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lastRenderedPageBreak/>
              <w:t>5</w:t>
            </w:r>
          </w:p>
        </w:tc>
        <w:tc>
          <w:tcPr>
            <w:tcW w:w="1595" w:type="dxa"/>
          </w:tcPr>
          <w:p w14:paraId="5B7AA76A"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w:t>
            </w:r>
          </w:p>
        </w:tc>
        <w:tc>
          <w:tcPr>
            <w:tcW w:w="1595" w:type="dxa"/>
          </w:tcPr>
          <w:p w14:paraId="0B75663A"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2</w:t>
            </w:r>
          </w:p>
        </w:tc>
        <w:tc>
          <w:tcPr>
            <w:tcW w:w="1595" w:type="dxa"/>
          </w:tcPr>
          <w:p w14:paraId="31DF74F2"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3</w:t>
            </w:r>
          </w:p>
        </w:tc>
        <w:tc>
          <w:tcPr>
            <w:tcW w:w="1595" w:type="dxa"/>
          </w:tcPr>
          <w:p w14:paraId="64963264"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4</w:t>
            </w:r>
          </w:p>
        </w:tc>
        <w:tc>
          <w:tcPr>
            <w:tcW w:w="1596" w:type="dxa"/>
          </w:tcPr>
          <w:p w14:paraId="7118154B"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5</w:t>
            </w:r>
          </w:p>
        </w:tc>
      </w:tr>
      <w:tr w:rsidR="00C8269D" w:rsidRPr="00BF0065" w14:paraId="68922A53" w14:textId="77777777" w:rsidTr="00433091">
        <w:tc>
          <w:tcPr>
            <w:tcW w:w="1595" w:type="dxa"/>
          </w:tcPr>
          <w:p w14:paraId="4A7212CD"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6</w:t>
            </w:r>
          </w:p>
        </w:tc>
        <w:tc>
          <w:tcPr>
            <w:tcW w:w="1595" w:type="dxa"/>
          </w:tcPr>
          <w:p w14:paraId="15482D9F"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w:t>
            </w:r>
          </w:p>
        </w:tc>
        <w:tc>
          <w:tcPr>
            <w:tcW w:w="1595" w:type="dxa"/>
          </w:tcPr>
          <w:p w14:paraId="0D0AFCDD"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2</w:t>
            </w:r>
          </w:p>
        </w:tc>
        <w:tc>
          <w:tcPr>
            <w:tcW w:w="1595" w:type="dxa"/>
          </w:tcPr>
          <w:p w14:paraId="7993646D"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3</w:t>
            </w:r>
          </w:p>
        </w:tc>
        <w:tc>
          <w:tcPr>
            <w:tcW w:w="1595" w:type="dxa"/>
          </w:tcPr>
          <w:p w14:paraId="2680A801"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4</w:t>
            </w:r>
          </w:p>
        </w:tc>
        <w:tc>
          <w:tcPr>
            <w:tcW w:w="1596" w:type="dxa"/>
          </w:tcPr>
          <w:p w14:paraId="30B9F253"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5</w:t>
            </w:r>
          </w:p>
        </w:tc>
      </w:tr>
      <w:tr w:rsidR="00C8269D" w:rsidRPr="00BF0065" w14:paraId="6613B029" w14:textId="77777777" w:rsidTr="00433091">
        <w:tc>
          <w:tcPr>
            <w:tcW w:w="1595" w:type="dxa"/>
          </w:tcPr>
          <w:p w14:paraId="4A6E99A1"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7</w:t>
            </w:r>
          </w:p>
        </w:tc>
        <w:tc>
          <w:tcPr>
            <w:tcW w:w="1595" w:type="dxa"/>
          </w:tcPr>
          <w:p w14:paraId="10088969"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5</w:t>
            </w:r>
          </w:p>
        </w:tc>
        <w:tc>
          <w:tcPr>
            <w:tcW w:w="1595" w:type="dxa"/>
          </w:tcPr>
          <w:p w14:paraId="328C4568"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4</w:t>
            </w:r>
          </w:p>
        </w:tc>
        <w:tc>
          <w:tcPr>
            <w:tcW w:w="1595" w:type="dxa"/>
          </w:tcPr>
          <w:p w14:paraId="4A4F6C77"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3</w:t>
            </w:r>
          </w:p>
        </w:tc>
        <w:tc>
          <w:tcPr>
            <w:tcW w:w="1595" w:type="dxa"/>
          </w:tcPr>
          <w:p w14:paraId="6400E838"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2</w:t>
            </w:r>
          </w:p>
        </w:tc>
        <w:tc>
          <w:tcPr>
            <w:tcW w:w="1596" w:type="dxa"/>
          </w:tcPr>
          <w:p w14:paraId="11D9A821"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w:t>
            </w:r>
          </w:p>
        </w:tc>
      </w:tr>
      <w:tr w:rsidR="00C8269D" w:rsidRPr="00BF0065" w14:paraId="24C97267" w14:textId="77777777" w:rsidTr="00433091">
        <w:tc>
          <w:tcPr>
            <w:tcW w:w="1595" w:type="dxa"/>
          </w:tcPr>
          <w:p w14:paraId="1C59FB40"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8</w:t>
            </w:r>
          </w:p>
        </w:tc>
        <w:tc>
          <w:tcPr>
            <w:tcW w:w="1595" w:type="dxa"/>
          </w:tcPr>
          <w:p w14:paraId="43087E5F"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w:t>
            </w:r>
          </w:p>
        </w:tc>
        <w:tc>
          <w:tcPr>
            <w:tcW w:w="1595" w:type="dxa"/>
          </w:tcPr>
          <w:p w14:paraId="37E4DE3A"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2</w:t>
            </w:r>
          </w:p>
        </w:tc>
        <w:tc>
          <w:tcPr>
            <w:tcW w:w="1595" w:type="dxa"/>
          </w:tcPr>
          <w:p w14:paraId="622E1722"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3</w:t>
            </w:r>
          </w:p>
        </w:tc>
        <w:tc>
          <w:tcPr>
            <w:tcW w:w="1595" w:type="dxa"/>
          </w:tcPr>
          <w:p w14:paraId="1D3A58CF"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4</w:t>
            </w:r>
          </w:p>
        </w:tc>
        <w:tc>
          <w:tcPr>
            <w:tcW w:w="1596" w:type="dxa"/>
          </w:tcPr>
          <w:p w14:paraId="626DAE6D"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5</w:t>
            </w:r>
          </w:p>
        </w:tc>
      </w:tr>
      <w:tr w:rsidR="00C8269D" w:rsidRPr="00BF0065" w14:paraId="665AEB4A" w14:textId="77777777" w:rsidTr="00433091">
        <w:tc>
          <w:tcPr>
            <w:tcW w:w="1595" w:type="dxa"/>
          </w:tcPr>
          <w:p w14:paraId="5F3694FC"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9</w:t>
            </w:r>
          </w:p>
        </w:tc>
        <w:tc>
          <w:tcPr>
            <w:tcW w:w="1595" w:type="dxa"/>
          </w:tcPr>
          <w:p w14:paraId="4BFE70E5"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5</w:t>
            </w:r>
          </w:p>
        </w:tc>
        <w:tc>
          <w:tcPr>
            <w:tcW w:w="1595" w:type="dxa"/>
          </w:tcPr>
          <w:p w14:paraId="7B3DE9DD"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4</w:t>
            </w:r>
          </w:p>
        </w:tc>
        <w:tc>
          <w:tcPr>
            <w:tcW w:w="1595" w:type="dxa"/>
          </w:tcPr>
          <w:p w14:paraId="1141B9FA"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3</w:t>
            </w:r>
          </w:p>
        </w:tc>
        <w:tc>
          <w:tcPr>
            <w:tcW w:w="1595" w:type="dxa"/>
          </w:tcPr>
          <w:p w14:paraId="21885482"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2</w:t>
            </w:r>
          </w:p>
        </w:tc>
        <w:tc>
          <w:tcPr>
            <w:tcW w:w="1596" w:type="dxa"/>
          </w:tcPr>
          <w:p w14:paraId="061ECAE8"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w:t>
            </w:r>
          </w:p>
        </w:tc>
      </w:tr>
      <w:tr w:rsidR="00C8269D" w:rsidRPr="00BF0065" w14:paraId="57EAF853" w14:textId="77777777" w:rsidTr="00433091">
        <w:tc>
          <w:tcPr>
            <w:tcW w:w="1595" w:type="dxa"/>
          </w:tcPr>
          <w:p w14:paraId="49015AE3"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10</w:t>
            </w:r>
          </w:p>
        </w:tc>
        <w:tc>
          <w:tcPr>
            <w:tcW w:w="1595" w:type="dxa"/>
          </w:tcPr>
          <w:p w14:paraId="54088A9C"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w:t>
            </w:r>
          </w:p>
        </w:tc>
        <w:tc>
          <w:tcPr>
            <w:tcW w:w="1595" w:type="dxa"/>
          </w:tcPr>
          <w:p w14:paraId="66BA5BD6"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2</w:t>
            </w:r>
          </w:p>
        </w:tc>
        <w:tc>
          <w:tcPr>
            <w:tcW w:w="1595" w:type="dxa"/>
          </w:tcPr>
          <w:p w14:paraId="1662006E"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3</w:t>
            </w:r>
          </w:p>
        </w:tc>
        <w:tc>
          <w:tcPr>
            <w:tcW w:w="1595" w:type="dxa"/>
          </w:tcPr>
          <w:p w14:paraId="48B72DB7"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4</w:t>
            </w:r>
          </w:p>
        </w:tc>
        <w:tc>
          <w:tcPr>
            <w:tcW w:w="1596" w:type="dxa"/>
          </w:tcPr>
          <w:p w14:paraId="36619056"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5</w:t>
            </w:r>
          </w:p>
        </w:tc>
      </w:tr>
      <w:tr w:rsidR="00C8269D" w:rsidRPr="00BF0065" w14:paraId="48CE7F4D" w14:textId="77777777" w:rsidTr="00433091">
        <w:tc>
          <w:tcPr>
            <w:tcW w:w="1595" w:type="dxa"/>
          </w:tcPr>
          <w:p w14:paraId="6C45741F"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11</w:t>
            </w:r>
          </w:p>
        </w:tc>
        <w:tc>
          <w:tcPr>
            <w:tcW w:w="1595" w:type="dxa"/>
          </w:tcPr>
          <w:p w14:paraId="3F84BFA6"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5</w:t>
            </w:r>
          </w:p>
        </w:tc>
        <w:tc>
          <w:tcPr>
            <w:tcW w:w="1595" w:type="dxa"/>
          </w:tcPr>
          <w:p w14:paraId="62B91CD8"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4</w:t>
            </w:r>
          </w:p>
        </w:tc>
        <w:tc>
          <w:tcPr>
            <w:tcW w:w="1595" w:type="dxa"/>
          </w:tcPr>
          <w:p w14:paraId="729466A1"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3</w:t>
            </w:r>
          </w:p>
        </w:tc>
        <w:tc>
          <w:tcPr>
            <w:tcW w:w="1595" w:type="dxa"/>
          </w:tcPr>
          <w:p w14:paraId="4232185D"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2</w:t>
            </w:r>
          </w:p>
        </w:tc>
        <w:tc>
          <w:tcPr>
            <w:tcW w:w="1596" w:type="dxa"/>
          </w:tcPr>
          <w:p w14:paraId="16DD7497"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w:t>
            </w:r>
          </w:p>
        </w:tc>
      </w:tr>
      <w:tr w:rsidR="00C8269D" w:rsidRPr="00BF0065" w14:paraId="07C6D353" w14:textId="77777777" w:rsidTr="00433091">
        <w:tc>
          <w:tcPr>
            <w:tcW w:w="1595" w:type="dxa"/>
          </w:tcPr>
          <w:p w14:paraId="34F67A86"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12</w:t>
            </w:r>
          </w:p>
        </w:tc>
        <w:tc>
          <w:tcPr>
            <w:tcW w:w="1595" w:type="dxa"/>
          </w:tcPr>
          <w:p w14:paraId="6EC74071"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5</w:t>
            </w:r>
          </w:p>
        </w:tc>
        <w:tc>
          <w:tcPr>
            <w:tcW w:w="1595" w:type="dxa"/>
          </w:tcPr>
          <w:p w14:paraId="6D00201D"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4</w:t>
            </w:r>
          </w:p>
        </w:tc>
        <w:tc>
          <w:tcPr>
            <w:tcW w:w="1595" w:type="dxa"/>
          </w:tcPr>
          <w:p w14:paraId="38DCFC7C"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3</w:t>
            </w:r>
          </w:p>
        </w:tc>
        <w:tc>
          <w:tcPr>
            <w:tcW w:w="1595" w:type="dxa"/>
          </w:tcPr>
          <w:p w14:paraId="10CEF5F2"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2</w:t>
            </w:r>
          </w:p>
        </w:tc>
        <w:tc>
          <w:tcPr>
            <w:tcW w:w="1596" w:type="dxa"/>
          </w:tcPr>
          <w:p w14:paraId="6EBDF0AB"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w:t>
            </w:r>
          </w:p>
        </w:tc>
      </w:tr>
      <w:tr w:rsidR="00C8269D" w:rsidRPr="00BF0065" w14:paraId="76ED5E1E" w14:textId="77777777" w:rsidTr="00433091">
        <w:tc>
          <w:tcPr>
            <w:tcW w:w="1595" w:type="dxa"/>
          </w:tcPr>
          <w:p w14:paraId="71A5CCB9"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13</w:t>
            </w:r>
          </w:p>
        </w:tc>
        <w:tc>
          <w:tcPr>
            <w:tcW w:w="1595" w:type="dxa"/>
          </w:tcPr>
          <w:p w14:paraId="00ABD08B"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w:t>
            </w:r>
          </w:p>
        </w:tc>
        <w:tc>
          <w:tcPr>
            <w:tcW w:w="1595" w:type="dxa"/>
          </w:tcPr>
          <w:p w14:paraId="5A6C175F"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2</w:t>
            </w:r>
          </w:p>
        </w:tc>
        <w:tc>
          <w:tcPr>
            <w:tcW w:w="1595" w:type="dxa"/>
          </w:tcPr>
          <w:p w14:paraId="7FC97E29"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3</w:t>
            </w:r>
          </w:p>
        </w:tc>
        <w:tc>
          <w:tcPr>
            <w:tcW w:w="1595" w:type="dxa"/>
          </w:tcPr>
          <w:p w14:paraId="6FF9F0B7"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4</w:t>
            </w:r>
          </w:p>
        </w:tc>
        <w:tc>
          <w:tcPr>
            <w:tcW w:w="1596" w:type="dxa"/>
          </w:tcPr>
          <w:p w14:paraId="62948634"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5</w:t>
            </w:r>
          </w:p>
        </w:tc>
      </w:tr>
      <w:tr w:rsidR="00C8269D" w:rsidRPr="00BF0065" w14:paraId="38D147C3" w14:textId="77777777" w:rsidTr="00433091">
        <w:tc>
          <w:tcPr>
            <w:tcW w:w="1595" w:type="dxa"/>
          </w:tcPr>
          <w:p w14:paraId="0B408DF4"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14</w:t>
            </w:r>
          </w:p>
        </w:tc>
        <w:tc>
          <w:tcPr>
            <w:tcW w:w="1595" w:type="dxa"/>
          </w:tcPr>
          <w:p w14:paraId="4692703B"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5</w:t>
            </w:r>
          </w:p>
        </w:tc>
        <w:tc>
          <w:tcPr>
            <w:tcW w:w="1595" w:type="dxa"/>
          </w:tcPr>
          <w:p w14:paraId="7AE84FD0"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4</w:t>
            </w:r>
          </w:p>
        </w:tc>
        <w:tc>
          <w:tcPr>
            <w:tcW w:w="1595" w:type="dxa"/>
          </w:tcPr>
          <w:p w14:paraId="3D4ACA3C"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3</w:t>
            </w:r>
          </w:p>
        </w:tc>
        <w:tc>
          <w:tcPr>
            <w:tcW w:w="1595" w:type="dxa"/>
          </w:tcPr>
          <w:p w14:paraId="793D3A62"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2</w:t>
            </w:r>
          </w:p>
        </w:tc>
        <w:tc>
          <w:tcPr>
            <w:tcW w:w="1596" w:type="dxa"/>
          </w:tcPr>
          <w:p w14:paraId="3CF5B298"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w:t>
            </w:r>
          </w:p>
        </w:tc>
      </w:tr>
      <w:tr w:rsidR="00C8269D" w:rsidRPr="00BF0065" w14:paraId="0F59A7EA" w14:textId="77777777" w:rsidTr="00433091">
        <w:tc>
          <w:tcPr>
            <w:tcW w:w="1595" w:type="dxa"/>
          </w:tcPr>
          <w:p w14:paraId="4FBAD5D0"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15</w:t>
            </w:r>
          </w:p>
        </w:tc>
        <w:tc>
          <w:tcPr>
            <w:tcW w:w="1595" w:type="dxa"/>
          </w:tcPr>
          <w:p w14:paraId="4DA95B76"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5</w:t>
            </w:r>
          </w:p>
        </w:tc>
        <w:tc>
          <w:tcPr>
            <w:tcW w:w="1595" w:type="dxa"/>
          </w:tcPr>
          <w:p w14:paraId="7526A1F8"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4</w:t>
            </w:r>
          </w:p>
        </w:tc>
        <w:tc>
          <w:tcPr>
            <w:tcW w:w="1595" w:type="dxa"/>
          </w:tcPr>
          <w:p w14:paraId="66209AB5"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3</w:t>
            </w:r>
          </w:p>
        </w:tc>
        <w:tc>
          <w:tcPr>
            <w:tcW w:w="1595" w:type="dxa"/>
          </w:tcPr>
          <w:p w14:paraId="0BDBF616"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2</w:t>
            </w:r>
          </w:p>
        </w:tc>
        <w:tc>
          <w:tcPr>
            <w:tcW w:w="1596" w:type="dxa"/>
          </w:tcPr>
          <w:p w14:paraId="107C65CA"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w:t>
            </w:r>
          </w:p>
        </w:tc>
      </w:tr>
      <w:tr w:rsidR="00C8269D" w:rsidRPr="00BF0065" w14:paraId="58BF47D2" w14:textId="77777777" w:rsidTr="00433091">
        <w:tc>
          <w:tcPr>
            <w:tcW w:w="1595" w:type="dxa"/>
          </w:tcPr>
          <w:p w14:paraId="7D8B71F4"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16</w:t>
            </w:r>
          </w:p>
        </w:tc>
        <w:tc>
          <w:tcPr>
            <w:tcW w:w="1595" w:type="dxa"/>
          </w:tcPr>
          <w:p w14:paraId="699F9573"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w:t>
            </w:r>
          </w:p>
        </w:tc>
        <w:tc>
          <w:tcPr>
            <w:tcW w:w="1595" w:type="dxa"/>
          </w:tcPr>
          <w:p w14:paraId="2A3547B4"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2</w:t>
            </w:r>
          </w:p>
        </w:tc>
        <w:tc>
          <w:tcPr>
            <w:tcW w:w="1595" w:type="dxa"/>
          </w:tcPr>
          <w:p w14:paraId="590C7F95"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3</w:t>
            </w:r>
          </w:p>
        </w:tc>
        <w:tc>
          <w:tcPr>
            <w:tcW w:w="1595" w:type="dxa"/>
          </w:tcPr>
          <w:p w14:paraId="4F876400"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4</w:t>
            </w:r>
          </w:p>
        </w:tc>
        <w:tc>
          <w:tcPr>
            <w:tcW w:w="1596" w:type="dxa"/>
          </w:tcPr>
          <w:p w14:paraId="18142AEB"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5</w:t>
            </w:r>
          </w:p>
        </w:tc>
      </w:tr>
      <w:tr w:rsidR="00C8269D" w:rsidRPr="00BF0065" w14:paraId="5C00FE86" w14:textId="77777777" w:rsidTr="00433091">
        <w:tc>
          <w:tcPr>
            <w:tcW w:w="1595" w:type="dxa"/>
          </w:tcPr>
          <w:p w14:paraId="3D3323F2"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17</w:t>
            </w:r>
          </w:p>
        </w:tc>
        <w:tc>
          <w:tcPr>
            <w:tcW w:w="1595" w:type="dxa"/>
          </w:tcPr>
          <w:p w14:paraId="6DF6E0E4"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5</w:t>
            </w:r>
          </w:p>
        </w:tc>
        <w:tc>
          <w:tcPr>
            <w:tcW w:w="1595" w:type="dxa"/>
          </w:tcPr>
          <w:p w14:paraId="331E6CD6"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4</w:t>
            </w:r>
          </w:p>
        </w:tc>
        <w:tc>
          <w:tcPr>
            <w:tcW w:w="1595" w:type="dxa"/>
          </w:tcPr>
          <w:p w14:paraId="314217B3"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3</w:t>
            </w:r>
          </w:p>
        </w:tc>
        <w:tc>
          <w:tcPr>
            <w:tcW w:w="1595" w:type="dxa"/>
          </w:tcPr>
          <w:p w14:paraId="4F93EC38"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2</w:t>
            </w:r>
          </w:p>
        </w:tc>
        <w:tc>
          <w:tcPr>
            <w:tcW w:w="1596" w:type="dxa"/>
          </w:tcPr>
          <w:p w14:paraId="78D9F10A"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w:t>
            </w:r>
          </w:p>
        </w:tc>
      </w:tr>
      <w:tr w:rsidR="00C8269D" w:rsidRPr="00BF0065" w14:paraId="694A40A5" w14:textId="77777777" w:rsidTr="00433091">
        <w:tc>
          <w:tcPr>
            <w:tcW w:w="1595" w:type="dxa"/>
          </w:tcPr>
          <w:p w14:paraId="2D31381E"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18</w:t>
            </w:r>
          </w:p>
        </w:tc>
        <w:tc>
          <w:tcPr>
            <w:tcW w:w="1595" w:type="dxa"/>
          </w:tcPr>
          <w:p w14:paraId="54429DC8"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5</w:t>
            </w:r>
          </w:p>
        </w:tc>
        <w:tc>
          <w:tcPr>
            <w:tcW w:w="1595" w:type="dxa"/>
          </w:tcPr>
          <w:p w14:paraId="1AABD50E"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4</w:t>
            </w:r>
          </w:p>
        </w:tc>
        <w:tc>
          <w:tcPr>
            <w:tcW w:w="1595" w:type="dxa"/>
          </w:tcPr>
          <w:p w14:paraId="4D1933EE"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3</w:t>
            </w:r>
          </w:p>
        </w:tc>
        <w:tc>
          <w:tcPr>
            <w:tcW w:w="1595" w:type="dxa"/>
          </w:tcPr>
          <w:p w14:paraId="5AEA13FE"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2</w:t>
            </w:r>
          </w:p>
        </w:tc>
        <w:tc>
          <w:tcPr>
            <w:tcW w:w="1596" w:type="dxa"/>
          </w:tcPr>
          <w:p w14:paraId="610DCBA4"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w:t>
            </w:r>
          </w:p>
        </w:tc>
      </w:tr>
      <w:tr w:rsidR="00C8269D" w:rsidRPr="00BF0065" w14:paraId="5209A250" w14:textId="77777777" w:rsidTr="00433091">
        <w:tc>
          <w:tcPr>
            <w:tcW w:w="1595" w:type="dxa"/>
          </w:tcPr>
          <w:p w14:paraId="609EF3A0"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19</w:t>
            </w:r>
          </w:p>
        </w:tc>
        <w:tc>
          <w:tcPr>
            <w:tcW w:w="1595" w:type="dxa"/>
          </w:tcPr>
          <w:p w14:paraId="4CF51A5D"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w:t>
            </w:r>
          </w:p>
        </w:tc>
        <w:tc>
          <w:tcPr>
            <w:tcW w:w="1595" w:type="dxa"/>
          </w:tcPr>
          <w:p w14:paraId="7201486F"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2</w:t>
            </w:r>
          </w:p>
        </w:tc>
        <w:tc>
          <w:tcPr>
            <w:tcW w:w="1595" w:type="dxa"/>
          </w:tcPr>
          <w:p w14:paraId="3644C4AF"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3</w:t>
            </w:r>
          </w:p>
        </w:tc>
        <w:tc>
          <w:tcPr>
            <w:tcW w:w="1595" w:type="dxa"/>
          </w:tcPr>
          <w:p w14:paraId="073A38E2"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4</w:t>
            </w:r>
          </w:p>
        </w:tc>
        <w:tc>
          <w:tcPr>
            <w:tcW w:w="1596" w:type="dxa"/>
          </w:tcPr>
          <w:p w14:paraId="5FA4D844"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5</w:t>
            </w:r>
          </w:p>
        </w:tc>
      </w:tr>
      <w:tr w:rsidR="00C8269D" w:rsidRPr="00BF0065" w14:paraId="4CBD9918" w14:textId="77777777" w:rsidTr="00433091">
        <w:tc>
          <w:tcPr>
            <w:tcW w:w="1595" w:type="dxa"/>
          </w:tcPr>
          <w:p w14:paraId="56A4A955"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20</w:t>
            </w:r>
          </w:p>
        </w:tc>
        <w:tc>
          <w:tcPr>
            <w:tcW w:w="1595" w:type="dxa"/>
          </w:tcPr>
          <w:p w14:paraId="06010CA8"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5</w:t>
            </w:r>
          </w:p>
        </w:tc>
        <w:tc>
          <w:tcPr>
            <w:tcW w:w="1595" w:type="dxa"/>
          </w:tcPr>
          <w:p w14:paraId="714F3649"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4</w:t>
            </w:r>
          </w:p>
        </w:tc>
        <w:tc>
          <w:tcPr>
            <w:tcW w:w="1595" w:type="dxa"/>
          </w:tcPr>
          <w:p w14:paraId="06E283A3"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3</w:t>
            </w:r>
          </w:p>
        </w:tc>
        <w:tc>
          <w:tcPr>
            <w:tcW w:w="1595" w:type="dxa"/>
          </w:tcPr>
          <w:p w14:paraId="3AE0B418"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2</w:t>
            </w:r>
          </w:p>
        </w:tc>
        <w:tc>
          <w:tcPr>
            <w:tcW w:w="1596" w:type="dxa"/>
          </w:tcPr>
          <w:p w14:paraId="5969D92E"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w:t>
            </w:r>
          </w:p>
        </w:tc>
      </w:tr>
    </w:tbl>
    <w:p w14:paraId="20A71054" w14:textId="77777777" w:rsidR="00C8269D" w:rsidRPr="00BF0065" w:rsidRDefault="00C8269D" w:rsidP="00C8269D">
      <w:pPr>
        <w:spacing w:after="0" w:line="360" w:lineRule="auto"/>
        <w:ind w:firstLine="709"/>
        <w:jc w:val="both"/>
        <w:rPr>
          <w:rFonts w:ascii="Times New Roman" w:hAnsi="Times New Roman"/>
          <w:bCs/>
          <w:sz w:val="28"/>
          <w:lang w:val="uk-UA"/>
        </w:rPr>
      </w:pPr>
    </w:p>
    <w:p w14:paraId="442A1B7D" w14:textId="77777777" w:rsidR="00C8269D" w:rsidRPr="00BF0065" w:rsidRDefault="00C8269D" w:rsidP="00C8269D">
      <w:pPr>
        <w:spacing w:after="0" w:line="360" w:lineRule="auto"/>
        <w:ind w:firstLine="709"/>
        <w:jc w:val="both"/>
        <w:rPr>
          <w:rFonts w:ascii="Times New Roman" w:hAnsi="Times New Roman"/>
          <w:bCs/>
          <w:sz w:val="28"/>
          <w:lang w:val="uk-UA"/>
        </w:rPr>
      </w:pPr>
      <w:r w:rsidRPr="00BF0065">
        <w:rPr>
          <w:rFonts w:ascii="Times New Roman" w:hAnsi="Times New Roman"/>
          <w:bCs/>
          <w:sz w:val="28"/>
          <w:lang w:val="uk-UA"/>
        </w:rPr>
        <w:t>Чим менший сумарний показник організаційного стресу, тим вища толерантність, а чим він більший, тим більша схильність до переживання дистресу і різним стрес-синдромів, наприклад до ризику професійного вигорання і коронарних захворювань.</w:t>
      </w:r>
    </w:p>
    <w:p w14:paraId="1E6D745C" w14:textId="77777777" w:rsidR="00C8269D" w:rsidRPr="00BF0065" w:rsidRDefault="00C8269D" w:rsidP="00C8269D">
      <w:pPr>
        <w:spacing w:after="0" w:line="360" w:lineRule="auto"/>
        <w:ind w:firstLine="709"/>
        <w:jc w:val="both"/>
        <w:rPr>
          <w:rFonts w:ascii="Times New Roman" w:hAnsi="Times New Roman"/>
          <w:bCs/>
          <w:sz w:val="28"/>
          <w:lang w:val="uk-UA"/>
        </w:rPr>
      </w:pPr>
      <w:r w:rsidRPr="00BF0065">
        <w:rPr>
          <w:rFonts w:ascii="Times New Roman" w:hAnsi="Times New Roman"/>
          <w:bCs/>
          <w:sz w:val="28"/>
          <w:lang w:val="uk-UA"/>
        </w:rPr>
        <w:t>Також чим більше сумарний показник організаційного стресу, тим більша і схильність до ризику коронарних захворювань, найвищий же ризик при поведінці типу А.</w:t>
      </w:r>
    </w:p>
    <w:p w14:paraId="6815C11D" w14:textId="77777777" w:rsidR="00C8269D" w:rsidRPr="00BF0065" w:rsidRDefault="00C8269D" w:rsidP="00C8269D">
      <w:pPr>
        <w:spacing w:after="0" w:line="360" w:lineRule="auto"/>
        <w:ind w:firstLine="709"/>
        <w:jc w:val="both"/>
        <w:rPr>
          <w:rFonts w:ascii="Times New Roman" w:hAnsi="Times New Roman"/>
          <w:bCs/>
          <w:sz w:val="28"/>
          <w:lang w:val="uk-UA"/>
        </w:rPr>
      </w:pPr>
      <w:r w:rsidRPr="00BF0065">
        <w:rPr>
          <w:rFonts w:ascii="Times New Roman" w:hAnsi="Times New Roman"/>
          <w:bCs/>
          <w:sz w:val="28"/>
          <w:lang w:val="uk-UA"/>
        </w:rPr>
        <w:t>Сумарний показник організаційного стресу і ризик серцево-судинних захворювань:</w:t>
      </w:r>
    </w:p>
    <w:p w14:paraId="259E719E" w14:textId="77777777" w:rsidR="00C8269D" w:rsidRPr="00BF0065" w:rsidRDefault="00C8269D" w:rsidP="00C8269D">
      <w:pPr>
        <w:spacing w:after="0" w:line="360" w:lineRule="auto"/>
        <w:ind w:firstLine="709"/>
        <w:jc w:val="both"/>
        <w:rPr>
          <w:rFonts w:ascii="Times New Roman" w:hAnsi="Times New Roman"/>
          <w:bCs/>
          <w:sz w:val="28"/>
          <w:lang w:val="uk-UA"/>
        </w:rPr>
      </w:pPr>
      <w:r w:rsidRPr="00BF0065">
        <w:rPr>
          <w:rFonts w:ascii="Times New Roman" w:hAnsi="Times New Roman"/>
          <w:bCs/>
          <w:sz w:val="28"/>
          <w:lang w:val="uk-UA"/>
        </w:rPr>
        <w:t>більше 50 балів - поведінка типу А; і 49-40 балів - поведінка типу АВ</w:t>
      </w:r>
    </w:p>
    <w:p w14:paraId="4A798C72" w14:textId="77777777" w:rsidR="00C8269D" w:rsidRPr="00BF0065" w:rsidRDefault="00C8269D" w:rsidP="00C8269D">
      <w:pPr>
        <w:spacing w:after="0" w:line="360" w:lineRule="auto"/>
        <w:ind w:firstLine="709"/>
        <w:jc w:val="both"/>
        <w:rPr>
          <w:rFonts w:ascii="Times New Roman" w:hAnsi="Times New Roman"/>
          <w:bCs/>
          <w:sz w:val="28"/>
          <w:lang w:val="uk-UA"/>
        </w:rPr>
      </w:pPr>
      <w:r w:rsidRPr="00BF0065">
        <w:rPr>
          <w:rFonts w:ascii="Times New Roman" w:hAnsi="Times New Roman"/>
          <w:bCs/>
          <w:sz w:val="28"/>
          <w:lang w:val="uk-UA"/>
        </w:rPr>
        <w:t>менше 39 балів - поведінка типу В.</w:t>
      </w:r>
    </w:p>
    <w:p w14:paraId="340DC748" w14:textId="77777777" w:rsidR="00C8269D" w:rsidRPr="00BF0065" w:rsidRDefault="00C8269D" w:rsidP="00C8269D">
      <w:pPr>
        <w:spacing w:after="0" w:line="360" w:lineRule="auto"/>
        <w:ind w:firstLine="709"/>
        <w:jc w:val="both"/>
        <w:rPr>
          <w:rFonts w:ascii="Times New Roman" w:hAnsi="Times New Roman"/>
          <w:bCs/>
          <w:sz w:val="28"/>
          <w:lang w:val="uk-UA"/>
        </w:rPr>
      </w:pPr>
      <w:r w:rsidRPr="00BF0065">
        <w:rPr>
          <w:rFonts w:ascii="Times New Roman" w:hAnsi="Times New Roman"/>
          <w:bCs/>
          <w:sz w:val="28"/>
          <w:lang w:val="uk-UA"/>
        </w:rPr>
        <w:t>Здатність самопізнання (когнітивної діяльності): питання 4, 9, 13, 18.</w:t>
      </w:r>
    </w:p>
    <w:p w14:paraId="0FA2F525" w14:textId="77777777" w:rsidR="00C8269D" w:rsidRPr="00BF0065" w:rsidRDefault="00C8269D" w:rsidP="00C8269D">
      <w:pPr>
        <w:spacing w:after="0" w:line="360" w:lineRule="auto"/>
        <w:ind w:firstLine="709"/>
        <w:jc w:val="both"/>
        <w:rPr>
          <w:rFonts w:ascii="Times New Roman" w:hAnsi="Times New Roman"/>
          <w:bCs/>
          <w:sz w:val="28"/>
          <w:lang w:val="uk-UA"/>
        </w:rPr>
      </w:pPr>
      <w:r w:rsidRPr="00BF0065">
        <w:rPr>
          <w:rFonts w:ascii="Times New Roman" w:hAnsi="Times New Roman"/>
          <w:bCs/>
          <w:sz w:val="28"/>
          <w:lang w:val="uk-UA"/>
        </w:rPr>
        <w:t>Широта інтересів: питання 2, 5, 7, 16.</w:t>
      </w:r>
    </w:p>
    <w:p w14:paraId="79A333B3" w14:textId="77777777" w:rsidR="00C8269D" w:rsidRPr="00BF0065" w:rsidRDefault="00C8269D" w:rsidP="00C8269D">
      <w:pPr>
        <w:spacing w:after="0" w:line="360" w:lineRule="auto"/>
        <w:ind w:firstLine="709"/>
        <w:jc w:val="both"/>
        <w:rPr>
          <w:rFonts w:ascii="Times New Roman" w:hAnsi="Times New Roman"/>
          <w:bCs/>
          <w:sz w:val="28"/>
          <w:lang w:val="uk-UA"/>
        </w:rPr>
      </w:pPr>
      <w:r w:rsidRPr="00BF0065">
        <w:rPr>
          <w:rFonts w:ascii="Times New Roman" w:hAnsi="Times New Roman"/>
          <w:bCs/>
          <w:sz w:val="28"/>
          <w:lang w:val="uk-UA"/>
        </w:rPr>
        <w:lastRenderedPageBreak/>
        <w:t>Ухвалення цінностей інших: питання 3, 8, 14, 20.</w:t>
      </w:r>
    </w:p>
    <w:p w14:paraId="05036121" w14:textId="77777777" w:rsidR="00C8269D" w:rsidRPr="00BF0065" w:rsidRDefault="00C8269D" w:rsidP="00C8269D">
      <w:pPr>
        <w:spacing w:after="0" w:line="360" w:lineRule="auto"/>
        <w:ind w:firstLine="709"/>
        <w:jc w:val="both"/>
        <w:rPr>
          <w:rFonts w:ascii="Times New Roman" w:hAnsi="Times New Roman"/>
          <w:bCs/>
          <w:sz w:val="28"/>
          <w:lang w:val="uk-UA"/>
        </w:rPr>
      </w:pPr>
      <w:r w:rsidRPr="00BF0065">
        <w:rPr>
          <w:rFonts w:ascii="Times New Roman" w:hAnsi="Times New Roman"/>
          <w:bCs/>
          <w:sz w:val="28"/>
          <w:lang w:val="uk-UA"/>
        </w:rPr>
        <w:t>Гнучкість поведінки: питання 1, 11, 17, 19.</w:t>
      </w:r>
    </w:p>
    <w:p w14:paraId="6DB1CF48" w14:textId="77777777" w:rsidR="00C8269D" w:rsidRPr="00BF0065" w:rsidRDefault="00C8269D" w:rsidP="00C8269D">
      <w:pPr>
        <w:spacing w:after="0" w:line="360" w:lineRule="auto"/>
        <w:ind w:firstLine="709"/>
        <w:jc w:val="both"/>
        <w:rPr>
          <w:rFonts w:ascii="Times New Roman" w:hAnsi="Times New Roman"/>
          <w:bCs/>
          <w:sz w:val="28"/>
          <w:lang w:val="uk-UA"/>
        </w:rPr>
      </w:pPr>
      <w:r w:rsidRPr="00BF0065">
        <w:rPr>
          <w:rFonts w:ascii="Times New Roman" w:hAnsi="Times New Roman"/>
          <w:bCs/>
          <w:sz w:val="28"/>
          <w:lang w:val="uk-UA"/>
        </w:rPr>
        <w:t>Активність і продуктивність: питання 6, 10, 12, 15.</w:t>
      </w:r>
    </w:p>
    <w:p w14:paraId="5969E202" w14:textId="77777777" w:rsidR="00C8269D" w:rsidRPr="00BF0065" w:rsidRDefault="00C8269D" w:rsidP="00C8269D">
      <w:pPr>
        <w:rPr>
          <w:rFonts w:ascii="Times New Roman" w:hAnsi="Times New Roman"/>
          <w:bCs/>
          <w:sz w:val="28"/>
          <w:lang w:val="uk-UA"/>
        </w:rPr>
      </w:pPr>
      <w:r w:rsidRPr="00BF0065">
        <w:rPr>
          <w:rFonts w:ascii="Times New Roman" w:hAnsi="Times New Roman"/>
          <w:bCs/>
          <w:sz w:val="28"/>
          <w:lang w:val="uk-UA"/>
        </w:rPr>
        <w:br w:type="page"/>
      </w:r>
    </w:p>
    <w:p w14:paraId="4E105372" w14:textId="77777777" w:rsidR="00C8269D" w:rsidRPr="00BF0065" w:rsidRDefault="00C8269D" w:rsidP="00C8269D">
      <w:pPr>
        <w:spacing w:after="0" w:line="360" w:lineRule="auto"/>
        <w:ind w:firstLine="709"/>
        <w:jc w:val="center"/>
        <w:rPr>
          <w:rFonts w:ascii="Times New Roman" w:hAnsi="Times New Roman"/>
          <w:b/>
          <w:bCs/>
          <w:sz w:val="28"/>
          <w:lang w:val="uk-UA"/>
        </w:rPr>
      </w:pPr>
      <w:r w:rsidRPr="00BF0065">
        <w:rPr>
          <w:rFonts w:ascii="Times New Roman" w:hAnsi="Times New Roman"/>
          <w:b/>
          <w:bCs/>
          <w:sz w:val="28"/>
          <w:lang w:val="uk-UA"/>
        </w:rPr>
        <w:lastRenderedPageBreak/>
        <w:t>4. Методика «Шкала емоційного відгуку» (А. Махрабіан, Н. Епштейн)</w:t>
      </w:r>
    </w:p>
    <w:p w14:paraId="635E2BC1" w14:textId="77777777" w:rsidR="00C8269D" w:rsidRPr="00BF0065" w:rsidRDefault="00C8269D" w:rsidP="00C8269D">
      <w:pPr>
        <w:spacing w:after="0" w:line="360" w:lineRule="auto"/>
        <w:ind w:firstLine="709"/>
        <w:jc w:val="both"/>
        <w:rPr>
          <w:rFonts w:ascii="Times New Roman" w:hAnsi="Times New Roman"/>
          <w:bCs/>
          <w:sz w:val="28"/>
          <w:lang w:val="uk-UA"/>
        </w:rPr>
      </w:pPr>
    </w:p>
    <w:p w14:paraId="2EC1882C" w14:textId="77777777" w:rsidR="00C8269D" w:rsidRPr="00BF0065" w:rsidRDefault="00C8269D" w:rsidP="00C8269D">
      <w:pPr>
        <w:spacing w:after="0" w:line="360" w:lineRule="auto"/>
        <w:ind w:firstLine="709"/>
        <w:jc w:val="both"/>
        <w:rPr>
          <w:rFonts w:ascii="Times New Roman" w:hAnsi="Times New Roman"/>
          <w:bCs/>
          <w:sz w:val="28"/>
          <w:lang w:val="uk-UA"/>
        </w:rPr>
      </w:pPr>
      <w:r w:rsidRPr="00BF0065">
        <w:rPr>
          <w:rFonts w:ascii="Times New Roman" w:hAnsi="Times New Roman"/>
          <w:bCs/>
          <w:sz w:val="28"/>
          <w:lang w:val="uk-UA"/>
        </w:rPr>
        <w:t>Інструкція. Прочитайте наведені нижче твердження і оцініть ступінь своєї згоди або незгоди з кожним із них (поставте позначку у відповідній графі бланка для відповідей), орієнтуючись на те, як ви зазвичай поводитеся в подібних ситуаціях.</w:t>
      </w:r>
    </w:p>
    <w:p w14:paraId="5191B987" w14:textId="77777777" w:rsidR="00C8269D" w:rsidRPr="00BF0065" w:rsidRDefault="00C8269D" w:rsidP="00C8269D">
      <w:pPr>
        <w:spacing w:after="0" w:line="360" w:lineRule="auto"/>
        <w:ind w:firstLine="709"/>
        <w:jc w:val="both"/>
        <w:rPr>
          <w:rFonts w:ascii="Times New Roman" w:hAnsi="Times New Roman"/>
          <w:bCs/>
          <w:sz w:val="28"/>
          <w:lang w:val="uk-UA"/>
        </w:rPr>
      </w:pPr>
    </w:p>
    <w:p w14:paraId="5E875D10" w14:textId="77777777" w:rsidR="00C8269D" w:rsidRPr="00BF0065" w:rsidRDefault="00C8269D" w:rsidP="00C8269D">
      <w:pPr>
        <w:spacing w:after="0" w:line="360" w:lineRule="auto"/>
        <w:ind w:firstLine="709"/>
        <w:jc w:val="center"/>
        <w:rPr>
          <w:rFonts w:ascii="Times New Roman" w:hAnsi="Times New Roman"/>
          <w:bCs/>
          <w:sz w:val="28"/>
          <w:lang w:val="uk-UA"/>
        </w:rPr>
      </w:pPr>
      <w:r w:rsidRPr="00BF0065">
        <w:rPr>
          <w:rFonts w:ascii="Times New Roman" w:hAnsi="Times New Roman"/>
          <w:bCs/>
          <w:sz w:val="28"/>
          <w:lang w:val="uk-UA"/>
        </w:rPr>
        <w:t>Опитувальник</w:t>
      </w:r>
    </w:p>
    <w:tbl>
      <w:tblPr>
        <w:tblStyle w:val="a5"/>
        <w:tblW w:w="9606" w:type="dxa"/>
        <w:tblLook w:val="04A0" w:firstRow="1" w:lastRow="0" w:firstColumn="1" w:lastColumn="0" w:noHBand="0" w:noVBand="1"/>
      </w:tblPr>
      <w:tblGrid>
        <w:gridCol w:w="5008"/>
        <w:gridCol w:w="912"/>
        <w:gridCol w:w="1134"/>
        <w:gridCol w:w="1134"/>
        <w:gridCol w:w="1418"/>
      </w:tblGrid>
      <w:tr w:rsidR="00C8269D" w:rsidRPr="00BF0065" w14:paraId="623B06DB" w14:textId="77777777" w:rsidTr="00433091">
        <w:tc>
          <w:tcPr>
            <w:tcW w:w="5008" w:type="dxa"/>
          </w:tcPr>
          <w:p w14:paraId="0A0A13AB"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Питання</w:t>
            </w:r>
          </w:p>
        </w:tc>
        <w:tc>
          <w:tcPr>
            <w:tcW w:w="912" w:type="dxa"/>
          </w:tcPr>
          <w:p w14:paraId="3FA14D54" w14:textId="77777777" w:rsidR="00C8269D" w:rsidRPr="00BF0065" w:rsidRDefault="00C8269D" w:rsidP="00433091">
            <w:pPr>
              <w:spacing w:line="360" w:lineRule="auto"/>
              <w:jc w:val="both"/>
              <w:rPr>
                <w:rFonts w:ascii="Times New Roman" w:hAnsi="Times New Roman"/>
                <w:bCs/>
                <w:sz w:val="24"/>
                <w:lang w:val="uk-UA"/>
              </w:rPr>
            </w:pPr>
            <w:r w:rsidRPr="00BF0065">
              <w:rPr>
                <w:rFonts w:ascii="Times New Roman" w:hAnsi="Times New Roman"/>
                <w:bCs/>
                <w:sz w:val="24"/>
                <w:lang w:val="uk-UA"/>
              </w:rPr>
              <w:t>Згоден</w:t>
            </w:r>
          </w:p>
        </w:tc>
        <w:tc>
          <w:tcPr>
            <w:tcW w:w="1134" w:type="dxa"/>
          </w:tcPr>
          <w:p w14:paraId="2A2070ED" w14:textId="77777777" w:rsidR="00C8269D" w:rsidRPr="00BF0065" w:rsidRDefault="00C8269D" w:rsidP="00433091">
            <w:pPr>
              <w:spacing w:line="360" w:lineRule="auto"/>
              <w:jc w:val="both"/>
              <w:rPr>
                <w:rFonts w:ascii="Times New Roman" w:hAnsi="Times New Roman"/>
                <w:bCs/>
                <w:sz w:val="24"/>
                <w:lang w:val="uk-UA"/>
              </w:rPr>
            </w:pPr>
            <w:r w:rsidRPr="00BF0065">
              <w:rPr>
                <w:rFonts w:ascii="Times New Roman" w:hAnsi="Times New Roman"/>
                <w:bCs/>
                <w:sz w:val="24"/>
                <w:lang w:val="uk-UA"/>
              </w:rPr>
              <w:t>Скоріше згоден</w:t>
            </w:r>
          </w:p>
        </w:tc>
        <w:tc>
          <w:tcPr>
            <w:tcW w:w="1134" w:type="dxa"/>
          </w:tcPr>
          <w:p w14:paraId="3998ECAB" w14:textId="77777777" w:rsidR="00C8269D" w:rsidRPr="00BF0065" w:rsidRDefault="00C8269D" w:rsidP="00433091">
            <w:pPr>
              <w:spacing w:line="360" w:lineRule="auto"/>
              <w:jc w:val="both"/>
              <w:rPr>
                <w:rFonts w:ascii="Times New Roman" w:hAnsi="Times New Roman"/>
                <w:bCs/>
                <w:sz w:val="24"/>
                <w:lang w:val="uk-UA"/>
              </w:rPr>
            </w:pPr>
            <w:r w:rsidRPr="00BF0065">
              <w:rPr>
                <w:rFonts w:ascii="Times New Roman" w:hAnsi="Times New Roman"/>
                <w:bCs/>
                <w:sz w:val="24"/>
                <w:lang w:val="uk-UA"/>
              </w:rPr>
              <w:t>Скоріше не згоден</w:t>
            </w:r>
          </w:p>
        </w:tc>
        <w:tc>
          <w:tcPr>
            <w:tcW w:w="1418" w:type="dxa"/>
          </w:tcPr>
          <w:p w14:paraId="3ABC3B48" w14:textId="77777777" w:rsidR="00C8269D" w:rsidRPr="00BF0065" w:rsidRDefault="00C8269D" w:rsidP="00433091">
            <w:pPr>
              <w:spacing w:line="360" w:lineRule="auto"/>
              <w:jc w:val="both"/>
              <w:rPr>
                <w:rFonts w:ascii="Times New Roman" w:hAnsi="Times New Roman"/>
                <w:bCs/>
                <w:sz w:val="24"/>
                <w:lang w:val="uk-UA"/>
              </w:rPr>
            </w:pPr>
            <w:r w:rsidRPr="00BF0065">
              <w:rPr>
                <w:rFonts w:ascii="Times New Roman" w:hAnsi="Times New Roman"/>
                <w:bCs/>
                <w:sz w:val="24"/>
                <w:lang w:val="uk-UA"/>
              </w:rPr>
              <w:t>Абсолютно не згоден</w:t>
            </w:r>
          </w:p>
        </w:tc>
      </w:tr>
      <w:tr w:rsidR="00C8269D" w:rsidRPr="00BF0065" w14:paraId="4EF02DC7" w14:textId="77777777" w:rsidTr="00433091">
        <w:tc>
          <w:tcPr>
            <w:tcW w:w="5008" w:type="dxa"/>
          </w:tcPr>
          <w:p w14:paraId="0D82E743"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 Я засмучуюсь, коли бачу, що незнайома людина почувається серед інших людей самотньо.</w:t>
            </w:r>
          </w:p>
        </w:tc>
        <w:tc>
          <w:tcPr>
            <w:tcW w:w="912" w:type="dxa"/>
          </w:tcPr>
          <w:p w14:paraId="71EEB7CC"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6E0E11BB"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2CCB2041" w14:textId="77777777" w:rsidR="00C8269D" w:rsidRPr="00BF0065" w:rsidRDefault="00C8269D" w:rsidP="00433091">
            <w:pPr>
              <w:spacing w:line="360" w:lineRule="auto"/>
              <w:jc w:val="both"/>
              <w:rPr>
                <w:rFonts w:ascii="Times New Roman" w:hAnsi="Times New Roman"/>
                <w:bCs/>
                <w:sz w:val="28"/>
                <w:lang w:val="uk-UA"/>
              </w:rPr>
            </w:pPr>
          </w:p>
        </w:tc>
        <w:tc>
          <w:tcPr>
            <w:tcW w:w="1418" w:type="dxa"/>
          </w:tcPr>
          <w:p w14:paraId="07A1380E"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60C9AD0C" w14:textId="77777777" w:rsidTr="00433091">
        <w:tc>
          <w:tcPr>
            <w:tcW w:w="5008" w:type="dxa"/>
          </w:tcPr>
          <w:p w14:paraId="6F190A13"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2. Мені неприємно, коли люди не вміють стримуватися і відкрито проявляють свої почуття..</w:t>
            </w:r>
          </w:p>
        </w:tc>
        <w:tc>
          <w:tcPr>
            <w:tcW w:w="912" w:type="dxa"/>
          </w:tcPr>
          <w:p w14:paraId="2EA4727D"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75C8FB5A"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3A5F92A6" w14:textId="77777777" w:rsidR="00C8269D" w:rsidRPr="00BF0065" w:rsidRDefault="00C8269D" w:rsidP="00433091">
            <w:pPr>
              <w:spacing w:line="360" w:lineRule="auto"/>
              <w:jc w:val="both"/>
              <w:rPr>
                <w:rFonts w:ascii="Times New Roman" w:hAnsi="Times New Roman"/>
                <w:bCs/>
                <w:sz w:val="28"/>
                <w:lang w:val="uk-UA"/>
              </w:rPr>
            </w:pPr>
          </w:p>
        </w:tc>
        <w:tc>
          <w:tcPr>
            <w:tcW w:w="1418" w:type="dxa"/>
          </w:tcPr>
          <w:p w14:paraId="7F89B3F5"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0ED764DF" w14:textId="77777777" w:rsidTr="00433091">
        <w:tc>
          <w:tcPr>
            <w:tcW w:w="5008" w:type="dxa"/>
          </w:tcPr>
          <w:p w14:paraId="340086B1"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3. Коли хтось поруч зі мною нервує, я теж починаю нервувати</w:t>
            </w:r>
          </w:p>
        </w:tc>
        <w:tc>
          <w:tcPr>
            <w:tcW w:w="912" w:type="dxa"/>
          </w:tcPr>
          <w:p w14:paraId="133C0C45"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01AF6FFD"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4267E3E0" w14:textId="77777777" w:rsidR="00C8269D" w:rsidRPr="00BF0065" w:rsidRDefault="00C8269D" w:rsidP="00433091">
            <w:pPr>
              <w:spacing w:line="360" w:lineRule="auto"/>
              <w:jc w:val="both"/>
              <w:rPr>
                <w:rFonts w:ascii="Times New Roman" w:hAnsi="Times New Roman"/>
                <w:bCs/>
                <w:sz w:val="28"/>
                <w:lang w:val="uk-UA"/>
              </w:rPr>
            </w:pPr>
          </w:p>
        </w:tc>
        <w:tc>
          <w:tcPr>
            <w:tcW w:w="1418" w:type="dxa"/>
          </w:tcPr>
          <w:p w14:paraId="269DCD3D"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2C4211D0" w14:textId="77777777" w:rsidTr="00433091">
        <w:tc>
          <w:tcPr>
            <w:tcW w:w="5008" w:type="dxa"/>
          </w:tcPr>
          <w:p w14:paraId="78456BF7"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4. Я вважаю, що плакати від щастя нерозумно</w:t>
            </w:r>
          </w:p>
        </w:tc>
        <w:tc>
          <w:tcPr>
            <w:tcW w:w="912" w:type="dxa"/>
          </w:tcPr>
          <w:p w14:paraId="1A4BE256"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6C36BD9A"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0B14BE46" w14:textId="77777777" w:rsidR="00C8269D" w:rsidRPr="00BF0065" w:rsidRDefault="00C8269D" w:rsidP="00433091">
            <w:pPr>
              <w:spacing w:line="360" w:lineRule="auto"/>
              <w:jc w:val="both"/>
              <w:rPr>
                <w:rFonts w:ascii="Times New Roman" w:hAnsi="Times New Roman"/>
                <w:bCs/>
                <w:sz w:val="28"/>
                <w:lang w:val="uk-UA"/>
              </w:rPr>
            </w:pPr>
          </w:p>
        </w:tc>
        <w:tc>
          <w:tcPr>
            <w:tcW w:w="1418" w:type="dxa"/>
          </w:tcPr>
          <w:p w14:paraId="35D44AB0"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45749A36" w14:textId="77777777" w:rsidTr="00433091">
        <w:tc>
          <w:tcPr>
            <w:tcW w:w="5008" w:type="dxa"/>
          </w:tcPr>
          <w:p w14:paraId="7DB22429"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5. Я близько до серця приймаю проблеми своїх друзів</w:t>
            </w:r>
          </w:p>
        </w:tc>
        <w:tc>
          <w:tcPr>
            <w:tcW w:w="912" w:type="dxa"/>
          </w:tcPr>
          <w:p w14:paraId="362243AA"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5B8A9384"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6E4A2915" w14:textId="77777777" w:rsidR="00C8269D" w:rsidRPr="00BF0065" w:rsidRDefault="00C8269D" w:rsidP="00433091">
            <w:pPr>
              <w:spacing w:line="360" w:lineRule="auto"/>
              <w:jc w:val="both"/>
              <w:rPr>
                <w:rFonts w:ascii="Times New Roman" w:hAnsi="Times New Roman"/>
                <w:bCs/>
                <w:sz w:val="28"/>
                <w:lang w:val="uk-UA"/>
              </w:rPr>
            </w:pPr>
          </w:p>
        </w:tc>
        <w:tc>
          <w:tcPr>
            <w:tcW w:w="1418" w:type="dxa"/>
          </w:tcPr>
          <w:p w14:paraId="2E170DAE"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6514371C" w14:textId="77777777" w:rsidTr="00433091">
        <w:tc>
          <w:tcPr>
            <w:tcW w:w="5008" w:type="dxa"/>
          </w:tcPr>
          <w:p w14:paraId="254CE6D4"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 xml:space="preserve">6. </w:t>
            </w:r>
            <w:r w:rsidRPr="00BF0065">
              <w:rPr>
                <w:rFonts w:ascii="Times New Roman" w:hAnsi="Times New Roman" w:cs="Times New Roman"/>
                <w:sz w:val="28"/>
                <w:lang w:val="uk-UA"/>
              </w:rPr>
              <w:t>Іноді пісні про кохання викликають у мене багато почуттів</w:t>
            </w:r>
          </w:p>
        </w:tc>
        <w:tc>
          <w:tcPr>
            <w:tcW w:w="912" w:type="dxa"/>
          </w:tcPr>
          <w:p w14:paraId="12402B5C"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42CC21D1"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2C3A2E03" w14:textId="77777777" w:rsidR="00C8269D" w:rsidRPr="00BF0065" w:rsidRDefault="00C8269D" w:rsidP="00433091">
            <w:pPr>
              <w:spacing w:line="360" w:lineRule="auto"/>
              <w:jc w:val="both"/>
              <w:rPr>
                <w:rFonts w:ascii="Times New Roman" w:hAnsi="Times New Roman"/>
                <w:bCs/>
                <w:sz w:val="28"/>
                <w:lang w:val="uk-UA"/>
              </w:rPr>
            </w:pPr>
          </w:p>
        </w:tc>
        <w:tc>
          <w:tcPr>
            <w:tcW w:w="1418" w:type="dxa"/>
          </w:tcPr>
          <w:p w14:paraId="4F03EFD2"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628E9D89" w14:textId="77777777" w:rsidTr="00433091">
        <w:tc>
          <w:tcPr>
            <w:tcW w:w="5008" w:type="dxa"/>
          </w:tcPr>
          <w:p w14:paraId="5393159F"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7. Я б сильно хвилювався (хвилювалася), якби мав (мала) повідомити людині неприємну для нього звістку</w:t>
            </w:r>
          </w:p>
        </w:tc>
        <w:tc>
          <w:tcPr>
            <w:tcW w:w="912" w:type="dxa"/>
          </w:tcPr>
          <w:p w14:paraId="4CB1568B"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4A51EDE9"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4420CE33" w14:textId="77777777" w:rsidR="00C8269D" w:rsidRPr="00BF0065" w:rsidRDefault="00C8269D" w:rsidP="00433091">
            <w:pPr>
              <w:spacing w:line="360" w:lineRule="auto"/>
              <w:jc w:val="both"/>
              <w:rPr>
                <w:rFonts w:ascii="Times New Roman" w:hAnsi="Times New Roman"/>
                <w:bCs/>
                <w:sz w:val="28"/>
                <w:lang w:val="uk-UA"/>
              </w:rPr>
            </w:pPr>
          </w:p>
        </w:tc>
        <w:tc>
          <w:tcPr>
            <w:tcW w:w="1418" w:type="dxa"/>
          </w:tcPr>
          <w:p w14:paraId="39934A1A"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1BAB90A7" w14:textId="77777777" w:rsidTr="00433091">
        <w:tc>
          <w:tcPr>
            <w:tcW w:w="5008" w:type="dxa"/>
          </w:tcPr>
          <w:p w14:paraId="143E85A9"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lastRenderedPageBreak/>
              <w:t>8. На мій настрій сильно впливають оточуючі люди</w:t>
            </w:r>
          </w:p>
        </w:tc>
        <w:tc>
          <w:tcPr>
            <w:tcW w:w="912" w:type="dxa"/>
          </w:tcPr>
          <w:p w14:paraId="3D9A65A8"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673ABFE3"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53E049D8" w14:textId="77777777" w:rsidR="00C8269D" w:rsidRPr="00BF0065" w:rsidRDefault="00C8269D" w:rsidP="00433091">
            <w:pPr>
              <w:spacing w:line="360" w:lineRule="auto"/>
              <w:jc w:val="both"/>
              <w:rPr>
                <w:rFonts w:ascii="Times New Roman" w:hAnsi="Times New Roman"/>
                <w:bCs/>
                <w:sz w:val="28"/>
                <w:lang w:val="uk-UA"/>
              </w:rPr>
            </w:pPr>
          </w:p>
        </w:tc>
        <w:tc>
          <w:tcPr>
            <w:tcW w:w="1418" w:type="dxa"/>
          </w:tcPr>
          <w:p w14:paraId="5E7DD043"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64A9FB94" w14:textId="77777777" w:rsidTr="00433091">
        <w:tc>
          <w:tcPr>
            <w:tcW w:w="5008" w:type="dxa"/>
          </w:tcPr>
          <w:p w14:paraId="1FD9293E"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9. Мені хотілося б отримати професію, пов'язану з спілкуванням з людьми</w:t>
            </w:r>
          </w:p>
        </w:tc>
        <w:tc>
          <w:tcPr>
            <w:tcW w:w="912" w:type="dxa"/>
          </w:tcPr>
          <w:p w14:paraId="690FE971"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227B7D8D"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768C5A78" w14:textId="77777777" w:rsidR="00C8269D" w:rsidRPr="00BF0065" w:rsidRDefault="00C8269D" w:rsidP="00433091">
            <w:pPr>
              <w:spacing w:line="360" w:lineRule="auto"/>
              <w:jc w:val="both"/>
              <w:rPr>
                <w:rFonts w:ascii="Times New Roman" w:hAnsi="Times New Roman"/>
                <w:bCs/>
                <w:sz w:val="28"/>
                <w:lang w:val="uk-UA"/>
              </w:rPr>
            </w:pPr>
          </w:p>
        </w:tc>
        <w:tc>
          <w:tcPr>
            <w:tcW w:w="1418" w:type="dxa"/>
          </w:tcPr>
          <w:p w14:paraId="01779C0B"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5670EE05" w14:textId="77777777" w:rsidTr="00433091">
        <w:tc>
          <w:tcPr>
            <w:tcW w:w="5008" w:type="dxa"/>
          </w:tcPr>
          <w:p w14:paraId="682555B3"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10. Мені дуже подобається спостерігати, як люди приймають подарунки.</w:t>
            </w:r>
          </w:p>
        </w:tc>
        <w:tc>
          <w:tcPr>
            <w:tcW w:w="912" w:type="dxa"/>
          </w:tcPr>
          <w:p w14:paraId="7B559FC5"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1EDF506A"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781CB21E" w14:textId="77777777" w:rsidR="00C8269D" w:rsidRPr="00BF0065" w:rsidRDefault="00C8269D" w:rsidP="00433091">
            <w:pPr>
              <w:spacing w:line="360" w:lineRule="auto"/>
              <w:jc w:val="both"/>
              <w:rPr>
                <w:rFonts w:ascii="Times New Roman" w:hAnsi="Times New Roman"/>
                <w:bCs/>
                <w:sz w:val="28"/>
                <w:lang w:val="uk-UA"/>
              </w:rPr>
            </w:pPr>
          </w:p>
        </w:tc>
        <w:tc>
          <w:tcPr>
            <w:tcW w:w="1418" w:type="dxa"/>
          </w:tcPr>
          <w:p w14:paraId="7FEA3144"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0FE77611" w14:textId="77777777" w:rsidTr="00433091">
        <w:tc>
          <w:tcPr>
            <w:tcW w:w="5008" w:type="dxa"/>
          </w:tcPr>
          <w:p w14:paraId="45681A72"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11. Коли я бачу, як плаче людини, то й сам (сама) засмучуюсь.</w:t>
            </w:r>
          </w:p>
        </w:tc>
        <w:tc>
          <w:tcPr>
            <w:tcW w:w="912" w:type="dxa"/>
          </w:tcPr>
          <w:p w14:paraId="45CB5F15"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260B700A"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1FD5E715" w14:textId="77777777" w:rsidR="00C8269D" w:rsidRPr="00BF0065" w:rsidRDefault="00C8269D" w:rsidP="00433091">
            <w:pPr>
              <w:spacing w:line="360" w:lineRule="auto"/>
              <w:jc w:val="both"/>
              <w:rPr>
                <w:rFonts w:ascii="Times New Roman" w:hAnsi="Times New Roman"/>
                <w:bCs/>
                <w:sz w:val="28"/>
                <w:lang w:val="uk-UA"/>
              </w:rPr>
            </w:pPr>
          </w:p>
        </w:tc>
        <w:tc>
          <w:tcPr>
            <w:tcW w:w="1418" w:type="dxa"/>
          </w:tcPr>
          <w:p w14:paraId="6C0ED3FD"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5FF25221" w14:textId="77777777" w:rsidTr="00433091">
        <w:tc>
          <w:tcPr>
            <w:tcW w:w="5008" w:type="dxa"/>
          </w:tcPr>
          <w:p w14:paraId="3DA9260B"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12. Слухаючи деякі пісні, я часом відчуваю себе щасливою (щасливим)</w:t>
            </w:r>
          </w:p>
        </w:tc>
        <w:tc>
          <w:tcPr>
            <w:tcW w:w="912" w:type="dxa"/>
          </w:tcPr>
          <w:p w14:paraId="1D2552DC"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3BE873C0"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5FAD5E92" w14:textId="77777777" w:rsidR="00C8269D" w:rsidRPr="00BF0065" w:rsidRDefault="00C8269D" w:rsidP="00433091">
            <w:pPr>
              <w:spacing w:line="360" w:lineRule="auto"/>
              <w:jc w:val="both"/>
              <w:rPr>
                <w:rFonts w:ascii="Times New Roman" w:hAnsi="Times New Roman"/>
                <w:bCs/>
                <w:sz w:val="28"/>
                <w:lang w:val="uk-UA"/>
              </w:rPr>
            </w:pPr>
          </w:p>
        </w:tc>
        <w:tc>
          <w:tcPr>
            <w:tcW w:w="1418" w:type="dxa"/>
          </w:tcPr>
          <w:p w14:paraId="1911EE5E"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30C51D52" w14:textId="77777777" w:rsidTr="00433091">
        <w:tc>
          <w:tcPr>
            <w:tcW w:w="5008" w:type="dxa"/>
          </w:tcPr>
          <w:p w14:paraId="6E45AEDA"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13. Коли я читаю книгу (роман, повість тощо), то так переживаю, ніби все, про що я читаю, відбувається насправді</w:t>
            </w:r>
          </w:p>
        </w:tc>
        <w:tc>
          <w:tcPr>
            <w:tcW w:w="912" w:type="dxa"/>
          </w:tcPr>
          <w:p w14:paraId="0251CC7F"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171EDBD0"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15E36C78" w14:textId="77777777" w:rsidR="00C8269D" w:rsidRPr="00BF0065" w:rsidRDefault="00C8269D" w:rsidP="00433091">
            <w:pPr>
              <w:spacing w:line="360" w:lineRule="auto"/>
              <w:jc w:val="both"/>
              <w:rPr>
                <w:rFonts w:ascii="Times New Roman" w:hAnsi="Times New Roman"/>
                <w:bCs/>
                <w:sz w:val="28"/>
                <w:lang w:val="uk-UA"/>
              </w:rPr>
            </w:pPr>
          </w:p>
        </w:tc>
        <w:tc>
          <w:tcPr>
            <w:tcW w:w="1418" w:type="dxa"/>
          </w:tcPr>
          <w:p w14:paraId="50C50106"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1295CE4D" w14:textId="77777777" w:rsidTr="00433091">
        <w:tc>
          <w:tcPr>
            <w:tcW w:w="5008" w:type="dxa"/>
          </w:tcPr>
          <w:p w14:paraId="150299F9"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14. Коли я бачу, що з ким-то погано поводяться, то завжди серджуся</w:t>
            </w:r>
          </w:p>
        </w:tc>
        <w:tc>
          <w:tcPr>
            <w:tcW w:w="912" w:type="dxa"/>
          </w:tcPr>
          <w:p w14:paraId="1FD9AE5D"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7D02F581"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75916041" w14:textId="77777777" w:rsidR="00C8269D" w:rsidRPr="00BF0065" w:rsidRDefault="00C8269D" w:rsidP="00433091">
            <w:pPr>
              <w:spacing w:line="360" w:lineRule="auto"/>
              <w:jc w:val="both"/>
              <w:rPr>
                <w:rFonts w:ascii="Times New Roman" w:hAnsi="Times New Roman"/>
                <w:bCs/>
                <w:sz w:val="28"/>
                <w:lang w:val="uk-UA"/>
              </w:rPr>
            </w:pPr>
          </w:p>
        </w:tc>
        <w:tc>
          <w:tcPr>
            <w:tcW w:w="1418" w:type="dxa"/>
          </w:tcPr>
          <w:p w14:paraId="65268A55"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3177BEB3" w14:textId="77777777" w:rsidTr="00433091">
        <w:tc>
          <w:tcPr>
            <w:tcW w:w="5008" w:type="dxa"/>
          </w:tcPr>
          <w:p w14:paraId="18181746"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15. Я можу залишатися спокійним (спокійною), навіть якщо всі навколо хвилюються.</w:t>
            </w:r>
          </w:p>
        </w:tc>
        <w:tc>
          <w:tcPr>
            <w:tcW w:w="912" w:type="dxa"/>
          </w:tcPr>
          <w:p w14:paraId="6F418DDA"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40EBD197"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31D46F30" w14:textId="77777777" w:rsidR="00C8269D" w:rsidRPr="00BF0065" w:rsidRDefault="00C8269D" w:rsidP="00433091">
            <w:pPr>
              <w:spacing w:line="360" w:lineRule="auto"/>
              <w:jc w:val="both"/>
              <w:rPr>
                <w:rFonts w:ascii="Times New Roman" w:hAnsi="Times New Roman"/>
                <w:bCs/>
                <w:sz w:val="28"/>
                <w:lang w:val="uk-UA"/>
              </w:rPr>
            </w:pPr>
          </w:p>
        </w:tc>
        <w:tc>
          <w:tcPr>
            <w:tcW w:w="1418" w:type="dxa"/>
          </w:tcPr>
          <w:p w14:paraId="3DBA5C67"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1B4CCF07" w14:textId="77777777" w:rsidTr="00433091">
        <w:tc>
          <w:tcPr>
            <w:tcW w:w="5008" w:type="dxa"/>
          </w:tcPr>
          <w:p w14:paraId="59DBA65A"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16. Мені неприємно, коли люди при перегляді кінофільму зітхають і плачуть</w:t>
            </w:r>
          </w:p>
        </w:tc>
        <w:tc>
          <w:tcPr>
            <w:tcW w:w="912" w:type="dxa"/>
          </w:tcPr>
          <w:p w14:paraId="5A89B5EB"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7014CF6F"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6966D812" w14:textId="77777777" w:rsidR="00C8269D" w:rsidRPr="00BF0065" w:rsidRDefault="00C8269D" w:rsidP="00433091">
            <w:pPr>
              <w:spacing w:line="360" w:lineRule="auto"/>
              <w:jc w:val="both"/>
              <w:rPr>
                <w:rFonts w:ascii="Times New Roman" w:hAnsi="Times New Roman"/>
                <w:bCs/>
                <w:sz w:val="28"/>
                <w:lang w:val="uk-UA"/>
              </w:rPr>
            </w:pPr>
          </w:p>
        </w:tc>
        <w:tc>
          <w:tcPr>
            <w:tcW w:w="1418" w:type="dxa"/>
          </w:tcPr>
          <w:p w14:paraId="297C2965"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1ECEC8C9" w14:textId="77777777" w:rsidTr="00433091">
        <w:tc>
          <w:tcPr>
            <w:tcW w:w="5008" w:type="dxa"/>
          </w:tcPr>
          <w:p w14:paraId="6CAEF005"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17. Коли я приймаю рішення, ставлення інших людей до нього, як правило, ролі не грає</w:t>
            </w:r>
          </w:p>
        </w:tc>
        <w:tc>
          <w:tcPr>
            <w:tcW w:w="912" w:type="dxa"/>
          </w:tcPr>
          <w:p w14:paraId="0E3ADDAA"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03568154"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28AC1A55" w14:textId="77777777" w:rsidR="00C8269D" w:rsidRPr="00BF0065" w:rsidRDefault="00C8269D" w:rsidP="00433091">
            <w:pPr>
              <w:spacing w:line="360" w:lineRule="auto"/>
              <w:jc w:val="both"/>
              <w:rPr>
                <w:rFonts w:ascii="Times New Roman" w:hAnsi="Times New Roman"/>
                <w:bCs/>
                <w:sz w:val="28"/>
                <w:lang w:val="uk-UA"/>
              </w:rPr>
            </w:pPr>
          </w:p>
        </w:tc>
        <w:tc>
          <w:tcPr>
            <w:tcW w:w="1418" w:type="dxa"/>
          </w:tcPr>
          <w:p w14:paraId="6D7AE5CD"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04C886D1" w14:textId="77777777" w:rsidTr="00433091">
        <w:tc>
          <w:tcPr>
            <w:tcW w:w="5008" w:type="dxa"/>
          </w:tcPr>
          <w:p w14:paraId="7DF97C4A"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18. Я втрачаю душевний спокій, коли оточуючі чимось пригнічені</w:t>
            </w:r>
          </w:p>
        </w:tc>
        <w:tc>
          <w:tcPr>
            <w:tcW w:w="912" w:type="dxa"/>
          </w:tcPr>
          <w:p w14:paraId="672228B4"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24806B1E"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6D9A1CB0" w14:textId="77777777" w:rsidR="00C8269D" w:rsidRPr="00BF0065" w:rsidRDefault="00C8269D" w:rsidP="00433091">
            <w:pPr>
              <w:spacing w:line="360" w:lineRule="auto"/>
              <w:jc w:val="both"/>
              <w:rPr>
                <w:rFonts w:ascii="Times New Roman" w:hAnsi="Times New Roman"/>
                <w:bCs/>
                <w:sz w:val="28"/>
                <w:lang w:val="uk-UA"/>
              </w:rPr>
            </w:pPr>
          </w:p>
        </w:tc>
        <w:tc>
          <w:tcPr>
            <w:tcW w:w="1418" w:type="dxa"/>
          </w:tcPr>
          <w:p w14:paraId="4C4B6E05"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5ED8FD6D" w14:textId="77777777" w:rsidTr="00433091">
        <w:tc>
          <w:tcPr>
            <w:tcW w:w="5008" w:type="dxa"/>
          </w:tcPr>
          <w:p w14:paraId="1BE8C0F7"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19. Я переживаю, коли бачу людей, що легко засмучуються через дрібниці.</w:t>
            </w:r>
          </w:p>
        </w:tc>
        <w:tc>
          <w:tcPr>
            <w:tcW w:w="912" w:type="dxa"/>
          </w:tcPr>
          <w:p w14:paraId="4B3F90AE"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609E51F4"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34BAE950" w14:textId="77777777" w:rsidR="00C8269D" w:rsidRPr="00BF0065" w:rsidRDefault="00C8269D" w:rsidP="00433091">
            <w:pPr>
              <w:spacing w:line="360" w:lineRule="auto"/>
              <w:jc w:val="both"/>
              <w:rPr>
                <w:rFonts w:ascii="Times New Roman" w:hAnsi="Times New Roman"/>
                <w:bCs/>
                <w:sz w:val="28"/>
                <w:lang w:val="uk-UA"/>
              </w:rPr>
            </w:pPr>
          </w:p>
        </w:tc>
        <w:tc>
          <w:tcPr>
            <w:tcW w:w="1418" w:type="dxa"/>
          </w:tcPr>
          <w:p w14:paraId="01957C94"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289D6C32" w14:textId="77777777" w:rsidTr="00433091">
        <w:tc>
          <w:tcPr>
            <w:tcW w:w="5008" w:type="dxa"/>
          </w:tcPr>
          <w:p w14:paraId="457F1943"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lastRenderedPageBreak/>
              <w:t>20. Я дуже засмучуюсь, коли бачу страждання тварин</w:t>
            </w:r>
          </w:p>
        </w:tc>
        <w:tc>
          <w:tcPr>
            <w:tcW w:w="912" w:type="dxa"/>
          </w:tcPr>
          <w:p w14:paraId="37F8FC67"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65F7C5D2"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6D6CF149" w14:textId="77777777" w:rsidR="00C8269D" w:rsidRPr="00BF0065" w:rsidRDefault="00C8269D" w:rsidP="00433091">
            <w:pPr>
              <w:spacing w:line="360" w:lineRule="auto"/>
              <w:jc w:val="both"/>
              <w:rPr>
                <w:rFonts w:ascii="Times New Roman" w:hAnsi="Times New Roman"/>
                <w:bCs/>
                <w:sz w:val="28"/>
                <w:lang w:val="uk-UA"/>
              </w:rPr>
            </w:pPr>
          </w:p>
        </w:tc>
        <w:tc>
          <w:tcPr>
            <w:tcW w:w="1418" w:type="dxa"/>
          </w:tcPr>
          <w:p w14:paraId="07718239"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0C4CDC20" w14:textId="77777777" w:rsidTr="00433091">
        <w:tc>
          <w:tcPr>
            <w:tcW w:w="5008" w:type="dxa"/>
          </w:tcPr>
          <w:p w14:paraId="3A4C8970"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21.</w:t>
            </w:r>
            <w:r w:rsidRPr="00BF0065">
              <w:rPr>
                <w:lang w:val="uk-UA"/>
              </w:rPr>
              <w:t xml:space="preserve"> </w:t>
            </w:r>
            <w:r w:rsidRPr="00BF0065">
              <w:rPr>
                <w:rFonts w:ascii="Times New Roman" w:hAnsi="Times New Roman"/>
                <w:bCs/>
                <w:sz w:val="28"/>
                <w:lang w:val="uk-UA"/>
              </w:rPr>
              <w:t>Нерозумно переживати з приводу того, що відбувається в кіно або про що читаєш в книжці</w:t>
            </w:r>
          </w:p>
        </w:tc>
        <w:tc>
          <w:tcPr>
            <w:tcW w:w="912" w:type="dxa"/>
          </w:tcPr>
          <w:p w14:paraId="25416E46"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5A302C13"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0517BB09" w14:textId="77777777" w:rsidR="00C8269D" w:rsidRPr="00BF0065" w:rsidRDefault="00C8269D" w:rsidP="00433091">
            <w:pPr>
              <w:spacing w:line="360" w:lineRule="auto"/>
              <w:jc w:val="both"/>
              <w:rPr>
                <w:rFonts w:ascii="Times New Roman" w:hAnsi="Times New Roman"/>
                <w:bCs/>
                <w:sz w:val="28"/>
                <w:lang w:val="uk-UA"/>
              </w:rPr>
            </w:pPr>
          </w:p>
        </w:tc>
        <w:tc>
          <w:tcPr>
            <w:tcW w:w="1418" w:type="dxa"/>
          </w:tcPr>
          <w:p w14:paraId="7A6EEB7C"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435773BE" w14:textId="77777777" w:rsidTr="00433091">
        <w:tc>
          <w:tcPr>
            <w:tcW w:w="5008" w:type="dxa"/>
          </w:tcPr>
          <w:p w14:paraId="7BA576A3"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22.</w:t>
            </w:r>
            <w:r w:rsidRPr="00BF0065">
              <w:rPr>
                <w:lang w:val="uk-UA"/>
              </w:rPr>
              <w:t xml:space="preserve"> </w:t>
            </w:r>
            <w:r w:rsidRPr="00BF0065">
              <w:rPr>
                <w:rFonts w:ascii="Times New Roman" w:hAnsi="Times New Roman"/>
                <w:bCs/>
                <w:sz w:val="28"/>
                <w:lang w:val="uk-UA"/>
              </w:rPr>
              <w:t>Я дуже засмучуюсь, коли бачу безпорадних старих людей.</w:t>
            </w:r>
          </w:p>
        </w:tc>
        <w:tc>
          <w:tcPr>
            <w:tcW w:w="912" w:type="dxa"/>
          </w:tcPr>
          <w:p w14:paraId="15C54234"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4B898973"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766AE255" w14:textId="77777777" w:rsidR="00C8269D" w:rsidRPr="00BF0065" w:rsidRDefault="00C8269D" w:rsidP="00433091">
            <w:pPr>
              <w:spacing w:line="360" w:lineRule="auto"/>
              <w:jc w:val="both"/>
              <w:rPr>
                <w:rFonts w:ascii="Times New Roman" w:hAnsi="Times New Roman"/>
                <w:bCs/>
                <w:sz w:val="28"/>
                <w:lang w:val="uk-UA"/>
              </w:rPr>
            </w:pPr>
          </w:p>
        </w:tc>
        <w:tc>
          <w:tcPr>
            <w:tcW w:w="1418" w:type="dxa"/>
          </w:tcPr>
          <w:p w14:paraId="7D79C3BF"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437D0A07" w14:textId="77777777" w:rsidTr="00433091">
        <w:tc>
          <w:tcPr>
            <w:tcW w:w="5008" w:type="dxa"/>
          </w:tcPr>
          <w:p w14:paraId="0D001585"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23. Я дуже переживаю, коли дивлюся фільм</w:t>
            </w:r>
          </w:p>
        </w:tc>
        <w:tc>
          <w:tcPr>
            <w:tcW w:w="912" w:type="dxa"/>
          </w:tcPr>
          <w:p w14:paraId="57464C75"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3EF006BC"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193F3929" w14:textId="77777777" w:rsidR="00C8269D" w:rsidRPr="00BF0065" w:rsidRDefault="00C8269D" w:rsidP="00433091">
            <w:pPr>
              <w:spacing w:line="360" w:lineRule="auto"/>
              <w:jc w:val="both"/>
              <w:rPr>
                <w:rFonts w:ascii="Times New Roman" w:hAnsi="Times New Roman"/>
                <w:bCs/>
                <w:sz w:val="28"/>
                <w:lang w:val="uk-UA"/>
              </w:rPr>
            </w:pPr>
          </w:p>
        </w:tc>
        <w:tc>
          <w:tcPr>
            <w:tcW w:w="1418" w:type="dxa"/>
          </w:tcPr>
          <w:p w14:paraId="29808BB9"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60433AE4" w14:textId="77777777" w:rsidTr="00433091">
        <w:tc>
          <w:tcPr>
            <w:tcW w:w="5008" w:type="dxa"/>
          </w:tcPr>
          <w:p w14:paraId="2EF695DF"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24.</w:t>
            </w:r>
            <w:r w:rsidRPr="00BF0065">
              <w:rPr>
                <w:lang w:val="uk-UA"/>
              </w:rPr>
              <w:t xml:space="preserve"> </w:t>
            </w:r>
            <w:r w:rsidRPr="00BF0065">
              <w:rPr>
                <w:rFonts w:ascii="Times New Roman" w:hAnsi="Times New Roman"/>
                <w:bCs/>
                <w:sz w:val="28"/>
                <w:lang w:val="uk-UA"/>
              </w:rPr>
              <w:t>Я можу залишитися байдужим (байдужою) до будь-якого хвилювання навколо</w:t>
            </w:r>
          </w:p>
        </w:tc>
        <w:tc>
          <w:tcPr>
            <w:tcW w:w="912" w:type="dxa"/>
          </w:tcPr>
          <w:p w14:paraId="44E051FF"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6CB67023"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2DF8DA03" w14:textId="77777777" w:rsidR="00C8269D" w:rsidRPr="00BF0065" w:rsidRDefault="00C8269D" w:rsidP="00433091">
            <w:pPr>
              <w:spacing w:line="360" w:lineRule="auto"/>
              <w:jc w:val="both"/>
              <w:rPr>
                <w:rFonts w:ascii="Times New Roman" w:hAnsi="Times New Roman"/>
                <w:bCs/>
                <w:sz w:val="28"/>
                <w:lang w:val="uk-UA"/>
              </w:rPr>
            </w:pPr>
          </w:p>
        </w:tc>
        <w:tc>
          <w:tcPr>
            <w:tcW w:w="1418" w:type="dxa"/>
          </w:tcPr>
          <w:p w14:paraId="3ED08320" w14:textId="77777777" w:rsidR="00C8269D" w:rsidRPr="00BF0065" w:rsidRDefault="00C8269D" w:rsidP="00433091">
            <w:pPr>
              <w:spacing w:line="360" w:lineRule="auto"/>
              <w:jc w:val="both"/>
              <w:rPr>
                <w:rFonts w:ascii="Times New Roman" w:hAnsi="Times New Roman"/>
                <w:bCs/>
                <w:sz w:val="28"/>
                <w:lang w:val="uk-UA"/>
              </w:rPr>
            </w:pPr>
          </w:p>
        </w:tc>
      </w:tr>
      <w:tr w:rsidR="00C8269D" w:rsidRPr="00BF0065" w14:paraId="46EA4683" w14:textId="77777777" w:rsidTr="00433091">
        <w:tc>
          <w:tcPr>
            <w:tcW w:w="5008" w:type="dxa"/>
          </w:tcPr>
          <w:p w14:paraId="0E37159F"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25. Маленькі діти плачуть без причини</w:t>
            </w:r>
          </w:p>
        </w:tc>
        <w:tc>
          <w:tcPr>
            <w:tcW w:w="912" w:type="dxa"/>
          </w:tcPr>
          <w:p w14:paraId="7245319A"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638CCDAA" w14:textId="77777777" w:rsidR="00C8269D" w:rsidRPr="00BF0065" w:rsidRDefault="00C8269D" w:rsidP="00433091">
            <w:pPr>
              <w:spacing w:line="360" w:lineRule="auto"/>
              <w:jc w:val="both"/>
              <w:rPr>
                <w:rFonts w:ascii="Times New Roman" w:hAnsi="Times New Roman"/>
                <w:bCs/>
                <w:sz w:val="28"/>
                <w:lang w:val="uk-UA"/>
              </w:rPr>
            </w:pPr>
          </w:p>
        </w:tc>
        <w:tc>
          <w:tcPr>
            <w:tcW w:w="1134" w:type="dxa"/>
          </w:tcPr>
          <w:p w14:paraId="2BBAE22E" w14:textId="77777777" w:rsidR="00C8269D" w:rsidRPr="00BF0065" w:rsidRDefault="00C8269D" w:rsidP="00433091">
            <w:pPr>
              <w:spacing w:line="360" w:lineRule="auto"/>
              <w:jc w:val="both"/>
              <w:rPr>
                <w:rFonts w:ascii="Times New Roman" w:hAnsi="Times New Roman"/>
                <w:bCs/>
                <w:sz w:val="28"/>
                <w:lang w:val="uk-UA"/>
              </w:rPr>
            </w:pPr>
          </w:p>
        </w:tc>
        <w:tc>
          <w:tcPr>
            <w:tcW w:w="1418" w:type="dxa"/>
          </w:tcPr>
          <w:p w14:paraId="3B83B602" w14:textId="77777777" w:rsidR="00C8269D" w:rsidRPr="00BF0065" w:rsidRDefault="00C8269D" w:rsidP="00433091">
            <w:pPr>
              <w:spacing w:line="360" w:lineRule="auto"/>
              <w:jc w:val="both"/>
              <w:rPr>
                <w:rFonts w:ascii="Times New Roman" w:hAnsi="Times New Roman"/>
                <w:bCs/>
                <w:sz w:val="28"/>
                <w:lang w:val="uk-UA"/>
              </w:rPr>
            </w:pPr>
          </w:p>
        </w:tc>
      </w:tr>
    </w:tbl>
    <w:p w14:paraId="249FFCFD" w14:textId="77777777" w:rsidR="00C8269D" w:rsidRPr="00BF0065" w:rsidRDefault="00C8269D" w:rsidP="00C8269D">
      <w:pPr>
        <w:spacing w:after="0" w:line="360" w:lineRule="auto"/>
        <w:ind w:firstLine="709"/>
        <w:jc w:val="both"/>
        <w:rPr>
          <w:rFonts w:ascii="Times New Roman" w:hAnsi="Times New Roman"/>
          <w:bCs/>
          <w:sz w:val="28"/>
          <w:lang w:val="uk-UA"/>
        </w:rPr>
      </w:pPr>
    </w:p>
    <w:p w14:paraId="28B930E1" w14:textId="77777777" w:rsidR="00C8269D" w:rsidRPr="00BF0065" w:rsidRDefault="00C8269D" w:rsidP="00C8269D">
      <w:pPr>
        <w:spacing w:after="0" w:line="360" w:lineRule="auto"/>
        <w:ind w:firstLine="709"/>
        <w:jc w:val="center"/>
        <w:rPr>
          <w:rFonts w:ascii="Times New Roman" w:hAnsi="Times New Roman"/>
          <w:bCs/>
          <w:sz w:val="28"/>
          <w:lang w:val="uk-UA"/>
        </w:rPr>
      </w:pPr>
      <w:r w:rsidRPr="00BF0065">
        <w:rPr>
          <w:rFonts w:ascii="Times New Roman" w:hAnsi="Times New Roman"/>
          <w:bCs/>
          <w:sz w:val="28"/>
          <w:lang w:val="uk-UA"/>
        </w:rPr>
        <w:t>Обробка результатів</w:t>
      </w:r>
    </w:p>
    <w:p w14:paraId="6394FFB4" w14:textId="77777777" w:rsidR="00C8269D" w:rsidRPr="00BF0065" w:rsidRDefault="00C8269D" w:rsidP="00C8269D">
      <w:pPr>
        <w:spacing w:after="0" w:line="360" w:lineRule="auto"/>
        <w:ind w:firstLine="709"/>
        <w:jc w:val="both"/>
        <w:rPr>
          <w:rFonts w:ascii="Times New Roman" w:hAnsi="Times New Roman"/>
          <w:bCs/>
          <w:sz w:val="28"/>
          <w:lang w:val="uk-UA"/>
        </w:rPr>
      </w:pPr>
      <w:r w:rsidRPr="00BF0065">
        <w:rPr>
          <w:rFonts w:ascii="Times New Roman" w:hAnsi="Times New Roman"/>
          <w:bCs/>
          <w:sz w:val="28"/>
          <w:lang w:val="uk-UA"/>
        </w:rPr>
        <w:t xml:space="preserve">Для обробки відповідей зручно скористатися Бланком підрахунку результатів. Обробка проводиться у відповідності з ключем. За кожну відповідь нараховується від 1 до 4 балів. </w:t>
      </w:r>
    </w:p>
    <w:p w14:paraId="66227FAB" w14:textId="77777777" w:rsidR="00C8269D" w:rsidRPr="00BF0065" w:rsidRDefault="00C8269D" w:rsidP="00C8269D">
      <w:pPr>
        <w:spacing w:after="0" w:line="360" w:lineRule="auto"/>
        <w:ind w:firstLine="709"/>
        <w:jc w:val="both"/>
        <w:rPr>
          <w:rFonts w:ascii="Times New Roman" w:hAnsi="Times New Roman"/>
          <w:bCs/>
          <w:sz w:val="28"/>
          <w:lang w:val="uk-UA"/>
        </w:rPr>
      </w:pPr>
      <w:r w:rsidRPr="00BF0065">
        <w:rPr>
          <w:rFonts w:ascii="Times New Roman" w:hAnsi="Times New Roman"/>
          <w:bCs/>
          <w:sz w:val="28"/>
          <w:lang w:val="uk-UA"/>
        </w:rPr>
        <w:t>Загальна оцінка підраховується шляхом підсумовування балів. Ступінь вираженості здібності особистості до емоційного відгуку на переживання інших людей (емпатії) визначається за таблицею перерахунку «сирих» балів у стандартні оцінки шкали стенів.</w:t>
      </w:r>
    </w:p>
    <w:p w14:paraId="5488B6CF" w14:textId="77777777" w:rsidR="00C8269D" w:rsidRPr="00BF0065" w:rsidRDefault="00C8269D" w:rsidP="00C8269D">
      <w:pPr>
        <w:spacing w:after="0" w:line="360" w:lineRule="auto"/>
        <w:ind w:firstLine="709"/>
        <w:jc w:val="both"/>
        <w:rPr>
          <w:rFonts w:ascii="Times New Roman" w:hAnsi="Times New Roman"/>
          <w:bCs/>
          <w:sz w:val="28"/>
          <w:lang w:val="uk-UA"/>
        </w:rPr>
      </w:pPr>
    </w:p>
    <w:tbl>
      <w:tblPr>
        <w:tblStyle w:val="a5"/>
        <w:tblW w:w="0" w:type="auto"/>
        <w:tblLook w:val="04A0" w:firstRow="1" w:lastRow="0" w:firstColumn="1" w:lastColumn="0" w:noHBand="0" w:noVBand="1"/>
      </w:tblPr>
      <w:tblGrid>
        <w:gridCol w:w="1704"/>
        <w:gridCol w:w="783"/>
        <w:gridCol w:w="682"/>
        <w:gridCol w:w="683"/>
        <w:gridCol w:w="817"/>
        <w:gridCol w:w="817"/>
        <w:gridCol w:w="817"/>
        <w:gridCol w:w="817"/>
        <w:gridCol w:w="817"/>
        <w:gridCol w:w="817"/>
        <w:gridCol w:w="817"/>
      </w:tblGrid>
      <w:tr w:rsidR="00C8269D" w:rsidRPr="00BF0065" w14:paraId="29B33567" w14:textId="77777777" w:rsidTr="00433091">
        <w:tc>
          <w:tcPr>
            <w:tcW w:w="1726" w:type="dxa"/>
          </w:tcPr>
          <w:p w14:paraId="1BDA0E6D"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Стени</w:t>
            </w:r>
          </w:p>
        </w:tc>
        <w:tc>
          <w:tcPr>
            <w:tcW w:w="690" w:type="dxa"/>
          </w:tcPr>
          <w:p w14:paraId="17681C4E"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w:t>
            </w:r>
          </w:p>
        </w:tc>
        <w:tc>
          <w:tcPr>
            <w:tcW w:w="690" w:type="dxa"/>
          </w:tcPr>
          <w:p w14:paraId="1012925D"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2</w:t>
            </w:r>
          </w:p>
        </w:tc>
        <w:tc>
          <w:tcPr>
            <w:tcW w:w="690" w:type="dxa"/>
          </w:tcPr>
          <w:p w14:paraId="3385ABD7"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3</w:t>
            </w:r>
          </w:p>
        </w:tc>
        <w:tc>
          <w:tcPr>
            <w:tcW w:w="825" w:type="dxa"/>
          </w:tcPr>
          <w:p w14:paraId="2A1E1778"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4</w:t>
            </w:r>
          </w:p>
        </w:tc>
        <w:tc>
          <w:tcPr>
            <w:tcW w:w="825" w:type="dxa"/>
          </w:tcPr>
          <w:p w14:paraId="5F77318E"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5</w:t>
            </w:r>
          </w:p>
        </w:tc>
        <w:tc>
          <w:tcPr>
            <w:tcW w:w="825" w:type="dxa"/>
          </w:tcPr>
          <w:p w14:paraId="7AB5020E"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6</w:t>
            </w:r>
          </w:p>
        </w:tc>
        <w:tc>
          <w:tcPr>
            <w:tcW w:w="825" w:type="dxa"/>
          </w:tcPr>
          <w:p w14:paraId="0D1CBB64"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7</w:t>
            </w:r>
          </w:p>
        </w:tc>
        <w:tc>
          <w:tcPr>
            <w:tcW w:w="825" w:type="dxa"/>
          </w:tcPr>
          <w:p w14:paraId="224D98D0"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8</w:t>
            </w:r>
          </w:p>
        </w:tc>
        <w:tc>
          <w:tcPr>
            <w:tcW w:w="825" w:type="dxa"/>
          </w:tcPr>
          <w:p w14:paraId="15EC20DB"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9</w:t>
            </w:r>
          </w:p>
        </w:tc>
        <w:tc>
          <w:tcPr>
            <w:tcW w:w="825" w:type="dxa"/>
          </w:tcPr>
          <w:p w14:paraId="1EB53B5E"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10</w:t>
            </w:r>
          </w:p>
        </w:tc>
      </w:tr>
      <w:tr w:rsidR="00C8269D" w:rsidRPr="00BF0065" w14:paraId="7A9884E5" w14:textId="77777777" w:rsidTr="00433091">
        <w:tc>
          <w:tcPr>
            <w:tcW w:w="1726" w:type="dxa"/>
          </w:tcPr>
          <w:p w14:paraId="5B14895B"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Стандартний відсоток</w:t>
            </w:r>
          </w:p>
        </w:tc>
        <w:tc>
          <w:tcPr>
            <w:tcW w:w="690" w:type="dxa"/>
          </w:tcPr>
          <w:p w14:paraId="3DE65933"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2,28</w:t>
            </w:r>
          </w:p>
        </w:tc>
        <w:tc>
          <w:tcPr>
            <w:tcW w:w="690" w:type="dxa"/>
          </w:tcPr>
          <w:p w14:paraId="48F8DE02"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4,40</w:t>
            </w:r>
          </w:p>
        </w:tc>
        <w:tc>
          <w:tcPr>
            <w:tcW w:w="690" w:type="dxa"/>
          </w:tcPr>
          <w:p w14:paraId="0E69BC76"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9,19</w:t>
            </w:r>
          </w:p>
        </w:tc>
        <w:tc>
          <w:tcPr>
            <w:tcW w:w="825" w:type="dxa"/>
          </w:tcPr>
          <w:p w14:paraId="096FA428"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14,98</w:t>
            </w:r>
          </w:p>
        </w:tc>
        <w:tc>
          <w:tcPr>
            <w:tcW w:w="825" w:type="dxa"/>
          </w:tcPr>
          <w:p w14:paraId="1AF9493B"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19,15</w:t>
            </w:r>
          </w:p>
        </w:tc>
        <w:tc>
          <w:tcPr>
            <w:tcW w:w="825" w:type="dxa"/>
          </w:tcPr>
          <w:p w14:paraId="687B26D6"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19,15</w:t>
            </w:r>
          </w:p>
        </w:tc>
        <w:tc>
          <w:tcPr>
            <w:tcW w:w="825" w:type="dxa"/>
          </w:tcPr>
          <w:p w14:paraId="578DC7BE"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24,98</w:t>
            </w:r>
          </w:p>
        </w:tc>
        <w:tc>
          <w:tcPr>
            <w:tcW w:w="825" w:type="dxa"/>
          </w:tcPr>
          <w:p w14:paraId="7534A25B"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29,19</w:t>
            </w:r>
          </w:p>
        </w:tc>
        <w:tc>
          <w:tcPr>
            <w:tcW w:w="825" w:type="dxa"/>
          </w:tcPr>
          <w:p w14:paraId="7F457132"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34,40</w:t>
            </w:r>
          </w:p>
        </w:tc>
        <w:tc>
          <w:tcPr>
            <w:tcW w:w="825" w:type="dxa"/>
          </w:tcPr>
          <w:p w14:paraId="261479FC"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42,28</w:t>
            </w:r>
          </w:p>
        </w:tc>
      </w:tr>
      <w:tr w:rsidR="00C8269D" w:rsidRPr="00BF0065" w14:paraId="556E69DF" w14:textId="77777777" w:rsidTr="00433091">
        <w:tc>
          <w:tcPr>
            <w:tcW w:w="1726" w:type="dxa"/>
          </w:tcPr>
          <w:p w14:paraId="482F48EA"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Чоловіки</w:t>
            </w:r>
          </w:p>
        </w:tc>
        <w:tc>
          <w:tcPr>
            <w:tcW w:w="690" w:type="dxa"/>
          </w:tcPr>
          <w:p w14:paraId="590D1F6F"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&lt;=45</w:t>
            </w:r>
          </w:p>
        </w:tc>
        <w:tc>
          <w:tcPr>
            <w:tcW w:w="690" w:type="dxa"/>
          </w:tcPr>
          <w:p w14:paraId="677BCAC6"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46-51</w:t>
            </w:r>
          </w:p>
        </w:tc>
        <w:tc>
          <w:tcPr>
            <w:tcW w:w="690" w:type="dxa"/>
          </w:tcPr>
          <w:p w14:paraId="131F0BE3"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52-56</w:t>
            </w:r>
          </w:p>
        </w:tc>
        <w:tc>
          <w:tcPr>
            <w:tcW w:w="825" w:type="dxa"/>
          </w:tcPr>
          <w:p w14:paraId="2917C3E8"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57-60</w:t>
            </w:r>
          </w:p>
        </w:tc>
        <w:tc>
          <w:tcPr>
            <w:tcW w:w="825" w:type="dxa"/>
          </w:tcPr>
          <w:p w14:paraId="0FC356DA"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61-65</w:t>
            </w:r>
          </w:p>
        </w:tc>
        <w:tc>
          <w:tcPr>
            <w:tcW w:w="825" w:type="dxa"/>
          </w:tcPr>
          <w:p w14:paraId="53E7AC2E"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66-69</w:t>
            </w:r>
          </w:p>
        </w:tc>
        <w:tc>
          <w:tcPr>
            <w:tcW w:w="825" w:type="dxa"/>
          </w:tcPr>
          <w:p w14:paraId="79C54962"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70-74</w:t>
            </w:r>
          </w:p>
        </w:tc>
        <w:tc>
          <w:tcPr>
            <w:tcW w:w="825" w:type="dxa"/>
          </w:tcPr>
          <w:p w14:paraId="209D2B4A"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75-77</w:t>
            </w:r>
          </w:p>
        </w:tc>
        <w:tc>
          <w:tcPr>
            <w:tcW w:w="825" w:type="dxa"/>
          </w:tcPr>
          <w:p w14:paraId="489284EF"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79-83</w:t>
            </w:r>
          </w:p>
        </w:tc>
        <w:tc>
          <w:tcPr>
            <w:tcW w:w="825" w:type="dxa"/>
          </w:tcPr>
          <w:p w14:paraId="38029081"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&gt;=84</w:t>
            </w:r>
          </w:p>
        </w:tc>
      </w:tr>
      <w:tr w:rsidR="00C8269D" w:rsidRPr="00BF0065" w14:paraId="46B14222" w14:textId="77777777" w:rsidTr="00433091">
        <w:tc>
          <w:tcPr>
            <w:tcW w:w="1726" w:type="dxa"/>
          </w:tcPr>
          <w:p w14:paraId="07E07505"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Жінки</w:t>
            </w:r>
          </w:p>
        </w:tc>
        <w:tc>
          <w:tcPr>
            <w:tcW w:w="690" w:type="dxa"/>
          </w:tcPr>
          <w:p w14:paraId="48F5EE99"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t>&lt;=5</w:t>
            </w:r>
            <w:r w:rsidRPr="00BF0065">
              <w:rPr>
                <w:rFonts w:ascii="Times New Roman" w:hAnsi="Times New Roman"/>
                <w:bCs/>
                <w:sz w:val="28"/>
                <w:lang w:val="uk-UA"/>
              </w:rPr>
              <w:lastRenderedPageBreak/>
              <w:t>7</w:t>
            </w:r>
          </w:p>
        </w:tc>
        <w:tc>
          <w:tcPr>
            <w:tcW w:w="690" w:type="dxa"/>
          </w:tcPr>
          <w:p w14:paraId="1DCF3CC0"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lastRenderedPageBreak/>
              <w:t>58-</w:t>
            </w:r>
            <w:r w:rsidRPr="00BF0065">
              <w:rPr>
                <w:rFonts w:ascii="Times New Roman" w:hAnsi="Times New Roman"/>
                <w:bCs/>
                <w:sz w:val="28"/>
                <w:lang w:val="uk-UA"/>
              </w:rPr>
              <w:lastRenderedPageBreak/>
              <w:t>63</w:t>
            </w:r>
          </w:p>
        </w:tc>
        <w:tc>
          <w:tcPr>
            <w:tcW w:w="690" w:type="dxa"/>
          </w:tcPr>
          <w:p w14:paraId="325A4B12"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lastRenderedPageBreak/>
              <w:t>64-</w:t>
            </w:r>
            <w:r w:rsidRPr="00BF0065">
              <w:rPr>
                <w:rFonts w:ascii="Times New Roman" w:hAnsi="Times New Roman"/>
                <w:bCs/>
                <w:sz w:val="28"/>
                <w:lang w:val="uk-UA"/>
              </w:rPr>
              <w:lastRenderedPageBreak/>
              <w:t>67</w:t>
            </w:r>
          </w:p>
        </w:tc>
        <w:tc>
          <w:tcPr>
            <w:tcW w:w="825" w:type="dxa"/>
          </w:tcPr>
          <w:p w14:paraId="4CFEC9A7"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lastRenderedPageBreak/>
              <w:t>68-</w:t>
            </w:r>
            <w:r w:rsidRPr="00BF0065">
              <w:rPr>
                <w:rFonts w:ascii="Times New Roman" w:hAnsi="Times New Roman"/>
                <w:bCs/>
                <w:sz w:val="28"/>
                <w:lang w:val="uk-UA"/>
              </w:rPr>
              <w:lastRenderedPageBreak/>
              <w:t>71</w:t>
            </w:r>
          </w:p>
        </w:tc>
        <w:tc>
          <w:tcPr>
            <w:tcW w:w="825" w:type="dxa"/>
          </w:tcPr>
          <w:p w14:paraId="658AFCE2"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lastRenderedPageBreak/>
              <w:t>72-</w:t>
            </w:r>
            <w:r w:rsidRPr="00BF0065">
              <w:rPr>
                <w:rFonts w:ascii="Times New Roman" w:hAnsi="Times New Roman"/>
                <w:bCs/>
                <w:sz w:val="28"/>
                <w:lang w:val="uk-UA"/>
              </w:rPr>
              <w:lastRenderedPageBreak/>
              <w:t>75</w:t>
            </w:r>
          </w:p>
        </w:tc>
        <w:tc>
          <w:tcPr>
            <w:tcW w:w="825" w:type="dxa"/>
          </w:tcPr>
          <w:p w14:paraId="2014558D"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lastRenderedPageBreak/>
              <w:t>76-</w:t>
            </w:r>
            <w:r w:rsidRPr="00BF0065">
              <w:rPr>
                <w:rFonts w:ascii="Times New Roman" w:hAnsi="Times New Roman"/>
                <w:bCs/>
                <w:sz w:val="28"/>
                <w:lang w:val="uk-UA"/>
              </w:rPr>
              <w:lastRenderedPageBreak/>
              <w:t>79</w:t>
            </w:r>
          </w:p>
        </w:tc>
        <w:tc>
          <w:tcPr>
            <w:tcW w:w="825" w:type="dxa"/>
          </w:tcPr>
          <w:p w14:paraId="4722C7D5"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lastRenderedPageBreak/>
              <w:t>80-</w:t>
            </w:r>
            <w:r w:rsidRPr="00BF0065">
              <w:rPr>
                <w:rFonts w:ascii="Times New Roman" w:hAnsi="Times New Roman"/>
                <w:bCs/>
                <w:sz w:val="28"/>
                <w:lang w:val="uk-UA"/>
              </w:rPr>
              <w:lastRenderedPageBreak/>
              <w:t>83</w:t>
            </w:r>
          </w:p>
        </w:tc>
        <w:tc>
          <w:tcPr>
            <w:tcW w:w="825" w:type="dxa"/>
          </w:tcPr>
          <w:p w14:paraId="1C590668"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lastRenderedPageBreak/>
              <w:t>84-</w:t>
            </w:r>
            <w:r w:rsidRPr="00BF0065">
              <w:rPr>
                <w:rFonts w:ascii="Times New Roman" w:hAnsi="Times New Roman"/>
                <w:bCs/>
                <w:sz w:val="28"/>
                <w:lang w:val="uk-UA"/>
              </w:rPr>
              <w:lastRenderedPageBreak/>
              <w:t>86</w:t>
            </w:r>
          </w:p>
        </w:tc>
        <w:tc>
          <w:tcPr>
            <w:tcW w:w="825" w:type="dxa"/>
          </w:tcPr>
          <w:p w14:paraId="1E5776F6"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lastRenderedPageBreak/>
              <w:t>87-</w:t>
            </w:r>
            <w:r w:rsidRPr="00BF0065">
              <w:rPr>
                <w:rFonts w:ascii="Times New Roman" w:hAnsi="Times New Roman"/>
                <w:bCs/>
                <w:sz w:val="28"/>
                <w:lang w:val="uk-UA"/>
              </w:rPr>
              <w:lastRenderedPageBreak/>
              <w:t>90</w:t>
            </w:r>
          </w:p>
        </w:tc>
        <w:tc>
          <w:tcPr>
            <w:tcW w:w="825" w:type="dxa"/>
          </w:tcPr>
          <w:p w14:paraId="1C7B712B" w14:textId="77777777" w:rsidR="00C8269D" w:rsidRPr="00BF0065" w:rsidRDefault="00C8269D" w:rsidP="00433091">
            <w:pPr>
              <w:spacing w:line="360" w:lineRule="auto"/>
              <w:jc w:val="both"/>
              <w:rPr>
                <w:rFonts w:ascii="Times New Roman" w:hAnsi="Times New Roman"/>
                <w:bCs/>
                <w:sz w:val="28"/>
                <w:lang w:val="uk-UA"/>
              </w:rPr>
            </w:pPr>
            <w:r w:rsidRPr="00BF0065">
              <w:rPr>
                <w:rFonts w:ascii="Times New Roman" w:hAnsi="Times New Roman"/>
                <w:bCs/>
                <w:sz w:val="28"/>
                <w:lang w:val="uk-UA"/>
              </w:rPr>
              <w:lastRenderedPageBreak/>
              <w:t>&gt;=91</w:t>
            </w:r>
          </w:p>
        </w:tc>
      </w:tr>
    </w:tbl>
    <w:p w14:paraId="1942DF15" w14:textId="77777777" w:rsidR="00C8269D" w:rsidRPr="00BF0065" w:rsidRDefault="00C8269D" w:rsidP="00C8269D">
      <w:pPr>
        <w:spacing w:after="0" w:line="360" w:lineRule="auto"/>
        <w:ind w:firstLine="709"/>
        <w:jc w:val="both"/>
        <w:rPr>
          <w:rFonts w:ascii="Times New Roman" w:hAnsi="Times New Roman"/>
          <w:bCs/>
          <w:sz w:val="28"/>
          <w:lang w:val="uk-UA"/>
        </w:rPr>
      </w:pPr>
    </w:p>
    <w:p w14:paraId="3574DC1B" w14:textId="77777777" w:rsidR="00C8269D" w:rsidRPr="00BF0065" w:rsidRDefault="00C8269D" w:rsidP="00C8269D">
      <w:pPr>
        <w:spacing w:after="0" w:line="360" w:lineRule="auto"/>
        <w:ind w:firstLine="709"/>
        <w:jc w:val="both"/>
        <w:rPr>
          <w:rFonts w:ascii="Times New Roman" w:hAnsi="Times New Roman"/>
          <w:bCs/>
          <w:sz w:val="28"/>
          <w:lang w:val="uk-UA"/>
        </w:rPr>
      </w:pPr>
      <w:r w:rsidRPr="00BF0065">
        <w:rPr>
          <w:rFonts w:ascii="Times New Roman" w:hAnsi="Times New Roman"/>
          <w:bCs/>
          <w:sz w:val="28"/>
          <w:lang w:val="uk-UA"/>
        </w:rPr>
        <w:t xml:space="preserve">Аналіз і інтерпретація результатів </w:t>
      </w:r>
    </w:p>
    <w:p w14:paraId="5F2CC97B" w14:textId="77777777" w:rsidR="00C8269D" w:rsidRPr="00BF0065" w:rsidRDefault="00C8269D" w:rsidP="00C8269D">
      <w:pPr>
        <w:spacing w:after="0" w:line="360" w:lineRule="auto"/>
        <w:ind w:firstLine="709"/>
        <w:jc w:val="both"/>
        <w:rPr>
          <w:rFonts w:ascii="Times New Roman" w:hAnsi="Times New Roman"/>
          <w:bCs/>
          <w:sz w:val="28"/>
          <w:lang w:val="uk-UA"/>
        </w:rPr>
      </w:pPr>
      <w:r w:rsidRPr="00BF0065">
        <w:rPr>
          <w:rFonts w:ascii="Times New Roman" w:hAnsi="Times New Roman"/>
          <w:bCs/>
          <w:sz w:val="28"/>
          <w:lang w:val="uk-UA"/>
        </w:rPr>
        <w:t xml:space="preserve">82-90 балів – дуже високий рівень; </w:t>
      </w:r>
    </w:p>
    <w:p w14:paraId="543A4D12" w14:textId="77777777" w:rsidR="00C8269D" w:rsidRPr="00BF0065" w:rsidRDefault="00C8269D" w:rsidP="00C8269D">
      <w:pPr>
        <w:spacing w:after="0" w:line="360" w:lineRule="auto"/>
        <w:ind w:firstLine="709"/>
        <w:jc w:val="both"/>
        <w:rPr>
          <w:rFonts w:ascii="Times New Roman" w:hAnsi="Times New Roman"/>
          <w:bCs/>
          <w:sz w:val="28"/>
          <w:lang w:val="uk-UA"/>
        </w:rPr>
      </w:pPr>
      <w:r w:rsidRPr="00BF0065">
        <w:rPr>
          <w:rFonts w:ascii="Times New Roman" w:hAnsi="Times New Roman"/>
          <w:bCs/>
          <w:sz w:val="28"/>
          <w:lang w:val="uk-UA"/>
        </w:rPr>
        <w:t xml:space="preserve">63-81 бал – високий рівень; </w:t>
      </w:r>
    </w:p>
    <w:p w14:paraId="5BABA020" w14:textId="77777777" w:rsidR="00C8269D" w:rsidRPr="00BF0065" w:rsidRDefault="00C8269D" w:rsidP="00C8269D">
      <w:pPr>
        <w:spacing w:after="0" w:line="360" w:lineRule="auto"/>
        <w:ind w:firstLine="709"/>
        <w:jc w:val="both"/>
        <w:rPr>
          <w:rFonts w:ascii="Times New Roman" w:hAnsi="Times New Roman"/>
          <w:bCs/>
          <w:sz w:val="28"/>
          <w:lang w:val="uk-UA"/>
        </w:rPr>
      </w:pPr>
      <w:r w:rsidRPr="00BF0065">
        <w:rPr>
          <w:rFonts w:ascii="Times New Roman" w:hAnsi="Times New Roman"/>
          <w:bCs/>
          <w:sz w:val="28"/>
          <w:lang w:val="uk-UA"/>
        </w:rPr>
        <w:t xml:space="preserve">37-62 балів – нормальний рівень; </w:t>
      </w:r>
    </w:p>
    <w:p w14:paraId="622ADDBD" w14:textId="77777777" w:rsidR="00C8269D" w:rsidRPr="00BF0065" w:rsidRDefault="00C8269D" w:rsidP="00C8269D">
      <w:pPr>
        <w:spacing w:after="0" w:line="360" w:lineRule="auto"/>
        <w:ind w:firstLine="709"/>
        <w:jc w:val="both"/>
        <w:rPr>
          <w:rFonts w:ascii="Times New Roman" w:hAnsi="Times New Roman"/>
          <w:bCs/>
          <w:sz w:val="28"/>
          <w:lang w:val="uk-UA"/>
        </w:rPr>
      </w:pPr>
      <w:r w:rsidRPr="00BF0065">
        <w:rPr>
          <w:rFonts w:ascii="Times New Roman" w:hAnsi="Times New Roman"/>
          <w:bCs/>
          <w:sz w:val="28"/>
          <w:lang w:val="uk-UA"/>
        </w:rPr>
        <w:t xml:space="preserve">36-12 балів – низький рівень; </w:t>
      </w:r>
    </w:p>
    <w:p w14:paraId="21898E01" w14:textId="77777777" w:rsidR="00C8269D" w:rsidRPr="00BF0065" w:rsidRDefault="00C8269D" w:rsidP="00C8269D">
      <w:pPr>
        <w:spacing w:after="0" w:line="360" w:lineRule="auto"/>
        <w:ind w:firstLine="709"/>
        <w:jc w:val="both"/>
        <w:rPr>
          <w:rFonts w:ascii="Times New Roman" w:hAnsi="Times New Roman"/>
          <w:bCs/>
          <w:sz w:val="28"/>
          <w:lang w:val="uk-UA"/>
        </w:rPr>
      </w:pPr>
      <w:r w:rsidRPr="00BF0065">
        <w:rPr>
          <w:rFonts w:ascii="Times New Roman" w:hAnsi="Times New Roman"/>
          <w:bCs/>
          <w:sz w:val="28"/>
          <w:lang w:val="uk-UA"/>
        </w:rPr>
        <w:t>11 балів і менше – дуже низький рівень.</w:t>
      </w:r>
    </w:p>
    <w:p w14:paraId="351976E2"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p>
    <w:p w14:paraId="2CF2909F" w14:textId="77777777" w:rsidR="00C8269D" w:rsidRPr="00BF0065" w:rsidRDefault="00C8269D" w:rsidP="00C8269D">
      <w:pPr>
        <w:rPr>
          <w:rFonts w:ascii="Times New Roman" w:hAnsi="Times New Roman" w:cs="Times New Roman"/>
          <w:sz w:val="28"/>
          <w:szCs w:val="28"/>
          <w:lang w:val="uk-UA"/>
        </w:rPr>
      </w:pPr>
      <w:r w:rsidRPr="00BF0065">
        <w:rPr>
          <w:rFonts w:ascii="Times New Roman" w:hAnsi="Times New Roman" w:cs="Times New Roman"/>
          <w:sz w:val="28"/>
          <w:szCs w:val="28"/>
          <w:lang w:val="uk-UA"/>
        </w:rPr>
        <w:br w:type="page"/>
      </w:r>
    </w:p>
    <w:p w14:paraId="70A2F967" w14:textId="77777777" w:rsidR="00C8269D" w:rsidRPr="00BF0065" w:rsidRDefault="00C8269D" w:rsidP="00C8269D">
      <w:pPr>
        <w:spacing w:after="0" w:line="360" w:lineRule="auto"/>
        <w:ind w:firstLine="709"/>
        <w:jc w:val="center"/>
        <w:rPr>
          <w:rFonts w:ascii="Times New Roman" w:hAnsi="Times New Roman" w:cs="Times New Roman"/>
          <w:b/>
          <w:sz w:val="28"/>
          <w:szCs w:val="28"/>
          <w:lang w:val="uk-UA"/>
        </w:rPr>
      </w:pPr>
      <w:r w:rsidRPr="00BF0065">
        <w:rPr>
          <w:rFonts w:ascii="Times New Roman" w:hAnsi="Times New Roman" w:cs="Times New Roman"/>
          <w:b/>
          <w:sz w:val="28"/>
          <w:szCs w:val="28"/>
          <w:lang w:val="uk-UA"/>
        </w:rPr>
        <w:lastRenderedPageBreak/>
        <w:t>5. Тест-опитувальник А. В. Зверькова та Є. В. Ейдмана «Дослідження вольової саморегуляції»</w:t>
      </w:r>
    </w:p>
    <w:p w14:paraId="3746D5DC"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p>
    <w:p w14:paraId="33873310" w14:textId="77777777" w:rsidR="00C8269D" w:rsidRPr="00BF0065" w:rsidRDefault="00C8269D" w:rsidP="00C8269D">
      <w:pPr>
        <w:spacing w:after="0" w:line="360" w:lineRule="auto"/>
        <w:ind w:firstLine="709"/>
        <w:jc w:val="center"/>
        <w:rPr>
          <w:rFonts w:ascii="Times New Roman" w:hAnsi="Times New Roman" w:cs="Times New Roman"/>
          <w:sz w:val="28"/>
          <w:szCs w:val="28"/>
          <w:lang w:val="uk-UA"/>
        </w:rPr>
      </w:pPr>
      <w:r w:rsidRPr="00BF0065">
        <w:rPr>
          <w:rFonts w:ascii="Times New Roman" w:hAnsi="Times New Roman" w:cs="Times New Roman"/>
          <w:sz w:val="28"/>
          <w:szCs w:val="28"/>
          <w:lang w:val="uk-UA"/>
        </w:rPr>
        <w:t>Процедура дослідження</w:t>
      </w:r>
    </w:p>
    <w:p w14:paraId="64BEB3FE"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Дослідження вольової саморегуляції за допомогою тесту-опитувальника проводиться або з одним досліджуваним, або з групою. Щоб забезпечити незалежні відповіді, кожен отримує текст опитувальника, бланк для відповідей, на якому надруковані номери питань і поряд із ними графа для відповідей.</w:t>
      </w:r>
    </w:p>
    <w:p w14:paraId="030C068C"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i/>
          <w:iCs/>
          <w:sz w:val="28"/>
          <w:szCs w:val="28"/>
          <w:lang w:val="uk-UA"/>
        </w:rPr>
        <w:t xml:space="preserve">Інструкція: </w:t>
      </w:r>
      <w:r w:rsidRPr="00BF0065">
        <w:rPr>
          <w:rFonts w:ascii="Times New Roman" w:hAnsi="Times New Roman" w:cs="Times New Roman"/>
          <w:sz w:val="28"/>
          <w:szCs w:val="28"/>
          <w:lang w:val="uk-UA"/>
        </w:rPr>
        <w:t>«Вам пропонується тест, який містить ЗО тверджень. Уважно прочитайте кожне і вирішіть, правильне чи неправильне це твердження щодо Вас. Якщо правильне, то на аркуші для відповідей проти номера цього твердження поставте знак «плюс» (+), а якщо неправильне – «мінус» (-).</w:t>
      </w:r>
    </w:p>
    <w:p w14:paraId="7F63D237" w14:textId="77777777" w:rsidR="00C8269D" w:rsidRPr="00BF0065" w:rsidRDefault="00C8269D" w:rsidP="00C8269D">
      <w:pPr>
        <w:spacing w:after="0" w:line="360" w:lineRule="auto"/>
        <w:ind w:firstLine="709"/>
        <w:jc w:val="center"/>
        <w:rPr>
          <w:rFonts w:ascii="Times New Roman" w:hAnsi="Times New Roman" w:cs="Times New Roman"/>
          <w:sz w:val="28"/>
          <w:szCs w:val="28"/>
          <w:lang w:val="uk-UA"/>
        </w:rPr>
      </w:pPr>
      <w:r w:rsidRPr="00BF0065">
        <w:rPr>
          <w:rFonts w:ascii="Times New Roman" w:hAnsi="Times New Roman" w:cs="Times New Roman"/>
          <w:sz w:val="28"/>
          <w:szCs w:val="28"/>
          <w:lang w:val="uk-UA"/>
        </w:rPr>
        <w:t>Тест</w:t>
      </w:r>
    </w:p>
    <w:p w14:paraId="33849260" w14:textId="77777777" w:rsidR="00C8269D" w:rsidRPr="00BF0065" w:rsidRDefault="00C8269D" w:rsidP="00C8269D">
      <w:pPr>
        <w:tabs>
          <w:tab w:val="left" w:pos="993"/>
        </w:tabs>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1. Якщо щось не клеїться, у мене нерідко з’являється бажання залишити цю справу.</w:t>
      </w:r>
    </w:p>
    <w:p w14:paraId="7FF04A28" w14:textId="77777777" w:rsidR="00C8269D" w:rsidRPr="00BF0065" w:rsidRDefault="00C8269D" w:rsidP="00C8269D">
      <w:pPr>
        <w:tabs>
          <w:tab w:val="left" w:pos="993"/>
        </w:tabs>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2. Я не покидаю своїх планів і справ, навіть якщо доведеться обирати між ними і приємною компанією.</w:t>
      </w:r>
    </w:p>
    <w:p w14:paraId="4059E634" w14:textId="77777777" w:rsidR="00C8269D" w:rsidRPr="00BF0065" w:rsidRDefault="00C8269D" w:rsidP="00C8269D">
      <w:pPr>
        <w:tabs>
          <w:tab w:val="left" w:pos="993"/>
        </w:tabs>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3. Мені неважко стримати спалах гніву, якщо це необхідно.</w:t>
      </w:r>
    </w:p>
    <w:p w14:paraId="53E13487" w14:textId="77777777" w:rsidR="00C8269D" w:rsidRPr="00BF0065" w:rsidRDefault="00C8269D" w:rsidP="00C8269D">
      <w:pPr>
        <w:tabs>
          <w:tab w:val="left" w:pos="993"/>
        </w:tabs>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4. Зазвичай я зберігаю спокій в очікуванні приятеля, який запізнюється.</w:t>
      </w:r>
    </w:p>
    <w:p w14:paraId="01A8FE81" w14:textId="77777777" w:rsidR="00C8269D" w:rsidRPr="00BF0065" w:rsidRDefault="00C8269D" w:rsidP="00C8269D">
      <w:pPr>
        <w:tabs>
          <w:tab w:val="left" w:pos="993"/>
        </w:tabs>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5. Мене важко відволікти від розпочатої роботи.</w:t>
      </w:r>
    </w:p>
    <w:p w14:paraId="4B385E13" w14:textId="77777777" w:rsidR="00C8269D" w:rsidRPr="00BF0065" w:rsidRDefault="00C8269D" w:rsidP="00C8269D">
      <w:pPr>
        <w:tabs>
          <w:tab w:val="left" w:pos="993"/>
        </w:tabs>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6. Мене сильно вибиває з колії фізичний біль.</w:t>
      </w:r>
    </w:p>
    <w:p w14:paraId="4C7DD61F" w14:textId="77777777" w:rsidR="00C8269D" w:rsidRPr="00BF0065" w:rsidRDefault="00C8269D" w:rsidP="00C8269D">
      <w:pPr>
        <w:tabs>
          <w:tab w:val="left" w:pos="993"/>
        </w:tabs>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7. Я завжди намагаюсь вислухати співрозмовника не перебиваючи, навіть якщо йому не терпиться заперечити.</w:t>
      </w:r>
    </w:p>
    <w:p w14:paraId="128C32B0" w14:textId="77777777" w:rsidR="00C8269D" w:rsidRPr="00BF0065" w:rsidRDefault="00C8269D" w:rsidP="00C8269D">
      <w:pPr>
        <w:tabs>
          <w:tab w:val="left" w:pos="993"/>
        </w:tabs>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8. Я завжди «гну» свою лінію.</w:t>
      </w:r>
    </w:p>
    <w:p w14:paraId="27815218" w14:textId="77777777" w:rsidR="00C8269D" w:rsidRPr="00BF0065" w:rsidRDefault="00C8269D" w:rsidP="00C8269D">
      <w:pPr>
        <w:tabs>
          <w:tab w:val="left" w:pos="993"/>
        </w:tabs>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9. Якщо потрібно, я можу не спати впродовж ночі (наприклад, робота, чергування) і весь наступний день бути в «хорошій формі».</w:t>
      </w:r>
    </w:p>
    <w:p w14:paraId="2737397D" w14:textId="77777777" w:rsidR="00C8269D" w:rsidRPr="00BF0065" w:rsidRDefault="00C8269D" w:rsidP="00C8269D">
      <w:pPr>
        <w:tabs>
          <w:tab w:val="left" w:pos="993"/>
        </w:tabs>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10. Мої плани дуже часто перекреслюють зовнішні обставини.</w:t>
      </w:r>
    </w:p>
    <w:p w14:paraId="0CA530ED" w14:textId="77777777" w:rsidR="00C8269D" w:rsidRPr="00BF0065" w:rsidRDefault="00C8269D" w:rsidP="00C8269D">
      <w:pPr>
        <w:tabs>
          <w:tab w:val="left" w:pos="993"/>
        </w:tabs>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11. Я вважаю себе терплячою людиною.</w:t>
      </w:r>
    </w:p>
    <w:p w14:paraId="3852B6A3" w14:textId="77777777" w:rsidR="00C8269D" w:rsidRPr="00BF0065" w:rsidRDefault="00C8269D" w:rsidP="00C8269D">
      <w:pPr>
        <w:tabs>
          <w:tab w:val="left" w:pos="993"/>
        </w:tabs>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lastRenderedPageBreak/>
        <w:t>12. Мені не просто примусити себе холоднокровне спостерігати за видовищем, яке хвилює.</w:t>
      </w:r>
    </w:p>
    <w:p w14:paraId="58354A14" w14:textId="77777777" w:rsidR="00C8269D" w:rsidRPr="00BF0065" w:rsidRDefault="00C8269D" w:rsidP="00C8269D">
      <w:pPr>
        <w:tabs>
          <w:tab w:val="left" w:pos="993"/>
        </w:tabs>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13. Мені рідко вдається примусити себе продовжити роботу після серії образливих невдач.</w:t>
      </w:r>
    </w:p>
    <w:p w14:paraId="0F67CA52" w14:textId="77777777" w:rsidR="00C8269D" w:rsidRPr="00BF0065" w:rsidRDefault="00C8269D" w:rsidP="00C8269D">
      <w:pPr>
        <w:tabs>
          <w:tab w:val="left" w:pos="993"/>
        </w:tabs>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14. Якщо я ставлюсь до когось погано, мені важко приховати це.</w:t>
      </w:r>
    </w:p>
    <w:p w14:paraId="1BC9523B" w14:textId="77777777" w:rsidR="00C8269D" w:rsidRPr="00BF0065" w:rsidRDefault="00C8269D" w:rsidP="00C8269D">
      <w:pPr>
        <w:tabs>
          <w:tab w:val="left" w:pos="993"/>
        </w:tabs>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15. Я можу зайнятись своїми справами при незручних та невідповідних обставинах, якщо це необхідно.</w:t>
      </w:r>
    </w:p>
    <w:p w14:paraId="15645BE1" w14:textId="77777777" w:rsidR="00C8269D" w:rsidRPr="00BF0065" w:rsidRDefault="00C8269D" w:rsidP="00C8269D">
      <w:pPr>
        <w:tabs>
          <w:tab w:val="left" w:pos="993"/>
        </w:tabs>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16. Мені сильно ускладнює роботу усвідомлення того, що її необхідно обов’язково зробити до певного терміну.</w:t>
      </w:r>
    </w:p>
    <w:p w14:paraId="4625944A" w14:textId="77777777" w:rsidR="00C8269D" w:rsidRPr="00BF0065" w:rsidRDefault="00C8269D" w:rsidP="00C8269D">
      <w:pPr>
        <w:tabs>
          <w:tab w:val="left" w:pos="993"/>
        </w:tabs>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17. Вважаю себе рішучою людиною.</w:t>
      </w:r>
    </w:p>
    <w:p w14:paraId="2AB6B4A6" w14:textId="77777777" w:rsidR="00C8269D" w:rsidRPr="00BF0065" w:rsidRDefault="00C8269D" w:rsidP="00C8269D">
      <w:pPr>
        <w:tabs>
          <w:tab w:val="left" w:pos="993"/>
        </w:tabs>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18. Фізичну втому я переношу легше, ніж інші.</w:t>
      </w:r>
    </w:p>
    <w:p w14:paraId="3E3D0F02" w14:textId="77777777" w:rsidR="00C8269D" w:rsidRPr="00BF0065" w:rsidRDefault="00C8269D" w:rsidP="00C8269D">
      <w:pPr>
        <w:tabs>
          <w:tab w:val="left" w:pos="993"/>
        </w:tabs>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19. Краще почекати ліфт, який щойно поїхав, ніж підніматися сходами.</w:t>
      </w:r>
    </w:p>
    <w:p w14:paraId="47759D3D" w14:textId="77777777" w:rsidR="00C8269D" w:rsidRPr="00BF0065" w:rsidRDefault="00C8269D" w:rsidP="00C8269D">
      <w:pPr>
        <w:tabs>
          <w:tab w:val="left" w:pos="993"/>
        </w:tabs>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20. Зіпсувати настрій мені не так просто.</w:t>
      </w:r>
    </w:p>
    <w:p w14:paraId="061DFB04" w14:textId="77777777" w:rsidR="00C8269D" w:rsidRPr="00BF0065" w:rsidRDefault="00C8269D" w:rsidP="00C8269D">
      <w:pPr>
        <w:tabs>
          <w:tab w:val="left" w:pos="993"/>
        </w:tabs>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21. Іноді якась дрібниця охоплює мої думки, не дає спокою, і я ніяк не можу від неї відчепитися.</w:t>
      </w:r>
    </w:p>
    <w:p w14:paraId="4733715D" w14:textId="77777777" w:rsidR="00C8269D" w:rsidRPr="00BF0065" w:rsidRDefault="00C8269D" w:rsidP="00C8269D">
      <w:pPr>
        <w:tabs>
          <w:tab w:val="left" w:pos="993"/>
        </w:tabs>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22. Мені важче зосередитись на завданні або роботі, ніж іншим.</w:t>
      </w:r>
    </w:p>
    <w:p w14:paraId="1B90DD5F" w14:textId="77777777" w:rsidR="00C8269D" w:rsidRPr="00BF0065" w:rsidRDefault="00C8269D" w:rsidP="00C8269D">
      <w:pPr>
        <w:tabs>
          <w:tab w:val="left" w:pos="993"/>
        </w:tabs>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23. Пересперечати мене важко.</w:t>
      </w:r>
    </w:p>
    <w:p w14:paraId="1F893E29" w14:textId="77777777" w:rsidR="00C8269D" w:rsidRPr="00BF0065" w:rsidRDefault="00C8269D" w:rsidP="00C8269D">
      <w:pPr>
        <w:tabs>
          <w:tab w:val="left" w:pos="993"/>
        </w:tabs>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24. Я завжди прагну закінчити розпочаті справи.</w:t>
      </w:r>
    </w:p>
    <w:p w14:paraId="6F226AA8" w14:textId="77777777" w:rsidR="00C8269D" w:rsidRPr="00BF0065" w:rsidRDefault="00C8269D" w:rsidP="00C8269D">
      <w:pPr>
        <w:tabs>
          <w:tab w:val="left" w:pos="993"/>
        </w:tabs>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25. Мене легко відволікти від справ.</w:t>
      </w:r>
    </w:p>
    <w:p w14:paraId="16629EFA" w14:textId="77777777" w:rsidR="00C8269D" w:rsidRPr="00BF0065" w:rsidRDefault="00C8269D" w:rsidP="00C8269D">
      <w:pPr>
        <w:tabs>
          <w:tab w:val="left" w:pos="993"/>
        </w:tabs>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26. Я іноді помічаю, що намагаюсь досягти свого всупереч обставинам.</w:t>
      </w:r>
    </w:p>
    <w:p w14:paraId="60799EAE" w14:textId="77777777" w:rsidR="00C8269D" w:rsidRPr="00BF0065" w:rsidRDefault="00C8269D" w:rsidP="00C8269D">
      <w:pPr>
        <w:tabs>
          <w:tab w:val="left" w:pos="993"/>
        </w:tabs>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27. Люди часом заздрять моєму терпінню і ретельності.</w:t>
      </w:r>
    </w:p>
    <w:p w14:paraId="34C96C74" w14:textId="77777777" w:rsidR="00C8269D" w:rsidRPr="00BF0065" w:rsidRDefault="00C8269D" w:rsidP="00C8269D">
      <w:pPr>
        <w:tabs>
          <w:tab w:val="left" w:pos="993"/>
        </w:tabs>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28. Мені важко зберегти спокій у стресовій ситуації.</w:t>
      </w:r>
    </w:p>
    <w:p w14:paraId="2E525F8E" w14:textId="77777777" w:rsidR="00C8269D" w:rsidRPr="00BF0065" w:rsidRDefault="00C8269D" w:rsidP="00C8269D">
      <w:pPr>
        <w:tabs>
          <w:tab w:val="left" w:pos="993"/>
        </w:tabs>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29. Я помічаю, що під час монотонної роботи несвідомо починаю змінювати спосіб дії, навіть якщо це призводить до погіршення результатів.</w:t>
      </w:r>
    </w:p>
    <w:p w14:paraId="29289404" w14:textId="77777777" w:rsidR="00C8269D" w:rsidRPr="00BF0065" w:rsidRDefault="00C8269D" w:rsidP="00C8269D">
      <w:pPr>
        <w:tabs>
          <w:tab w:val="left" w:pos="993"/>
        </w:tabs>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30. Мене, зазвичай, сильно дратує, коли «перед носом» зачиняються дверцята транспорту або ліфта, який від’їжджає.</w:t>
      </w:r>
    </w:p>
    <w:p w14:paraId="14C33798" w14:textId="77777777" w:rsidR="00C8269D" w:rsidRPr="00BF0065" w:rsidRDefault="00C8269D" w:rsidP="00C8269D">
      <w:pPr>
        <w:spacing w:after="0" w:line="360" w:lineRule="auto"/>
        <w:ind w:firstLine="709"/>
        <w:jc w:val="center"/>
        <w:rPr>
          <w:rFonts w:ascii="Times New Roman" w:hAnsi="Times New Roman" w:cs="Times New Roman"/>
          <w:sz w:val="28"/>
          <w:szCs w:val="28"/>
          <w:lang w:val="uk-UA"/>
        </w:rPr>
      </w:pPr>
      <w:r w:rsidRPr="00BF0065">
        <w:rPr>
          <w:rFonts w:ascii="Times New Roman" w:hAnsi="Times New Roman" w:cs="Times New Roman"/>
          <w:sz w:val="28"/>
          <w:szCs w:val="28"/>
          <w:lang w:val="uk-UA"/>
        </w:rPr>
        <w:t>Обробка результатів</w:t>
      </w:r>
    </w:p>
    <w:p w14:paraId="20388967"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Мета обробки результатів – визначення величин індексів вольової саморегуляції за пунктами загальної шкали (В) й індексів за субшкалами «настирливість» (Н) і «самоконтроль» (С).</w:t>
      </w:r>
    </w:p>
    <w:p w14:paraId="33FBFD53"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lastRenderedPageBreak/>
        <w:t>Кожен індекс – це сума балів, отримана при підрахунку збігів відповідей досліджуваного з ключем загальної шкали або субшкали.</w:t>
      </w:r>
    </w:p>
    <w:p w14:paraId="653228E0"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опитувальнику шість маскувальних тверджень, тому загальний сумарний бал за шкалою «В» має перебувати у діапазоні від 0 до 24, за субшкалою «настирливість» – від 0 до 16 і за субшкалою «самоконтроль» – від 0 до 13.</w:t>
      </w:r>
    </w:p>
    <w:p w14:paraId="5056FD67" w14:textId="77777777" w:rsidR="00C8269D" w:rsidRPr="00BF0065" w:rsidRDefault="00C8269D" w:rsidP="00C8269D">
      <w:pPr>
        <w:spacing w:after="0" w:line="360" w:lineRule="auto"/>
        <w:ind w:firstLine="567"/>
        <w:jc w:val="center"/>
        <w:rPr>
          <w:rFonts w:ascii="Times New Roman" w:hAnsi="Times New Roman" w:cs="Times New Roman"/>
          <w:sz w:val="28"/>
          <w:szCs w:val="28"/>
          <w:lang w:val="uk-UA"/>
        </w:rPr>
      </w:pPr>
      <w:r w:rsidRPr="00BF0065">
        <w:rPr>
          <w:rFonts w:ascii="Times New Roman" w:hAnsi="Times New Roman" w:cs="Times New Roman"/>
          <w:sz w:val="28"/>
          <w:szCs w:val="28"/>
          <w:lang w:val="uk-UA"/>
        </w:rPr>
        <w:t>Ключ для підрахунку індексів вольової саморегуляції</w:t>
      </w:r>
    </w:p>
    <w:tbl>
      <w:tblPr>
        <w:tblW w:w="8220" w:type="dxa"/>
        <w:jc w:val="center"/>
        <w:tblLayout w:type="fixed"/>
        <w:tblCellMar>
          <w:left w:w="30" w:type="dxa"/>
          <w:right w:w="30" w:type="dxa"/>
        </w:tblCellMar>
        <w:tblLook w:val="04A0" w:firstRow="1" w:lastRow="0" w:firstColumn="1" w:lastColumn="0" w:noHBand="0" w:noVBand="1"/>
      </w:tblPr>
      <w:tblGrid>
        <w:gridCol w:w="3112"/>
        <w:gridCol w:w="2849"/>
        <w:gridCol w:w="2259"/>
      </w:tblGrid>
      <w:tr w:rsidR="00C8269D" w:rsidRPr="00BF0065" w14:paraId="62FE69C8" w14:textId="77777777" w:rsidTr="00433091">
        <w:trPr>
          <w:trHeight w:val="1"/>
          <w:jc w:val="center"/>
        </w:trPr>
        <w:tc>
          <w:tcPr>
            <w:tcW w:w="3112" w:type="dxa"/>
            <w:tcBorders>
              <w:top w:val="single" w:sz="18" w:space="0" w:color="000000"/>
              <w:left w:val="single" w:sz="18" w:space="0" w:color="000000"/>
              <w:bottom w:val="single" w:sz="18" w:space="0" w:color="000000"/>
              <w:right w:val="single" w:sz="18" w:space="0" w:color="000000"/>
            </w:tcBorders>
            <w:shd w:val="clear" w:color="auto" w:fill="FFFFFF"/>
            <w:vAlign w:val="center"/>
          </w:tcPr>
          <w:p w14:paraId="34444511" w14:textId="77777777" w:rsidR="00C8269D" w:rsidRPr="00BF0065" w:rsidRDefault="00C8269D" w:rsidP="00433091">
            <w:pPr>
              <w:widowControl w:val="0"/>
              <w:spacing w:after="0" w:line="360" w:lineRule="auto"/>
              <w:ind w:firstLine="567"/>
              <w:jc w:val="both"/>
              <w:rPr>
                <w:rFonts w:ascii="Times New Roman" w:hAnsi="Times New Roman" w:cs="Times New Roman"/>
                <w:lang w:val="uk-UA"/>
              </w:rPr>
            </w:pPr>
            <w:r w:rsidRPr="00BF0065">
              <w:rPr>
                <w:rFonts w:ascii="Times New Roman" w:hAnsi="Times New Roman" w:cs="Times New Roman"/>
                <w:sz w:val="24"/>
                <w:szCs w:val="24"/>
                <w:lang w:val="uk-UA"/>
              </w:rPr>
              <w:t>Загальна шкала</w:t>
            </w:r>
          </w:p>
        </w:tc>
        <w:tc>
          <w:tcPr>
            <w:tcW w:w="2849" w:type="dxa"/>
            <w:tcBorders>
              <w:top w:val="single" w:sz="18" w:space="0" w:color="000000"/>
              <w:left w:val="single" w:sz="18" w:space="0" w:color="000000"/>
              <w:bottom w:val="single" w:sz="18" w:space="0" w:color="000000"/>
              <w:right w:val="single" w:sz="18" w:space="0" w:color="000000"/>
            </w:tcBorders>
            <w:shd w:val="clear" w:color="auto" w:fill="FFFFFF"/>
            <w:vAlign w:val="center"/>
          </w:tcPr>
          <w:p w14:paraId="3A1A5F30" w14:textId="77777777" w:rsidR="00C8269D" w:rsidRPr="00BF0065" w:rsidRDefault="00C8269D" w:rsidP="00433091">
            <w:pPr>
              <w:widowControl w:val="0"/>
              <w:spacing w:after="0" w:line="360" w:lineRule="auto"/>
              <w:jc w:val="both"/>
              <w:rPr>
                <w:rFonts w:ascii="Times New Roman" w:hAnsi="Times New Roman" w:cs="Times New Roman"/>
                <w:lang w:val="uk-UA"/>
              </w:rPr>
            </w:pPr>
            <w:r w:rsidRPr="00BF0065">
              <w:rPr>
                <w:rFonts w:ascii="Times New Roman" w:hAnsi="Times New Roman" w:cs="Times New Roman"/>
                <w:sz w:val="24"/>
                <w:szCs w:val="24"/>
                <w:lang w:val="uk-UA"/>
              </w:rPr>
              <w:t>1-, 2+, 3+, 4+, 5+,б-, 13–14–16-, 17+, 22-, 24+, 25-, 27+,</w:t>
            </w:r>
          </w:p>
        </w:tc>
        <w:tc>
          <w:tcPr>
            <w:tcW w:w="2259" w:type="dxa"/>
            <w:tcBorders>
              <w:top w:val="single" w:sz="18" w:space="0" w:color="000000"/>
              <w:left w:val="single" w:sz="18" w:space="0" w:color="000000"/>
              <w:bottom w:val="single" w:sz="18" w:space="0" w:color="000000"/>
              <w:right w:val="single" w:sz="18" w:space="0" w:color="000000"/>
            </w:tcBorders>
            <w:shd w:val="clear" w:color="auto" w:fill="FFFFFF"/>
            <w:vAlign w:val="center"/>
          </w:tcPr>
          <w:p w14:paraId="20C28F41" w14:textId="77777777" w:rsidR="00C8269D" w:rsidRPr="00BF0065" w:rsidRDefault="00C8269D" w:rsidP="00433091">
            <w:pPr>
              <w:widowControl w:val="0"/>
              <w:spacing w:after="0" w:line="360" w:lineRule="auto"/>
              <w:jc w:val="both"/>
              <w:rPr>
                <w:rFonts w:ascii="Times New Roman" w:hAnsi="Times New Roman" w:cs="Times New Roman"/>
                <w:lang w:val="uk-UA"/>
              </w:rPr>
            </w:pPr>
            <w:r w:rsidRPr="00BF0065">
              <w:rPr>
                <w:rFonts w:ascii="Times New Roman" w:hAnsi="Times New Roman" w:cs="Times New Roman"/>
                <w:sz w:val="24"/>
                <w:szCs w:val="24"/>
                <w:lang w:val="uk-UA"/>
              </w:rPr>
              <w:t>7+, 9+, 10-, 11+, 18+, 20+, 21-, 28-, 29-, 30-</w:t>
            </w:r>
          </w:p>
        </w:tc>
      </w:tr>
      <w:tr w:rsidR="00C8269D" w:rsidRPr="00BF0065" w14:paraId="7A693684" w14:textId="77777777" w:rsidTr="00433091">
        <w:trPr>
          <w:trHeight w:val="1"/>
          <w:jc w:val="center"/>
        </w:trPr>
        <w:tc>
          <w:tcPr>
            <w:tcW w:w="3112" w:type="dxa"/>
            <w:tcBorders>
              <w:top w:val="single" w:sz="18" w:space="0" w:color="000000"/>
              <w:left w:val="single" w:sz="18" w:space="0" w:color="000000"/>
              <w:bottom w:val="single" w:sz="18" w:space="0" w:color="000000"/>
              <w:right w:val="single" w:sz="18" w:space="0" w:color="000000"/>
            </w:tcBorders>
            <w:shd w:val="clear" w:color="auto" w:fill="FFFFFF"/>
            <w:vAlign w:val="center"/>
          </w:tcPr>
          <w:p w14:paraId="552D0E33" w14:textId="77777777" w:rsidR="00C8269D" w:rsidRPr="00BF0065" w:rsidRDefault="00C8269D" w:rsidP="00433091">
            <w:pPr>
              <w:widowControl w:val="0"/>
              <w:spacing w:after="0" w:line="360" w:lineRule="auto"/>
              <w:ind w:firstLine="567"/>
              <w:jc w:val="both"/>
              <w:rPr>
                <w:rFonts w:ascii="Times New Roman" w:hAnsi="Times New Roman" w:cs="Times New Roman"/>
                <w:lang w:val="uk-UA"/>
              </w:rPr>
            </w:pPr>
            <w:r w:rsidRPr="00BF0065">
              <w:rPr>
                <w:rFonts w:ascii="Times New Roman" w:hAnsi="Times New Roman" w:cs="Times New Roman"/>
                <w:sz w:val="24"/>
                <w:szCs w:val="24"/>
                <w:lang w:val="uk-UA"/>
              </w:rPr>
              <w:t>«Настирливість»</w:t>
            </w:r>
          </w:p>
        </w:tc>
        <w:tc>
          <w:tcPr>
            <w:tcW w:w="2849" w:type="dxa"/>
            <w:tcBorders>
              <w:top w:val="single" w:sz="18" w:space="0" w:color="000000"/>
              <w:left w:val="single" w:sz="18" w:space="0" w:color="000000"/>
              <w:bottom w:val="single" w:sz="18" w:space="0" w:color="000000"/>
              <w:right w:val="single" w:sz="18" w:space="0" w:color="000000"/>
            </w:tcBorders>
            <w:shd w:val="clear" w:color="auto" w:fill="FFFFFF"/>
            <w:vAlign w:val="center"/>
          </w:tcPr>
          <w:p w14:paraId="3C868DA0" w14:textId="77777777" w:rsidR="00C8269D" w:rsidRPr="00BF0065" w:rsidRDefault="00C8269D" w:rsidP="00433091">
            <w:pPr>
              <w:widowControl w:val="0"/>
              <w:spacing w:after="0" w:line="360" w:lineRule="auto"/>
              <w:jc w:val="both"/>
              <w:rPr>
                <w:rFonts w:ascii="Times New Roman" w:hAnsi="Times New Roman" w:cs="Times New Roman"/>
                <w:lang w:val="uk-UA"/>
              </w:rPr>
            </w:pPr>
            <w:r w:rsidRPr="00BF0065">
              <w:rPr>
                <w:rFonts w:ascii="Times New Roman" w:hAnsi="Times New Roman" w:cs="Times New Roman"/>
                <w:sz w:val="24"/>
                <w:szCs w:val="24"/>
                <w:lang w:val="uk-UA"/>
              </w:rPr>
              <w:t>1-, 2+, 5+, б-, 9+, 10 17+, 18+, 20+, 22-,</w:t>
            </w:r>
          </w:p>
        </w:tc>
        <w:tc>
          <w:tcPr>
            <w:tcW w:w="2259" w:type="dxa"/>
            <w:tcBorders>
              <w:top w:val="single" w:sz="18" w:space="0" w:color="000000"/>
              <w:left w:val="single" w:sz="18" w:space="0" w:color="000000"/>
              <w:bottom w:val="single" w:sz="18" w:space="0" w:color="000000"/>
              <w:right w:val="single" w:sz="18" w:space="0" w:color="000000"/>
            </w:tcBorders>
            <w:shd w:val="clear" w:color="auto" w:fill="FFFFFF"/>
            <w:vAlign w:val="center"/>
          </w:tcPr>
          <w:p w14:paraId="10F3F776" w14:textId="77777777" w:rsidR="00C8269D" w:rsidRPr="00BF0065" w:rsidRDefault="00C8269D" w:rsidP="00433091">
            <w:pPr>
              <w:widowControl w:val="0"/>
              <w:spacing w:after="0" w:line="360" w:lineRule="auto"/>
              <w:jc w:val="both"/>
              <w:rPr>
                <w:rFonts w:ascii="Times New Roman" w:hAnsi="Times New Roman" w:cs="Times New Roman"/>
                <w:lang w:val="uk-UA"/>
              </w:rPr>
            </w:pPr>
            <w:r w:rsidRPr="00BF0065">
              <w:rPr>
                <w:rFonts w:ascii="Times New Roman" w:hAnsi="Times New Roman" w:cs="Times New Roman"/>
                <w:sz w:val="24"/>
                <w:szCs w:val="24"/>
                <w:lang w:val="uk-UA"/>
              </w:rPr>
              <w:t>-, 11+, 13–16–24+, 25–27+</w:t>
            </w:r>
          </w:p>
        </w:tc>
      </w:tr>
      <w:tr w:rsidR="00C8269D" w:rsidRPr="00BF0065" w14:paraId="019B2B4F" w14:textId="77777777" w:rsidTr="00433091">
        <w:trPr>
          <w:trHeight w:val="1"/>
          <w:jc w:val="center"/>
        </w:trPr>
        <w:tc>
          <w:tcPr>
            <w:tcW w:w="3112" w:type="dxa"/>
            <w:tcBorders>
              <w:top w:val="single" w:sz="18" w:space="0" w:color="000000"/>
              <w:left w:val="single" w:sz="18" w:space="0" w:color="000000"/>
              <w:bottom w:val="single" w:sz="18" w:space="0" w:color="000000"/>
              <w:right w:val="single" w:sz="18" w:space="0" w:color="000000"/>
            </w:tcBorders>
            <w:shd w:val="clear" w:color="auto" w:fill="FFFFFF"/>
            <w:vAlign w:val="center"/>
          </w:tcPr>
          <w:p w14:paraId="315D5F30" w14:textId="77777777" w:rsidR="00C8269D" w:rsidRPr="00BF0065" w:rsidRDefault="00C8269D" w:rsidP="00433091">
            <w:pPr>
              <w:widowControl w:val="0"/>
              <w:spacing w:after="0" w:line="360" w:lineRule="auto"/>
              <w:ind w:firstLine="567"/>
              <w:jc w:val="both"/>
              <w:rPr>
                <w:rFonts w:ascii="Times New Roman" w:hAnsi="Times New Roman" w:cs="Times New Roman"/>
                <w:lang w:val="uk-UA"/>
              </w:rPr>
            </w:pPr>
            <w:r w:rsidRPr="00BF0065">
              <w:rPr>
                <w:rFonts w:ascii="Times New Roman" w:hAnsi="Times New Roman" w:cs="Times New Roman"/>
                <w:sz w:val="24"/>
                <w:szCs w:val="24"/>
                <w:lang w:val="uk-UA"/>
              </w:rPr>
              <w:t>«Самоконтроль»</w:t>
            </w:r>
          </w:p>
        </w:tc>
        <w:tc>
          <w:tcPr>
            <w:tcW w:w="2849" w:type="dxa"/>
            <w:tcBorders>
              <w:top w:val="single" w:sz="18" w:space="0" w:color="000000"/>
              <w:left w:val="single" w:sz="18" w:space="0" w:color="000000"/>
              <w:bottom w:val="single" w:sz="18" w:space="0" w:color="000000"/>
              <w:right w:val="single" w:sz="18" w:space="0" w:color="000000"/>
            </w:tcBorders>
            <w:shd w:val="clear" w:color="auto" w:fill="FFFFFF"/>
            <w:vAlign w:val="center"/>
          </w:tcPr>
          <w:p w14:paraId="66198A61" w14:textId="77777777" w:rsidR="00C8269D" w:rsidRPr="00BF0065" w:rsidRDefault="00C8269D" w:rsidP="00433091">
            <w:pPr>
              <w:widowControl w:val="0"/>
              <w:spacing w:after="0" w:line="360" w:lineRule="auto"/>
              <w:jc w:val="both"/>
              <w:rPr>
                <w:rFonts w:ascii="Times New Roman" w:hAnsi="Times New Roman" w:cs="Times New Roman"/>
                <w:lang w:val="uk-UA"/>
              </w:rPr>
            </w:pPr>
            <w:r w:rsidRPr="00BF0065">
              <w:rPr>
                <w:rFonts w:ascii="Times New Roman" w:hAnsi="Times New Roman" w:cs="Times New Roman"/>
                <w:sz w:val="24"/>
                <w:szCs w:val="24"/>
                <w:lang w:val="uk-UA"/>
              </w:rPr>
              <w:t>3+, 4+, 5+, 7+, 13-, 24+, 27+, 28-,</w:t>
            </w:r>
          </w:p>
        </w:tc>
        <w:tc>
          <w:tcPr>
            <w:tcW w:w="2259" w:type="dxa"/>
            <w:tcBorders>
              <w:top w:val="single" w:sz="18" w:space="0" w:color="000000"/>
              <w:left w:val="single" w:sz="18" w:space="0" w:color="000000"/>
              <w:bottom w:val="single" w:sz="18" w:space="0" w:color="000000"/>
              <w:right w:val="single" w:sz="18" w:space="0" w:color="000000"/>
            </w:tcBorders>
            <w:shd w:val="clear" w:color="auto" w:fill="FFFFFF"/>
            <w:vAlign w:val="center"/>
          </w:tcPr>
          <w:p w14:paraId="7CDE9230" w14:textId="77777777" w:rsidR="00C8269D" w:rsidRPr="00BF0065" w:rsidRDefault="00C8269D" w:rsidP="00433091">
            <w:pPr>
              <w:widowControl w:val="0"/>
              <w:spacing w:after="0" w:line="360" w:lineRule="auto"/>
              <w:jc w:val="both"/>
              <w:rPr>
                <w:rFonts w:ascii="Times New Roman" w:hAnsi="Times New Roman" w:cs="Times New Roman"/>
                <w:lang w:val="uk-UA"/>
              </w:rPr>
            </w:pPr>
            <w:r w:rsidRPr="00BF0065">
              <w:rPr>
                <w:rFonts w:ascii="Times New Roman" w:hAnsi="Times New Roman" w:cs="Times New Roman"/>
                <w:sz w:val="24"/>
                <w:szCs w:val="24"/>
                <w:lang w:val="uk-UA"/>
              </w:rPr>
              <w:t>14-, 16-, 21-, 29-, ЗО-</w:t>
            </w:r>
          </w:p>
        </w:tc>
      </w:tr>
    </w:tbl>
    <w:p w14:paraId="38D93085" w14:textId="77777777" w:rsidR="00C8269D" w:rsidRPr="00BF0065" w:rsidRDefault="00C8269D" w:rsidP="00C8269D">
      <w:pPr>
        <w:spacing w:after="0" w:line="360" w:lineRule="auto"/>
        <w:ind w:firstLine="567"/>
        <w:jc w:val="center"/>
        <w:rPr>
          <w:rFonts w:ascii="Times New Roman" w:hAnsi="Times New Roman" w:cs="Times New Roman"/>
          <w:sz w:val="28"/>
          <w:szCs w:val="28"/>
          <w:lang w:val="uk-UA"/>
        </w:rPr>
      </w:pPr>
    </w:p>
    <w:p w14:paraId="7F272858" w14:textId="77777777" w:rsidR="00C8269D" w:rsidRPr="00BF0065" w:rsidRDefault="00C8269D" w:rsidP="00C8269D">
      <w:pPr>
        <w:spacing w:after="0" w:line="360" w:lineRule="auto"/>
        <w:ind w:firstLine="567"/>
        <w:jc w:val="center"/>
        <w:rPr>
          <w:rFonts w:ascii="Times New Roman" w:hAnsi="Times New Roman" w:cs="Times New Roman"/>
          <w:sz w:val="28"/>
          <w:szCs w:val="28"/>
          <w:lang w:val="uk-UA"/>
        </w:rPr>
      </w:pPr>
      <w:r w:rsidRPr="00BF0065">
        <w:rPr>
          <w:rFonts w:ascii="Times New Roman" w:hAnsi="Times New Roman" w:cs="Times New Roman"/>
          <w:sz w:val="28"/>
          <w:szCs w:val="28"/>
          <w:lang w:val="uk-UA"/>
        </w:rPr>
        <w:t>Аналіз результатів</w:t>
      </w:r>
    </w:p>
    <w:p w14:paraId="1C43AEF5"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У загальному вигляді під рівнем вольової саморегуляції мають на увазі міру володіння власною поведінкою у різних ситуаціях, здатність свідомо управляти своїми діями, станами та спонуканнями.</w:t>
      </w:r>
    </w:p>
    <w:p w14:paraId="6B9BB190"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Рівень розвитку вольової саморегуляції може бути охарактеризований в цілому й окремо за такими властивостями характеру як настирливість і самоконтроль.</w:t>
      </w:r>
    </w:p>
    <w:p w14:paraId="4EF7C2DE"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Рівні вольової саморегуляції визначаються у зіставленні з середніми значеннями кожної шкали. Якщо вони становлять більшу половину максимально можливої суми збігів, то цей показник відображає високий рівень розвитку загальної саморегуляції, настирливості або самоконтролю. Для шкали «В» ця величина дорівнює 12, для шкали «Н» – 8, для шкали «С» – 6.</w:t>
      </w:r>
    </w:p>
    <w:p w14:paraId="11FBABAC"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 xml:space="preserve">Високий бал за шкалою «В» притаманний особам емоційно зрілим, активним, незалежним, самостійним. Для них характерний спокій, впевненість у собі, стійкість намірів, реалістичність поглядів, розвинене </w:t>
      </w:r>
      <w:r w:rsidRPr="00BF0065">
        <w:rPr>
          <w:rFonts w:ascii="Times New Roman" w:hAnsi="Times New Roman" w:cs="Times New Roman"/>
          <w:sz w:val="28"/>
          <w:szCs w:val="28"/>
          <w:lang w:val="uk-UA"/>
        </w:rPr>
        <w:lastRenderedPageBreak/>
        <w:t>почуття власного обов’язку. Як правило, вони добре рефлексують особисті мотиви, планомірно реалізують наміри, вміють розподіляти зусилля і здатні контролювати свої вчинки; їм властива виражена соціально-позитивна спрямованість. Іноді можливе зростання внутрішньої напруженості, пов’язаної із прагненням проконтролювати кожен нюанс власної поведінки і тривогою з приводу її спонтанності.</w:t>
      </w:r>
    </w:p>
    <w:p w14:paraId="7EF5A3F9"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Низький бал спостерігається у людей чуттєвих, емоційно нестійких, ранимих, невпевнених у собі. Рефлексивність у них невисока, а загальний фон активності, як правило, знижений, їм властива імпульсивність і нестійкість намірів. Це може бути пов’язано як із незрілістю, так і з вираженою витонченістю натури, яка не підкріплена здатністю до рефлексії і самоконтролю.</w:t>
      </w:r>
    </w:p>
    <w:p w14:paraId="30A07408"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Субшкала «настирливість» характеризує силу намірів людини – її прагнення до завершення розпочатої справи. На позитивному полюсі – діяльні, працездатні люди, які активно прагнуть виконати заплановане, їх мобілізують перепони на шляху до мети, але відволікають альтернативи та спокуси, головна їх цінність – розпочата справа. Таким людям притаманні повага до соціальних норм, прагнення повністю підпорядкувати їм власну поведінку. У крайньому разі можлива втрата гнучкості поведінки, поява маніакальних тенденцій. Низькі значення за цією шкалою свідчать про підвищену лабільність, невпевненість, імпульсивність, які можуть призводити до непослідовності і навіть хаотичної поведінки. Знижений фон активності і працездатності, як правило, компенсується у таких осіб підвищеною чутливістю, гнучкістю, винахідливістю, а також тенденцією до вільної трактовки соціальних норм.</w:t>
      </w:r>
    </w:p>
    <w:p w14:paraId="16901207"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 xml:space="preserve">Субшкала «самоконтроль» відображає рівень вільного контролю емоційних реакцій і станів. Високий бал за субшкалою набирають люди емоційно стійкі, які добре володіють собою у різних ситуаціях. Для них притаманний внутрішній спокій, впевненість у собі, які звільняють від страху перед невідомим, підвищують готовність до сприйняття нового, </w:t>
      </w:r>
      <w:r w:rsidRPr="00BF0065">
        <w:rPr>
          <w:rFonts w:ascii="Times New Roman" w:hAnsi="Times New Roman" w:cs="Times New Roman"/>
          <w:sz w:val="28"/>
          <w:szCs w:val="28"/>
          <w:lang w:val="uk-UA"/>
        </w:rPr>
        <w:lastRenderedPageBreak/>
        <w:t>неочікуваного і, як правило, поєднуються зі свободою вчинків, тенденцій до новаторства і радикалізму. Прагнення до постійного самоконтролю, надмірне свідоме обмеження спонтанності може призвести до підвищення внутрішньої напруженості, переваги постійного занепокоєння і втоми.</w:t>
      </w:r>
    </w:p>
    <w:p w14:paraId="30105615"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На іншому полюсі цієї субшкали – спонтанність і імпульсивність, поєднані з образливістю і наданням переваги традиційним поглядам, відгорожують людину від інтенсивних переживань та внутрішніх конфліктів, сприяють незворушному фону настрою.</w:t>
      </w:r>
    </w:p>
    <w:p w14:paraId="7DC33EAA"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Соціальна бажаність високих показників за шкалою неоднозначна. Високі рівні розвитку вольової саморегуляції можуть бути пов’язані з проблемами в організації життєдіяльності і відносинах із людьми. Часто вони відображають появу дезадаптивних рис і форм поведінки. Низькі рівні настирливості та самоконтролю у багатьох випадках виконують компенсаторні функції, проте також свідчать про порушення у розвитку властивостей особистості, її вміння будувати свої відносини з іншими людьми й адекватно реагувати на різноманітні ситуації.</w:t>
      </w:r>
    </w:p>
    <w:p w14:paraId="4647F432"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Отримавши інформацію про усвідомлювані особливості саморегуляції, можна розробити програму вдосконалення, зазначивши ті риси, які насамперед потребують розвитку або корекції.</w:t>
      </w:r>
    </w:p>
    <w:p w14:paraId="5170067E" w14:textId="77777777" w:rsidR="00C8269D" w:rsidRPr="00BF0065" w:rsidRDefault="00C8269D" w:rsidP="00C8269D">
      <w:pPr>
        <w:rPr>
          <w:rFonts w:ascii="Times New Roman" w:hAnsi="Times New Roman" w:cs="Times New Roman"/>
          <w:sz w:val="28"/>
          <w:szCs w:val="28"/>
          <w:lang w:val="uk-UA"/>
        </w:rPr>
      </w:pPr>
      <w:r w:rsidRPr="00BF0065">
        <w:rPr>
          <w:rFonts w:ascii="Times New Roman" w:hAnsi="Times New Roman" w:cs="Times New Roman"/>
          <w:sz w:val="28"/>
          <w:szCs w:val="28"/>
          <w:lang w:val="uk-UA"/>
        </w:rPr>
        <w:br w:type="page"/>
      </w:r>
    </w:p>
    <w:p w14:paraId="51B5F1EE" w14:textId="77777777" w:rsidR="00C8269D" w:rsidRPr="00BF0065" w:rsidRDefault="00C8269D" w:rsidP="00C8269D">
      <w:pPr>
        <w:spacing w:after="0" w:line="360" w:lineRule="auto"/>
        <w:ind w:firstLine="709"/>
        <w:jc w:val="center"/>
        <w:rPr>
          <w:rFonts w:ascii="Times New Roman" w:hAnsi="Times New Roman" w:cs="Times New Roman"/>
          <w:b/>
          <w:sz w:val="28"/>
          <w:szCs w:val="28"/>
          <w:lang w:val="uk-UA"/>
        </w:rPr>
      </w:pPr>
      <w:r w:rsidRPr="00BF0065">
        <w:rPr>
          <w:rFonts w:ascii="Times New Roman" w:hAnsi="Times New Roman" w:cs="Times New Roman"/>
          <w:b/>
          <w:sz w:val="28"/>
          <w:szCs w:val="28"/>
          <w:lang w:val="uk-UA"/>
        </w:rPr>
        <w:lastRenderedPageBreak/>
        <w:t>6. «Тест на оптимізм» Л. Рудіної</w:t>
      </w:r>
    </w:p>
    <w:p w14:paraId="4C0F0F5A"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p>
    <w:p w14:paraId="78CCCC01"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Інструкція до тесту</w:t>
      </w:r>
    </w:p>
    <w:p w14:paraId="63BB3A2C"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На окремому аркуші випишіть номери пунктів від 1 до 48. Виберіть у кожному пункті ту відповідь, яка здається Вам найбільш доречною, і запишіть цифру, що стоїть праворуч від обраної відповіді. Не звертайте уваги на літерні коди. Час відповіді не обмежується. Серед відповідей немає правильних чи неправильних.</w:t>
      </w:r>
    </w:p>
    <w:p w14:paraId="20B394E9"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p>
    <w:p w14:paraId="246469D7" w14:textId="77777777" w:rsidR="00C8269D" w:rsidRPr="00BF0065" w:rsidRDefault="00C8269D" w:rsidP="00C8269D">
      <w:pPr>
        <w:spacing w:after="0" w:line="360" w:lineRule="auto"/>
        <w:ind w:firstLine="709"/>
        <w:jc w:val="center"/>
        <w:rPr>
          <w:rFonts w:ascii="Times New Roman" w:hAnsi="Times New Roman" w:cs="Times New Roman"/>
          <w:sz w:val="28"/>
          <w:szCs w:val="28"/>
          <w:lang w:val="uk-UA"/>
        </w:rPr>
      </w:pPr>
      <w:r w:rsidRPr="00BF0065">
        <w:rPr>
          <w:rFonts w:ascii="Times New Roman" w:hAnsi="Times New Roman" w:cs="Times New Roman"/>
          <w:sz w:val="28"/>
          <w:szCs w:val="28"/>
          <w:lang w:val="uk-UA"/>
        </w:rPr>
        <w:t>Опитувальник</w:t>
      </w:r>
    </w:p>
    <w:p w14:paraId="3B3D239D"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1. Проект, за який Ви відповідали, виявився досить успішним.</w:t>
      </w:r>
    </w:p>
    <w:p w14:paraId="338C14F4"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Я забезпечив успіх проекту грамотною організацією роботи. 1</w:t>
      </w:r>
    </w:p>
    <w:p w14:paraId="200CA318"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У. Успіх був забезпечений зусиллями всього колективу. 0</w:t>
      </w:r>
    </w:p>
    <w:p w14:paraId="1FD98A04"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2. Ви і Ваш(а) чоловік(а), (друг, подруга) миритеся після сварки.</w:t>
      </w:r>
    </w:p>
    <w:p w14:paraId="77907B10"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Сьогодні я швидко залагодив(ла) всі розбіжності. 0</w:t>
      </w:r>
    </w:p>
    <w:p w14:paraId="7CCE1D2E"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Зазвичай я легко залагоджую конфлікти. 1</w:t>
      </w:r>
    </w:p>
    <w:p w14:paraId="0A425E08"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3. Ви заблукали, коли їхали до будинку приятеля.</w:t>
      </w:r>
    </w:p>
    <w:p w14:paraId="2F1E172C"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Я неправильно записав(ла) адресу. 1</w:t>
      </w:r>
    </w:p>
    <w:p w14:paraId="306BCAA7"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Приятель неправильно пояснив дорогу. 0</w:t>
      </w:r>
    </w:p>
    <w:p w14:paraId="324A3013"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4. Ви чудово провели час у туристичній поїздці.</w:t>
      </w:r>
    </w:p>
    <w:p w14:paraId="632326B6"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Мені пощастило з погодою. 0</w:t>
      </w:r>
    </w:p>
    <w:p w14:paraId="5690FDD7"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Я вдало вибрав час і маршрут. 1</w:t>
      </w:r>
    </w:p>
    <w:p w14:paraId="13670643"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5. Після переповненого подіями дня Вам не вдається заснути.</w:t>
      </w:r>
    </w:p>
    <w:p w14:paraId="7267F40E"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Мені буває нелегко заснути після сильних хвилювань. 1</w:t>
      </w:r>
    </w:p>
    <w:p w14:paraId="190AB460"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Я надто збуджений(а) зараз, щоб легко заснути. 0</w:t>
      </w:r>
    </w:p>
    <w:p w14:paraId="4AB680F2"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6. На вулиці Вас наздоганяє людина, повертаючи гаманець з великою сумою грошей.</w:t>
      </w:r>
    </w:p>
    <w:p w14:paraId="567D94FC"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Мені зустрілася порядна людина. 0</w:t>
      </w:r>
    </w:p>
    <w:p w14:paraId="2AC975EB"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Це природний вчинок для більшості людей. 1</w:t>
      </w:r>
    </w:p>
    <w:p w14:paraId="0DBD8134"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lastRenderedPageBreak/>
        <w:t>7. Результати психологічного тестування кажуть, що у Вас чудові нерви.</w:t>
      </w:r>
    </w:p>
    <w:p w14:paraId="3A1270A6"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Я вдало відповів(ла) на запитання тесту. 0</w:t>
      </w:r>
    </w:p>
    <w:p w14:paraId="70785217"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Я дійсно спокійна, впевнена в собі людина. 1</w:t>
      </w:r>
    </w:p>
    <w:p w14:paraId="52F228A0"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8. Ви не пройшли співбесіду при прийомі на роботу і дуже засмутилися</w:t>
      </w:r>
    </w:p>
    <w:p w14:paraId="2F0D6E19"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Я важко переживаю невдачі. 1</w:t>
      </w:r>
    </w:p>
    <w:p w14:paraId="3145851B"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Ця невдача була особливо болісною. 0</w:t>
      </w:r>
    </w:p>
    <w:p w14:paraId="53103659"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9. На людному перехресті Ви зіткнулися з іншим пішоходом.</w:t>
      </w:r>
    </w:p>
    <w:p w14:paraId="3001D07F"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Я дивився убік. 1</w:t>
      </w:r>
    </w:p>
    <w:p w14:paraId="50A85BA5"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Куди він дивився! 0</w:t>
      </w:r>
    </w:p>
    <w:p w14:paraId="65D0BC07"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10. На Вас дивляться із захопленням.</w:t>
      </w:r>
    </w:p>
    <w:p w14:paraId="13CA58C0"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Я привабливий (приваблива). На мене часто звертають увагу. 1</w:t>
      </w:r>
    </w:p>
    <w:p w14:paraId="54BB690F"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Сьогодні я у чудовій формі. 0</w:t>
      </w:r>
    </w:p>
    <w:p w14:paraId="34BA3DD7"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11. У гостях у малознайомій компанії Ви чуєте багато компліментів на свою адресу.</w:t>
      </w:r>
    </w:p>
    <w:p w14:paraId="67E32F54"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Які приємні люди тут зібралися! 0</w:t>
      </w:r>
    </w:p>
    <w:p w14:paraId="119B9BA2"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Що ж, я – особа непересічна! 1</w:t>
      </w:r>
    </w:p>
    <w:p w14:paraId="19AE61D5"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12. Цього року Ваше здоров'я було особливо добрим.</w:t>
      </w:r>
    </w:p>
    <w:p w14:paraId="51EBE2E6"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Обставини дозволили мені достатньо відпочивати та нормально</w:t>
      </w:r>
    </w:p>
    <w:p w14:paraId="616C6612"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харчуватися. 0</w:t>
      </w:r>
    </w:p>
    <w:p w14:paraId="1694BC8C"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Я організував свій режим так, щоб мій спосіб життя був здоровим. 1</w:t>
      </w:r>
    </w:p>
    <w:p w14:paraId="631211F0"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13. Ви образили співрозмовника різким зауваженням.</w:t>
      </w:r>
    </w:p>
    <w:p w14:paraId="4746FE2D"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Нерідко кажу, не подумавши. 1</w:t>
      </w:r>
    </w:p>
    <w:p w14:paraId="0991E3F6"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Я висловився (висловилася), необдумано. 0</w:t>
      </w:r>
    </w:p>
    <w:p w14:paraId="3CE2FF27"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14. Ви блискуче склали серйозний іспит.</w:t>
      </w:r>
    </w:p>
    <w:p w14:paraId="6B634A24"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Я приділив багато часу підготовці. 0</w:t>
      </w:r>
    </w:p>
    <w:p w14:paraId="5B203226"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Я завжди наполегливо працюю для досягнення своєї мети. 1</w:t>
      </w:r>
    </w:p>
    <w:p w14:paraId="7D30CB5F"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15. Ви виявилися «ювілейним» покупцем магазину та отримали цінний подарунок.</w:t>
      </w:r>
    </w:p>
    <w:p w14:paraId="53F6E71C"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Як вчасно я опинився (виявилася) у цьому магазині. 0</w:t>
      </w:r>
    </w:p>
    <w:p w14:paraId="420CF0B8"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lastRenderedPageBreak/>
        <w:t>В. Вдалі збіги трапляються у моєму житті нерідко. 1</w:t>
      </w:r>
    </w:p>
    <w:p w14:paraId="057B8AA1"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16. Фірма, де Ви працюєте, мабуть, закриється, але Ви відкладаєте пошук нової роботи.</w:t>
      </w:r>
    </w:p>
    <w:p w14:paraId="6F81F669"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Страшно змінювати роботу. 0</w:t>
      </w:r>
    </w:p>
    <w:p w14:paraId="67D715A0"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Мене лякають серйозні зміни у житті. 1</w:t>
      </w:r>
    </w:p>
    <w:p w14:paraId="41658227"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17. Літня тітонька дістає Вас нескінченними проханнями.</w:t>
      </w:r>
    </w:p>
    <w:p w14:paraId="6E3EE2A3"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Мені важко відмовляти людям у допомозі, навіть якщо моєю добротою зловживають. 1</w:t>
      </w:r>
    </w:p>
    <w:p w14:paraId="7D898A90"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Я не можу відмовити хворій родичці. 0</w:t>
      </w:r>
    </w:p>
    <w:p w14:paraId="2095A030"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18. Вас налякала сцена дорожньої аварії.</w:t>
      </w:r>
    </w:p>
    <w:p w14:paraId="272F1E3E"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Я дуже вразлива людина. 1</w:t>
      </w:r>
    </w:p>
    <w:p w14:paraId="55A7EAF7"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Я був наляканий раптовістю того, що сталося. 0</w:t>
      </w:r>
    </w:p>
    <w:p w14:paraId="25EDF9A5"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19. Ви купили своєму чоловікові (дружині, другу) подарунок, а він йому (їй) не сподобався.</w:t>
      </w:r>
    </w:p>
    <w:p w14:paraId="358F08B5"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Я недостатньо продумав(ла) купівлю. 1</w:t>
      </w:r>
    </w:p>
    <w:p w14:paraId="4B4DD275"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Дуже він (а) бісить. 0</w:t>
      </w:r>
    </w:p>
    <w:p w14:paraId="038FB005"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20. Колега знову набридає Вам скаргами, відволікаючи від роботи.</w:t>
      </w:r>
    </w:p>
    <w:p w14:paraId="3A60574E"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Він постійно чимось незадоволений. 1</w:t>
      </w:r>
    </w:p>
    <w:p w14:paraId="1D021A9D"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Сьогодні він зовсім нестерпний. 0</w:t>
      </w:r>
    </w:p>
    <w:p w14:paraId="74C3B340"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21. В очікуванні дуже важливої зустрічі Ви буквально не знаходите собі місця.</w:t>
      </w:r>
    </w:p>
    <w:p w14:paraId="12C0A3A0"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Я, як правило, хвилююся у подібних ситуаціях. 1</w:t>
      </w:r>
    </w:p>
    <w:p w14:paraId="0351F0E5"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Сьогодні – особлива ситуація. 0</w:t>
      </w:r>
    </w:p>
    <w:p w14:paraId="79932468"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22. Вас обдурили.</w:t>
      </w:r>
    </w:p>
    <w:p w14:paraId="1CE891DD"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Я надто довірливий. 1</w:t>
      </w:r>
    </w:p>
    <w:p w14:paraId="21307ADE"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Даремно я повірив(ла) цій людині. 0</w:t>
      </w:r>
    </w:p>
    <w:p w14:paraId="5BE6573C"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23. Під час колективної гри ведучий вибрав Вас.</w:t>
      </w:r>
    </w:p>
    <w:p w14:paraId="2EAD88AB"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Я сидів на видному місці. 0</w:t>
      </w:r>
    </w:p>
    <w:p w14:paraId="5260C2DD"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Я був активніший за інших. 1</w:t>
      </w:r>
    </w:p>
    <w:p w14:paraId="652081B5"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24. Ви врятували людину, яка могла потрапити під машину.</w:t>
      </w:r>
    </w:p>
    <w:p w14:paraId="2B1CEC66"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lastRenderedPageBreak/>
        <w:t>А. Я швидко зреагував на небезпеку. 0</w:t>
      </w:r>
    </w:p>
    <w:p w14:paraId="0FA5D143"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Зазвичай я швидко дію в екстремальних випадках. 1</w:t>
      </w:r>
    </w:p>
    <w:p w14:paraId="6759A066"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25. Ви стоїте біля краю тротуару. Машина, що проїжджає, обдає Вас брудом.</w:t>
      </w:r>
    </w:p>
    <w:p w14:paraId="746B5792"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Як невдало я зупинився (зупинилася). 1</w:t>
      </w:r>
    </w:p>
    <w:p w14:paraId="550B792B"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Водій зробив це навмисне! 0</w:t>
      </w:r>
    </w:p>
    <w:p w14:paraId="34344DA6"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26. Ви успішно виступили перед незнайомою аудиторією.</w:t>
      </w:r>
    </w:p>
    <w:p w14:paraId="5593A9C7"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Під час виступу я відчував себе впевнено. 0</w:t>
      </w:r>
    </w:p>
    <w:p w14:paraId="1CE51448"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Як правило, я впевнено почуваюся, спілкуючись із людьми. 1</w:t>
      </w:r>
    </w:p>
    <w:p w14:paraId="1B47D198"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27. Ви розвеселили друзів кумедною розповіддю.</w:t>
      </w:r>
    </w:p>
    <w:p w14:paraId="2D4079FA"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Історія була надзвичайно смішною. 0</w:t>
      </w:r>
    </w:p>
    <w:p w14:paraId="1D9449C8"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У мене чудове почуття гумору. 1</w:t>
      </w:r>
    </w:p>
    <w:p w14:paraId="5CDF4EF4"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28. Зміни, які Ви внесли до інтер'єру квартири, викликають захоплення у всіх знайомих.</w:t>
      </w:r>
    </w:p>
    <w:p w14:paraId="7DE4C38C"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Я вдало підібрав предмети обстановки. 0</w:t>
      </w:r>
    </w:p>
    <w:p w14:paraId="4C2EDB0D"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У мене чудовий смак. 1</w:t>
      </w:r>
    </w:p>
    <w:p w14:paraId="3C96720A"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29. Малознайома людина попросила у Вас грошей у борг. Ви відмовили, але почуваєтеся ніяково.</w:t>
      </w:r>
    </w:p>
    <w:p w14:paraId="72A1CE2F"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Мені завжди важко говорити: «Ні». 1</w:t>
      </w:r>
    </w:p>
    <w:p w14:paraId="446FD823"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Мені було складно зайняти тверду позицію. 0</w:t>
      </w:r>
    </w:p>
    <w:p w14:paraId="11C38252"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30. Ви розбили улюблену вазу тещі (свекрухи, тітки).</w:t>
      </w:r>
    </w:p>
    <w:p w14:paraId="146B41D5"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Жахлива незграбність з мого боку! 1</w:t>
      </w:r>
    </w:p>
    <w:p w14:paraId="71C94B23"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Цей хиткий столик у вузькому проході – найгірше місце для вази. 0</w:t>
      </w:r>
    </w:p>
    <w:p w14:paraId="525477D9"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31. Ви перемогли у престижному професійному конкурсі.</w:t>
      </w:r>
    </w:p>
    <w:p w14:paraId="0D869CAC"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Я був добре підготовлений цього разу. 0</w:t>
      </w:r>
    </w:p>
    <w:p w14:paraId="003527FD"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Я вмію перемагати. 1</w:t>
      </w:r>
    </w:p>
    <w:p w14:paraId="124BBC8D"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32. Ви хотіли б змінити професію, але не робите цього, оскільки Ваші близькі налаштовані критично.</w:t>
      </w:r>
    </w:p>
    <w:p w14:paraId="7E8D2411"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Думка близьких людей взагалі багато важить для мене. 1</w:t>
      </w:r>
    </w:p>
    <w:p w14:paraId="07ADAD40"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У цьому випадку я зобов'язаний прислухатися до їхньої думки. 0</w:t>
      </w:r>
    </w:p>
    <w:p w14:paraId="2CDC2CB8"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lastRenderedPageBreak/>
        <w:t>33. Ваша подруга говорить щось, що ображає ваші почуття.</w:t>
      </w:r>
    </w:p>
    <w:p w14:paraId="15AC58BA"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Вона постійно базікає, не замислюючись про інших. 1</w:t>
      </w:r>
    </w:p>
    <w:p w14:paraId="0FD48ECC"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Вона зняла на мені свій поганий настрій. 0</w:t>
      </w:r>
    </w:p>
    <w:p w14:paraId="6876D690"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34. Ваш керівник звернувся до Вас за порадою.</w:t>
      </w:r>
    </w:p>
    <w:p w14:paraId="321243D4"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У цьому питанні я справді розбираюся. 0</w:t>
      </w:r>
    </w:p>
    <w:p w14:paraId="01C0FCFA"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Я можу давати слушні поради. 1</w:t>
      </w:r>
    </w:p>
    <w:p w14:paraId="63B5B7F1"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35. Друг дякує Вам за допомогу у скрутну хвилину.</w:t>
      </w:r>
    </w:p>
    <w:p w14:paraId="4D5E9070"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Мені було приємно допомогти хорошій людині. 0</w:t>
      </w:r>
    </w:p>
    <w:p w14:paraId="3FD7FB25"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Я допомагаю будь-кому, якщо це в моїх силах. 1</w:t>
      </w:r>
    </w:p>
    <w:p w14:paraId="5BCA87D7"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36. У вас чудові стосунки із сусідами.</w:t>
      </w:r>
    </w:p>
    <w:p w14:paraId="03CA354D"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Мені пощастило із сусідами. 0</w:t>
      </w:r>
    </w:p>
    <w:p w14:paraId="7F6B778D"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Це моя заслуга. 1</w:t>
      </w:r>
    </w:p>
    <w:p w14:paraId="58D65F59"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37. Фірма, куди Ви давно прагнули потрапити, запрошує Вас працювати.</w:t>
      </w:r>
    </w:p>
    <w:p w14:paraId="3314AE60"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Вони зрозуміли, який я цінний працівник. 1</w:t>
      </w:r>
    </w:p>
    <w:p w14:paraId="3B7278EF"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Вони потребують нових співробітників. 0</w:t>
      </w:r>
    </w:p>
    <w:p w14:paraId="31963D6B"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38. Ваш бутерброд упав маслом вгору.</w:t>
      </w:r>
    </w:p>
    <w:p w14:paraId="6BBF0E7B"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Рідкісне везіння. 0</w:t>
      </w:r>
    </w:p>
    <w:p w14:paraId="1B9B7202"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Мені часто щастить. 1</w:t>
      </w:r>
    </w:p>
    <w:p w14:paraId="35716ACD"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39. Ви прокинулися від болю у шлунку.</w:t>
      </w:r>
    </w:p>
    <w:p w14:paraId="5B1B1D87"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А.Навіщо я так щільно повечеряв(а)?! 1</w:t>
      </w:r>
    </w:p>
    <w:p w14:paraId="3A48A2D4"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Навіщо вони (рідні) умовляли: «поїси як слід»! 0</w:t>
      </w:r>
    </w:p>
    <w:p w14:paraId="0F9B703E"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40. У складній ситуації Ви надійшли якнайкраще.</w:t>
      </w:r>
    </w:p>
    <w:p w14:paraId="592DAA1A"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A. Я ухвалив правильне рішення. 0</w:t>
      </w:r>
    </w:p>
    <w:p w14:paraId="47E38E66"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Як завжди, я ухвалив правильне рішення. 1</w:t>
      </w:r>
    </w:p>
    <w:p w14:paraId="7FDAA88E"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41. Ви багато сваритеся останнім часом із коханою людиною.</w:t>
      </w:r>
    </w:p>
    <w:p w14:paraId="0281570F"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Я почав дратуватися через дрібниці. 1</w:t>
      </w:r>
    </w:p>
    <w:p w14:paraId="36F59D83"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Його (її) дратує будь-яка дрібниця. 0</w:t>
      </w:r>
    </w:p>
    <w:p w14:paraId="07A873E0"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42. Повільний покупець, що стоїть перед Вами біля каси супермаркету, викликав Ваше роздратування.</w:t>
      </w:r>
    </w:p>
    <w:p w14:paraId="64721537"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lastRenderedPageBreak/>
        <w:t>А. Дурні затримки завжди дратують мене. 1</w:t>
      </w:r>
    </w:p>
    <w:p w14:paraId="07A4CBB5"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Я поспішаю зараз, тому й нервуюся. 0</w:t>
      </w:r>
    </w:p>
    <w:p w14:paraId="5827815F"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43. Ви добре проявили себе у новій сфері діяльності.</w:t>
      </w:r>
    </w:p>
    <w:p w14:paraId="7E9AF033"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Тут я опинився (виявилася) на висоті. 0</w:t>
      </w:r>
    </w:p>
    <w:p w14:paraId="18FDDACD"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У мене багато найрізноманітніших здібностей. 1</w:t>
      </w:r>
    </w:p>
    <w:p w14:paraId="5DBFB121"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44. Ви зробили непотрібну покупку, піддавшись вмовлянням продавця.</w:t>
      </w:r>
    </w:p>
    <w:p w14:paraId="1DFB23D8"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Я гублюся, якщо на мене «тиснуть». 1</w:t>
      </w:r>
    </w:p>
    <w:p w14:paraId="469ADBAD"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Я не втримався: у цього продавця просто бульдожа хватка. 0</w:t>
      </w:r>
    </w:p>
    <w:p w14:paraId="3DEA5D41"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45. Ви довго вибирали лотерейний квиток із безлічі розкладених на прилавку. Він виявився виграшним.</w:t>
      </w:r>
    </w:p>
    <w:p w14:paraId="6308658C"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Чиста випадковість. 0</w:t>
      </w:r>
    </w:p>
    <w:p w14:paraId="542C8B04"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Я довіряв своєї інтуїції, обираючи квиток. 1</w:t>
      </w:r>
    </w:p>
    <w:p w14:paraId="4BDE0C84"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46. Ви вирішили не брати парасольку, і потрапили під дощ.</w:t>
      </w:r>
    </w:p>
    <w:p w14:paraId="20930BA8"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Рідкісна невдача. 0</w:t>
      </w:r>
    </w:p>
    <w:p w14:paraId="4432EE7E"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Типова ситуація. 1</w:t>
      </w:r>
    </w:p>
    <w:p w14:paraId="70F43608"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47. Ви не можете розібратися в інструкції до побутового приладу.</w:t>
      </w:r>
    </w:p>
    <w:p w14:paraId="63C9BE13"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Я щось пропустив(ла) в описі. 1</w:t>
      </w:r>
    </w:p>
    <w:p w14:paraId="4D8DD1C4"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Який дурень писав цю інструкцію! 0</w:t>
      </w:r>
    </w:p>
    <w:p w14:paraId="54B53780"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48. Улюблена людина звинуватила Вас в егоїзмі. Ви дуже засмутилися.</w:t>
      </w:r>
    </w:p>
    <w:p w14:paraId="471F0789"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А. Я вразлива людина, мене взагалі легко образити. 1</w:t>
      </w:r>
    </w:p>
    <w:p w14:paraId="0C70EB0A"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В. Мене образили несправедливі слова. 0</w:t>
      </w:r>
    </w:p>
    <w:p w14:paraId="62F5910F"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p>
    <w:p w14:paraId="01CACFA9"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Ключ до підрахунку (для основного тесту)</w:t>
      </w:r>
    </w:p>
    <w:p w14:paraId="5C8D2663"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p>
    <w:p w14:paraId="2E069350"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1. Чн (час невдач) – питання №№ 5, 13, 20, 21, 29, 33, 42, 46 – перевіряють, наскільки постійними Ви вважаєте причини своїх неприємностей.</w:t>
      </w:r>
    </w:p>
    <w:p w14:paraId="4D4E2B65"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0 – 1 Ви дуже оптимістичні</w:t>
      </w:r>
    </w:p>
    <w:p w14:paraId="4AE39888"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2 – 3 помірно оптимістичні</w:t>
      </w:r>
    </w:p>
    <w:p w14:paraId="185F8741"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4 слабкий песимізм</w:t>
      </w:r>
    </w:p>
    <w:p w14:paraId="23D48708"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lastRenderedPageBreak/>
        <w:t>5 - 6 дуже песимістичні</w:t>
      </w:r>
    </w:p>
    <w:p w14:paraId="2B4CFD26"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7 - 8 глибокий песимізм.</w:t>
      </w:r>
    </w:p>
    <w:p w14:paraId="439859F8"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2. Чу (час успіху) – питання №№ 2, 10, 14, 15, 24, 26, 38, 40 – визначають сталість у поясненні добрих подій.</w:t>
      </w:r>
    </w:p>
    <w:p w14:paraId="46C05DA7"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7 – 8 Ви дуже оптимістично налаштовані</w:t>
      </w:r>
    </w:p>
    <w:p w14:paraId="5CD5B259"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6 помірковано оптимістична оцінка</w:t>
      </w:r>
    </w:p>
    <w:p w14:paraId="0D27E2A4"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4 – 5 проміжний показник</w:t>
      </w:r>
    </w:p>
    <w:p w14:paraId="4E2E6D0B"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3 помірний песимізм</w:t>
      </w:r>
    </w:p>
    <w:p w14:paraId="661A1310"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0 - 2 дуже песимістично.</w:t>
      </w:r>
    </w:p>
    <w:p w14:paraId="115A4560"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3.  Шн (широта невдачі) – питання №№ 8, 16, 17, 18, 22, 32, 44, 48 – «просторовий песимізм» - пояснення невдачі конкретними причинами чи поширення безпорадності на багато сфер діяльності.</w:t>
      </w:r>
    </w:p>
    <w:p w14:paraId="4F243151"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0 – 1 дуже оптимістично</w:t>
      </w:r>
    </w:p>
    <w:p w14:paraId="3A84C82B"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2 – 3 помірно оптимістично</w:t>
      </w:r>
    </w:p>
    <w:p w14:paraId="12FFE800"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4 середній показник</w:t>
      </w:r>
    </w:p>
    <w:p w14:paraId="7E73FB53"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5 - 6 помірно песимістично</w:t>
      </w:r>
    </w:p>
    <w:p w14:paraId="427D8940"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7 - 8 дуже песимістично.</w:t>
      </w:r>
    </w:p>
    <w:p w14:paraId="65073DE1"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4. Шу (широта удачі) – питання №№ 6, 7, 28, 31, 34, 35, 37, 43 – оцінка оптимізму з позиції широти для добрих подій.</w:t>
      </w:r>
    </w:p>
    <w:p w14:paraId="61DDD493"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7 – 8 дуже оптимістично</w:t>
      </w:r>
    </w:p>
    <w:p w14:paraId="16310490"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6 помірно оптимістично</w:t>
      </w:r>
    </w:p>
    <w:p w14:paraId="7188D722"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4 – 5 проміжний показник</w:t>
      </w:r>
    </w:p>
    <w:p w14:paraId="29B236DA"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3 помірний песимізм</w:t>
      </w:r>
    </w:p>
    <w:p w14:paraId="34EF1AA5"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0 – 2 дуже песимістично</w:t>
      </w:r>
    </w:p>
    <w:p w14:paraId="53DDF06D"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5. Ян (Я – невдача) – питання №№ 3, 9, 19, 25, 30, 39, 41, 47 – оцінка персоналізації в поганих умовах (визнання власної вини у невдачах)</w:t>
      </w:r>
    </w:p>
    <w:p w14:paraId="045D6031"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0 – 1 дуже оптимістично</w:t>
      </w:r>
    </w:p>
    <w:p w14:paraId="0D3FDC12"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2 – 3 помірний оптимізм</w:t>
      </w:r>
    </w:p>
    <w:p w14:paraId="65EA4EB7"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4 середній показник</w:t>
      </w:r>
    </w:p>
    <w:p w14:paraId="68DABAD0"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5-6 помірно песимістично</w:t>
      </w:r>
    </w:p>
    <w:p w14:paraId="2A3DB2D4"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lastRenderedPageBreak/>
        <w:t>7 – 8 дуже песимістично</w:t>
      </w:r>
    </w:p>
    <w:p w14:paraId="1C022CC2"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6. Яу (Я – успішність) – питання №№ 1, 4, 11, 12, 23, 27, 36, 45 – персоналізація у добрих умовах (констатація своїх заслуг)</w:t>
      </w:r>
    </w:p>
    <w:p w14:paraId="1A7BDBBB"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0 – 2 дуже песимістична оцінка</w:t>
      </w:r>
    </w:p>
    <w:p w14:paraId="1CA952D4"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3 помірковано песимістична</w:t>
      </w:r>
    </w:p>
    <w:p w14:paraId="26DB43D8"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4 – 5 проміжна оцінка</w:t>
      </w:r>
    </w:p>
    <w:p w14:paraId="44C66B1E"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6 помірковано оптимістична оцінка</w:t>
      </w:r>
    </w:p>
    <w:p w14:paraId="0B0839D7"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7 - 8 дуже оптимістична оцінка.</w:t>
      </w:r>
    </w:p>
    <w:p w14:paraId="559F9BB6"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p>
    <w:p w14:paraId="67256E34"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Підсумок:</w:t>
      </w:r>
    </w:p>
    <w:p w14:paraId="2201BFF9"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p>
    <w:p w14:paraId="382E6955"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Н = Чн (п. 1) + Шн (п. 3) + Ян (п. 6) - підсумок з несприятливих подій</w:t>
      </w:r>
    </w:p>
    <w:p w14:paraId="678BAC5B"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У = Чу (п.2) + Шу (п.4) + Яу (п. 6) - результат за сприятливими подіями</w:t>
      </w:r>
    </w:p>
    <w:p w14:paraId="74600E06"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 = (У – Н) – остаточний результат</w:t>
      </w:r>
    </w:p>
    <w:p w14:paraId="2406FCC2"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p>
    <w:p w14:paraId="3B1B6CA1"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Якщо сума Н лежить у межах:</w:t>
      </w:r>
    </w:p>
    <w:p w14:paraId="26232146"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3 – 5 Ви виключно оптимістичні</w:t>
      </w:r>
    </w:p>
    <w:p w14:paraId="2CC04A88"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6 – 8 Ви помірковано оптимістичні</w:t>
      </w:r>
    </w:p>
    <w:p w14:paraId="67F7FD8C"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9 – 11 проміжне значення</w:t>
      </w:r>
    </w:p>
    <w:p w14:paraId="2FC6E244"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12 - 14 помірний песимізм</w:t>
      </w:r>
    </w:p>
    <w:p w14:paraId="7BE30E96"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Будь-яке значення, що перевищує 14, вимагає обов'язкової корекції.</w:t>
      </w:r>
    </w:p>
    <w:p w14:paraId="50B3800F"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p>
    <w:p w14:paraId="1144AB20"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Якщо сума У більша або дорівнює 19 – Ви ставитеся до добрих подій дуже оптимістично;</w:t>
      </w:r>
    </w:p>
    <w:p w14:paraId="12659EC7"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17 – 19 Ваше мислення помірно оптимістично</w:t>
      </w:r>
    </w:p>
    <w:p w14:paraId="5F88FBF4"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14 – 16 проміжне значення</w:t>
      </w:r>
    </w:p>
    <w:p w14:paraId="25369A4E"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11 - 13 цілком песимістично</w:t>
      </w:r>
    </w:p>
    <w:p w14:paraId="3ACA73EF"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менше 10 глибокий песимізм.</w:t>
      </w:r>
    </w:p>
    <w:p w14:paraId="03CE6A40"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p>
    <w:p w14:paraId="20CEC53C"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lastRenderedPageBreak/>
        <w:t>Якщо ∑ = (У – Н) більше 8, Ви дуже оптимістичні у широкому діапазоні умов;</w:t>
      </w:r>
    </w:p>
    <w:p w14:paraId="37715A2D"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6– 8 Ви помірковано оптимістичні</w:t>
      </w:r>
    </w:p>
    <w:p w14:paraId="129D3FDA"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3 – 5 проміжне значення</w:t>
      </w:r>
    </w:p>
    <w:p w14:paraId="35A736F5"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0 - 2 помірний песимізм.</w:t>
      </w:r>
    </w:p>
    <w:p w14:paraId="6AF427A6"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r w:rsidRPr="00BF0065">
        <w:rPr>
          <w:rFonts w:ascii="Times New Roman" w:hAnsi="Times New Roman" w:cs="Times New Roman"/>
          <w:sz w:val="28"/>
          <w:szCs w:val="28"/>
          <w:lang w:val="uk-UA"/>
        </w:rPr>
        <w:t>Менше 0 Ви дуже песимістичні.</w:t>
      </w:r>
    </w:p>
    <w:p w14:paraId="33A1F28F" w14:textId="77777777" w:rsidR="00C8269D" w:rsidRPr="00BF0065" w:rsidRDefault="00C8269D" w:rsidP="00C8269D">
      <w:pPr>
        <w:spacing w:after="0" w:line="360" w:lineRule="auto"/>
        <w:ind w:firstLine="709"/>
        <w:jc w:val="both"/>
        <w:rPr>
          <w:rFonts w:ascii="Times New Roman" w:hAnsi="Times New Roman" w:cs="Times New Roman"/>
          <w:sz w:val="28"/>
          <w:szCs w:val="28"/>
          <w:lang w:val="uk-UA"/>
        </w:rPr>
      </w:pPr>
    </w:p>
    <w:p w14:paraId="66E3171D" w14:textId="77777777" w:rsidR="00071619" w:rsidRPr="00BF0065" w:rsidRDefault="00071619" w:rsidP="00656367">
      <w:pPr>
        <w:spacing w:line="360" w:lineRule="auto"/>
        <w:rPr>
          <w:sz w:val="28"/>
          <w:szCs w:val="28"/>
          <w:lang w:val="uk-UA"/>
        </w:rPr>
      </w:pPr>
    </w:p>
    <w:sectPr w:rsidR="00071619" w:rsidRPr="00BF0065" w:rsidSect="001817B0">
      <w:footerReference w:type="default" r:id="rId29"/>
      <w:pgSz w:w="11906" w:h="16838"/>
      <w:pgMar w:top="1134"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64E72E" w14:textId="77777777" w:rsidR="00E620D5" w:rsidRDefault="00E620D5" w:rsidP="001817B0">
      <w:pPr>
        <w:spacing w:after="0" w:line="240" w:lineRule="auto"/>
      </w:pPr>
      <w:r>
        <w:separator/>
      </w:r>
    </w:p>
  </w:endnote>
  <w:endnote w:type="continuationSeparator" w:id="0">
    <w:p w14:paraId="31B92736" w14:textId="77777777" w:rsidR="00E620D5" w:rsidRDefault="00E620D5" w:rsidP="00181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choolBookC">
    <w:altName w:val="Times New Roman"/>
    <w:panose1 w:val="00000000000000000000"/>
    <w:charset w:val="CC"/>
    <w:family w:val="auto"/>
    <w:notTrueType/>
    <w:pitch w:val="default"/>
    <w:sig w:usb0="00000201" w:usb1="00000000" w:usb2="00000000" w:usb3="00000000" w:csb0="00000004" w:csb1="00000000"/>
  </w:font>
  <w:font w:name="TimesNewRoman">
    <w:altName w:val="MS Mincho"/>
    <w:charset w:val="8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101321"/>
      <w:docPartObj>
        <w:docPartGallery w:val="Page Numbers (Bottom of Page)"/>
        <w:docPartUnique/>
      </w:docPartObj>
    </w:sdtPr>
    <w:sdtContent>
      <w:p w14:paraId="1BA369E4" w14:textId="12DAACCB" w:rsidR="004B2E33" w:rsidRPr="001817B0" w:rsidRDefault="004B2E33" w:rsidP="001817B0">
        <w:pPr>
          <w:pStyle w:val="ab"/>
          <w:jc w:val="right"/>
        </w:pPr>
        <w:r>
          <w:fldChar w:fldCharType="begin"/>
        </w:r>
        <w:r>
          <w:instrText>PAGE   \* MERGEFORMAT</w:instrText>
        </w:r>
        <w:r>
          <w:fldChar w:fldCharType="separate"/>
        </w:r>
        <w:r w:rsidR="006E1933">
          <w:rPr>
            <w:noProof/>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7C2356" w14:textId="77777777" w:rsidR="00E620D5" w:rsidRDefault="00E620D5" w:rsidP="001817B0">
      <w:pPr>
        <w:spacing w:after="0" w:line="240" w:lineRule="auto"/>
      </w:pPr>
      <w:r>
        <w:separator/>
      </w:r>
    </w:p>
  </w:footnote>
  <w:footnote w:type="continuationSeparator" w:id="0">
    <w:p w14:paraId="17D7860A" w14:textId="77777777" w:rsidR="00E620D5" w:rsidRDefault="00E620D5" w:rsidP="001817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9B0B3A"/>
    <w:multiLevelType w:val="multilevel"/>
    <w:tmpl w:val="B52CD420"/>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
    <w:nsid w:val="4E1010D5"/>
    <w:multiLevelType w:val="hybridMultilevel"/>
    <w:tmpl w:val="23329B4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59350112"/>
    <w:multiLevelType w:val="multilevel"/>
    <w:tmpl w:val="6A6E87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0612ED9"/>
    <w:multiLevelType w:val="multilevel"/>
    <w:tmpl w:val="D23E3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367"/>
    <w:rsid w:val="00051FCD"/>
    <w:rsid w:val="000678EB"/>
    <w:rsid w:val="00071619"/>
    <w:rsid w:val="000C77FF"/>
    <w:rsid w:val="000D6CE6"/>
    <w:rsid w:val="00131DA6"/>
    <w:rsid w:val="001817B0"/>
    <w:rsid w:val="001C7D3F"/>
    <w:rsid w:val="0020183D"/>
    <w:rsid w:val="002D33B6"/>
    <w:rsid w:val="00334C28"/>
    <w:rsid w:val="00433091"/>
    <w:rsid w:val="004B2E33"/>
    <w:rsid w:val="005540C3"/>
    <w:rsid w:val="006510F2"/>
    <w:rsid w:val="00656367"/>
    <w:rsid w:val="00693405"/>
    <w:rsid w:val="006E1933"/>
    <w:rsid w:val="00765FE1"/>
    <w:rsid w:val="007C507E"/>
    <w:rsid w:val="008322F9"/>
    <w:rsid w:val="00845F16"/>
    <w:rsid w:val="00870890"/>
    <w:rsid w:val="008F404D"/>
    <w:rsid w:val="00907F22"/>
    <w:rsid w:val="00A43973"/>
    <w:rsid w:val="00BF0065"/>
    <w:rsid w:val="00C6043A"/>
    <w:rsid w:val="00C820A6"/>
    <w:rsid w:val="00C8269D"/>
    <w:rsid w:val="00D1141F"/>
    <w:rsid w:val="00DE4D6A"/>
    <w:rsid w:val="00E620D5"/>
    <w:rsid w:val="00F11A3C"/>
    <w:rsid w:val="00FD099E"/>
    <w:rsid w:val="00FF07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17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C8269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ЗАГ_2"/>
    <w:basedOn w:val="a"/>
    <w:next w:val="a"/>
    <w:link w:val="20"/>
    <w:uiPriority w:val="9"/>
    <w:unhideWhenUsed/>
    <w:qFormat/>
    <w:rsid w:val="00F11A3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65636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656367"/>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656367"/>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656367"/>
    <w:rPr>
      <w:rFonts w:ascii="Times New Roman" w:eastAsia="Times New Roman" w:hAnsi="Times New Roman" w:cs="Times New Roman"/>
      <w:b/>
      <w:bCs/>
      <w:sz w:val="24"/>
      <w:szCs w:val="24"/>
      <w:lang w:eastAsia="ru-RU"/>
    </w:rPr>
  </w:style>
  <w:style w:type="paragraph" w:styleId="a3">
    <w:name w:val="Normal (Web)"/>
    <w:aliases w:val="Обычный (Web),Обычный (веб) Знак1,Обычный (веб) Знак Знак,Обычный (веб) Знак Знак Char Знак,Обычный (веб) Знак Знак Char Char Знак,Обычный (веб) Знак Знак Знак Знак,Обычный (веб) Знак Знак Char,Обычный (веб) Знак Знак Char Char"/>
    <w:basedOn w:val="a"/>
    <w:link w:val="a4"/>
    <w:uiPriority w:val="99"/>
    <w:unhideWhenUsed/>
    <w:qFormat/>
    <w:rsid w:val="0065636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39"/>
    <w:qFormat/>
    <w:rsid w:val="00C826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C8269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aliases w:val="ЗАГ_2 Знак"/>
    <w:basedOn w:val="a0"/>
    <w:link w:val="2"/>
    <w:uiPriority w:val="9"/>
    <w:qFormat/>
    <w:rsid w:val="00F11A3C"/>
    <w:rPr>
      <w:rFonts w:asciiTheme="majorHAnsi" w:eastAsiaTheme="majorEastAsia" w:hAnsiTheme="majorHAnsi" w:cstheme="majorBidi"/>
      <w:b/>
      <w:bCs/>
      <w:color w:val="4F81BD" w:themeColor="accent1"/>
      <w:sz w:val="26"/>
      <w:szCs w:val="26"/>
    </w:rPr>
  </w:style>
  <w:style w:type="paragraph" w:styleId="a6">
    <w:name w:val="List Paragraph"/>
    <w:aliases w:val="Нумерованый список,List Paragraph1,14 роман,Список_абв,List Paragraph,Абзац списка1"/>
    <w:basedOn w:val="a"/>
    <w:link w:val="a7"/>
    <w:uiPriority w:val="34"/>
    <w:qFormat/>
    <w:rsid w:val="00907F22"/>
    <w:pPr>
      <w:ind w:left="720"/>
      <w:contextualSpacing/>
    </w:pPr>
    <w:rPr>
      <w:lang w:val="uk-UA"/>
    </w:rPr>
  </w:style>
  <w:style w:type="character" w:customStyle="1" w:styleId="a7">
    <w:name w:val="Абзац списка Знак"/>
    <w:aliases w:val="Нумерованый список Знак,List Paragraph1 Знак,14 роман Знак,Список_абв Знак,List Paragraph Знак,Абзац списка1 Знак"/>
    <w:link w:val="a6"/>
    <w:uiPriority w:val="34"/>
    <w:qFormat/>
    <w:locked/>
    <w:rsid w:val="00907F22"/>
    <w:rPr>
      <w:lang w:val="uk-UA"/>
    </w:rPr>
  </w:style>
  <w:style w:type="character" w:styleId="a8">
    <w:name w:val="Hyperlink"/>
    <w:basedOn w:val="a0"/>
    <w:uiPriority w:val="99"/>
    <w:unhideWhenUsed/>
    <w:rsid w:val="00907F22"/>
    <w:rPr>
      <w:color w:val="0000FF" w:themeColor="hyperlink"/>
      <w:u w:val="single"/>
    </w:rPr>
  </w:style>
  <w:style w:type="paragraph" w:customStyle="1" w:styleId="Default">
    <w:name w:val="Default"/>
    <w:link w:val="Default0"/>
    <w:rsid w:val="00907F2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9">
    <w:name w:val="header"/>
    <w:basedOn w:val="a"/>
    <w:link w:val="aa"/>
    <w:uiPriority w:val="99"/>
    <w:unhideWhenUsed/>
    <w:rsid w:val="001817B0"/>
    <w:pPr>
      <w:tabs>
        <w:tab w:val="center" w:pos="4819"/>
        <w:tab w:val="right" w:pos="9639"/>
      </w:tabs>
      <w:spacing w:after="0" w:line="240" w:lineRule="auto"/>
    </w:pPr>
  </w:style>
  <w:style w:type="character" w:customStyle="1" w:styleId="aa">
    <w:name w:val="Верхний колонтитул Знак"/>
    <w:basedOn w:val="a0"/>
    <w:link w:val="a9"/>
    <w:uiPriority w:val="99"/>
    <w:rsid w:val="001817B0"/>
  </w:style>
  <w:style w:type="paragraph" w:styleId="ab">
    <w:name w:val="footer"/>
    <w:basedOn w:val="a"/>
    <w:link w:val="ac"/>
    <w:uiPriority w:val="99"/>
    <w:unhideWhenUsed/>
    <w:rsid w:val="001817B0"/>
    <w:pPr>
      <w:tabs>
        <w:tab w:val="center" w:pos="4819"/>
        <w:tab w:val="right" w:pos="9639"/>
      </w:tabs>
      <w:spacing w:after="0" w:line="240" w:lineRule="auto"/>
    </w:pPr>
  </w:style>
  <w:style w:type="character" w:customStyle="1" w:styleId="ac">
    <w:name w:val="Нижний колонтитул Знак"/>
    <w:basedOn w:val="a0"/>
    <w:link w:val="ab"/>
    <w:uiPriority w:val="99"/>
    <w:rsid w:val="001817B0"/>
  </w:style>
  <w:style w:type="character" w:customStyle="1" w:styleId="c3">
    <w:name w:val="c3"/>
    <w:qFormat/>
    <w:rsid w:val="00A43973"/>
  </w:style>
  <w:style w:type="paragraph" w:styleId="ad">
    <w:name w:val="No Spacing"/>
    <w:aliases w:val="ПРОПУСК"/>
    <w:link w:val="ae"/>
    <w:uiPriority w:val="1"/>
    <w:qFormat/>
    <w:rsid w:val="00A43973"/>
    <w:pPr>
      <w:spacing w:after="0" w:line="240" w:lineRule="auto"/>
    </w:pPr>
    <w:rPr>
      <w:rFonts w:ascii="Calibri" w:eastAsia="Calibri" w:hAnsi="Calibri" w:cs="Times New Roman"/>
    </w:rPr>
  </w:style>
  <w:style w:type="character" w:customStyle="1" w:styleId="ae">
    <w:name w:val="Без интервала Знак"/>
    <w:aliases w:val="ПРОПУСК Знак"/>
    <w:link w:val="ad"/>
    <w:uiPriority w:val="1"/>
    <w:qFormat/>
    <w:rsid w:val="00A43973"/>
    <w:rPr>
      <w:rFonts w:ascii="Calibri" w:eastAsia="Calibri" w:hAnsi="Calibri" w:cs="Times New Roman"/>
    </w:rPr>
  </w:style>
  <w:style w:type="paragraph" w:styleId="af">
    <w:name w:val="Balloon Text"/>
    <w:basedOn w:val="a"/>
    <w:link w:val="af0"/>
    <w:uiPriority w:val="99"/>
    <w:semiHidden/>
    <w:unhideWhenUsed/>
    <w:rsid w:val="00A43973"/>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A43973"/>
    <w:rPr>
      <w:rFonts w:ascii="Tahoma" w:hAnsi="Tahoma" w:cs="Tahoma"/>
      <w:sz w:val="16"/>
      <w:szCs w:val="16"/>
    </w:rPr>
  </w:style>
  <w:style w:type="character" w:customStyle="1" w:styleId="a4">
    <w:name w:val="Обычный (веб) Знак"/>
    <w:aliases w:val="Обычный (Web) Знак,Обычный (веб) Знак1 Знак,Обычный (веб) Знак Знак Знак,Обычный (веб) Знак Знак Char Знак Знак,Обычный (веб) Знак Знак Char Char Знак Знак,Обычный (веб) Знак Знак Знак Знак Знак,Обычный (веб) Знак Знак Char Знак1"/>
    <w:link w:val="a3"/>
    <w:uiPriority w:val="99"/>
    <w:qFormat/>
    <w:locked/>
    <w:rsid w:val="00FD099E"/>
    <w:rPr>
      <w:rFonts w:ascii="Times New Roman" w:eastAsia="Times New Roman" w:hAnsi="Times New Roman" w:cs="Times New Roman"/>
      <w:sz w:val="24"/>
      <w:szCs w:val="24"/>
      <w:lang w:eastAsia="ru-RU"/>
    </w:rPr>
  </w:style>
  <w:style w:type="character" w:customStyle="1" w:styleId="Default0">
    <w:name w:val="Default Знак"/>
    <w:link w:val="Default"/>
    <w:locked/>
    <w:rsid w:val="00FD099E"/>
    <w:rPr>
      <w:rFonts w:ascii="Times New Roman" w:eastAsia="Calibri" w:hAnsi="Times New Roman" w:cs="Times New Roman"/>
      <w:color w:val="000000"/>
      <w:sz w:val="24"/>
      <w:szCs w:val="24"/>
    </w:rPr>
  </w:style>
  <w:style w:type="paragraph" w:styleId="af1">
    <w:name w:val="TOC Heading"/>
    <w:basedOn w:val="1"/>
    <w:next w:val="a"/>
    <w:uiPriority w:val="39"/>
    <w:semiHidden/>
    <w:unhideWhenUsed/>
    <w:qFormat/>
    <w:rsid w:val="00870890"/>
    <w:pPr>
      <w:outlineLvl w:val="9"/>
    </w:pPr>
    <w:rPr>
      <w:lang w:val="uk-UA" w:eastAsia="uk-UA"/>
    </w:rPr>
  </w:style>
  <w:style w:type="paragraph" w:styleId="31">
    <w:name w:val="toc 3"/>
    <w:basedOn w:val="a"/>
    <w:next w:val="a"/>
    <w:autoRedefine/>
    <w:uiPriority w:val="39"/>
    <w:unhideWhenUsed/>
    <w:rsid w:val="00870890"/>
    <w:pPr>
      <w:spacing w:after="100"/>
      <w:ind w:left="440"/>
    </w:pPr>
  </w:style>
  <w:style w:type="paragraph" w:styleId="11">
    <w:name w:val="toc 1"/>
    <w:basedOn w:val="a"/>
    <w:next w:val="a"/>
    <w:autoRedefine/>
    <w:uiPriority w:val="39"/>
    <w:unhideWhenUsed/>
    <w:rsid w:val="00870890"/>
    <w:pPr>
      <w:spacing w:after="100"/>
    </w:pPr>
  </w:style>
  <w:style w:type="paragraph" w:styleId="21">
    <w:name w:val="toc 2"/>
    <w:basedOn w:val="a"/>
    <w:next w:val="a"/>
    <w:autoRedefine/>
    <w:uiPriority w:val="39"/>
    <w:unhideWhenUsed/>
    <w:rsid w:val="00870890"/>
    <w:pPr>
      <w:spacing w:after="100"/>
      <w:ind w:left="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C8269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ЗАГ_2"/>
    <w:basedOn w:val="a"/>
    <w:next w:val="a"/>
    <w:link w:val="20"/>
    <w:uiPriority w:val="9"/>
    <w:unhideWhenUsed/>
    <w:qFormat/>
    <w:rsid w:val="00F11A3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65636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656367"/>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656367"/>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656367"/>
    <w:rPr>
      <w:rFonts w:ascii="Times New Roman" w:eastAsia="Times New Roman" w:hAnsi="Times New Roman" w:cs="Times New Roman"/>
      <w:b/>
      <w:bCs/>
      <w:sz w:val="24"/>
      <w:szCs w:val="24"/>
      <w:lang w:eastAsia="ru-RU"/>
    </w:rPr>
  </w:style>
  <w:style w:type="paragraph" w:styleId="a3">
    <w:name w:val="Normal (Web)"/>
    <w:aliases w:val="Обычный (Web),Обычный (веб) Знак1,Обычный (веб) Знак Знак,Обычный (веб) Знак Знак Char Знак,Обычный (веб) Знак Знак Char Char Знак,Обычный (веб) Знак Знак Знак Знак,Обычный (веб) Знак Знак Char,Обычный (веб) Знак Знак Char Char"/>
    <w:basedOn w:val="a"/>
    <w:link w:val="a4"/>
    <w:uiPriority w:val="99"/>
    <w:unhideWhenUsed/>
    <w:qFormat/>
    <w:rsid w:val="0065636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39"/>
    <w:qFormat/>
    <w:rsid w:val="00C826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C8269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aliases w:val="ЗАГ_2 Знак"/>
    <w:basedOn w:val="a0"/>
    <w:link w:val="2"/>
    <w:uiPriority w:val="9"/>
    <w:qFormat/>
    <w:rsid w:val="00F11A3C"/>
    <w:rPr>
      <w:rFonts w:asciiTheme="majorHAnsi" w:eastAsiaTheme="majorEastAsia" w:hAnsiTheme="majorHAnsi" w:cstheme="majorBidi"/>
      <w:b/>
      <w:bCs/>
      <w:color w:val="4F81BD" w:themeColor="accent1"/>
      <w:sz w:val="26"/>
      <w:szCs w:val="26"/>
    </w:rPr>
  </w:style>
  <w:style w:type="paragraph" w:styleId="a6">
    <w:name w:val="List Paragraph"/>
    <w:aliases w:val="Нумерованый список,List Paragraph1,14 роман,Список_абв,List Paragraph,Абзац списка1"/>
    <w:basedOn w:val="a"/>
    <w:link w:val="a7"/>
    <w:uiPriority w:val="34"/>
    <w:qFormat/>
    <w:rsid w:val="00907F22"/>
    <w:pPr>
      <w:ind w:left="720"/>
      <w:contextualSpacing/>
    </w:pPr>
    <w:rPr>
      <w:lang w:val="uk-UA"/>
    </w:rPr>
  </w:style>
  <w:style w:type="character" w:customStyle="1" w:styleId="a7">
    <w:name w:val="Абзац списка Знак"/>
    <w:aliases w:val="Нумерованый список Знак,List Paragraph1 Знак,14 роман Знак,Список_абв Знак,List Paragraph Знак,Абзац списка1 Знак"/>
    <w:link w:val="a6"/>
    <w:uiPriority w:val="34"/>
    <w:qFormat/>
    <w:locked/>
    <w:rsid w:val="00907F22"/>
    <w:rPr>
      <w:lang w:val="uk-UA"/>
    </w:rPr>
  </w:style>
  <w:style w:type="character" w:styleId="a8">
    <w:name w:val="Hyperlink"/>
    <w:basedOn w:val="a0"/>
    <w:uiPriority w:val="99"/>
    <w:unhideWhenUsed/>
    <w:rsid w:val="00907F22"/>
    <w:rPr>
      <w:color w:val="0000FF" w:themeColor="hyperlink"/>
      <w:u w:val="single"/>
    </w:rPr>
  </w:style>
  <w:style w:type="paragraph" w:customStyle="1" w:styleId="Default">
    <w:name w:val="Default"/>
    <w:link w:val="Default0"/>
    <w:rsid w:val="00907F2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9">
    <w:name w:val="header"/>
    <w:basedOn w:val="a"/>
    <w:link w:val="aa"/>
    <w:uiPriority w:val="99"/>
    <w:unhideWhenUsed/>
    <w:rsid w:val="001817B0"/>
    <w:pPr>
      <w:tabs>
        <w:tab w:val="center" w:pos="4819"/>
        <w:tab w:val="right" w:pos="9639"/>
      </w:tabs>
      <w:spacing w:after="0" w:line="240" w:lineRule="auto"/>
    </w:pPr>
  </w:style>
  <w:style w:type="character" w:customStyle="1" w:styleId="aa">
    <w:name w:val="Верхний колонтитул Знак"/>
    <w:basedOn w:val="a0"/>
    <w:link w:val="a9"/>
    <w:uiPriority w:val="99"/>
    <w:rsid w:val="001817B0"/>
  </w:style>
  <w:style w:type="paragraph" w:styleId="ab">
    <w:name w:val="footer"/>
    <w:basedOn w:val="a"/>
    <w:link w:val="ac"/>
    <w:uiPriority w:val="99"/>
    <w:unhideWhenUsed/>
    <w:rsid w:val="001817B0"/>
    <w:pPr>
      <w:tabs>
        <w:tab w:val="center" w:pos="4819"/>
        <w:tab w:val="right" w:pos="9639"/>
      </w:tabs>
      <w:spacing w:after="0" w:line="240" w:lineRule="auto"/>
    </w:pPr>
  </w:style>
  <w:style w:type="character" w:customStyle="1" w:styleId="ac">
    <w:name w:val="Нижний колонтитул Знак"/>
    <w:basedOn w:val="a0"/>
    <w:link w:val="ab"/>
    <w:uiPriority w:val="99"/>
    <w:rsid w:val="001817B0"/>
  </w:style>
  <w:style w:type="character" w:customStyle="1" w:styleId="c3">
    <w:name w:val="c3"/>
    <w:qFormat/>
    <w:rsid w:val="00A43973"/>
  </w:style>
  <w:style w:type="paragraph" w:styleId="ad">
    <w:name w:val="No Spacing"/>
    <w:aliases w:val="ПРОПУСК"/>
    <w:link w:val="ae"/>
    <w:uiPriority w:val="1"/>
    <w:qFormat/>
    <w:rsid w:val="00A43973"/>
    <w:pPr>
      <w:spacing w:after="0" w:line="240" w:lineRule="auto"/>
    </w:pPr>
    <w:rPr>
      <w:rFonts w:ascii="Calibri" w:eastAsia="Calibri" w:hAnsi="Calibri" w:cs="Times New Roman"/>
    </w:rPr>
  </w:style>
  <w:style w:type="character" w:customStyle="1" w:styleId="ae">
    <w:name w:val="Без интервала Знак"/>
    <w:aliases w:val="ПРОПУСК Знак"/>
    <w:link w:val="ad"/>
    <w:uiPriority w:val="1"/>
    <w:qFormat/>
    <w:rsid w:val="00A43973"/>
    <w:rPr>
      <w:rFonts w:ascii="Calibri" w:eastAsia="Calibri" w:hAnsi="Calibri" w:cs="Times New Roman"/>
    </w:rPr>
  </w:style>
  <w:style w:type="paragraph" w:styleId="af">
    <w:name w:val="Balloon Text"/>
    <w:basedOn w:val="a"/>
    <w:link w:val="af0"/>
    <w:uiPriority w:val="99"/>
    <w:semiHidden/>
    <w:unhideWhenUsed/>
    <w:rsid w:val="00A43973"/>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A43973"/>
    <w:rPr>
      <w:rFonts w:ascii="Tahoma" w:hAnsi="Tahoma" w:cs="Tahoma"/>
      <w:sz w:val="16"/>
      <w:szCs w:val="16"/>
    </w:rPr>
  </w:style>
  <w:style w:type="character" w:customStyle="1" w:styleId="a4">
    <w:name w:val="Обычный (веб) Знак"/>
    <w:aliases w:val="Обычный (Web) Знак,Обычный (веб) Знак1 Знак,Обычный (веб) Знак Знак Знак,Обычный (веб) Знак Знак Char Знак Знак,Обычный (веб) Знак Знак Char Char Знак Знак,Обычный (веб) Знак Знак Знак Знак Знак,Обычный (веб) Знак Знак Char Знак1"/>
    <w:link w:val="a3"/>
    <w:uiPriority w:val="99"/>
    <w:qFormat/>
    <w:locked/>
    <w:rsid w:val="00FD099E"/>
    <w:rPr>
      <w:rFonts w:ascii="Times New Roman" w:eastAsia="Times New Roman" w:hAnsi="Times New Roman" w:cs="Times New Roman"/>
      <w:sz w:val="24"/>
      <w:szCs w:val="24"/>
      <w:lang w:eastAsia="ru-RU"/>
    </w:rPr>
  </w:style>
  <w:style w:type="character" w:customStyle="1" w:styleId="Default0">
    <w:name w:val="Default Знак"/>
    <w:link w:val="Default"/>
    <w:locked/>
    <w:rsid w:val="00FD099E"/>
    <w:rPr>
      <w:rFonts w:ascii="Times New Roman" w:eastAsia="Calibri" w:hAnsi="Times New Roman" w:cs="Times New Roman"/>
      <w:color w:val="000000"/>
      <w:sz w:val="24"/>
      <w:szCs w:val="24"/>
    </w:rPr>
  </w:style>
  <w:style w:type="paragraph" w:styleId="af1">
    <w:name w:val="TOC Heading"/>
    <w:basedOn w:val="1"/>
    <w:next w:val="a"/>
    <w:uiPriority w:val="39"/>
    <w:semiHidden/>
    <w:unhideWhenUsed/>
    <w:qFormat/>
    <w:rsid w:val="00870890"/>
    <w:pPr>
      <w:outlineLvl w:val="9"/>
    </w:pPr>
    <w:rPr>
      <w:lang w:val="uk-UA" w:eastAsia="uk-UA"/>
    </w:rPr>
  </w:style>
  <w:style w:type="paragraph" w:styleId="31">
    <w:name w:val="toc 3"/>
    <w:basedOn w:val="a"/>
    <w:next w:val="a"/>
    <w:autoRedefine/>
    <w:uiPriority w:val="39"/>
    <w:unhideWhenUsed/>
    <w:rsid w:val="00870890"/>
    <w:pPr>
      <w:spacing w:after="100"/>
      <w:ind w:left="440"/>
    </w:pPr>
  </w:style>
  <w:style w:type="paragraph" w:styleId="11">
    <w:name w:val="toc 1"/>
    <w:basedOn w:val="a"/>
    <w:next w:val="a"/>
    <w:autoRedefine/>
    <w:uiPriority w:val="39"/>
    <w:unhideWhenUsed/>
    <w:rsid w:val="00870890"/>
    <w:pPr>
      <w:spacing w:after="100"/>
    </w:pPr>
  </w:style>
  <w:style w:type="paragraph" w:styleId="21">
    <w:name w:val="toc 2"/>
    <w:basedOn w:val="a"/>
    <w:next w:val="a"/>
    <w:autoRedefine/>
    <w:uiPriority w:val="39"/>
    <w:unhideWhenUsed/>
    <w:rsid w:val="00870890"/>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606840">
      <w:bodyDiv w:val="1"/>
      <w:marLeft w:val="0"/>
      <w:marRight w:val="0"/>
      <w:marTop w:val="0"/>
      <w:marBottom w:val="0"/>
      <w:divBdr>
        <w:top w:val="none" w:sz="0" w:space="0" w:color="auto"/>
        <w:left w:val="none" w:sz="0" w:space="0" w:color="auto"/>
        <w:bottom w:val="none" w:sz="0" w:space="0" w:color="auto"/>
        <w:right w:val="none" w:sz="0" w:space="0" w:color="auto"/>
      </w:divBdr>
      <w:divsChild>
        <w:div w:id="1155488540">
          <w:marLeft w:val="0"/>
          <w:marRight w:val="0"/>
          <w:marTop w:val="0"/>
          <w:marBottom w:val="0"/>
          <w:divBdr>
            <w:top w:val="none" w:sz="0" w:space="0" w:color="auto"/>
            <w:left w:val="none" w:sz="0" w:space="0" w:color="auto"/>
            <w:bottom w:val="none" w:sz="0" w:space="0" w:color="auto"/>
            <w:right w:val="none" w:sz="0" w:space="0" w:color="auto"/>
          </w:divBdr>
        </w:div>
      </w:divsChild>
    </w:div>
    <w:div w:id="701633847">
      <w:bodyDiv w:val="1"/>
      <w:marLeft w:val="0"/>
      <w:marRight w:val="0"/>
      <w:marTop w:val="0"/>
      <w:marBottom w:val="0"/>
      <w:divBdr>
        <w:top w:val="none" w:sz="0" w:space="0" w:color="auto"/>
        <w:left w:val="none" w:sz="0" w:space="0" w:color="auto"/>
        <w:bottom w:val="none" w:sz="0" w:space="0" w:color="auto"/>
        <w:right w:val="none" w:sz="0" w:space="0" w:color="auto"/>
      </w:divBdr>
    </w:div>
    <w:div w:id="1743524171">
      <w:bodyDiv w:val="1"/>
      <w:marLeft w:val="0"/>
      <w:marRight w:val="0"/>
      <w:marTop w:val="0"/>
      <w:marBottom w:val="0"/>
      <w:divBdr>
        <w:top w:val="none" w:sz="0" w:space="0" w:color="auto"/>
        <w:left w:val="none" w:sz="0" w:space="0" w:color="auto"/>
        <w:bottom w:val="none" w:sz="0" w:space="0" w:color="auto"/>
        <w:right w:val="none" w:sz="0" w:space="0" w:color="auto"/>
      </w:divBdr>
    </w:div>
    <w:div w:id="1829127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chart" Target="charts/chart18.xml"/><Relationship Id="rId3" Type="http://schemas.openxmlformats.org/officeDocument/2006/relationships/styles" Target="styles.xml"/><Relationship Id="rId21" Type="http://schemas.openxmlformats.org/officeDocument/2006/relationships/chart" Target="charts/chart13.xm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chart" Target="charts/chart17.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chart" Target="charts/chart12.xm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24" Type="http://schemas.openxmlformats.org/officeDocument/2006/relationships/chart" Target="charts/chart16.xml"/><Relationship Id="rId5" Type="http://schemas.openxmlformats.org/officeDocument/2006/relationships/settings" Target="settings.xml"/><Relationship Id="rId15" Type="http://schemas.openxmlformats.org/officeDocument/2006/relationships/chart" Target="charts/chart7.xml"/><Relationship Id="rId23" Type="http://schemas.openxmlformats.org/officeDocument/2006/relationships/chart" Target="charts/chart15.xml"/><Relationship Id="rId28" Type="http://schemas.openxmlformats.org/officeDocument/2006/relationships/chart" Target="charts/chart20.xml"/><Relationship Id="rId10" Type="http://schemas.openxmlformats.org/officeDocument/2006/relationships/chart" Target="charts/chart2.xml"/><Relationship Id="rId19" Type="http://schemas.openxmlformats.org/officeDocument/2006/relationships/chart" Target="charts/chart11.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4.xml"/><Relationship Id="rId27" Type="http://schemas.openxmlformats.org/officeDocument/2006/relationships/chart" Target="charts/chart19.xm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Excel6.xlsx"/><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Excel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Excel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Excel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_____Microsoft_Excel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_____Microsoft_Excel13.xlsx"/></Relationships>
</file>

<file path=word/charts/_rels/chart14.xml.rels><?xml version="1.0" encoding="UTF-8" standalone="yes"?>
<Relationships xmlns="http://schemas.openxmlformats.org/package/2006/relationships"><Relationship Id="rId2" Type="http://schemas.openxmlformats.org/officeDocument/2006/relationships/package" Target="../embeddings/_____Microsoft_Excel14.xlsx"/><Relationship Id="rId1" Type="http://schemas.openxmlformats.org/officeDocument/2006/relationships/themeOverride" Target="../theme/themeOverride6.xml"/></Relationships>
</file>

<file path=word/charts/_rels/chart15.xml.rels><?xml version="1.0" encoding="UTF-8" standalone="yes"?>
<Relationships xmlns="http://schemas.openxmlformats.org/package/2006/relationships"><Relationship Id="rId2" Type="http://schemas.openxmlformats.org/officeDocument/2006/relationships/package" Target="../embeddings/_____Microsoft_Excel15.xlsx"/><Relationship Id="rId1" Type="http://schemas.openxmlformats.org/officeDocument/2006/relationships/themeOverride" Target="../theme/themeOverride7.xml"/></Relationships>
</file>

<file path=word/charts/_rels/chart16.xml.rels><?xml version="1.0" encoding="UTF-8" standalone="yes"?>
<Relationships xmlns="http://schemas.openxmlformats.org/package/2006/relationships"><Relationship Id="rId1" Type="http://schemas.openxmlformats.org/officeDocument/2006/relationships/package" Target="../embeddings/_____Microsoft_Excel16.xlsx"/></Relationships>
</file>

<file path=word/charts/_rels/chart17.xml.rels><?xml version="1.0" encoding="UTF-8" standalone="yes"?>
<Relationships xmlns="http://schemas.openxmlformats.org/package/2006/relationships"><Relationship Id="rId2" Type="http://schemas.openxmlformats.org/officeDocument/2006/relationships/package" Target="../embeddings/_____Microsoft_Excel17.xlsx"/><Relationship Id="rId1" Type="http://schemas.openxmlformats.org/officeDocument/2006/relationships/themeOverride" Target="../theme/themeOverride8.xml"/></Relationships>
</file>

<file path=word/charts/_rels/chart18.xml.rels><?xml version="1.0" encoding="UTF-8" standalone="yes"?>
<Relationships xmlns="http://schemas.openxmlformats.org/package/2006/relationships"><Relationship Id="rId1" Type="http://schemas.openxmlformats.org/officeDocument/2006/relationships/package" Target="../embeddings/_____Microsoft_Excel18.xlsx"/></Relationships>
</file>

<file path=word/charts/_rels/chart19.xml.rels><?xml version="1.0" encoding="UTF-8" standalone="yes"?>
<Relationships xmlns="http://schemas.openxmlformats.org/package/2006/relationships"><Relationship Id="rId2" Type="http://schemas.openxmlformats.org/officeDocument/2006/relationships/package" Target="../embeddings/_____Microsoft_Excel19.xlsx"/><Relationship Id="rId1" Type="http://schemas.openxmlformats.org/officeDocument/2006/relationships/themeOverride" Target="../theme/themeOverride9.xml"/></Relationships>
</file>

<file path=word/charts/_rels/chart20.xml.rels><?xml version="1.0" encoding="UTF-8" standalone="yes"?>
<Relationships xmlns="http://schemas.openxmlformats.org/package/2006/relationships"><Relationship Id="rId2" Type="http://schemas.openxmlformats.org/officeDocument/2006/relationships/package" Target="../embeddings/_____Microsoft_Excel20.xlsx"/><Relationship Id="rId1" Type="http://schemas.openxmlformats.org/officeDocument/2006/relationships/themeOverride" Target="../theme/themeOverride10.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Столбец1</c:v>
                </c:pt>
              </c:strCache>
            </c:strRef>
          </c:tx>
          <c:dLbls>
            <c:dLbl>
              <c:idx val="0"/>
              <c:tx>
                <c:rich>
                  <a:bodyPr/>
                  <a:lstStyle/>
                  <a:p>
                    <a:fld id="{2A13A1C8-CD25-4305-9F43-B877DF50A828}" type="VALUE">
                      <a:rPr lang="en-US"/>
                      <a:pPr/>
                      <a:t>[ЗНАЧЕННЯ]</a:t>
                    </a:fld>
                    <a:endParaRPr lang="uk-UA"/>
                  </a:p>
                </c:rich>
              </c:tx>
              <c:dLblPos val="ctr"/>
              <c:showLegendKey val="0"/>
              <c:showVal val="1"/>
              <c:showCatName val="0"/>
              <c:showSerName val="0"/>
              <c:showPercent val="0"/>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0-F0F3-47AE-82BF-395A9CF00930}"/>
                </c:ext>
              </c:extLst>
            </c:dLbl>
            <c:spPr>
              <a:noFill/>
              <a:ln>
                <a:noFill/>
              </a:ln>
              <a:effectLst/>
            </c:spPr>
            <c:dLblPos val="ct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Лист1!$A$2:$A$3</c:f>
              <c:strCache>
                <c:ptCount val="2"/>
                <c:pt idx="0">
                  <c:v>Жінки</c:v>
                </c:pt>
                <c:pt idx="1">
                  <c:v>Чоловіки</c:v>
                </c:pt>
              </c:strCache>
            </c:strRef>
          </c:cat>
          <c:val>
            <c:numRef>
              <c:f>Лист1!$B$2:$B$3</c:f>
              <c:numCache>
                <c:formatCode>0.00%</c:formatCode>
                <c:ptCount val="2"/>
                <c:pt idx="0">
                  <c:v>0.1333</c:v>
                </c:pt>
                <c:pt idx="1">
                  <c:v>0.86670000000000003</c:v>
                </c:pt>
              </c:numCache>
            </c:numRef>
          </c:val>
          <c:extLst xmlns:c16r2="http://schemas.microsoft.com/office/drawing/2015/06/chart">
            <c:ext xmlns:c16="http://schemas.microsoft.com/office/drawing/2014/chart" uri="{C3380CC4-5D6E-409C-BE32-E72D297353CC}">
              <c16:uniqueId val="{00000000-2B30-4163-A941-A84702D8E9DF}"/>
            </c:ext>
          </c:extLst>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Столбец1</c:v>
                </c:pt>
              </c:strCache>
            </c:strRef>
          </c:tx>
          <c:dLbls>
            <c:dLbl>
              <c:idx val="1"/>
              <c:tx>
                <c:rich>
                  <a:bodyPr/>
                  <a:lstStyle/>
                  <a:p>
                    <a:r>
                      <a:rPr lang="en-US"/>
                      <a:t>50,00%</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AC91-4377-8DE1-66AB8A12966D}"/>
                </c:ext>
              </c:extLst>
            </c:dLbl>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Лист1!$A$2:$A$3</c:f>
              <c:strCache>
                <c:ptCount val="2"/>
                <c:pt idx="0">
                  <c:v>20-35 років</c:v>
                </c:pt>
                <c:pt idx="1">
                  <c:v>40+ років</c:v>
                </c:pt>
              </c:strCache>
            </c:strRef>
          </c:cat>
          <c:val>
            <c:numRef>
              <c:f>Лист1!$B$2:$B$3</c:f>
              <c:numCache>
                <c:formatCode>0.00%</c:formatCode>
                <c:ptCount val="2"/>
                <c:pt idx="0">
                  <c:v>0.5</c:v>
                </c:pt>
                <c:pt idx="1">
                  <c:v>0.5</c:v>
                </c:pt>
              </c:numCache>
            </c:numRef>
          </c:val>
          <c:extLst xmlns:c16r2="http://schemas.microsoft.com/office/drawing/2015/06/chart">
            <c:ext xmlns:c16="http://schemas.microsoft.com/office/drawing/2014/chart" uri="{C3380CC4-5D6E-409C-BE32-E72D297353CC}">
              <c16:uniqueId val="{00000001-AC91-4377-8DE1-66AB8A12966D}"/>
            </c:ext>
          </c:extLst>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Столбец1</c:v>
                </c:pt>
              </c:strCache>
            </c:strRef>
          </c:tx>
          <c:dLbls>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Лист1!$A$2:$A$4</c:f>
              <c:strCache>
                <c:ptCount val="3"/>
                <c:pt idx="0">
                  <c:v>Більше 10 років</c:v>
                </c:pt>
                <c:pt idx="1">
                  <c:v>Менше 5 років</c:v>
                </c:pt>
                <c:pt idx="2">
                  <c:v>Від 5 до 10 років</c:v>
                </c:pt>
              </c:strCache>
            </c:strRef>
          </c:cat>
          <c:val>
            <c:numRef>
              <c:f>Лист1!$B$2:$B$4</c:f>
              <c:numCache>
                <c:formatCode>0.00%</c:formatCode>
                <c:ptCount val="3"/>
                <c:pt idx="0">
                  <c:v>0.43330000000000002</c:v>
                </c:pt>
                <c:pt idx="1">
                  <c:v>0.33329999999999999</c:v>
                </c:pt>
                <c:pt idx="2">
                  <c:v>0.2334</c:v>
                </c:pt>
              </c:numCache>
            </c:numRef>
          </c:val>
          <c:extLst xmlns:c16r2="http://schemas.microsoft.com/office/drawing/2015/06/chart">
            <c:ext xmlns:c16="http://schemas.microsoft.com/office/drawing/2014/chart" uri="{C3380CC4-5D6E-409C-BE32-E72D297353CC}">
              <c16:uniqueId val="{00000000-E388-42B6-A687-D93D17DDFFD2}"/>
            </c:ext>
          </c:extLst>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Столбец1</c:v>
                </c:pt>
              </c:strCache>
            </c:strRef>
          </c:tx>
          <c:dLbls>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Лист1!$A$2:$A$5</c:f>
              <c:strCache>
                <c:ptCount val="4"/>
                <c:pt idx="0">
                  <c:v>Вище середнього</c:v>
                </c:pt>
                <c:pt idx="1">
                  <c:v>Середній</c:v>
                </c:pt>
                <c:pt idx="2">
                  <c:v>Нижче середнього</c:v>
                </c:pt>
                <c:pt idx="3">
                  <c:v>Низький</c:v>
                </c:pt>
              </c:strCache>
            </c:strRef>
          </c:cat>
          <c:val>
            <c:numRef>
              <c:f>Лист1!$B$2:$B$5</c:f>
              <c:numCache>
                <c:formatCode>0.00%</c:formatCode>
                <c:ptCount val="4"/>
                <c:pt idx="0">
                  <c:v>0.3</c:v>
                </c:pt>
                <c:pt idx="1">
                  <c:v>0.63329999999999997</c:v>
                </c:pt>
                <c:pt idx="2">
                  <c:v>6.6699999999999995E-2</c:v>
                </c:pt>
                <c:pt idx="3">
                  <c:v>0</c:v>
                </c:pt>
              </c:numCache>
            </c:numRef>
          </c:val>
          <c:extLst xmlns:c16r2="http://schemas.microsoft.com/office/drawing/2015/06/chart">
            <c:ext xmlns:c16="http://schemas.microsoft.com/office/drawing/2014/chart" uri="{C3380CC4-5D6E-409C-BE32-E72D297353CC}">
              <c16:uniqueId val="{00000000-257B-48ED-AFA8-C162C597E2C8}"/>
            </c:ext>
          </c:extLst>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Ряд 1</c:v>
                </c:pt>
              </c:strCache>
            </c:strRef>
          </c:tx>
          <c:invertIfNegative val="0"/>
          <c:dLbls>
            <c:dLbl>
              <c:idx val="0"/>
              <c:tx>
                <c:rich>
                  <a:bodyPr/>
                  <a:lstStyle/>
                  <a:p>
                    <a:fld id="{036F4CBD-8C3D-4EA9-91DF-60E712BE8BC0}" type="VALUE">
                      <a:rPr lang="en-US"/>
                      <a:pPr/>
                      <a:t>[ЗНАЧЕННЯ]</a:t>
                    </a:fld>
                    <a:endParaRPr lang="uk-UA"/>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0-3104-4D33-9154-616986885B46}"/>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Лист1!$A$2:$A$5</c:f>
              <c:strCache>
                <c:ptCount val="4"/>
                <c:pt idx="0">
                  <c:v>Занадто високий рівень</c:v>
                </c:pt>
                <c:pt idx="1">
                  <c:v>Помірно високий рівень</c:v>
                </c:pt>
                <c:pt idx="2">
                  <c:v>Середній рівень</c:v>
                </c:pt>
                <c:pt idx="3">
                  <c:v>Низький рівень</c:v>
                </c:pt>
              </c:strCache>
            </c:strRef>
          </c:cat>
          <c:val>
            <c:numRef>
              <c:f>Лист1!$B$2:$B$5</c:f>
              <c:numCache>
                <c:formatCode>0.00%</c:formatCode>
                <c:ptCount val="4"/>
                <c:pt idx="0">
                  <c:v>0.43330000000000002</c:v>
                </c:pt>
                <c:pt idx="1">
                  <c:v>0.2167</c:v>
                </c:pt>
                <c:pt idx="2">
                  <c:v>0.23330000000000001</c:v>
                </c:pt>
                <c:pt idx="3">
                  <c:v>0.1167</c:v>
                </c:pt>
              </c:numCache>
            </c:numRef>
          </c:val>
          <c:extLst xmlns:c16r2="http://schemas.microsoft.com/office/drawing/2015/06/chart">
            <c:ext xmlns:c16="http://schemas.microsoft.com/office/drawing/2014/chart" uri="{C3380CC4-5D6E-409C-BE32-E72D297353CC}">
              <c16:uniqueId val="{00000000-3AD0-41F5-A5B1-C0B1B1F5384E}"/>
            </c:ext>
          </c:extLst>
        </c:ser>
        <c:dLbls>
          <c:showLegendKey val="0"/>
          <c:showVal val="0"/>
          <c:showCatName val="0"/>
          <c:showSerName val="0"/>
          <c:showPercent val="0"/>
          <c:showBubbleSize val="0"/>
        </c:dLbls>
        <c:gapWidth val="150"/>
        <c:axId val="381420672"/>
        <c:axId val="381422208"/>
      </c:barChart>
      <c:catAx>
        <c:axId val="381420672"/>
        <c:scaling>
          <c:orientation val="minMax"/>
        </c:scaling>
        <c:delete val="0"/>
        <c:axPos val="b"/>
        <c:numFmt formatCode="General" sourceLinked="0"/>
        <c:majorTickMark val="out"/>
        <c:minorTickMark val="none"/>
        <c:tickLblPos val="nextTo"/>
        <c:crossAx val="381422208"/>
        <c:crosses val="autoZero"/>
        <c:auto val="1"/>
        <c:lblAlgn val="ctr"/>
        <c:lblOffset val="100"/>
        <c:noMultiLvlLbl val="0"/>
      </c:catAx>
      <c:valAx>
        <c:axId val="381422208"/>
        <c:scaling>
          <c:orientation val="minMax"/>
        </c:scaling>
        <c:delete val="0"/>
        <c:axPos val="l"/>
        <c:majorGridlines/>
        <c:numFmt formatCode="0.00%" sourceLinked="1"/>
        <c:majorTickMark val="out"/>
        <c:minorTickMark val="none"/>
        <c:tickLblPos val="nextTo"/>
        <c:crossAx val="381420672"/>
        <c:crosses val="autoZero"/>
        <c:crossBetween val="between"/>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967793088363954"/>
          <c:y val="6.389888763904511E-2"/>
          <c:w val="0.86874799504228639"/>
          <c:h val="0.8080986751656043"/>
        </c:manualLayout>
      </c:layout>
      <c:barChart>
        <c:barDir val="col"/>
        <c:grouping val="clustered"/>
        <c:varyColors val="0"/>
        <c:ser>
          <c:idx val="0"/>
          <c:order val="0"/>
          <c:tx>
            <c:strRef>
              <c:f>Лист1!$B$1</c:f>
              <c:strCache>
                <c:ptCount val="1"/>
                <c:pt idx="0">
                  <c:v>Ряд 1</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Лист1!$A$2:$A$5</c:f>
              <c:strCache>
                <c:ptCount val="4"/>
                <c:pt idx="0">
                  <c:v>Занадто високий рівень</c:v>
                </c:pt>
                <c:pt idx="1">
                  <c:v>Помірно високий рівень</c:v>
                </c:pt>
                <c:pt idx="2">
                  <c:v>Середній рівень</c:v>
                </c:pt>
                <c:pt idx="3">
                  <c:v>Низький рівень</c:v>
                </c:pt>
              </c:strCache>
            </c:strRef>
          </c:cat>
          <c:val>
            <c:numRef>
              <c:f>Лист1!$B$2:$B$5</c:f>
              <c:numCache>
                <c:formatCode>0.00%</c:formatCode>
                <c:ptCount val="4"/>
                <c:pt idx="0">
                  <c:v>0.16669999999999999</c:v>
                </c:pt>
                <c:pt idx="1">
                  <c:v>0.1333</c:v>
                </c:pt>
                <c:pt idx="2">
                  <c:v>0.16669999999999999</c:v>
                </c:pt>
                <c:pt idx="3">
                  <c:v>0.5333</c:v>
                </c:pt>
              </c:numCache>
            </c:numRef>
          </c:val>
          <c:extLst xmlns:c16r2="http://schemas.microsoft.com/office/drawing/2015/06/chart">
            <c:ext xmlns:c16="http://schemas.microsoft.com/office/drawing/2014/chart" uri="{C3380CC4-5D6E-409C-BE32-E72D297353CC}">
              <c16:uniqueId val="{00000000-1580-440A-BAA3-FAB4D41500E8}"/>
            </c:ext>
          </c:extLst>
        </c:ser>
        <c:dLbls>
          <c:showLegendKey val="0"/>
          <c:showVal val="0"/>
          <c:showCatName val="0"/>
          <c:showSerName val="0"/>
          <c:showPercent val="0"/>
          <c:showBubbleSize val="0"/>
        </c:dLbls>
        <c:gapWidth val="150"/>
        <c:axId val="380619392"/>
        <c:axId val="381464960"/>
      </c:barChart>
      <c:catAx>
        <c:axId val="380619392"/>
        <c:scaling>
          <c:orientation val="minMax"/>
        </c:scaling>
        <c:delete val="0"/>
        <c:axPos val="b"/>
        <c:numFmt formatCode="General" sourceLinked="0"/>
        <c:majorTickMark val="out"/>
        <c:minorTickMark val="none"/>
        <c:tickLblPos val="nextTo"/>
        <c:crossAx val="381464960"/>
        <c:crosses val="autoZero"/>
        <c:auto val="1"/>
        <c:lblAlgn val="ctr"/>
        <c:lblOffset val="100"/>
        <c:noMultiLvlLbl val="0"/>
      </c:catAx>
      <c:valAx>
        <c:axId val="381464960"/>
        <c:scaling>
          <c:orientation val="minMax"/>
        </c:scaling>
        <c:delete val="0"/>
        <c:axPos val="l"/>
        <c:majorGridlines/>
        <c:numFmt formatCode="0.00%" sourceLinked="1"/>
        <c:majorTickMark val="out"/>
        <c:minorTickMark val="none"/>
        <c:tickLblPos val="nextTo"/>
        <c:crossAx val="380619392"/>
        <c:crosses val="autoZero"/>
        <c:crossBetween val="between"/>
      </c:valAx>
    </c:plotArea>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Ряд 1</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Лист1!$A$2:$A$4</c:f>
              <c:strCache>
                <c:ptCount val="3"/>
                <c:pt idx="0">
                  <c:v>Високий рівень</c:v>
                </c:pt>
                <c:pt idx="1">
                  <c:v>Середній рівень</c:v>
                </c:pt>
                <c:pt idx="2">
                  <c:v>Низький рівень</c:v>
                </c:pt>
              </c:strCache>
            </c:strRef>
          </c:cat>
          <c:val>
            <c:numRef>
              <c:f>Лист1!$B$2:$B$4</c:f>
              <c:numCache>
                <c:formatCode>0.00%</c:formatCode>
                <c:ptCount val="3"/>
                <c:pt idx="0">
                  <c:v>0.2833</c:v>
                </c:pt>
                <c:pt idx="1">
                  <c:v>0.25</c:v>
                </c:pt>
                <c:pt idx="2">
                  <c:v>0.4667</c:v>
                </c:pt>
              </c:numCache>
            </c:numRef>
          </c:val>
          <c:extLst xmlns:c16r2="http://schemas.microsoft.com/office/drawing/2015/06/chart">
            <c:ext xmlns:c16="http://schemas.microsoft.com/office/drawing/2014/chart" uri="{C3380CC4-5D6E-409C-BE32-E72D297353CC}">
              <c16:uniqueId val="{00000000-20E5-4B94-AA91-4E445333230A}"/>
            </c:ext>
          </c:extLst>
        </c:ser>
        <c:dLbls>
          <c:showLegendKey val="0"/>
          <c:showVal val="0"/>
          <c:showCatName val="0"/>
          <c:showSerName val="0"/>
          <c:showPercent val="0"/>
          <c:showBubbleSize val="0"/>
        </c:dLbls>
        <c:gapWidth val="150"/>
        <c:axId val="383422848"/>
        <c:axId val="383424384"/>
      </c:barChart>
      <c:catAx>
        <c:axId val="383422848"/>
        <c:scaling>
          <c:orientation val="minMax"/>
        </c:scaling>
        <c:delete val="0"/>
        <c:axPos val="b"/>
        <c:numFmt formatCode="General" sourceLinked="0"/>
        <c:majorTickMark val="out"/>
        <c:minorTickMark val="none"/>
        <c:tickLblPos val="nextTo"/>
        <c:crossAx val="383424384"/>
        <c:crosses val="autoZero"/>
        <c:auto val="1"/>
        <c:lblAlgn val="ctr"/>
        <c:lblOffset val="100"/>
        <c:noMultiLvlLbl val="0"/>
      </c:catAx>
      <c:valAx>
        <c:axId val="383424384"/>
        <c:scaling>
          <c:orientation val="minMax"/>
        </c:scaling>
        <c:delete val="0"/>
        <c:axPos val="l"/>
        <c:majorGridlines/>
        <c:numFmt formatCode="0.00%" sourceLinked="1"/>
        <c:majorTickMark val="out"/>
        <c:minorTickMark val="none"/>
        <c:tickLblPos val="nextTo"/>
        <c:crossAx val="383422848"/>
        <c:crosses val="autoZero"/>
        <c:crossBetween val="between"/>
      </c:valAx>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Ряд 1</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Лист1!$A$2:$A$4</c:f>
              <c:strCache>
                <c:ptCount val="3"/>
                <c:pt idx="0">
                  <c:v>Високий рівень</c:v>
                </c:pt>
                <c:pt idx="1">
                  <c:v>Середній рівень</c:v>
                </c:pt>
                <c:pt idx="2">
                  <c:v>Низький рівень</c:v>
                </c:pt>
              </c:strCache>
            </c:strRef>
          </c:cat>
          <c:val>
            <c:numRef>
              <c:f>Лист1!$B$2:$B$4</c:f>
              <c:numCache>
                <c:formatCode>0.00%</c:formatCode>
                <c:ptCount val="3"/>
                <c:pt idx="0">
                  <c:v>0.63329999999999997</c:v>
                </c:pt>
                <c:pt idx="1">
                  <c:v>0.23330000000000001</c:v>
                </c:pt>
                <c:pt idx="2">
                  <c:v>0.1333</c:v>
                </c:pt>
              </c:numCache>
            </c:numRef>
          </c:val>
          <c:extLst xmlns:c16r2="http://schemas.microsoft.com/office/drawing/2015/06/chart">
            <c:ext xmlns:c16="http://schemas.microsoft.com/office/drawing/2014/chart" uri="{C3380CC4-5D6E-409C-BE32-E72D297353CC}">
              <c16:uniqueId val="{00000000-1C0C-4311-88D2-B81C97F1EF9E}"/>
            </c:ext>
          </c:extLst>
        </c:ser>
        <c:dLbls>
          <c:showLegendKey val="0"/>
          <c:showVal val="0"/>
          <c:showCatName val="0"/>
          <c:showSerName val="0"/>
          <c:showPercent val="0"/>
          <c:showBubbleSize val="0"/>
        </c:dLbls>
        <c:gapWidth val="150"/>
        <c:axId val="383436672"/>
        <c:axId val="383438208"/>
      </c:barChart>
      <c:catAx>
        <c:axId val="383436672"/>
        <c:scaling>
          <c:orientation val="minMax"/>
        </c:scaling>
        <c:delete val="0"/>
        <c:axPos val="b"/>
        <c:numFmt formatCode="General" sourceLinked="0"/>
        <c:majorTickMark val="out"/>
        <c:minorTickMark val="none"/>
        <c:tickLblPos val="nextTo"/>
        <c:crossAx val="383438208"/>
        <c:crosses val="autoZero"/>
        <c:auto val="1"/>
        <c:lblAlgn val="ctr"/>
        <c:lblOffset val="100"/>
        <c:noMultiLvlLbl val="0"/>
      </c:catAx>
      <c:valAx>
        <c:axId val="383438208"/>
        <c:scaling>
          <c:orientation val="minMax"/>
        </c:scaling>
        <c:delete val="0"/>
        <c:axPos val="l"/>
        <c:majorGridlines/>
        <c:numFmt formatCode="0.00%" sourceLinked="1"/>
        <c:majorTickMark val="out"/>
        <c:minorTickMark val="none"/>
        <c:tickLblPos val="nextTo"/>
        <c:crossAx val="383436672"/>
        <c:crosses val="autoZero"/>
        <c:crossBetween val="between"/>
      </c:valAx>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Високий рівень</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c:f>
              <c:strCache>
                <c:ptCount val="1"/>
                <c:pt idx="0">
                  <c:v>Експериментальна група</c:v>
                </c:pt>
              </c:strCache>
            </c:strRef>
          </c:cat>
          <c:val>
            <c:numRef>
              <c:f>Лист1!$B$2</c:f>
              <c:numCache>
                <c:formatCode>0.00%</c:formatCode>
                <c:ptCount val="1"/>
                <c:pt idx="0">
                  <c:v>0.43330000000000002</c:v>
                </c:pt>
              </c:numCache>
            </c:numRef>
          </c:val>
          <c:extLst xmlns:c16r2="http://schemas.microsoft.com/office/drawing/2015/06/chart">
            <c:ext xmlns:c16="http://schemas.microsoft.com/office/drawing/2014/chart" uri="{C3380CC4-5D6E-409C-BE32-E72D297353CC}">
              <c16:uniqueId val="{00000000-D9DC-486A-8884-A4BFC033FE41}"/>
            </c:ext>
          </c:extLst>
        </c:ser>
        <c:ser>
          <c:idx val="1"/>
          <c:order val="1"/>
          <c:tx>
            <c:strRef>
              <c:f>Лист1!$C$1</c:f>
              <c:strCache>
                <c:ptCount val="1"/>
                <c:pt idx="0">
                  <c:v>Середній рівень</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c:f>
              <c:strCache>
                <c:ptCount val="1"/>
                <c:pt idx="0">
                  <c:v>Експериментальна група</c:v>
                </c:pt>
              </c:strCache>
            </c:strRef>
          </c:cat>
          <c:val>
            <c:numRef>
              <c:f>Лист1!$C$2</c:f>
              <c:numCache>
                <c:formatCode>0.00%</c:formatCode>
                <c:ptCount val="1"/>
                <c:pt idx="0">
                  <c:v>0.43330000000000002</c:v>
                </c:pt>
              </c:numCache>
            </c:numRef>
          </c:val>
          <c:extLst xmlns:c16r2="http://schemas.microsoft.com/office/drawing/2015/06/chart">
            <c:ext xmlns:c16="http://schemas.microsoft.com/office/drawing/2014/chart" uri="{C3380CC4-5D6E-409C-BE32-E72D297353CC}">
              <c16:uniqueId val="{00000001-D9DC-486A-8884-A4BFC033FE41}"/>
            </c:ext>
          </c:extLst>
        </c:ser>
        <c:ser>
          <c:idx val="2"/>
          <c:order val="2"/>
          <c:tx>
            <c:strRef>
              <c:f>Лист1!$D$1</c:f>
              <c:strCache>
                <c:ptCount val="1"/>
                <c:pt idx="0">
                  <c:v>Низький рівень</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c:f>
              <c:strCache>
                <c:ptCount val="1"/>
                <c:pt idx="0">
                  <c:v>Експериментальна група</c:v>
                </c:pt>
              </c:strCache>
            </c:strRef>
          </c:cat>
          <c:val>
            <c:numRef>
              <c:f>Лист1!$D$2</c:f>
              <c:numCache>
                <c:formatCode>0.00%</c:formatCode>
                <c:ptCount val="1"/>
                <c:pt idx="0">
                  <c:v>0.13339999999999999</c:v>
                </c:pt>
              </c:numCache>
            </c:numRef>
          </c:val>
          <c:extLst xmlns:c16r2="http://schemas.microsoft.com/office/drawing/2015/06/chart">
            <c:ext xmlns:c16="http://schemas.microsoft.com/office/drawing/2014/chart" uri="{C3380CC4-5D6E-409C-BE32-E72D297353CC}">
              <c16:uniqueId val="{00000002-D9DC-486A-8884-A4BFC033FE41}"/>
            </c:ext>
          </c:extLst>
        </c:ser>
        <c:dLbls>
          <c:showLegendKey val="0"/>
          <c:showVal val="0"/>
          <c:showCatName val="0"/>
          <c:showSerName val="0"/>
          <c:showPercent val="0"/>
          <c:showBubbleSize val="0"/>
        </c:dLbls>
        <c:gapWidth val="150"/>
        <c:axId val="383908864"/>
        <c:axId val="402465536"/>
      </c:barChart>
      <c:catAx>
        <c:axId val="383908864"/>
        <c:scaling>
          <c:orientation val="minMax"/>
        </c:scaling>
        <c:delete val="1"/>
        <c:axPos val="b"/>
        <c:numFmt formatCode="General" sourceLinked="1"/>
        <c:majorTickMark val="out"/>
        <c:minorTickMark val="none"/>
        <c:tickLblPos val="nextTo"/>
        <c:crossAx val="402465536"/>
        <c:crosses val="autoZero"/>
        <c:auto val="1"/>
        <c:lblAlgn val="ctr"/>
        <c:lblOffset val="100"/>
        <c:noMultiLvlLbl val="0"/>
      </c:catAx>
      <c:valAx>
        <c:axId val="402465536"/>
        <c:scaling>
          <c:orientation val="minMax"/>
        </c:scaling>
        <c:delete val="0"/>
        <c:axPos val="l"/>
        <c:majorGridlines/>
        <c:numFmt formatCode="0.00%" sourceLinked="1"/>
        <c:majorTickMark val="out"/>
        <c:minorTickMark val="none"/>
        <c:tickLblPos val="nextTo"/>
        <c:crossAx val="383908864"/>
        <c:crosses val="autoZero"/>
        <c:crossBetween val="between"/>
      </c:valAx>
    </c:plotArea>
    <c:legend>
      <c:legendPos val="r"/>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Аркуш1!$C$9</c:f>
              <c:strCache>
                <c:ptCount val="1"/>
                <c:pt idx="0">
                  <c:v>Високий</c:v>
                </c:pt>
              </c:strCache>
            </c:strRef>
          </c:tx>
          <c:spPr>
            <a:solidFill>
              <a:schemeClr val="accent1"/>
            </a:solidFill>
            <a:ln>
              <a:noFill/>
            </a:ln>
            <a:effectLst/>
          </c:spPr>
          <c:invertIfNegative val="0"/>
          <c:dLbls>
            <c:showLegendKey val="0"/>
            <c:showVal val="1"/>
            <c:showCatName val="0"/>
            <c:showSerName val="0"/>
            <c:showPercent val="0"/>
            <c:showBubbleSize val="0"/>
            <c:showLeaderLines val="0"/>
          </c:dLbls>
          <c:cat>
            <c:strRef>
              <c:f>Аркуш1!$B$10:$B$14</c:f>
              <c:strCache>
                <c:ptCount val="5"/>
                <c:pt idx="0">
                  <c:v>Навички самопізнання</c:v>
                </c:pt>
                <c:pt idx="1">
                  <c:v>Світогляд та інтереси</c:v>
                </c:pt>
                <c:pt idx="2">
                  <c:v>Толерантність до чужих цінностей</c:v>
                </c:pt>
                <c:pt idx="3">
                  <c:v>Гнучкість та адаптивність поведінки</c:v>
                </c:pt>
                <c:pt idx="4">
                  <c:v>Ініціативність та продуктивність</c:v>
                </c:pt>
              </c:strCache>
            </c:strRef>
          </c:cat>
          <c:val>
            <c:numRef>
              <c:f>Аркуш1!$C$10:$C$14</c:f>
              <c:numCache>
                <c:formatCode>0.00</c:formatCode>
                <c:ptCount val="5"/>
                <c:pt idx="0">
                  <c:v>43.33</c:v>
                </c:pt>
                <c:pt idx="1">
                  <c:v>43.18</c:v>
                </c:pt>
                <c:pt idx="2">
                  <c:v>73.11</c:v>
                </c:pt>
                <c:pt idx="3">
                  <c:v>53.61</c:v>
                </c:pt>
                <c:pt idx="4">
                  <c:v>43.76</c:v>
                </c:pt>
              </c:numCache>
            </c:numRef>
          </c:val>
          <c:extLst xmlns:c16r2="http://schemas.microsoft.com/office/drawing/2015/06/chart">
            <c:ext xmlns:c16="http://schemas.microsoft.com/office/drawing/2014/chart" uri="{C3380CC4-5D6E-409C-BE32-E72D297353CC}">
              <c16:uniqueId val="{00000000-FED2-4468-B561-AFBAB33B248C}"/>
            </c:ext>
          </c:extLst>
        </c:ser>
        <c:ser>
          <c:idx val="1"/>
          <c:order val="1"/>
          <c:tx>
            <c:strRef>
              <c:f>Аркуш1!$D$9</c:f>
              <c:strCache>
                <c:ptCount val="1"/>
                <c:pt idx="0">
                  <c:v>Середній</c:v>
                </c:pt>
              </c:strCache>
            </c:strRef>
          </c:tx>
          <c:spPr>
            <a:solidFill>
              <a:schemeClr val="accent2"/>
            </a:solidFill>
            <a:ln>
              <a:noFill/>
            </a:ln>
            <a:effectLst/>
          </c:spPr>
          <c:invertIfNegative val="0"/>
          <c:dPt>
            <c:idx val="0"/>
            <c:invertIfNegative val="1"/>
            <c:bubble3D val="0"/>
            <c:extLst xmlns:c16r2="http://schemas.microsoft.com/office/drawing/2015/06/chart">
              <c:ext xmlns:c16="http://schemas.microsoft.com/office/drawing/2014/chart" uri="{C3380CC4-5D6E-409C-BE32-E72D297353CC}">
                <c16:uniqueId val="{00000002-FED2-4468-B561-AFBAB33B248C}"/>
              </c:ext>
            </c:extLst>
          </c:dPt>
          <c:dLbls>
            <c:showLegendKey val="0"/>
            <c:showVal val="1"/>
            <c:showCatName val="0"/>
            <c:showSerName val="0"/>
            <c:showPercent val="0"/>
            <c:showBubbleSize val="0"/>
            <c:showLeaderLines val="0"/>
          </c:dLbls>
          <c:cat>
            <c:strRef>
              <c:f>Аркуш1!$B$10:$B$14</c:f>
              <c:strCache>
                <c:ptCount val="5"/>
                <c:pt idx="0">
                  <c:v>Навички самопізнання</c:v>
                </c:pt>
                <c:pt idx="1">
                  <c:v>Світогляд та інтереси</c:v>
                </c:pt>
                <c:pt idx="2">
                  <c:v>Толерантність до чужих цінностей</c:v>
                </c:pt>
                <c:pt idx="3">
                  <c:v>Гнучкість та адаптивність поведінки</c:v>
                </c:pt>
                <c:pt idx="4">
                  <c:v>Ініціативність та продуктивність</c:v>
                </c:pt>
              </c:strCache>
            </c:strRef>
          </c:cat>
          <c:val>
            <c:numRef>
              <c:f>Аркуш1!$D$10:$D$14</c:f>
              <c:numCache>
                <c:formatCode>0.00</c:formatCode>
                <c:ptCount val="5"/>
                <c:pt idx="0">
                  <c:v>43.33</c:v>
                </c:pt>
                <c:pt idx="1">
                  <c:v>36.020000000000003</c:v>
                </c:pt>
                <c:pt idx="2">
                  <c:v>20.67</c:v>
                </c:pt>
                <c:pt idx="3">
                  <c:v>33.22</c:v>
                </c:pt>
                <c:pt idx="4">
                  <c:v>40.83</c:v>
                </c:pt>
              </c:numCache>
            </c:numRef>
          </c:val>
          <c:extLst xmlns:c16r2="http://schemas.microsoft.com/office/drawing/2015/06/chart">
            <c:ext xmlns:c16="http://schemas.microsoft.com/office/drawing/2014/chart" uri="{C3380CC4-5D6E-409C-BE32-E72D297353CC}">
              <c16:uniqueId val="{00000003-FED2-4468-B561-AFBAB33B248C}"/>
            </c:ext>
          </c:extLst>
        </c:ser>
        <c:ser>
          <c:idx val="2"/>
          <c:order val="2"/>
          <c:tx>
            <c:strRef>
              <c:f>Аркуш1!$E$9</c:f>
              <c:strCache>
                <c:ptCount val="1"/>
                <c:pt idx="0">
                  <c:v>Низький</c:v>
                </c:pt>
              </c:strCache>
            </c:strRef>
          </c:tx>
          <c:spPr>
            <a:solidFill>
              <a:schemeClr val="accent3"/>
            </a:solidFill>
            <a:ln>
              <a:noFill/>
            </a:ln>
            <a:effectLst/>
          </c:spPr>
          <c:invertIfNegative val="0"/>
          <c:dLbls>
            <c:showLegendKey val="0"/>
            <c:showVal val="1"/>
            <c:showCatName val="0"/>
            <c:showSerName val="0"/>
            <c:showPercent val="0"/>
            <c:showBubbleSize val="0"/>
            <c:showLeaderLines val="0"/>
          </c:dLbls>
          <c:cat>
            <c:strRef>
              <c:f>Аркуш1!$B$10:$B$14</c:f>
              <c:strCache>
                <c:ptCount val="5"/>
                <c:pt idx="0">
                  <c:v>Навички самопізнання</c:v>
                </c:pt>
                <c:pt idx="1">
                  <c:v>Світогляд та інтереси</c:v>
                </c:pt>
                <c:pt idx="2">
                  <c:v>Толерантність до чужих цінностей</c:v>
                </c:pt>
                <c:pt idx="3">
                  <c:v>Гнучкість та адаптивність поведінки</c:v>
                </c:pt>
                <c:pt idx="4">
                  <c:v>Ініціативність та продуктивність</c:v>
                </c:pt>
              </c:strCache>
            </c:strRef>
          </c:cat>
          <c:val>
            <c:numRef>
              <c:f>Аркуш1!$E$10:$E$14</c:f>
              <c:numCache>
                <c:formatCode>0.00</c:formatCode>
                <c:ptCount val="5"/>
                <c:pt idx="0">
                  <c:v>13.34</c:v>
                </c:pt>
                <c:pt idx="1">
                  <c:v>20.8</c:v>
                </c:pt>
                <c:pt idx="2">
                  <c:v>6.22</c:v>
                </c:pt>
                <c:pt idx="3">
                  <c:v>13.17</c:v>
                </c:pt>
                <c:pt idx="4">
                  <c:v>15.41</c:v>
                </c:pt>
              </c:numCache>
            </c:numRef>
          </c:val>
          <c:extLst xmlns:c16r2="http://schemas.microsoft.com/office/drawing/2015/06/chart">
            <c:ext xmlns:c16="http://schemas.microsoft.com/office/drawing/2014/chart" uri="{C3380CC4-5D6E-409C-BE32-E72D297353CC}">
              <c16:uniqueId val="{00000004-FED2-4468-B561-AFBAB33B248C}"/>
            </c:ext>
          </c:extLst>
        </c:ser>
        <c:dLbls>
          <c:showLegendKey val="0"/>
          <c:showVal val="0"/>
          <c:showCatName val="0"/>
          <c:showSerName val="0"/>
          <c:showPercent val="0"/>
          <c:showBubbleSize val="0"/>
        </c:dLbls>
        <c:gapWidth val="219"/>
        <c:overlap val="-27"/>
        <c:axId val="402498304"/>
        <c:axId val="402499840"/>
      </c:barChart>
      <c:catAx>
        <c:axId val="402498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02499840"/>
        <c:crosses val="autoZero"/>
        <c:auto val="1"/>
        <c:lblAlgn val="ctr"/>
        <c:lblOffset val="100"/>
        <c:noMultiLvlLbl val="0"/>
      </c:catAx>
      <c:valAx>
        <c:axId val="4024998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024983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Високий рівень</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c:f>
              <c:strCache>
                <c:ptCount val="1"/>
                <c:pt idx="0">
                  <c:v>Експериментальна група</c:v>
                </c:pt>
              </c:strCache>
            </c:strRef>
          </c:cat>
          <c:val>
            <c:numRef>
              <c:f>Лист1!$B$2</c:f>
              <c:numCache>
                <c:formatCode>0.00%</c:formatCode>
                <c:ptCount val="1"/>
                <c:pt idx="0">
                  <c:v>0.23330000000000001</c:v>
                </c:pt>
              </c:numCache>
            </c:numRef>
          </c:val>
          <c:extLst xmlns:c16r2="http://schemas.microsoft.com/office/drawing/2015/06/chart">
            <c:ext xmlns:c16="http://schemas.microsoft.com/office/drawing/2014/chart" uri="{C3380CC4-5D6E-409C-BE32-E72D297353CC}">
              <c16:uniqueId val="{00000000-D9DC-486A-8884-A4BFC033FE41}"/>
            </c:ext>
          </c:extLst>
        </c:ser>
        <c:ser>
          <c:idx val="1"/>
          <c:order val="1"/>
          <c:tx>
            <c:strRef>
              <c:f>Лист1!$C$1</c:f>
              <c:strCache>
                <c:ptCount val="1"/>
                <c:pt idx="0">
                  <c:v>Середній рівень</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c:f>
              <c:strCache>
                <c:ptCount val="1"/>
                <c:pt idx="0">
                  <c:v>Експериментальна група</c:v>
                </c:pt>
              </c:strCache>
            </c:strRef>
          </c:cat>
          <c:val>
            <c:numRef>
              <c:f>Лист1!$C$2</c:f>
              <c:numCache>
                <c:formatCode>0.00%</c:formatCode>
                <c:ptCount val="1"/>
                <c:pt idx="0">
                  <c:v>0.23330000000000001</c:v>
                </c:pt>
              </c:numCache>
            </c:numRef>
          </c:val>
          <c:extLst xmlns:c16r2="http://schemas.microsoft.com/office/drawing/2015/06/chart">
            <c:ext xmlns:c16="http://schemas.microsoft.com/office/drawing/2014/chart" uri="{C3380CC4-5D6E-409C-BE32-E72D297353CC}">
              <c16:uniqueId val="{00000001-D9DC-486A-8884-A4BFC033FE41}"/>
            </c:ext>
          </c:extLst>
        </c:ser>
        <c:ser>
          <c:idx val="2"/>
          <c:order val="2"/>
          <c:tx>
            <c:strRef>
              <c:f>Лист1!$D$1</c:f>
              <c:strCache>
                <c:ptCount val="1"/>
                <c:pt idx="0">
                  <c:v>Низький рівень</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c:f>
              <c:strCache>
                <c:ptCount val="1"/>
                <c:pt idx="0">
                  <c:v>Експериментальна група</c:v>
                </c:pt>
              </c:strCache>
            </c:strRef>
          </c:cat>
          <c:val>
            <c:numRef>
              <c:f>Лист1!$D$2</c:f>
              <c:numCache>
                <c:formatCode>0.00%</c:formatCode>
                <c:ptCount val="1"/>
                <c:pt idx="0">
                  <c:v>0.53339999999999999</c:v>
                </c:pt>
              </c:numCache>
            </c:numRef>
          </c:val>
          <c:extLst xmlns:c16r2="http://schemas.microsoft.com/office/drawing/2015/06/chart">
            <c:ext xmlns:c16="http://schemas.microsoft.com/office/drawing/2014/chart" uri="{C3380CC4-5D6E-409C-BE32-E72D297353CC}">
              <c16:uniqueId val="{00000002-D9DC-486A-8884-A4BFC033FE41}"/>
            </c:ext>
          </c:extLst>
        </c:ser>
        <c:dLbls>
          <c:showLegendKey val="0"/>
          <c:showVal val="0"/>
          <c:showCatName val="0"/>
          <c:showSerName val="0"/>
          <c:showPercent val="0"/>
          <c:showBubbleSize val="0"/>
        </c:dLbls>
        <c:gapWidth val="150"/>
        <c:axId val="402917248"/>
        <c:axId val="402918784"/>
      </c:barChart>
      <c:catAx>
        <c:axId val="402917248"/>
        <c:scaling>
          <c:orientation val="minMax"/>
        </c:scaling>
        <c:delete val="1"/>
        <c:axPos val="b"/>
        <c:numFmt formatCode="General" sourceLinked="1"/>
        <c:majorTickMark val="out"/>
        <c:minorTickMark val="none"/>
        <c:tickLblPos val="nextTo"/>
        <c:crossAx val="402918784"/>
        <c:crosses val="autoZero"/>
        <c:auto val="1"/>
        <c:lblAlgn val="ctr"/>
        <c:lblOffset val="100"/>
        <c:noMultiLvlLbl val="0"/>
      </c:catAx>
      <c:valAx>
        <c:axId val="402918784"/>
        <c:scaling>
          <c:orientation val="minMax"/>
        </c:scaling>
        <c:delete val="0"/>
        <c:axPos val="l"/>
        <c:majorGridlines/>
        <c:numFmt formatCode="0.00%" sourceLinked="1"/>
        <c:majorTickMark val="out"/>
        <c:minorTickMark val="none"/>
        <c:tickLblPos val="nextTo"/>
        <c:crossAx val="402917248"/>
        <c:crosses val="autoZero"/>
        <c:crossBetween val="between"/>
      </c:valAx>
    </c:plotArea>
    <c:legend>
      <c:legendPos val="r"/>
      <c:overlay val="0"/>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Аркуш1!$C$19</c:f>
              <c:strCache>
                <c:ptCount val="1"/>
                <c:pt idx="0">
                  <c:v>Високий</c:v>
                </c:pt>
              </c:strCache>
            </c:strRef>
          </c:tx>
          <c:spPr>
            <a:solidFill>
              <a:schemeClr val="accent1"/>
            </a:solidFill>
            <a:ln>
              <a:noFill/>
            </a:ln>
            <a:effectLst/>
          </c:spPr>
          <c:invertIfNegative val="0"/>
          <c:dLbls>
            <c:showLegendKey val="0"/>
            <c:showVal val="1"/>
            <c:showCatName val="0"/>
            <c:showSerName val="0"/>
            <c:showPercent val="0"/>
            <c:showBubbleSize val="0"/>
            <c:showLeaderLines val="0"/>
          </c:dLbls>
          <c:cat>
            <c:strRef>
              <c:f>Аркуш1!$B$20:$B$24</c:f>
              <c:strCache>
                <c:ptCount val="5"/>
                <c:pt idx="0">
                  <c:v>Навички самопізнання</c:v>
                </c:pt>
                <c:pt idx="1">
                  <c:v>Світогляд та інтереси</c:v>
                </c:pt>
                <c:pt idx="2">
                  <c:v>Толерантність до чужих цінностей</c:v>
                </c:pt>
                <c:pt idx="3">
                  <c:v>Гнучкість та адаптивність поведінки</c:v>
                </c:pt>
                <c:pt idx="4">
                  <c:v>Ініціативність та продуктивність</c:v>
                </c:pt>
              </c:strCache>
            </c:strRef>
          </c:cat>
          <c:val>
            <c:numRef>
              <c:f>Аркуш1!$C$20:$C$24</c:f>
              <c:numCache>
                <c:formatCode>General</c:formatCode>
                <c:ptCount val="5"/>
                <c:pt idx="0">
                  <c:v>23.58</c:v>
                </c:pt>
                <c:pt idx="1">
                  <c:v>33.21</c:v>
                </c:pt>
                <c:pt idx="2">
                  <c:v>43.13</c:v>
                </c:pt>
                <c:pt idx="3">
                  <c:v>23.19</c:v>
                </c:pt>
                <c:pt idx="4">
                  <c:v>13.37</c:v>
                </c:pt>
              </c:numCache>
            </c:numRef>
          </c:val>
          <c:extLst xmlns:c16r2="http://schemas.microsoft.com/office/drawing/2015/06/chart">
            <c:ext xmlns:c16="http://schemas.microsoft.com/office/drawing/2014/chart" uri="{C3380CC4-5D6E-409C-BE32-E72D297353CC}">
              <c16:uniqueId val="{00000000-009B-4B36-A4B0-85FF7567041A}"/>
            </c:ext>
          </c:extLst>
        </c:ser>
        <c:ser>
          <c:idx val="1"/>
          <c:order val="1"/>
          <c:tx>
            <c:strRef>
              <c:f>Аркуш1!$D$19</c:f>
              <c:strCache>
                <c:ptCount val="1"/>
                <c:pt idx="0">
                  <c:v>Середній</c:v>
                </c:pt>
              </c:strCache>
            </c:strRef>
          </c:tx>
          <c:spPr>
            <a:solidFill>
              <a:schemeClr val="accent2"/>
            </a:solidFill>
            <a:ln>
              <a:noFill/>
            </a:ln>
            <a:effectLst/>
          </c:spPr>
          <c:invertIfNegative val="0"/>
          <c:dLbls>
            <c:showLegendKey val="0"/>
            <c:showVal val="1"/>
            <c:showCatName val="0"/>
            <c:showSerName val="0"/>
            <c:showPercent val="0"/>
            <c:showBubbleSize val="0"/>
            <c:showLeaderLines val="0"/>
          </c:dLbls>
          <c:cat>
            <c:strRef>
              <c:f>Аркуш1!$B$20:$B$24</c:f>
              <c:strCache>
                <c:ptCount val="5"/>
                <c:pt idx="0">
                  <c:v>Навички самопізнання</c:v>
                </c:pt>
                <c:pt idx="1">
                  <c:v>Світогляд та інтереси</c:v>
                </c:pt>
                <c:pt idx="2">
                  <c:v>Толерантність до чужих цінностей</c:v>
                </c:pt>
                <c:pt idx="3">
                  <c:v>Гнучкість та адаптивність поведінки</c:v>
                </c:pt>
                <c:pt idx="4">
                  <c:v>Ініціативність та продуктивність</c:v>
                </c:pt>
              </c:strCache>
            </c:strRef>
          </c:cat>
          <c:val>
            <c:numRef>
              <c:f>Аркуш1!$D$20:$D$24</c:f>
              <c:numCache>
                <c:formatCode>General</c:formatCode>
                <c:ptCount val="5"/>
                <c:pt idx="0">
                  <c:v>23.27</c:v>
                </c:pt>
                <c:pt idx="1">
                  <c:v>16.16</c:v>
                </c:pt>
                <c:pt idx="2">
                  <c:v>43.36</c:v>
                </c:pt>
                <c:pt idx="3">
                  <c:v>36.76</c:v>
                </c:pt>
                <c:pt idx="4">
                  <c:v>33.29</c:v>
                </c:pt>
              </c:numCache>
            </c:numRef>
          </c:val>
          <c:extLst xmlns:c16r2="http://schemas.microsoft.com/office/drawing/2015/06/chart">
            <c:ext xmlns:c16="http://schemas.microsoft.com/office/drawing/2014/chart" uri="{C3380CC4-5D6E-409C-BE32-E72D297353CC}">
              <c16:uniqueId val="{00000001-009B-4B36-A4B0-85FF7567041A}"/>
            </c:ext>
          </c:extLst>
        </c:ser>
        <c:ser>
          <c:idx val="2"/>
          <c:order val="2"/>
          <c:tx>
            <c:strRef>
              <c:f>Аркуш1!$E$19</c:f>
              <c:strCache>
                <c:ptCount val="1"/>
                <c:pt idx="0">
                  <c:v>Низький</c:v>
                </c:pt>
              </c:strCache>
            </c:strRef>
          </c:tx>
          <c:spPr>
            <a:solidFill>
              <a:schemeClr val="accent3"/>
            </a:solidFill>
            <a:ln>
              <a:noFill/>
            </a:ln>
            <a:effectLst/>
          </c:spPr>
          <c:invertIfNegative val="0"/>
          <c:dLbls>
            <c:showLegendKey val="0"/>
            <c:showVal val="1"/>
            <c:showCatName val="0"/>
            <c:showSerName val="0"/>
            <c:showPercent val="0"/>
            <c:showBubbleSize val="0"/>
            <c:showLeaderLines val="0"/>
          </c:dLbls>
          <c:cat>
            <c:strRef>
              <c:f>Аркуш1!$B$20:$B$24</c:f>
              <c:strCache>
                <c:ptCount val="5"/>
                <c:pt idx="0">
                  <c:v>Навички самопізнання</c:v>
                </c:pt>
                <c:pt idx="1">
                  <c:v>Світогляд та інтереси</c:v>
                </c:pt>
                <c:pt idx="2">
                  <c:v>Толерантність до чужих цінностей</c:v>
                </c:pt>
                <c:pt idx="3">
                  <c:v>Гнучкість та адаптивність поведінки</c:v>
                </c:pt>
                <c:pt idx="4">
                  <c:v>Ініціативність та продуктивність</c:v>
                </c:pt>
              </c:strCache>
            </c:strRef>
          </c:cat>
          <c:val>
            <c:numRef>
              <c:f>Аркуш1!$E$20:$E$24</c:f>
              <c:numCache>
                <c:formatCode>General</c:formatCode>
                <c:ptCount val="5"/>
                <c:pt idx="0">
                  <c:v>53.15</c:v>
                </c:pt>
                <c:pt idx="1">
                  <c:v>50.63</c:v>
                </c:pt>
                <c:pt idx="2">
                  <c:v>13.51</c:v>
                </c:pt>
                <c:pt idx="3">
                  <c:v>40.049999999999997</c:v>
                </c:pt>
                <c:pt idx="4">
                  <c:v>53.34</c:v>
                </c:pt>
              </c:numCache>
            </c:numRef>
          </c:val>
          <c:extLst xmlns:c16r2="http://schemas.microsoft.com/office/drawing/2015/06/chart">
            <c:ext xmlns:c16="http://schemas.microsoft.com/office/drawing/2014/chart" uri="{C3380CC4-5D6E-409C-BE32-E72D297353CC}">
              <c16:uniqueId val="{00000002-009B-4B36-A4B0-85FF7567041A}"/>
            </c:ext>
          </c:extLst>
        </c:ser>
        <c:dLbls>
          <c:showLegendKey val="0"/>
          <c:showVal val="0"/>
          <c:showCatName val="0"/>
          <c:showSerName val="0"/>
          <c:showPercent val="0"/>
          <c:showBubbleSize val="0"/>
        </c:dLbls>
        <c:gapWidth val="219"/>
        <c:overlap val="-27"/>
        <c:axId val="383413248"/>
        <c:axId val="402813696"/>
      </c:barChart>
      <c:catAx>
        <c:axId val="383413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02813696"/>
        <c:crosses val="autoZero"/>
        <c:auto val="1"/>
        <c:lblAlgn val="ctr"/>
        <c:lblOffset val="100"/>
        <c:noMultiLvlLbl val="0"/>
      </c:catAx>
      <c:valAx>
        <c:axId val="4028136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3834132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Високий рівень</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c:f>
              <c:strCache>
                <c:ptCount val="1"/>
                <c:pt idx="0">
                  <c:v>Експериментальна група</c:v>
                </c:pt>
              </c:strCache>
            </c:strRef>
          </c:cat>
          <c:val>
            <c:numRef>
              <c:f>Лист1!$B$2</c:f>
              <c:numCache>
                <c:formatCode>0.00%</c:formatCode>
                <c:ptCount val="1"/>
                <c:pt idx="0">
                  <c:v>0.6</c:v>
                </c:pt>
              </c:numCache>
            </c:numRef>
          </c:val>
          <c:extLst xmlns:c16r2="http://schemas.microsoft.com/office/drawing/2015/06/chart">
            <c:ext xmlns:c16="http://schemas.microsoft.com/office/drawing/2014/chart" uri="{C3380CC4-5D6E-409C-BE32-E72D297353CC}">
              <c16:uniqueId val="{00000000-AF20-4957-9E41-9B16B66280E2}"/>
            </c:ext>
          </c:extLst>
        </c:ser>
        <c:ser>
          <c:idx val="1"/>
          <c:order val="1"/>
          <c:tx>
            <c:strRef>
              <c:f>Лист1!$C$1</c:f>
              <c:strCache>
                <c:ptCount val="1"/>
                <c:pt idx="0">
                  <c:v>Середній рівень</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c:f>
              <c:strCache>
                <c:ptCount val="1"/>
                <c:pt idx="0">
                  <c:v>Експериментальна група</c:v>
                </c:pt>
              </c:strCache>
            </c:strRef>
          </c:cat>
          <c:val>
            <c:numRef>
              <c:f>Лист1!$C$2</c:f>
              <c:numCache>
                <c:formatCode>0.00%</c:formatCode>
                <c:ptCount val="1"/>
                <c:pt idx="0">
                  <c:v>0.26669999999999999</c:v>
                </c:pt>
              </c:numCache>
            </c:numRef>
          </c:val>
          <c:extLst xmlns:c16r2="http://schemas.microsoft.com/office/drawing/2015/06/chart">
            <c:ext xmlns:c16="http://schemas.microsoft.com/office/drawing/2014/chart" uri="{C3380CC4-5D6E-409C-BE32-E72D297353CC}">
              <c16:uniqueId val="{00000001-AF20-4957-9E41-9B16B66280E2}"/>
            </c:ext>
          </c:extLst>
        </c:ser>
        <c:ser>
          <c:idx val="2"/>
          <c:order val="2"/>
          <c:tx>
            <c:strRef>
              <c:f>Лист1!$D$1</c:f>
              <c:strCache>
                <c:ptCount val="1"/>
                <c:pt idx="0">
                  <c:v>Низький рівень</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c:f>
              <c:strCache>
                <c:ptCount val="1"/>
                <c:pt idx="0">
                  <c:v>Експериментальна група</c:v>
                </c:pt>
              </c:strCache>
            </c:strRef>
          </c:cat>
          <c:val>
            <c:numRef>
              <c:f>Лист1!$D$2</c:f>
              <c:numCache>
                <c:formatCode>0.00%</c:formatCode>
                <c:ptCount val="1"/>
                <c:pt idx="0">
                  <c:v>0.1333</c:v>
                </c:pt>
              </c:numCache>
            </c:numRef>
          </c:val>
          <c:extLst xmlns:c16r2="http://schemas.microsoft.com/office/drawing/2015/06/chart">
            <c:ext xmlns:c16="http://schemas.microsoft.com/office/drawing/2014/chart" uri="{C3380CC4-5D6E-409C-BE32-E72D297353CC}">
              <c16:uniqueId val="{00000002-AF20-4957-9E41-9B16B66280E2}"/>
            </c:ext>
          </c:extLst>
        </c:ser>
        <c:dLbls>
          <c:showLegendKey val="0"/>
          <c:showVal val="0"/>
          <c:showCatName val="0"/>
          <c:showSerName val="0"/>
          <c:showPercent val="0"/>
          <c:showBubbleSize val="0"/>
        </c:dLbls>
        <c:gapWidth val="150"/>
        <c:axId val="383119744"/>
        <c:axId val="383121280"/>
      </c:barChart>
      <c:catAx>
        <c:axId val="383119744"/>
        <c:scaling>
          <c:orientation val="minMax"/>
        </c:scaling>
        <c:delete val="1"/>
        <c:axPos val="b"/>
        <c:numFmt formatCode="General" sourceLinked="1"/>
        <c:majorTickMark val="out"/>
        <c:minorTickMark val="none"/>
        <c:tickLblPos val="nextTo"/>
        <c:crossAx val="383121280"/>
        <c:crosses val="autoZero"/>
        <c:auto val="1"/>
        <c:lblAlgn val="ctr"/>
        <c:lblOffset val="100"/>
        <c:noMultiLvlLbl val="0"/>
      </c:catAx>
      <c:valAx>
        <c:axId val="383121280"/>
        <c:scaling>
          <c:orientation val="minMax"/>
        </c:scaling>
        <c:delete val="0"/>
        <c:axPos val="l"/>
        <c:majorGridlines/>
        <c:numFmt formatCode="0.00%" sourceLinked="1"/>
        <c:majorTickMark val="out"/>
        <c:minorTickMark val="none"/>
        <c:tickLblPos val="nextTo"/>
        <c:crossAx val="383119744"/>
        <c:crosses val="autoZero"/>
        <c:crossBetween val="between"/>
      </c:valAx>
    </c:plotArea>
    <c:legend>
      <c:legendPos val="r"/>
      <c:overlay val="0"/>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Високий рівень</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c:f>
              <c:strCache>
                <c:ptCount val="1"/>
                <c:pt idx="0">
                  <c:v>Експериментальна група</c:v>
                </c:pt>
              </c:strCache>
            </c:strRef>
          </c:cat>
          <c:val>
            <c:numRef>
              <c:f>Лист1!$B$2</c:f>
              <c:numCache>
                <c:formatCode>0.00%</c:formatCode>
                <c:ptCount val="1"/>
                <c:pt idx="0">
                  <c:v>0.26669999999999999</c:v>
                </c:pt>
              </c:numCache>
            </c:numRef>
          </c:val>
          <c:extLst xmlns:c16r2="http://schemas.microsoft.com/office/drawing/2015/06/chart">
            <c:ext xmlns:c16="http://schemas.microsoft.com/office/drawing/2014/chart" uri="{C3380CC4-5D6E-409C-BE32-E72D297353CC}">
              <c16:uniqueId val="{00000000-6C23-473A-9D70-392785DFA18D}"/>
            </c:ext>
          </c:extLst>
        </c:ser>
        <c:ser>
          <c:idx val="1"/>
          <c:order val="1"/>
          <c:tx>
            <c:strRef>
              <c:f>Лист1!$C$1</c:f>
              <c:strCache>
                <c:ptCount val="1"/>
                <c:pt idx="0">
                  <c:v>Середній рівень</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c:f>
              <c:strCache>
                <c:ptCount val="1"/>
                <c:pt idx="0">
                  <c:v>Експериментальна група</c:v>
                </c:pt>
              </c:strCache>
            </c:strRef>
          </c:cat>
          <c:val>
            <c:numRef>
              <c:f>Лист1!$C$2</c:f>
              <c:numCache>
                <c:formatCode>0.00%</c:formatCode>
                <c:ptCount val="1"/>
                <c:pt idx="0">
                  <c:v>0.33329999999999999</c:v>
                </c:pt>
              </c:numCache>
            </c:numRef>
          </c:val>
          <c:extLst xmlns:c16r2="http://schemas.microsoft.com/office/drawing/2015/06/chart">
            <c:ext xmlns:c16="http://schemas.microsoft.com/office/drawing/2014/chart" uri="{C3380CC4-5D6E-409C-BE32-E72D297353CC}">
              <c16:uniqueId val="{00000001-6C23-473A-9D70-392785DFA18D}"/>
            </c:ext>
          </c:extLst>
        </c:ser>
        <c:ser>
          <c:idx val="2"/>
          <c:order val="2"/>
          <c:tx>
            <c:strRef>
              <c:f>Лист1!$D$1</c:f>
              <c:strCache>
                <c:ptCount val="1"/>
                <c:pt idx="0">
                  <c:v>Низький рівень</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c:f>
              <c:strCache>
                <c:ptCount val="1"/>
                <c:pt idx="0">
                  <c:v>Експериментальна група</c:v>
                </c:pt>
              </c:strCache>
            </c:strRef>
          </c:cat>
          <c:val>
            <c:numRef>
              <c:f>Лист1!$D$2</c:f>
              <c:numCache>
                <c:formatCode>0.00%</c:formatCode>
                <c:ptCount val="1"/>
                <c:pt idx="0">
                  <c:v>0.4</c:v>
                </c:pt>
              </c:numCache>
            </c:numRef>
          </c:val>
          <c:extLst xmlns:c16r2="http://schemas.microsoft.com/office/drawing/2015/06/chart">
            <c:ext xmlns:c16="http://schemas.microsoft.com/office/drawing/2014/chart" uri="{C3380CC4-5D6E-409C-BE32-E72D297353CC}">
              <c16:uniqueId val="{00000002-6C23-473A-9D70-392785DFA18D}"/>
            </c:ext>
          </c:extLst>
        </c:ser>
        <c:dLbls>
          <c:showLegendKey val="0"/>
          <c:showVal val="0"/>
          <c:showCatName val="0"/>
          <c:showSerName val="0"/>
          <c:showPercent val="0"/>
          <c:showBubbleSize val="0"/>
        </c:dLbls>
        <c:gapWidth val="150"/>
        <c:axId val="404760064"/>
        <c:axId val="404761600"/>
      </c:barChart>
      <c:catAx>
        <c:axId val="404760064"/>
        <c:scaling>
          <c:orientation val="minMax"/>
        </c:scaling>
        <c:delete val="1"/>
        <c:axPos val="b"/>
        <c:numFmt formatCode="General" sourceLinked="1"/>
        <c:majorTickMark val="out"/>
        <c:minorTickMark val="none"/>
        <c:tickLblPos val="nextTo"/>
        <c:crossAx val="404761600"/>
        <c:crosses val="autoZero"/>
        <c:auto val="1"/>
        <c:lblAlgn val="ctr"/>
        <c:lblOffset val="100"/>
        <c:noMultiLvlLbl val="0"/>
      </c:catAx>
      <c:valAx>
        <c:axId val="404761600"/>
        <c:scaling>
          <c:orientation val="minMax"/>
        </c:scaling>
        <c:delete val="0"/>
        <c:axPos val="l"/>
        <c:majorGridlines/>
        <c:numFmt formatCode="0.00%" sourceLinked="1"/>
        <c:majorTickMark val="out"/>
        <c:minorTickMark val="none"/>
        <c:tickLblPos val="nextTo"/>
        <c:crossAx val="404760064"/>
        <c:crosses val="autoZero"/>
        <c:crossBetween val="between"/>
      </c:valAx>
    </c:plotArea>
    <c:legend>
      <c:legendPos val="r"/>
      <c:overlay val="0"/>
    </c:legend>
    <c:plotVisOnly val="1"/>
    <c:dispBlanksAs val="gap"/>
    <c:showDLblsOverMax val="0"/>
  </c:chart>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Ряд 1</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Лист1!$A$2:$A$4</c:f>
              <c:strCache>
                <c:ptCount val="3"/>
                <c:pt idx="0">
                  <c:v>Низький</c:v>
                </c:pt>
                <c:pt idx="1">
                  <c:v>Середній</c:v>
                </c:pt>
                <c:pt idx="2">
                  <c:v>Високий</c:v>
                </c:pt>
              </c:strCache>
            </c:strRef>
          </c:cat>
          <c:val>
            <c:numRef>
              <c:f>Лист1!$B$2:$B$4</c:f>
              <c:numCache>
                <c:formatCode>0.00%</c:formatCode>
                <c:ptCount val="3"/>
                <c:pt idx="0">
                  <c:v>0.23330000000000001</c:v>
                </c:pt>
                <c:pt idx="1">
                  <c:v>0.43330000000000002</c:v>
                </c:pt>
                <c:pt idx="2">
                  <c:v>0.33329999999999999</c:v>
                </c:pt>
              </c:numCache>
            </c:numRef>
          </c:val>
          <c:extLst xmlns:c16r2="http://schemas.microsoft.com/office/drawing/2015/06/chart">
            <c:ext xmlns:c16="http://schemas.microsoft.com/office/drawing/2014/chart" uri="{C3380CC4-5D6E-409C-BE32-E72D297353CC}">
              <c16:uniqueId val="{00000000-07D4-4FAA-8CB6-48569992D096}"/>
            </c:ext>
          </c:extLst>
        </c:ser>
        <c:dLbls>
          <c:showLegendKey val="0"/>
          <c:showVal val="0"/>
          <c:showCatName val="0"/>
          <c:showSerName val="0"/>
          <c:showPercent val="0"/>
          <c:showBubbleSize val="0"/>
        </c:dLbls>
        <c:gapWidth val="150"/>
        <c:axId val="404782080"/>
        <c:axId val="404804352"/>
      </c:barChart>
      <c:catAx>
        <c:axId val="404782080"/>
        <c:scaling>
          <c:orientation val="minMax"/>
        </c:scaling>
        <c:delete val="0"/>
        <c:axPos val="b"/>
        <c:numFmt formatCode="General" sourceLinked="0"/>
        <c:majorTickMark val="out"/>
        <c:minorTickMark val="none"/>
        <c:tickLblPos val="nextTo"/>
        <c:crossAx val="404804352"/>
        <c:crosses val="autoZero"/>
        <c:auto val="1"/>
        <c:lblAlgn val="ctr"/>
        <c:lblOffset val="100"/>
        <c:noMultiLvlLbl val="0"/>
      </c:catAx>
      <c:valAx>
        <c:axId val="404804352"/>
        <c:scaling>
          <c:orientation val="minMax"/>
        </c:scaling>
        <c:delete val="0"/>
        <c:axPos val="l"/>
        <c:majorGridlines/>
        <c:numFmt formatCode="0.00%" sourceLinked="1"/>
        <c:majorTickMark val="out"/>
        <c:minorTickMark val="none"/>
        <c:tickLblPos val="nextTo"/>
        <c:crossAx val="404782080"/>
        <c:crosses val="autoZero"/>
        <c:crossBetween val="between"/>
      </c:valAx>
    </c:plotArea>
    <c:plotVisOnly val="1"/>
    <c:dispBlanksAs val="gap"/>
    <c:showDLblsOverMax val="0"/>
  </c:chart>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Аркуш2!$B$4</c:f>
              <c:strCache>
                <c:ptCount val="1"/>
                <c:pt idx="0">
                  <c:v>Наполегливість</c:v>
                </c:pt>
              </c:strCache>
            </c:strRef>
          </c:tx>
          <c:spPr>
            <a:solidFill>
              <a:schemeClr val="accent1"/>
            </a:solidFill>
            <a:ln>
              <a:noFill/>
            </a:ln>
            <a:effectLst/>
          </c:spPr>
          <c:invertIfNegative val="0"/>
          <c:dLbls>
            <c:showLegendKey val="0"/>
            <c:showVal val="1"/>
            <c:showCatName val="0"/>
            <c:showSerName val="0"/>
            <c:showPercent val="0"/>
            <c:showBubbleSize val="0"/>
            <c:showLeaderLines val="0"/>
          </c:dLbls>
          <c:cat>
            <c:strRef>
              <c:f>Аркуш2!$C$3:$E$3</c:f>
              <c:strCache>
                <c:ptCount val="3"/>
                <c:pt idx="0">
                  <c:v>Низька </c:v>
                </c:pt>
                <c:pt idx="1">
                  <c:v>Середня</c:v>
                </c:pt>
                <c:pt idx="2">
                  <c:v>Висока</c:v>
                </c:pt>
              </c:strCache>
            </c:strRef>
          </c:cat>
          <c:val>
            <c:numRef>
              <c:f>Аркуш2!$C$4:$E$4</c:f>
              <c:numCache>
                <c:formatCode>General</c:formatCode>
                <c:ptCount val="3"/>
                <c:pt idx="0">
                  <c:v>16.670000000000002</c:v>
                </c:pt>
                <c:pt idx="1">
                  <c:v>20</c:v>
                </c:pt>
                <c:pt idx="2">
                  <c:v>63.33</c:v>
                </c:pt>
              </c:numCache>
            </c:numRef>
          </c:val>
          <c:extLst xmlns:c16r2="http://schemas.microsoft.com/office/drawing/2015/06/chart">
            <c:ext xmlns:c16="http://schemas.microsoft.com/office/drawing/2014/chart" uri="{C3380CC4-5D6E-409C-BE32-E72D297353CC}">
              <c16:uniqueId val="{00000000-1D72-493A-A8C6-0565F06F592D}"/>
            </c:ext>
          </c:extLst>
        </c:ser>
        <c:ser>
          <c:idx val="1"/>
          <c:order val="1"/>
          <c:tx>
            <c:strRef>
              <c:f>Аркуш2!$B$5</c:f>
              <c:strCache>
                <c:ptCount val="1"/>
                <c:pt idx="0">
                  <c:v>Самовладання</c:v>
                </c:pt>
              </c:strCache>
            </c:strRef>
          </c:tx>
          <c:spPr>
            <a:solidFill>
              <a:schemeClr val="accent2"/>
            </a:solidFill>
            <a:ln>
              <a:noFill/>
            </a:ln>
            <a:effectLst/>
          </c:spPr>
          <c:invertIfNegative val="0"/>
          <c:dLbls>
            <c:showLegendKey val="0"/>
            <c:showVal val="1"/>
            <c:showCatName val="0"/>
            <c:showSerName val="0"/>
            <c:showPercent val="0"/>
            <c:showBubbleSize val="0"/>
            <c:showLeaderLines val="0"/>
          </c:dLbls>
          <c:cat>
            <c:strRef>
              <c:f>Аркуш2!$C$3:$E$3</c:f>
              <c:strCache>
                <c:ptCount val="3"/>
                <c:pt idx="0">
                  <c:v>Низька </c:v>
                </c:pt>
                <c:pt idx="1">
                  <c:v>Середня</c:v>
                </c:pt>
                <c:pt idx="2">
                  <c:v>Висока</c:v>
                </c:pt>
              </c:strCache>
            </c:strRef>
          </c:cat>
          <c:val>
            <c:numRef>
              <c:f>Аркуш2!$C$5:$E$5</c:f>
              <c:numCache>
                <c:formatCode>General</c:formatCode>
                <c:ptCount val="3"/>
                <c:pt idx="0">
                  <c:v>16.670000000000002</c:v>
                </c:pt>
                <c:pt idx="1">
                  <c:v>33.33</c:v>
                </c:pt>
                <c:pt idx="2">
                  <c:v>50</c:v>
                </c:pt>
              </c:numCache>
            </c:numRef>
          </c:val>
          <c:extLst xmlns:c16r2="http://schemas.microsoft.com/office/drawing/2015/06/chart">
            <c:ext xmlns:c16="http://schemas.microsoft.com/office/drawing/2014/chart" uri="{C3380CC4-5D6E-409C-BE32-E72D297353CC}">
              <c16:uniqueId val="{00000001-1D72-493A-A8C6-0565F06F592D}"/>
            </c:ext>
          </c:extLst>
        </c:ser>
        <c:dLbls>
          <c:showLegendKey val="0"/>
          <c:showVal val="0"/>
          <c:showCatName val="0"/>
          <c:showSerName val="0"/>
          <c:showPercent val="0"/>
          <c:showBubbleSize val="0"/>
        </c:dLbls>
        <c:gapWidth val="219"/>
        <c:overlap val="-27"/>
        <c:axId val="408795392"/>
        <c:axId val="408809472"/>
      </c:barChart>
      <c:catAx>
        <c:axId val="408795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08809472"/>
        <c:crosses val="autoZero"/>
        <c:auto val="1"/>
        <c:lblAlgn val="ctr"/>
        <c:lblOffset val="100"/>
        <c:noMultiLvlLbl val="0"/>
      </c:catAx>
      <c:valAx>
        <c:axId val="4088094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087953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Ряд 1</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Лист1!$A$2:$A$4</c:f>
              <c:strCache>
                <c:ptCount val="3"/>
                <c:pt idx="0">
                  <c:v>Низький</c:v>
                </c:pt>
                <c:pt idx="1">
                  <c:v>Середній</c:v>
                </c:pt>
                <c:pt idx="2">
                  <c:v>Високий</c:v>
                </c:pt>
              </c:strCache>
            </c:strRef>
          </c:cat>
          <c:val>
            <c:numRef>
              <c:f>Лист1!$B$2:$B$4</c:f>
              <c:numCache>
                <c:formatCode>0.00%</c:formatCode>
                <c:ptCount val="3"/>
                <c:pt idx="0">
                  <c:v>0.3</c:v>
                </c:pt>
                <c:pt idx="1">
                  <c:v>0.4667</c:v>
                </c:pt>
                <c:pt idx="2">
                  <c:v>0.23330000000000001</c:v>
                </c:pt>
              </c:numCache>
            </c:numRef>
          </c:val>
          <c:extLst xmlns:c16r2="http://schemas.microsoft.com/office/drawing/2015/06/chart">
            <c:ext xmlns:c16="http://schemas.microsoft.com/office/drawing/2014/chart" uri="{C3380CC4-5D6E-409C-BE32-E72D297353CC}">
              <c16:uniqueId val="{00000000-3377-4247-A8F1-D223EF08FD70}"/>
            </c:ext>
          </c:extLst>
        </c:ser>
        <c:dLbls>
          <c:showLegendKey val="0"/>
          <c:showVal val="0"/>
          <c:showCatName val="0"/>
          <c:showSerName val="0"/>
          <c:showPercent val="0"/>
          <c:showBubbleSize val="0"/>
        </c:dLbls>
        <c:gapWidth val="150"/>
        <c:axId val="408826240"/>
        <c:axId val="408827776"/>
      </c:barChart>
      <c:catAx>
        <c:axId val="408826240"/>
        <c:scaling>
          <c:orientation val="minMax"/>
        </c:scaling>
        <c:delete val="0"/>
        <c:axPos val="b"/>
        <c:numFmt formatCode="General" sourceLinked="0"/>
        <c:majorTickMark val="out"/>
        <c:minorTickMark val="none"/>
        <c:tickLblPos val="nextTo"/>
        <c:crossAx val="408827776"/>
        <c:crosses val="autoZero"/>
        <c:auto val="1"/>
        <c:lblAlgn val="ctr"/>
        <c:lblOffset val="100"/>
        <c:noMultiLvlLbl val="0"/>
      </c:catAx>
      <c:valAx>
        <c:axId val="408827776"/>
        <c:scaling>
          <c:orientation val="minMax"/>
        </c:scaling>
        <c:delete val="0"/>
        <c:axPos val="l"/>
        <c:majorGridlines/>
        <c:numFmt formatCode="0.00%" sourceLinked="1"/>
        <c:majorTickMark val="out"/>
        <c:minorTickMark val="none"/>
        <c:tickLblPos val="nextTo"/>
        <c:crossAx val="408826240"/>
        <c:crosses val="autoZero"/>
        <c:crossBetween val="between"/>
      </c:valAx>
    </c:plotArea>
    <c:plotVisOnly val="1"/>
    <c:dispBlanksAs val="gap"/>
    <c:showDLblsOverMax val="0"/>
  </c:chart>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Аркуш2!$B$8</c:f>
              <c:strCache>
                <c:ptCount val="1"/>
                <c:pt idx="0">
                  <c:v>Наполегливість</c:v>
                </c:pt>
              </c:strCache>
            </c:strRef>
          </c:tx>
          <c:spPr>
            <a:solidFill>
              <a:schemeClr val="accent1"/>
            </a:solidFill>
            <a:ln>
              <a:noFill/>
            </a:ln>
            <a:effectLst/>
          </c:spPr>
          <c:invertIfNegative val="0"/>
          <c:dLbls>
            <c:showLegendKey val="0"/>
            <c:showVal val="1"/>
            <c:showCatName val="0"/>
            <c:showSerName val="0"/>
            <c:showPercent val="0"/>
            <c:showBubbleSize val="0"/>
            <c:showLeaderLines val="0"/>
          </c:dLbls>
          <c:val>
            <c:numRef>
              <c:f>Аркуш2!$C$8:$E$8</c:f>
              <c:numCache>
                <c:formatCode>General</c:formatCode>
                <c:ptCount val="3"/>
                <c:pt idx="0">
                  <c:v>43.33</c:v>
                </c:pt>
                <c:pt idx="1">
                  <c:v>33.33</c:v>
                </c:pt>
                <c:pt idx="2">
                  <c:v>23.33</c:v>
                </c:pt>
              </c:numCache>
            </c:numRef>
          </c:val>
          <c:extLst xmlns:c16r2="http://schemas.microsoft.com/office/drawing/2015/06/chart">
            <c:ext xmlns:c16="http://schemas.microsoft.com/office/drawing/2014/chart" uri="{C3380CC4-5D6E-409C-BE32-E72D297353CC}">
              <c16:uniqueId val="{00000000-D3F2-4CE8-90D2-08F11296B362}"/>
            </c:ext>
          </c:extLst>
        </c:ser>
        <c:ser>
          <c:idx val="1"/>
          <c:order val="1"/>
          <c:tx>
            <c:strRef>
              <c:f>Аркуш2!$B$9</c:f>
              <c:strCache>
                <c:ptCount val="1"/>
                <c:pt idx="0">
                  <c:v>Самовладання</c:v>
                </c:pt>
              </c:strCache>
            </c:strRef>
          </c:tx>
          <c:spPr>
            <a:solidFill>
              <a:schemeClr val="accent2"/>
            </a:solidFill>
            <a:ln>
              <a:noFill/>
            </a:ln>
            <a:effectLst/>
          </c:spPr>
          <c:invertIfNegative val="0"/>
          <c:dLbls>
            <c:showLegendKey val="0"/>
            <c:showVal val="1"/>
            <c:showCatName val="0"/>
            <c:showSerName val="0"/>
            <c:showPercent val="0"/>
            <c:showBubbleSize val="0"/>
            <c:showLeaderLines val="0"/>
          </c:dLbls>
          <c:val>
            <c:numRef>
              <c:f>Аркуш2!$C$9:$E$9</c:f>
              <c:numCache>
                <c:formatCode>General</c:formatCode>
                <c:ptCount val="3"/>
                <c:pt idx="0">
                  <c:v>42.67</c:v>
                </c:pt>
                <c:pt idx="1">
                  <c:v>26.67</c:v>
                </c:pt>
                <c:pt idx="2">
                  <c:v>30</c:v>
                </c:pt>
              </c:numCache>
            </c:numRef>
          </c:val>
          <c:extLst xmlns:c16r2="http://schemas.microsoft.com/office/drawing/2015/06/chart">
            <c:ext xmlns:c16="http://schemas.microsoft.com/office/drawing/2014/chart" uri="{C3380CC4-5D6E-409C-BE32-E72D297353CC}">
              <c16:uniqueId val="{00000001-D3F2-4CE8-90D2-08F11296B362}"/>
            </c:ext>
          </c:extLst>
        </c:ser>
        <c:dLbls>
          <c:showLegendKey val="0"/>
          <c:showVal val="0"/>
          <c:showCatName val="0"/>
          <c:showSerName val="0"/>
          <c:showPercent val="0"/>
          <c:showBubbleSize val="0"/>
        </c:dLbls>
        <c:gapWidth val="219"/>
        <c:overlap val="-27"/>
        <c:axId val="380583296"/>
        <c:axId val="404739200"/>
      </c:barChart>
      <c:catAx>
        <c:axId val="380583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04739200"/>
        <c:crosses val="autoZero"/>
        <c:auto val="1"/>
        <c:lblAlgn val="ctr"/>
        <c:lblOffset val="100"/>
        <c:noMultiLvlLbl val="0"/>
      </c:catAx>
      <c:valAx>
        <c:axId val="4047392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3805832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Ряд 1</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Лист1!$A$2:$A$5</c:f>
              <c:strCache>
                <c:ptCount val="4"/>
                <c:pt idx="0">
                  <c:v>Виражений оптимізм</c:v>
                </c:pt>
                <c:pt idx="1">
                  <c:v>Помірний оптимізм</c:v>
                </c:pt>
                <c:pt idx="2">
                  <c:v>Виражений песимізм</c:v>
                </c:pt>
                <c:pt idx="3">
                  <c:v>Помірний песимізм</c:v>
                </c:pt>
              </c:strCache>
            </c:strRef>
          </c:cat>
          <c:val>
            <c:numRef>
              <c:f>Лист1!$B$2:$B$5</c:f>
              <c:numCache>
                <c:formatCode>0.00%</c:formatCode>
                <c:ptCount val="4"/>
                <c:pt idx="0">
                  <c:v>0.3</c:v>
                </c:pt>
                <c:pt idx="1">
                  <c:v>0.43330000000000002</c:v>
                </c:pt>
                <c:pt idx="2">
                  <c:v>0</c:v>
                </c:pt>
                <c:pt idx="3">
                  <c:v>0.26669999999999999</c:v>
                </c:pt>
              </c:numCache>
            </c:numRef>
          </c:val>
          <c:extLst xmlns:c16r2="http://schemas.microsoft.com/office/drawing/2015/06/chart">
            <c:ext xmlns:c16="http://schemas.microsoft.com/office/drawing/2014/chart" uri="{C3380CC4-5D6E-409C-BE32-E72D297353CC}">
              <c16:uniqueId val="{00000000-797B-403E-A55E-C1BE84C926DF}"/>
            </c:ext>
          </c:extLst>
        </c:ser>
        <c:dLbls>
          <c:showLegendKey val="0"/>
          <c:showVal val="0"/>
          <c:showCatName val="0"/>
          <c:showSerName val="0"/>
          <c:showPercent val="0"/>
          <c:showBubbleSize val="0"/>
        </c:dLbls>
        <c:gapWidth val="150"/>
        <c:axId val="408983040"/>
        <c:axId val="408984576"/>
      </c:barChart>
      <c:catAx>
        <c:axId val="408983040"/>
        <c:scaling>
          <c:orientation val="minMax"/>
        </c:scaling>
        <c:delete val="0"/>
        <c:axPos val="b"/>
        <c:numFmt formatCode="General" sourceLinked="0"/>
        <c:majorTickMark val="out"/>
        <c:minorTickMark val="none"/>
        <c:tickLblPos val="nextTo"/>
        <c:crossAx val="408984576"/>
        <c:crosses val="autoZero"/>
        <c:auto val="1"/>
        <c:lblAlgn val="ctr"/>
        <c:lblOffset val="100"/>
        <c:noMultiLvlLbl val="0"/>
      </c:catAx>
      <c:valAx>
        <c:axId val="408984576"/>
        <c:scaling>
          <c:orientation val="minMax"/>
        </c:scaling>
        <c:delete val="0"/>
        <c:axPos val="l"/>
        <c:majorGridlines/>
        <c:numFmt formatCode="0.00%" sourceLinked="1"/>
        <c:majorTickMark val="out"/>
        <c:minorTickMark val="none"/>
        <c:tickLblPos val="nextTo"/>
        <c:crossAx val="408983040"/>
        <c:crosses val="autoZero"/>
        <c:crossBetween val="between"/>
      </c:valAx>
    </c:plotArea>
    <c:plotVisOnly val="1"/>
    <c:dispBlanksAs val="gap"/>
    <c:showDLblsOverMax val="0"/>
  </c:chart>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Ряд 1</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Лист1!$A$2:$A$5</c:f>
              <c:strCache>
                <c:ptCount val="4"/>
                <c:pt idx="0">
                  <c:v>Виражений оптимізм</c:v>
                </c:pt>
                <c:pt idx="1">
                  <c:v>Помірний оптимізм</c:v>
                </c:pt>
                <c:pt idx="2">
                  <c:v>Виражений песимізм</c:v>
                </c:pt>
                <c:pt idx="3">
                  <c:v>Помірний песимізм</c:v>
                </c:pt>
              </c:strCache>
            </c:strRef>
          </c:cat>
          <c:val>
            <c:numRef>
              <c:f>Лист1!$B$2:$B$5</c:f>
              <c:numCache>
                <c:formatCode>0.00%</c:formatCode>
                <c:ptCount val="4"/>
                <c:pt idx="0">
                  <c:v>0.16669999999999999</c:v>
                </c:pt>
                <c:pt idx="1">
                  <c:v>6.6699999999999995E-2</c:v>
                </c:pt>
                <c:pt idx="2">
                  <c:v>0.41670000000000001</c:v>
                </c:pt>
                <c:pt idx="3">
                  <c:v>0.35</c:v>
                </c:pt>
              </c:numCache>
            </c:numRef>
          </c:val>
          <c:extLst xmlns:c16r2="http://schemas.microsoft.com/office/drawing/2015/06/chart">
            <c:ext xmlns:c16="http://schemas.microsoft.com/office/drawing/2014/chart" uri="{C3380CC4-5D6E-409C-BE32-E72D297353CC}">
              <c16:uniqueId val="{00000000-A248-4B95-AB7B-84653B5E7D63}"/>
            </c:ext>
          </c:extLst>
        </c:ser>
        <c:dLbls>
          <c:showLegendKey val="0"/>
          <c:showVal val="0"/>
          <c:showCatName val="0"/>
          <c:showSerName val="0"/>
          <c:showPercent val="0"/>
          <c:showBubbleSize val="0"/>
        </c:dLbls>
        <c:gapWidth val="150"/>
        <c:axId val="408927232"/>
        <c:axId val="409125632"/>
      </c:barChart>
      <c:catAx>
        <c:axId val="408927232"/>
        <c:scaling>
          <c:orientation val="minMax"/>
        </c:scaling>
        <c:delete val="0"/>
        <c:axPos val="b"/>
        <c:numFmt formatCode="General" sourceLinked="0"/>
        <c:majorTickMark val="out"/>
        <c:minorTickMark val="none"/>
        <c:tickLblPos val="nextTo"/>
        <c:crossAx val="409125632"/>
        <c:crosses val="autoZero"/>
        <c:auto val="1"/>
        <c:lblAlgn val="ctr"/>
        <c:lblOffset val="100"/>
        <c:noMultiLvlLbl val="0"/>
      </c:catAx>
      <c:valAx>
        <c:axId val="409125632"/>
        <c:scaling>
          <c:orientation val="minMax"/>
        </c:scaling>
        <c:delete val="0"/>
        <c:axPos val="l"/>
        <c:majorGridlines/>
        <c:numFmt formatCode="0.00%" sourceLinked="1"/>
        <c:majorTickMark val="out"/>
        <c:minorTickMark val="none"/>
        <c:tickLblPos val="nextTo"/>
        <c:crossAx val="408927232"/>
        <c:crosses val="autoZero"/>
        <c:crossBetween val="between"/>
      </c:valAx>
    </c:plotArea>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3C3112-DCA2-4279-86D3-567C8B7BE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129</Pages>
  <Words>119283</Words>
  <Characters>67992</Characters>
  <Application>Microsoft Office Word</Application>
  <DocSecurity>0</DocSecurity>
  <Lines>566</Lines>
  <Paragraphs>373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Ігор</dc:creator>
  <cp:lastModifiedBy>Admin</cp:lastModifiedBy>
  <cp:revision>15</cp:revision>
  <dcterms:created xsi:type="dcterms:W3CDTF">2025-02-27T13:36:00Z</dcterms:created>
  <dcterms:modified xsi:type="dcterms:W3CDTF">2025-12-04T11:41:00Z</dcterms:modified>
</cp:coreProperties>
</file>